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AA5D" w14:textId="7834D2AA" w:rsidR="00077EDD" w:rsidRDefault="00C51492" w:rsidP="00992E9F">
      <w:pPr>
        <w:jc w:val="center"/>
      </w:pPr>
      <w:r>
        <w:rPr>
          <w:noProof/>
          <w:color w:val="2B579A"/>
          <w:shd w:val="clear" w:color="auto" w:fill="E6E6E6"/>
        </w:rPr>
        <w:drawing>
          <wp:anchor distT="0" distB="0" distL="114300" distR="114300" simplePos="0" relativeHeight="251658240" behindDoc="1" locked="0" layoutInCell="1" allowOverlap="1" wp14:anchorId="06716A06" wp14:editId="3B657465">
            <wp:simplePos x="0" y="0"/>
            <wp:positionH relativeFrom="column">
              <wp:posOffset>560705</wp:posOffset>
            </wp:positionH>
            <wp:positionV relativeFrom="paragraph">
              <wp:posOffset>0</wp:posOffset>
            </wp:positionV>
            <wp:extent cx="4464050" cy="2762250"/>
            <wp:effectExtent l="0" t="0" r="0" b="0"/>
            <wp:wrapTight wrapText="bothSides">
              <wp:wrapPolygon edited="0">
                <wp:start x="0" y="0"/>
                <wp:lineTo x="0" y="21451"/>
                <wp:lineTo x="21477" y="21451"/>
                <wp:lineTo x="214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023" t="11562" r="11485" b="3194"/>
                    <a:stretch/>
                  </pic:blipFill>
                  <pic:spPr bwMode="auto">
                    <a:xfrm>
                      <a:off x="0" y="0"/>
                      <a:ext cx="4464050" cy="2762250"/>
                    </a:xfrm>
                    <a:prstGeom prst="rect">
                      <a:avLst/>
                    </a:prstGeom>
                    <a:ln>
                      <a:noFill/>
                    </a:ln>
                    <a:extLst>
                      <a:ext uri="{53640926-AAD7-44D8-BBD7-CCE9431645EC}">
                        <a14:shadowObscured xmlns:a14="http://schemas.microsoft.com/office/drawing/2010/main"/>
                      </a:ext>
                    </a:extLst>
                  </pic:spPr>
                </pic:pic>
              </a:graphicData>
            </a:graphic>
          </wp:anchor>
        </w:drawing>
      </w:r>
    </w:p>
    <w:p w14:paraId="0BC5E4B6" w14:textId="1D82BBA5" w:rsidR="00992E9F" w:rsidRDefault="009203C5" w:rsidP="00992E9F">
      <w:pPr>
        <w:jc w:val="center"/>
      </w:pPr>
      <w:r>
        <w:rPr>
          <w:noProof/>
          <w:color w:val="2B579A"/>
          <w:shd w:val="clear" w:color="auto" w:fill="E6E6E6"/>
        </w:rPr>
        <mc:AlternateContent>
          <mc:Choice Requires="wps">
            <w:drawing>
              <wp:anchor distT="45720" distB="45720" distL="114300" distR="114300" simplePos="0" relativeHeight="251658241" behindDoc="1" locked="0" layoutInCell="1" allowOverlap="1" wp14:anchorId="4F5A4F92" wp14:editId="459EBA33">
                <wp:simplePos x="0" y="0"/>
                <wp:positionH relativeFrom="column">
                  <wp:posOffset>3171825</wp:posOffset>
                </wp:positionH>
                <wp:positionV relativeFrom="paragraph">
                  <wp:posOffset>11903</wp:posOffset>
                </wp:positionV>
                <wp:extent cx="2813050" cy="457200"/>
                <wp:effectExtent l="0" t="0" r="25400" b="19050"/>
                <wp:wrapThrough wrapText="bothSides">
                  <wp:wrapPolygon edited="0">
                    <wp:start x="0" y="0"/>
                    <wp:lineTo x="0" y="21600"/>
                    <wp:lineTo x="21649" y="21600"/>
                    <wp:lineTo x="21649"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45720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5ED0BD1B" w14:textId="67EBFD2D" w:rsidR="00AB1820" w:rsidRDefault="00AB1820">
                            <w:r>
                              <w:t>De plek waar twee perspectieven elkaar ontmoeten.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A4F92" id="_x0000_t202" coordsize="21600,21600" o:spt="202" path="m,l,21600r21600,l21600,xe">
                <v:stroke joinstyle="miter"/>
                <v:path gradientshapeok="t" o:connecttype="rect"/>
              </v:shapetype>
              <v:shape id="Tekstvak 2" o:spid="_x0000_s1026" type="#_x0000_t202" style="position:absolute;left:0;text-align:left;margin-left:249.75pt;margin-top:.95pt;width:221.5pt;height:3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">
                <v:textbox>
                  <w:txbxContent>
                    <w:p w14:paraId="5ED0BD1B" w14:textId="67EBFD2D" w:rsidR="00AB1820" w:rsidRDefault="00AB1820">
                      <w:r>
                        <w:t>De plek waar twee perspectieven elkaar ontmoeten.</w:t>
                      </w:r>
                    </w:p>
                  </w:txbxContent>
                </v:textbox>
                <w10:wrap type="through"/>
              </v:shape>
            </w:pict>
          </mc:Fallback>
        </mc:AlternateContent>
      </w:r>
    </w:p>
    <w:p w14:paraId="5CF0FF44" w14:textId="6849A745" w:rsidR="00992E9F" w:rsidRDefault="00992E9F" w:rsidP="00992E9F">
      <w:pPr>
        <w:jc w:val="center"/>
      </w:pPr>
    </w:p>
    <w:p w14:paraId="6043DFD2" w14:textId="00BA1469" w:rsidR="000304A2" w:rsidRDefault="000304A2" w:rsidP="00992E9F">
      <w:pPr>
        <w:jc w:val="center"/>
      </w:pPr>
    </w:p>
    <w:p w14:paraId="0516A505" w14:textId="72FCD93D" w:rsidR="00C51492" w:rsidRDefault="00C51492" w:rsidP="00992E9F">
      <w:pPr>
        <w:jc w:val="center"/>
        <w:rPr>
          <w:noProof/>
        </w:rPr>
      </w:pPr>
    </w:p>
    <w:p w14:paraId="2013C6DC" w14:textId="4EC75589" w:rsidR="000304A2" w:rsidRDefault="000304A2" w:rsidP="00992E9F">
      <w:pPr>
        <w:jc w:val="center"/>
      </w:pPr>
    </w:p>
    <w:p w14:paraId="497859CC" w14:textId="349B262C" w:rsidR="000304A2" w:rsidRDefault="000304A2" w:rsidP="00992E9F">
      <w:pPr>
        <w:jc w:val="center"/>
      </w:pPr>
    </w:p>
    <w:p w14:paraId="07741CC5" w14:textId="44F66A03" w:rsidR="00992E9F" w:rsidRDefault="00992E9F" w:rsidP="00992E9F">
      <w:pPr>
        <w:jc w:val="center"/>
      </w:pPr>
    </w:p>
    <w:p w14:paraId="37128D40" w14:textId="0F52016B" w:rsidR="00992E9F" w:rsidRDefault="00992E9F" w:rsidP="00992E9F">
      <w:pPr>
        <w:jc w:val="center"/>
      </w:pPr>
    </w:p>
    <w:p w14:paraId="6AE337CD" w14:textId="29E093E8" w:rsidR="00992E9F" w:rsidRDefault="00992E9F" w:rsidP="00992E9F">
      <w:pPr>
        <w:jc w:val="center"/>
      </w:pPr>
    </w:p>
    <w:p w14:paraId="2796FC6E" w14:textId="511868B1" w:rsidR="00992E9F" w:rsidRDefault="00992E9F" w:rsidP="00992E9F">
      <w:pPr>
        <w:jc w:val="center"/>
      </w:pPr>
    </w:p>
    <w:p w14:paraId="5F6879E5" w14:textId="4C940F98" w:rsidR="00992E9F" w:rsidRDefault="00992E9F" w:rsidP="00992E9F">
      <w:pPr>
        <w:jc w:val="center"/>
      </w:pPr>
    </w:p>
    <w:sdt>
      <w:sdtPr>
        <w:rPr>
          <w:color w:val="2B579A"/>
          <w:sz w:val="130"/>
          <w:szCs w:val="130"/>
          <w:shd w:val="clear" w:color="auto" w:fill="E6E6E6"/>
        </w:rPr>
        <w:alias w:val="Titel"/>
        <w:tag w:val=""/>
        <w:id w:val="431715344"/>
        <w:placeholder>
          <w:docPart w:val="5CC15B190A9E440EB5725D530F6CF9F8"/>
        </w:placeholder>
        <w:dataBinding w:prefixMappings="xmlns:ns0='http://purl.org/dc/elements/1.1/' xmlns:ns1='http://schemas.openxmlformats.org/package/2006/metadata/core-properties' " w:xpath="/ns1:coreProperties[1]/ns0:title[1]" w:storeItemID="{6C3C8BC8-F283-45AE-878A-BAB7291924A1}"/>
        <w:text/>
      </w:sdtPr>
      <w:sdtEndPr/>
      <w:sdtContent>
        <w:p w14:paraId="502D5F34" w14:textId="7CC9B2EB" w:rsidR="00992E9F" w:rsidRPr="001752DE" w:rsidRDefault="009203C5" w:rsidP="00E6616D">
          <w:pPr>
            <w:pBdr>
              <w:bottom w:val="single" w:sz="24" w:space="1" w:color="auto"/>
            </w:pBdr>
            <w:jc w:val="center"/>
            <w:rPr>
              <w:sz w:val="130"/>
              <w:szCs w:val="130"/>
            </w:rPr>
          </w:pPr>
          <w:r>
            <w:rPr>
              <w:color w:val="2B579A"/>
              <w:sz w:val="130"/>
              <w:szCs w:val="130"/>
              <w:shd w:val="clear" w:color="auto" w:fill="E6E6E6"/>
            </w:rPr>
            <w:t>Zorg op Rolletjes</w:t>
          </w:r>
        </w:p>
      </w:sdtContent>
    </w:sdt>
    <w:sdt>
      <w:sdtPr>
        <w:rPr>
          <w:rFonts w:eastAsia="Times New Roman" w:cstheme="minorHAnsi"/>
          <w:color w:val="808080"/>
          <w:sz w:val="24"/>
          <w:szCs w:val="24"/>
          <w:shd w:val="clear" w:color="auto" w:fill="E6E6E6"/>
          <w:lang w:eastAsia="nl-NL"/>
        </w:rPr>
        <w:alias w:val="Onderwerp"/>
        <w:tag w:val=""/>
        <w:id w:val="228892728"/>
        <w:placeholder>
          <w:docPart w:val="05233F86C5154E45B9A14E5D06E3F5C4"/>
        </w:placeholder>
        <w:dataBinding w:prefixMappings="xmlns:ns0='http://purl.org/dc/elements/1.1/' xmlns:ns1='http://schemas.openxmlformats.org/package/2006/metadata/core-properties' " w:xpath="/ns1:coreProperties[1]/ns0:subject[1]" w:storeItemID="{6C3C8BC8-F283-45AE-878A-BAB7291924A1}"/>
        <w:text/>
      </w:sdtPr>
      <w:sdtEndPr/>
      <w:sdtContent>
        <w:p w14:paraId="4A080FF6" w14:textId="7BA20559" w:rsidR="00992E9F" w:rsidRPr="009D7123" w:rsidRDefault="00D72D8E" w:rsidP="00992E9F">
          <w:pPr>
            <w:jc w:val="center"/>
            <w:rPr>
              <w:color w:val="808080" w:themeColor="background1" w:themeShade="80"/>
              <w:sz w:val="24"/>
              <w:szCs w:val="24"/>
            </w:rPr>
          </w:pPr>
          <w:r>
            <w:rPr>
              <w:rFonts w:eastAsia="Times New Roman" w:cstheme="minorHAnsi"/>
              <w:color w:val="808080"/>
              <w:sz w:val="24"/>
              <w:szCs w:val="24"/>
              <w:shd w:val="clear" w:color="auto" w:fill="E6E6E6"/>
              <w:lang w:eastAsia="nl-NL"/>
            </w:rPr>
            <w:t>Een kwalitatief onderzoek naar de ervaringen en wensen van rolstoelgebruikers en hun zorgverleners over de ADL-zorg</w:t>
          </w:r>
        </w:p>
      </w:sdtContent>
    </w:sdt>
    <w:p w14:paraId="643A3E82" w14:textId="3D1DB84F" w:rsidR="000304A2" w:rsidRDefault="000304A2" w:rsidP="30CF4541"/>
    <w:p w14:paraId="4AE4BE07" w14:textId="445AFF90" w:rsidR="000304A2" w:rsidRDefault="000304A2" w:rsidP="000304A2"/>
    <w:p w14:paraId="6DB69D7F" w14:textId="21E08B3D" w:rsidR="000304A2" w:rsidRDefault="000304A2" w:rsidP="000304A2"/>
    <w:p w14:paraId="542E816D" w14:textId="3E1147C6" w:rsidR="00B2401D" w:rsidRDefault="00B2401D" w:rsidP="00B2401D">
      <w:r>
        <w:t xml:space="preserve">Opdrachtgever: </w:t>
      </w:r>
      <w:r>
        <w:tab/>
        <w:t xml:space="preserve">Jan Troost namens </w:t>
      </w:r>
      <w:r w:rsidR="00CB1FE9">
        <w:t>Zelfregiecentrum Nijmegen</w:t>
      </w:r>
    </w:p>
    <w:p w14:paraId="3CB6C17B" w14:textId="7CC70A34" w:rsidR="00B2401D" w:rsidRDefault="58EB411D" w:rsidP="00B2401D">
      <w:r>
        <w:t xml:space="preserve">Senior onderzoeker: </w:t>
      </w:r>
      <w:r w:rsidR="00B2401D">
        <w:tab/>
      </w:r>
      <w:proofErr w:type="spellStart"/>
      <w:r>
        <w:t>Juliane</w:t>
      </w:r>
      <w:proofErr w:type="spellEnd"/>
      <w:r>
        <w:t xml:space="preserve"> </w:t>
      </w:r>
      <w:proofErr w:type="spellStart"/>
      <w:r>
        <w:t>Stöcker</w:t>
      </w:r>
      <w:proofErr w:type="spellEnd"/>
      <w:r w:rsidR="6BE4B24B">
        <w:t>,</w:t>
      </w:r>
      <w:r w:rsidR="1F0FB41C">
        <w:t xml:space="preserve"> MSc OT </w:t>
      </w:r>
    </w:p>
    <w:p w14:paraId="1C6921C9" w14:textId="64C556E3" w:rsidR="16CD92A4" w:rsidRDefault="005508CC" w:rsidP="16CD92A4">
      <w:pPr>
        <w:rPr>
          <w:rFonts w:ascii="Calibri" w:eastAsia="Calibri" w:hAnsi="Calibri" w:cs="Calibri"/>
          <w:color w:val="000000" w:themeColor="text1"/>
        </w:rPr>
      </w:pPr>
      <w:r w:rsidRPr="16CD92A4">
        <w:rPr>
          <w:rFonts w:ascii="Calibri" w:eastAsia="Calibri" w:hAnsi="Calibri" w:cs="Calibri"/>
          <w:color w:val="000000" w:themeColor="text1"/>
        </w:rPr>
        <w:t xml:space="preserve">Aspirant onderzoeker: </w:t>
      </w:r>
      <w:r>
        <w:tab/>
      </w:r>
      <w:proofErr w:type="spellStart"/>
      <w:r w:rsidRPr="16CD92A4">
        <w:rPr>
          <w:rFonts w:ascii="Calibri" w:eastAsia="Calibri" w:hAnsi="Calibri" w:cs="Calibri"/>
          <w:color w:val="000000" w:themeColor="text1"/>
        </w:rPr>
        <w:t>Saomi</w:t>
      </w:r>
      <w:proofErr w:type="spellEnd"/>
      <w:r w:rsidRPr="16CD92A4">
        <w:rPr>
          <w:rFonts w:ascii="Calibri" w:eastAsia="Calibri" w:hAnsi="Calibri" w:cs="Calibri"/>
          <w:color w:val="000000" w:themeColor="text1"/>
        </w:rPr>
        <w:t xml:space="preserve"> Aalders</w:t>
      </w:r>
      <w:r w:rsidRPr="617E9D35">
        <w:rPr>
          <w:rFonts w:ascii="Calibri" w:eastAsia="Calibri" w:hAnsi="Calibri" w:cs="Calibri"/>
          <w:color w:val="000000" w:themeColor="text1"/>
        </w:rPr>
        <w:t xml:space="preserve"> (</w:t>
      </w:r>
      <w:r w:rsidRPr="16CD92A4">
        <w:rPr>
          <w:rFonts w:ascii="Calibri" w:eastAsia="Calibri" w:hAnsi="Calibri" w:cs="Calibri"/>
          <w:color w:val="000000" w:themeColor="text1"/>
        </w:rPr>
        <w:t>600089</w:t>
      </w:r>
      <w:r w:rsidRPr="617E9D35">
        <w:rPr>
          <w:rFonts w:ascii="Calibri" w:eastAsia="Calibri" w:hAnsi="Calibri" w:cs="Calibri"/>
          <w:color w:val="000000" w:themeColor="text1"/>
        </w:rPr>
        <w:t>)</w:t>
      </w:r>
      <w:r>
        <w:tab/>
      </w:r>
      <w:r>
        <w:br/>
      </w:r>
      <w:r w:rsidRPr="16CD92A4">
        <w:rPr>
          <w:rFonts w:ascii="Calibri" w:eastAsia="Calibri" w:hAnsi="Calibri" w:cs="Calibri"/>
          <w:color w:val="000000" w:themeColor="text1"/>
        </w:rPr>
        <w:t xml:space="preserve">Aspirant onderzoeker: </w:t>
      </w:r>
      <w:r>
        <w:tab/>
      </w:r>
      <w:proofErr w:type="spellStart"/>
      <w:r w:rsidRPr="16CD92A4">
        <w:rPr>
          <w:rFonts w:ascii="Calibri" w:eastAsia="Calibri" w:hAnsi="Calibri" w:cs="Calibri"/>
          <w:color w:val="000000" w:themeColor="text1"/>
        </w:rPr>
        <w:t>Pike</w:t>
      </w:r>
      <w:proofErr w:type="spellEnd"/>
      <w:r w:rsidRPr="16CD92A4">
        <w:rPr>
          <w:rFonts w:ascii="Calibri" w:eastAsia="Calibri" w:hAnsi="Calibri" w:cs="Calibri"/>
          <w:color w:val="000000" w:themeColor="text1"/>
        </w:rPr>
        <w:t xml:space="preserve"> Bloemen</w:t>
      </w:r>
      <w:r w:rsidRPr="617E9D35">
        <w:rPr>
          <w:rFonts w:ascii="Calibri" w:eastAsia="Calibri" w:hAnsi="Calibri" w:cs="Calibri"/>
          <w:color w:val="000000" w:themeColor="text1"/>
        </w:rPr>
        <w:t xml:space="preserve"> </w:t>
      </w:r>
      <w:r w:rsidRPr="66439608">
        <w:rPr>
          <w:rFonts w:ascii="Calibri" w:eastAsia="Calibri" w:hAnsi="Calibri" w:cs="Calibri"/>
          <w:color w:val="000000" w:themeColor="text1"/>
        </w:rPr>
        <w:t>(</w:t>
      </w:r>
      <w:r w:rsidRPr="16CD92A4">
        <w:rPr>
          <w:rFonts w:ascii="Calibri" w:eastAsia="Calibri" w:hAnsi="Calibri" w:cs="Calibri"/>
          <w:color w:val="000000" w:themeColor="text1"/>
        </w:rPr>
        <w:t>597338</w:t>
      </w:r>
      <w:r w:rsidRPr="66439608">
        <w:rPr>
          <w:rFonts w:ascii="Calibri" w:eastAsia="Calibri" w:hAnsi="Calibri" w:cs="Calibri"/>
          <w:color w:val="000000" w:themeColor="text1"/>
        </w:rPr>
        <w:t>)</w:t>
      </w:r>
      <w:r>
        <w:rPr>
          <w:rFonts w:ascii="Calibri" w:eastAsia="Calibri" w:hAnsi="Calibri" w:cs="Calibri"/>
          <w:color w:val="000000" w:themeColor="text1"/>
        </w:rPr>
        <w:br/>
      </w:r>
      <w:r w:rsidR="16CD92A4" w:rsidRPr="16CD92A4">
        <w:rPr>
          <w:rFonts w:ascii="Calibri" w:eastAsia="Calibri" w:hAnsi="Calibri" w:cs="Calibri"/>
          <w:color w:val="000000" w:themeColor="text1"/>
        </w:rPr>
        <w:t>Aspirant onderzoeker:</w:t>
      </w:r>
      <w:r w:rsidR="16CD92A4">
        <w:tab/>
      </w:r>
      <w:r w:rsidR="16CD92A4" w:rsidRPr="16CD92A4">
        <w:rPr>
          <w:rFonts w:ascii="Calibri" w:eastAsia="Calibri" w:hAnsi="Calibri" w:cs="Calibri"/>
          <w:color w:val="000000" w:themeColor="text1"/>
        </w:rPr>
        <w:t>Liesa Both (624359)</w:t>
      </w:r>
      <w:r>
        <w:rPr>
          <w:rFonts w:ascii="Calibri" w:eastAsia="Calibri" w:hAnsi="Calibri" w:cs="Calibri"/>
          <w:color w:val="000000" w:themeColor="text1"/>
        </w:rPr>
        <w:br/>
      </w:r>
      <w:r w:rsidRPr="16CD92A4">
        <w:rPr>
          <w:rFonts w:ascii="Calibri" w:eastAsia="Calibri" w:hAnsi="Calibri" w:cs="Calibri"/>
          <w:color w:val="000000" w:themeColor="text1"/>
        </w:rPr>
        <w:t xml:space="preserve">Aspirant onderzoeker: </w:t>
      </w:r>
      <w:r>
        <w:tab/>
      </w:r>
      <w:r w:rsidRPr="16CD92A4">
        <w:rPr>
          <w:rFonts w:ascii="Calibri" w:eastAsia="Calibri" w:hAnsi="Calibri" w:cs="Calibri"/>
          <w:color w:val="000000" w:themeColor="text1"/>
        </w:rPr>
        <w:t>Laurens Zevenbergen</w:t>
      </w:r>
      <w:r w:rsidRPr="40C49E85">
        <w:rPr>
          <w:rFonts w:ascii="Calibri" w:eastAsia="Calibri" w:hAnsi="Calibri" w:cs="Calibri"/>
          <w:color w:val="000000" w:themeColor="text1"/>
        </w:rPr>
        <w:t xml:space="preserve"> (</w:t>
      </w:r>
      <w:r w:rsidRPr="40C49E85">
        <w:rPr>
          <w:rFonts w:ascii="Calibri" w:eastAsia="Calibri" w:hAnsi="Calibri" w:cs="Calibri"/>
        </w:rPr>
        <w:t>596063</w:t>
      </w:r>
      <w:r w:rsidRPr="4CEB3A0E">
        <w:rPr>
          <w:rFonts w:ascii="Calibri" w:eastAsia="Calibri" w:hAnsi="Calibri" w:cs="Calibri"/>
        </w:rPr>
        <w:t>)</w:t>
      </w:r>
    </w:p>
    <w:p w14:paraId="681D17DB" w14:textId="6B3927E1" w:rsidR="6F4071A7" w:rsidRDefault="16CD92A4" w:rsidP="6F4071A7">
      <w:pPr>
        <w:rPr>
          <w:rFonts w:ascii="Calibri" w:eastAsia="Calibri" w:hAnsi="Calibri" w:cs="Calibri"/>
          <w:color w:val="000000" w:themeColor="text1"/>
        </w:rPr>
      </w:pPr>
      <w:r w:rsidRPr="16CD92A4">
        <w:rPr>
          <w:rFonts w:ascii="Calibri" w:eastAsia="Calibri" w:hAnsi="Calibri" w:cs="Calibri"/>
          <w:color w:val="000000" w:themeColor="text1"/>
        </w:rPr>
        <w:t>Onderwijseenheid:</w:t>
      </w:r>
      <w:r>
        <w:tab/>
      </w:r>
      <w:r w:rsidR="6F4071A7" w:rsidRPr="6F4071A7">
        <w:rPr>
          <w:rFonts w:ascii="Calibri" w:eastAsia="Calibri" w:hAnsi="Calibri" w:cs="Calibri"/>
          <w:color w:val="000000" w:themeColor="text1"/>
        </w:rPr>
        <w:t>Praktijkgericht Onderzoek i.o. Instituut APS</w:t>
      </w:r>
      <w:r w:rsidR="6F4071A7">
        <w:br/>
      </w:r>
      <w:r w:rsidR="6F4071A7" w:rsidRPr="6F4071A7">
        <w:rPr>
          <w:rFonts w:ascii="Calibri" w:eastAsia="Calibri" w:hAnsi="Calibri" w:cs="Calibri"/>
          <w:color w:val="000000" w:themeColor="text1"/>
        </w:rPr>
        <w:t xml:space="preserve">Opleiding: </w:t>
      </w:r>
      <w:r w:rsidR="6F4071A7">
        <w:tab/>
      </w:r>
      <w:r w:rsidR="6F4071A7">
        <w:tab/>
      </w:r>
      <w:r w:rsidR="6F4071A7" w:rsidRPr="6F4071A7">
        <w:rPr>
          <w:rFonts w:ascii="Calibri" w:eastAsia="Calibri" w:hAnsi="Calibri" w:cs="Calibri"/>
          <w:color w:val="000000" w:themeColor="text1"/>
        </w:rPr>
        <w:t xml:space="preserve">Ergotherapie </w:t>
      </w:r>
    </w:p>
    <w:p w14:paraId="4B9A1199" w14:textId="4C96FFAD" w:rsidR="52C11945" w:rsidRDefault="6F4071A7" w:rsidP="52C11945">
      <w:r w:rsidRPr="6F4071A7">
        <w:rPr>
          <w:rFonts w:ascii="Calibri" w:eastAsia="Calibri" w:hAnsi="Calibri" w:cs="Calibri"/>
          <w:color w:val="000000" w:themeColor="text1"/>
        </w:rPr>
        <w:t xml:space="preserve">Datum: </w:t>
      </w:r>
      <w:r>
        <w:tab/>
      </w:r>
      <w:r>
        <w:tab/>
      </w:r>
      <w:r w:rsidRPr="6F4071A7">
        <w:rPr>
          <w:rFonts w:ascii="Calibri" w:eastAsia="Calibri" w:hAnsi="Calibri" w:cs="Calibri"/>
          <w:color w:val="000000" w:themeColor="text1"/>
        </w:rPr>
        <w:t>20 Juni 2022</w:t>
      </w:r>
      <w:r>
        <w:br/>
      </w:r>
      <w:r w:rsidRPr="6F4071A7">
        <w:rPr>
          <w:rFonts w:ascii="Calibri" w:eastAsia="Calibri" w:hAnsi="Calibri" w:cs="Calibri"/>
          <w:color w:val="000000" w:themeColor="text1"/>
        </w:rPr>
        <w:t xml:space="preserve">Plaats: </w:t>
      </w:r>
      <w:r>
        <w:tab/>
      </w:r>
      <w:r>
        <w:tab/>
      </w:r>
      <w:r>
        <w:tab/>
      </w:r>
      <w:r w:rsidRPr="6F4071A7">
        <w:rPr>
          <w:rFonts w:ascii="Calibri" w:eastAsia="Calibri" w:hAnsi="Calibri" w:cs="Calibri"/>
          <w:color w:val="000000" w:themeColor="text1"/>
        </w:rPr>
        <w:t>Nijmegen</w:t>
      </w:r>
    </w:p>
    <w:p w14:paraId="78DEF3D4" w14:textId="6CA3A9EC" w:rsidR="00CB1FE9" w:rsidRDefault="00CB1FE9" w:rsidP="00B2401D"/>
    <w:p w14:paraId="4D646BC9" w14:textId="0B8DCDDC" w:rsidR="001752DE" w:rsidRDefault="001752DE" w:rsidP="00B2401D"/>
    <w:sdt>
      <w:sdtPr>
        <w:rPr>
          <w:rFonts w:asciiTheme="minorHAnsi" w:eastAsiaTheme="minorHAnsi" w:hAnsiTheme="minorHAnsi" w:cstheme="minorBidi"/>
          <w:b w:val="0"/>
          <w:color w:val="auto"/>
          <w:sz w:val="22"/>
          <w:szCs w:val="22"/>
          <w:shd w:val="clear" w:color="auto" w:fill="E6E6E6"/>
          <w:lang w:eastAsia="en-US"/>
        </w:rPr>
        <w:id w:val="2082708120"/>
        <w:docPartObj>
          <w:docPartGallery w:val="Table of Contents"/>
          <w:docPartUnique/>
        </w:docPartObj>
      </w:sdtPr>
      <w:sdtEndPr/>
      <w:sdtContent>
        <w:p w14:paraId="6D79F26A" w14:textId="127ACF5B" w:rsidR="006F7738" w:rsidRDefault="38CCDCC8">
          <w:pPr>
            <w:pStyle w:val="Kopvaninhoudsopgave"/>
          </w:pPr>
          <w:r>
            <w:t>Inhoudsopgave</w:t>
          </w:r>
        </w:p>
        <w:p w14:paraId="34958D0E" w14:textId="47D768A3" w:rsidR="006714DF" w:rsidRDefault="006F7738">
          <w:pPr>
            <w:pStyle w:val="Inhopg1"/>
            <w:tabs>
              <w:tab w:val="right" w:leader="dot" w:pos="9062"/>
            </w:tabs>
            <w:rPr>
              <w:rFonts w:eastAsiaTheme="minorEastAsia"/>
              <w:noProof/>
              <w:lang w:eastAsia="nl-N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6536643" w:history="1">
            <w:r w:rsidR="006714DF" w:rsidRPr="00691341">
              <w:rPr>
                <w:rStyle w:val="Hyperlink"/>
                <w:noProof/>
              </w:rPr>
              <w:t>Voorwoord</w:t>
            </w:r>
            <w:r w:rsidR="006714DF">
              <w:rPr>
                <w:noProof/>
                <w:webHidden/>
              </w:rPr>
              <w:tab/>
            </w:r>
            <w:r w:rsidR="006714DF">
              <w:rPr>
                <w:noProof/>
                <w:webHidden/>
              </w:rPr>
              <w:fldChar w:fldCharType="begin"/>
            </w:r>
            <w:r w:rsidR="006714DF">
              <w:rPr>
                <w:noProof/>
                <w:webHidden/>
              </w:rPr>
              <w:instrText xml:space="preserve"> PAGEREF _Toc106536643 \h </w:instrText>
            </w:r>
            <w:r w:rsidR="006714DF">
              <w:rPr>
                <w:noProof/>
                <w:webHidden/>
              </w:rPr>
            </w:r>
            <w:r w:rsidR="006714DF">
              <w:rPr>
                <w:noProof/>
                <w:webHidden/>
              </w:rPr>
              <w:fldChar w:fldCharType="separate"/>
            </w:r>
            <w:r w:rsidR="006714DF">
              <w:rPr>
                <w:noProof/>
                <w:webHidden/>
              </w:rPr>
              <w:t>3</w:t>
            </w:r>
            <w:r w:rsidR="006714DF">
              <w:rPr>
                <w:noProof/>
                <w:webHidden/>
              </w:rPr>
              <w:fldChar w:fldCharType="end"/>
            </w:r>
          </w:hyperlink>
        </w:p>
        <w:p w14:paraId="68512E52" w14:textId="5EB52F3C" w:rsidR="006714DF" w:rsidRDefault="006714DF">
          <w:pPr>
            <w:pStyle w:val="Inhopg1"/>
            <w:tabs>
              <w:tab w:val="right" w:leader="dot" w:pos="9062"/>
            </w:tabs>
            <w:rPr>
              <w:rFonts w:eastAsiaTheme="minorEastAsia"/>
              <w:noProof/>
              <w:lang w:eastAsia="nl-NL"/>
            </w:rPr>
          </w:pPr>
          <w:hyperlink w:anchor="_Toc106536644" w:history="1">
            <w:r w:rsidRPr="00691341">
              <w:rPr>
                <w:rStyle w:val="Hyperlink"/>
                <w:noProof/>
              </w:rPr>
              <w:t>Begrippenlijst</w:t>
            </w:r>
            <w:r>
              <w:rPr>
                <w:noProof/>
                <w:webHidden/>
              </w:rPr>
              <w:tab/>
            </w:r>
            <w:r>
              <w:rPr>
                <w:noProof/>
                <w:webHidden/>
              </w:rPr>
              <w:fldChar w:fldCharType="begin"/>
            </w:r>
            <w:r>
              <w:rPr>
                <w:noProof/>
                <w:webHidden/>
              </w:rPr>
              <w:instrText xml:space="preserve"> PAGEREF _Toc106536644 \h </w:instrText>
            </w:r>
            <w:r>
              <w:rPr>
                <w:noProof/>
                <w:webHidden/>
              </w:rPr>
            </w:r>
            <w:r>
              <w:rPr>
                <w:noProof/>
                <w:webHidden/>
              </w:rPr>
              <w:fldChar w:fldCharType="separate"/>
            </w:r>
            <w:r>
              <w:rPr>
                <w:noProof/>
                <w:webHidden/>
              </w:rPr>
              <w:t>4</w:t>
            </w:r>
            <w:r>
              <w:rPr>
                <w:noProof/>
                <w:webHidden/>
              </w:rPr>
              <w:fldChar w:fldCharType="end"/>
            </w:r>
          </w:hyperlink>
        </w:p>
        <w:p w14:paraId="0D6AF0A2" w14:textId="7B04C883" w:rsidR="006714DF" w:rsidRDefault="006714DF">
          <w:pPr>
            <w:pStyle w:val="Inhopg1"/>
            <w:tabs>
              <w:tab w:val="right" w:leader="dot" w:pos="9062"/>
            </w:tabs>
            <w:rPr>
              <w:rFonts w:eastAsiaTheme="minorEastAsia"/>
              <w:noProof/>
              <w:lang w:eastAsia="nl-NL"/>
            </w:rPr>
          </w:pPr>
          <w:hyperlink w:anchor="_Toc106536645" w:history="1">
            <w:r w:rsidRPr="00691341">
              <w:rPr>
                <w:rStyle w:val="Hyperlink"/>
                <w:noProof/>
              </w:rPr>
              <w:t>Samenvatting</w:t>
            </w:r>
            <w:r>
              <w:rPr>
                <w:noProof/>
                <w:webHidden/>
              </w:rPr>
              <w:tab/>
            </w:r>
            <w:r>
              <w:rPr>
                <w:noProof/>
                <w:webHidden/>
              </w:rPr>
              <w:fldChar w:fldCharType="begin"/>
            </w:r>
            <w:r>
              <w:rPr>
                <w:noProof/>
                <w:webHidden/>
              </w:rPr>
              <w:instrText xml:space="preserve"> PAGEREF _Toc106536645 \h </w:instrText>
            </w:r>
            <w:r>
              <w:rPr>
                <w:noProof/>
                <w:webHidden/>
              </w:rPr>
            </w:r>
            <w:r>
              <w:rPr>
                <w:noProof/>
                <w:webHidden/>
              </w:rPr>
              <w:fldChar w:fldCharType="separate"/>
            </w:r>
            <w:r>
              <w:rPr>
                <w:noProof/>
                <w:webHidden/>
              </w:rPr>
              <w:t>5</w:t>
            </w:r>
            <w:r>
              <w:rPr>
                <w:noProof/>
                <w:webHidden/>
              </w:rPr>
              <w:fldChar w:fldCharType="end"/>
            </w:r>
          </w:hyperlink>
        </w:p>
        <w:p w14:paraId="5A9E3F75" w14:textId="1F2C1893" w:rsidR="006714DF" w:rsidRDefault="006714DF">
          <w:pPr>
            <w:pStyle w:val="Inhopg1"/>
            <w:tabs>
              <w:tab w:val="right" w:leader="dot" w:pos="9062"/>
            </w:tabs>
            <w:rPr>
              <w:rFonts w:eastAsiaTheme="minorEastAsia"/>
              <w:noProof/>
              <w:lang w:eastAsia="nl-NL"/>
            </w:rPr>
          </w:pPr>
          <w:hyperlink w:anchor="_Toc106536646" w:history="1">
            <w:r w:rsidRPr="00691341">
              <w:rPr>
                <w:rStyle w:val="Hyperlink"/>
                <w:noProof/>
              </w:rPr>
              <w:t>1 Inleiding</w:t>
            </w:r>
            <w:r>
              <w:rPr>
                <w:noProof/>
                <w:webHidden/>
              </w:rPr>
              <w:tab/>
            </w:r>
            <w:r>
              <w:rPr>
                <w:noProof/>
                <w:webHidden/>
              </w:rPr>
              <w:fldChar w:fldCharType="begin"/>
            </w:r>
            <w:r>
              <w:rPr>
                <w:noProof/>
                <w:webHidden/>
              </w:rPr>
              <w:instrText xml:space="preserve"> PAGEREF _Toc106536646 \h </w:instrText>
            </w:r>
            <w:r>
              <w:rPr>
                <w:noProof/>
                <w:webHidden/>
              </w:rPr>
            </w:r>
            <w:r>
              <w:rPr>
                <w:noProof/>
                <w:webHidden/>
              </w:rPr>
              <w:fldChar w:fldCharType="separate"/>
            </w:r>
            <w:r>
              <w:rPr>
                <w:noProof/>
                <w:webHidden/>
              </w:rPr>
              <w:t>6</w:t>
            </w:r>
            <w:r>
              <w:rPr>
                <w:noProof/>
                <w:webHidden/>
              </w:rPr>
              <w:fldChar w:fldCharType="end"/>
            </w:r>
          </w:hyperlink>
        </w:p>
        <w:p w14:paraId="03F545B9" w14:textId="4F6A027D" w:rsidR="006714DF" w:rsidRDefault="006714DF">
          <w:pPr>
            <w:pStyle w:val="Inhopg2"/>
            <w:tabs>
              <w:tab w:val="right" w:leader="dot" w:pos="9062"/>
            </w:tabs>
            <w:rPr>
              <w:rFonts w:eastAsiaTheme="minorEastAsia"/>
              <w:noProof/>
              <w:lang w:eastAsia="nl-NL"/>
            </w:rPr>
          </w:pPr>
          <w:hyperlink w:anchor="_Toc106536647" w:history="1">
            <w:r w:rsidRPr="00691341">
              <w:rPr>
                <w:rStyle w:val="Hyperlink"/>
                <w:noProof/>
              </w:rPr>
              <w:t>1.2 Probleemstelling</w:t>
            </w:r>
            <w:r>
              <w:rPr>
                <w:noProof/>
                <w:webHidden/>
              </w:rPr>
              <w:tab/>
            </w:r>
            <w:r>
              <w:rPr>
                <w:noProof/>
                <w:webHidden/>
              </w:rPr>
              <w:fldChar w:fldCharType="begin"/>
            </w:r>
            <w:r>
              <w:rPr>
                <w:noProof/>
                <w:webHidden/>
              </w:rPr>
              <w:instrText xml:space="preserve"> PAGEREF _Toc106536647 \h </w:instrText>
            </w:r>
            <w:r>
              <w:rPr>
                <w:noProof/>
                <w:webHidden/>
              </w:rPr>
            </w:r>
            <w:r>
              <w:rPr>
                <w:noProof/>
                <w:webHidden/>
              </w:rPr>
              <w:fldChar w:fldCharType="separate"/>
            </w:r>
            <w:r>
              <w:rPr>
                <w:noProof/>
                <w:webHidden/>
              </w:rPr>
              <w:t>8</w:t>
            </w:r>
            <w:r>
              <w:rPr>
                <w:noProof/>
                <w:webHidden/>
              </w:rPr>
              <w:fldChar w:fldCharType="end"/>
            </w:r>
          </w:hyperlink>
        </w:p>
        <w:p w14:paraId="738071FE" w14:textId="08D90381" w:rsidR="006714DF" w:rsidRDefault="006714DF">
          <w:pPr>
            <w:pStyle w:val="Inhopg2"/>
            <w:tabs>
              <w:tab w:val="right" w:leader="dot" w:pos="9062"/>
            </w:tabs>
            <w:rPr>
              <w:rFonts w:eastAsiaTheme="minorEastAsia"/>
              <w:noProof/>
              <w:lang w:eastAsia="nl-NL"/>
            </w:rPr>
          </w:pPr>
          <w:hyperlink w:anchor="_Toc106536648" w:history="1">
            <w:r w:rsidRPr="00691341">
              <w:rPr>
                <w:rStyle w:val="Hyperlink"/>
                <w:noProof/>
              </w:rPr>
              <w:t>1.3 Projectdoelstelling</w:t>
            </w:r>
            <w:r>
              <w:rPr>
                <w:noProof/>
                <w:webHidden/>
              </w:rPr>
              <w:tab/>
            </w:r>
            <w:r>
              <w:rPr>
                <w:noProof/>
                <w:webHidden/>
              </w:rPr>
              <w:fldChar w:fldCharType="begin"/>
            </w:r>
            <w:r>
              <w:rPr>
                <w:noProof/>
                <w:webHidden/>
              </w:rPr>
              <w:instrText xml:space="preserve"> PAGEREF _Toc106536648 \h </w:instrText>
            </w:r>
            <w:r>
              <w:rPr>
                <w:noProof/>
                <w:webHidden/>
              </w:rPr>
            </w:r>
            <w:r>
              <w:rPr>
                <w:noProof/>
                <w:webHidden/>
              </w:rPr>
              <w:fldChar w:fldCharType="separate"/>
            </w:r>
            <w:r>
              <w:rPr>
                <w:noProof/>
                <w:webHidden/>
              </w:rPr>
              <w:t>8</w:t>
            </w:r>
            <w:r>
              <w:rPr>
                <w:noProof/>
                <w:webHidden/>
              </w:rPr>
              <w:fldChar w:fldCharType="end"/>
            </w:r>
          </w:hyperlink>
        </w:p>
        <w:p w14:paraId="21A2086C" w14:textId="59E9740E" w:rsidR="006714DF" w:rsidRDefault="006714DF">
          <w:pPr>
            <w:pStyle w:val="Inhopg2"/>
            <w:tabs>
              <w:tab w:val="right" w:leader="dot" w:pos="9062"/>
            </w:tabs>
            <w:rPr>
              <w:rFonts w:eastAsiaTheme="minorEastAsia"/>
              <w:noProof/>
              <w:lang w:eastAsia="nl-NL"/>
            </w:rPr>
          </w:pPr>
          <w:hyperlink w:anchor="_Toc106536649" w:history="1">
            <w:r w:rsidRPr="00691341">
              <w:rPr>
                <w:rStyle w:val="Hyperlink"/>
                <w:noProof/>
              </w:rPr>
              <w:t>1.4 Onderzoeksdoelstelling</w:t>
            </w:r>
            <w:r>
              <w:rPr>
                <w:noProof/>
                <w:webHidden/>
              </w:rPr>
              <w:tab/>
            </w:r>
            <w:r>
              <w:rPr>
                <w:noProof/>
                <w:webHidden/>
              </w:rPr>
              <w:fldChar w:fldCharType="begin"/>
            </w:r>
            <w:r>
              <w:rPr>
                <w:noProof/>
                <w:webHidden/>
              </w:rPr>
              <w:instrText xml:space="preserve"> PAGEREF _Toc106536649 \h </w:instrText>
            </w:r>
            <w:r>
              <w:rPr>
                <w:noProof/>
                <w:webHidden/>
              </w:rPr>
            </w:r>
            <w:r>
              <w:rPr>
                <w:noProof/>
                <w:webHidden/>
              </w:rPr>
              <w:fldChar w:fldCharType="separate"/>
            </w:r>
            <w:r>
              <w:rPr>
                <w:noProof/>
                <w:webHidden/>
              </w:rPr>
              <w:t>8</w:t>
            </w:r>
            <w:r>
              <w:rPr>
                <w:noProof/>
                <w:webHidden/>
              </w:rPr>
              <w:fldChar w:fldCharType="end"/>
            </w:r>
          </w:hyperlink>
        </w:p>
        <w:p w14:paraId="6029E77B" w14:textId="2EDF115C" w:rsidR="006714DF" w:rsidRDefault="006714DF">
          <w:pPr>
            <w:pStyle w:val="Inhopg2"/>
            <w:tabs>
              <w:tab w:val="right" w:leader="dot" w:pos="9062"/>
            </w:tabs>
            <w:rPr>
              <w:rFonts w:eastAsiaTheme="minorEastAsia"/>
              <w:noProof/>
              <w:lang w:eastAsia="nl-NL"/>
            </w:rPr>
          </w:pPr>
          <w:hyperlink w:anchor="_Toc106536650" w:history="1">
            <w:r w:rsidRPr="00691341">
              <w:rPr>
                <w:rStyle w:val="Hyperlink"/>
                <w:noProof/>
              </w:rPr>
              <w:t>1.5 Vraagstelling</w:t>
            </w:r>
            <w:r>
              <w:rPr>
                <w:noProof/>
                <w:webHidden/>
              </w:rPr>
              <w:tab/>
            </w:r>
            <w:r>
              <w:rPr>
                <w:noProof/>
                <w:webHidden/>
              </w:rPr>
              <w:fldChar w:fldCharType="begin"/>
            </w:r>
            <w:r>
              <w:rPr>
                <w:noProof/>
                <w:webHidden/>
              </w:rPr>
              <w:instrText xml:space="preserve"> PAGEREF _Toc106536650 \h </w:instrText>
            </w:r>
            <w:r>
              <w:rPr>
                <w:noProof/>
                <w:webHidden/>
              </w:rPr>
            </w:r>
            <w:r>
              <w:rPr>
                <w:noProof/>
                <w:webHidden/>
              </w:rPr>
              <w:fldChar w:fldCharType="separate"/>
            </w:r>
            <w:r>
              <w:rPr>
                <w:noProof/>
                <w:webHidden/>
              </w:rPr>
              <w:t>8</w:t>
            </w:r>
            <w:r>
              <w:rPr>
                <w:noProof/>
                <w:webHidden/>
              </w:rPr>
              <w:fldChar w:fldCharType="end"/>
            </w:r>
          </w:hyperlink>
        </w:p>
        <w:p w14:paraId="42A24821" w14:textId="51192146" w:rsidR="006714DF" w:rsidRDefault="006714DF">
          <w:pPr>
            <w:pStyle w:val="Inhopg1"/>
            <w:tabs>
              <w:tab w:val="right" w:leader="dot" w:pos="9062"/>
            </w:tabs>
            <w:rPr>
              <w:rFonts w:eastAsiaTheme="minorEastAsia"/>
              <w:noProof/>
              <w:lang w:eastAsia="nl-NL"/>
            </w:rPr>
          </w:pPr>
          <w:hyperlink w:anchor="_Toc106536651" w:history="1">
            <w:r w:rsidRPr="00691341">
              <w:rPr>
                <w:rStyle w:val="Hyperlink"/>
                <w:noProof/>
              </w:rPr>
              <w:t>2 Methode</w:t>
            </w:r>
            <w:r>
              <w:rPr>
                <w:noProof/>
                <w:webHidden/>
              </w:rPr>
              <w:tab/>
            </w:r>
            <w:r>
              <w:rPr>
                <w:noProof/>
                <w:webHidden/>
              </w:rPr>
              <w:fldChar w:fldCharType="begin"/>
            </w:r>
            <w:r>
              <w:rPr>
                <w:noProof/>
                <w:webHidden/>
              </w:rPr>
              <w:instrText xml:space="preserve"> PAGEREF _Toc106536651 \h </w:instrText>
            </w:r>
            <w:r>
              <w:rPr>
                <w:noProof/>
                <w:webHidden/>
              </w:rPr>
            </w:r>
            <w:r>
              <w:rPr>
                <w:noProof/>
                <w:webHidden/>
              </w:rPr>
              <w:fldChar w:fldCharType="separate"/>
            </w:r>
            <w:r>
              <w:rPr>
                <w:noProof/>
                <w:webHidden/>
              </w:rPr>
              <w:t>9</w:t>
            </w:r>
            <w:r>
              <w:rPr>
                <w:noProof/>
                <w:webHidden/>
              </w:rPr>
              <w:fldChar w:fldCharType="end"/>
            </w:r>
          </w:hyperlink>
        </w:p>
        <w:p w14:paraId="66B5E9C9" w14:textId="287EF5F7" w:rsidR="006714DF" w:rsidRDefault="006714DF">
          <w:pPr>
            <w:pStyle w:val="Inhopg2"/>
            <w:tabs>
              <w:tab w:val="right" w:leader="dot" w:pos="9062"/>
            </w:tabs>
            <w:rPr>
              <w:rFonts w:eastAsiaTheme="minorEastAsia"/>
              <w:noProof/>
              <w:lang w:eastAsia="nl-NL"/>
            </w:rPr>
          </w:pPr>
          <w:hyperlink w:anchor="_Toc106536652" w:history="1">
            <w:r w:rsidRPr="00691341">
              <w:rPr>
                <w:rStyle w:val="Hyperlink"/>
                <w:noProof/>
              </w:rPr>
              <w:t>2.1 Onderzoekontwerp</w:t>
            </w:r>
            <w:r>
              <w:rPr>
                <w:noProof/>
                <w:webHidden/>
              </w:rPr>
              <w:tab/>
            </w:r>
            <w:r>
              <w:rPr>
                <w:noProof/>
                <w:webHidden/>
              </w:rPr>
              <w:fldChar w:fldCharType="begin"/>
            </w:r>
            <w:r>
              <w:rPr>
                <w:noProof/>
                <w:webHidden/>
              </w:rPr>
              <w:instrText xml:space="preserve"> PAGEREF _Toc106536652 \h </w:instrText>
            </w:r>
            <w:r>
              <w:rPr>
                <w:noProof/>
                <w:webHidden/>
              </w:rPr>
            </w:r>
            <w:r>
              <w:rPr>
                <w:noProof/>
                <w:webHidden/>
              </w:rPr>
              <w:fldChar w:fldCharType="separate"/>
            </w:r>
            <w:r>
              <w:rPr>
                <w:noProof/>
                <w:webHidden/>
              </w:rPr>
              <w:t>9</w:t>
            </w:r>
            <w:r>
              <w:rPr>
                <w:noProof/>
                <w:webHidden/>
              </w:rPr>
              <w:fldChar w:fldCharType="end"/>
            </w:r>
          </w:hyperlink>
        </w:p>
        <w:p w14:paraId="6BD6AF04" w14:textId="12CC642C" w:rsidR="006714DF" w:rsidRDefault="006714DF">
          <w:pPr>
            <w:pStyle w:val="Inhopg2"/>
            <w:tabs>
              <w:tab w:val="right" w:leader="dot" w:pos="9062"/>
            </w:tabs>
            <w:rPr>
              <w:rFonts w:eastAsiaTheme="minorEastAsia"/>
              <w:noProof/>
              <w:lang w:eastAsia="nl-NL"/>
            </w:rPr>
          </w:pPr>
          <w:hyperlink w:anchor="_Toc106536653" w:history="1">
            <w:r w:rsidRPr="00691341">
              <w:rPr>
                <w:rStyle w:val="Hyperlink"/>
                <w:noProof/>
              </w:rPr>
              <w:t>2.2 Doelgroep &amp; werving</w:t>
            </w:r>
            <w:r>
              <w:rPr>
                <w:noProof/>
                <w:webHidden/>
              </w:rPr>
              <w:tab/>
            </w:r>
            <w:r>
              <w:rPr>
                <w:noProof/>
                <w:webHidden/>
              </w:rPr>
              <w:fldChar w:fldCharType="begin"/>
            </w:r>
            <w:r>
              <w:rPr>
                <w:noProof/>
                <w:webHidden/>
              </w:rPr>
              <w:instrText xml:space="preserve"> PAGEREF _Toc106536653 \h </w:instrText>
            </w:r>
            <w:r>
              <w:rPr>
                <w:noProof/>
                <w:webHidden/>
              </w:rPr>
            </w:r>
            <w:r>
              <w:rPr>
                <w:noProof/>
                <w:webHidden/>
              </w:rPr>
              <w:fldChar w:fldCharType="separate"/>
            </w:r>
            <w:r>
              <w:rPr>
                <w:noProof/>
                <w:webHidden/>
              </w:rPr>
              <w:t>9</w:t>
            </w:r>
            <w:r>
              <w:rPr>
                <w:noProof/>
                <w:webHidden/>
              </w:rPr>
              <w:fldChar w:fldCharType="end"/>
            </w:r>
          </w:hyperlink>
        </w:p>
        <w:p w14:paraId="260514FB" w14:textId="79E72E1C" w:rsidR="006714DF" w:rsidRDefault="006714DF">
          <w:pPr>
            <w:pStyle w:val="Inhopg2"/>
            <w:tabs>
              <w:tab w:val="right" w:leader="dot" w:pos="9062"/>
            </w:tabs>
            <w:rPr>
              <w:rFonts w:eastAsiaTheme="minorEastAsia"/>
              <w:noProof/>
              <w:lang w:eastAsia="nl-NL"/>
            </w:rPr>
          </w:pPr>
          <w:hyperlink w:anchor="_Toc106536654" w:history="1">
            <w:r w:rsidRPr="00691341">
              <w:rPr>
                <w:rStyle w:val="Hyperlink"/>
                <w:noProof/>
              </w:rPr>
              <w:t>2.3 Gegevensverzameling</w:t>
            </w:r>
            <w:r>
              <w:rPr>
                <w:noProof/>
                <w:webHidden/>
              </w:rPr>
              <w:tab/>
            </w:r>
            <w:r>
              <w:rPr>
                <w:noProof/>
                <w:webHidden/>
              </w:rPr>
              <w:fldChar w:fldCharType="begin"/>
            </w:r>
            <w:r>
              <w:rPr>
                <w:noProof/>
                <w:webHidden/>
              </w:rPr>
              <w:instrText xml:space="preserve"> PAGEREF _Toc106536654 \h </w:instrText>
            </w:r>
            <w:r>
              <w:rPr>
                <w:noProof/>
                <w:webHidden/>
              </w:rPr>
            </w:r>
            <w:r>
              <w:rPr>
                <w:noProof/>
                <w:webHidden/>
              </w:rPr>
              <w:fldChar w:fldCharType="separate"/>
            </w:r>
            <w:r>
              <w:rPr>
                <w:noProof/>
                <w:webHidden/>
              </w:rPr>
              <w:t>10</w:t>
            </w:r>
            <w:r>
              <w:rPr>
                <w:noProof/>
                <w:webHidden/>
              </w:rPr>
              <w:fldChar w:fldCharType="end"/>
            </w:r>
          </w:hyperlink>
        </w:p>
        <w:p w14:paraId="2C02A3A6" w14:textId="6A0379D4" w:rsidR="006714DF" w:rsidRDefault="006714DF">
          <w:pPr>
            <w:pStyle w:val="Inhopg2"/>
            <w:tabs>
              <w:tab w:val="right" w:leader="dot" w:pos="9062"/>
            </w:tabs>
            <w:rPr>
              <w:rFonts w:eastAsiaTheme="minorEastAsia"/>
              <w:noProof/>
              <w:lang w:eastAsia="nl-NL"/>
            </w:rPr>
          </w:pPr>
          <w:hyperlink w:anchor="_Toc106536655" w:history="1">
            <w:r w:rsidRPr="00691341">
              <w:rPr>
                <w:rStyle w:val="Hyperlink"/>
                <w:noProof/>
              </w:rPr>
              <w:t>2.4 Gegevensanalyse</w:t>
            </w:r>
            <w:r>
              <w:rPr>
                <w:noProof/>
                <w:webHidden/>
              </w:rPr>
              <w:tab/>
            </w:r>
            <w:r>
              <w:rPr>
                <w:noProof/>
                <w:webHidden/>
              </w:rPr>
              <w:fldChar w:fldCharType="begin"/>
            </w:r>
            <w:r>
              <w:rPr>
                <w:noProof/>
                <w:webHidden/>
              </w:rPr>
              <w:instrText xml:space="preserve"> PAGEREF _Toc106536655 \h </w:instrText>
            </w:r>
            <w:r>
              <w:rPr>
                <w:noProof/>
                <w:webHidden/>
              </w:rPr>
            </w:r>
            <w:r>
              <w:rPr>
                <w:noProof/>
                <w:webHidden/>
              </w:rPr>
              <w:fldChar w:fldCharType="separate"/>
            </w:r>
            <w:r>
              <w:rPr>
                <w:noProof/>
                <w:webHidden/>
              </w:rPr>
              <w:t>10</w:t>
            </w:r>
            <w:r>
              <w:rPr>
                <w:noProof/>
                <w:webHidden/>
              </w:rPr>
              <w:fldChar w:fldCharType="end"/>
            </w:r>
          </w:hyperlink>
        </w:p>
        <w:p w14:paraId="7C4CCF33" w14:textId="6BDEF19F" w:rsidR="006714DF" w:rsidRDefault="006714DF">
          <w:pPr>
            <w:pStyle w:val="Inhopg2"/>
            <w:tabs>
              <w:tab w:val="right" w:leader="dot" w:pos="9062"/>
            </w:tabs>
            <w:rPr>
              <w:rFonts w:eastAsiaTheme="minorEastAsia"/>
              <w:noProof/>
              <w:lang w:eastAsia="nl-NL"/>
            </w:rPr>
          </w:pPr>
          <w:hyperlink w:anchor="_Toc106536656" w:history="1">
            <w:r w:rsidRPr="00691341">
              <w:rPr>
                <w:rStyle w:val="Hyperlink"/>
                <w:noProof/>
              </w:rPr>
              <w:t>2.5 Ethische aspecten</w:t>
            </w:r>
            <w:r>
              <w:rPr>
                <w:noProof/>
                <w:webHidden/>
              </w:rPr>
              <w:tab/>
            </w:r>
            <w:r>
              <w:rPr>
                <w:noProof/>
                <w:webHidden/>
              </w:rPr>
              <w:fldChar w:fldCharType="begin"/>
            </w:r>
            <w:r>
              <w:rPr>
                <w:noProof/>
                <w:webHidden/>
              </w:rPr>
              <w:instrText xml:space="preserve"> PAGEREF _Toc106536656 \h </w:instrText>
            </w:r>
            <w:r>
              <w:rPr>
                <w:noProof/>
                <w:webHidden/>
              </w:rPr>
            </w:r>
            <w:r>
              <w:rPr>
                <w:noProof/>
                <w:webHidden/>
              </w:rPr>
              <w:fldChar w:fldCharType="separate"/>
            </w:r>
            <w:r>
              <w:rPr>
                <w:noProof/>
                <w:webHidden/>
              </w:rPr>
              <w:t>11</w:t>
            </w:r>
            <w:r>
              <w:rPr>
                <w:noProof/>
                <w:webHidden/>
              </w:rPr>
              <w:fldChar w:fldCharType="end"/>
            </w:r>
          </w:hyperlink>
        </w:p>
        <w:p w14:paraId="29B5C4B3" w14:textId="44D9E994" w:rsidR="006714DF" w:rsidRDefault="006714DF">
          <w:pPr>
            <w:pStyle w:val="Inhopg1"/>
            <w:tabs>
              <w:tab w:val="right" w:leader="dot" w:pos="9062"/>
            </w:tabs>
            <w:rPr>
              <w:rFonts w:eastAsiaTheme="minorEastAsia"/>
              <w:noProof/>
              <w:lang w:eastAsia="nl-NL"/>
            </w:rPr>
          </w:pPr>
          <w:hyperlink w:anchor="_Toc106536657" w:history="1">
            <w:r w:rsidRPr="00691341">
              <w:rPr>
                <w:rStyle w:val="Hyperlink"/>
                <w:noProof/>
              </w:rPr>
              <w:t>3 Uitkomsten</w:t>
            </w:r>
            <w:r>
              <w:rPr>
                <w:noProof/>
                <w:webHidden/>
              </w:rPr>
              <w:tab/>
            </w:r>
            <w:r>
              <w:rPr>
                <w:noProof/>
                <w:webHidden/>
              </w:rPr>
              <w:fldChar w:fldCharType="begin"/>
            </w:r>
            <w:r>
              <w:rPr>
                <w:noProof/>
                <w:webHidden/>
              </w:rPr>
              <w:instrText xml:space="preserve"> PAGEREF _Toc106536657 \h </w:instrText>
            </w:r>
            <w:r>
              <w:rPr>
                <w:noProof/>
                <w:webHidden/>
              </w:rPr>
            </w:r>
            <w:r>
              <w:rPr>
                <w:noProof/>
                <w:webHidden/>
              </w:rPr>
              <w:fldChar w:fldCharType="separate"/>
            </w:r>
            <w:r>
              <w:rPr>
                <w:noProof/>
                <w:webHidden/>
              </w:rPr>
              <w:t>12</w:t>
            </w:r>
            <w:r>
              <w:rPr>
                <w:noProof/>
                <w:webHidden/>
              </w:rPr>
              <w:fldChar w:fldCharType="end"/>
            </w:r>
          </w:hyperlink>
        </w:p>
        <w:p w14:paraId="3D47D388" w14:textId="5AB24972" w:rsidR="006714DF" w:rsidRDefault="006714DF">
          <w:pPr>
            <w:pStyle w:val="Inhopg1"/>
            <w:tabs>
              <w:tab w:val="right" w:leader="dot" w:pos="9062"/>
            </w:tabs>
            <w:rPr>
              <w:rFonts w:eastAsiaTheme="minorEastAsia"/>
              <w:noProof/>
              <w:lang w:eastAsia="nl-NL"/>
            </w:rPr>
          </w:pPr>
          <w:hyperlink w:anchor="_Toc106536658" w:history="1">
            <w:r w:rsidRPr="00691341">
              <w:rPr>
                <w:rStyle w:val="Hyperlink"/>
                <w:noProof/>
              </w:rPr>
              <w:t>4 Discussie</w:t>
            </w:r>
            <w:r>
              <w:rPr>
                <w:noProof/>
                <w:webHidden/>
              </w:rPr>
              <w:tab/>
            </w:r>
            <w:r>
              <w:rPr>
                <w:noProof/>
                <w:webHidden/>
              </w:rPr>
              <w:fldChar w:fldCharType="begin"/>
            </w:r>
            <w:r>
              <w:rPr>
                <w:noProof/>
                <w:webHidden/>
              </w:rPr>
              <w:instrText xml:space="preserve"> PAGEREF _Toc106536658 \h </w:instrText>
            </w:r>
            <w:r>
              <w:rPr>
                <w:noProof/>
                <w:webHidden/>
              </w:rPr>
            </w:r>
            <w:r>
              <w:rPr>
                <w:noProof/>
                <w:webHidden/>
              </w:rPr>
              <w:fldChar w:fldCharType="separate"/>
            </w:r>
            <w:r>
              <w:rPr>
                <w:noProof/>
                <w:webHidden/>
              </w:rPr>
              <w:t>19</w:t>
            </w:r>
            <w:r>
              <w:rPr>
                <w:noProof/>
                <w:webHidden/>
              </w:rPr>
              <w:fldChar w:fldCharType="end"/>
            </w:r>
          </w:hyperlink>
        </w:p>
        <w:p w14:paraId="078ACD58" w14:textId="47EC077B" w:rsidR="006714DF" w:rsidRDefault="006714DF">
          <w:pPr>
            <w:pStyle w:val="Inhopg2"/>
            <w:tabs>
              <w:tab w:val="right" w:leader="dot" w:pos="9062"/>
            </w:tabs>
            <w:rPr>
              <w:rFonts w:eastAsiaTheme="minorEastAsia"/>
              <w:noProof/>
              <w:lang w:eastAsia="nl-NL"/>
            </w:rPr>
          </w:pPr>
          <w:hyperlink w:anchor="_Toc106536659" w:history="1">
            <w:r w:rsidRPr="00691341">
              <w:rPr>
                <w:rStyle w:val="Hyperlink"/>
                <w:noProof/>
              </w:rPr>
              <w:t>4.1 Discussie van de uitkomsten</w:t>
            </w:r>
            <w:r>
              <w:rPr>
                <w:noProof/>
                <w:webHidden/>
              </w:rPr>
              <w:tab/>
            </w:r>
            <w:r>
              <w:rPr>
                <w:noProof/>
                <w:webHidden/>
              </w:rPr>
              <w:fldChar w:fldCharType="begin"/>
            </w:r>
            <w:r>
              <w:rPr>
                <w:noProof/>
                <w:webHidden/>
              </w:rPr>
              <w:instrText xml:space="preserve"> PAGEREF _Toc106536659 \h </w:instrText>
            </w:r>
            <w:r>
              <w:rPr>
                <w:noProof/>
                <w:webHidden/>
              </w:rPr>
            </w:r>
            <w:r>
              <w:rPr>
                <w:noProof/>
                <w:webHidden/>
              </w:rPr>
              <w:fldChar w:fldCharType="separate"/>
            </w:r>
            <w:r>
              <w:rPr>
                <w:noProof/>
                <w:webHidden/>
              </w:rPr>
              <w:t>19</w:t>
            </w:r>
            <w:r>
              <w:rPr>
                <w:noProof/>
                <w:webHidden/>
              </w:rPr>
              <w:fldChar w:fldCharType="end"/>
            </w:r>
          </w:hyperlink>
        </w:p>
        <w:p w14:paraId="72F460A3" w14:textId="05A97032" w:rsidR="006714DF" w:rsidRDefault="006714DF">
          <w:pPr>
            <w:pStyle w:val="Inhopg2"/>
            <w:tabs>
              <w:tab w:val="right" w:leader="dot" w:pos="9062"/>
            </w:tabs>
            <w:rPr>
              <w:rFonts w:eastAsiaTheme="minorEastAsia"/>
              <w:noProof/>
              <w:lang w:eastAsia="nl-NL"/>
            </w:rPr>
          </w:pPr>
          <w:hyperlink w:anchor="_Toc106536660" w:history="1">
            <w:r w:rsidRPr="00691341">
              <w:rPr>
                <w:rStyle w:val="Hyperlink"/>
                <w:noProof/>
              </w:rPr>
              <w:t>4.2 Discussie van de methode</w:t>
            </w:r>
            <w:r>
              <w:rPr>
                <w:noProof/>
                <w:webHidden/>
              </w:rPr>
              <w:tab/>
            </w:r>
            <w:r>
              <w:rPr>
                <w:noProof/>
                <w:webHidden/>
              </w:rPr>
              <w:fldChar w:fldCharType="begin"/>
            </w:r>
            <w:r>
              <w:rPr>
                <w:noProof/>
                <w:webHidden/>
              </w:rPr>
              <w:instrText xml:space="preserve"> PAGEREF _Toc106536660 \h </w:instrText>
            </w:r>
            <w:r>
              <w:rPr>
                <w:noProof/>
                <w:webHidden/>
              </w:rPr>
            </w:r>
            <w:r>
              <w:rPr>
                <w:noProof/>
                <w:webHidden/>
              </w:rPr>
              <w:fldChar w:fldCharType="separate"/>
            </w:r>
            <w:r>
              <w:rPr>
                <w:noProof/>
                <w:webHidden/>
              </w:rPr>
              <w:t>20</w:t>
            </w:r>
            <w:r>
              <w:rPr>
                <w:noProof/>
                <w:webHidden/>
              </w:rPr>
              <w:fldChar w:fldCharType="end"/>
            </w:r>
          </w:hyperlink>
        </w:p>
        <w:p w14:paraId="242C4BD8" w14:textId="421ADA56" w:rsidR="006714DF" w:rsidRDefault="006714DF">
          <w:pPr>
            <w:pStyle w:val="Inhopg1"/>
            <w:tabs>
              <w:tab w:val="right" w:leader="dot" w:pos="9062"/>
            </w:tabs>
            <w:rPr>
              <w:rFonts w:eastAsiaTheme="minorEastAsia"/>
              <w:noProof/>
              <w:lang w:eastAsia="nl-NL"/>
            </w:rPr>
          </w:pPr>
          <w:hyperlink w:anchor="_Toc106536661" w:history="1">
            <w:r w:rsidRPr="00691341">
              <w:rPr>
                <w:rStyle w:val="Hyperlink"/>
                <w:noProof/>
              </w:rPr>
              <w:t>5 Conclusie</w:t>
            </w:r>
            <w:r>
              <w:rPr>
                <w:noProof/>
                <w:webHidden/>
              </w:rPr>
              <w:tab/>
            </w:r>
            <w:r>
              <w:rPr>
                <w:noProof/>
                <w:webHidden/>
              </w:rPr>
              <w:fldChar w:fldCharType="begin"/>
            </w:r>
            <w:r>
              <w:rPr>
                <w:noProof/>
                <w:webHidden/>
              </w:rPr>
              <w:instrText xml:space="preserve"> PAGEREF _Toc106536661 \h </w:instrText>
            </w:r>
            <w:r>
              <w:rPr>
                <w:noProof/>
                <w:webHidden/>
              </w:rPr>
            </w:r>
            <w:r>
              <w:rPr>
                <w:noProof/>
                <w:webHidden/>
              </w:rPr>
              <w:fldChar w:fldCharType="separate"/>
            </w:r>
            <w:r>
              <w:rPr>
                <w:noProof/>
                <w:webHidden/>
              </w:rPr>
              <w:t>23</w:t>
            </w:r>
            <w:r>
              <w:rPr>
                <w:noProof/>
                <w:webHidden/>
              </w:rPr>
              <w:fldChar w:fldCharType="end"/>
            </w:r>
          </w:hyperlink>
        </w:p>
        <w:p w14:paraId="52667668" w14:textId="2CC84AD6" w:rsidR="006714DF" w:rsidRDefault="006714DF">
          <w:pPr>
            <w:pStyle w:val="Inhopg1"/>
            <w:tabs>
              <w:tab w:val="right" w:leader="dot" w:pos="9062"/>
            </w:tabs>
            <w:rPr>
              <w:rFonts w:eastAsiaTheme="minorEastAsia"/>
              <w:noProof/>
              <w:lang w:eastAsia="nl-NL"/>
            </w:rPr>
          </w:pPr>
          <w:hyperlink w:anchor="_Toc106536662" w:history="1">
            <w:r w:rsidRPr="00691341">
              <w:rPr>
                <w:rStyle w:val="Hyperlink"/>
                <w:noProof/>
              </w:rPr>
              <w:t>6 Aanbevelingen</w:t>
            </w:r>
            <w:r>
              <w:rPr>
                <w:noProof/>
                <w:webHidden/>
              </w:rPr>
              <w:tab/>
            </w:r>
            <w:r>
              <w:rPr>
                <w:noProof/>
                <w:webHidden/>
              </w:rPr>
              <w:fldChar w:fldCharType="begin"/>
            </w:r>
            <w:r>
              <w:rPr>
                <w:noProof/>
                <w:webHidden/>
              </w:rPr>
              <w:instrText xml:space="preserve"> PAGEREF _Toc106536662 \h </w:instrText>
            </w:r>
            <w:r>
              <w:rPr>
                <w:noProof/>
                <w:webHidden/>
              </w:rPr>
            </w:r>
            <w:r>
              <w:rPr>
                <w:noProof/>
                <w:webHidden/>
              </w:rPr>
              <w:fldChar w:fldCharType="separate"/>
            </w:r>
            <w:r>
              <w:rPr>
                <w:noProof/>
                <w:webHidden/>
              </w:rPr>
              <w:t>24</w:t>
            </w:r>
            <w:r>
              <w:rPr>
                <w:noProof/>
                <w:webHidden/>
              </w:rPr>
              <w:fldChar w:fldCharType="end"/>
            </w:r>
          </w:hyperlink>
        </w:p>
        <w:p w14:paraId="3FD964EC" w14:textId="6B1D44F6" w:rsidR="006714DF" w:rsidRDefault="006714DF">
          <w:pPr>
            <w:pStyle w:val="Inhopg1"/>
            <w:tabs>
              <w:tab w:val="right" w:leader="dot" w:pos="9062"/>
            </w:tabs>
            <w:rPr>
              <w:rFonts w:eastAsiaTheme="minorEastAsia"/>
              <w:noProof/>
              <w:lang w:eastAsia="nl-NL"/>
            </w:rPr>
          </w:pPr>
          <w:hyperlink w:anchor="_Toc106536663" w:history="1">
            <w:r w:rsidRPr="00691341">
              <w:rPr>
                <w:rStyle w:val="Hyperlink"/>
                <w:noProof/>
              </w:rPr>
              <w:t>7 Bronne</w:t>
            </w:r>
            <w:r w:rsidRPr="00691341">
              <w:rPr>
                <w:rStyle w:val="Hyperlink"/>
                <w:noProof/>
              </w:rPr>
              <w:t>n</w:t>
            </w:r>
            <w:r w:rsidRPr="00691341">
              <w:rPr>
                <w:rStyle w:val="Hyperlink"/>
                <w:noProof/>
              </w:rPr>
              <w:t>lijst</w:t>
            </w:r>
            <w:r>
              <w:rPr>
                <w:noProof/>
                <w:webHidden/>
              </w:rPr>
              <w:tab/>
            </w:r>
            <w:r>
              <w:rPr>
                <w:noProof/>
                <w:webHidden/>
              </w:rPr>
              <w:fldChar w:fldCharType="begin"/>
            </w:r>
            <w:r>
              <w:rPr>
                <w:noProof/>
                <w:webHidden/>
              </w:rPr>
              <w:instrText xml:space="preserve"> PAGEREF _Toc106536663 \h </w:instrText>
            </w:r>
            <w:r>
              <w:rPr>
                <w:noProof/>
                <w:webHidden/>
              </w:rPr>
            </w:r>
            <w:r>
              <w:rPr>
                <w:noProof/>
                <w:webHidden/>
              </w:rPr>
              <w:fldChar w:fldCharType="separate"/>
            </w:r>
            <w:r>
              <w:rPr>
                <w:noProof/>
                <w:webHidden/>
              </w:rPr>
              <w:t>26</w:t>
            </w:r>
            <w:r>
              <w:rPr>
                <w:noProof/>
                <w:webHidden/>
              </w:rPr>
              <w:fldChar w:fldCharType="end"/>
            </w:r>
          </w:hyperlink>
        </w:p>
        <w:p w14:paraId="12019637" w14:textId="40E5D554" w:rsidR="006714DF" w:rsidRDefault="006714DF">
          <w:pPr>
            <w:pStyle w:val="Inhopg1"/>
            <w:tabs>
              <w:tab w:val="right" w:leader="dot" w:pos="9062"/>
            </w:tabs>
            <w:rPr>
              <w:rFonts w:eastAsiaTheme="minorEastAsia"/>
              <w:noProof/>
              <w:lang w:eastAsia="nl-NL"/>
            </w:rPr>
          </w:pPr>
          <w:hyperlink w:anchor="_Toc106536664" w:history="1">
            <w:r w:rsidRPr="00691341">
              <w:rPr>
                <w:rStyle w:val="Hyperlink"/>
                <w:noProof/>
              </w:rPr>
              <w:t>8 Bijlagen</w:t>
            </w:r>
            <w:r>
              <w:rPr>
                <w:noProof/>
                <w:webHidden/>
              </w:rPr>
              <w:tab/>
            </w:r>
            <w:r>
              <w:rPr>
                <w:noProof/>
                <w:webHidden/>
              </w:rPr>
              <w:fldChar w:fldCharType="begin"/>
            </w:r>
            <w:r>
              <w:rPr>
                <w:noProof/>
                <w:webHidden/>
              </w:rPr>
              <w:instrText xml:space="preserve"> PAGEREF _Toc106536664 \h </w:instrText>
            </w:r>
            <w:r>
              <w:rPr>
                <w:noProof/>
                <w:webHidden/>
              </w:rPr>
            </w:r>
            <w:r>
              <w:rPr>
                <w:noProof/>
                <w:webHidden/>
              </w:rPr>
              <w:fldChar w:fldCharType="separate"/>
            </w:r>
            <w:r>
              <w:rPr>
                <w:noProof/>
                <w:webHidden/>
              </w:rPr>
              <w:t>29</w:t>
            </w:r>
            <w:r>
              <w:rPr>
                <w:noProof/>
                <w:webHidden/>
              </w:rPr>
              <w:fldChar w:fldCharType="end"/>
            </w:r>
          </w:hyperlink>
        </w:p>
        <w:p w14:paraId="61EC85B5" w14:textId="25E6B1DB" w:rsidR="006714DF" w:rsidRDefault="006714DF">
          <w:pPr>
            <w:pStyle w:val="Inhopg2"/>
            <w:tabs>
              <w:tab w:val="right" w:leader="dot" w:pos="9062"/>
            </w:tabs>
            <w:rPr>
              <w:rFonts w:eastAsiaTheme="minorEastAsia"/>
              <w:noProof/>
              <w:lang w:eastAsia="nl-NL"/>
            </w:rPr>
          </w:pPr>
          <w:hyperlink w:anchor="_Toc106536665" w:history="1">
            <w:r w:rsidRPr="00691341">
              <w:rPr>
                <w:rStyle w:val="Hyperlink"/>
                <w:noProof/>
              </w:rPr>
              <w:t>Bijlage 1: Informatiebrief</w:t>
            </w:r>
            <w:r>
              <w:rPr>
                <w:noProof/>
                <w:webHidden/>
              </w:rPr>
              <w:tab/>
            </w:r>
            <w:r>
              <w:rPr>
                <w:noProof/>
                <w:webHidden/>
              </w:rPr>
              <w:fldChar w:fldCharType="begin"/>
            </w:r>
            <w:r>
              <w:rPr>
                <w:noProof/>
                <w:webHidden/>
              </w:rPr>
              <w:instrText xml:space="preserve"> PAGEREF _Toc106536665 \h </w:instrText>
            </w:r>
            <w:r>
              <w:rPr>
                <w:noProof/>
                <w:webHidden/>
              </w:rPr>
            </w:r>
            <w:r>
              <w:rPr>
                <w:noProof/>
                <w:webHidden/>
              </w:rPr>
              <w:fldChar w:fldCharType="separate"/>
            </w:r>
            <w:r>
              <w:rPr>
                <w:noProof/>
                <w:webHidden/>
              </w:rPr>
              <w:t>29</w:t>
            </w:r>
            <w:r>
              <w:rPr>
                <w:noProof/>
                <w:webHidden/>
              </w:rPr>
              <w:fldChar w:fldCharType="end"/>
            </w:r>
          </w:hyperlink>
        </w:p>
        <w:p w14:paraId="49D266C4" w14:textId="733991A6" w:rsidR="006714DF" w:rsidRDefault="006714DF">
          <w:pPr>
            <w:pStyle w:val="Inhopg2"/>
            <w:tabs>
              <w:tab w:val="right" w:leader="dot" w:pos="9062"/>
            </w:tabs>
            <w:rPr>
              <w:rFonts w:eastAsiaTheme="minorEastAsia"/>
              <w:noProof/>
              <w:lang w:eastAsia="nl-NL"/>
            </w:rPr>
          </w:pPr>
          <w:hyperlink w:anchor="_Toc106536666" w:history="1">
            <w:r w:rsidRPr="00691341">
              <w:rPr>
                <w:rStyle w:val="Hyperlink"/>
                <w:noProof/>
              </w:rPr>
              <w:t>Bijlage 2: Informed consent</w:t>
            </w:r>
            <w:r>
              <w:rPr>
                <w:noProof/>
                <w:webHidden/>
              </w:rPr>
              <w:tab/>
            </w:r>
            <w:r>
              <w:rPr>
                <w:noProof/>
                <w:webHidden/>
              </w:rPr>
              <w:fldChar w:fldCharType="begin"/>
            </w:r>
            <w:r>
              <w:rPr>
                <w:noProof/>
                <w:webHidden/>
              </w:rPr>
              <w:instrText xml:space="preserve"> PAGEREF _Toc106536666 \h </w:instrText>
            </w:r>
            <w:r>
              <w:rPr>
                <w:noProof/>
                <w:webHidden/>
              </w:rPr>
            </w:r>
            <w:r>
              <w:rPr>
                <w:noProof/>
                <w:webHidden/>
              </w:rPr>
              <w:fldChar w:fldCharType="separate"/>
            </w:r>
            <w:r>
              <w:rPr>
                <w:noProof/>
                <w:webHidden/>
              </w:rPr>
              <w:t>32</w:t>
            </w:r>
            <w:r>
              <w:rPr>
                <w:noProof/>
                <w:webHidden/>
              </w:rPr>
              <w:fldChar w:fldCharType="end"/>
            </w:r>
          </w:hyperlink>
        </w:p>
        <w:p w14:paraId="27BD4A44" w14:textId="12B7C6B4" w:rsidR="006714DF" w:rsidRDefault="006714DF">
          <w:pPr>
            <w:pStyle w:val="Inhopg2"/>
            <w:tabs>
              <w:tab w:val="right" w:leader="dot" w:pos="9062"/>
            </w:tabs>
            <w:rPr>
              <w:rFonts w:eastAsiaTheme="minorEastAsia"/>
              <w:noProof/>
              <w:lang w:eastAsia="nl-NL"/>
            </w:rPr>
          </w:pPr>
          <w:hyperlink w:anchor="_Toc106536667" w:history="1">
            <w:r w:rsidRPr="00691341">
              <w:rPr>
                <w:rStyle w:val="Hyperlink"/>
                <w:noProof/>
              </w:rPr>
              <w:t>Bijlage 3: Interviewguides</w:t>
            </w:r>
            <w:r>
              <w:rPr>
                <w:noProof/>
                <w:webHidden/>
              </w:rPr>
              <w:tab/>
            </w:r>
            <w:r>
              <w:rPr>
                <w:noProof/>
                <w:webHidden/>
              </w:rPr>
              <w:fldChar w:fldCharType="begin"/>
            </w:r>
            <w:r>
              <w:rPr>
                <w:noProof/>
                <w:webHidden/>
              </w:rPr>
              <w:instrText xml:space="preserve"> PAGEREF _Toc106536667 \h </w:instrText>
            </w:r>
            <w:r>
              <w:rPr>
                <w:noProof/>
                <w:webHidden/>
              </w:rPr>
            </w:r>
            <w:r>
              <w:rPr>
                <w:noProof/>
                <w:webHidden/>
              </w:rPr>
              <w:fldChar w:fldCharType="separate"/>
            </w:r>
            <w:r>
              <w:rPr>
                <w:noProof/>
                <w:webHidden/>
              </w:rPr>
              <w:t>33</w:t>
            </w:r>
            <w:r>
              <w:rPr>
                <w:noProof/>
                <w:webHidden/>
              </w:rPr>
              <w:fldChar w:fldCharType="end"/>
            </w:r>
          </w:hyperlink>
        </w:p>
        <w:p w14:paraId="23D6DD1C" w14:textId="45B309C0" w:rsidR="006714DF" w:rsidRDefault="006714DF">
          <w:pPr>
            <w:pStyle w:val="Inhopg2"/>
            <w:tabs>
              <w:tab w:val="right" w:leader="dot" w:pos="9062"/>
            </w:tabs>
            <w:rPr>
              <w:rFonts w:eastAsiaTheme="minorEastAsia"/>
              <w:noProof/>
              <w:lang w:eastAsia="nl-NL"/>
            </w:rPr>
          </w:pPr>
          <w:hyperlink w:anchor="_Toc106536668" w:history="1">
            <w:r w:rsidRPr="00691341">
              <w:rPr>
                <w:rStyle w:val="Hyperlink"/>
                <w:noProof/>
              </w:rPr>
              <w:t>Bijlage 4: Oproep sociale media/persoonlijk netwerk</w:t>
            </w:r>
            <w:r>
              <w:rPr>
                <w:noProof/>
                <w:webHidden/>
              </w:rPr>
              <w:tab/>
            </w:r>
            <w:r>
              <w:rPr>
                <w:noProof/>
                <w:webHidden/>
              </w:rPr>
              <w:fldChar w:fldCharType="begin"/>
            </w:r>
            <w:r>
              <w:rPr>
                <w:noProof/>
                <w:webHidden/>
              </w:rPr>
              <w:instrText xml:space="preserve"> PAGEREF _Toc106536668 \h </w:instrText>
            </w:r>
            <w:r>
              <w:rPr>
                <w:noProof/>
                <w:webHidden/>
              </w:rPr>
            </w:r>
            <w:r>
              <w:rPr>
                <w:noProof/>
                <w:webHidden/>
              </w:rPr>
              <w:fldChar w:fldCharType="separate"/>
            </w:r>
            <w:r>
              <w:rPr>
                <w:noProof/>
                <w:webHidden/>
              </w:rPr>
              <w:t>37</w:t>
            </w:r>
            <w:r>
              <w:rPr>
                <w:noProof/>
                <w:webHidden/>
              </w:rPr>
              <w:fldChar w:fldCharType="end"/>
            </w:r>
          </w:hyperlink>
        </w:p>
        <w:p w14:paraId="04ED3CD0" w14:textId="50CE7AB2" w:rsidR="006714DF" w:rsidRDefault="006714DF">
          <w:pPr>
            <w:pStyle w:val="Inhopg2"/>
            <w:tabs>
              <w:tab w:val="right" w:leader="dot" w:pos="9062"/>
            </w:tabs>
            <w:rPr>
              <w:rFonts w:eastAsiaTheme="minorEastAsia"/>
              <w:noProof/>
              <w:lang w:eastAsia="nl-NL"/>
            </w:rPr>
          </w:pPr>
          <w:hyperlink w:anchor="_Toc106536669" w:history="1">
            <w:r w:rsidRPr="00691341">
              <w:rPr>
                <w:rStyle w:val="Hyperlink"/>
                <w:noProof/>
              </w:rPr>
              <w:t>Bijlage 5: Oproep professionals/organisaties</w:t>
            </w:r>
            <w:r>
              <w:rPr>
                <w:noProof/>
                <w:webHidden/>
              </w:rPr>
              <w:tab/>
            </w:r>
            <w:r>
              <w:rPr>
                <w:noProof/>
                <w:webHidden/>
              </w:rPr>
              <w:fldChar w:fldCharType="begin"/>
            </w:r>
            <w:r>
              <w:rPr>
                <w:noProof/>
                <w:webHidden/>
              </w:rPr>
              <w:instrText xml:space="preserve"> PAGEREF _Toc106536669 \h </w:instrText>
            </w:r>
            <w:r>
              <w:rPr>
                <w:noProof/>
                <w:webHidden/>
              </w:rPr>
            </w:r>
            <w:r>
              <w:rPr>
                <w:noProof/>
                <w:webHidden/>
              </w:rPr>
              <w:fldChar w:fldCharType="separate"/>
            </w:r>
            <w:r>
              <w:rPr>
                <w:noProof/>
                <w:webHidden/>
              </w:rPr>
              <w:t>38</w:t>
            </w:r>
            <w:r>
              <w:rPr>
                <w:noProof/>
                <w:webHidden/>
              </w:rPr>
              <w:fldChar w:fldCharType="end"/>
            </w:r>
          </w:hyperlink>
        </w:p>
        <w:p w14:paraId="1C42AF89" w14:textId="2A637CE0" w:rsidR="006714DF" w:rsidRDefault="006714DF">
          <w:pPr>
            <w:pStyle w:val="Inhopg2"/>
            <w:tabs>
              <w:tab w:val="right" w:leader="dot" w:pos="9062"/>
            </w:tabs>
            <w:rPr>
              <w:rFonts w:eastAsiaTheme="minorEastAsia"/>
              <w:noProof/>
              <w:lang w:eastAsia="nl-NL"/>
            </w:rPr>
          </w:pPr>
          <w:hyperlink w:anchor="_Toc106536670" w:history="1">
            <w:r w:rsidRPr="00691341">
              <w:rPr>
                <w:rStyle w:val="Hyperlink"/>
                <w:noProof/>
              </w:rPr>
              <w:t>Bijlage 6: Codeboom</w:t>
            </w:r>
            <w:r>
              <w:rPr>
                <w:noProof/>
                <w:webHidden/>
              </w:rPr>
              <w:tab/>
            </w:r>
            <w:r>
              <w:rPr>
                <w:noProof/>
                <w:webHidden/>
              </w:rPr>
              <w:fldChar w:fldCharType="begin"/>
            </w:r>
            <w:r>
              <w:rPr>
                <w:noProof/>
                <w:webHidden/>
              </w:rPr>
              <w:instrText xml:space="preserve"> PAGEREF _Toc106536670 \h </w:instrText>
            </w:r>
            <w:r>
              <w:rPr>
                <w:noProof/>
                <w:webHidden/>
              </w:rPr>
            </w:r>
            <w:r>
              <w:rPr>
                <w:noProof/>
                <w:webHidden/>
              </w:rPr>
              <w:fldChar w:fldCharType="separate"/>
            </w:r>
            <w:r>
              <w:rPr>
                <w:noProof/>
                <w:webHidden/>
              </w:rPr>
              <w:t>39</w:t>
            </w:r>
            <w:r>
              <w:rPr>
                <w:noProof/>
                <w:webHidden/>
              </w:rPr>
              <w:fldChar w:fldCharType="end"/>
            </w:r>
          </w:hyperlink>
        </w:p>
        <w:p w14:paraId="6F17E764" w14:textId="4554E88C" w:rsidR="005508CC" w:rsidRDefault="006F7738" w:rsidP="005508CC">
          <w:pPr>
            <w:rPr>
              <w:shd w:val="clear" w:color="auto" w:fill="E6E6E6"/>
            </w:rPr>
          </w:pPr>
          <w:r>
            <w:rPr>
              <w:b/>
              <w:color w:val="2B579A"/>
              <w:shd w:val="clear" w:color="auto" w:fill="E6E6E6"/>
            </w:rPr>
            <w:fldChar w:fldCharType="end"/>
          </w:r>
        </w:p>
      </w:sdtContent>
    </w:sdt>
    <w:p w14:paraId="75D70503" w14:textId="77777777" w:rsidR="005508CC" w:rsidRDefault="005508CC">
      <w:r>
        <w:br w:type="page"/>
      </w:r>
    </w:p>
    <w:p w14:paraId="4859BFFD" w14:textId="500F4BAD" w:rsidR="00232E43" w:rsidRDefault="30CF4541" w:rsidP="00441A76">
      <w:pPr>
        <w:pStyle w:val="Kop1"/>
      </w:pPr>
      <w:bookmarkStart w:id="0" w:name="_Toc106536643"/>
      <w:r w:rsidRPr="00441A76">
        <w:rPr>
          <w:rStyle w:val="Kop1Char"/>
          <w:b/>
          <w:shd w:val="clear" w:color="auto" w:fill="auto"/>
        </w:rPr>
        <w:lastRenderedPageBreak/>
        <w:t>Voorwoord</w:t>
      </w:r>
      <w:bookmarkEnd w:id="0"/>
      <w:r w:rsidRPr="30CF4541">
        <w:rPr>
          <w:rStyle w:val="Kop1Char"/>
        </w:rPr>
        <w:t xml:space="preserve">          </w:t>
      </w:r>
    </w:p>
    <w:p w14:paraId="75F4768B" w14:textId="4E5E0F69" w:rsidR="008970BA" w:rsidRDefault="008970BA" w:rsidP="008970BA">
      <w:r>
        <w:t xml:space="preserve">Voor u ligt de uitwerking van het wetenschappelijke artikel van het praktijkgericht onderzoek ‘Zorg op rolletjes’. In de periode van februari tot en met juni 2022 is er praktijkgericht onderzoek uitgevoerd om antwoord te geven op de vraag: “Wat zijn de wensen en ervaringen van zelfstandig wonende rolstoelgebruikers en ADL-zorgverleners in Nederland?”. Het Zelfregiecentrum Nijmegen (ZRCN), vertegenwoordigd door Jan Troost, is de opdrachtgever van dit onderzoek. De junior-onderzoekers zijn begeleid door senior-onderzoeker </w:t>
      </w:r>
      <w:proofErr w:type="spellStart"/>
      <w:r>
        <w:t>Juliane</w:t>
      </w:r>
      <w:proofErr w:type="spellEnd"/>
      <w:r>
        <w:t xml:space="preserve"> </w:t>
      </w:r>
      <w:proofErr w:type="spellStart"/>
      <w:r>
        <w:t>Stöcker</w:t>
      </w:r>
      <w:proofErr w:type="spellEnd"/>
      <w:r>
        <w:t xml:space="preserve">, docent Ergotherapie aan de Hogeschool van Arnhem en Nijmegen. </w:t>
      </w:r>
    </w:p>
    <w:p w14:paraId="3E74AC8E" w14:textId="77777777" w:rsidR="008970BA" w:rsidRDefault="008970BA" w:rsidP="008970BA">
      <w:r>
        <w:t xml:space="preserve">Aanvullend heeft er een participatieve samenwerking plaats gevonden met een Denktank aan betrokkenen en ervaringsdeskundigen, vanuit het ZRCN. </w:t>
      </w:r>
    </w:p>
    <w:p w14:paraId="1D0C9962" w14:textId="77777777" w:rsidR="008970BA" w:rsidRDefault="008970BA" w:rsidP="008970BA">
      <w:r>
        <w:t xml:space="preserve">Wij willen alle betrokkenen van dit onderzoek bedanken. Ten eerste </w:t>
      </w:r>
      <w:proofErr w:type="spellStart"/>
      <w:r>
        <w:t>Juliane</w:t>
      </w:r>
      <w:proofErr w:type="spellEnd"/>
      <w:r>
        <w:t xml:space="preserve"> </w:t>
      </w:r>
      <w:proofErr w:type="spellStart"/>
      <w:r>
        <w:t>Stöcker</w:t>
      </w:r>
      <w:proofErr w:type="spellEnd"/>
      <w:r>
        <w:t xml:space="preserve"> voor haar actieve en enthousiaste begeleiding, die ons waar nodig met de neus op de feiten drukte en ons motiveerde om door te zetten. </w:t>
      </w:r>
      <w:r>
        <w:br/>
        <w:t xml:space="preserve">Ten tweede willen wij Jan Troost bedanken, voor de prettige samenwerking, zijn activistische motivatie voor het onderzoek en de openheid en betrokkenheid naar ons als junior-onderzoekers. </w:t>
      </w:r>
      <w:r>
        <w:br/>
        <w:t>Tot slot willen wij de betrokken Denktank-leden en alle respondenten bedanken, voor het open delen van adviezen en persoonlijke ervaringen.</w:t>
      </w:r>
    </w:p>
    <w:p w14:paraId="0764F742" w14:textId="77777777" w:rsidR="008970BA" w:rsidRDefault="008970BA" w:rsidP="008970BA">
      <w:r>
        <w:t>Wij wensen u veel leesplezier toe!</w:t>
      </w:r>
    </w:p>
    <w:p w14:paraId="476E4A5C" w14:textId="77777777" w:rsidR="008970BA" w:rsidRDefault="008970BA" w:rsidP="008970BA"/>
    <w:p w14:paraId="6D278BC7" w14:textId="77777777" w:rsidR="008970BA" w:rsidRDefault="008970BA" w:rsidP="008970BA">
      <w:r>
        <w:t xml:space="preserve">Vriendelijke groet, </w:t>
      </w:r>
    </w:p>
    <w:p w14:paraId="212A41C3" w14:textId="7967D267" w:rsidR="008970BA" w:rsidRDefault="008970BA" w:rsidP="008970BA">
      <w:proofErr w:type="spellStart"/>
      <w:r>
        <w:t>Saomi</w:t>
      </w:r>
      <w:proofErr w:type="spellEnd"/>
      <w:r>
        <w:t xml:space="preserve"> Aalders</w:t>
      </w:r>
      <w:r w:rsidR="005508CC">
        <w:br/>
      </w:r>
      <w:proofErr w:type="spellStart"/>
      <w:r w:rsidR="005508CC">
        <w:t>Pike</w:t>
      </w:r>
      <w:proofErr w:type="spellEnd"/>
      <w:r w:rsidR="005508CC">
        <w:t xml:space="preserve"> Bloemen </w:t>
      </w:r>
      <w:r>
        <w:br/>
        <w:t>Liesa Both</w:t>
      </w:r>
      <w:r>
        <w:br/>
        <w:t>Laurens Zevenbergen</w:t>
      </w:r>
    </w:p>
    <w:p w14:paraId="6D29A20A" w14:textId="77777777" w:rsidR="000C69B5" w:rsidRDefault="008970BA" w:rsidP="008970BA">
      <w:pPr>
        <w:rPr>
          <w:i/>
          <w:iCs/>
        </w:rPr>
      </w:pPr>
      <w:r>
        <w:rPr>
          <w:i/>
          <w:iCs/>
        </w:rPr>
        <w:t>Nijmegen, 20 juni 2022</w:t>
      </w:r>
    </w:p>
    <w:p w14:paraId="40BFF7BF" w14:textId="27D4EA0D" w:rsidR="008970BA" w:rsidRDefault="000C69B5" w:rsidP="008970BA">
      <w:pPr>
        <w:rPr>
          <w:i/>
          <w:iCs/>
        </w:rPr>
      </w:pPr>
      <w:r>
        <w:rPr>
          <w:i/>
          <w:iCs/>
        </w:rPr>
        <w:br w:type="page"/>
      </w:r>
    </w:p>
    <w:p w14:paraId="755D2524" w14:textId="28D5BE39" w:rsidR="1F0FB41C" w:rsidRDefault="1F0FB41C" w:rsidP="30CF4541">
      <w:pPr>
        <w:pStyle w:val="Kop1"/>
      </w:pPr>
      <w:bookmarkStart w:id="1" w:name="_Toc106536644"/>
      <w:r>
        <w:lastRenderedPageBreak/>
        <w:t>Begrippenlijst</w:t>
      </w:r>
      <w:bookmarkEnd w:id="1"/>
    </w:p>
    <w:p w14:paraId="33633561" w14:textId="77777777"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ADL</w:t>
      </w:r>
      <w:r w:rsidRPr="1ED98917">
        <w:rPr>
          <w:rFonts w:eastAsia="Times New Roman"/>
          <w:color w:val="000000" w:themeColor="text1"/>
          <w:lang w:eastAsia="nl-NL"/>
        </w:rPr>
        <w:t xml:space="preserve"> – Algemene dagelijkse levensverrichtingen. Hieronder valt o.a. persoonlijke hygiëne, toiletteren, aankleden en maaltijden verzorgen (Le </w:t>
      </w:r>
      <w:proofErr w:type="spellStart"/>
      <w:r w:rsidRPr="1ED98917">
        <w:rPr>
          <w:rFonts w:eastAsia="Times New Roman"/>
          <w:color w:val="000000" w:themeColor="text1"/>
          <w:lang w:eastAsia="nl-NL"/>
        </w:rPr>
        <w:t>Granse</w:t>
      </w:r>
      <w:proofErr w:type="spellEnd"/>
      <w:r w:rsidRPr="1ED98917">
        <w:rPr>
          <w:rFonts w:eastAsia="Times New Roman"/>
          <w:color w:val="000000" w:themeColor="text1"/>
          <w:lang w:eastAsia="nl-NL"/>
        </w:rPr>
        <w:t>, et al. 2017).  </w:t>
      </w:r>
    </w:p>
    <w:p w14:paraId="63720BD3" w14:textId="77777777"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ADL-woningen</w:t>
      </w:r>
      <w:r w:rsidRPr="1ED98917">
        <w:rPr>
          <w:rFonts w:eastAsia="Times New Roman"/>
          <w:color w:val="000000" w:themeColor="text1"/>
          <w:lang w:eastAsia="nl-NL"/>
        </w:rPr>
        <w:t> – Een woon/zorg vorm waarbij de rolstoelgebruiker zelfstandig woont maar zorg ontvangt uit een nabijgelegen ADL team horende bij het cluster van ADL-woningen. Deze woningen zijn vanaf buiten niet herkenbaar en staan meestal tussen andere niet-ADL-woningen (Ministerie van Volksgezondheid, Welzijn en Sport, 2021). </w:t>
      </w:r>
    </w:p>
    <w:p w14:paraId="573A8903" w14:textId="144D2113"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ADL zorginvulling</w:t>
      </w:r>
      <w:r w:rsidRPr="1ED98917">
        <w:rPr>
          <w:rFonts w:eastAsia="Times New Roman"/>
          <w:color w:val="000000" w:themeColor="text1"/>
          <w:lang w:eastAsia="nl-NL"/>
        </w:rPr>
        <w:t> – De manier waarop de dagelijks behoefte aan ADL ondersteuning wordt ingevuld</w:t>
      </w:r>
      <w:r w:rsidR="00C076DB">
        <w:rPr>
          <w:rFonts w:eastAsia="Times New Roman"/>
          <w:color w:val="000000" w:themeColor="text1"/>
          <w:lang w:eastAsia="nl-NL"/>
        </w:rPr>
        <w:t>.</w:t>
      </w:r>
    </w:p>
    <w:p w14:paraId="6CCBB665" w14:textId="3E03A987"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ADL-zorgverlener</w:t>
      </w:r>
      <w:r w:rsidRPr="1ED98917">
        <w:rPr>
          <w:rFonts w:eastAsia="Times New Roman"/>
          <w:color w:val="000000" w:themeColor="text1"/>
          <w:lang w:eastAsia="nl-NL"/>
        </w:rPr>
        <w:t> – Een zorgprofessional die beroepsmatig zorg levert en zodoende actief ondersteunt bij de ADL verrichtingen van een rolstoelgebruiker (</w:t>
      </w:r>
      <w:proofErr w:type="spellStart"/>
      <w:r w:rsidRPr="1ED98917">
        <w:rPr>
          <w:rFonts w:eastAsia="Times New Roman"/>
          <w:color w:val="000000" w:themeColor="text1"/>
          <w:lang w:eastAsia="nl-NL"/>
        </w:rPr>
        <w:t>Fokus</w:t>
      </w:r>
      <w:proofErr w:type="spellEnd"/>
      <w:r w:rsidRPr="1ED98917">
        <w:rPr>
          <w:rFonts w:eastAsia="Times New Roman"/>
          <w:color w:val="000000" w:themeColor="text1"/>
          <w:lang w:eastAsia="nl-NL"/>
        </w:rPr>
        <w:t xml:space="preserve">, </w:t>
      </w:r>
      <w:proofErr w:type="spellStart"/>
      <w:r w:rsidRPr="1ED98917">
        <w:rPr>
          <w:rFonts w:eastAsia="Times New Roman"/>
          <w:color w:val="000000" w:themeColor="text1"/>
          <w:lang w:eastAsia="nl-NL"/>
        </w:rPr>
        <w:t>z.d.</w:t>
      </w:r>
      <w:proofErr w:type="spellEnd"/>
      <w:r w:rsidRPr="1ED98917">
        <w:rPr>
          <w:rFonts w:eastAsia="Times New Roman"/>
          <w:color w:val="000000" w:themeColor="text1"/>
          <w:lang w:eastAsia="nl-NL"/>
        </w:rPr>
        <w:t>)</w:t>
      </w:r>
      <w:r w:rsidR="00C076DB">
        <w:rPr>
          <w:rFonts w:eastAsia="Times New Roman"/>
          <w:color w:val="000000" w:themeColor="text1"/>
          <w:lang w:eastAsia="nl-NL"/>
        </w:rPr>
        <w:t>.</w:t>
      </w:r>
    </w:p>
    <w:p w14:paraId="637F2FC9" w14:textId="77777777" w:rsidR="55BF1278" w:rsidRDefault="55BF1278" w:rsidP="1ED98917">
      <w:pPr>
        <w:pStyle w:val="Lijstalinea"/>
        <w:numPr>
          <w:ilvl w:val="0"/>
          <w:numId w:val="1"/>
        </w:numPr>
        <w:rPr>
          <w:rFonts w:eastAsia="Times New Roman"/>
          <w:lang w:eastAsia="nl-NL"/>
        </w:rPr>
      </w:pPr>
      <w:r w:rsidRPr="1ED98917">
        <w:rPr>
          <w:rFonts w:eastAsia="Times New Roman"/>
          <w:color w:val="000000" w:themeColor="text1"/>
          <w:u w:val="single"/>
          <w:lang w:eastAsia="nl-NL"/>
        </w:rPr>
        <w:t xml:space="preserve">Critical </w:t>
      </w:r>
      <w:proofErr w:type="spellStart"/>
      <w:r w:rsidRPr="1ED98917">
        <w:rPr>
          <w:rFonts w:eastAsia="Times New Roman"/>
          <w:color w:val="000000" w:themeColor="text1"/>
          <w:u w:val="single"/>
          <w:lang w:eastAsia="nl-NL"/>
        </w:rPr>
        <w:t>Friends</w:t>
      </w:r>
      <w:proofErr w:type="spellEnd"/>
      <w:r w:rsidRPr="1ED98917">
        <w:rPr>
          <w:rFonts w:eastAsia="Times New Roman"/>
          <w:color w:val="000000" w:themeColor="text1"/>
          <w:lang w:eastAsia="nl-NL"/>
        </w:rPr>
        <w:t xml:space="preserve"> – Mede onderzoekers bij wie om kritische feedback gevraagd kan worden. </w:t>
      </w:r>
    </w:p>
    <w:p w14:paraId="67B78960" w14:textId="46CCEF78"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u w:val="single"/>
          <w:lang w:eastAsia="nl-NL"/>
        </w:rPr>
        <w:t>De Jeugdwet</w:t>
      </w:r>
      <w:r w:rsidRPr="1ED98917">
        <w:rPr>
          <w:rFonts w:eastAsia="Times New Roman"/>
          <w:lang w:eastAsia="nl-NL"/>
        </w:rPr>
        <w:t xml:space="preserve">, </w:t>
      </w:r>
      <w:r w:rsidR="00154001">
        <w:rPr>
          <w:rFonts w:eastAsia="Times New Roman"/>
          <w:lang w:eastAsia="nl-NL"/>
        </w:rPr>
        <w:t>Nagenoeg</w:t>
      </w:r>
      <w:r w:rsidRPr="1ED98917">
        <w:rPr>
          <w:rFonts w:eastAsia="Times New Roman"/>
          <w:lang w:eastAsia="nl-NL"/>
        </w:rPr>
        <w:t xml:space="preserve"> alle zorg voor jongeren onder de 18 valt hieronder. Zorg kan bestaan uit jeugdhulp, kinderbeschermingsmaatregelen en bevorderen van opvoedcapaciteiten (Nederlands Jeugdinstituut, </w:t>
      </w:r>
      <w:proofErr w:type="spellStart"/>
      <w:r w:rsidRPr="1ED98917">
        <w:rPr>
          <w:rFonts w:eastAsia="Times New Roman"/>
          <w:lang w:eastAsia="nl-NL"/>
        </w:rPr>
        <w:t>z.d.</w:t>
      </w:r>
      <w:proofErr w:type="spellEnd"/>
      <w:r w:rsidRPr="1ED98917">
        <w:rPr>
          <w:rFonts w:eastAsia="Times New Roman"/>
          <w:lang w:eastAsia="nl-NL"/>
        </w:rPr>
        <w:t>).  </w:t>
      </w:r>
    </w:p>
    <w:p w14:paraId="65262676" w14:textId="77777777" w:rsidR="55BF1278" w:rsidRPr="005508CC"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Denktank</w:t>
      </w:r>
      <w:r w:rsidRPr="1ED98917">
        <w:rPr>
          <w:rFonts w:eastAsia="Times New Roman"/>
          <w:color w:val="000000" w:themeColor="text1"/>
          <w:lang w:eastAsia="nl-NL"/>
        </w:rPr>
        <w:t xml:space="preserve"> – Groep van vier mensen met verschillende expertises die op aanvraag de </w:t>
      </w:r>
      <w:r w:rsidRPr="005508CC">
        <w:rPr>
          <w:rFonts w:eastAsia="Times New Roman"/>
          <w:lang w:eastAsia="nl-NL"/>
        </w:rPr>
        <w:t>onderzoekers helpen of met de onderzoekers meehelpen bij het onderzoek.  </w:t>
      </w:r>
    </w:p>
    <w:p w14:paraId="044535A9" w14:textId="2F4EF4ED" w:rsidR="75AFA8FD" w:rsidRPr="005508CC" w:rsidRDefault="75AFA8FD" w:rsidP="75AFA8FD">
      <w:pPr>
        <w:pStyle w:val="Lijstalinea"/>
        <w:numPr>
          <w:ilvl w:val="0"/>
          <w:numId w:val="1"/>
        </w:numPr>
        <w:spacing w:after="0" w:line="240" w:lineRule="auto"/>
        <w:rPr>
          <w:rFonts w:eastAsia="Times New Roman"/>
          <w:lang w:eastAsia="nl-NL"/>
        </w:rPr>
      </w:pPr>
      <w:r w:rsidRPr="005508CC">
        <w:rPr>
          <w:rFonts w:eastAsia="Times New Roman"/>
          <w:u w:val="single"/>
          <w:lang w:eastAsia="nl-NL"/>
        </w:rPr>
        <w:t>Eigen regie</w:t>
      </w:r>
      <w:r w:rsidR="005508CC">
        <w:rPr>
          <w:rFonts w:eastAsia="Times New Roman"/>
          <w:lang w:eastAsia="nl-NL"/>
        </w:rPr>
        <w:t xml:space="preserve"> – Eigen regie is het vormgeven aan je autonomie. Autonomie betekent dat je de vrijheid hebt om keuzes te maken om grond van wat</w:t>
      </w:r>
      <w:r w:rsidR="00795C29">
        <w:rPr>
          <w:rFonts w:eastAsia="Times New Roman"/>
          <w:lang w:eastAsia="nl-NL"/>
        </w:rPr>
        <w:t xml:space="preserve"> je zelf denkt, voelt en wilt. Je kunt wel zeggen dat je autonoom bent, maar je kunt niet zeggen dat je zelf de regie bent. Eigen regie is dus een actie, een handeling die voortkomt uit autonomie</w:t>
      </w:r>
      <w:r w:rsidR="00D41A23">
        <w:rPr>
          <w:rFonts w:eastAsia="Times New Roman"/>
          <w:lang w:eastAsia="nl-NL"/>
        </w:rPr>
        <w:t>(Deddens &amp; Van Hoeve, 2021)</w:t>
      </w:r>
      <w:r w:rsidR="00795C29">
        <w:rPr>
          <w:rFonts w:eastAsia="Times New Roman"/>
          <w:lang w:eastAsia="nl-NL"/>
        </w:rPr>
        <w:t>.</w:t>
      </w:r>
    </w:p>
    <w:p w14:paraId="0A516272" w14:textId="77777777" w:rsidR="55BF1278" w:rsidRDefault="55BF1278" w:rsidP="1ED98917">
      <w:pPr>
        <w:pStyle w:val="Lijstalinea"/>
        <w:numPr>
          <w:ilvl w:val="0"/>
          <w:numId w:val="1"/>
        </w:numPr>
        <w:spacing w:after="0" w:line="240" w:lineRule="auto"/>
        <w:rPr>
          <w:rFonts w:eastAsia="Times New Roman"/>
          <w:lang w:eastAsia="nl-NL"/>
        </w:rPr>
      </w:pPr>
      <w:r w:rsidRPr="005508CC">
        <w:rPr>
          <w:rFonts w:eastAsia="Times New Roman"/>
          <w:u w:val="single"/>
          <w:lang w:eastAsia="nl-NL"/>
        </w:rPr>
        <w:t>Natura</w:t>
      </w:r>
      <w:r w:rsidRPr="005508CC">
        <w:rPr>
          <w:rFonts w:eastAsia="Times New Roman"/>
          <w:lang w:eastAsia="nl-NL"/>
        </w:rPr>
        <w:t xml:space="preserve"> – Een zorgvorm waarbij de financierende partij (zorgverzekeraar, zorgkantoor of gemeente) afspraken </w:t>
      </w:r>
      <w:r w:rsidRPr="1ED98917">
        <w:rPr>
          <w:rFonts w:eastAsia="Times New Roman"/>
          <w:color w:val="000000" w:themeColor="text1"/>
          <w:lang w:eastAsia="nl-NL"/>
        </w:rPr>
        <w:t xml:space="preserve">maakt met zorgorganisaties en de zorgvrager vervolgens kiest uit deze zorgorganisaties (Zilveren Kruis, </w:t>
      </w:r>
      <w:proofErr w:type="spellStart"/>
      <w:r w:rsidRPr="1ED98917">
        <w:rPr>
          <w:rFonts w:eastAsia="Times New Roman"/>
          <w:color w:val="000000" w:themeColor="text1"/>
          <w:lang w:eastAsia="nl-NL"/>
        </w:rPr>
        <w:t>z.d.</w:t>
      </w:r>
      <w:proofErr w:type="spellEnd"/>
      <w:r w:rsidRPr="1ED98917">
        <w:rPr>
          <w:rFonts w:eastAsia="Times New Roman"/>
          <w:color w:val="000000" w:themeColor="text1"/>
          <w:lang w:eastAsia="nl-NL"/>
        </w:rPr>
        <w:t>).  </w:t>
      </w:r>
    </w:p>
    <w:p w14:paraId="3AA106F4" w14:textId="28B936EA"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Onderzoeker(s)</w:t>
      </w:r>
      <w:r w:rsidRPr="1ED98917">
        <w:rPr>
          <w:rFonts w:eastAsia="Times New Roman"/>
          <w:color w:val="000000" w:themeColor="text1"/>
          <w:lang w:eastAsia="nl-NL"/>
        </w:rPr>
        <w:t xml:space="preserve"> – De studenten die dit onderzoek uitvoeren. </w:t>
      </w:r>
    </w:p>
    <w:p w14:paraId="4B9018D5" w14:textId="66E33652"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PGB </w:t>
      </w:r>
      <w:r w:rsidRPr="1ED98917">
        <w:rPr>
          <w:rFonts w:eastAsia="Times New Roman"/>
          <w:color w:val="000000" w:themeColor="text1"/>
          <w:lang w:eastAsia="nl-NL"/>
        </w:rPr>
        <w:t>– Persoonsgebonden budget. Een zorgvorm waarbij de zorgvrager volledige regie heeft over de inkoop van zorg, de zorgvrager krijgt een vast bedrag en bekostigt daarmee de nodige zorg (Zorgwijzer, 2020). </w:t>
      </w:r>
    </w:p>
    <w:p w14:paraId="2C4C4358" w14:textId="7D856112"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Rolstoelgebruikers</w:t>
      </w:r>
      <w:r w:rsidRPr="1ED98917">
        <w:rPr>
          <w:rFonts w:eastAsia="Times New Roman"/>
          <w:color w:val="000000" w:themeColor="text1"/>
          <w:lang w:eastAsia="nl-NL"/>
        </w:rPr>
        <w:t> – Zelfstandig wonende, wilsbekwame en zorgafhankelijke rolstoelgebruikers met een leeftijd tussen de 18 en 60 jaar. </w:t>
      </w:r>
    </w:p>
    <w:p w14:paraId="7802BDBA" w14:textId="58E74507" w:rsidR="55BF1278" w:rsidRDefault="55BF1278" w:rsidP="1ED98917">
      <w:pPr>
        <w:pStyle w:val="Lijstalinea"/>
        <w:numPr>
          <w:ilvl w:val="0"/>
          <w:numId w:val="1"/>
        </w:numPr>
        <w:spacing w:after="0" w:line="240" w:lineRule="auto"/>
        <w:rPr>
          <w:rFonts w:eastAsia="Times New Roman"/>
          <w:lang w:eastAsia="nl-NL"/>
        </w:rPr>
      </w:pPr>
      <w:r w:rsidRPr="379E5FA8">
        <w:rPr>
          <w:rFonts w:eastAsia="Times New Roman"/>
          <w:color w:val="000000" w:themeColor="text1"/>
          <w:u w:val="single"/>
          <w:lang w:eastAsia="nl-NL"/>
        </w:rPr>
        <w:t>Senior</w:t>
      </w:r>
      <w:r w:rsidRPr="379E5FA8">
        <w:rPr>
          <w:rFonts w:eastAsia="Times New Roman"/>
          <w:u w:val="single"/>
          <w:lang w:eastAsia="nl-NL"/>
        </w:rPr>
        <w:t>-</w:t>
      </w:r>
      <w:r w:rsidRPr="379E5FA8">
        <w:rPr>
          <w:rFonts w:eastAsia="Times New Roman"/>
          <w:color w:val="000000" w:themeColor="text1"/>
          <w:u w:val="single"/>
          <w:lang w:eastAsia="nl-NL"/>
        </w:rPr>
        <w:t>onderzoeker</w:t>
      </w:r>
      <w:r w:rsidRPr="379E5FA8">
        <w:rPr>
          <w:rFonts w:eastAsia="Times New Roman"/>
          <w:color w:val="000000" w:themeColor="text1"/>
          <w:lang w:eastAsia="nl-NL"/>
        </w:rPr>
        <w:t xml:space="preserve"> – De ervaren onderzoeker die de onderzoekers op weg </w:t>
      </w:r>
      <w:r w:rsidR="00687146">
        <w:rPr>
          <w:rFonts w:eastAsia="Times New Roman"/>
          <w:color w:val="000000" w:themeColor="text1"/>
          <w:lang w:eastAsia="nl-NL"/>
        </w:rPr>
        <w:t xml:space="preserve">helpt </w:t>
      </w:r>
      <w:r w:rsidRPr="379E5FA8">
        <w:rPr>
          <w:rFonts w:eastAsia="Times New Roman"/>
          <w:color w:val="000000" w:themeColor="text1"/>
          <w:lang w:eastAsia="nl-NL"/>
        </w:rPr>
        <w:t>bij vragen. </w:t>
      </w:r>
    </w:p>
    <w:p w14:paraId="19BBD9AA" w14:textId="39BB0CFF"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Type zorgverlening</w:t>
      </w:r>
      <w:r w:rsidRPr="1ED98917">
        <w:rPr>
          <w:rFonts w:eastAsia="Times New Roman"/>
          <w:color w:val="000000" w:themeColor="text1"/>
          <w:lang w:eastAsia="nl-NL"/>
        </w:rPr>
        <w:t xml:space="preserve"> – De keuze van de rolstoelgebruiker </w:t>
      </w:r>
      <w:r w:rsidR="0017628E">
        <w:rPr>
          <w:rFonts w:eastAsia="Times New Roman"/>
          <w:color w:val="000000" w:themeColor="text1"/>
          <w:lang w:eastAsia="nl-NL"/>
        </w:rPr>
        <w:t>over</w:t>
      </w:r>
      <w:r w:rsidRPr="1ED98917">
        <w:rPr>
          <w:rFonts w:eastAsia="Times New Roman"/>
          <w:color w:val="000000" w:themeColor="text1"/>
          <w:lang w:eastAsia="nl-NL"/>
        </w:rPr>
        <w:t xml:space="preserve"> welke zorgverlening hij/zij wilt ontvangen. Binnen dit onderzoek </w:t>
      </w:r>
      <w:r w:rsidR="006570BF">
        <w:rPr>
          <w:rFonts w:eastAsia="Times New Roman"/>
          <w:color w:val="000000" w:themeColor="text1"/>
          <w:lang w:eastAsia="nl-NL"/>
        </w:rPr>
        <w:t>is</w:t>
      </w:r>
      <w:r w:rsidRPr="1ED98917">
        <w:rPr>
          <w:rFonts w:eastAsia="Times New Roman"/>
          <w:color w:val="000000" w:themeColor="text1"/>
          <w:lang w:eastAsia="nl-NL"/>
        </w:rPr>
        <w:t xml:space="preserve"> dat ADL- woning, PGB of zorg in natura</w:t>
      </w:r>
      <w:r w:rsidR="00BA2279">
        <w:rPr>
          <w:rFonts w:eastAsia="Times New Roman"/>
          <w:color w:val="000000" w:themeColor="text1"/>
          <w:lang w:eastAsia="nl-NL"/>
        </w:rPr>
        <w:t>.</w:t>
      </w:r>
      <w:r w:rsidRPr="1ED98917">
        <w:rPr>
          <w:rFonts w:eastAsia="Times New Roman"/>
          <w:color w:val="000000" w:themeColor="text1"/>
          <w:lang w:eastAsia="nl-NL"/>
        </w:rPr>
        <w:t>  </w:t>
      </w:r>
    </w:p>
    <w:p w14:paraId="074CC439" w14:textId="44B84081" w:rsidR="55BF1278" w:rsidRDefault="55BF1278" w:rsidP="1ED98917">
      <w:pPr>
        <w:pStyle w:val="Lijstalinea"/>
        <w:numPr>
          <w:ilvl w:val="0"/>
          <w:numId w:val="1"/>
        </w:numPr>
        <w:spacing w:after="0" w:line="240" w:lineRule="auto"/>
        <w:rPr>
          <w:rFonts w:eastAsia="Times New Roman"/>
          <w:color w:val="000000" w:themeColor="text1"/>
          <w:lang w:eastAsia="nl-NL"/>
        </w:rPr>
      </w:pPr>
      <w:r w:rsidRPr="1ED98917">
        <w:rPr>
          <w:rFonts w:eastAsia="Times New Roman"/>
          <w:color w:val="000000" w:themeColor="text1"/>
          <w:u w:val="single"/>
          <w:lang w:eastAsia="nl-NL"/>
        </w:rPr>
        <w:t>WLZ</w:t>
      </w:r>
      <w:r w:rsidRPr="1ED98917">
        <w:rPr>
          <w:rFonts w:eastAsia="Times New Roman"/>
          <w:color w:val="000000" w:themeColor="text1"/>
          <w:lang w:eastAsia="nl-NL"/>
        </w:rPr>
        <w:t xml:space="preserve"> – Wet langdurige zorg, voor mensen die dagelijks langdurig en intensief zorg nodig hebben </w:t>
      </w:r>
      <w:r w:rsidRPr="1ED98917">
        <w:rPr>
          <w:rFonts w:eastAsia="Times New Roman"/>
          <w:lang w:eastAsia="nl-NL"/>
        </w:rPr>
        <w:t>(zorgwijzer, 2021)</w:t>
      </w:r>
      <w:r w:rsidRPr="1ED98917">
        <w:rPr>
          <w:rFonts w:eastAsia="Times New Roman"/>
          <w:color w:val="000000" w:themeColor="text1"/>
          <w:lang w:eastAsia="nl-NL"/>
        </w:rPr>
        <w:t>. </w:t>
      </w:r>
    </w:p>
    <w:p w14:paraId="7A4898E8" w14:textId="03BCA930"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color w:val="000000" w:themeColor="text1"/>
          <w:u w:val="single"/>
          <w:lang w:eastAsia="nl-NL"/>
        </w:rPr>
        <w:t>WMO</w:t>
      </w:r>
      <w:r w:rsidRPr="1ED98917">
        <w:rPr>
          <w:rFonts w:eastAsia="Times New Roman"/>
          <w:color w:val="000000" w:themeColor="text1"/>
          <w:lang w:eastAsia="nl-NL"/>
        </w:rPr>
        <w:t xml:space="preserve"> – </w:t>
      </w:r>
      <w:r w:rsidRPr="1ED98917">
        <w:rPr>
          <w:rFonts w:eastAsia="Times New Roman"/>
          <w:lang w:eastAsia="nl-NL"/>
        </w:rPr>
        <w:t>De Wet maatschappelijke ondersteuning, om mensen te helpen zo lang mogelijk thuis te kunnen blijven wonen en om hen te helpen zo lang mogelijk deel te kunnen zijn van de maatschappij (</w:t>
      </w:r>
      <w:r w:rsidRPr="1ED98917">
        <w:rPr>
          <w:rFonts w:eastAsia="Times New Roman"/>
          <w:color w:val="000000" w:themeColor="text1"/>
          <w:lang w:eastAsia="nl-NL"/>
        </w:rPr>
        <w:t>Mantelzorgelijk</w:t>
      </w:r>
      <w:r w:rsidRPr="1ED98917">
        <w:rPr>
          <w:rFonts w:eastAsia="Times New Roman"/>
          <w:lang w:eastAsia="nl-NL"/>
        </w:rPr>
        <w:t>, 2020).  </w:t>
      </w:r>
    </w:p>
    <w:p w14:paraId="2C496C4C" w14:textId="207F6679" w:rsidR="55BF1278" w:rsidRDefault="55BF1278" w:rsidP="1ED98917">
      <w:pPr>
        <w:pStyle w:val="Lijstalinea"/>
        <w:numPr>
          <w:ilvl w:val="0"/>
          <w:numId w:val="1"/>
        </w:numPr>
        <w:spacing w:after="0" w:line="240" w:lineRule="auto"/>
        <w:rPr>
          <w:rFonts w:eastAsia="Times New Roman"/>
          <w:lang w:eastAsia="nl-NL"/>
        </w:rPr>
      </w:pPr>
      <w:r w:rsidRPr="1ED98917">
        <w:rPr>
          <w:rFonts w:eastAsia="Times New Roman"/>
          <w:u w:val="single"/>
          <w:lang w:eastAsia="nl-NL"/>
        </w:rPr>
        <w:t>ZVW</w:t>
      </w:r>
      <w:r w:rsidRPr="1ED98917">
        <w:rPr>
          <w:rFonts w:eastAsia="Times New Roman"/>
          <w:lang w:eastAsia="nl-NL"/>
        </w:rPr>
        <w:t xml:space="preserve"> – De Zorgverzekeringswet, alle inwoners zijn verplicht om een zorgverzekering af te sluiten, vanaf de 18 jaar betaalt men premie. Met een zorgverzekering krijgt men de basiszorg verzekerd (Ministerie van Volksgezondheid, Welzijn en Sport, 2021).</w:t>
      </w:r>
    </w:p>
    <w:p w14:paraId="5003E6A7" w14:textId="4A92A425" w:rsidR="30CF4541" w:rsidRDefault="30CF4541">
      <w:r>
        <w:br w:type="page"/>
      </w:r>
    </w:p>
    <w:p w14:paraId="0D68FE1F" w14:textId="7E1A08DA" w:rsidR="004E35C6" w:rsidRDefault="00CA0D21" w:rsidP="00CA0D21">
      <w:pPr>
        <w:pStyle w:val="Kop1"/>
      </w:pPr>
      <w:bookmarkStart w:id="2" w:name="_Toc106536645"/>
      <w:r>
        <w:lastRenderedPageBreak/>
        <w:t>Samenvatting</w:t>
      </w:r>
      <w:bookmarkEnd w:id="2"/>
    </w:p>
    <w:p w14:paraId="01FB7E25" w14:textId="77777777" w:rsidR="00D72D8E" w:rsidRDefault="007A0B5B" w:rsidP="5C0F82AC">
      <w:r w:rsidRPr="007A0B5B">
        <w:rPr>
          <w:b/>
          <w:bCs/>
        </w:rPr>
        <w:t>Introductie</w:t>
      </w:r>
      <w:r>
        <w:rPr>
          <w:b/>
          <w:bCs/>
        </w:rPr>
        <w:br/>
      </w:r>
      <w:r w:rsidR="5C0F82AC" w:rsidRPr="5C0F82AC">
        <w:t xml:space="preserve">Dit onderzoek is ontstaan vanuit </w:t>
      </w:r>
      <w:r w:rsidR="00290222">
        <w:t xml:space="preserve">de </w:t>
      </w:r>
      <w:r w:rsidR="5C0F82AC" w:rsidRPr="5C0F82AC">
        <w:t>samenwerking tussen de Hogeschool van Arnhem en Nijmegen en het Zelfregiecentrum Nijmegen (ZRCN). Het onderzoek betreft</w:t>
      </w:r>
      <w:r w:rsidR="00290222">
        <w:t xml:space="preserve"> de</w:t>
      </w:r>
      <w:r w:rsidR="5C0F82AC" w:rsidRPr="5C0F82AC">
        <w:t xml:space="preserve"> algemene dagelijkse levensverrichtingen (ADL), dit zijn activiteiten die men doet om te leven, denk hierbij aan eten, aankleden, wassen</w:t>
      </w:r>
      <w:r w:rsidR="00290222">
        <w:t>,</w:t>
      </w:r>
      <w:r w:rsidR="5C0F82AC" w:rsidRPr="5C0F82AC">
        <w:t xml:space="preserve"> enzovoorts. De meesten mensen zullen nauwelijks stilstaan bij de ADL, ze doen deze ‘gewoon’. Echter is dit niet voor iedereen zo ‘gewoon’, sommige mensen hebben ondersteuning nodig bij hun ADL. Dat geldt ook voor een groep rolstoelgebruikers, die hebben ondersteuning nodig van ADL-zorgverleners om hun leven te leiden. </w:t>
      </w:r>
    </w:p>
    <w:p w14:paraId="33ED6687" w14:textId="6119EBE6" w:rsidR="5C0F82AC" w:rsidRDefault="00D72D8E" w:rsidP="5C0F82AC">
      <w:pPr>
        <w:rPr>
          <w:rFonts w:eastAsia="Times New Roman"/>
          <w:color w:val="000000" w:themeColor="text1"/>
          <w:lang w:eastAsia="nl-NL"/>
        </w:rPr>
      </w:pPr>
      <w:r>
        <w:rPr>
          <w:b/>
          <w:bCs/>
        </w:rPr>
        <w:t>Vraagstelling</w:t>
      </w:r>
      <w:r>
        <w:br/>
      </w:r>
      <w:r w:rsidR="5C0F82AC" w:rsidRPr="5C0F82AC">
        <w:t xml:space="preserve">Dit onderzoek brengt de perspectieven van rolstoelgebruikers en ADL-zorgverleners bij elkaar door antwoord te geven op de onderzoeksvraag: “Wat zijn de ervaringen en wensen van zelfstandig wonende rolstoelgebruikers en </w:t>
      </w:r>
      <w:r w:rsidR="00AC7A0D">
        <w:t xml:space="preserve">hun </w:t>
      </w:r>
      <w:r w:rsidR="5C0F82AC" w:rsidRPr="5C0F82AC">
        <w:t>ADL-zorgverleners betreffende de invulling van ADL zorg in Nederland</w:t>
      </w:r>
      <w:r w:rsidR="00AC7A0D">
        <w:t>?</w:t>
      </w:r>
      <w:r w:rsidR="5C0F82AC" w:rsidRPr="5C0F82AC">
        <w:t xml:space="preserve">” </w:t>
      </w:r>
    </w:p>
    <w:p w14:paraId="07361F69" w14:textId="749F6A3A" w:rsidR="5C0F82AC" w:rsidRDefault="00D72D8E" w:rsidP="5C0F82AC">
      <w:pPr>
        <w:rPr>
          <w:rFonts w:eastAsia="Times New Roman"/>
          <w:color w:val="000000" w:themeColor="text1"/>
          <w:lang w:eastAsia="nl-NL"/>
        </w:rPr>
      </w:pPr>
      <w:r>
        <w:rPr>
          <w:b/>
          <w:bCs/>
        </w:rPr>
        <w:t>Methode</w:t>
      </w:r>
      <w:r w:rsidR="007A0B5B">
        <w:rPr>
          <w:b/>
          <w:bCs/>
        </w:rPr>
        <w:br/>
      </w:r>
      <w:r w:rsidR="5C0F82AC" w:rsidRPr="5C0F82AC">
        <w:t xml:space="preserve">De onderzoeksvraag is beantwoord middels kwalitatieve gegevens die zijn verkregen uit semigestructureerde interviews. Deze interviews zijn </w:t>
      </w:r>
      <w:r w:rsidR="00AC7A0D">
        <w:t>uit</w:t>
      </w:r>
      <w:r w:rsidR="5C0F82AC" w:rsidRPr="5C0F82AC">
        <w:t>gevoerd met 13 deelnemers waarvan zeven rolstoelgebruikers en zes ADL-zorgverleners. De gegevens uit deze interviews zijn vervolgens verwerkt middels de methode ‘inductief coderen’, de uitkomsten van het inductief coderen zijn hierna nogmaals verwerkt middels de ‘</w:t>
      </w:r>
      <w:proofErr w:type="spellStart"/>
      <w:r w:rsidR="5C0F82AC" w:rsidRPr="5C0F82AC">
        <w:t>thick</w:t>
      </w:r>
      <w:proofErr w:type="spellEnd"/>
      <w:r w:rsidR="5C0F82AC" w:rsidRPr="5C0F82AC">
        <w:t xml:space="preserve"> analysis’ methode. </w:t>
      </w:r>
    </w:p>
    <w:p w14:paraId="787CBC57" w14:textId="02A65C18" w:rsidR="5C0F82AC" w:rsidRDefault="007A0B5B" w:rsidP="5C0F82AC">
      <w:r w:rsidRPr="007A0B5B">
        <w:rPr>
          <w:b/>
          <w:bCs/>
        </w:rPr>
        <w:t>Resultaten en conclusie</w:t>
      </w:r>
      <w:r>
        <w:rPr>
          <w:b/>
          <w:bCs/>
        </w:rPr>
        <w:br/>
      </w:r>
      <w:r w:rsidR="5C0F82AC" w:rsidRPr="5C0F82AC">
        <w:t xml:space="preserve">De uitkomsten uit het inductief coderen zijn uitvoerig beschreven in de paragraaf ‘uitkomsten’. Uit de </w:t>
      </w:r>
      <w:proofErr w:type="spellStart"/>
      <w:r w:rsidR="5C0F82AC" w:rsidRPr="5C0F82AC">
        <w:t>thick</w:t>
      </w:r>
      <w:proofErr w:type="spellEnd"/>
      <w:r w:rsidR="5C0F82AC" w:rsidRPr="5C0F82AC">
        <w:t xml:space="preserve"> analysis kwam naar voren dat ‘eigen regie’ </w:t>
      </w:r>
      <w:r w:rsidR="00031FC3">
        <w:t>het</w:t>
      </w:r>
      <w:r w:rsidR="5C0F82AC" w:rsidRPr="5C0F82AC">
        <w:t xml:space="preserve"> kern</w:t>
      </w:r>
      <w:r w:rsidR="00031FC3">
        <w:t>begrip</w:t>
      </w:r>
      <w:r w:rsidR="5C0F82AC" w:rsidRPr="5C0F82AC">
        <w:t xml:space="preserve"> is van de uitkomsten en dat de uitkomsten onderling verbonden zijn middels de sleutelwoorden; bejegening, verwachtingen, flexibiliteit en stabiliteit. De uitkomsten van de </w:t>
      </w:r>
      <w:proofErr w:type="spellStart"/>
      <w:r w:rsidR="5C0F82AC" w:rsidRPr="5C0F82AC">
        <w:t>thick</w:t>
      </w:r>
      <w:proofErr w:type="spellEnd"/>
      <w:r w:rsidR="5C0F82AC" w:rsidRPr="5C0F82AC">
        <w:t xml:space="preserve"> analysis </w:t>
      </w:r>
      <w:r w:rsidR="009D72BD">
        <w:t>sam</w:t>
      </w:r>
      <w:r w:rsidR="007219D7">
        <w:t>e</w:t>
      </w:r>
      <w:r w:rsidR="009D72BD">
        <w:t>n met de</w:t>
      </w:r>
      <w:r w:rsidR="007219D7">
        <w:t xml:space="preserve"> wensen tot verbetering van de </w:t>
      </w:r>
      <w:r w:rsidR="009D72BD">
        <w:t>A</w:t>
      </w:r>
      <w:r w:rsidR="007219D7">
        <w:t xml:space="preserve">DL-zorg </w:t>
      </w:r>
      <w:r w:rsidR="5C0F82AC" w:rsidRPr="5C0F82AC">
        <w:t xml:space="preserve">zijn de conclusie van dit onderzoek. </w:t>
      </w:r>
    </w:p>
    <w:p w14:paraId="6ABF9157" w14:textId="10E4F3B9" w:rsidR="5C0F82AC" w:rsidRDefault="007A0B5B" w:rsidP="5C0F82AC">
      <w:r>
        <w:rPr>
          <w:b/>
          <w:bCs/>
        </w:rPr>
        <w:t xml:space="preserve">Discussie </w:t>
      </w:r>
      <w:r>
        <w:rPr>
          <w:b/>
          <w:bCs/>
        </w:rPr>
        <w:br/>
      </w:r>
      <w:r w:rsidR="0F12D46B">
        <w:t xml:space="preserve">In de discussie worden de opvallende resultaten en de sterke </w:t>
      </w:r>
      <w:r w:rsidR="00AC7A0D">
        <w:t>en</w:t>
      </w:r>
      <w:r w:rsidR="0F12D46B">
        <w:t xml:space="preserve"> zwakke kanten van de </w:t>
      </w:r>
      <w:r w:rsidR="00795C29">
        <w:t>onderzoeks</w:t>
      </w:r>
      <w:r w:rsidR="0F12D46B">
        <w:t xml:space="preserve">methode bediscussieerd. In dit onderzoek zijn dat; de keerzijde van eigen regie, samenhang fysieke ruimte en ADL zorgverlening, sleutelwoorden, de samenwerking met het werkveld en de werving en analyse. </w:t>
      </w:r>
    </w:p>
    <w:p w14:paraId="72C64A59" w14:textId="53E44BAB" w:rsidR="005508CC" w:rsidRPr="007A0B5B" w:rsidRDefault="007A0B5B">
      <w:pPr>
        <w:rPr>
          <w:rFonts w:eastAsia="Times New Roman"/>
          <w:color w:val="000000" w:themeColor="text1"/>
          <w:lang w:eastAsia="nl-NL"/>
        </w:rPr>
      </w:pPr>
      <w:r>
        <w:rPr>
          <w:b/>
          <w:bCs/>
        </w:rPr>
        <w:t xml:space="preserve">Aanbevelingen </w:t>
      </w:r>
      <w:r>
        <w:rPr>
          <w:b/>
          <w:bCs/>
        </w:rPr>
        <w:br/>
      </w:r>
      <w:r w:rsidR="0F12D46B">
        <w:t>Tot slot beschrijft dit artikel</w:t>
      </w:r>
      <w:r w:rsidR="00FD7697">
        <w:t xml:space="preserve"> negen</w:t>
      </w:r>
      <w:r w:rsidR="0F12D46B">
        <w:t xml:space="preserve"> aanbevelingen voor de praktijk. De eerste aanbeveling betreft de bevordering van eigen regie. Vervolgens worden er drie vervolgonderzoeken aanbevolen, een kwantitatieve toetsing van de uitkomsten van dit onderzoek, een ontwerponderzoek naar een ADL cursus en onderzoek naar vervolgstappen wanneer de zorgvraag toeneemt. De </w:t>
      </w:r>
      <w:r w:rsidR="00A73318">
        <w:t>laatste vijf</w:t>
      </w:r>
      <w:r w:rsidR="0F12D46B">
        <w:t xml:space="preserve"> aanbevelingen betref</w:t>
      </w:r>
      <w:r w:rsidR="00A73318">
        <w:t>fen</w:t>
      </w:r>
      <w:r w:rsidR="0F12D46B">
        <w:t xml:space="preserve"> beleidsvoering, aan de opdrachtgever de aanbeveling deze aanbevelingen onder de aandacht te brengen. Aan de partijen die verantwoordelijk zijn voor de beleidsvoering de aanbeveling het gesprek aan te gaan en de beleidsvoering te verbeteren. De aanbevelingen qua beleidsvoering betreffen; herindicatie, aansluiting WMO en ADL zorgverlening, creatie vangnet</w:t>
      </w:r>
      <w:r w:rsidR="0084494E">
        <w:t>,</w:t>
      </w:r>
      <w:r w:rsidR="0F12D46B">
        <w:t xml:space="preserve"> PGB administratie</w:t>
      </w:r>
      <w:r w:rsidR="0084494E">
        <w:t xml:space="preserve"> en woningen</w:t>
      </w:r>
      <w:r w:rsidR="0F12D46B">
        <w:t>.</w:t>
      </w:r>
      <w:r w:rsidR="005508CC">
        <w:br w:type="page"/>
      </w:r>
    </w:p>
    <w:p w14:paraId="3CE42557" w14:textId="3CB47A58" w:rsidR="00CA0D21" w:rsidRPr="00CA0D21" w:rsidRDefault="00CA0D21" w:rsidP="00D87918">
      <w:pPr>
        <w:pStyle w:val="Kop1"/>
        <w:spacing w:line="240" w:lineRule="auto"/>
      </w:pPr>
      <w:bookmarkStart w:id="3" w:name="_Toc106536646"/>
      <w:r>
        <w:lastRenderedPageBreak/>
        <w:t>1 Inleiding</w:t>
      </w:r>
      <w:bookmarkEnd w:id="3"/>
    </w:p>
    <w:p w14:paraId="7DB8D936" w14:textId="2ACDE076" w:rsidR="00CC0B55" w:rsidRPr="00E74537" w:rsidRDefault="56D4859D" w:rsidP="00D87918">
      <w:pPr>
        <w:spacing w:after="0" w:line="240" w:lineRule="auto"/>
        <w:textAlignment w:val="baseline"/>
        <w:rPr>
          <w:rFonts w:eastAsia="Times New Roman"/>
          <w:sz w:val="18"/>
          <w:szCs w:val="18"/>
          <w:lang w:eastAsia="nl-NL"/>
        </w:rPr>
      </w:pPr>
      <w:r w:rsidRPr="6967A3DB">
        <w:rPr>
          <w:rFonts w:eastAsia="Times New Roman"/>
          <w:color w:val="000000" w:themeColor="text1"/>
          <w:lang w:eastAsia="nl-NL"/>
        </w:rPr>
        <w:t xml:space="preserve">Het uitvoeren van dagelijkse activiteiten, zoals uit bed komen, aankleden of naar het toilet gaan lijken de normaalste zaken van de wereld. Deze activiteiten zijn een voorwaarde voor participatie: mee kunnen doen in de samenleving net als ieder ander, zoals werken of naar een feestje gaan (Sok et al., 2020). De meeste mensen hoeven hier nauwelijks over na te denken, zij doen deze activiteiten en nog tientallen andere zonder erbij stil te staan. Maar wat </w:t>
      </w:r>
      <w:r w:rsidR="00795C29">
        <w:rPr>
          <w:rFonts w:eastAsia="Times New Roman"/>
          <w:color w:val="000000" w:themeColor="text1"/>
          <w:lang w:eastAsia="nl-NL"/>
        </w:rPr>
        <w:t>nu</w:t>
      </w:r>
      <w:r w:rsidRPr="6967A3DB">
        <w:rPr>
          <w:rFonts w:eastAsia="Times New Roman"/>
          <w:color w:val="000000" w:themeColor="text1"/>
          <w:lang w:eastAsia="nl-NL"/>
        </w:rPr>
        <w:t xml:space="preserve"> als dit anders is? Probeer je eens voor te stellen, dat het allemaal niet vanzelf gaat. ‘s Ochtends wil jij je bed uit, maar je moet eerst nog even wachten tot je de deurbel hoort. Hopelijk is de zorgverlener op tijd, anders ben jij te laat op je werk. ‘s Avonds wil je naar de verjaardag van een collega in het café verderop. Echter maakt de deurdrempel het onmogelijk om het café binnen te komen en is jouw rolstoel is te zwaar om te tillen.  </w:t>
      </w:r>
    </w:p>
    <w:p w14:paraId="3771F044"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291B4017" w14:textId="692A1A48"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De bovenstaande voorbeelden schetsen situaties waar rolstoelgebruikers hun leven lang dagelijks mee te maken hebben, situaties waarin het vermogen om te participeren wordt beperkt. Deze situatieschetsen zijn in Europa mogelijk voor ruim vijf miljoen rolstoelgebruikers de realiteit (Ebels, 2012). Deze rolstoelgebruikers zijn mensen die zich zonder rolstoel niet kunnen verplaatsen en hier volledig afhankelijk van zijn. Naast de eigen wil en mogelijkheden om te kunnen participeren, moet de maatschappij ook toegankelijk zijn. Toegankelijkheid houdt in dat iedereen, met of zonder beperking, de mogelijkheid heeft om gebruik te maken van alle vormen van voorzieningen, informatie en dienstverlening (Accessibility, 2022). Toegankelijkheid komt in veel vormen voor, zoals fysiek, maatschappelijk maar ook sociaal. Denk bij toegankelijkheid bijvoorbeeld aan dat het in de bioscoop mogelijk is dat een stel naast elkaar kan zitten, ook wanneer een van de twee in een rolstoel zit (fysiek), zorgen dat een betaalde zorgverlener op het werk langs kan komen (maatschappelijk) of dat de rolstoelgebruiker zelf wordt aangesproken in plaats van de naaste (sociaal). Een toegankelijke maatschappij houdt dus veel meer in dan het wegnemen van deurdrempels en de aanwezigheid van een invalidentoilet.   </w:t>
      </w:r>
    </w:p>
    <w:p w14:paraId="15766E9A"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7B7DBEEB" w14:textId="18A6D1B2"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Een voorwaarde en een essentieel aspect om te participeren en te doen wat jij zelf wilt in bijvoorbeeld je eigen huis, is eigen regie. In de brede zin van het woord gaat ‘eigen regie’ over de keuzevrijheid van mensen en de ruimte hebben om eigen talenten en mogelijkheden te ontplooien (Kennisplein Zorg voor Beter, 2018). In relatie tot de zorg van rolstoelgebruikers kan eigen regie als volgt gespecificeerd worden als volgt: Het vermogen om zelf, eventueel bijgestaan door naasten, te bepalen wie welke hulp of ondersteuning verleent en op welke manier dit gebeurt (Meinema, 2017). Hierbij legt het motto van Kool et al. (2013) “</w:t>
      </w:r>
      <w:proofErr w:type="spellStart"/>
      <w:r w:rsidRPr="379E5FA8">
        <w:rPr>
          <w:rFonts w:eastAsia="Times New Roman"/>
          <w:color w:val="000000" w:themeColor="text1"/>
          <w:lang w:eastAsia="nl-NL"/>
        </w:rPr>
        <w:t>nothing</w:t>
      </w:r>
      <w:proofErr w:type="spellEnd"/>
      <w:r w:rsidRPr="379E5FA8">
        <w:rPr>
          <w:rFonts w:eastAsia="Times New Roman"/>
          <w:color w:val="000000" w:themeColor="text1"/>
          <w:lang w:eastAsia="nl-NL"/>
        </w:rPr>
        <w:t xml:space="preserve"> </w:t>
      </w:r>
      <w:proofErr w:type="spellStart"/>
      <w:r w:rsidRPr="379E5FA8">
        <w:rPr>
          <w:rFonts w:eastAsia="Times New Roman"/>
          <w:color w:val="000000" w:themeColor="text1"/>
          <w:lang w:eastAsia="nl-NL"/>
        </w:rPr>
        <w:t>about</w:t>
      </w:r>
      <w:proofErr w:type="spellEnd"/>
      <w:r w:rsidRPr="379E5FA8">
        <w:rPr>
          <w:rFonts w:eastAsia="Times New Roman"/>
          <w:color w:val="000000" w:themeColor="text1"/>
          <w:lang w:eastAsia="nl-NL"/>
        </w:rPr>
        <w:t xml:space="preserve"> </w:t>
      </w:r>
      <w:proofErr w:type="spellStart"/>
      <w:r w:rsidRPr="379E5FA8">
        <w:rPr>
          <w:rFonts w:eastAsia="Times New Roman"/>
          <w:color w:val="000000" w:themeColor="text1"/>
          <w:lang w:eastAsia="nl-NL"/>
        </w:rPr>
        <w:t>us</w:t>
      </w:r>
      <w:proofErr w:type="spellEnd"/>
      <w:r w:rsidRPr="379E5FA8">
        <w:rPr>
          <w:rFonts w:eastAsia="Times New Roman"/>
          <w:color w:val="000000" w:themeColor="text1"/>
          <w:lang w:eastAsia="nl-NL"/>
        </w:rPr>
        <w:t xml:space="preserve">, without </w:t>
      </w:r>
      <w:proofErr w:type="spellStart"/>
      <w:r w:rsidRPr="379E5FA8">
        <w:rPr>
          <w:rFonts w:eastAsia="Times New Roman"/>
          <w:color w:val="000000" w:themeColor="text1"/>
          <w:lang w:eastAsia="nl-NL"/>
        </w:rPr>
        <w:t>us</w:t>
      </w:r>
      <w:proofErr w:type="spellEnd"/>
      <w:r w:rsidRPr="379E5FA8">
        <w:rPr>
          <w:rFonts w:eastAsia="Times New Roman"/>
          <w:color w:val="000000" w:themeColor="text1"/>
          <w:lang w:eastAsia="nl-NL"/>
        </w:rPr>
        <w:t>” een belangrijke grondslag.   </w:t>
      </w:r>
    </w:p>
    <w:p w14:paraId="22122752"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2D7B48A3"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color w:val="000000"/>
          <w:lang w:eastAsia="nl-NL"/>
        </w:rPr>
        <w:t>Twee voorbeelden om het belang van eigen regie concreet en inzichtelijk te maken: ’s ochtends heeft een rolstoelgebruiker ondersteuning nodig om uit bed te komen. Soms komt deze ondersteuning te laat, waardoor de rolstoelgebruiker niet op tijd naar zijn werk kan komen. In deze situatie heeft de rolstoelgebruiker niet voldoende eigen regie, met de gevolgen van dien. Bij een andere situatie heeft de rolstoelgebruiker de mogelijkheid om een afspraak te maken met de zorgverlener, zodat de ondersteuning op tijd plaatsvindt en de rolstoelgebruiker dus op tijd naar zijn werk kan. In deze situatie heeft de rolstoelgebruiker wel eigen regie (vermogen een afspraak te maken) wat de maatschappij toegankelijker maakt (op tijd uit bed en op het werk) en ervoor zorgt dat participatie (het werken) mogelijk is.  </w:t>
      </w:r>
    </w:p>
    <w:p w14:paraId="6D9E5281"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6DD00F07" w14:textId="0156F819"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 xml:space="preserve">In 2015 heeft de Nederlandse overheid wetsveranderingen doorgevoerd waardoor de eigen regie over hulp en ondersteuning toe zou nemen. In dit jaar is de zorg gedecentraliseerd, taken die eerst bij de Rijksoverheid behoorden liggen nu bij de gemeenten (Ministerie van Binnenlandse Zaken en Koninkrijksrelaties, 2019). De Algemene Wet Bijzondere Ziektekosten (AWBZ) werd herverdeeld in nieuwe wetten: Wet Langdurige Zorg (WLZ), Wet Maatschappelijke Ondersteuning (WMO), Zorgverzekeringswet (ZVW) en de Jeugdwet (Kuijper, 2014). Deze wetten zijn van directe invloed </w:t>
      </w:r>
      <w:r w:rsidRPr="379E5FA8">
        <w:rPr>
          <w:rFonts w:eastAsia="Times New Roman"/>
          <w:color w:val="000000" w:themeColor="text1"/>
          <w:lang w:eastAsia="nl-NL"/>
        </w:rPr>
        <w:lastRenderedPageBreak/>
        <w:t>voor het regelen van de woon-zorgsituatie van de rolstoelgebruikers, omdat vergoedingen daardoor van andere financiële stromen moeten komen en andere instanties hun situatie beoordelen. Daarnaast heeft de overheid het uitgangspunt dat iedereen de mogelijkheid moet hebben om mee te doen in de maatschappij. In de Wet gelijke behandeling op grond van handicap of chronische ziekte (</w:t>
      </w:r>
      <w:proofErr w:type="spellStart"/>
      <w:r w:rsidRPr="379E5FA8">
        <w:rPr>
          <w:rFonts w:eastAsia="Times New Roman"/>
          <w:color w:val="000000" w:themeColor="text1"/>
          <w:lang w:eastAsia="nl-NL"/>
        </w:rPr>
        <w:t>Wgbh</w:t>
      </w:r>
      <w:proofErr w:type="spellEnd"/>
      <w:r w:rsidRPr="379E5FA8">
        <w:rPr>
          <w:rFonts w:eastAsia="Times New Roman"/>
          <w:color w:val="000000" w:themeColor="text1"/>
          <w:lang w:eastAsia="nl-NL"/>
        </w:rPr>
        <w:t>/</w:t>
      </w:r>
      <w:proofErr w:type="spellStart"/>
      <w:r w:rsidRPr="379E5FA8">
        <w:rPr>
          <w:rFonts w:eastAsia="Times New Roman"/>
          <w:color w:val="000000" w:themeColor="text1"/>
          <w:lang w:eastAsia="nl-NL"/>
        </w:rPr>
        <w:t>cz</w:t>
      </w:r>
      <w:proofErr w:type="spellEnd"/>
      <w:r w:rsidRPr="379E5FA8">
        <w:rPr>
          <w:rFonts w:eastAsia="Times New Roman"/>
          <w:color w:val="000000" w:themeColor="text1"/>
          <w:lang w:eastAsia="nl-NL"/>
        </w:rPr>
        <w:t>) en het VN-verdrag voor de rechten van mensen met een beperking is dit uitgangspunt terug te zien (Meulenkamp et al., 2015). Maar ‘hoe bevallen deze veranderingen?’, ‘hoe ziet de huidige zorg eruit?’ en ‘welke wensen zijn er nog?’ ‘in hoeverre bevorderen deze veranderingen de eigen regie van de rolstoelgebruiker daadwerkelijk?’, zijn vragen die hierbij opkomen.   </w:t>
      </w:r>
    </w:p>
    <w:p w14:paraId="61DD7C99"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0901D992" w14:textId="03080480" w:rsidR="00CC0B55" w:rsidRPr="00E74537" w:rsidRDefault="56D4859D" w:rsidP="00D87918">
      <w:pPr>
        <w:spacing w:after="0" w:line="240" w:lineRule="auto"/>
        <w:textAlignment w:val="baseline"/>
        <w:rPr>
          <w:rFonts w:eastAsia="Times New Roman"/>
          <w:sz w:val="18"/>
          <w:szCs w:val="18"/>
          <w:lang w:eastAsia="nl-NL"/>
        </w:rPr>
      </w:pPr>
      <w:r w:rsidRPr="6967A3DB">
        <w:rPr>
          <w:rFonts w:eastAsia="Times New Roman"/>
          <w:color w:val="000000" w:themeColor="text1"/>
          <w:lang w:eastAsia="nl-NL"/>
        </w:rPr>
        <w:t>Participatie en eigen regie maken dat mensen het vermogen hebben om deel te nemen aan de maatschappij en de in 2015 aangepaste wetgeving zou hieraan moeten bijdragen. Wanneer het vermogen tot participeren, eigen regie of het dagelijks</w:t>
      </w:r>
      <w:r w:rsidR="03CB0DAB" w:rsidRPr="6967A3DB">
        <w:rPr>
          <w:rFonts w:eastAsia="Times New Roman"/>
          <w:color w:val="000000" w:themeColor="text1"/>
          <w:lang w:eastAsia="nl-NL"/>
        </w:rPr>
        <w:t xml:space="preserve"> handelen</w:t>
      </w:r>
      <w:r w:rsidRPr="6967A3DB">
        <w:rPr>
          <w:rFonts w:eastAsia="Times New Roman"/>
          <w:color w:val="000000" w:themeColor="text1"/>
          <w:lang w:eastAsia="nl-NL"/>
        </w:rPr>
        <w:t xml:space="preserve"> in het geding komen, kan men terecht bij een ergotherape</w:t>
      </w:r>
      <w:r w:rsidRPr="6967A3DB">
        <w:rPr>
          <w:rFonts w:eastAsia="Times New Roman"/>
          <w:lang w:eastAsia="nl-NL"/>
        </w:rPr>
        <w:t xml:space="preserve">ut. Ergotherapeuten zijn zorgprofessionals die </w:t>
      </w:r>
      <w:r w:rsidR="00795C29">
        <w:rPr>
          <w:rFonts w:eastAsia="Times New Roman"/>
          <w:lang w:eastAsia="nl-NL"/>
        </w:rPr>
        <w:t xml:space="preserve">onder andere </w:t>
      </w:r>
      <w:r w:rsidRPr="6967A3DB">
        <w:rPr>
          <w:rFonts w:eastAsia="Times New Roman"/>
          <w:lang w:eastAsia="nl-NL"/>
        </w:rPr>
        <w:t xml:space="preserve">bijdragen aan het </w:t>
      </w:r>
      <w:r w:rsidR="00795C29">
        <w:rPr>
          <w:rFonts w:eastAsia="Times New Roman"/>
          <w:lang w:eastAsia="nl-NL"/>
        </w:rPr>
        <w:t>(</w:t>
      </w:r>
      <w:r w:rsidRPr="6967A3DB">
        <w:rPr>
          <w:rFonts w:eastAsia="Times New Roman"/>
          <w:lang w:eastAsia="nl-NL"/>
        </w:rPr>
        <w:t>weer</w:t>
      </w:r>
      <w:r w:rsidR="00795C29">
        <w:rPr>
          <w:rFonts w:eastAsia="Times New Roman"/>
          <w:lang w:eastAsia="nl-NL"/>
        </w:rPr>
        <w:t>)</w:t>
      </w:r>
      <w:r w:rsidRPr="6967A3DB">
        <w:rPr>
          <w:rFonts w:eastAsia="Times New Roman"/>
          <w:lang w:eastAsia="nl-NL"/>
        </w:rPr>
        <w:t xml:space="preserve"> mogelijk </w:t>
      </w:r>
      <w:r w:rsidR="00795C29">
        <w:rPr>
          <w:rFonts w:eastAsia="Times New Roman"/>
          <w:lang w:eastAsia="nl-NL"/>
        </w:rPr>
        <w:t>maken</w:t>
      </w:r>
      <w:r w:rsidRPr="6967A3DB">
        <w:rPr>
          <w:rFonts w:eastAsia="Times New Roman"/>
          <w:lang w:eastAsia="nl-NL"/>
        </w:rPr>
        <w:t xml:space="preserve"> van participatie. Participat</w:t>
      </w:r>
      <w:r w:rsidRPr="6967A3DB">
        <w:rPr>
          <w:rFonts w:eastAsia="Times New Roman"/>
          <w:color w:val="000000" w:themeColor="text1"/>
          <w:lang w:eastAsia="nl-NL"/>
        </w:rPr>
        <w:t xml:space="preserve">ie en eigen regie zijn binnen de theoretische kaders van ergotherapie nauw gerelateerd aan dagelijks handelen; 'Het uitvoeren van taken en activiteiten die betekenisvol zijn'. Binnen de ergotherapie is het participeren binnen drie gebieden te verdelen: wonen &amp; zorgen, werken &amp; leren en vrije tijd &amp; spelen (Le </w:t>
      </w:r>
      <w:proofErr w:type="spellStart"/>
      <w:r w:rsidRPr="6967A3DB">
        <w:rPr>
          <w:rFonts w:eastAsia="Times New Roman"/>
          <w:color w:val="000000" w:themeColor="text1"/>
          <w:lang w:eastAsia="nl-NL"/>
        </w:rPr>
        <w:t>Granse</w:t>
      </w:r>
      <w:proofErr w:type="spellEnd"/>
      <w:r w:rsidRPr="6967A3DB">
        <w:rPr>
          <w:rFonts w:eastAsia="Times New Roman"/>
          <w:color w:val="000000" w:themeColor="text1"/>
          <w:lang w:eastAsia="nl-NL"/>
        </w:rPr>
        <w:t xml:space="preserve"> et al., 2017). In al deze gebieden spelen de Algemene Dagelijkse Levensverrichtingen (ADL) een belangrijke voorwaarde om het uitvoeren van de activiteiten mogelijk te maken. De activiteiten die aan het begin van de inleiding benoemd zijn (uit bed komen, aankleden, etc.), zijn duidelijke voorbeelden van ADL activiteiten. Mensen die rolstoel gebonden zijn hebben vaak hulp nodig bij deze activiteiten van zo geheten ADL-zorgverleners. Dit zijn betaalde zorgverleners die hen </w:t>
      </w:r>
      <w:r w:rsidR="17F9651A" w:rsidRPr="6967A3DB">
        <w:rPr>
          <w:rFonts w:eastAsia="Times New Roman"/>
          <w:color w:val="000000" w:themeColor="text1"/>
          <w:lang w:eastAsia="nl-NL"/>
        </w:rPr>
        <w:t>ondersteunen</w:t>
      </w:r>
      <w:r w:rsidRPr="6967A3DB">
        <w:rPr>
          <w:rFonts w:eastAsia="Times New Roman"/>
          <w:color w:val="000000" w:themeColor="text1"/>
          <w:lang w:eastAsia="nl-NL"/>
        </w:rPr>
        <w:t xml:space="preserve"> bij deze dagelijkse handelingen die voor hen niet (meer) vanzelf gaan of zelfstandig lukken. Ondersteuning bieden bij het uit bed komen van een rolstoelgebruiker is een voorbeeld van ADL-zorgverlening. Zonder deze hulp zijn zij gekluisterd zijn aan hun bed of hun rolstoel en kunnen zij niet deelnemen aan het dagelijkse leven, de sociale activiteiten en dus aan de maatschappij. Deze beperking in participatie kan tot gevolg hebben dat een rolstoelgebruiker een verminderd welbevinden beleeft, minder betekenis in het leven heeft en eerder vereenzaamt (Meulenkamp et al., 2015).  </w:t>
      </w:r>
    </w:p>
    <w:p w14:paraId="27045D4E"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color w:val="000000"/>
          <w:lang w:eastAsia="nl-NL"/>
        </w:rPr>
        <w:t>  </w:t>
      </w:r>
    </w:p>
    <w:p w14:paraId="6D7C33B4" w14:textId="5435B90A"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Daarnaast blijkt uit verschillende onderzoeken dat deze betaalde ADL-zorgverleners een cruciale rol spelen bij het welbevinden van de rolstoelgebruikers. Uit een onderzoek door Kennedy (2001) blijkt dat mensen die niet de passende ADL-zorg ontvangen, een grotere kans hebben op onder andere een slechtere gezondheid, alleen te wonen en meer hulpbehoevend te zijn dan mensen met aansluitende zorg. Een ander onderzoek toont zelfs aan dat er een hogere kans is op overlijden bij mensen met één of twee ADL beperkingen die hier niet passend bij ondersteund worden (He et al., 2015).   </w:t>
      </w:r>
    </w:p>
    <w:p w14:paraId="50D86D56"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19E75A48" w14:textId="44DAB26D" w:rsidR="00CC0B55" w:rsidRPr="00E74537" w:rsidRDefault="406A42B1" w:rsidP="00D87918">
      <w:pPr>
        <w:spacing w:after="0" w:line="240" w:lineRule="auto"/>
        <w:textAlignment w:val="baseline"/>
        <w:rPr>
          <w:rFonts w:eastAsia="Times New Roman"/>
          <w:sz w:val="18"/>
          <w:szCs w:val="18"/>
          <w:lang w:eastAsia="nl-NL"/>
        </w:rPr>
      </w:pPr>
      <w:r w:rsidRPr="5B00EA4A">
        <w:rPr>
          <w:rFonts w:eastAsia="Times New Roman"/>
          <w:color w:val="000000" w:themeColor="text1"/>
          <w:lang w:eastAsia="nl-NL"/>
        </w:rPr>
        <w:t xml:space="preserve">Het is dus van groot belang dat iedereen een zo goed mogelijk aansluitende ADL-zorg kan ontvangen. Daarnaast speelt bij de ADL-zorgverleners dat de zelfzorg, loopbaantevredenheid en levenstevredenheid hun kwaliteit van zorgverlening beïnvloeden. Als één van deze factoren positief verbetert, heeft dat positieve gevolgen voor de andere factoren en </w:t>
      </w:r>
      <w:proofErr w:type="spellStart"/>
      <w:r w:rsidRPr="5B00EA4A">
        <w:rPr>
          <w:rFonts w:eastAsia="Times New Roman"/>
          <w:color w:val="000000" w:themeColor="text1"/>
          <w:lang w:eastAsia="nl-NL"/>
        </w:rPr>
        <w:t>vice</w:t>
      </w:r>
      <w:proofErr w:type="spellEnd"/>
      <w:r w:rsidRPr="5B00EA4A">
        <w:rPr>
          <w:rFonts w:eastAsia="Times New Roman"/>
          <w:color w:val="000000" w:themeColor="text1"/>
          <w:lang w:eastAsia="nl-NL"/>
        </w:rPr>
        <w:t xml:space="preserve"> versa  (</w:t>
      </w:r>
      <w:proofErr w:type="spellStart"/>
      <w:r w:rsidRPr="5B00EA4A">
        <w:rPr>
          <w:rFonts w:eastAsia="Times New Roman"/>
          <w:color w:val="000000" w:themeColor="text1"/>
          <w:lang w:eastAsia="nl-NL"/>
        </w:rPr>
        <w:t>Nemcek</w:t>
      </w:r>
      <w:proofErr w:type="spellEnd"/>
      <w:r w:rsidRPr="5B00EA4A">
        <w:rPr>
          <w:rFonts w:eastAsia="Times New Roman"/>
          <w:color w:val="000000" w:themeColor="text1"/>
          <w:lang w:eastAsia="nl-NL"/>
        </w:rPr>
        <w:t>, 2007). Echter zijn er door de toename van de zorgvra</w:t>
      </w:r>
      <w:r w:rsidR="4E957B29" w:rsidRPr="5B00EA4A">
        <w:rPr>
          <w:rFonts w:eastAsia="Times New Roman"/>
          <w:color w:val="000000" w:themeColor="text1"/>
          <w:lang w:eastAsia="nl-NL"/>
        </w:rPr>
        <w:t xml:space="preserve">gen in de afgelopen jaren </w:t>
      </w:r>
      <w:r w:rsidRPr="5B00EA4A">
        <w:rPr>
          <w:rFonts w:eastAsia="Times New Roman"/>
          <w:color w:val="000000" w:themeColor="text1"/>
          <w:lang w:eastAsia="nl-NL"/>
        </w:rPr>
        <w:t xml:space="preserve">meer zorgverleners nodig en neemt de druk toe, waardoor de werkdruk verder oploopt en </w:t>
      </w:r>
      <w:proofErr w:type="spellStart"/>
      <w:r w:rsidRPr="5B00EA4A">
        <w:rPr>
          <w:rFonts w:eastAsia="Times New Roman"/>
          <w:color w:val="000000" w:themeColor="text1"/>
          <w:lang w:eastAsia="nl-NL"/>
        </w:rPr>
        <w:t>burn-outs</w:t>
      </w:r>
      <w:proofErr w:type="spellEnd"/>
      <w:r w:rsidRPr="5B00EA4A">
        <w:rPr>
          <w:rFonts w:eastAsia="Times New Roman"/>
          <w:color w:val="000000" w:themeColor="text1"/>
          <w:lang w:eastAsia="nl-NL"/>
        </w:rPr>
        <w:t xml:space="preserve"> bij zorgverleners toenemen. Een hogere werkdruk betekent ook dat ADL-zorgverleners meer fouten maken, aldus het onderzoek van </w:t>
      </w:r>
      <w:proofErr w:type="spellStart"/>
      <w:r w:rsidRPr="5B00EA4A">
        <w:rPr>
          <w:rFonts w:eastAsia="Times New Roman"/>
          <w:color w:val="000000" w:themeColor="text1"/>
          <w:lang w:eastAsia="nl-NL"/>
        </w:rPr>
        <w:t>Yoshimatsu</w:t>
      </w:r>
      <w:proofErr w:type="spellEnd"/>
      <w:r w:rsidRPr="5B00EA4A">
        <w:rPr>
          <w:rFonts w:eastAsia="Times New Roman"/>
          <w:color w:val="000000" w:themeColor="text1"/>
          <w:lang w:eastAsia="nl-NL"/>
        </w:rPr>
        <w:t xml:space="preserve"> &amp; </w:t>
      </w:r>
      <w:proofErr w:type="spellStart"/>
      <w:r w:rsidRPr="5B00EA4A">
        <w:rPr>
          <w:rFonts w:eastAsia="Times New Roman"/>
          <w:color w:val="000000" w:themeColor="text1"/>
          <w:lang w:eastAsia="nl-NL"/>
        </w:rPr>
        <w:t>Nakatani</w:t>
      </w:r>
      <w:proofErr w:type="spellEnd"/>
      <w:r w:rsidRPr="5B00EA4A">
        <w:rPr>
          <w:rFonts w:eastAsia="Times New Roman"/>
          <w:color w:val="000000" w:themeColor="text1"/>
          <w:lang w:eastAsia="nl-NL"/>
        </w:rPr>
        <w:t xml:space="preserve"> (2020). Door deze ontwikkelingen wordt de kans op een </w:t>
      </w:r>
      <w:r w:rsidR="4E957B29" w:rsidRPr="5B00EA4A">
        <w:rPr>
          <w:rFonts w:eastAsia="Times New Roman"/>
          <w:color w:val="000000" w:themeColor="text1"/>
          <w:lang w:eastAsia="nl-NL"/>
        </w:rPr>
        <w:t xml:space="preserve">goed </w:t>
      </w:r>
      <w:r w:rsidRPr="5B00EA4A">
        <w:rPr>
          <w:rFonts w:eastAsia="Times New Roman"/>
          <w:color w:val="000000" w:themeColor="text1"/>
          <w:lang w:eastAsia="nl-NL"/>
        </w:rPr>
        <w:t xml:space="preserve">aansluitende ADL-zorg verlaagd en kunnen er gevolgen ontstaan voor de participatie en eigen regie van rolstoelgebruikers. Bijvoorbeeld </w:t>
      </w:r>
      <w:r w:rsidR="00D6106A">
        <w:rPr>
          <w:rFonts w:eastAsia="Times New Roman"/>
          <w:color w:val="000000" w:themeColor="text1"/>
          <w:lang w:eastAsia="nl-NL"/>
        </w:rPr>
        <w:t>wanneer</w:t>
      </w:r>
      <w:r w:rsidRPr="5B00EA4A">
        <w:rPr>
          <w:rFonts w:eastAsia="Times New Roman"/>
          <w:color w:val="000000" w:themeColor="text1"/>
          <w:lang w:eastAsia="nl-NL"/>
        </w:rPr>
        <w:t xml:space="preserve"> de ADL-zorgverlener te weinig tijd heeft voor de eerste ondersteuning van de dag</w:t>
      </w:r>
      <w:r w:rsidR="001B62CC">
        <w:rPr>
          <w:rFonts w:eastAsia="Times New Roman"/>
          <w:color w:val="000000" w:themeColor="text1"/>
          <w:lang w:eastAsia="nl-NL"/>
        </w:rPr>
        <w:t xml:space="preserve"> en</w:t>
      </w:r>
      <w:r w:rsidRPr="5B00EA4A">
        <w:rPr>
          <w:rFonts w:eastAsia="Times New Roman"/>
          <w:color w:val="000000" w:themeColor="text1"/>
          <w:lang w:eastAsia="nl-NL"/>
        </w:rPr>
        <w:t xml:space="preserve"> hierdoor te laat komt op de afspraak met de rolstoelgebruiker</w:t>
      </w:r>
      <w:r w:rsidR="00F42A2F">
        <w:rPr>
          <w:rFonts w:eastAsia="Times New Roman"/>
          <w:color w:val="000000" w:themeColor="text1"/>
          <w:lang w:eastAsia="nl-NL"/>
        </w:rPr>
        <w:t>,</w:t>
      </w:r>
      <w:r w:rsidRPr="5B00EA4A">
        <w:rPr>
          <w:rFonts w:eastAsia="Times New Roman"/>
          <w:color w:val="000000" w:themeColor="text1"/>
          <w:lang w:eastAsia="nl-NL"/>
        </w:rPr>
        <w:t xml:space="preserve"> waardoor de rolstoelgebruiker alsnog te laat komt op het werk.   </w:t>
      </w:r>
    </w:p>
    <w:p w14:paraId="5B7F2E0F"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3916CE3D" w14:textId="145AC317"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 xml:space="preserve">In Nederland zijn er meerdere organisaties en verenigingen die zich inzetten voor de eigen regie en participatie voor rolstoelgebruikers. Een organisatie die de belangen behartigt van mensen met een </w:t>
      </w:r>
      <w:r w:rsidRPr="379E5FA8">
        <w:rPr>
          <w:rFonts w:eastAsia="Times New Roman"/>
          <w:color w:val="000000" w:themeColor="text1"/>
          <w:lang w:eastAsia="nl-NL"/>
        </w:rPr>
        <w:lastRenderedPageBreak/>
        <w:t>fysieke beperking is het Zelfregiecentrum Nijmegen (ZRCN). Het ZRCN heeft verschillende projecten zoals ‘toegankelijkheid’, ‘ontmoeting’, ‘persoonlijke ontwikkeling’, ‘inzetten eigen ervaring’ en ‘belangenbehartiging voor mensen met een beperking’ (Zelfregiecentrum Nijmegen, 2021). Vanuit het project ‘toegankelijkheid’ zijn onderzoeken uitgevoerd, waarbij aanbevolen werd om onderzoek te gaan doen naar de ervaringen en wensen van rolstoelgebruikers in relatie tot hun ADL-zorg. De projectleider van het project ‘toegankelijkheid’ is Jan Troost, zelf rolstoelgebruiker en al 50 jaar belangenbehartiger. Troost herkende de uitkomst van het onderzoek en besloot een nieuw onderzoek te starten: ‘Zorg op Rolletjes’.   </w:t>
      </w:r>
    </w:p>
    <w:p w14:paraId="3AF2DD5E" w14:textId="00103646" w:rsidR="00CC0B55" w:rsidRPr="00E74537" w:rsidRDefault="00CC0B55" w:rsidP="00D87918">
      <w:pPr>
        <w:spacing w:after="0" w:line="240" w:lineRule="auto"/>
        <w:textAlignment w:val="baseline"/>
        <w:rPr>
          <w:rFonts w:eastAsia="Times New Roman"/>
          <w:sz w:val="18"/>
          <w:szCs w:val="18"/>
          <w:lang w:eastAsia="nl-NL"/>
        </w:rPr>
      </w:pPr>
    </w:p>
    <w:p w14:paraId="12232582"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color w:val="000000"/>
          <w:lang w:eastAsia="nl-NL"/>
        </w:rPr>
        <w:t>‘Zorg op Rolletjes’ onderzoekt hoe de ADL-zorg in de loop van de jaren is veranderd, hoe deze door de rolstoelgebruikers en de ADL-zorgverleners ervaren wordt en wat hun wensen zijn. De hoofdthema’s in dit onderzoek zijn de eigen regie, mogelijkheid tot participeren en de capaciteiten en beperkingen in de ADL-zorg.  </w:t>
      </w:r>
    </w:p>
    <w:p w14:paraId="6962B534"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0ACE88F3" w14:textId="34EC5B8E" w:rsidR="00CC0B55" w:rsidRPr="00E74537" w:rsidRDefault="00CC0B55" w:rsidP="00D87918">
      <w:pPr>
        <w:pStyle w:val="Kop2"/>
        <w:spacing w:line="240" w:lineRule="auto"/>
      </w:pPr>
      <w:bookmarkStart w:id="4" w:name="_Toc106536647"/>
      <w:r w:rsidRPr="2C305941">
        <w:t>1.2 Probleemstelling</w:t>
      </w:r>
      <w:bookmarkEnd w:id="4"/>
    </w:p>
    <w:p w14:paraId="30688BD3" w14:textId="00FF59B0" w:rsidR="00CC0B55" w:rsidRPr="00E74537" w:rsidRDefault="00CC0B55" w:rsidP="00D87918">
      <w:pPr>
        <w:spacing w:after="0" w:line="240" w:lineRule="auto"/>
        <w:textAlignment w:val="baseline"/>
        <w:rPr>
          <w:rFonts w:eastAsia="Times New Roman"/>
          <w:sz w:val="18"/>
          <w:szCs w:val="18"/>
          <w:lang w:eastAsia="nl-NL"/>
        </w:rPr>
      </w:pPr>
      <w:r w:rsidRPr="1ED98917">
        <w:rPr>
          <w:rFonts w:eastAsia="Times New Roman"/>
          <w:color w:val="000000" w:themeColor="text1"/>
          <w:lang w:eastAsia="nl-NL"/>
        </w:rPr>
        <w:t>Er is een tekort aan beschikbare informatie over ervaringen en wensen van de woon-zorgsituatie van zelfstandig wonende rolstoelgebruikers en hun zorgverleners. Het is bekend dat passende ADL ondersteuning een voorwaarde is voor eigen regie en participatie, daarnaast kan niet passende ADL ondersteuning ernstige gevolgen hebben. De werkomstandigheden van ADL-zorgverleners zijn van cruciaal belang voor de kwaliteit van ADL ondersteuning. Ook is bekend dat er grote (</w:t>
      </w:r>
      <w:proofErr w:type="spellStart"/>
      <w:r w:rsidRPr="1ED98917">
        <w:rPr>
          <w:rFonts w:eastAsia="Times New Roman"/>
          <w:color w:val="000000" w:themeColor="text1"/>
          <w:lang w:eastAsia="nl-NL"/>
        </w:rPr>
        <w:t>wets</w:t>
      </w:r>
      <w:proofErr w:type="spellEnd"/>
      <w:r w:rsidRPr="1ED98917">
        <w:rPr>
          <w:rFonts w:eastAsia="Times New Roman"/>
          <w:color w:val="000000" w:themeColor="text1"/>
          <w:lang w:eastAsia="nl-NL"/>
        </w:rPr>
        <w:t>)veranderingen hebben plaatsgevonden in de beleidsmatige organisatie van de ADL ondersteuning met het doel deze te verbeteren. Wat dit betekent voor de ervaringen en wensen van rolstoelgebruikers en hun ADL-zorgverleners, rondom hun eigen regie en ADL-zorg, is onbekend. Ook bleek uit oriënterend onderzoek dat er weinig tot geen specifieke informatie beschikbaar is over hoe de ADL-zorg ervaren wordt. </w:t>
      </w:r>
      <w:r w:rsidR="00FD0E61">
        <w:rPr>
          <w:rFonts w:eastAsia="Times New Roman"/>
          <w:color w:val="000000" w:themeColor="text1"/>
          <w:lang w:eastAsia="nl-NL"/>
        </w:rPr>
        <w:t>Er is hier sprake van een ‘information gap’.</w:t>
      </w:r>
      <w:r w:rsidRPr="1ED98917">
        <w:rPr>
          <w:rFonts w:eastAsia="Times New Roman"/>
          <w:color w:val="000000" w:themeColor="text1"/>
          <w:lang w:eastAsia="nl-NL"/>
        </w:rPr>
        <w:t>  </w:t>
      </w:r>
    </w:p>
    <w:p w14:paraId="35C8E450"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76EB8F8D" w14:textId="3A7C0575" w:rsidR="00CC0B55" w:rsidRPr="00E74537" w:rsidRDefault="00FD0E61" w:rsidP="00D87918">
      <w:pPr>
        <w:spacing w:after="0" w:line="240" w:lineRule="auto"/>
        <w:textAlignment w:val="baseline"/>
        <w:rPr>
          <w:rFonts w:eastAsia="Times New Roman"/>
          <w:sz w:val="18"/>
          <w:szCs w:val="18"/>
          <w:lang w:eastAsia="nl-NL"/>
        </w:rPr>
      </w:pPr>
      <w:r>
        <w:rPr>
          <w:rFonts w:eastAsia="Times New Roman"/>
          <w:color w:val="000000" w:themeColor="text1"/>
          <w:lang w:eastAsia="nl-NL"/>
        </w:rPr>
        <w:t xml:space="preserve">De aanleiding voor dit onderzoek is ontstaan door </w:t>
      </w:r>
      <w:r w:rsidRPr="379E5FA8">
        <w:rPr>
          <w:rFonts w:eastAsia="Times New Roman"/>
          <w:color w:val="000000" w:themeColor="text1"/>
          <w:lang w:eastAsia="nl-NL"/>
        </w:rPr>
        <w:t xml:space="preserve">de aanbeveling vanuit eerder onderzoek </w:t>
      </w:r>
      <w:r>
        <w:rPr>
          <w:rFonts w:eastAsia="Times New Roman"/>
          <w:color w:val="000000" w:themeColor="text1"/>
          <w:lang w:eastAsia="nl-NL"/>
        </w:rPr>
        <w:t>in combinatie met de</w:t>
      </w:r>
      <w:r w:rsidR="00CC0B55" w:rsidRPr="379E5FA8">
        <w:rPr>
          <w:rFonts w:eastAsia="Times New Roman"/>
          <w:color w:val="000000" w:themeColor="text1"/>
          <w:lang w:eastAsia="nl-NL"/>
        </w:rPr>
        <w:t xml:space="preserve"> ‘information gap’. Wanneer deze informatie onbekend blijft</w:t>
      </w:r>
      <w:r w:rsidR="00F47C06">
        <w:rPr>
          <w:rFonts w:eastAsia="Times New Roman"/>
          <w:color w:val="000000" w:themeColor="text1"/>
          <w:lang w:eastAsia="nl-NL"/>
        </w:rPr>
        <w:t xml:space="preserve"> </w:t>
      </w:r>
      <w:r w:rsidR="00CC0B55" w:rsidRPr="379E5FA8">
        <w:rPr>
          <w:rFonts w:eastAsia="Times New Roman"/>
          <w:color w:val="000000" w:themeColor="text1"/>
          <w:lang w:eastAsia="nl-NL"/>
        </w:rPr>
        <w:t>bestaat de kans op een niet aansluitende (zorg)situatie voor zowel de rolstoelgebruikers als de zorgverleners. Zoals eerder benoemd kan een niet aansluitende zorg</w:t>
      </w:r>
      <w:r w:rsidR="00DA0D7F">
        <w:rPr>
          <w:rFonts w:eastAsia="Times New Roman"/>
          <w:color w:val="000000" w:themeColor="text1"/>
          <w:lang w:eastAsia="nl-NL"/>
        </w:rPr>
        <w:t>situatie</w:t>
      </w:r>
      <w:r w:rsidR="00CC0B55" w:rsidRPr="379E5FA8">
        <w:rPr>
          <w:rFonts w:eastAsia="Times New Roman"/>
          <w:color w:val="000000" w:themeColor="text1"/>
          <w:lang w:eastAsia="nl-NL"/>
        </w:rPr>
        <w:t xml:space="preserve"> grote risico’s met zich meebrengen. Wanneer deze informatie wél duidelijk wordt, kan er gerichter gekeken worden naar het laten aansluiten van de ADL-zorg.    </w:t>
      </w:r>
    </w:p>
    <w:p w14:paraId="45EF00CB"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7CFE4D39" w14:textId="75E3C26B" w:rsidR="00CC0B55" w:rsidRPr="00E74537" w:rsidRDefault="00CC0B55" w:rsidP="00D87918">
      <w:pPr>
        <w:pStyle w:val="Kop2"/>
        <w:spacing w:line="240" w:lineRule="auto"/>
      </w:pPr>
      <w:bookmarkStart w:id="5" w:name="_Toc106536648"/>
      <w:r w:rsidRPr="2C305941">
        <w:t>1.3 Projectdoelstelling</w:t>
      </w:r>
      <w:bookmarkEnd w:id="5"/>
    </w:p>
    <w:p w14:paraId="42E58FF9" w14:textId="5F74ED53"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Vanuit het ZRCN is het overkoepelende doel om te bereiken dat er verandering komt in de organisatie van de zorg. Dit door een maatschappelijk debat op gang te brengen en beleidsmakers te informeren.   </w:t>
      </w:r>
    </w:p>
    <w:p w14:paraId="7BD11E7E" w14:textId="039767D9" w:rsidR="00CC0B55" w:rsidRPr="00E74537" w:rsidRDefault="00CC0B55" w:rsidP="00D87918">
      <w:pPr>
        <w:spacing w:after="0" w:line="240" w:lineRule="auto"/>
        <w:textAlignment w:val="baseline"/>
        <w:rPr>
          <w:rFonts w:eastAsia="Times New Roman" w:cstheme="minorHAnsi"/>
          <w:sz w:val="18"/>
          <w:szCs w:val="18"/>
          <w:lang w:eastAsia="nl-NL"/>
        </w:rPr>
      </w:pPr>
    </w:p>
    <w:p w14:paraId="208BBC37" w14:textId="73FB4870" w:rsidR="00CC0B55" w:rsidRPr="00E74537" w:rsidRDefault="00CC0B55" w:rsidP="00D87918">
      <w:pPr>
        <w:spacing w:after="0" w:line="240" w:lineRule="auto"/>
        <w:textAlignment w:val="baseline"/>
        <w:rPr>
          <w:rFonts w:eastAsia="Times New Roman"/>
          <w:sz w:val="18"/>
          <w:szCs w:val="18"/>
          <w:lang w:eastAsia="nl-NL"/>
        </w:rPr>
      </w:pPr>
      <w:r w:rsidRPr="379E5FA8">
        <w:rPr>
          <w:rFonts w:eastAsia="Times New Roman"/>
          <w:color w:val="000000" w:themeColor="text1"/>
          <w:lang w:eastAsia="nl-NL"/>
        </w:rPr>
        <w:t xml:space="preserve">Het doel van dit project is om met de verkregen informatie een </w:t>
      </w:r>
      <w:r w:rsidR="009D10F3">
        <w:rPr>
          <w:rFonts w:eastAsia="Times New Roman"/>
          <w:color w:val="000000" w:themeColor="text1"/>
          <w:lang w:eastAsia="nl-NL"/>
        </w:rPr>
        <w:t xml:space="preserve">wetenschappelijk </w:t>
      </w:r>
      <w:r w:rsidRPr="379E5FA8">
        <w:rPr>
          <w:rFonts w:eastAsia="Times New Roman"/>
          <w:color w:val="000000" w:themeColor="text1"/>
          <w:lang w:eastAsia="nl-NL"/>
        </w:rPr>
        <w:t>artikel te schrijven en een interview af te geven aan</w:t>
      </w:r>
      <w:r w:rsidR="00321B86" w:rsidRPr="379E5FA8">
        <w:rPr>
          <w:rFonts w:eastAsia="Times New Roman"/>
          <w:color w:val="000000" w:themeColor="text1"/>
          <w:lang w:eastAsia="nl-NL"/>
        </w:rPr>
        <w:t xml:space="preserve"> </w:t>
      </w:r>
      <w:r w:rsidRPr="379E5FA8">
        <w:rPr>
          <w:rFonts w:eastAsia="Times New Roman"/>
          <w:color w:val="000000" w:themeColor="text1"/>
          <w:lang w:eastAsia="nl-NL"/>
        </w:rPr>
        <w:t xml:space="preserve">het </w:t>
      </w:r>
      <w:r w:rsidR="008A08E4">
        <w:rPr>
          <w:rFonts w:eastAsia="Times New Roman"/>
          <w:color w:val="000000" w:themeColor="text1"/>
          <w:lang w:eastAsia="nl-NL"/>
        </w:rPr>
        <w:t>v</w:t>
      </w:r>
      <w:r w:rsidRPr="379E5FA8">
        <w:rPr>
          <w:rFonts w:eastAsia="Times New Roman"/>
          <w:color w:val="000000" w:themeColor="text1"/>
          <w:lang w:eastAsia="nl-NL"/>
        </w:rPr>
        <w:t>logkanaal ‘</w:t>
      </w:r>
      <w:proofErr w:type="spellStart"/>
      <w:r w:rsidRPr="379E5FA8">
        <w:rPr>
          <w:rFonts w:eastAsia="Times New Roman"/>
          <w:color w:val="000000" w:themeColor="text1"/>
          <w:lang w:eastAsia="nl-NL"/>
        </w:rPr>
        <w:t>Aparticipatie</w:t>
      </w:r>
      <w:proofErr w:type="spellEnd"/>
      <w:r w:rsidRPr="379E5FA8">
        <w:rPr>
          <w:rFonts w:eastAsia="Times New Roman"/>
          <w:color w:val="000000" w:themeColor="text1"/>
          <w:lang w:eastAsia="nl-NL"/>
        </w:rPr>
        <w:t xml:space="preserve"> TV’ van opdrachtgever Jan Troost. Om zo bij te dragen aan het maatschappelijk debat.   </w:t>
      </w:r>
    </w:p>
    <w:p w14:paraId="2BC047F3"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0A94F113" w14:textId="66411120" w:rsidR="00CC0B55" w:rsidRPr="00E74537" w:rsidRDefault="00CC0B55" w:rsidP="00D87918">
      <w:pPr>
        <w:pStyle w:val="Kop2"/>
        <w:spacing w:line="240" w:lineRule="auto"/>
      </w:pPr>
      <w:bookmarkStart w:id="6" w:name="_Toc106536649"/>
      <w:r w:rsidRPr="1219BCD4">
        <w:t>1.4 Onderzoeksdoelstelling</w:t>
      </w:r>
      <w:bookmarkEnd w:id="6"/>
    </w:p>
    <w:p w14:paraId="0EF1176F" w14:textId="4D1FE7CF"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color w:val="000000"/>
          <w:lang w:eastAsia="nl-NL"/>
        </w:rPr>
        <w:t>Het doel van dit onderzoek is het in kaart brengen van de ervaringen en wensen</w:t>
      </w:r>
      <w:r w:rsidR="009D10F3">
        <w:rPr>
          <w:rFonts w:eastAsia="Times New Roman" w:cstheme="minorHAnsi"/>
          <w:color w:val="000000"/>
          <w:lang w:eastAsia="nl-NL"/>
        </w:rPr>
        <w:t xml:space="preserve"> van</w:t>
      </w:r>
      <w:r w:rsidRPr="00E74537">
        <w:rPr>
          <w:rFonts w:eastAsia="Times New Roman" w:cstheme="minorHAnsi"/>
          <w:color w:val="000000"/>
          <w:lang w:eastAsia="nl-NL"/>
        </w:rPr>
        <w:t xml:space="preserve"> rolstoelgebruikers en hun zorgverleners rondom invulling van de ADL-zorg middels kwalitatief onderzoek</w:t>
      </w:r>
      <w:r w:rsidR="009D10F3">
        <w:rPr>
          <w:rFonts w:eastAsia="Times New Roman" w:cstheme="minorHAnsi"/>
          <w:color w:val="000000"/>
          <w:lang w:eastAsia="nl-NL"/>
        </w:rPr>
        <w:t xml:space="preserve"> in Nederland</w:t>
      </w:r>
      <w:r w:rsidR="002B03CC">
        <w:rPr>
          <w:rFonts w:eastAsia="Times New Roman" w:cstheme="minorHAnsi"/>
          <w:color w:val="000000"/>
          <w:lang w:eastAsia="nl-NL"/>
        </w:rPr>
        <w:t>.</w:t>
      </w:r>
    </w:p>
    <w:p w14:paraId="521CB346" w14:textId="77777777" w:rsidR="00CC0B55" w:rsidRPr="00E74537" w:rsidRDefault="00CC0B55"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321655E1" w14:textId="28F18E14" w:rsidR="00CC0B55" w:rsidRPr="00E74537" w:rsidRDefault="00CC0B55" w:rsidP="00D87918">
      <w:pPr>
        <w:pStyle w:val="Kop2"/>
        <w:spacing w:line="240" w:lineRule="auto"/>
      </w:pPr>
      <w:bookmarkStart w:id="7" w:name="_Toc106536650"/>
      <w:r w:rsidRPr="1219BCD4">
        <w:t>1.5 Vraagstelling</w:t>
      </w:r>
      <w:bookmarkEnd w:id="7"/>
    </w:p>
    <w:p w14:paraId="184BA921" w14:textId="46E96A14" w:rsidR="006F7738" w:rsidRPr="009D10F3" w:rsidRDefault="00CC0B55" w:rsidP="00D87918">
      <w:pPr>
        <w:spacing w:after="0" w:line="240" w:lineRule="auto"/>
        <w:textAlignment w:val="baseline"/>
        <w:rPr>
          <w:rFonts w:ascii="Segoe UI" w:hAnsi="Segoe UI" w:cs="Segoe UI"/>
          <w:sz w:val="18"/>
          <w:szCs w:val="18"/>
        </w:rPr>
      </w:pPr>
      <w:r w:rsidRPr="686B8C49">
        <w:rPr>
          <w:rFonts w:eastAsia="Times New Roman"/>
          <w:color w:val="000000" w:themeColor="text1"/>
          <w:lang w:eastAsia="nl-NL"/>
        </w:rPr>
        <w:t>Wat zijn de ervaringen en wensen van zelfstandig wonende rolstoelgebruikers en</w:t>
      </w:r>
      <w:r w:rsidR="009D10F3">
        <w:rPr>
          <w:rFonts w:eastAsia="Times New Roman"/>
          <w:color w:val="000000" w:themeColor="text1"/>
          <w:lang w:eastAsia="nl-NL"/>
        </w:rPr>
        <w:t xml:space="preserve"> hun</w:t>
      </w:r>
      <w:r w:rsidRPr="686B8C49">
        <w:rPr>
          <w:rFonts w:eastAsia="Times New Roman"/>
          <w:color w:val="000000" w:themeColor="text1"/>
          <w:lang w:eastAsia="nl-NL"/>
        </w:rPr>
        <w:t xml:space="preserve"> ADL-zorgverleners betreffende de invulling van de ADL-zorg in Nederland?   </w:t>
      </w:r>
    </w:p>
    <w:p w14:paraId="26CC3A4C" w14:textId="26E8E0FB" w:rsidR="00CB1FE9" w:rsidRDefault="00476533" w:rsidP="00D87918">
      <w:pPr>
        <w:pStyle w:val="Kop1"/>
        <w:spacing w:line="240" w:lineRule="auto"/>
      </w:pPr>
      <w:bookmarkStart w:id="8" w:name="_Toc106536651"/>
      <w:r>
        <w:lastRenderedPageBreak/>
        <w:t>2</w:t>
      </w:r>
      <w:r w:rsidR="00315D05">
        <w:t xml:space="preserve"> M</w:t>
      </w:r>
      <w:r>
        <w:t>ethode</w:t>
      </w:r>
      <w:bookmarkEnd w:id="8"/>
      <w:r w:rsidR="00315D05">
        <w:t xml:space="preserve"> </w:t>
      </w:r>
    </w:p>
    <w:p w14:paraId="0E8AF9D4" w14:textId="129FC174" w:rsidR="00EA1613" w:rsidRPr="00EA1613" w:rsidRDefault="00476533" w:rsidP="00D87918">
      <w:pPr>
        <w:pStyle w:val="Kop2"/>
        <w:spacing w:line="240" w:lineRule="auto"/>
      </w:pPr>
      <w:bookmarkStart w:id="9" w:name="_Toc106536652"/>
      <w:r>
        <w:t>2</w:t>
      </w:r>
      <w:r w:rsidR="00315D05">
        <w:t xml:space="preserve">.1 </w:t>
      </w:r>
      <w:r w:rsidR="00EA1613">
        <w:t>Onderzoekontwerp</w:t>
      </w:r>
      <w:bookmarkEnd w:id="9"/>
    </w:p>
    <w:p w14:paraId="7CE9FFAA" w14:textId="1B86FD3D" w:rsidR="00B569A6" w:rsidRPr="00E74537" w:rsidRDefault="00CC0B55" w:rsidP="00D87918">
      <w:pPr>
        <w:spacing w:after="0" w:line="240" w:lineRule="auto"/>
        <w:textAlignment w:val="baseline"/>
        <w:rPr>
          <w:rFonts w:eastAsia="Times New Roman"/>
          <w:color w:val="000000" w:themeColor="text1"/>
          <w:lang w:eastAsia="nl-NL"/>
        </w:rPr>
      </w:pPr>
      <w:r w:rsidRPr="1ED98917">
        <w:rPr>
          <w:rFonts w:eastAsia="Times New Roman"/>
          <w:color w:val="000000"/>
          <w:shd w:val="clear" w:color="auto" w:fill="FFFFFF"/>
          <w:lang w:eastAsia="nl-NL"/>
        </w:rPr>
        <w:t xml:space="preserve">Om de onderzoeksvraag te kunnen beantwoorden is er gebruik gemaakt van kwalitatief onderzoek met een participatief karakter, door middel van het inzetten van een denktank </w:t>
      </w:r>
      <w:r w:rsidRPr="1ED98917">
        <w:rPr>
          <w:rFonts w:eastAsia="Times New Roman"/>
          <w:shd w:val="clear" w:color="auto" w:fill="FFFFFF"/>
          <w:lang w:eastAsia="nl-NL"/>
        </w:rPr>
        <w:t>(</w:t>
      </w:r>
      <w:proofErr w:type="spellStart"/>
      <w:r w:rsidR="00C840F6">
        <w:rPr>
          <w:rFonts w:eastAsia="Times New Roman"/>
          <w:shd w:val="clear" w:color="auto" w:fill="FFFFFF"/>
          <w:lang w:eastAsia="nl-NL"/>
        </w:rPr>
        <w:t>Smaling</w:t>
      </w:r>
      <w:proofErr w:type="spellEnd"/>
      <w:r w:rsidRPr="1ED98917">
        <w:rPr>
          <w:rFonts w:eastAsia="Times New Roman"/>
          <w:shd w:val="clear" w:color="auto" w:fill="FFFFFF"/>
          <w:lang w:eastAsia="nl-NL"/>
        </w:rPr>
        <w:t>, 2009)</w:t>
      </w:r>
      <w:r w:rsidRPr="1ED98917">
        <w:rPr>
          <w:rFonts w:eastAsia="Times New Roman"/>
          <w:color w:val="000000"/>
          <w:shd w:val="clear" w:color="auto" w:fill="FFFFFF"/>
          <w:lang w:eastAsia="nl-NL"/>
        </w:rPr>
        <w:t xml:space="preserve">. </w:t>
      </w:r>
      <w:r w:rsidR="000607A1" w:rsidRPr="1ED98917">
        <w:rPr>
          <w:rFonts w:eastAsia="Times New Roman"/>
          <w:color w:val="000000" w:themeColor="text1"/>
          <w:lang w:eastAsia="nl-NL"/>
        </w:rPr>
        <w:t>De denktank</w:t>
      </w:r>
      <w:r w:rsidR="000607A1" w:rsidRPr="1ED98917">
        <w:rPr>
          <w:rFonts w:eastAsia="Times New Roman"/>
          <w:color w:val="000000"/>
          <w:lang w:eastAsia="nl-NL"/>
        </w:rPr>
        <w:t xml:space="preserve"> was</w:t>
      </w:r>
      <w:r w:rsidRPr="1ED98917">
        <w:rPr>
          <w:rFonts w:eastAsia="Times New Roman"/>
          <w:color w:val="000000"/>
          <w:lang w:eastAsia="nl-NL"/>
        </w:rPr>
        <w:t xml:space="preserve"> betrokken bij en dacht mee over verschillende stappen </w:t>
      </w:r>
      <w:r w:rsidR="004E6663">
        <w:rPr>
          <w:rFonts w:eastAsia="Times New Roman"/>
          <w:color w:val="000000"/>
          <w:lang w:eastAsia="nl-NL"/>
        </w:rPr>
        <w:t>gedurende</w:t>
      </w:r>
      <w:r w:rsidRPr="1ED98917">
        <w:rPr>
          <w:rFonts w:eastAsia="Times New Roman"/>
          <w:color w:val="000000"/>
          <w:lang w:eastAsia="nl-NL"/>
        </w:rPr>
        <w:t xml:space="preserve"> het onderzoeksproces.</w:t>
      </w:r>
      <w:r w:rsidRPr="1ED98917">
        <w:rPr>
          <w:rFonts w:eastAsia="Times New Roman"/>
          <w:color w:val="000000"/>
          <w:shd w:val="clear" w:color="auto" w:fill="FFFFFF"/>
          <w:lang w:eastAsia="nl-NL"/>
        </w:rPr>
        <w:t xml:space="preserve"> Bij dit kwalitatieve onderzoek stond het perspectief van de deelnemers centraal en werden </w:t>
      </w:r>
      <w:r w:rsidRPr="1ED98917">
        <w:rPr>
          <w:rFonts w:eastAsia="Times New Roman"/>
          <w:color w:val="000000"/>
          <w:lang w:eastAsia="nl-NL"/>
        </w:rPr>
        <w:t>de ervaringen en wensen van rolstoelgebruikers en hun zorgverleners in kaart gebracht (Brunnekreef</w:t>
      </w:r>
      <w:r w:rsidR="003C3B88">
        <w:rPr>
          <w:rFonts w:eastAsia="Times New Roman"/>
          <w:color w:val="000000"/>
          <w:lang w:eastAsia="nl-NL"/>
        </w:rPr>
        <w:t xml:space="preserve"> &amp; Seeger</w:t>
      </w:r>
      <w:r w:rsidRPr="1ED98917">
        <w:rPr>
          <w:rFonts w:eastAsia="Times New Roman"/>
          <w:color w:val="000000"/>
          <w:lang w:eastAsia="nl-NL"/>
        </w:rPr>
        <w:t>, 2021 &amp; Verhoef</w:t>
      </w:r>
      <w:r w:rsidR="003C3B88">
        <w:rPr>
          <w:rFonts w:eastAsia="Times New Roman"/>
          <w:color w:val="000000"/>
          <w:lang w:eastAsia="nl-NL"/>
        </w:rPr>
        <w:t xml:space="preserve"> &amp; Kuiper</w:t>
      </w:r>
      <w:r w:rsidRPr="1ED98917">
        <w:rPr>
          <w:rFonts w:eastAsia="Times New Roman"/>
          <w:color w:val="000000"/>
          <w:lang w:eastAsia="nl-NL"/>
        </w:rPr>
        <w:t>, 2019)</w:t>
      </w:r>
      <w:r w:rsidRPr="1ED98917">
        <w:rPr>
          <w:rFonts w:eastAsia="Times New Roman"/>
          <w:shd w:val="clear" w:color="auto" w:fill="FFFFFF"/>
          <w:lang w:eastAsia="nl-NL"/>
        </w:rPr>
        <w:t xml:space="preserve">. Hierdoor sloot </w:t>
      </w:r>
      <w:r w:rsidRPr="1ED98917">
        <w:rPr>
          <w:rFonts w:eastAsia="Times New Roman"/>
          <w:color w:val="000000"/>
          <w:shd w:val="clear" w:color="auto" w:fill="FFFFFF"/>
          <w:lang w:eastAsia="nl-NL"/>
        </w:rPr>
        <w:t xml:space="preserve">het onderzoek zo veel mogelijk aan op de praktijk. </w:t>
      </w:r>
      <w:r w:rsidR="005D1FD9" w:rsidRPr="1ED98917">
        <w:rPr>
          <w:rFonts w:eastAsia="Times New Roman"/>
          <w:color w:val="000000" w:themeColor="text1"/>
          <w:lang w:eastAsia="nl-NL"/>
        </w:rPr>
        <w:t xml:space="preserve">De kwalitatieve gegevensverzameling is vormgegeven middels </w:t>
      </w:r>
      <w:r w:rsidR="00B569A6" w:rsidRPr="1ED98917">
        <w:rPr>
          <w:rFonts w:eastAsia="Times New Roman"/>
          <w:color w:val="000000" w:themeColor="text1"/>
          <w:lang w:eastAsia="nl-NL"/>
        </w:rPr>
        <w:t>semigestructureerde interviews.</w:t>
      </w:r>
    </w:p>
    <w:p w14:paraId="1CEAAE9A" w14:textId="2DCF1875" w:rsidR="00315D05" w:rsidRDefault="00476533" w:rsidP="00D87918">
      <w:pPr>
        <w:pStyle w:val="Kop2"/>
        <w:spacing w:line="240" w:lineRule="auto"/>
      </w:pPr>
      <w:bookmarkStart w:id="10" w:name="_Toc106536653"/>
      <w:r>
        <w:t>2</w:t>
      </w:r>
      <w:r w:rsidR="00315D05">
        <w:t>.2 D</w:t>
      </w:r>
      <w:r w:rsidR="00EA1613">
        <w:t>oelgroep &amp; werving</w:t>
      </w:r>
      <w:bookmarkEnd w:id="10"/>
    </w:p>
    <w:p w14:paraId="7B037561" w14:textId="4C4CA9A8" w:rsidR="00335F53" w:rsidRPr="00E74537" w:rsidRDefault="358478F0" w:rsidP="00D87918">
      <w:pPr>
        <w:spacing w:after="0" w:line="240" w:lineRule="auto"/>
        <w:textAlignment w:val="baseline"/>
        <w:rPr>
          <w:rFonts w:eastAsia="Times New Roman"/>
          <w:lang w:eastAsia="nl-NL"/>
        </w:rPr>
      </w:pPr>
      <w:r w:rsidRPr="675B179B">
        <w:rPr>
          <w:rFonts w:eastAsia="Times New Roman"/>
          <w:lang w:eastAsia="nl-NL"/>
        </w:rPr>
        <w:t>Dit</w:t>
      </w:r>
      <w:r w:rsidRPr="4F2B9B72">
        <w:rPr>
          <w:rFonts w:eastAsia="Times New Roman"/>
          <w:lang w:eastAsia="nl-NL"/>
        </w:rPr>
        <w:t xml:space="preserve"> onderzoek </w:t>
      </w:r>
      <w:r w:rsidRPr="675B179B">
        <w:rPr>
          <w:rFonts w:eastAsia="Times New Roman"/>
          <w:lang w:eastAsia="nl-NL"/>
        </w:rPr>
        <w:t xml:space="preserve">is </w:t>
      </w:r>
      <w:r w:rsidRPr="44799444">
        <w:rPr>
          <w:rFonts w:eastAsia="Times New Roman"/>
          <w:lang w:eastAsia="nl-NL"/>
        </w:rPr>
        <w:t xml:space="preserve">gericht op twee doelgroepen. De eerste doelgroep betreft </w:t>
      </w:r>
      <w:r w:rsidRPr="177978BA">
        <w:rPr>
          <w:rFonts w:eastAsia="Times New Roman"/>
          <w:lang w:eastAsia="nl-NL"/>
        </w:rPr>
        <w:t xml:space="preserve">rolstoelgebruikers die </w:t>
      </w:r>
      <w:r w:rsidRPr="6327948A">
        <w:rPr>
          <w:rFonts w:eastAsia="Times New Roman"/>
          <w:lang w:eastAsia="nl-NL"/>
        </w:rPr>
        <w:t xml:space="preserve">zelfstandig wonen en gebruik maken van </w:t>
      </w:r>
      <w:r w:rsidR="004E6663">
        <w:rPr>
          <w:rFonts w:eastAsia="Times New Roman"/>
          <w:lang w:eastAsia="nl-NL"/>
        </w:rPr>
        <w:t>een</w:t>
      </w:r>
      <w:r w:rsidRPr="6327948A">
        <w:rPr>
          <w:rFonts w:eastAsia="Times New Roman"/>
          <w:lang w:eastAsia="nl-NL"/>
        </w:rPr>
        <w:t xml:space="preserve"> PGB,</w:t>
      </w:r>
      <w:r w:rsidRPr="1320B2DC">
        <w:rPr>
          <w:rFonts w:eastAsia="Times New Roman"/>
          <w:lang w:eastAsia="nl-NL"/>
        </w:rPr>
        <w:t xml:space="preserve"> </w:t>
      </w:r>
      <w:r w:rsidRPr="553793A6">
        <w:rPr>
          <w:rFonts w:eastAsia="Times New Roman"/>
          <w:lang w:eastAsia="nl-NL"/>
        </w:rPr>
        <w:t>zorg in natura of zorg via</w:t>
      </w:r>
      <w:r w:rsidR="004E6663">
        <w:rPr>
          <w:rFonts w:eastAsia="Times New Roman"/>
          <w:lang w:eastAsia="nl-NL"/>
        </w:rPr>
        <w:t xml:space="preserve"> een</w:t>
      </w:r>
      <w:r w:rsidRPr="553793A6">
        <w:rPr>
          <w:rFonts w:eastAsia="Times New Roman"/>
          <w:lang w:eastAsia="nl-NL"/>
        </w:rPr>
        <w:t xml:space="preserve"> ADL-</w:t>
      </w:r>
      <w:r w:rsidRPr="1E3CF3C6">
        <w:rPr>
          <w:rFonts w:eastAsia="Times New Roman"/>
          <w:lang w:eastAsia="nl-NL"/>
        </w:rPr>
        <w:t xml:space="preserve">woning. De tweede doelgroep bestaat </w:t>
      </w:r>
      <w:r w:rsidRPr="54F98D23">
        <w:rPr>
          <w:rFonts w:eastAsia="Times New Roman"/>
          <w:lang w:eastAsia="nl-NL"/>
        </w:rPr>
        <w:t>uit ADL-</w:t>
      </w:r>
      <w:r w:rsidRPr="53BA15A6">
        <w:rPr>
          <w:rFonts w:eastAsia="Times New Roman"/>
          <w:lang w:eastAsia="nl-NL"/>
        </w:rPr>
        <w:t xml:space="preserve">zorgverleners </w:t>
      </w:r>
      <w:r w:rsidRPr="6EAF0B4F">
        <w:rPr>
          <w:rFonts w:eastAsia="Times New Roman"/>
          <w:lang w:eastAsia="nl-NL"/>
        </w:rPr>
        <w:t xml:space="preserve">die </w:t>
      </w:r>
      <w:r w:rsidRPr="54986EE2">
        <w:rPr>
          <w:rFonts w:eastAsia="Times New Roman"/>
          <w:lang w:eastAsia="nl-NL"/>
        </w:rPr>
        <w:t xml:space="preserve">werkzaam zijn </w:t>
      </w:r>
      <w:r w:rsidRPr="78DFA8A2">
        <w:rPr>
          <w:rFonts w:eastAsia="Times New Roman"/>
          <w:lang w:eastAsia="nl-NL"/>
        </w:rPr>
        <w:t xml:space="preserve">met rolstoelgebruikers </w:t>
      </w:r>
      <w:r w:rsidR="004E6663">
        <w:rPr>
          <w:rFonts w:eastAsia="Times New Roman"/>
          <w:lang w:eastAsia="nl-NL"/>
        </w:rPr>
        <w:t>via een</w:t>
      </w:r>
      <w:r w:rsidRPr="78DFA8A2">
        <w:rPr>
          <w:rFonts w:eastAsia="Times New Roman"/>
          <w:lang w:eastAsia="nl-NL"/>
        </w:rPr>
        <w:t xml:space="preserve"> PGB, zorg in </w:t>
      </w:r>
      <w:r w:rsidRPr="358478F0">
        <w:rPr>
          <w:rFonts w:eastAsia="Times New Roman"/>
          <w:lang w:eastAsia="nl-NL"/>
        </w:rPr>
        <w:t>natura</w:t>
      </w:r>
      <w:r w:rsidRPr="78DFA8A2">
        <w:rPr>
          <w:rFonts w:eastAsia="Times New Roman"/>
          <w:lang w:eastAsia="nl-NL"/>
        </w:rPr>
        <w:t xml:space="preserve"> of </w:t>
      </w:r>
      <w:r w:rsidRPr="358478F0">
        <w:rPr>
          <w:rFonts w:eastAsia="Times New Roman"/>
          <w:lang w:eastAsia="nl-NL"/>
        </w:rPr>
        <w:t>ADL-</w:t>
      </w:r>
      <w:r w:rsidRPr="78DFA8A2">
        <w:rPr>
          <w:rFonts w:eastAsia="Times New Roman"/>
          <w:lang w:eastAsia="nl-NL"/>
        </w:rPr>
        <w:t xml:space="preserve">woningen. </w:t>
      </w:r>
      <w:r w:rsidR="00335F53" w:rsidRPr="27E408DD">
        <w:rPr>
          <w:rFonts w:eastAsia="Times New Roman"/>
          <w:lang w:eastAsia="nl-NL"/>
        </w:rPr>
        <w:t xml:space="preserve">Voor </w:t>
      </w:r>
      <w:r w:rsidR="00335F53" w:rsidRPr="78DFA8A2">
        <w:rPr>
          <w:rFonts w:eastAsia="Times New Roman"/>
          <w:lang w:eastAsia="nl-NL"/>
        </w:rPr>
        <w:t xml:space="preserve">deelname </w:t>
      </w:r>
      <w:r w:rsidR="004E6663">
        <w:rPr>
          <w:rFonts w:eastAsia="Times New Roman"/>
          <w:lang w:eastAsia="nl-NL"/>
        </w:rPr>
        <w:t>aan</w:t>
      </w:r>
      <w:r w:rsidR="00335F53" w:rsidRPr="78DFA8A2">
        <w:rPr>
          <w:rFonts w:eastAsia="Times New Roman"/>
          <w:lang w:eastAsia="nl-NL"/>
        </w:rPr>
        <w:t xml:space="preserve"> </w:t>
      </w:r>
      <w:r w:rsidR="00335F53" w:rsidRPr="27E408DD">
        <w:rPr>
          <w:rFonts w:eastAsia="Times New Roman"/>
          <w:lang w:eastAsia="nl-NL"/>
        </w:rPr>
        <w:t xml:space="preserve">dit onderzoek </w:t>
      </w:r>
      <w:r w:rsidR="00335F53" w:rsidRPr="78DFA8A2">
        <w:rPr>
          <w:rFonts w:eastAsia="Times New Roman"/>
          <w:lang w:eastAsia="nl-NL"/>
        </w:rPr>
        <w:t>staan in tabel 1 en tabel 2 de</w:t>
      </w:r>
      <w:r w:rsidR="00335F53" w:rsidRPr="27E408DD">
        <w:rPr>
          <w:rFonts w:eastAsia="Times New Roman"/>
          <w:lang w:eastAsia="nl-NL"/>
        </w:rPr>
        <w:t xml:space="preserve"> in- en exclusiecriteria </w:t>
      </w:r>
      <w:r w:rsidR="00335F53" w:rsidRPr="78DFA8A2">
        <w:rPr>
          <w:rFonts w:eastAsia="Times New Roman"/>
          <w:lang w:eastAsia="nl-NL"/>
        </w:rPr>
        <w:t>voor beide doelgroepen.  </w:t>
      </w:r>
      <w:r w:rsidR="00335F53" w:rsidRPr="27E408DD">
        <w:rPr>
          <w:rFonts w:eastAsia="Times New Roman"/>
          <w:lang w:eastAsia="nl-NL"/>
        </w:rPr>
        <w:t> </w:t>
      </w:r>
    </w:p>
    <w:p w14:paraId="455FC654" w14:textId="10527167" w:rsidR="27E408DD" w:rsidRDefault="07A8B086" w:rsidP="00D87918">
      <w:pPr>
        <w:spacing w:after="0" w:line="240" w:lineRule="auto"/>
        <w:textAlignment w:val="baseline"/>
        <w:rPr>
          <w:rFonts w:eastAsia="Times New Roman"/>
          <w:lang w:eastAsia="nl-NL"/>
        </w:rPr>
      </w:pPr>
      <w:r w:rsidRPr="07A8B086">
        <w:rPr>
          <w:rFonts w:eastAsia="Times New Roman"/>
          <w:i/>
          <w:iCs/>
          <w:lang w:eastAsia="nl-NL"/>
        </w:rPr>
        <w:t xml:space="preserve">Tabel </w:t>
      </w:r>
      <w:r w:rsidR="047CBBF0" w:rsidRPr="047CBBF0">
        <w:rPr>
          <w:rFonts w:eastAsia="Times New Roman"/>
          <w:i/>
          <w:iCs/>
          <w:lang w:eastAsia="nl-NL"/>
        </w:rPr>
        <w:t>1</w:t>
      </w:r>
    </w:p>
    <w:tbl>
      <w:tblPr>
        <w:tblStyle w:val="Onopgemaaktetabel3"/>
        <w:tblW w:w="0" w:type="auto"/>
        <w:tblLayout w:type="fixed"/>
        <w:tblLook w:val="04A0" w:firstRow="1" w:lastRow="0" w:firstColumn="1" w:lastColumn="0" w:noHBand="0" w:noVBand="1"/>
      </w:tblPr>
      <w:tblGrid>
        <w:gridCol w:w="2400"/>
        <w:gridCol w:w="6780"/>
      </w:tblGrid>
      <w:tr w:rsidR="047CBBF0" w14:paraId="5B576F33" w14:textId="77777777" w:rsidTr="6967A3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0" w:type="dxa"/>
            <w:tcBorders>
              <w:top w:val="nil"/>
              <w:left w:val="nil"/>
              <w:bottom w:val="single" w:sz="8" w:space="0" w:color="7F7F7F" w:themeColor="text1" w:themeTint="80"/>
            </w:tcBorders>
          </w:tcPr>
          <w:p w14:paraId="3D8ACA2C" w14:textId="0575E324" w:rsidR="047CBBF0" w:rsidRDefault="047CBBF0" w:rsidP="00D87918">
            <w:r w:rsidRPr="047CBBF0">
              <w:rPr>
                <w:rFonts w:ascii="Calibri" w:eastAsia="Calibri" w:hAnsi="Calibri" w:cs="Calibri"/>
              </w:rPr>
              <w:t xml:space="preserve">Rolstoelgebruikers </w:t>
            </w:r>
          </w:p>
        </w:tc>
        <w:tc>
          <w:tcPr>
            <w:tcW w:w="6780" w:type="dxa"/>
            <w:tcBorders>
              <w:top w:val="nil"/>
              <w:left w:val="nil"/>
              <w:bottom w:val="single" w:sz="8" w:space="0" w:color="7F7F7F" w:themeColor="text1" w:themeTint="80"/>
              <w:right w:val="nil"/>
            </w:tcBorders>
          </w:tcPr>
          <w:p w14:paraId="27DFD6C8" w14:textId="73DC6D87" w:rsidR="047CBBF0" w:rsidRDefault="047CBBF0" w:rsidP="00D87918">
            <w:pPr>
              <w:cnfStyle w:val="100000000000" w:firstRow="1" w:lastRow="0" w:firstColumn="0" w:lastColumn="0" w:oddVBand="0" w:evenVBand="0" w:oddHBand="0" w:evenHBand="0" w:firstRowFirstColumn="0" w:firstRowLastColumn="0" w:lastRowFirstColumn="0" w:lastRowLastColumn="0"/>
            </w:pPr>
            <w:r w:rsidRPr="78DFA8A2">
              <w:rPr>
                <w:rFonts w:ascii="Calibri" w:eastAsia="Calibri" w:hAnsi="Calibri" w:cs="Calibri"/>
              </w:rPr>
              <w:t xml:space="preserve"> </w:t>
            </w:r>
          </w:p>
        </w:tc>
      </w:tr>
      <w:tr w:rsidR="047CBBF0" w14:paraId="4B293F6A" w14:textId="77777777" w:rsidTr="6967A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7F7F7F" w:themeColor="text1" w:themeTint="80"/>
              <w:left w:val="nil"/>
              <w:bottom w:val="nil"/>
              <w:right w:val="single" w:sz="8" w:space="0" w:color="7F7F7F" w:themeColor="text1" w:themeTint="80"/>
            </w:tcBorders>
          </w:tcPr>
          <w:p w14:paraId="7E55D4D0" w14:textId="23F73432" w:rsidR="047CBBF0" w:rsidRDefault="4FC7658F" w:rsidP="00D87918">
            <w:pPr>
              <w:rPr>
                <w:rFonts w:ascii="Calibri" w:eastAsia="Calibri" w:hAnsi="Calibri" w:cs="Calibri"/>
                <w:color w:val="000000" w:themeColor="text1"/>
              </w:rPr>
            </w:pPr>
            <w:r w:rsidRPr="6967A3DB">
              <w:rPr>
                <w:rFonts w:ascii="Calibri" w:eastAsia="Calibri" w:hAnsi="Calibri" w:cs="Calibri"/>
                <w:color w:val="000000" w:themeColor="text1"/>
              </w:rPr>
              <w:t xml:space="preserve">Inclusiecriteria </w:t>
            </w:r>
          </w:p>
        </w:tc>
        <w:tc>
          <w:tcPr>
            <w:tcW w:w="6780" w:type="dxa"/>
          </w:tcPr>
          <w:p w14:paraId="64538DAB" w14:textId="54365E9F" w:rsidR="047CBBF0" w:rsidRDefault="00A82CA9" w:rsidP="00D87918">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themeColor="text1"/>
              </w:rPr>
              <w:t>W</w:t>
            </w:r>
            <w:r w:rsidR="00C5129B">
              <w:rPr>
                <w:rFonts w:ascii="Calibri" w:eastAsia="Calibri" w:hAnsi="Calibri" w:cs="Calibri"/>
                <w:color w:val="000000" w:themeColor="text1"/>
              </w:rPr>
              <w:t>i</w:t>
            </w:r>
            <w:r w:rsidR="047CBBF0" w:rsidRPr="047CBBF0">
              <w:rPr>
                <w:rFonts w:ascii="Calibri" w:eastAsia="Calibri" w:hAnsi="Calibri" w:cs="Calibri"/>
                <w:color w:val="000000" w:themeColor="text1"/>
              </w:rPr>
              <w:t xml:space="preserve">lsbekwaam </w:t>
            </w:r>
          </w:p>
          <w:p w14:paraId="04BB0EED" w14:textId="4637A2D9" w:rsidR="047CBBF0" w:rsidRDefault="047CBBF0" w:rsidP="00D87918">
            <w:pPr>
              <w:cnfStyle w:val="000000100000" w:firstRow="0" w:lastRow="0" w:firstColumn="0" w:lastColumn="0" w:oddVBand="0" w:evenVBand="0" w:oddHBand="1" w:evenHBand="0" w:firstRowFirstColumn="0" w:firstRowLastColumn="0" w:lastRowFirstColumn="0" w:lastRowLastColumn="0"/>
            </w:pPr>
            <w:r w:rsidRPr="047CBBF0">
              <w:rPr>
                <w:rFonts w:ascii="Calibri" w:eastAsia="Calibri" w:hAnsi="Calibri" w:cs="Calibri"/>
                <w:color w:val="000000" w:themeColor="text1"/>
              </w:rPr>
              <w:t xml:space="preserve">Zelfstandig wonend </w:t>
            </w:r>
          </w:p>
          <w:p w14:paraId="6CD72E55" w14:textId="4018BBC9" w:rsidR="047CBBF0" w:rsidRDefault="047CBBF0" w:rsidP="00D87918">
            <w:pPr>
              <w:cnfStyle w:val="000000100000" w:firstRow="0" w:lastRow="0" w:firstColumn="0" w:lastColumn="0" w:oddVBand="0" w:evenVBand="0" w:oddHBand="1" w:evenHBand="0" w:firstRowFirstColumn="0" w:firstRowLastColumn="0" w:lastRowFirstColumn="0" w:lastRowLastColumn="0"/>
            </w:pPr>
            <w:r w:rsidRPr="047CBBF0">
              <w:rPr>
                <w:rFonts w:ascii="Calibri" w:eastAsia="Calibri" w:hAnsi="Calibri" w:cs="Calibri"/>
                <w:color w:val="000000" w:themeColor="text1"/>
              </w:rPr>
              <w:t xml:space="preserve">Enkel fysiek beperkt </w:t>
            </w:r>
          </w:p>
          <w:p w14:paraId="4F6698A3" w14:textId="3E1966BF" w:rsidR="047CBBF0" w:rsidRDefault="047CBBF0" w:rsidP="00D87918">
            <w:pPr>
              <w:cnfStyle w:val="000000100000" w:firstRow="0" w:lastRow="0" w:firstColumn="0" w:lastColumn="0" w:oddVBand="0" w:evenVBand="0" w:oddHBand="1" w:evenHBand="0" w:firstRowFirstColumn="0" w:firstRowLastColumn="0" w:lastRowFirstColumn="0" w:lastRowLastColumn="0"/>
            </w:pPr>
            <w:r w:rsidRPr="047CBBF0">
              <w:rPr>
                <w:rFonts w:ascii="Calibri" w:eastAsia="Calibri" w:hAnsi="Calibri" w:cs="Calibri"/>
                <w:color w:val="000000" w:themeColor="text1"/>
              </w:rPr>
              <w:t xml:space="preserve">Leeftijd tussen de 18 en 60 jaar </w:t>
            </w:r>
          </w:p>
        </w:tc>
      </w:tr>
      <w:tr w:rsidR="047CBBF0" w14:paraId="24DC9169" w14:textId="77777777" w:rsidTr="6967A3DB">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single" w:sz="8" w:space="0" w:color="7F7F7F" w:themeColor="text1" w:themeTint="80"/>
            </w:tcBorders>
          </w:tcPr>
          <w:p w14:paraId="610FA71A" w14:textId="67EE8456" w:rsidR="047CBBF0" w:rsidRDefault="047CBBF0" w:rsidP="00D87918">
            <w:r w:rsidRPr="047CBBF0">
              <w:rPr>
                <w:rFonts w:ascii="Calibri" w:eastAsia="Calibri" w:hAnsi="Calibri" w:cs="Calibri"/>
              </w:rPr>
              <w:t xml:space="preserve">Exclusiecriteria </w:t>
            </w:r>
          </w:p>
        </w:tc>
        <w:tc>
          <w:tcPr>
            <w:tcW w:w="6780" w:type="dxa"/>
          </w:tcPr>
          <w:p w14:paraId="2B1063CB" w14:textId="6F8790F7" w:rsidR="047CBBF0" w:rsidRDefault="047CBBF0" w:rsidP="00D87918">
            <w:pPr>
              <w:cnfStyle w:val="000000000000" w:firstRow="0" w:lastRow="0" w:firstColumn="0" w:lastColumn="0" w:oddVBand="0" w:evenVBand="0" w:oddHBand="0" w:evenHBand="0" w:firstRowFirstColumn="0" w:firstRowLastColumn="0" w:lastRowFirstColumn="0" w:lastRowLastColumn="0"/>
            </w:pPr>
            <w:r w:rsidRPr="047CBBF0">
              <w:rPr>
                <w:rFonts w:ascii="Calibri" w:eastAsia="Calibri" w:hAnsi="Calibri" w:cs="Calibri"/>
              </w:rPr>
              <w:t xml:space="preserve">Beperking in mondelinge communicatie </w:t>
            </w:r>
            <w:r>
              <w:br/>
            </w:r>
            <w:r w:rsidRPr="047CBBF0">
              <w:rPr>
                <w:rFonts w:ascii="Calibri" w:eastAsia="Calibri" w:hAnsi="Calibri" w:cs="Calibri"/>
              </w:rPr>
              <w:t>Cognitieve of mentale beperkingen</w:t>
            </w:r>
          </w:p>
        </w:tc>
      </w:tr>
    </w:tbl>
    <w:p w14:paraId="05020338" w14:textId="60E145C1" w:rsidR="3ED3106F" w:rsidRDefault="0B829D3A" w:rsidP="00D87918">
      <w:pPr>
        <w:spacing w:after="0" w:line="240" w:lineRule="auto"/>
        <w:textAlignment w:val="baseline"/>
        <w:rPr>
          <w:rFonts w:eastAsia="Times New Roman"/>
          <w:i/>
          <w:iCs/>
          <w:lang w:eastAsia="nl-NL"/>
        </w:rPr>
      </w:pPr>
      <w:r w:rsidRPr="0B829D3A">
        <w:rPr>
          <w:rFonts w:eastAsia="Times New Roman"/>
          <w:i/>
          <w:iCs/>
          <w:lang w:eastAsia="nl-NL"/>
        </w:rPr>
        <w:t>Tabel 2</w:t>
      </w:r>
    </w:p>
    <w:tbl>
      <w:tblPr>
        <w:tblStyle w:val="Onopgemaaktetabel3"/>
        <w:tblW w:w="9180" w:type="dxa"/>
        <w:tblLayout w:type="fixed"/>
        <w:tblLook w:val="04A0" w:firstRow="1" w:lastRow="0" w:firstColumn="1" w:lastColumn="0" w:noHBand="0" w:noVBand="1"/>
      </w:tblPr>
      <w:tblGrid>
        <w:gridCol w:w="2385"/>
        <w:gridCol w:w="6795"/>
      </w:tblGrid>
      <w:tr w:rsidR="34EEBF1E" w14:paraId="79E70F8C" w14:textId="77777777" w:rsidTr="0031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5" w:type="dxa"/>
            <w:tcBorders>
              <w:top w:val="nil"/>
              <w:left w:val="nil"/>
              <w:bottom w:val="single" w:sz="8" w:space="0" w:color="7F7F7F" w:themeColor="text1" w:themeTint="80"/>
            </w:tcBorders>
          </w:tcPr>
          <w:p w14:paraId="5E88FC05" w14:textId="0E3D4CBE" w:rsidR="34EEBF1E" w:rsidRDefault="34EEBF1E" w:rsidP="00D87918">
            <w:r w:rsidRPr="34EEBF1E">
              <w:rPr>
                <w:rFonts w:ascii="Calibri" w:eastAsia="Calibri" w:hAnsi="Calibri" w:cs="Calibri"/>
              </w:rPr>
              <w:t>ADL-zorgverleners</w:t>
            </w:r>
          </w:p>
        </w:tc>
        <w:tc>
          <w:tcPr>
            <w:tcW w:w="6795" w:type="dxa"/>
            <w:tcBorders>
              <w:top w:val="nil"/>
              <w:left w:val="nil"/>
              <w:bottom w:val="single" w:sz="8" w:space="0" w:color="7F7F7F" w:themeColor="text1" w:themeTint="80"/>
              <w:right w:val="nil"/>
            </w:tcBorders>
          </w:tcPr>
          <w:p w14:paraId="560950EB" w14:textId="702789B3" w:rsidR="34EEBF1E" w:rsidRDefault="34EEBF1E" w:rsidP="00D87918">
            <w:pPr>
              <w:cnfStyle w:val="100000000000" w:firstRow="1" w:lastRow="0" w:firstColumn="0" w:lastColumn="0" w:oddVBand="0" w:evenVBand="0" w:oddHBand="0" w:evenHBand="0" w:firstRowFirstColumn="0" w:firstRowLastColumn="0" w:lastRowFirstColumn="0" w:lastRowLastColumn="0"/>
            </w:pPr>
            <w:r w:rsidRPr="78DFA8A2">
              <w:rPr>
                <w:rFonts w:ascii="Calibri" w:eastAsia="Calibri" w:hAnsi="Calibri" w:cs="Calibri"/>
              </w:rPr>
              <w:t xml:space="preserve"> </w:t>
            </w:r>
          </w:p>
        </w:tc>
      </w:tr>
      <w:tr w:rsidR="34EEBF1E" w14:paraId="5582DD9C" w14:textId="77777777" w:rsidTr="0031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Borders>
              <w:top w:val="single" w:sz="8" w:space="0" w:color="7F7F7F" w:themeColor="text1" w:themeTint="80"/>
              <w:left w:val="nil"/>
              <w:bottom w:val="nil"/>
              <w:right w:val="single" w:sz="8" w:space="0" w:color="7F7F7F" w:themeColor="text1" w:themeTint="80"/>
            </w:tcBorders>
          </w:tcPr>
          <w:p w14:paraId="3AEA86C4" w14:textId="7D055D0E" w:rsidR="34EEBF1E" w:rsidRDefault="34EEBF1E" w:rsidP="00D87918">
            <w:r w:rsidRPr="34EEBF1E">
              <w:rPr>
                <w:rFonts w:ascii="Calibri" w:eastAsia="Calibri" w:hAnsi="Calibri" w:cs="Calibri"/>
                <w:color w:val="000000" w:themeColor="text1"/>
              </w:rPr>
              <w:t xml:space="preserve">Inclusiecriteria </w:t>
            </w:r>
          </w:p>
        </w:tc>
        <w:tc>
          <w:tcPr>
            <w:tcW w:w="6795" w:type="dxa"/>
          </w:tcPr>
          <w:p w14:paraId="6D5F9949" w14:textId="77777777" w:rsidR="00A82CA9" w:rsidRDefault="00A82CA9" w:rsidP="00D8791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W</w:t>
            </w:r>
            <w:r w:rsidR="34EEBF1E" w:rsidRPr="34EEBF1E">
              <w:rPr>
                <w:rFonts w:ascii="Calibri" w:eastAsia="Calibri" w:hAnsi="Calibri" w:cs="Calibri"/>
                <w:color w:val="000000" w:themeColor="text1"/>
              </w:rPr>
              <w:t xml:space="preserve">ilsbekwaam </w:t>
            </w:r>
          </w:p>
          <w:p w14:paraId="2A62A22E" w14:textId="3CEC9681" w:rsidR="34EEBF1E" w:rsidRDefault="00A82CA9" w:rsidP="00D87918">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themeColor="text1"/>
              </w:rPr>
              <w:t>Volwassen</w:t>
            </w:r>
            <w:r w:rsidR="34EEBF1E">
              <w:br/>
            </w:r>
            <w:r w:rsidR="34EEBF1E" w:rsidRPr="34EEBF1E">
              <w:rPr>
                <w:rFonts w:ascii="Calibri" w:eastAsia="Calibri" w:hAnsi="Calibri" w:cs="Calibri"/>
                <w:color w:val="000000" w:themeColor="text1"/>
              </w:rPr>
              <w:t xml:space="preserve">Levert op reguliere basis dagelijkse ADL-zorg aan een zelfstandig wonende rolstoelgebruikers, minimaal 1 maal per werkweek </w:t>
            </w:r>
            <w:r w:rsidR="34EEBF1E">
              <w:br/>
            </w:r>
            <w:r w:rsidR="34EEBF1E" w:rsidRPr="34EEBF1E">
              <w:rPr>
                <w:rFonts w:ascii="Calibri" w:eastAsia="Calibri" w:hAnsi="Calibri" w:cs="Calibri"/>
                <w:color w:val="000000" w:themeColor="text1"/>
              </w:rPr>
              <w:t xml:space="preserve">Communicatief vaardig </w:t>
            </w:r>
            <w:r w:rsidR="34EEBF1E">
              <w:br/>
            </w:r>
            <w:r w:rsidR="34EEBF1E" w:rsidRPr="34EEBF1E">
              <w:rPr>
                <w:rFonts w:ascii="Calibri" w:eastAsia="Calibri" w:hAnsi="Calibri" w:cs="Calibri"/>
                <w:color w:val="000000" w:themeColor="text1"/>
              </w:rPr>
              <w:t>Werkt op betaalde basis</w:t>
            </w:r>
          </w:p>
        </w:tc>
      </w:tr>
      <w:tr w:rsidR="34EEBF1E" w14:paraId="7909F3AA" w14:textId="77777777" w:rsidTr="00312BDB">
        <w:tc>
          <w:tcPr>
            <w:cnfStyle w:val="001000000000" w:firstRow="0" w:lastRow="0" w:firstColumn="1" w:lastColumn="0" w:oddVBand="0" w:evenVBand="0" w:oddHBand="0" w:evenHBand="0" w:firstRowFirstColumn="0" w:firstRowLastColumn="0" w:lastRowFirstColumn="0" w:lastRowLastColumn="0"/>
            <w:tcW w:w="2385" w:type="dxa"/>
            <w:tcBorders>
              <w:top w:val="nil"/>
              <w:left w:val="nil"/>
              <w:bottom w:val="nil"/>
              <w:right w:val="single" w:sz="8" w:space="0" w:color="7F7F7F" w:themeColor="text1" w:themeTint="80"/>
            </w:tcBorders>
          </w:tcPr>
          <w:p w14:paraId="0CCE28E7" w14:textId="2049ED0E" w:rsidR="34EEBF1E" w:rsidRDefault="34EEBF1E" w:rsidP="00D87918">
            <w:r w:rsidRPr="34EEBF1E">
              <w:rPr>
                <w:rFonts w:ascii="Calibri" w:eastAsia="Calibri" w:hAnsi="Calibri" w:cs="Calibri"/>
              </w:rPr>
              <w:t xml:space="preserve">Exclusiecriteria </w:t>
            </w:r>
          </w:p>
        </w:tc>
        <w:tc>
          <w:tcPr>
            <w:tcW w:w="6795" w:type="dxa"/>
          </w:tcPr>
          <w:p w14:paraId="75202C6E" w14:textId="15F1605C" w:rsidR="34EEBF1E" w:rsidRDefault="34EEBF1E" w:rsidP="00D87918">
            <w:pPr>
              <w:cnfStyle w:val="000000000000" w:firstRow="0" w:lastRow="0" w:firstColumn="0" w:lastColumn="0" w:oddVBand="0" w:evenVBand="0" w:oddHBand="0" w:evenHBand="0" w:firstRowFirstColumn="0" w:firstRowLastColumn="0" w:lastRowFirstColumn="0" w:lastRowLastColumn="0"/>
            </w:pPr>
            <w:r w:rsidRPr="34EEBF1E">
              <w:rPr>
                <w:rFonts w:ascii="Calibri" w:eastAsia="Calibri" w:hAnsi="Calibri" w:cs="Calibri"/>
              </w:rPr>
              <w:t>Niet in vaste dienst betrokken bij zelfstandig wonende rolstoelgebruiker. (Minder dan 1 maal per week of wisselende periodes)</w:t>
            </w:r>
            <w:r>
              <w:br/>
            </w:r>
            <w:r w:rsidRPr="34EEBF1E">
              <w:rPr>
                <w:rFonts w:ascii="Calibri" w:eastAsia="Calibri" w:hAnsi="Calibri" w:cs="Calibri"/>
              </w:rPr>
              <w:t xml:space="preserve">Beperkingen in mondelinge communicatie </w:t>
            </w:r>
            <w:r>
              <w:br/>
            </w:r>
            <w:r w:rsidRPr="34EEBF1E">
              <w:rPr>
                <w:rFonts w:ascii="Calibri" w:eastAsia="Calibri" w:hAnsi="Calibri" w:cs="Calibri"/>
              </w:rPr>
              <w:t>Functie vanuit vrijwillige basis, mantelzorg of andere familiaire band</w:t>
            </w:r>
          </w:p>
        </w:tc>
      </w:tr>
      <w:tr w:rsidR="34EEBF1E" w14:paraId="3D281123" w14:textId="77777777" w:rsidTr="0031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Borders>
              <w:top w:val="nil"/>
              <w:left w:val="nil"/>
              <w:bottom w:val="nil"/>
              <w:right w:val="single" w:sz="8" w:space="0" w:color="7F7F7F" w:themeColor="text1" w:themeTint="80"/>
            </w:tcBorders>
          </w:tcPr>
          <w:p w14:paraId="0E9D7D1C" w14:textId="12DD00D3" w:rsidR="34EEBF1E" w:rsidRDefault="34EEBF1E" w:rsidP="00D87918">
            <w:r w:rsidRPr="34EEBF1E">
              <w:rPr>
                <w:rFonts w:ascii="Calibri" w:eastAsia="Calibri" w:hAnsi="Calibri" w:cs="Calibri"/>
                <w:color w:val="000000" w:themeColor="text1"/>
              </w:rPr>
              <w:t>Pré voor deelname</w:t>
            </w:r>
          </w:p>
        </w:tc>
        <w:tc>
          <w:tcPr>
            <w:tcW w:w="6795" w:type="dxa"/>
            <w:shd w:val="clear" w:color="auto" w:fill="E7E6E6" w:themeFill="background2"/>
          </w:tcPr>
          <w:p w14:paraId="2A21A533" w14:textId="0BCBDAD4" w:rsidR="34EEBF1E" w:rsidRDefault="2C5CB7C8" w:rsidP="00D8791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6967A3DB">
              <w:rPr>
                <w:rFonts w:ascii="Calibri" w:eastAsia="Calibri" w:hAnsi="Calibri" w:cs="Calibri"/>
                <w:color w:val="000000" w:themeColor="text1"/>
              </w:rPr>
              <w:t>Zorgverlener van een rolstoelgebruiker die deelneemt aan dit onderzoek</w:t>
            </w:r>
          </w:p>
        </w:tc>
      </w:tr>
    </w:tbl>
    <w:p w14:paraId="6BDA98B9" w14:textId="77777777" w:rsidR="00AB55D4" w:rsidRDefault="00AB55D4" w:rsidP="00D87918">
      <w:pPr>
        <w:spacing w:after="0" w:line="240" w:lineRule="auto"/>
        <w:textAlignment w:val="baseline"/>
        <w:rPr>
          <w:rFonts w:eastAsia="Times New Roman"/>
          <w:lang w:eastAsia="nl-NL"/>
        </w:rPr>
      </w:pPr>
    </w:p>
    <w:p w14:paraId="12652619" w14:textId="5B3DC5D0" w:rsidR="00335F53" w:rsidRDefault="00335F53" w:rsidP="00D87918">
      <w:pPr>
        <w:spacing w:after="0" w:line="240" w:lineRule="auto"/>
        <w:textAlignment w:val="baseline"/>
        <w:rPr>
          <w:rFonts w:eastAsia="Times New Roman"/>
          <w:lang w:eastAsia="nl-NL"/>
        </w:rPr>
      </w:pPr>
      <w:r w:rsidRPr="3062A2CA">
        <w:rPr>
          <w:rFonts w:eastAsia="Times New Roman"/>
          <w:lang w:eastAsia="nl-NL"/>
        </w:rPr>
        <w:t xml:space="preserve"> Deelnemers zijn </w:t>
      </w:r>
      <w:r w:rsidRPr="78DFA8A2">
        <w:rPr>
          <w:rFonts w:eastAsia="Times New Roman"/>
          <w:lang w:eastAsia="nl-NL"/>
        </w:rPr>
        <w:t xml:space="preserve">landelijk </w:t>
      </w:r>
      <w:r w:rsidRPr="3062A2CA">
        <w:rPr>
          <w:rFonts w:eastAsia="Times New Roman"/>
          <w:lang w:eastAsia="nl-NL"/>
        </w:rPr>
        <w:t>verworven via verschillende wegen:   </w:t>
      </w:r>
    </w:p>
    <w:p w14:paraId="79DE816D" w14:textId="77777777" w:rsidR="00AB55D4" w:rsidRPr="00E74537" w:rsidRDefault="00AB55D4" w:rsidP="00D87918">
      <w:pPr>
        <w:spacing w:after="0" w:line="240" w:lineRule="auto"/>
        <w:textAlignment w:val="baseline"/>
        <w:rPr>
          <w:rFonts w:eastAsia="Times New Roman"/>
          <w:sz w:val="18"/>
          <w:szCs w:val="18"/>
          <w:lang w:eastAsia="nl-NL"/>
        </w:rPr>
      </w:pPr>
    </w:p>
    <w:p w14:paraId="4D73540A" w14:textId="77777777" w:rsidR="00335F53" w:rsidRPr="00E74537" w:rsidRDefault="00335F53" w:rsidP="00D87918">
      <w:pPr>
        <w:numPr>
          <w:ilvl w:val="0"/>
          <w:numId w:val="16"/>
        </w:numPr>
        <w:spacing w:after="0" w:line="240" w:lineRule="auto"/>
        <w:ind w:left="1800" w:firstLine="330"/>
        <w:textAlignment w:val="baseline"/>
        <w:rPr>
          <w:rFonts w:eastAsia="Times New Roman" w:cstheme="minorHAnsi"/>
          <w:lang w:eastAsia="nl-NL"/>
        </w:rPr>
      </w:pPr>
      <w:proofErr w:type="spellStart"/>
      <w:r w:rsidRPr="00E74537">
        <w:rPr>
          <w:rFonts w:eastAsia="Times New Roman" w:cstheme="minorHAnsi"/>
          <w:lang w:val="en-US" w:eastAsia="nl-NL"/>
        </w:rPr>
        <w:t>Netwerk</w:t>
      </w:r>
      <w:proofErr w:type="spellEnd"/>
      <w:r w:rsidRPr="00E74537">
        <w:rPr>
          <w:rFonts w:eastAsia="Times New Roman" w:cstheme="minorHAnsi"/>
          <w:lang w:val="en-US" w:eastAsia="nl-NL"/>
        </w:rPr>
        <w:t xml:space="preserve"> </w:t>
      </w:r>
      <w:proofErr w:type="spellStart"/>
      <w:r w:rsidRPr="00E74537">
        <w:rPr>
          <w:rFonts w:eastAsia="Times New Roman" w:cstheme="minorHAnsi"/>
          <w:lang w:val="en-US" w:eastAsia="nl-NL"/>
        </w:rPr>
        <w:t>opdrachtgever</w:t>
      </w:r>
      <w:proofErr w:type="spellEnd"/>
      <w:r w:rsidRPr="00E74537">
        <w:rPr>
          <w:rFonts w:eastAsia="Times New Roman" w:cstheme="minorHAnsi"/>
          <w:lang w:eastAsia="nl-NL"/>
        </w:rPr>
        <w:t>  </w:t>
      </w:r>
    </w:p>
    <w:p w14:paraId="5C6BDDFF" w14:textId="77777777" w:rsidR="00335F53" w:rsidRPr="00E74537" w:rsidRDefault="00335F53" w:rsidP="00D87918">
      <w:pPr>
        <w:numPr>
          <w:ilvl w:val="0"/>
          <w:numId w:val="16"/>
        </w:numPr>
        <w:spacing w:after="0" w:line="240" w:lineRule="auto"/>
        <w:ind w:left="1800" w:firstLine="330"/>
        <w:textAlignment w:val="baseline"/>
        <w:rPr>
          <w:rFonts w:eastAsia="Times New Roman" w:cstheme="minorHAnsi"/>
          <w:lang w:eastAsia="nl-NL"/>
        </w:rPr>
      </w:pPr>
      <w:proofErr w:type="spellStart"/>
      <w:r w:rsidRPr="00E74537">
        <w:rPr>
          <w:rFonts w:eastAsia="Times New Roman" w:cstheme="minorHAnsi"/>
          <w:lang w:val="en-US" w:eastAsia="nl-NL"/>
        </w:rPr>
        <w:t>Persoonlijk</w:t>
      </w:r>
      <w:proofErr w:type="spellEnd"/>
      <w:r w:rsidRPr="00E74537">
        <w:rPr>
          <w:rFonts w:eastAsia="Times New Roman" w:cstheme="minorHAnsi"/>
          <w:lang w:val="en-US" w:eastAsia="nl-NL"/>
        </w:rPr>
        <w:t xml:space="preserve"> </w:t>
      </w:r>
      <w:proofErr w:type="spellStart"/>
      <w:r w:rsidRPr="00E74537">
        <w:rPr>
          <w:rFonts w:eastAsia="Times New Roman" w:cstheme="minorHAnsi"/>
          <w:lang w:val="en-US" w:eastAsia="nl-NL"/>
        </w:rPr>
        <w:t>netwerk</w:t>
      </w:r>
      <w:proofErr w:type="spellEnd"/>
      <w:r w:rsidRPr="00E74537">
        <w:rPr>
          <w:rFonts w:eastAsia="Times New Roman" w:cstheme="minorHAnsi"/>
          <w:lang w:eastAsia="nl-NL"/>
        </w:rPr>
        <w:t>  </w:t>
      </w:r>
    </w:p>
    <w:p w14:paraId="31305BBA" w14:textId="77777777" w:rsidR="00335F53" w:rsidRPr="00E74537" w:rsidRDefault="00335F53" w:rsidP="00D87918">
      <w:pPr>
        <w:numPr>
          <w:ilvl w:val="0"/>
          <w:numId w:val="16"/>
        </w:numPr>
        <w:spacing w:after="0" w:line="240" w:lineRule="auto"/>
        <w:ind w:left="1800" w:firstLine="330"/>
        <w:textAlignment w:val="baseline"/>
        <w:rPr>
          <w:rFonts w:eastAsia="Times New Roman" w:cstheme="minorHAnsi"/>
          <w:lang w:eastAsia="nl-NL"/>
        </w:rPr>
      </w:pPr>
      <w:proofErr w:type="spellStart"/>
      <w:r w:rsidRPr="00E74537">
        <w:rPr>
          <w:rFonts w:eastAsia="Times New Roman" w:cstheme="minorHAnsi"/>
          <w:lang w:val="en-US" w:eastAsia="nl-NL"/>
        </w:rPr>
        <w:t>Nextdoor</w:t>
      </w:r>
      <w:proofErr w:type="spellEnd"/>
      <w:r w:rsidRPr="00E74537">
        <w:rPr>
          <w:rFonts w:eastAsia="Times New Roman" w:cstheme="minorHAnsi"/>
          <w:lang w:eastAsia="nl-NL"/>
        </w:rPr>
        <w:t>  </w:t>
      </w:r>
    </w:p>
    <w:p w14:paraId="273BAB1D" w14:textId="77777777" w:rsidR="00335F53" w:rsidRPr="00E74537" w:rsidRDefault="00335F53" w:rsidP="00D87918">
      <w:pPr>
        <w:numPr>
          <w:ilvl w:val="0"/>
          <w:numId w:val="17"/>
        </w:numPr>
        <w:spacing w:after="0" w:line="240" w:lineRule="auto"/>
        <w:ind w:left="1800" w:firstLine="330"/>
        <w:textAlignment w:val="baseline"/>
        <w:rPr>
          <w:rFonts w:eastAsia="Times New Roman" w:cstheme="minorHAnsi"/>
          <w:lang w:eastAsia="nl-NL"/>
        </w:rPr>
      </w:pPr>
      <w:r w:rsidRPr="00E74537">
        <w:rPr>
          <w:rFonts w:eastAsia="Times New Roman" w:cstheme="minorHAnsi"/>
          <w:lang w:eastAsia="nl-NL"/>
        </w:rPr>
        <w:t>Sociale media  </w:t>
      </w:r>
    </w:p>
    <w:p w14:paraId="37204862" w14:textId="77777777" w:rsidR="00335F53" w:rsidRPr="00E74537" w:rsidRDefault="00335F53" w:rsidP="00D87918">
      <w:pPr>
        <w:numPr>
          <w:ilvl w:val="0"/>
          <w:numId w:val="17"/>
        </w:numPr>
        <w:spacing w:after="0" w:line="240" w:lineRule="auto"/>
        <w:ind w:left="1800" w:firstLine="330"/>
        <w:textAlignment w:val="baseline"/>
        <w:rPr>
          <w:rFonts w:eastAsia="Times New Roman" w:cstheme="minorHAnsi"/>
          <w:lang w:eastAsia="nl-NL"/>
        </w:rPr>
      </w:pPr>
      <w:r w:rsidRPr="00E74537">
        <w:rPr>
          <w:rFonts w:eastAsia="Times New Roman" w:cstheme="minorHAnsi"/>
          <w:lang w:eastAsia="nl-NL"/>
        </w:rPr>
        <w:t>Organisaties en verenigingen  </w:t>
      </w:r>
    </w:p>
    <w:p w14:paraId="5FE6AE5E" w14:textId="6A35CA58" w:rsidR="00335F53" w:rsidRDefault="00335F53" w:rsidP="00D87918">
      <w:pPr>
        <w:numPr>
          <w:ilvl w:val="0"/>
          <w:numId w:val="17"/>
        </w:numPr>
        <w:spacing w:after="0" w:line="240" w:lineRule="auto"/>
        <w:ind w:left="1800" w:firstLine="330"/>
        <w:textAlignment w:val="baseline"/>
        <w:rPr>
          <w:rFonts w:eastAsia="Times New Roman"/>
          <w:lang w:eastAsia="nl-NL"/>
        </w:rPr>
      </w:pPr>
      <w:r w:rsidRPr="78DFA8A2">
        <w:rPr>
          <w:rFonts w:eastAsia="Times New Roman"/>
          <w:lang w:eastAsia="nl-NL"/>
        </w:rPr>
        <w:t>Sneeuwbaleffect rolstoelgebruiker &gt; zorgverlener  </w:t>
      </w:r>
    </w:p>
    <w:p w14:paraId="605E85A4" w14:textId="77777777" w:rsidR="00AB55D4" w:rsidRPr="00E74537" w:rsidRDefault="00AB55D4" w:rsidP="00D87918">
      <w:pPr>
        <w:spacing w:after="0" w:line="240" w:lineRule="auto"/>
        <w:ind w:left="2130"/>
        <w:textAlignment w:val="baseline"/>
        <w:rPr>
          <w:rFonts w:eastAsia="Times New Roman"/>
          <w:lang w:eastAsia="nl-NL"/>
        </w:rPr>
      </w:pPr>
    </w:p>
    <w:p w14:paraId="74BC19F6" w14:textId="21E8F76C" w:rsidR="00EA1613" w:rsidRPr="00E74537" w:rsidRDefault="00335F53" w:rsidP="00D87918">
      <w:pPr>
        <w:spacing w:after="0" w:line="240" w:lineRule="auto"/>
        <w:textAlignment w:val="baseline"/>
        <w:rPr>
          <w:rFonts w:eastAsia="Times New Roman"/>
          <w:lang w:eastAsia="nl-NL"/>
        </w:rPr>
      </w:pPr>
      <w:r w:rsidRPr="358478F0">
        <w:rPr>
          <w:rFonts w:eastAsia="Times New Roman"/>
          <w:lang w:eastAsia="nl-NL"/>
        </w:rPr>
        <w:t xml:space="preserve">De gebruikte online oproepen </w:t>
      </w:r>
      <w:r w:rsidR="00866D34" w:rsidRPr="358478F0">
        <w:rPr>
          <w:rFonts w:eastAsia="Times New Roman"/>
          <w:lang w:eastAsia="nl-NL"/>
        </w:rPr>
        <w:t xml:space="preserve">zijn terug te vinden </w:t>
      </w:r>
      <w:r w:rsidRPr="358478F0">
        <w:rPr>
          <w:rFonts w:eastAsia="Times New Roman"/>
          <w:lang w:eastAsia="nl-NL"/>
        </w:rPr>
        <w:t xml:space="preserve">in bijlage 4 en 5. </w:t>
      </w:r>
      <w:r w:rsidR="23AB1B97" w:rsidRPr="493A4A31">
        <w:rPr>
          <w:rFonts w:eastAsia="Times New Roman"/>
          <w:lang w:eastAsia="nl-NL"/>
        </w:rPr>
        <w:t>Wanneer</w:t>
      </w:r>
      <w:r w:rsidRPr="4A2030E8">
        <w:rPr>
          <w:rFonts w:eastAsia="Times New Roman"/>
          <w:lang w:eastAsia="nl-NL"/>
        </w:rPr>
        <w:t xml:space="preserve"> mensen</w:t>
      </w:r>
      <w:r w:rsidRPr="3842597C">
        <w:rPr>
          <w:rFonts w:eastAsia="Times New Roman"/>
          <w:lang w:eastAsia="nl-NL"/>
        </w:rPr>
        <w:t xml:space="preserve"> geïnteresseerd waren</w:t>
      </w:r>
      <w:r w:rsidRPr="358478F0">
        <w:rPr>
          <w:rFonts w:eastAsia="Times New Roman"/>
          <w:lang w:eastAsia="nl-NL"/>
        </w:rPr>
        <w:t xml:space="preserve"> </w:t>
      </w:r>
      <w:r w:rsidRPr="4A2030E8">
        <w:rPr>
          <w:rFonts w:eastAsia="Times New Roman"/>
          <w:lang w:eastAsia="nl-NL"/>
        </w:rPr>
        <w:t>konden zij</w:t>
      </w:r>
      <w:r w:rsidRPr="358478F0">
        <w:rPr>
          <w:rFonts w:eastAsia="Times New Roman"/>
          <w:lang w:eastAsia="nl-NL"/>
        </w:rPr>
        <w:t xml:space="preserve"> zich </w:t>
      </w:r>
      <w:r w:rsidR="23AB1B97" w:rsidRPr="493A4A31">
        <w:rPr>
          <w:rFonts w:eastAsia="Times New Roman"/>
          <w:lang w:eastAsia="nl-NL"/>
        </w:rPr>
        <w:t>aanmelden</w:t>
      </w:r>
      <w:r w:rsidRPr="358478F0">
        <w:rPr>
          <w:rFonts w:eastAsia="Times New Roman"/>
          <w:lang w:eastAsia="nl-NL"/>
        </w:rPr>
        <w:t xml:space="preserve"> </w:t>
      </w:r>
      <w:r w:rsidRPr="0E3CA27A">
        <w:rPr>
          <w:rFonts w:eastAsia="Times New Roman"/>
          <w:lang w:eastAsia="nl-NL"/>
        </w:rPr>
        <w:t xml:space="preserve">voor dit </w:t>
      </w:r>
      <w:r w:rsidRPr="4FA25960">
        <w:rPr>
          <w:rFonts w:eastAsia="Times New Roman"/>
          <w:lang w:eastAsia="nl-NL"/>
        </w:rPr>
        <w:t>onderzoek.</w:t>
      </w:r>
      <w:r w:rsidR="23AB1B97" w:rsidRPr="493A4A31">
        <w:rPr>
          <w:rFonts w:eastAsia="Times New Roman"/>
          <w:lang w:eastAsia="nl-NL"/>
        </w:rPr>
        <w:t xml:space="preserve"> </w:t>
      </w:r>
      <w:r w:rsidRPr="50F3D4EB">
        <w:rPr>
          <w:rFonts w:eastAsia="Times New Roman"/>
          <w:lang w:eastAsia="nl-NL"/>
        </w:rPr>
        <w:t>Wanneer mensen zich aanmeldde</w:t>
      </w:r>
      <w:r w:rsidR="00012F57">
        <w:rPr>
          <w:rFonts w:eastAsia="Times New Roman"/>
          <w:lang w:eastAsia="nl-NL"/>
        </w:rPr>
        <w:t>n</w:t>
      </w:r>
      <w:r w:rsidRPr="50F3D4EB">
        <w:rPr>
          <w:rFonts w:eastAsia="Times New Roman"/>
          <w:lang w:eastAsia="nl-NL"/>
        </w:rPr>
        <w:t xml:space="preserve"> voor dit onderzoek ontvingen zij vooraf </w:t>
      </w:r>
      <w:r w:rsidRPr="12061C93">
        <w:rPr>
          <w:rFonts w:eastAsia="Times New Roman"/>
          <w:lang w:eastAsia="nl-NL"/>
        </w:rPr>
        <w:t>de</w:t>
      </w:r>
      <w:r w:rsidRPr="50F3D4EB">
        <w:rPr>
          <w:rFonts w:eastAsia="Times New Roman"/>
          <w:lang w:eastAsia="nl-NL"/>
        </w:rPr>
        <w:t xml:space="preserve"> informatiebrief </w:t>
      </w:r>
      <w:r w:rsidRPr="52D5FDFC">
        <w:rPr>
          <w:rFonts w:eastAsia="Times New Roman"/>
          <w:lang w:eastAsia="nl-NL"/>
        </w:rPr>
        <w:t xml:space="preserve">(bijlage 1) </w:t>
      </w:r>
      <w:r w:rsidRPr="50F3D4EB">
        <w:rPr>
          <w:rFonts w:eastAsia="Times New Roman"/>
          <w:lang w:eastAsia="nl-NL"/>
        </w:rPr>
        <w:t xml:space="preserve">en </w:t>
      </w:r>
      <w:r w:rsidRPr="52D5FDFC">
        <w:rPr>
          <w:rFonts w:eastAsia="Times New Roman"/>
          <w:lang w:eastAsia="nl-NL"/>
        </w:rPr>
        <w:t>het</w:t>
      </w:r>
      <w:r w:rsidRPr="50F3D4EB">
        <w:rPr>
          <w:rFonts w:eastAsia="Times New Roman"/>
          <w:lang w:eastAsia="nl-NL"/>
        </w:rPr>
        <w:t xml:space="preserve"> </w:t>
      </w:r>
      <w:proofErr w:type="spellStart"/>
      <w:r w:rsidRPr="50F3D4EB">
        <w:rPr>
          <w:rFonts w:eastAsia="Times New Roman"/>
          <w:lang w:eastAsia="nl-NL"/>
        </w:rPr>
        <w:t>informed</w:t>
      </w:r>
      <w:proofErr w:type="spellEnd"/>
      <w:r w:rsidR="00EC4F12">
        <w:rPr>
          <w:rFonts w:eastAsia="Times New Roman"/>
          <w:lang w:eastAsia="nl-NL"/>
        </w:rPr>
        <w:t xml:space="preserve"> </w:t>
      </w:r>
      <w:r w:rsidRPr="50F3D4EB">
        <w:rPr>
          <w:rFonts w:eastAsia="Times New Roman"/>
          <w:lang w:eastAsia="nl-NL"/>
        </w:rPr>
        <w:t>consent</w:t>
      </w:r>
      <w:r w:rsidRPr="52D5FDFC">
        <w:rPr>
          <w:rFonts w:eastAsia="Times New Roman"/>
          <w:lang w:eastAsia="nl-NL"/>
        </w:rPr>
        <w:t xml:space="preserve"> formulier </w:t>
      </w:r>
      <w:r w:rsidRPr="52D5FDFC">
        <w:rPr>
          <w:rFonts w:eastAsia="Times New Roman"/>
          <w:lang w:eastAsia="nl-NL"/>
        </w:rPr>
        <w:lastRenderedPageBreak/>
        <w:t>(bijlage 2).</w:t>
      </w:r>
      <w:r w:rsidRPr="50F3D4EB">
        <w:rPr>
          <w:rFonts w:eastAsia="Times New Roman"/>
          <w:lang w:eastAsia="nl-NL"/>
        </w:rPr>
        <w:t xml:space="preserve"> Middels de informatiebrief konden zij </w:t>
      </w:r>
      <w:r w:rsidRPr="52D5FDFC">
        <w:rPr>
          <w:rFonts w:eastAsia="Times New Roman"/>
          <w:lang w:eastAsia="nl-NL"/>
        </w:rPr>
        <w:t xml:space="preserve">zelf </w:t>
      </w:r>
      <w:r w:rsidRPr="38F3E6F5">
        <w:rPr>
          <w:rFonts w:eastAsia="Times New Roman"/>
          <w:lang w:eastAsia="nl-NL"/>
        </w:rPr>
        <w:t>beslissen of zij</w:t>
      </w:r>
      <w:r w:rsidRPr="7514CFBF">
        <w:rPr>
          <w:rFonts w:eastAsia="Times New Roman"/>
          <w:lang w:eastAsia="nl-NL"/>
        </w:rPr>
        <w:t xml:space="preserve"> met dit onderzoek mee wilden en mochten doen. </w:t>
      </w:r>
      <w:r>
        <w:br/>
      </w:r>
    </w:p>
    <w:p w14:paraId="15800064" w14:textId="4AA16361" w:rsidR="00315D05" w:rsidRDefault="00476533" w:rsidP="00D87918">
      <w:pPr>
        <w:pStyle w:val="Kop2"/>
        <w:spacing w:line="240" w:lineRule="auto"/>
      </w:pPr>
      <w:bookmarkStart w:id="11" w:name="_Toc106536654"/>
      <w:r>
        <w:t>2</w:t>
      </w:r>
      <w:r w:rsidR="00315D05">
        <w:t>.3</w:t>
      </w:r>
      <w:r w:rsidR="007E1B8A">
        <w:t xml:space="preserve"> Gegevensverzameling</w:t>
      </w:r>
      <w:bookmarkEnd w:id="11"/>
    </w:p>
    <w:p w14:paraId="57E62BEE" w14:textId="38EA5BC5" w:rsidR="00335F53" w:rsidRPr="00E74537" w:rsidRDefault="00335F53" w:rsidP="00D87918">
      <w:pPr>
        <w:spacing w:after="0" w:line="240" w:lineRule="auto"/>
        <w:textAlignment w:val="baseline"/>
        <w:rPr>
          <w:rFonts w:eastAsia="Times New Roman"/>
          <w:lang w:eastAsia="nl-NL"/>
        </w:rPr>
      </w:pPr>
      <w:r w:rsidRPr="60170A92">
        <w:rPr>
          <w:rFonts w:eastAsia="Times New Roman"/>
          <w:lang w:eastAsia="nl-NL"/>
        </w:rPr>
        <w:t>De kwalitatieve gegevens zijn verzameld middels semigestructureerde interviews. Interviews zijn de meest aangewezen methode als het gaat om het verzamelen van informatie over onder andere ervaringen, beleving en opinies (Verhoef &amp; Kuiper, 2019). </w:t>
      </w:r>
      <w:r w:rsidRPr="38F3E6F5">
        <w:rPr>
          <w:rFonts w:eastAsia="Times New Roman"/>
          <w:lang w:eastAsia="nl-NL"/>
        </w:rPr>
        <w:t>Het maximumaantal</w:t>
      </w:r>
      <w:r w:rsidRPr="60170A92">
        <w:rPr>
          <w:rFonts w:eastAsia="Times New Roman"/>
          <w:lang w:eastAsia="nl-NL"/>
        </w:rPr>
        <w:t xml:space="preserve"> interviews is afgebakend aan de hand van de gemaakte tijdsplanning</w:t>
      </w:r>
      <w:r w:rsidR="00866D34" w:rsidRPr="60170A92">
        <w:rPr>
          <w:rFonts w:eastAsia="Times New Roman"/>
          <w:lang w:eastAsia="nl-NL"/>
        </w:rPr>
        <w:t>.</w:t>
      </w:r>
      <w:r w:rsidRPr="60170A92">
        <w:rPr>
          <w:rFonts w:eastAsia="Times New Roman"/>
          <w:lang w:eastAsia="nl-NL"/>
        </w:rPr>
        <w:t xml:space="preserve"> </w:t>
      </w:r>
      <w:r w:rsidR="00866D34" w:rsidRPr="60170A92">
        <w:rPr>
          <w:rFonts w:eastAsia="Times New Roman"/>
          <w:lang w:eastAsia="nl-NL"/>
        </w:rPr>
        <w:t>Om voldoende tijd over te houden voor het transcriberen en analyseren hebben de onderzoekers tot 20 mei interviews afgenomen.</w:t>
      </w:r>
    </w:p>
    <w:p w14:paraId="51AA5961" w14:textId="5CDF21C7" w:rsidR="00312BDB" w:rsidRDefault="15BE4B7E" w:rsidP="00D87918">
      <w:pPr>
        <w:spacing w:after="0" w:line="240" w:lineRule="auto"/>
        <w:textAlignment w:val="baseline"/>
        <w:rPr>
          <w:rFonts w:eastAsia="Times New Roman"/>
          <w:sz w:val="18"/>
          <w:szCs w:val="18"/>
          <w:lang w:eastAsia="nl-NL"/>
        </w:rPr>
      </w:pPr>
      <w:r w:rsidRPr="6967A3DB">
        <w:rPr>
          <w:rFonts w:eastAsia="Times New Roman"/>
          <w:lang w:eastAsia="nl-NL"/>
        </w:rPr>
        <w:t>Voor de start van de gegevensverzameling is er in samenwerking met leden van de denktank een topiclijst opgesteld voor de interviewguides. De interviewguides bestaan uit de topics</w:t>
      </w:r>
      <w:r w:rsidR="002A008E">
        <w:rPr>
          <w:rFonts w:eastAsia="Times New Roman"/>
          <w:lang w:eastAsia="nl-NL"/>
        </w:rPr>
        <w:t xml:space="preserve"> </w:t>
      </w:r>
      <w:r w:rsidR="002A008E" w:rsidRPr="00312BDB">
        <w:rPr>
          <w:rFonts w:eastAsia="Times New Roman"/>
          <w:lang w:eastAsia="nl-NL"/>
        </w:rPr>
        <w:t xml:space="preserve">(bijlage </w:t>
      </w:r>
      <w:r w:rsidR="002A008E">
        <w:rPr>
          <w:rFonts w:eastAsia="Times New Roman"/>
          <w:lang w:eastAsia="nl-NL"/>
        </w:rPr>
        <w:t>3</w:t>
      </w:r>
      <w:r w:rsidR="002A008E" w:rsidRPr="00312BDB">
        <w:rPr>
          <w:rFonts w:eastAsia="Times New Roman"/>
          <w:lang w:eastAsia="nl-NL"/>
        </w:rPr>
        <w:t>)</w:t>
      </w:r>
      <w:r w:rsidRPr="6967A3DB">
        <w:rPr>
          <w:rFonts w:eastAsia="Times New Roman"/>
          <w:lang w:eastAsia="nl-NL"/>
        </w:rPr>
        <w:t>:   </w:t>
      </w:r>
      <w:r w:rsidR="00335F53">
        <w:br/>
      </w:r>
      <w:r w:rsidRPr="6967A3DB">
        <w:rPr>
          <w:rFonts w:eastAsia="Times New Roman"/>
          <w:sz w:val="18"/>
          <w:szCs w:val="18"/>
          <w:lang w:eastAsia="nl-NL"/>
        </w:rPr>
        <w:t> </w:t>
      </w:r>
    </w:p>
    <w:p w14:paraId="2B17DFCE" w14:textId="4653C38F" w:rsidR="00335F53" w:rsidRPr="00312BDB" w:rsidRDefault="00335F53" w:rsidP="00D87918">
      <w:pPr>
        <w:pStyle w:val="Lijstalinea"/>
        <w:numPr>
          <w:ilvl w:val="1"/>
          <w:numId w:val="16"/>
        </w:numPr>
        <w:spacing w:after="0" w:line="240" w:lineRule="auto"/>
        <w:textAlignment w:val="baseline"/>
        <w:rPr>
          <w:rFonts w:eastAsia="Times New Roman"/>
          <w:sz w:val="18"/>
          <w:szCs w:val="18"/>
          <w:lang w:eastAsia="nl-NL"/>
        </w:rPr>
      </w:pPr>
      <w:r w:rsidRPr="00312BDB">
        <w:rPr>
          <w:rFonts w:eastAsia="Times New Roman"/>
          <w:lang w:eastAsia="nl-NL"/>
        </w:rPr>
        <w:t>Wekelijkse invullingen (Werk/hobby) </w:t>
      </w:r>
    </w:p>
    <w:p w14:paraId="4D1A3138" w14:textId="55D7B4BA" w:rsidR="00335F53" w:rsidRPr="00312BDB" w:rsidRDefault="00335F53" w:rsidP="00D87918">
      <w:pPr>
        <w:pStyle w:val="Lijstalinea"/>
        <w:numPr>
          <w:ilvl w:val="1"/>
          <w:numId w:val="16"/>
        </w:numPr>
        <w:spacing w:after="0" w:line="240" w:lineRule="auto"/>
        <w:textAlignment w:val="baseline"/>
        <w:rPr>
          <w:rFonts w:eastAsia="Times New Roman"/>
          <w:lang w:eastAsia="nl-NL"/>
        </w:rPr>
      </w:pPr>
      <w:r w:rsidRPr="00312BDB">
        <w:rPr>
          <w:rFonts w:eastAsia="Times New Roman"/>
          <w:lang w:eastAsia="nl-NL"/>
        </w:rPr>
        <w:t>Type zorg (PGB/Natura/ADL-woning) </w:t>
      </w:r>
    </w:p>
    <w:p w14:paraId="2B261FB7" w14:textId="1E35D3D0" w:rsidR="00335F53" w:rsidRPr="00312BDB" w:rsidRDefault="00335F53" w:rsidP="00D87918">
      <w:pPr>
        <w:pStyle w:val="Lijstalinea"/>
        <w:numPr>
          <w:ilvl w:val="1"/>
          <w:numId w:val="16"/>
        </w:numPr>
        <w:spacing w:after="0" w:line="240" w:lineRule="auto"/>
        <w:textAlignment w:val="baseline"/>
        <w:rPr>
          <w:rFonts w:eastAsia="Times New Roman"/>
          <w:lang w:eastAsia="nl-NL"/>
        </w:rPr>
      </w:pPr>
      <w:r w:rsidRPr="00312BDB">
        <w:rPr>
          <w:rFonts w:eastAsia="Times New Roman"/>
          <w:lang w:eastAsia="nl-NL"/>
        </w:rPr>
        <w:t>Tijdlijn verleden/heden en heden/toekomst (Ervaringen, veranderingen en verwachtingen) </w:t>
      </w:r>
    </w:p>
    <w:p w14:paraId="4F4CE467" w14:textId="0E0B3CB2" w:rsidR="00335F53" w:rsidRPr="00312BDB" w:rsidRDefault="00335F53" w:rsidP="00D87918">
      <w:pPr>
        <w:pStyle w:val="Lijstalinea"/>
        <w:numPr>
          <w:ilvl w:val="1"/>
          <w:numId w:val="16"/>
        </w:numPr>
        <w:spacing w:after="0" w:line="240" w:lineRule="auto"/>
        <w:textAlignment w:val="baseline"/>
        <w:rPr>
          <w:rFonts w:eastAsia="Times New Roman"/>
          <w:lang w:eastAsia="nl-NL"/>
        </w:rPr>
      </w:pPr>
      <w:r w:rsidRPr="00312BDB">
        <w:rPr>
          <w:rFonts w:eastAsia="Times New Roman"/>
          <w:lang w:eastAsia="nl-NL"/>
        </w:rPr>
        <w:t>Wensen  </w:t>
      </w:r>
    </w:p>
    <w:p w14:paraId="4525C9DD" w14:textId="7C01A17D" w:rsidR="00335F53" w:rsidRPr="00312BDB" w:rsidRDefault="15BE4B7E" w:rsidP="00D87918">
      <w:pPr>
        <w:pStyle w:val="Lijstalinea"/>
        <w:numPr>
          <w:ilvl w:val="1"/>
          <w:numId w:val="16"/>
        </w:numPr>
        <w:spacing w:after="0" w:line="240" w:lineRule="auto"/>
        <w:textAlignment w:val="baseline"/>
        <w:rPr>
          <w:rFonts w:eastAsia="Times New Roman"/>
          <w:lang w:eastAsia="nl-NL"/>
        </w:rPr>
      </w:pPr>
      <w:r w:rsidRPr="00312BDB">
        <w:rPr>
          <w:rFonts w:eastAsia="Times New Roman"/>
          <w:lang w:eastAsia="nl-NL"/>
        </w:rPr>
        <w:t>Fysieke ruimte  </w:t>
      </w:r>
    </w:p>
    <w:p w14:paraId="3B340C13" w14:textId="471A2F3E" w:rsidR="00335F53" w:rsidRPr="00E74537" w:rsidRDefault="00335F53" w:rsidP="00D87918">
      <w:pPr>
        <w:spacing w:after="0" w:line="240" w:lineRule="auto"/>
        <w:textAlignment w:val="baseline"/>
        <w:rPr>
          <w:rFonts w:eastAsia="Times New Roman"/>
          <w:sz w:val="18"/>
          <w:szCs w:val="18"/>
          <w:lang w:eastAsia="nl-NL"/>
        </w:rPr>
      </w:pPr>
      <w:r w:rsidRPr="574CBB20">
        <w:rPr>
          <w:rFonts w:eastAsia="Times New Roman"/>
          <w:lang w:eastAsia="nl-NL"/>
        </w:rPr>
        <w:t> </w:t>
      </w:r>
    </w:p>
    <w:p w14:paraId="002A36AA" w14:textId="10639823" w:rsidR="00335F53" w:rsidRPr="00E74537" w:rsidRDefault="00335F53" w:rsidP="00D87918">
      <w:pPr>
        <w:spacing w:after="0" w:line="240" w:lineRule="auto"/>
        <w:textAlignment w:val="baseline"/>
        <w:rPr>
          <w:rFonts w:eastAsia="Times New Roman"/>
          <w:sz w:val="18"/>
          <w:szCs w:val="18"/>
          <w:lang w:eastAsia="nl-NL"/>
        </w:rPr>
      </w:pPr>
      <w:r w:rsidRPr="574CBB20">
        <w:rPr>
          <w:rFonts w:eastAsia="Times New Roman"/>
          <w:lang w:eastAsia="nl-NL"/>
        </w:rPr>
        <w:t>Deze topics geven een overzichtelijk beeld van de persoon en diens omgeving en activiteiten, gebaseerd op het Person-Environment-</w:t>
      </w:r>
      <w:proofErr w:type="spellStart"/>
      <w:r w:rsidRPr="574CBB20">
        <w:rPr>
          <w:rFonts w:eastAsia="Times New Roman"/>
          <w:lang w:eastAsia="nl-NL"/>
        </w:rPr>
        <w:t>Occupation</w:t>
      </w:r>
      <w:proofErr w:type="spellEnd"/>
      <w:r w:rsidRPr="574CBB20">
        <w:rPr>
          <w:rFonts w:eastAsia="Times New Roman"/>
          <w:lang w:eastAsia="nl-NL"/>
        </w:rPr>
        <w:t>-Performance model (PEOP) (</w:t>
      </w:r>
      <w:proofErr w:type="spellStart"/>
      <w:r w:rsidRPr="574CBB20">
        <w:rPr>
          <w:rFonts w:eastAsia="Times New Roman"/>
          <w:lang w:eastAsia="nl-NL"/>
        </w:rPr>
        <w:t>Wilcock</w:t>
      </w:r>
      <w:proofErr w:type="spellEnd"/>
      <w:r w:rsidRPr="574CBB20">
        <w:rPr>
          <w:rFonts w:eastAsia="Times New Roman"/>
          <w:lang w:eastAsia="nl-NL"/>
        </w:rPr>
        <w:t xml:space="preserve"> &amp; </w:t>
      </w:r>
      <w:proofErr w:type="spellStart"/>
      <w:r w:rsidRPr="574CBB20">
        <w:rPr>
          <w:rFonts w:eastAsia="Times New Roman"/>
          <w:lang w:eastAsia="nl-NL"/>
        </w:rPr>
        <w:t>Hocking</w:t>
      </w:r>
      <w:proofErr w:type="spellEnd"/>
      <w:r w:rsidRPr="574CBB20">
        <w:rPr>
          <w:rFonts w:eastAsia="Times New Roman"/>
          <w:lang w:eastAsia="nl-NL"/>
        </w:rPr>
        <w:t xml:space="preserve">, 2015). Aan de hand van deze topics </w:t>
      </w:r>
      <w:r w:rsidR="65374DD3" w:rsidRPr="574CBB20">
        <w:rPr>
          <w:rFonts w:eastAsia="Times New Roman"/>
          <w:lang w:eastAsia="nl-NL"/>
        </w:rPr>
        <w:t xml:space="preserve">is </w:t>
      </w:r>
      <w:r w:rsidRPr="574CBB20">
        <w:rPr>
          <w:rFonts w:eastAsia="Times New Roman"/>
          <w:lang w:eastAsia="nl-NL"/>
        </w:rPr>
        <w:t>doorgevraagd naar de ADL-zorg gerelateerde ervaringen.  </w:t>
      </w:r>
    </w:p>
    <w:p w14:paraId="539454E6" w14:textId="1320CD44" w:rsidR="00335F53" w:rsidRPr="00E74537" w:rsidRDefault="00335F53" w:rsidP="00D87918">
      <w:pPr>
        <w:spacing w:after="0" w:line="240" w:lineRule="auto"/>
        <w:textAlignment w:val="baseline"/>
        <w:rPr>
          <w:rFonts w:eastAsia="Times New Roman"/>
          <w:sz w:val="18"/>
          <w:szCs w:val="18"/>
          <w:lang w:eastAsia="nl-NL"/>
        </w:rPr>
      </w:pPr>
      <w:r w:rsidRPr="379E5FA8">
        <w:rPr>
          <w:rFonts w:eastAsia="Times New Roman"/>
          <w:lang w:eastAsia="nl-NL"/>
        </w:rPr>
        <w:t xml:space="preserve">Voor </w:t>
      </w:r>
      <w:r w:rsidR="005758A3">
        <w:rPr>
          <w:rFonts w:eastAsia="Times New Roman"/>
          <w:lang w:eastAsia="nl-NL"/>
        </w:rPr>
        <w:t>de</w:t>
      </w:r>
      <w:r w:rsidRPr="379E5FA8">
        <w:rPr>
          <w:rFonts w:eastAsia="Times New Roman"/>
          <w:lang w:eastAsia="nl-NL"/>
        </w:rPr>
        <w:t xml:space="preserve"> topic wekelijkse invulling hebben de onderzoekers ook gedeeltes gebruikt van </w:t>
      </w:r>
      <w:r w:rsidR="005758A3">
        <w:rPr>
          <w:rFonts w:eastAsia="Times New Roman"/>
          <w:lang w:eastAsia="nl-NL"/>
        </w:rPr>
        <w:t>d</w:t>
      </w:r>
      <w:r w:rsidRPr="379E5FA8">
        <w:rPr>
          <w:rFonts w:eastAsia="Times New Roman"/>
          <w:lang w:eastAsia="nl-NL"/>
        </w:rPr>
        <w:t xml:space="preserve">e Canadian </w:t>
      </w:r>
      <w:proofErr w:type="spellStart"/>
      <w:r w:rsidRPr="379E5FA8">
        <w:rPr>
          <w:rFonts w:eastAsia="Times New Roman"/>
          <w:lang w:eastAsia="nl-NL"/>
        </w:rPr>
        <w:t>Occupational</w:t>
      </w:r>
      <w:proofErr w:type="spellEnd"/>
      <w:r w:rsidRPr="379E5FA8">
        <w:rPr>
          <w:rFonts w:eastAsia="Times New Roman"/>
          <w:lang w:eastAsia="nl-NL"/>
        </w:rPr>
        <w:t xml:space="preserve"> Performance </w:t>
      </w:r>
      <w:proofErr w:type="spellStart"/>
      <w:r w:rsidRPr="379E5FA8">
        <w:rPr>
          <w:rFonts w:eastAsia="Times New Roman"/>
          <w:lang w:eastAsia="nl-NL"/>
        </w:rPr>
        <w:t>Measure</w:t>
      </w:r>
      <w:proofErr w:type="spellEnd"/>
      <w:r w:rsidRPr="379E5FA8">
        <w:rPr>
          <w:rFonts w:eastAsia="Times New Roman"/>
          <w:lang w:eastAsia="nl-NL"/>
        </w:rPr>
        <w:t xml:space="preserve"> (COPM). Ergotherapeuten gebruiken dit meetinstrument om erachter te komen hoe een gemiddelde dag </w:t>
      </w:r>
      <w:r w:rsidRPr="79FEB044">
        <w:rPr>
          <w:rFonts w:eastAsia="Times New Roman"/>
          <w:lang w:eastAsia="nl-NL"/>
        </w:rPr>
        <w:t>eruitziet</w:t>
      </w:r>
      <w:r w:rsidRPr="379E5FA8">
        <w:rPr>
          <w:rFonts w:eastAsia="Times New Roman"/>
          <w:lang w:eastAsia="nl-NL"/>
        </w:rPr>
        <w:t xml:space="preserve"> (Le </w:t>
      </w:r>
      <w:proofErr w:type="spellStart"/>
      <w:r w:rsidRPr="379E5FA8">
        <w:rPr>
          <w:rFonts w:eastAsia="Times New Roman"/>
          <w:lang w:eastAsia="nl-NL"/>
        </w:rPr>
        <w:t>Granse</w:t>
      </w:r>
      <w:proofErr w:type="spellEnd"/>
      <w:r w:rsidRPr="379E5FA8">
        <w:rPr>
          <w:rFonts w:eastAsia="Times New Roman"/>
          <w:lang w:eastAsia="nl-NL"/>
        </w:rPr>
        <w:t xml:space="preserve"> et al., 2017).</w:t>
      </w:r>
    </w:p>
    <w:p w14:paraId="7B7484D4" w14:textId="26F0EAF7" w:rsidR="00335F53" w:rsidRPr="00E74537" w:rsidRDefault="00335F53" w:rsidP="00D87918">
      <w:pPr>
        <w:spacing w:after="0" w:line="240" w:lineRule="auto"/>
        <w:textAlignment w:val="baseline"/>
        <w:rPr>
          <w:rFonts w:eastAsia="Times New Roman"/>
          <w:lang w:eastAsia="nl-NL"/>
        </w:rPr>
      </w:pPr>
    </w:p>
    <w:p w14:paraId="55CA7B6A" w14:textId="255F124A" w:rsidR="00335F53" w:rsidRPr="00E74537" w:rsidRDefault="00335F53" w:rsidP="00D87918">
      <w:pPr>
        <w:spacing w:after="0" w:line="240" w:lineRule="auto"/>
        <w:textAlignment w:val="baseline"/>
        <w:rPr>
          <w:rFonts w:eastAsia="Times New Roman"/>
          <w:sz w:val="18"/>
          <w:szCs w:val="18"/>
          <w:lang w:eastAsia="nl-NL"/>
        </w:rPr>
      </w:pPr>
      <w:r w:rsidRPr="2AFB38C9">
        <w:rPr>
          <w:rFonts w:eastAsia="Times New Roman"/>
          <w:lang w:eastAsia="nl-NL"/>
        </w:rPr>
        <w:t>De</w:t>
      </w:r>
      <w:r w:rsidRPr="379E5FA8">
        <w:rPr>
          <w:rFonts w:eastAsia="Times New Roman"/>
          <w:lang w:eastAsia="nl-NL"/>
        </w:rPr>
        <w:t xml:space="preserve"> interviewguides zijn getest middels pilotinterviews bij denktank-leden met kennis over de</w:t>
      </w:r>
      <w:r w:rsidR="005758A3">
        <w:rPr>
          <w:rFonts w:eastAsia="Times New Roman"/>
          <w:lang w:eastAsia="nl-NL"/>
        </w:rPr>
        <w:t xml:space="preserve"> </w:t>
      </w:r>
      <w:r w:rsidRPr="379E5FA8">
        <w:rPr>
          <w:rFonts w:eastAsia="Times New Roman"/>
          <w:lang w:eastAsia="nl-NL"/>
        </w:rPr>
        <w:t>doelgroep</w:t>
      </w:r>
      <w:r w:rsidR="005758A3">
        <w:rPr>
          <w:rFonts w:eastAsia="Times New Roman"/>
          <w:lang w:eastAsia="nl-NL"/>
        </w:rPr>
        <w:t>en</w:t>
      </w:r>
      <w:r w:rsidRPr="379E5FA8">
        <w:rPr>
          <w:rFonts w:eastAsia="Times New Roman"/>
          <w:lang w:eastAsia="nl-NL"/>
        </w:rPr>
        <w:t xml:space="preserve"> of die daar zelf onderdeel van zijn. Dit gebeurde zowel fysiek als via videobellen. Aan de hand van deze pilotinterviews en feedback van Critical </w:t>
      </w:r>
      <w:proofErr w:type="spellStart"/>
      <w:r w:rsidRPr="379E5FA8">
        <w:rPr>
          <w:rFonts w:eastAsia="Times New Roman"/>
          <w:lang w:eastAsia="nl-NL"/>
        </w:rPr>
        <w:t>Friends</w:t>
      </w:r>
      <w:proofErr w:type="spellEnd"/>
      <w:r w:rsidRPr="379E5FA8">
        <w:rPr>
          <w:rFonts w:eastAsia="Times New Roman"/>
          <w:lang w:eastAsia="nl-NL"/>
        </w:rPr>
        <w:t xml:space="preserve"> zijn er twee definitieve interviewguides opgesteld. Eén voor rolstoelgebruikers en één voor zorgverleners, om zo het interview passend aan te laten sluiten op het perspectief van de deelnemer</w:t>
      </w:r>
      <w:r w:rsidRPr="79FEB044">
        <w:rPr>
          <w:rFonts w:eastAsia="Times New Roman"/>
          <w:lang w:eastAsia="nl-NL"/>
        </w:rPr>
        <w:t xml:space="preserve"> (bijlage 3).   </w:t>
      </w:r>
    </w:p>
    <w:p w14:paraId="01F3D93E" w14:textId="7AC5C85C" w:rsidR="79FEB044" w:rsidRDefault="79FEB044" w:rsidP="00D87918">
      <w:pPr>
        <w:spacing w:after="0" w:line="240" w:lineRule="auto"/>
        <w:rPr>
          <w:rFonts w:eastAsia="Times New Roman"/>
          <w:lang w:eastAsia="nl-NL"/>
        </w:rPr>
      </w:pPr>
    </w:p>
    <w:p w14:paraId="5CB14B8A" w14:textId="2B0749DF" w:rsidR="00335F53" w:rsidRPr="005758A3" w:rsidRDefault="00335F53" w:rsidP="00D87918">
      <w:pPr>
        <w:spacing w:after="0" w:line="240" w:lineRule="auto"/>
        <w:textAlignment w:val="baseline"/>
        <w:rPr>
          <w:rFonts w:eastAsia="Times New Roman"/>
          <w:lang w:eastAsia="nl-NL"/>
        </w:rPr>
      </w:pPr>
      <w:r w:rsidRPr="19E91B7E">
        <w:rPr>
          <w:rFonts w:eastAsia="Times New Roman"/>
          <w:lang w:eastAsia="nl-NL"/>
        </w:rPr>
        <w:t xml:space="preserve">De interviews </w:t>
      </w:r>
      <w:r w:rsidR="005758A3">
        <w:rPr>
          <w:rFonts w:eastAsia="Times New Roman"/>
          <w:lang w:eastAsia="nl-NL"/>
        </w:rPr>
        <w:t xml:space="preserve">zijn door twee onderzoekers uitgevoerd. </w:t>
      </w:r>
      <w:r w:rsidR="00911ACC">
        <w:rPr>
          <w:rFonts w:eastAsia="Times New Roman"/>
          <w:lang w:eastAsia="nl-NL"/>
        </w:rPr>
        <w:t>De interviews vonden fysiek plaats</w:t>
      </w:r>
      <w:r w:rsidRPr="19E91B7E">
        <w:rPr>
          <w:rFonts w:eastAsia="Times New Roman"/>
          <w:lang w:eastAsia="nl-NL"/>
        </w:rPr>
        <w:t xml:space="preserve">, tenzij </w:t>
      </w:r>
      <w:r w:rsidR="007B3E08">
        <w:rPr>
          <w:rFonts w:eastAsia="Times New Roman"/>
          <w:lang w:eastAsia="nl-NL"/>
        </w:rPr>
        <w:t>de</w:t>
      </w:r>
      <w:r w:rsidRPr="19E91B7E">
        <w:rPr>
          <w:rFonts w:eastAsia="Times New Roman"/>
          <w:lang w:eastAsia="nl-NL"/>
        </w:rPr>
        <w:t xml:space="preserve"> deelnemer</w:t>
      </w:r>
      <w:r w:rsidR="000C2F09">
        <w:rPr>
          <w:rFonts w:eastAsia="Times New Roman"/>
          <w:lang w:eastAsia="nl-NL"/>
        </w:rPr>
        <w:t xml:space="preserve"> een duidelijke voorkeur voor</w:t>
      </w:r>
      <w:r w:rsidRPr="19E91B7E">
        <w:rPr>
          <w:rFonts w:eastAsia="Times New Roman"/>
          <w:lang w:eastAsia="nl-NL"/>
        </w:rPr>
        <w:t xml:space="preserve"> digitaal </w:t>
      </w:r>
      <w:r w:rsidR="000C2F09">
        <w:rPr>
          <w:rFonts w:eastAsia="Times New Roman"/>
          <w:lang w:eastAsia="nl-NL"/>
        </w:rPr>
        <w:t>uitsprak</w:t>
      </w:r>
      <w:r w:rsidRPr="19E91B7E">
        <w:rPr>
          <w:rFonts w:eastAsia="Times New Roman"/>
          <w:lang w:eastAsia="nl-NL"/>
        </w:rPr>
        <w:t>. De onderzoeker stelde gedurende het interview de vragen op een open en empathische wijze. Op antwoorden van de deelnemers hebben de onderzoekers doorgevraagd en gemotiveerd om het hele verhaal te vertellen. De interviews zijn digitaal opgenomen als audiobestand via een spraakrecorder app</w:t>
      </w:r>
      <w:r w:rsidR="00E878B9">
        <w:rPr>
          <w:rFonts w:eastAsia="Times New Roman"/>
          <w:lang w:eastAsia="nl-NL"/>
        </w:rPr>
        <w:t>licatie op een mobiele telefoon</w:t>
      </w:r>
      <w:r w:rsidRPr="19E91B7E">
        <w:rPr>
          <w:rFonts w:eastAsia="Times New Roman"/>
          <w:lang w:eastAsia="nl-NL"/>
        </w:rPr>
        <w:t>. Deze audiobestanden zijn anoniem, pragmatisch getranscribeerd</w:t>
      </w:r>
      <w:r w:rsidR="5386BE35" w:rsidRPr="19E91B7E">
        <w:rPr>
          <w:rFonts w:eastAsia="Times New Roman"/>
          <w:lang w:eastAsia="nl-NL"/>
        </w:rPr>
        <w:t xml:space="preserve"> </w:t>
      </w:r>
      <w:r w:rsidR="19E91B7E" w:rsidRPr="19E91B7E">
        <w:rPr>
          <w:rFonts w:ascii="Calibri" w:eastAsia="Calibri" w:hAnsi="Calibri" w:cs="Calibri"/>
          <w:color w:val="000000" w:themeColor="text1"/>
        </w:rPr>
        <w:t>(Evers, 2016)</w:t>
      </w:r>
      <w:r w:rsidR="5386BE35" w:rsidRPr="19E91B7E">
        <w:rPr>
          <w:rFonts w:eastAsia="Times New Roman"/>
          <w:lang w:eastAsia="nl-NL"/>
        </w:rPr>
        <w:t>.   </w:t>
      </w:r>
    </w:p>
    <w:p w14:paraId="6D5E1FB0" w14:textId="77777777" w:rsidR="001052E4" w:rsidRPr="001052E4" w:rsidRDefault="001052E4" w:rsidP="00D87918">
      <w:pPr>
        <w:pStyle w:val="paragraph"/>
        <w:spacing w:before="0" w:beforeAutospacing="0" w:after="0" w:afterAutospacing="0"/>
        <w:textAlignment w:val="baseline"/>
        <w:rPr>
          <w:rFonts w:asciiTheme="minorHAnsi" w:hAnsiTheme="minorHAnsi" w:cstheme="minorHAnsi"/>
          <w:sz w:val="18"/>
          <w:szCs w:val="18"/>
        </w:rPr>
      </w:pPr>
    </w:p>
    <w:p w14:paraId="3C2ABB9F" w14:textId="1F7C960C" w:rsidR="007E1B8A" w:rsidRDefault="00476533" w:rsidP="00D87918">
      <w:pPr>
        <w:pStyle w:val="Kop2"/>
        <w:spacing w:line="240" w:lineRule="auto"/>
      </w:pPr>
      <w:bookmarkStart w:id="12" w:name="_Toc106536655"/>
      <w:r>
        <w:t>2</w:t>
      </w:r>
      <w:r w:rsidR="007E1B8A">
        <w:t xml:space="preserve">.4 </w:t>
      </w:r>
      <w:r w:rsidR="001052E4">
        <w:t>Gegevensanalyse</w:t>
      </w:r>
      <w:bookmarkEnd w:id="12"/>
    </w:p>
    <w:p w14:paraId="29C64FA9" w14:textId="5B625723" w:rsidR="00A27361" w:rsidRDefault="15BE4B7E" w:rsidP="00D87918">
      <w:pPr>
        <w:spacing w:after="0" w:line="240" w:lineRule="auto"/>
        <w:textAlignment w:val="baseline"/>
        <w:rPr>
          <w:rFonts w:eastAsia="Times New Roman"/>
          <w:color w:val="000000"/>
          <w:shd w:val="clear" w:color="auto" w:fill="FFFFFF"/>
          <w:lang w:eastAsia="nl-NL"/>
        </w:rPr>
      </w:pPr>
      <w:r w:rsidRPr="358478F0">
        <w:rPr>
          <w:rFonts w:eastAsia="Times New Roman"/>
          <w:color w:val="000000"/>
          <w:shd w:val="clear" w:color="auto" w:fill="FFFFFF"/>
          <w:lang w:eastAsia="nl-NL"/>
        </w:rPr>
        <w:t xml:space="preserve">De getranscribeerde interviews </w:t>
      </w:r>
      <w:r w:rsidR="2192D3F6" w:rsidRPr="358478F0">
        <w:rPr>
          <w:rFonts w:eastAsia="Times New Roman"/>
          <w:color w:val="000000"/>
          <w:shd w:val="clear" w:color="auto" w:fill="FFFFFF"/>
          <w:lang w:eastAsia="nl-NL"/>
        </w:rPr>
        <w:t>zijn</w:t>
      </w:r>
      <w:r w:rsidRPr="358478F0" w:rsidDel="004A4AAC">
        <w:rPr>
          <w:rFonts w:eastAsia="Times New Roman"/>
          <w:color w:val="000000"/>
          <w:shd w:val="clear" w:color="auto" w:fill="FFFFFF"/>
          <w:lang w:eastAsia="nl-NL"/>
        </w:rPr>
        <w:t xml:space="preserve"> </w:t>
      </w:r>
      <w:r w:rsidR="2192D3F6" w:rsidRPr="358478F0">
        <w:rPr>
          <w:rFonts w:eastAsia="Times New Roman"/>
          <w:color w:val="000000"/>
          <w:shd w:val="clear" w:color="auto" w:fill="FFFFFF"/>
          <w:lang w:eastAsia="nl-NL"/>
        </w:rPr>
        <w:t xml:space="preserve">met behulp van </w:t>
      </w:r>
      <w:r w:rsidRPr="358478F0">
        <w:rPr>
          <w:rFonts w:eastAsia="Times New Roman"/>
          <w:color w:val="000000"/>
          <w:shd w:val="clear" w:color="auto" w:fill="FFFFFF"/>
          <w:lang w:eastAsia="nl-NL"/>
        </w:rPr>
        <w:t xml:space="preserve">het programma </w:t>
      </w:r>
      <w:proofErr w:type="spellStart"/>
      <w:r w:rsidRPr="358478F0">
        <w:rPr>
          <w:rFonts w:eastAsia="Times New Roman"/>
          <w:color w:val="000000"/>
          <w:shd w:val="clear" w:color="auto" w:fill="FFFFFF"/>
          <w:lang w:eastAsia="nl-NL"/>
        </w:rPr>
        <w:t>Atlas.ti</w:t>
      </w:r>
      <w:proofErr w:type="spellEnd"/>
      <w:r w:rsidRPr="358478F0">
        <w:rPr>
          <w:rFonts w:eastAsia="Times New Roman"/>
          <w:color w:val="000000"/>
          <w:shd w:val="clear" w:color="auto" w:fill="FFFFFF"/>
          <w:lang w:eastAsia="nl-NL"/>
        </w:rPr>
        <w:t xml:space="preserve"> </w:t>
      </w:r>
      <w:r w:rsidR="009D2B3E">
        <w:rPr>
          <w:rFonts w:eastAsia="Times New Roman"/>
          <w:color w:val="000000"/>
          <w:shd w:val="clear" w:color="auto" w:fill="FFFFFF"/>
          <w:lang w:eastAsia="nl-NL"/>
        </w:rPr>
        <w:t>verwerkt</w:t>
      </w:r>
      <w:r w:rsidR="313F7C7E" w:rsidRPr="358478F0">
        <w:rPr>
          <w:rFonts w:eastAsia="Times New Roman"/>
          <w:color w:val="000000"/>
          <w:shd w:val="clear" w:color="auto" w:fill="FFFFFF"/>
          <w:lang w:eastAsia="nl-NL"/>
        </w:rPr>
        <w:t xml:space="preserve">. </w:t>
      </w:r>
      <w:proofErr w:type="spellStart"/>
      <w:r w:rsidR="11753B24" w:rsidRPr="567C6C27">
        <w:rPr>
          <w:rFonts w:ascii="Calibri" w:eastAsia="Calibri" w:hAnsi="Calibri" w:cs="Calibri"/>
          <w:color w:val="111827"/>
        </w:rPr>
        <w:t>Atlas.ti</w:t>
      </w:r>
      <w:proofErr w:type="spellEnd"/>
      <w:r w:rsidR="11753B24" w:rsidRPr="567C6C27">
        <w:rPr>
          <w:rFonts w:ascii="Calibri" w:eastAsia="Calibri" w:hAnsi="Calibri" w:cs="Calibri"/>
          <w:color w:val="111827"/>
        </w:rPr>
        <w:t xml:space="preserve"> gaf de mogelijkheid om als onderzoeksgroep </w:t>
      </w:r>
      <w:r w:rsidR="00A943D1">
        <w:rPr>
          <w:rFonts w:ascii="Calibri" w:eastAsia="Calibri" w:hAnsi="Calibri" w:cs="Calibri"/>
          <w:color w:val="111827"/>
        </w:rPr>
        <w:t>digitaal samen</w:t>
      </w:r>
      <w:r w:rsidR="11753B24" w:rsidRPr="567C6C27">
        <w:rPr>
          <w:rFonts w:ascii="Calibri" w:eastAsia="Calibri" w:hAnsi="Calibri" w:cs="Calibri"/>
          <w:color w:val="111827"/>
        </w:rPr>
        <w:t xml:space="preserve"> te werken en zorgde voor een beter overzicht bij het </w:t>
      </w:r>
      <w:r w:rsidR="00945CC2">
        <w:rPr>
          <w:rFonts w:ascii="Calibri" w:eastAsia="Calibri" w:hAnsi="Calibri" w:cs="Calibri"/>
          <w:color w:val="111827"/>
        </w:rPr>
        <w:t>analyseren van de gegevens</w:t>
      </w:r>
      <w:r w:rsidR="11753B24" w:rsidRPr="567C6C27">
        <w:rPr>
          <w:rFonts w:ascii="Calibri" w:eastAsia="Calibri" w:hAnsi="Calibri" w:cs="Calibri"/>
          <w:color w:val="111827"/>
        </w:rPr>
        <w:t>, dan wanneer je geen programma gebruikt (Verhoeven, 2020</w:t>
      </w:r>
      <w:r w:rsidR="58D346B8" w:rsidRPr="567C6C27">
        <w:rPr>
          <w:rFonts w:eastAsia="Times New Roman"/>
          <w:color w:val="000000" w:themeColor="text1"/>
          <w:lang w:eastAsia="nl-NL"/>
        </w:rPr>
        <w:t>)</w:t>
      </w:r>
      <w:r w:rsidRPr="358478F0">
        <w:rPr>
          <w:rFonts w:eastAsia="Times New Roman"/>
          <w:color w:val="000000"/>
          <w:lang w:eastAsia="nl-NL"/>
        </w:rPr>
        <w:t>.</w:t>
      </w:r>
      <w:r w:rsidRPr="358478F0">
        <w:rPr>
          <w:rFonts w:eastAsia="Times New Roman"/>
          <w:color w:val="000000"/>
          <w:shd w:val="clear" w:color="auto" w:fill="FFFFFF"/>
          <w:lang w:eastAsia="nl-NL"/>
        </w:rPr>
        <w:t xml:space="preserve"> Er </w:t>
      </w:r>
      <w:r w:rsidR="006C31A2">
        <w:rPr>
          <w:rFonts w:eastAsia="Times New Roman"/>
          <w:color w:val="000000"/>
          <w:shd w:val="clear" w:color="auto" w:fill="FFFFFF"/>
          <w:lang w:eastAsia="nl-NL"/>
        </w:rPr>
        <w:t xml:space="preserve">is eerst gebruik gemaakt van de analysemethode inductief coderen. </w:t>
      </w:r>
      <w:r w:rsidR="005B6037">
        <w:rPr>
          <w:rFonts w:eastAsia="Times New Roman"/>
          <w:color w:val="000000"/>
          <w:shd w:val="clear" w:color="auto" w:fill="FFFFFF"/>
          <w:lang w:eastAsia="nl-NL"/>
        </w:rPr>
        <w:t>Bij inductief coderen</w:t>
      </w:r>
      <w:r w:rsidR="006C31A2">
        <w:rPr>
          <w:rFonts w:eastAsia="Times New Roman"/>
          <w:color w:val="000000"/>
          <w:shd w:val="clear" w:color="auto" w:fill="FFFFFF"/>
          <w:lang w:eastAsia="nl-NL"/>
        </w:rPr>
        <w:t xml:space="preserve"> zijn</w:t>
      </w:r>
      <w:r w:rsidRPr="358478F0">
        <w:rPr>
          <w:rFonts w:eastAsia="Times New Roman"/>
          <w:color w:val="000000"/>
          <w:shd w:val="clear" w:color="auto" w:fill="FFFFFF"/>
          <w:lang w:eastAsia="nl-NL"/>
        </w:rPr>
        <w:t xml:space="preserve"> drie opeenvolgende stappen te onderscheiden; open coderen, axiaal coderen en selectief coderen (</w:t>
      </w:r>
      <w:proofErr w:type="spellStart"/>
      <w:r w:rsidRPr="358478F0">
        <w:rPr>
          <w:rFonts w:eastAsia="Times New Roman"/>
          <w:color w:val="000000"/>
          <w:shd w:val="clear" w:color="auto" w:fill="FFFFFF"/>
          <w:lang w:eastAsia="nl-NL"/>
        </w:rPr>
        <w:t>Boeije</w:t>
      </w:r>
      <w:proofErr w:type="spellEnd"/>
      <w:r w:rsidRPr="358478F0">
        <w:rPr>
          <w:rFonts w:eastAsia="Times New Roman"/>
          <w:color w:val="000000"/>
          <w:shd w:val="clear" w:color="auto" w:fill="FFFFFF"/>
          <w:lang w:eastAsia="nl-NL"/>
        </w:rPr>
        <w:t xml:space="preserve">, 2016 &amp; Verhoeven, 2018). Bij het open coderen hebben de onderzoekers gebruik gemaakt van ‘gericht coderen’. Dit is gedaan door middel van relevante stukken coderen met de onderzoeksvraag in gedachten (Baarda &amp; Bakker, 2021). Aan de hand van deze opgestelde codes werd vervolgens axiaal gecodeerd, hierbij werden de codes onderverdeeld in thema's, </w:t>
      </w:r>
      <w:proofErr w:type="spellStart"/>
      <w:r w:rsidRPr="358478F0">
        <w:rPr>
          <w:rFonts w:eastAsia="Times New Roman"/>
          <w:color w:val="000000"/>
          <w:shd w:val="clear" w:color="auto" w:fill="FFFFFF"/>
          <w:lang w:eastAsia="nl-NL"/>
        </w:rPr>
        <w:t>subthema's</w:t>
      </w:r>
      <w:proofErr w:type="spellEnd"/>
      <w:r w:rsidRPr="358478F0">
        <w:rPr>
          <w:rFonts w:eastAsia="Times New Roman"/>
          <w:color w:val="000000"/>
          <w:shd w:val="clear" w:color="auto" w:fill="FFFFFF"/>
          <w:lang w:eastAsia="nl-NL"/>
        </w:rPr>
        <w:t xml:space="preserve"> en categorieën om zo een </w:t>
      </w:r>
      <w:r w:rsidR="00F53B9A">
        <w:rPr>
          <w:rFonts w:eastAsia="Times New Roman"/>
          <w:color w:val="000000"/>
          <w:shd w:val="clear" w:color="auto" w:fill="FFFFFF"/>
          <w:lang w:eastAsia="nl-NL"/>
        </w:rPr>
        <w:t>boomstructuur, genaamd codeboom,</w:t>
      </w:r>
      <w:r w:rsidRPr="358478F0">
        <w:rPr>
          <w:rFonts w:eastAsia="Times New Roman"/>
          <w:color w:val="000000"/>
          <w:shd w:val="clear" w:color="auto" w:fill="FFFFFF"/>
          <w:lang w:eastAsia="nl-NL"/>
        </w:rPr>
        <w:t xml:space="preserve"> te creëren (bijlage </w:t>
      </w:r>
      <w:r w:rsidR="00D1487A">
        <w:rPr>
          <w:rFonts w:eastAsia="Times New Roman"/>
          <w:color w:val="000000"/>
          <w:shd w:val="clear" w:color="auto" w:fill="FFFFFF"/>
          <w:lang w:eastAsia="nl-NL"/>
        </w:rPr>
        <w:t>6</w:t>
      </w:r>
      <w:r w:rsidRPr="358478F0">
        <w:rPr>
          <w:rFonts w:eastAsia="Times New Roman"/>
          <w:color w:val="000000"/>
          <w:shd w:val="clear" w:color="auto" w:fill="FFFFFF"/>
          <w:lang w:eastAsia="nl-NL"/>
        </w:rPr>
        <w:t xml:space="preserve">). </w:t>
      </w:r>
      <w:r w:rsidR="00A27361">
        <w:rPr>
          <w:rFonts w:eastAsia="Times New Roman"/>
          <w:color w:val="000000"/>
          <w:shd w:val="clear" w:color="auto" w:fill="FFFFFF"/>
          <w:lang w:eastAsia="nl-NL"/>
        </w:rPr>
        <w:t xml:space="preserve">Bij de laatste </w:t>
      </w:r>
      <w:r w:rsidR="00A27361">
        <w:rPr>
          <w:rFonts w:eastAsia="Times New Roman"/>
          <w:color w:val="000000"/>
          <w:shd w:val="clear" w:color="auto" w:fill="FFFFFF"/>
          <w:lang w:eastAsia="nl-NL"/>
        </w:rPr>
        <w:lastRenderedPageBreak/>
        <w:t xml:space="preserve">stap, selectief coderen, worden deze thema’s, </w:t>
      </w:r>
      <w:proofErr w:type="spellStart"/>
      <w:r w:rsidR="00A27361">
        <w:rPr>
          <w:rFonts w:eastAsia="Times New Roman"/>
          <w:color w:val="000000"/>
          <w:shd w:val="clear" w:color="auto" w:fill="FFFFFF"/>
          <w:lang w:eastAsia="nl-NL"/>
        </w:rPr>
        <w:t>subthema’s</w:t>
      </w:r>
      <w:proofErr w:type="spellEnd"/>
      <w:r w:rsidR="00A27361">
        <w:rPr>
          <w:rFonts w:eastAsia="Times New Roman"/>
          <w:color w:val="000000"/>
          <w:shd w:val="clear" w:color="auto" w:fill="FFFFFF"/>
          <w:lang w:eastAsia="nl-NL"/>
        </w:rPr>
        <w:t xml:space="preserve"> en categorieën </w:t>
      </w:r>
      <w:r w:rsidR="003A0198">
        <w:rPr>
          <w:rFonts w:eastAsia="Times New Roman"/>
          <w:color w:val="000000"/>
          <w:shd w:val="clear" w:color="auto" w:fill="FFFFFF"/>
          <w:lang w:eastAsia="nl-NL"/>
        </w:rPr>
        <w:t>met elkaar vergeleken</w:t>
      </w:r>
      <w:r w:rsidR="007A2740">
        <w:rPr>
          <w:rFonts w:eastAsia="Times New Roman"/>
          <w:color w:val="000000"/>
          <w:shd w:val="clear" w:color="auto" w:fill="FFFFFF"/>
          <w:lang w:eastAsia="nl-NL"/>
        </w:rPr>
        <w:t xml:space="preserve"> en </w:t>
      </w:r>
      <w:r w:rsidR="006D4853">
        <w:rPr>
          <w:rFonts w:eastAsia="Times New Roman"/>
          <w:color w:val="000000"/>
          <w:shd w:val="clear" w:color="auto" w:fill="FFFFFF"/>
          <w:lang w:eastAsia="nl-NL"/>
        </w:rPr>
        <w:t>samenhangend beschreven</w:t>
      </w:r>
      <w:r w:rsidR="003A0198">
        <w:rPr>
          <w:rFonts w:eastAsia="Times New Roman"/>
          <w:color w:val="000000"/>
          <w:shd w:val="clear" w:color="auto" w:fill="FFFFFF"/>
          <w:lang w:eastAsia="nl-NL"/>
        </w:rPr>
        <w:t xml:space="preserve">. </w:t>
      </w:r>
    </w:p>
    <w:p w14:paraId="1F6BF85B" w14:textId="77777777" w:rsidR="003A0198" w:rsidRDefault="003A0198" w:rsidP="00D87918">
      <w:pPr>
        <w:spacing w:after="0" w:line="240" w:lineRule="auto"/>
        <w:textAlignment w:val="baseline"/>
        <w:rPr>
          <w:rFonts w:eastAsia="Times New Roman"/>
          <w:color w:val="000000"/>
          <w:shd w:val="clear" w:color="auto" w:fill="FFFFFF"/>
          <w:lang w:eastAsia="nl-NL"/>
        </w:rPr>
      </w:pPr>
    </w:p>
    <w:p w14:paraId="1B3A1FB8" w14:textId="3A796EB8" w:rsidR="00AA7A26" w:rsidRDefault="15BE4B7E" w:rsidP="00D87918">
      <w:pPr>
        <w:spacing w:after="0" w:line="240" w:lineRule="auto"/>
        <w:textAlignment w:val="baseline"/>
        <w:rPr>
          <w:rFonts w:eastAsia="Times New Roman"/>
          <w:color w:val="000000"/>
          <w:shd w:val="clear" w:color="auto" w:fill="FFFFFF"/>
          <w:lang w:eastAsia="nl-NL"/>
        </w:rPr>
      </w:pPr>
      <w:r w:rsidRPr="358478F0">
        <w:rPr>
          <w:rFonts w:eastAsia="Times New Roman"/>
          <w:color w:val="000000"/>
          <w:shd w:val="clear" w:color="auto" w:fill="FFFFFF"/>
          <w:lang w:eastAsia="nl-NL"/>
        </w:rPr>
        <w:t>De</w:t>
      </w:r>
      <w:r w:rsidR="00CF0D7A">
        <w:rPr>
          <w:rFonts w:eastAsia="Times New Roman"/>
          <w:color w:val="000000"/>
          <w:shd w:val="clear" w:color="auto" w:fill="FFFFFF"/>
          <w:lang w:eastAsia="nl-NL"/>
        </w:rPr>
        <w:t xml:space="preserve"> uitkomsten van het selectief coderen </w:t>
      </w:r>
      <w:r w:rsidRPr="358478F0">
        <w:rPr>
          <w:rFonts w:eastAsia="Times New Roman"/>
          <w:color w:val="000000"/>
          <w:shd w:val="clear" w:color="auto" w:fill="FFFFFF"/>
          <w:lang w:eastAsia="nl-NL"/>
        </w:rPr>
        <w:t xml:space="preserve">zijn </w:t>
      </w:r>
      <w:r w:rsidR="00C24B4B">
        <w:rPr>
          <w:rFonts w:eastAsia="Times New Roman"/>
          <w:color w:val="000000"/>
          <w:shd w:val="clear" w:color="auto" w:fill="FFFFFF"/>
          <w:lang w:eastAsia="nl-NL"/>
        </w:rPr>
        <w:t>hierna</w:t>
      </w:r>
      <w:r w:rsidRPr="358478F0">
        <w:rPr>
          <w:rFonts w:eastAsia="Times New Roman"/>
          <w:color w:val="000000"/>
          <w:shd w:val="clear" w:color="auto" w:fill="FFFFFF"/>
          <w:lang w:eastAsia="nl-NL"/>
        </w:rPr>
        <w:t xml:space="preserve"> nogmaals geanalyseerd met het doel om overkoepelende verbanden te leggen</w:t>
      </w:r>
      <w:r w:rsidR="00E93D4F">
        <w:rPr>
          <w:rFonts w:eastAsia="Times New Roman"/>
          <w:color w:val="000000"/>
          <w:shd w:val="clear" w:color="auto" w:fill="FFFFFF"/>
          <w:lang w:eastAsia="nl-NL"/>
        </w:rPr>
        <w:t xml:space="preserve"> tussen de uitkomsten</w:t>
      </w:r>
      <w:r w:rsidRPr="358478F0">
        <w:rPr>
          <w:rFonts w:eastAsia="Times New Roman"/>
          <w:color w:val="000000"/>
          <w:shd w:val="clear" w:color="auto" w:fill="FFFFFF"/>
          <w:lang w:eastAsia="nl-NL"/>
        </w:rPr>
        <w:t>. Hiervoor is de analysemethode ‘</w:t>
      </w:r>
      <w:proofErr w:type="spellStart"/>
      <w:r w:rsidRPr="358478F0">
        <w:rPr>
          <w:rFonts w:eastAsia="Times New Roman"/>
          <w:color w:val="000000"/>
          <w:shd w:val="clear" w:color="auto" w:fill="FFFFFF"/>
          <w:lang w:eastAsia="nl-NL"/>
        </w:rPr>
        <w:t>thick</w:t>
      </w:r>
      <w:proofErr w:type="spellEnd"/>
      <w:r w:rsidRPr="358478F0">
        <w:rPr>
          <w:rFonts w:eastAsia="Times New Roman"/>
          <w:color w:val="000000"/>
          <w:shd w:val="clear" w:color="auto" w:fill="FFFFFF"/>
          <w:lang w:eastAsia="nl-NL"/>
        </w:rPr>
        <w:t xml:space="preserve"> analysis’ toegepast. Bij </w:t>
      </w:r>
      <w:proofErr w:type="spellStart"/>
      <w:r w:rsidRPr="358478F0">
        <w:rPr>
          <w:rFonts w:eastAsia="Times New Roman"/>
          <w:color w:val="000000"/>
          <w:shd w:val="clear" w:color="auto" w:fill="FFFFFF"/>
          <w:lang w:eastAsia="nl-NL"/>
        </w:rPr>
        <w:t>thick</w:t>
      </w:r>
      <w:proofErr w:type="spellEnd"/>
      <w:r w:rsidRPr="358478F0">
        <w:rPr>
          <w:rFonts w:eastAsia="Times New Roman"/>
          <w:color w:val="000000"/>
          <w:shd w:val="clear" w:color="auto" w:fill="FFFFFF"/>
          <w:lang w:eastAsia="nl-NL"/>
        </w:rPr>
        <w:t xml:space="preserve"> analysis wordt gebruik gemaakt van meerdere rondes </w:t>
      </w:r>
      <w:r w:rsidR="002F4CCE">
        <w:rPr>
          <w:rFonts w:eastAsia="Times New Roman"/>
          <w:color w:val="000000"/>
          <w:shd w:val="clear" w:color="auto" w:fill="FFFFFF"/>
          <w:lang w:eastAsia="nl-NL"/>
        </w:rPr>
        <w:t>en</w:t>
      </w:r>
      <w:r w:rsidRPr="358478F0">
        <w:rPr>
          <w:rFonts w:eastAsia="Times New Roman"/>
          <w:color w:val="000000"/>
          <w:shd w:val="clear" w:color="auto" w:fill="FFFFFF"/>
          <w:lang w:eastAsia="nl-NL"/>
        </w:rPr>
        <w:t xml:space="preserve"> vormen van analyseren om zodoende tot een dieper begrip te komen van de </w:t>
      </w:r>
      <w:r w:rsidR="00AF01A4">
        <w:rPr>
          <w:rFonts w:eastAsia="Times New Roman"/>
          <w:color w:val="000000"/>
          <w:shd w:val="clear" w:color="auto" w:fill="FFFFFF"/>
          <w:lang w:eastAsia="nl-NL"/>
        </w:rPr>
        <w:t>gegevens</w:t>
      </w:r>
      <w:r w:rsidRPr="358478F0">
        <w:rPr>
          <w:rFonts w:eastAsia="Times New Roman"/>
          <w:color w:val="000000"/>
          <w:shd w:val="clear" w:color="auto" w:fill="FFFFFF"/>
          <w:lang w:eastAsia="nl-NL"/>
        </w:rPr>
        <w:t xml:space="preserve"> </w:t>
      </w:r>
      <w:r w:rsidRPr="5887B5E3">
        <w:rPr>
          <w:rFonts w:eastAsia="Times New Roman"/>
          <w:lang w:eastAsia="nl-NL"/>
        </w:rPr>
        <w:t>(</w:t>
      </w:r>
      <w:r w:rsidR="47571C87" w:rsidRPr="5887B5E3">
        <w:rPr>
          <w:rFonts w:eastAsia="Times New Roman"/>
          <w:lang w:eastAsia="nl-NL"/>
        </w:rPr>
        <w:t>Evers, 2016</w:t>
      </w:r>
      <w:r w:rsidRPr="358478F0">
        <w:rPr>
          <w:rFonts w:eastAsia="Times New Roman"/>
          <w:color w:val="000000"/>
          <w:shd w:val="clear" w:color="auto" w:fill="FFFFFF"/>
          <w:lang w:eastAsia="nl-NL"/>
        </w:rPr>
        <w:t xml:space="preserve">). </w:t>
      </w:r>
    </w:p>
    <w:p w14:paraId="610AD946" w14:textId="77777777" w:rsidR="00AA7A26" w:rsidRDefault="00AA7A26" w:rsidP="00D87918">
      <w:pPr>
        <w:spacing w:after="0" w:line="240" w:lineRule="auto"/>
        <w:textAlignment w:val="baseline"/>
        <w:rPr>
          <w:rFonts w:eastAsia="Times New Roman"/>
          <w:color w:val="000000"/>
          <w:shd w:val="clear" w:color="auto" w:fill="FFFFFF"/>
          <w:lang w:eastAsia="nl-NL"/>
        </w:rPr>
      </w:pPr>
    </w:p>
    <w:p w14:paraId="6CEA0292" w14:textId="2937359A"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 xml:space="preserve">In het hoofdstuk ‘uitkomsten’ worden de uitkomsten weergegeven aan de hand van </w:t>
      </w:r>
      <w:r w:rsidRPr="6B449C25">
        <w:rPr>
          <w:rFonts w:eastAsia="Times New Roman"/>
          <w:lang w:eastAsia="nl-NL"/>
        </w:rPr>
        <w:t>boomstructuur</w:t>
      </w:r>
      <w:r w:rsidRPr="73006CB0">
        <w:rPr>
          <w:rFonts w:eastAsia="Times New Roman"/>
          <w:lang w:eastAsia="nl-NL"/>
        </w:rPr>
        <w:t xml:space="preserve"> </w:t>
      </w:r>
      <w:r w:rsidRPr="6B9EC9FA">
        <w:rPr>
          <w:rFonts w:eastAsia="Times New Roman"/>
          <w:lang w:eastAsia="nl-NL"/>
        </w:rPr>
        <w:t xml:space="preserve">voortkomend uit het </w:t>
      </w:r>
      <w:r w:rsidRPr="01D423A6">
        <w:rPr>
          <w:rFonts w:eastAsia="Times New Roman"/>
          <w:lang w:eastAsia="nl-NL"/>
        </w:rPr>
        <w:t>inductief coderen</w:t>
      </w:r>
      <w:r w:rsidRPr="5B00EA4A">
        <w:rPr>
          <w:rFonts w:eastAsia="Times New Roman"/>
          <w:lang w:eastAsia="nl-NL"/>
        </w:rPr>
        <w:t xml:space="preserve">. </w:t>
      </w:r>
      <w:r w:rsidRPr="591ABF3C">
        <w:rPr>
          <w:rFonts w:eastAsia="Times New Roman"/>
          <w:lang w:eastAsia="nl-NL"/>
        </w:rPr>
        <w:t xml:space="preserve">De uitkomsten uit </w:t>
      </w:r>
      <w:r w:rsidRPr="1CDAB9C8">
        <w:rPr>
          <w:rFonts w:eastAsia="Times New Roman"/>
          <w:lang w:eastAsia="nl-NL"/>
        </w:rPr>
        <w:t>de</w:t>
      </w:r>
      <w:r w:rsidRPr="591ABF3C">
        <w:rPr>
          <w:rFonts w:eastAsia="Times New Roman"/>
          <w:lang w:eastAsia="nl-NL"/>
        </w:rPr>
        <w:t xml:space="preserve"> </w:t>
      </w:r>
      <w:r w:rsidRPr="28424A95">
        <w:rPr>
          <w:rFonts w:eastAsia="Times New Roman"/>
          <w:lang w:eastAsia="nl-NL"/>
        </w:rPr>
        <w:t>'</w:t>
      </w:r>
      <w:proofErr w:type="spellStart"/>
      <w:r w:rsidRPr="28424A95">
        <w:rPr>
          <w:rFonts w:eastAsia="Times New Roman"/>
          <w:lang w:eastAsia="nl-NL"/>
        </w:rPr>
        <w:t>thick</w:t>
      </w:r>
      <w:proofErr w:type="spellEnd"/>
      <w:r w:rsidRPr="28424A95">
        <w:rPr>
          <w:rFonts w:eastAsia="Times New Roman"/>
          <w:lang w:eastAsia="nl-NL"/>
        </w:rPr>
        <w:t xml:space="preserve"> </w:t>
      </w:r>
      <w:r w:rsidRPr="66CCB99D">
        <w:rPr>
          <w:rFonts w:eastAsia="Times New Roman"/>
          <w:lang w:eastAsia="nl-NL"/>
        </w:rPr>
        <w:t>analysis'</w:t>
      </w:r>
      <w:r w:rsidRPr="686B8C49">
        <w:rPr>
          <w:rFonts w:eastAsia="Times New Roman"/>
          <w:lang w:eastAsia="nl-NL"/>
        </w:rPr>
        <w:t xml:space="preserve"> </w:t>
      </w:r>
      <w:r w:rsidR="00B93FC9">
        <w:rPr>
          <w:rFonts w:eastAsia="Times New Roman"/>
          <w:lang w:eastAsia="nl-NL"/>
        </w:rPr>
        <w:t>vormden het kernbegrip</w:t>
      </w:r>
      <w:r w:rsidR="00327157">
        <w:rPr>
          <w:rFonts w:eastAsia="Times New Roman"/>
          <w:lang w:eastAsia="nl-NL"/>
        </w:rPr>
        <w:t xml:space="preserve"> en</w:t>
      </w:r>
      <w:r w:rsidRPr="686B8C49">
        <w:rPr>
          <w:rFonts w:eastAsia="Times New Roman"/>
          <w:lang w:eastAsia="nl-NL"/>
        </w:rPr>
        <w:t xml:space="preserve"> de sleutel</w:t>
      </w:r>
      <w:r w:rsidR="0095077C">
        <w:rPr>
          <w:rFonts w:eastAsia="Times New Roman"/>
          <w:lang w:eastAsia="nl-NL"/>
        </w:rPr>
        <w:t>woorden</w:t>
      </w:r>
      <w:r w:rsidRPr="686B8C49">
        <w:rPr>
          <w:rFonts w:eastAsia="Times New Roman"/>
          <w:lang w:eastAsia="nl-NL"/>
        </w:rPr>
        <w:t xml:space="preserve"> </w:t>
      </w:r>
      <w:r w:rsidR="00327157">
        <w:rPr>
          <w:rFonts w:eastAsia="Times New Roman"/>
          <w:lang w:eastAsia="nl-NL"/>
        </w:rPr>
        <w:t>van dit onderzoek</w:t>
      </w:r>
      <w:r w:rsidR="00744E3E">
        <w:rPr>
          <w:rFonts w:eastAsia="Times New Roman"/>
          <w:lang w:eastAsia="nl-NL"/>
        </w:rPr>
        <w:t xml:space="preserve"> </w:t>
      </w:r>
      <w:r w:rsidR="00744E3E" w:rsidRPr="00744E3E">
        <w:rPr>
          <w:rFonts w:eastAsia="Times New Roman"/>
          <w:lang w:eastAsia="nl-NL"/>
        </w:rPr>
        <w:t>(</w:t>
      </w:r>
      <w:proofErr w:type="spellStart"/>
      <w:r w:rsidR="00123552">
        <w:rPr>
          <w:rFonts w:eastAsia="Times New Roman"/>
          <w:lang w:eastAsia="nl-NL"/>
        </w:rPr>
        <w:t>Corbin</w:t>
      </w:r>
      <w:proofErr w:type="spellEnd"/>
      <w:r w:rsidR="00123552">
        <w:rPr>
          <w:rFonts w:eastAsia="Times New Roman"/>
          <w:lang w:eastAsia="nl-NL"/>
        </w:rPr>
        <w:t xml:space="preserve"> &amp; </w:t>
      </w:r>
      <w:r w:rsidR="00744E3E" w:rsidRPr="00744E3E">
        <w:rPr>
          <w:rFonts w:eastAsia="Times New Roman"/>
          <w:lang w:eastAsia="nl-NL"/>
        </w:rPr>
        <w:t>Strauss, 2007)</w:t>
      </w:r>
      <w:r w:rsidRPr="686B8C49">
        <w:rPr>
          <w:rFonts w:eastAsia="Times New Roman"/>
          <w:lang w:eastAsia="nl-NL"/>
        </w:rPr>
        <w:t>.</w:t>
      </w:r>
      <w:r w:rsidRPr="5B00EA4A">
        <w:rPr>
          <w:rFonts w:eastAsia="Times New Roman"/>
          <w:lang w:eastAsia="nl-NL"/>
        </w:rPr>
        <w:t xml:space="preserve"> De interviews uit beide doelgroepen zijn gezamenlijk geanalyseerd. </w:t>
      </w:r>
    </w:p>
    <w:p w14:paraId="11E88C33" w14:textId="3359723C" w:rsidR="001052E4" w:rsidRDefault="00476533" w:rsidP="00D87918">
      <w:pPr>
        <w:pStyle w:val="Kop2"/>
        <w:spacing w:line="240" w:lineRule="auto"/>
      </w:pPr>
      <w:bookmarkStart w:id="13" w:name="_Toc106536656"/>
      <w:r>
        <w:t>2</w:t>
      </w:r>
      <w:r w:rsidR="001052E4">
        <w:t>.5 Ethische aspecten</w:t>
      </w:r>
      <w:bookmarkEnd w:id="13"/>
    </w:p>
    <w:p w14:paraId="27771E1B" w14:textId="152DA180"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Gedurende dit onderzoek is er op verschillende manieren rekening gehouden met ethische aspecten. Er is volgens de AVG-wetgeving omgegaan met het verkrijgen- en verwerken van persoonsgegevens.   </w:t>
      </w:r>
    </w:p>
    <w:p w14:paraId="1FCAAAAE" w14:textId="325887ED"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w:t>
      </w:r>
      <w:r w:rsidRPr="00E74537">
        <w:rPr>
          <w:rFonts w:eastAsia="Times New Roman" w:cstheme="minorHAnsi"/>
          <w:lang w:eastAsia="nl-NL"/>
        </w:rPr>
        <w:br/>
        <w:t>Audiobestanden zijn opgenomen via een spraakrecorder, vervolgens anoniem getranscribeerd en na het onderzoek zijn de transcripten verwijderd. De audiobestanden zijn alleen beluisterd door de transcriberende onderzoeker(s), de transcripten hiervan zijn ook alleen bekeken door de onderzoekers. De transcriptie gegevens zijn alleen opgeslagen geweest binnen het</w:t>
      </w:r>
      <w:r w:rsidR="00530F8A">
        <w:rPr>
          <w:rFonts w:eastAsia="Times New Roman" w:cstheme="minorHAnsi"/>
          <w:lang w:eastAsia="nl-NL"/>
        </w:rPr>
        <w:t>,</w:t>
      </w:r>
      <w:r w:rsidRPr="00E74537">
        <w:rPr>
          <w:rFonts w:eastAsia="Times New Roman" w:cstheme="minorHAnsi"/>
          <w:lang w:eastAsia="nl-NL"/>
        </w:rPr>
        <w:t xml:space="preserve"> met wachtwoord afgesloten</w:t>
      </w:r>
      <w:r w:rsidR="00530F8A">
        <w:rPr>
          <w:rFonts w:eastAsia="Times New Roman" w:cstheme="minorHAnsi"/>
          <w:lang w:eastAsia="nl-NL"/>
        </w:rPr>
        <w:t>,</w:t>
      </w:r>
      <w:r w:rsidRPr="00E74537">
        <w:rPr>
          <w:rFonts w:eastAsia="Times New Roman" w:cstheme="minorHAnsi"/>
          <w:lang w:eastAsia="nl-NL"/>
        </w:rPr>
        <w:t xml:space="preserve"> programma </w:t>
      </w:r>
      <w:proofErr w:type="spellStart"/>
      <w:r w:rsidRPr="00E74537">
        <w:rPr>
          <w:rFonts w:eastAsia="Times New Roman" w:cstheme="minorHAnsi"/>
          <w:lang w:eastAsia="nl-NL"/>
        </w:rPr>
        <w:t>Atlas.ti</w:t>
      </w:r>
      <w:proofErr w:type="spellEnd"/>
      <w:r w:rsidRPr="00E74537">
        <w:rPr>
          <w:rFonts w:eastAsia="Times New Roman" w:cstheme="minorHAnsi"/>
          <w:lang w:eastAsia="nl-NL"/>
        </w:rPr>
        <w:t xml:space="preserve">. </w:t>
      </w:r>
      <w:r w:rsidR="00530F8A">
        <w:rPr>
          <w:rFonts w:eastAsia="Times New Roman" w:cstheme="minorHAnsi"/>
          <w:lang w:eastAsia="nl-NL"/>
        </w:rPr>
        <w:t>De c</w:t>
      </w:r>
      <w:r w:rsidRPr="00E74537">
        <w:rPr>
          <w:rFonts w:eastAsia="Times New Roman" w:cstheme="minorHAnsi"/>
          <w:lang w:eastAsia="nl-NL"/>
        </w:rPr>
        <w:t>itaten in het artikel zijn geanonimiseerd.  </w:t>
      </w:r>
    </w:p>
    <w:p w14:paraId="3D02A9E1"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2A3C0052" w14:textId="072A03CB" w:rsidR="00335F53" w:rsidRDefault="3ECE7250" w:rsidP="00D87918">
      <w:pPr>
        <w:spacing w:after="0" w:line="240" w:lineRule="auto"/>
        <w:textAlignment w:val="baseline"/>
        <w:rPr>
          <w:rFonts w:eastAsia="Times New Roman"/>
          <w:lang w:eastAsia="nl-NL"/>
        </w:rPr>
      </w:pPr>
      <w:r w:rsidRPr="5B00EA4A">
        <w:rPr>
          <w:rFonts w:eastAsia="Times New Roman"/>
          <w:lang w:eastAsia="nl-NL"/>
        </w:rPr>
        <w:t xml:space="preserve">Deelnemers zijn op vrijwillige basis geselecteerd aan de hand van persoonlijke aanmelding naar aanleiding van een uitgezette oproep. Potentiële deelnemers zijn geïnformeerd middels een informatiebrief (bijlage 1) en hebben vrijwillig toegezegd deel te nemen aan dit onderzoek middels een </w:t>
      </w:r>
      <w:proofErr w:type="spellStart"/>
      <w:r w:rsidRPr="5B00EA4A">
        <w:rPr>
          <w:rFonts w:eastAsia="Times New Roman"/>
          <w:lang w:eastAsia="nl-NL"/>
        </w:rPr>
        <w:t>informed</w:t>
      </w:r>
      <w:proofErr w:type="spellEnd"/>
      <w:r w:rsidRPr="5B00EA4A">
        <w:rPr>
          <w:rFonts w:eastAsia="Times New Roman"/>
          <w:lang w:eastAsia="nl-NL"/>
        </w:rPr>
        <w:t xml:space="preserve"> consent verklaring</w:t>
      </w:r>
      <w:r w:rsidR="00021F15">
        <w:rPr>
          <w:rFonts w:eastAsia="Times New Roman"/>
          <w:lang w:eastAsia="nl-NL"/>
        </w:rPr>
        <w:t xml:space="preserve"> </w:t>
      </w:r>
      <w:r w:rsidR="00021F15" w:rsidRPr="5B00EA4A">
        <w:rPr>
          <w:rFonts w:eastAsia="Times New Roman"/>
          <w:lang w:eastAsia="nl-NL"/>
        </w:rPr>
        <w:t>(bijlage 2)</w:t>
      </w:r>
      <w:r w:rsidR="00987003">
        <w:rPr>
          <w:rFonts w:eastAsia="Times New Roman"/>
          <w:lang w:eastAsia="nl-NL"/>
        </w:rPr>
        <w:t xml:space="preserve">. Middels het </w:t>
      </w:r>
      <w:proofErr w:type="spellStart"/>
      <w:r w:rsidR="00987003">
        <w:rPr>
          <w:rFonts w:eastAsia="Times New Roman"/>
          <w:lang w:eastAsia="nl-NL"/>
        </w:rPr>
        <w:t>i</w:t>
      </w:r>
      <w:r w:rsidRPr="5B00EA4A">
        <w:rPr>
          <w:rFonts w:eastAsia="Times New Roman"/>
          <w:lang w:eastAsia="nl-NL"/>
        </w:rPr>
        <w:t>n</w:t>
      </w:r>
      <w:r w:rsidR="00987003">
        <w:rPr>
          <w:rFonts w:eastAsia="Times New Roman"/>
          <w:lang w:eastAsia="nl-NL"/>
        </w:rPr>
        <w:t>formed</w:t>
      </w:r>
      <w:proofErr w:type="spellEnd"/>
      <w:r w:rsidR="00987003">
        <w:rPr>
          <w:rFonts w:eastAsia="Times New Roman"/>
          <w:lang w:eastAsia="nl-NL"/>
        </w:rPr>
        <w:t xml:space="preserve"> consent formulier</w:t>
      </w:r>
      <w:r w:rsidRPr="5B00EA4A">
        <w:rPr>
          <w:rFonts w:eastAsia="Times New Roman"/>
          <w:lang w:eastAsia="nl-NL"/>
        </w:rPr>
        <w:t xml:space="preserve"> erkennen </w:t>
      </w:r>
      <w:r w:rsidR="00987003">
        <w:rPr>
          <w:rFonts w:eastAsia="Times New Roman"/>
          <w:lang w:eastAsia="nl-NL"/>
        </w:rPr>
        <w:t xml:space="preserve">zij </w:t>
      </w:r>
      <w:r w:rsidRPr="5B00EA4A">
        <w:rPr>
          <w:rFonts w:eastAsia="Times New Roman"/>
          <w:lang w:eastAsia="nl-NL"/>
        </w:rPr>
        <w:t>voldoende te zijn geïnformeerd en akkoord te gaan met deze manier van gegevensverwerking.   </w:t>
      </w:r>
    </w:p>
    <w:p w14:paraId="274A604C" w14:textId="77777777" w:rsidR="00B607AC" w:rsidRDefault="00B607AC" w:rsidP="00D87918">
      <w:pPr>
        <w:spacing w:line="240" w:lineRule="auto"/>
        <w:rPr>
          <w:rFonts w:asciiTheme="majorHAnsi" w:eastAsiaTheme="majorEastAsia" w:hAnsiTheme="majorHAnsi" w:cstheme="majorBidi"/>
          <w:b/>
          <w:color w:val="4472C4" w:themeColor="accent1"/>
          <w:sz w:val="32"/>
          <w:szCs w:val="32"/>
        </w:rPr>
      </w:pPr>
      <w:r>
        <w:br w:type="page"/>
      </w:r>
    </w:p>
    <w:p w14:paraId="0141BD5B" w14:textId="7F2771EC" w:rsidR="007E1B8A" w:rsidRDefault="12184632" w:rsidP="00D87918">
      <w:pPr>
        <w:pStyle w:val="Kop1"/>
        <w:spacing w:line="240" w:lineRule="auto"/>
      </w:pPr>
      <w:bookmarkStart w:id="14" w:name="_Toc106536657"/>
      <w:r>
        <w:lastRenderedPageBreak/>
        <w:t>3</w:t>
      </w:r>
      <w:r w:rsidR="268E453C">
        <w:t xml:space="preserve"> </w:t>
      </w:r>
      <w:r>
        <w:t>Uitkomsten</w:t>
      </w:r>
      <w:bookmarkEnd w:id="14"/>
      <w:r>
        <w:t xml:space="preserve"> </w:t>
      </w:r>
    </w:p>
    <w:p w14:paraId="6D0F3090" w14:textId="1F4CDE0A" w:rsidR="00335F53" w:rsidRPr="00E74537" w:rsidRDefault="00335F53" w:rsidP="00D87918">
      <w:pPr>
        <w:spacing w:after="0" w:line="240" w:lineRule="auto"/>
        <w:textAlignment w:val="baseline"/>
        <w:rPr>
          <w:rFonts w:eastAsia="Times New Roman"/>
          <w:sz w:val="18"/>
          <w:szCs w:val="18"/>
          <w:lang w:eastAsia="nl-NL"/>
        </w:rPr>
      </w:pPr>
      <w:r w:rsidRPr="1ED98917">
        <w:rPr>
          <w:rFonts w:eastAsia="Times New Roman"/>
          <w:lang w:eastAsia="nl-NL"/>
        </w:rPr>
        <w:t xml:space="preserve">In totaal zijn er 17 interviews afgenomen verspreid over Nederland, waarvan 13 interviews bruikbaar </w:t>
      </w:r>
      <w:r w:rsidRPr="00464A12">
        <w:rPr>
          <w:rFonts w:eastAsia="Times New Roman"/>
          <w:lang w:eastAsia="nl-NL"/>
        </w:rPr>
        <w:t>waren voor het onderzoek. Vier interviews zijn afgevallen, omdat deze niet binnen de inclusiecriteria vielen. In tabel 3 zijn de belangrijkste demografische gegevens weergegeven.</w:t>
      </w:r>
      <w:r w:rsidRPr="1ED98917">
        <w:rPr>
          <w:rFonts w:eastAsia="Times New Roman"/>
          <w:sz w:val="24"/>
          <w:szCs w:val="24"/>
          <w:lang w:eastAsia="nl-NL"/>
        </w:rPr>
        <w:t>  </w:t>
      </w:r>
    </w:p>
    <w:p w14:paraId="1C2AD4FB" w14:textId="5B077C9F" w:rsidR="00335F53" w:rsidRDefault="00335F53" w:rsidP="00D87918">
      <w:pPr>
        <w:spacing w:after="0" w:line="240" w:lineRule="auto"/>
        <w:rPr>
          <w:rFonts w:eastAsia="Times New Roman"/>
          <w:lang w:eastAsia="nl-NL"/>
        </w:rPr>
      </w:pPr>
      <w:r w:rsidRPr="4BEC938F">
        <w:rPr>
          <w:rFonts w:eastAsia="Times New Roman"/>
          <w:i/>
          <w:iCs/>
          <w:lang w:eastAsia="nl-NL"/>
        </w:rPr>
        <w:t xml:space="preserve">Tabel </w:t>
      </w:r>
      <w:r w:rsidRPr="78DFA8A2">
        <w:rPr>
          <w:rFonts w:eastAsia="Times New Roman"/>
          <w:i/>
          <w:iCs/>
          <w:lang w:eastAsia="nl-NL"/>
        </w:rPr>
        <w:t>3</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tblGrid>
      <w:tr w:rsidR="00335F53" w:rsidRPr="00E74537" w14:paraId="0427936D" w14:textId="77777777" w:rsidTr="00077EDD">
        <w:tc>
          <w:tcPr>
            <w:tcW w:w="2250" w:type="dxa"/>
            <w:tcBorders>
              <w:top w:val="single" w:sz="6" w:space="0" w:color="auto"/>
              <w:left w:val="single" w:sz="6" w:space="0" w:color="auto"/>
              <w:bottom w:val="single" w:sz="12" w:space="0" w:color="666666"/>
              <w:right w:val="single" w:sz="6" w:space="0" w:color="auto"/>
            </w:tcBorders>
            <w:shd w:val="clear" w:color="auto" w:fill="auto"/>
            <w:hideMark/>
          </w:tcPr>
          <w:p w14:paraId="7AC7015D"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Deelnemers </w:t>
            </w:r>
            <w:r w:rsidRPr="00E74537">
              <w:rPr>
                <w:rFonts w:eastAsia="Times New Roman" w:cstheme="minorHAnsi"/>
                <w:lang w:eastAsia="nl-NL"/>
              </w:rPr>
              <w:t> </w:t>
            </w:r>
          </w:p>
        </w:tc>
        <w:tc>
          <w:tcPr>
            <w:tcW w:w="2250" w:type="dxa"/>
            <w:tcBorders>
              <w:top w:val="single" w:sz="6" w:space="0" w:color="auto"/>
              <w:left w:val="nil"/>
              <w:bottom w:val="single" w:sz="12" w:space="0" w:color="666666"/>
              <w:right w:val="single" w:sz="6" w:space="0" w:color="auto"/>
            </w:tcBorders>
            <w:shd w:val="clear" w:color="auto" w:fill="auto"/>
            <w:hideMark/>
          </w:tcPr>
          <w:p w14:paraId="3F8C5322"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Geslacht  </w:t>
            </w:r>
            <w:r w:rsidRPr="00E74537">
              <w:rPr>
                <w:rFonts w:eastAsia="Times New Roman" w:cstheme="minorHAnsi"/>
                <w:lang w:eastAsia="nl-NL"/>
              </w:rPr>
              <w:t> </w:t>
            </w:r>
          </w:p>
        </w:tc>
        <w:tc>
          <w:tcPr>
            <w:tcW w:w="2250" w:type="dxa"/>
            <w:tcBorders>
              <w:top w:val="single" w:sz="6" w:space="0" w:color="auto"/>
              <w:left w:val="nil"/>
              <w:bottom w:val="single" w:sz="12" w:space="0" w:color="666666"/>
              <w:right w:val="single" w:sz="6" w:space="0" w:color="auto"/>
            </w:tcBorders>
            <w:shd w:val="clear" w:color="auto" w:fill="auto"/>
            <w:hideMark/>
          </w:tcPr>
          <w:p w14:paraId="055E0D0E"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Type zorgverlening </w:t>
            </w:r>
            <w:r w:rsidRPr="00E74537">
              <w:rPr>
                <w:rFonts w:eastAsia="Times New Roman" w:cstheme="minorHAnsi"/>
                <w:lang w:eastAsia="nl-NL"/>
              </w:rPr>
              <w:t> </w:t>
            </w:r>
          </w:p>
        </w:tc>
      </w:tr>
      <w:tr w:rsidR="00335F53" w:rsidRPr="00E74537" w14:paraId="2F96AC58" w14:textId="77777777" w:rsidTr="00077EDD">
        <w:tc>
          <w:tcPr>
            <w:tcW w:w="2250" w:type="dxa"/>
            <w:tcBorders>
              <w:top w:val="nil"/>
              <w:left w:val="single" w:sz="6" w:space="0" w:color="auto"/>
              <w:bottom w:val="nil"/>
              <w:right w:val="single" w:sz="6" w:space="0" w:color="auto"/>
            </w:tcBorders>
            <w:shd w:val="clear" w:color="auto" w:fill="auto"/>
            <w:hideMark/>
          </w:tcPr>
          <w:p w14:paraId="7D4F7F0E"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7 Rolstoelgebruikers </w:t>
            </w:r>
            <w:r w:rsidRPr="00E74537">
              <w:rPr>
                <w:rFonts w:eastAsia="Times New Roman" w:cstheme="minorHAnsi"/>
                <w:lang w:eastAsia="nl-NL"/>
              </w:rPr>
              <w:t> </w:t>
            </w:r>
          </w:p>
        </w:tc>
        <w:tc>
          <w:tcPr>
            <w:tcW w:w="2250" w:type="dxa"/>
            <w:tcBorders>
              <w:top w:val="nil"/>
              <w:left w:val="nil"/>
              <w:bottom w:val="nil"/>
              <w:right w:val="single" w:sz="6" w:space="0" w:color="auto"/>
            </w:tcBorders>
            <w:shd w:val="clear" w:color="auto" w:fill="auto"/>
            <w:hideMark/>
          </w:tcPr>
          <w:p w14:paraId="6DCA40B5"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5 Mannen  </w:t>
            </w:r>
          </w:p>
        </w:tc>
        <w:tc>
          <w:tcPr>
            <w:tcW w:w="2250" w:type="dxa"/>
            <w:tcBorders>
              <w:top w:val="nil"/>
              <w:left w:val="nil"/>
              <w:bottom w:val="nil"/>
              <w:right w:val="single" w:sz="6" w:space="0" w:color="auto"/>
            </w:tcBorders>
            <w:shd w:val="clear" w:color="auto" w:fill="auto"/>
            <w:hideMark/>
          </w:tcPr>
          <w:p w14:paraId="03214D14"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3 Natura  </w:t>
            </w:r>
          </w:p>
        </w:tc>
      </w:tr>
      <w:tr w:rsidR="00335F53" w:rsidRPr="00E74537" w14:paraId="33A7AE34" w14:textId="77777777" w:rsidTr="00077EDD">
        <w:tc>
          <w:tcPr>
            <w:tcW w:w="2250" w:type="dxa"/>
            <w:tcBorders>
              <w:top w:val="nil"/>
              <w:left w:val="single" w:sz="6" w:space="0" w:color="auto"/>
              <w:bottom w:val="nil"/>
              <w:right w:val="single" w:sz="6" w:space="0" w:color="auto"/>
            </w:tcBorders>
            <w:shd w:val="clear" w:color="auto" w:fill="auto"/>
            <w:hideMark/>
          </w:tcPr>
          <w:p w14:paraId="425E68AA"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 </w:t>
            </w:r>
            <w:r w:rsidRPr="00E74537">
              <w:rPr>
                <w:rFonts w:eastAsia="Times New Roman" w:cstheme="minorHAnsi"/>
                <w:lang w:eastAsia="nl-NL"/>
              </w:rPr>
              <w:t> </w:t>
            </w:r>
          </w:p>
        </w:tc>
        <w:tc>
          <w:tcPr>
            <w:tcW w:w="2250" w:type="dxa"/>
            <w:tcBorders>
              <w:top w:val="nil"/>
              <w:left w:val="nil"/>
              <w:bottom w:val="nil"/>
              <w:right w:val="single" w:sz="6" w:space="0" w:color="auto"/>
            </w:tcBorders>
            <w:shd w:val="clear" w:color="auto" w:fill="auto"/>
            <w:hideMark/>
          </w:tcPr>
          <w:p w14:paraId="3AE2112F"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2 Vrouwen  </w:t>
            </w:r>
          </w:p>
        </w:tc>
        <w:tc>
          <w:tcPr>
            <w:tcW w:w="2250" w:type="dxa"/>
            <w:tcBorders>
              <w:top w:val="nil"/>
              <w:left w:val="nil"/>
              <w:bottom w:val="nil"/>
              <w:right w:val="single" w:sz="6" w:space="0" w:color="auto"/>
            </w:tcBorders>
            <w:shd w:val="clear" w:color="auto" w:fill="auto"/>
            <w:hideMark/>
          </w:tcPr>
          <w:p w14:paraId="0DBA003C"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3 PGB  </w:t>
            </w:r>
          </w:p>
        </w:tc>
      </w:tr>
      <w:tr w:rsidR="00335F53" w:rsidRPr="00E74537" w14:paraId="108CB4B8" w14:textId="77777777" w:rsidTr="00077EDD">
        <w:tc>
          <w:tcPr>
            <w:tcW w:w="2250" w:type="dxa"/>
            <w:tcBorders>
              <w:top w:val="nil"/>
              <w:left w:val="single" w:sz="6" w:space="0" w:color="auto"/>
              <w:bottom w:val="single" w:sz="6" w:space="0" w:color="auto"/>
              <w:right w:val="single" w:sz="6" w:space="0" w:color="auto"/>
            </w:tcBorders>
            <w:shd w:val="clear" w:color="auto" w:fill="auto"/>
            <w:hideMark/>
          </w:tcPr>
          <w:p w14:paraId="42D2C167"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 </w:t>
            </w:r>
            <w:r w:rsidRPr="00E74537">
              <w:rPr>
                <w:rFonts w:eastAsia="Times New Roman" w:cstheme="minorHAnsi"/>
                <w:lang w:eastAsia="nl-NL"/>
              </w:rPr>
              <w:t> </w:t>
            </w:r>
          </w:p>
        </w:tc>
        <w:tc>
          <w:tcPr>
            <w:tcW w:w="2250" w:type="dxa"/>
            <w:tcBorders>
              <w:top w:val="nil"/>
              <w:left w:val="nil"/>
              <w:bottom w:val="single" w:sz="6" w:space="0" w:color="auto"/>
              <w:right w:val="single" w:sz="6" w:space="0" w:color="auto"/>
            </w:tcBorders>
            <w:shd w:val="clear" w:color="auto" w:fill="auto"/>
            <w:hideMark/>
          </w:tcPr>
          <w:p w14:paraId="2A527552"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  </w:t>
            </w:r>
          </w:p>
        </w:tc>
        <w:tc>
          <w:tcPr>
            <w:tcW w:w="2250" w:type="dxa"/>
            <w:tcBorders>
              <w:top w:val="nil"/>
              <w:left w:val="nil"/>
              <w:bottom w:val="single" w:sz="6" w:space="0" w:color="auto"/>
              <w:right w:val="single" w:sz="6" w:space="0" w:color="auto"/>
            </w:tcBorders>
            <w:shd w:val="clear" w:color="auto" w:fill="auto"/>
            <w:hideMark/>
          </w:tcPr>
          <w:p w14:paraId="386B89A8"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1 ADL-woning  </w:t>
            </w:r>
          </w:p>
        </w:tc>
      </w:tr>
      <w:tr w:rsidR="00335F53" w:rsidRPr="00E74537" w14:paraId="1C898F3E" w14:textId="77777777" w:rsidTr="00077EDD">
        <w:tc>
          <w:tcPr>
            <w:tcW w:w="2250" w:type="dxa"/>
            <w:tcBorders>
              <w:top w:val="nil"/>
              <w:left w:val="single" w:sz="6" w:space="0" w:color="auto"/>
              <w:bottom w:val="nil"/>
              <w:right w:val="single" w:sz="6" w:space="0" w:color="auto"/>
            </w:tcBorders>
            <w:shd w:val="clear" w:color="auto" w:fill="auto"/>
            <w:hideMark/>
          </w:tcPr>
          <w:p w14:paraId="00FDC3A6"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6 Zorgverleners </w:t>
            </w:r>
            <w:r w:rsidRPr="00E74537">
              <w:rPr>
                <w:rFonts w:eastAsia="Times New Roman" w:cstheme="minorHAnsi"/>
                <w:lang w:eastAsia="nl-NL"/>
              </w:rPr>
              <w:t> </w:t>
            </w:r>
          </w:p>
        </w:tc>
        <w:tc>
          <w:tcPr>
            <w:tcW w:w="2250" w:type="dxa"/>
            <w:tcBorders>
              <w:top w:val="nil"/>
              <w:left w:val="nil"/>
              <w:bottom w:val="nil"/>
              <w:right w:val="single" w:sz="6" w:space="0" w:color="auto"/>
            </w:tcBorders>
            <w:shd w:val="clear" w:color="auto" w:fill="auto"/>
            <w:hideMark/>
          </w:tcPr>
          <w:p w14:paraId="224771C0"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1 Man  </w:t>
            </w:r>
          </w:p>
        </w:tc>
        <w:tc>
          <w:tcPr>
            <w:tcW w:w="2250" w:type="dxa"/>
            <w:tcBorders>
              <w:top w:val="nil"/>
              <w:left w:val="nil"/>
              <w:bottom w:val="nil"/>
              <w:right w:val="single" w:sz="6" w:space="0" w:color="auto"/>
            </w:tcBorders>
            <w:shd w:val="clear" w:color="auto" w:fill="auto"/>
            <w:hideMark/>
          </w:tcPr>
          <w:p w14:paraId="29E3A04E"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3 PGB  </w:t>
            </w:r>
          </w:p>
        </w:tc>
      </w:tr>
      <w:tr w:rsidR="00335F53" w:rsidRPr="00E74537" w14:paraId="1570775A" w14:textId="77777777" w:rsidTr="00077EDD">
        <w:tc>
          <w:tcPr>
            <w:tcW w:w="2250" w:type="dxa"/>
            <w:tcBorders>
              <w:top w:val="nil"/>
              <w:left w:val="single" w:sz="6" w:space="0" w:color="auto"/>
              <w:bottom w:val="single" w:sz="6" w:space="0" w:color="auto"/>
              <w:right w:val="single" w:sz="6" w:space="0" w:color="auto"/>
            </w:tcBorders>
            <w:shd w:val="clear" w:color="auto" w:fill="auto"/>
            <w:hideMark/>
          </w:tcPr>
          <w:p w14:paraId="6448F083"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b/>
                <w:bCs/>
                <w:lang w:eastAsia="nl-NL"/>
              </w:rPr>
              <w:t> </w:t>
            </w:r>
            <w:r w:rsidRPr="00E74537">
              <w:rPr>
                <w:rFonts w:eastAsia="Times New Roman" w:cstheme="minorHAnsi"/>
                <w:lang w:eastAsia="nl-NL"/>
              </w:rPr>
              <w:t> </w:t>
            </w:r>
          </w:p>
        </w:tc>
        <w:tc>
          <w:tcPr>
            <w:tcW w:w="2250" w:type="dxa"/>
            <w:tcBorders>
              <w:top w:val="nil"/>
              <w:left w:val="nil"/>
              <w:bottom w:val="single" w:sz="6" w:space="0" w:color="auto"/>
              <w:right w:val="single" w:sz="6" w:space="0" w:color="auto"/>
            </w:tcBorders>
            <w:shd w:val="clear" w:color="auto" w:fill="auto"/>
            <w:hideMark/>
          </w:tcPr>
          <w:p w14:paraId="5D3FAF83"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5 Vrouwen  </w:t>
            </w:r>
          </w:p>
        </w:tc>
        <w:tc>
          <w:tcPr>
            <w:tcW w:w="2250" w:type="dxa"/>
            <w:tcBorders>
              <w:top w:val="nil"/>
              <w:left w:val="nil"/>
              <w:bottom w:val="single" w:sz="6" w:space="0" w:color="auto"/>
              <w:right w:val="single" w:sz="6" w:space="0" w:color="auto"/>
            </w:tcBorders>
            <w:shd w:val="clear" w:color="auto" w:fill="auto"/>
            <w:hideMark/>
          </w:tcPr>
          <w:p w14:paraId="6F3D158B"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3 ADL-Woning  </w:t>
            </w:r>
          </w:p>
        </w:tc>
      </w:tr>
    </w:tbl>
    <w:p w14:paraId="7BA316E1" w14:textId="153D0CBD" w:rsidR="00335F53" w:rsidRDefault="47571C87" w:rsidP="00D87918">
      <w:pPr>
        <w:spacing w:after="0" w:line="240" w:lineRule="auto"/>
        <w:textAlignment w:val="baseline"/>
        <w:rPr>
          <w:rFonts w:eastAsia="Times New Roman"/>
          <w:lang w:eastAsia="nl-NL"/>
        </w:rPr>
      </w:pPr>
      <w:r w:rsidRPr="6967A3DB">
        <w:rPr>
          <w:rFonts w:eastAsia="Times New Roman"/>
          <w:lang w:eastAsia="nl-NL"/>
        </w:rPr>
        <w:t> </w:t>
      </w:r>
      <w:r w:rsidR="3ECE7250">
        <w:br/>
      </w:r>
      <w:r w:rsidRPr="6967A3DB">
        <w:rPr>
          <w:rFonts w:eastAsia="Times New Roman"/>
          <w:lang w:eastAsia="nl-NL"/>
        </w:rPr>
        <w:t xml:space="preserve">Bij het </w:t>
      </w:r>
      <w:r w:rsidR="004B7748">
        <w:rPr>
          <w:rFonts w:eastAsia="Times New Roman"/>
          <w:lang w:eastAsia="nl-NL"/>
        </w:rPr>
        <w:t>uitwerken</w:t>
      </w:r>
      <w:r w:rsidRPr="6967A3DB">
        <w:rPr>
          <w:rFonts w:eastAsia="Times New Roman"/>
          <w:lang w:eastAsia="nl-NL"/>
        </w:rPr>
        <w:t xml:space="preserve"> van de uitkomsten is rekening gehouden met een </w:t>
      </w:r>
      <w:r w:rsidR="004518FE">
        <w:rPr>
          <w:rFonts w:eastAsia="Times New Roman"/>
          <w:lang w:eastAsia="nl-NL"/>
        </w:rPr>
        <w:t>volledige</w:t>
      </w:r>
      <w:r w:rsidRPr="6967A3DB">
        <w:rPr>
          <w:rFonts w:eastAsia="Times New Roman"/>
          <w:lang w:eastAsia="nl-NL"/>
        </w:rPr>
        <w:t xml:space="preserve"> weergave </w:t>
      </w:r>
      <w:r w:rsidR="006052C7">
        <w:rPr>
          <w:rFonts w:eastAsia="Times New Roman"/>
          <w:lang w:eastAsia="nl-NL"/>
        </w:rPr>
        <w:t>van de</w:t>
      </w:r>
      <w:r w:rsidR="1B61C860" w:rsidRPr="6967A3DB">
        <w:rPr>
          <w:rFonts w:eastAsia="Times New Roman"/>
          <w:lang w:eastAsia="nl-NL"/>
        </w:rPr>
        <w:t xml:space="preserve"> </w:t>
      </w:r>
      <w:r w:rsidRPr="6967A3DB">
        <w:rPr>
          <w:rFonts w:eastAsia="Times New Roman"/>
          <w:lang w:eastAsia="nl-NL"/>
        </w:rPr>
        <w:t>deelnemers en een chronologisch verloop.</w:t>
      </w:r>
      <w:r w:rsidRPr="6967A3DB">
        <w:rPr>
          <w:rFonts w:eastAsia="Times New Roman"/>
          <w:color w:val="FF0000"/>
          <w:lang w:eastAsia="nl-NL"/>
        </w:rPr>
        <w:t xml:space="preserve"> </w:t>
      </w:r>
      <w:r w:rsidRPr="6967A3DB">
        <w:rPr>
          <w:rFonts w:eastAsia="Times New Roman"/>
          <w:color w:val="000000" w:themeColor="text1"/>
          <w:lang w:eastAsia="nl-NL"/>
        </w:rPr>
        <w:t>De onderzoekers hebben hiervoor gekozen</w:t>
      </w:r>
      <w:r w:rsidR="00DA735E">
        <w:rPr>
          <w:rFonts w:eastAsia="Times New Roman"/>
          <w:color w:val="000000" w:themeColor="text1"/>
          <w:lang w:eastAsia="nl-NL"/>
        </w:rPr>
        <w:t xml:space="preserve"> om te benaderukken </w:t>
      </w:r>
      <w:r w:rsidRPr="6967A3DB">
        <w:rPr>
          <w:rFonts w:eastAsia="Times New Roman"/>
          <w:color w:val="000000" w:themeColor="text1"/>
          <w:lang w:eastAsia="nl-NL"/>
        </w:rPr>
        <w:t>dat het gaat</w:t>
      </w:r>
      <w:r w:rsidR="00DB1B7A">
        <w:rPr>
          <w:rFonts w:eastAsia="Times New Roman"/>
          <w:color w:val="000000" w:themeColor="text1"/>
          <w:lang w:eastAsia="nl-NL"/>
        </w:rPr>
        <w:t xml:space="preserve"> om</w:t>
      </w:r>
      <w:r w:rsidR="00DA735E">
        <w:rPr>
          <w:rFonts w:eastAsia="Times New Roman"/>
          <w:color w:val="000000" w:themeColor="text1"/>
          <w:lang w:eastAsia="nl-NL"/>
        </w:rPr>
        <w:t xml:space="preserve"> participer</w:t>
      </w:r>
      <w:r w:rsidR="00CD252B">
        <w:rPr>
          <w:rFonts w:eastAsia="Times New Roman"/>
          <w:color w:val="000000" w:themeColor="text1"/>
          <w:lang w:eastAsia="nl-NL"/>
        </w:rPr>
        <w:t>ende mensen</w:t>
      </w:r>
      <w:r w:rsidR="000C23CE">
        <w:rPr>
          <w:rFonts w:eastAsia="Times New Roman"/>
          <w:color w:val="000000" w:themeColor="text1"/>
          <w:lang w:eastAsia="nl-NL"/>
        </w:rPr>
        <w:t>, hun situatie</w:t>
      </w:r>
      <w:r w:rsidRPr="6967A3DB">
        <w:rPr>
          <w:rFonts w:eastAsia="Times New Roman"/>
          <w:color w:val="000000" w:themeColor="text1"/>
          <w:lang w:eastAsia="nl-NL"/>
        </w:rPr>
        <w:t xml:space="preserve"> en hun toekomstwensen. D</w:t>
      </w:r>
      <w:r w:rsidRPr="6967A3DB">
        <w:rPr>
          <w:rFonts w:eastAsia="Times New Roman"/>
          <w:lang w:eastAsia="nl-NL"/>
        </w:rPr>
        <w:t xml:space="preserve">aarnaast hebben de onderzoekers hiervoor gekozen, omdat zij het belangrijk vinden om </w:t>
      </w:r>
      <w:r w:rsidR="00230F3D">
        <w:rPr>
          <w:rFonts w:eastAsia="Times New Roman"/>
          <w:lang w:eastAsia="nl-NL"/>
        </w:rPr>
        <w:t>de deelnemers</w:t>
      </w:r>
      <w:r w:rsidRPr="6967A3DB">
        <w:rPr>
          <w:rFonts w:eastAsia="Times New Roman"/>
          <w:lang w:eastAsia="nl-NL"/>
        </w:rPr>
        <w:t xml:space="preserve"> als handelend</w:t>
      </w:r>
      <w:r w:rsidR="00271010">
        <w:rPr>
          <w:rFonts w:eastAsia="Times New Roman"/>
          <w:lang w:eastAsia="nl-NL"/>
        </w:rPr>
        <w:t>e</w:t>
      </w:r>
      <w:r w:rsidRPr="6967A3DB">
        <w:rPr>
          <w:rFonts w:eastAsia="Times New Roman"/>
          <w:lang w:eastAsia="nl-NL"/>
        </w:rPr>
        <w:t xml:space="preserve"> individu</w:t>
      </w:r>
      <w:r w:rsidR="00230F3D">
        <w:rPr>
          <w:rFonts w:eastAsia="Times New Roman"/>
          <w:lang w:eastAsia="nl-NL"/>
        </w:rPr>
        <w:t>en</w:t>
      </w:r>
      <w:r w:rsidRPr="6967A3DB">
        <w:rPr>
          <w:rFonts w:eastAsia="Times New Roman"/>
          <w:lang w:eastAsia="nl-NL"/>
        </w:rPr>
        <w:t xml:space="preserve"> te </w:t>
      </w:r>
      <w:r w:rsidR="00271010">
        <w:rPr>
          <w:rFonts w:eastAsia="Times New Roman"/>
          <w:lang w:eastAsia="nl-NL"/>
        </w:rPr>
        <w:t>be</w:t>
      </w:r>
      <w:r w:rsidRPr="6967A3DB">
        <w:rPr>
          <w:rFonts w:eastAsia="Times New Roman"/>
          <w:lang w:eastAsia="nl-NL"/>
        </w:rPr>
        <w:t xml:space="preserve">kijken </w:t>
      </w:r>
      <w:r w:rsidR="000E47BE">
        <w:rPr>
          <w:rFonts w:eastAsia="Times New Roman"/>
          <w:lang w:eastAsia="nl-NL"/>
        </w:rPr>
        <w:t xml:space="preserve">en niet alleen aandacht </w:t>
      </w:r>
      <w:r w:rsidR="00937C62">
        <w:rPr>
          <w:rFonts w:eastAsia="Times New Roman"/>
          <w:lang w:eastAsia="nl-NL"/>
        </w:rPr>
        <w:t>te besteden aan beperkingen</w:t>
      </w:r>
      <w:r w:rsidRPr="6967A3DB">
        <w:rPr>
          <w:rFonts w:eastAsia="Times New Roman"/>
          <w:lang w:eastAsia="nl-NL"/>
        </w:rPr>
        <w:t>. </w:t>
      </w:r>
      <w:r w:rsidR="00335F53" w:rsidRPr="786358B3">
        <w:rPr>
          <w:rFonts w:eastAsia="Times New Roman"/>
          <w:lang w:eastAsia="nl-NL"/>
        </w:rPr>
        <w:t xml:space="preserve">De </w:t>
      </w:r>
      <w:r w:rsidR="00335F53" w:rsidRPr="78DFA8A2">
        <w:rPr>
          <w:rFonts w:eastAsia="Times New Roman"/>
          <w:lang w:eastAsia="nl-NL"/>
        </w:rPr>
        <w:t xml:space="preserve">thema’s en </w:t>
      </w:r>
      <w:proofErr w:type="spellStart"/>
      <w:r w:rsidR="00A73FA0">
        <w:rPr>
          <w:rFonts w:eastAsia="Times New Roman"/>
          <w:lang w:eastAsia="nl-NL"/>
        </w:rPr>
        <w:t>subthema’s</w:t>
      </w:r>
      <w:proofErr w:type="spellEnd"/>
      <w:r w:rsidR="00A73FA0">
        <w:rPr>
          <w:rFonts w:eastAsia="Times New Roman"/>
          <w:lang w:eastAsia="nl-NL"/>
        </w:rPr>
        <w:t>/</w:t>
      </w:r>
      <w:r w:rsidR="00335F53" w:rsidRPr="786358B3">
        <w:rPr>
          <w:rFonts w:eastAsia="Times New Roman"/>
          <w:lang w:eastAsia="nl-NL"/>
        </w:rPr>
        <w:t>categorieën</w:t>
      </w:r>
      <w:r w:rsidR="00335F53" w:rsidRPr="78DFA8A2">
        <w:rPr>
          <w:rFonts w:eastAsia="Times New Roman"/>
          <w:lang w:eastAsia="nl-NL"/>
        </w:rPr>
        <w:t xml:space="preserve"> </w:t>
      </w:r>
      <w:r w:rsidR="00335F53" w:rsidRPr="786358B3">
        <w:rPr>
          <w:rFonts w:eastAsia="Times New Roman"/>
          <w:lang w:eastAsia="nl-NL"/>
        </w:rPr>
        <w:t>die weergegeven zijn</w:t>
      </w:r>
      <w:r w:rsidR="00FB1584">
        <w:rPr>
          <w:rFonts w:eastAsia="Times New Roman"/>
          <w:lang w:eastAsia="nl-NL"/>
        </w:rPr>
        <w:t>,</w:t>
      </w:r>
      <w:r w:rsidR="00335F53" w:rsidRPr="786358B3">
        <w:rPr>
          <w:rFonts w:eastAsia="Times New Roman"/>
          <w:lang w:eastAsia="nl-NL"/>
        </w:rPr>
        <w:t xml:space="preserve"> helpen om het antwoord op de hoofdvraag, de ervaringen en de wensen, te achterhalen. De thema's</w:t>
      </w:r>
      <w:r w:rsidR="00FB1584">
        <w:rPr>
          <w:rFonts w:eastAsia="Times New Roman"/>
          <w:lang w:eastAsia="nl-NL"/>
        </w:rPr>
        <w:t xml:space="preserve">, </w:t>
      </w:r>
      <w:proofErr w:type="spellStart"/>
      <w:r w:rsidR="00335F53" w:rsidRPr="75AFA8FD">
        <w:rPr>
          <w:rFonts w:eastAsia="Times New Roman"/>
          <w:lang w:eastAsia="nl-NL"/>
        </w:rPr>
        <w:t>subthema</w:t>
      </w:r>
      <w:r w:rsidR="00FB1584">
        <w:rPr>
          <w:rFonts w:eastAsia="Times New Roman"/>
          <w:lang w:eastAsia="nl-NL"/>
        </w:rPr>
        <w:t>’</w:t>
      </w:r>
      <w:r w:rsidR="00335F53" w:rsidRPr="75AFA8FD">
        <w:rPr>
          <w:rFonts w:eastAsia="Times New Roman"/>
          <w:lang w:eastAsia="nl-NL"/>
        </w:rPr>
        <w:t>s</w:t>
      </w:r>
      <w:proofErr w:type="spellEnd"/>
      <w:r w:rsidR="00335F53" w:rsidRPr="786358B3">
        <w:rPr>
          <w:rFonts w:eastAsia="Times New Roman"/>
          <w:lang w:eastAsia="nl-NL"/>
        </w:rPr>
        <w:t xml:space="preserve"> </w:t>
      </w:r>
      <w:r w:rsidR="00FB1584">
        <w:rPr>
          <w:rFonts w:eastAsia="Times New Roman"/>
          <w:lang w:eastAsia="nl-NL"/>
        </w:rPr>
        <w:t xml:space="preserve">en categorieën </w:t>
      </w:r>
      <w:r w:rsidR="00335F53" w:rsidRPr="786358B3">
        <w:rPr>
          <w:rFonts w:eastAsia="Times New Roman"/>
          <w:lang w:eastAsia="nl-NL"/>
        </w:rPr>
        <w:t xml:space="preserve">die uit de </w:t>
      </w:r>
      <w:r w:rsidR="4D681856" w:rsidRPr="72D8FC30">
        <w:rPr>
          <w:rFonts w:eastAsia="Times New Roman"/>
          <w:lang w:eastAsia="nl-NL"/>
        </w:rPr>
        <w:t>analyse</w:t>
      </w:r>
      <w:r w:rsidR="00335F53" w:rsidRPr="786358B3">
        <w:rPr>
          <w:rFonts w:eastAsia="Times New Roman"/>
          <w:lang w:eastAsia="nl-NL"/>
        </w:rPr>
        <w:t xml:space="preserve"> naar voren kwamen staan in tabel </w:t>
      </w:r>
      <w:r w:rsidR="00335F53" w:rsidRPr="78DFA8A2">
        <w:rPr>
          <w:rFonts w:eastAsia="Times New Roman"/>
          <w:lang w:eastAsia="nl-NL"/>
        </w:rPr>
        <w:t>4</w:t>
      </w:r>
      <w:r w:rsidR="00335F53" w:rsidRPr="786358B3">
        <w:rPr>
          <w:rFonts w:eastAsia="Times New Roman"/>
          <w:lang w:eastAsia="nl-NL"/>
        </w:rPr>
        <w:t xml:space="preserve"> </w:t>
      </w:r>
      <w:r w:rsidR="4D681856" w:rsidRPr="61F9383E">
        <w:rPr>
          <w:rFonts w:eastAsia="Times New Roman"/>
          <w:lang w:eastAsia="nl-NL"/>
        </w:rPr>
        <w:t>weergeven</w:t>
      </w:r>
      <w:r w:rsidR="00335F53" w:rsidRPr="786358B3">
        <w:rPr>
          <w:rFonts w:eastAsia="Times New Roman"/>
          <w:lang w:eastAsia="nl-NL"/>
        </w:rPr>
        <w:t>.   </w:t>
      </w:r>
    </w:p>
    <w:p w14:paraId="0D90AFD4" w14:textId="77777777" w:rsidR="004E4BD2" w:rsidRPr="00E74537" w:rsidRDefault="004E4BD2" w:rsidP="00D87918">
      <w:pPr>
        <w:spacing w:after="0" w:line="240" w:lineRule="auto"/>
        <w:textAlignment w:val="baseline"/>
        <w:rPr>
          <w:rFonts w:eastAsia="Times New Roman"/>
          <w:sz w:val="18"/>
          <w:szCs w:val="18"/>
          <w:lang w:eastAsia="nl-NL"/>
        </w:rPr>
      </w:pPr>
    </w:p>
    <w:p w14:paraId="3AB1AE73" w14:textId="4B54835B" w:rsidR="00335F53" w:rsidRPr="00E74537" w:rsidRDefault="00335F53" w:rsidP="00D87918">
      <w:pPr>
        <w:spacing w:after="0" w:line="240" w:lineRule="auto"/>
        <w:textAlignment w:val="baseline"/>
        <w:rPr>
          <w:rFonts w:eastAsia="Times New Roman"/>
          <w:i/>
          <w:lang w:eastAsia="nl-NL"/>
        </w:rPr>
      </w:pPr>
      <w:r w:rsidRPr="4BEC938F">
        <w:rPr>
          <w:rFonts w:eastAsia="Times New Roman"/>
          <w:i/>
          <w:iCs/>
          <w:lang w:eastAsia="nl-NL"/>
        </w:rPr>
        <w:t xml:space="preserve">Tabel </w:t>
      </w:r>
      <w:r w:rsidRPr="78DFA8A2">
        <w:rPr>
          <w:rFonts w:eastAsia="Times New Roman"/>
          <w:i/>
          <w:iCs/>
          <w:lang w:eastAsia="nl-NL"/>
        </w:rPr>
        <w:t>4</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3150"/>
      </w:tblGrid>
      <w:tr w:rsidR="00335F53" w:rsidRPr="00E74537" w14:paraId="37E426EC" w14:textId="77777777" w:rsidTr="4BEC938F">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7E3D3B" w14:textId="6A98A047" w:rsidR="00335F53" w:rsidRPr="00E74537" w:rsidRDefault="00335F53" w:rsidP="00D87918">
            <w:pPr>
              <w:spacing w:after="0" w:line="240" w:lineRule="auto"/>
              <w:textAlignment w:val="baseline"/>
              <w:rPr>
                <w:rFonts w:eastAsia="Times New Roman"/>
                <w:lang w:eastAsia="nl-NL"/>
              </w:rPr>
            </w:pPr>
            <w:r w:rsidRPr="78DFA8A2">
              <w:rPr>
                <w:rFonts w:eastAsia="Times New Roman"/>
                <w:b/>
                <w:bCs/>
                <w:lang w:eastAsia="nl-NL"/>
              </w:rPr>
              <w:t xml:space="preserve">Thema's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FFD6E6" w14:textId="672BC46D" w:rsidR="00335F53" w:rsidRPr="00E74537" w:rsidRDefault="75AFA8FD" w:rsidP="00D87918">
            <w:pPr>
              <w:spacing w:after="0" w:line="240" w:lineRule="auto"/>
            </w:pPr>
            <w:proofErr w:type="spellStart"/>
            <w:r w:rsidRPr="75AFA8FD">
              <w:rPr>
                <w:rFonts w:eastAsia="Times New Roman"/>
                <w:b/>
                <w:bCs/>
                <w:lang w:eastAsia="nl-NL"/>
              </w:rPr>
              <w:t>Subthema's</w:t>
            </w:r>
            <w:proofErr w:type="spellEnd"/>
            <w:r w:rsidR="00A73FA0">
              <w:rPr>
                <w:rFonts w:eastAsia="Times New Roman"/>
                <w:b/>
                <w:bCs/>
                <w:lang w:eastAsia="nl-NL"/>
              </w:rPr>
              <w:t>/categorieën</w:t>
            </w:r>
          </w:p>
        </w:tc>
      </w:tr>
      <w:tr w:rsidR="00335F53" w:rsidRPr="00E74537" w14:paraId="7FC83A21" w14:textId="77777777" w:rsidTr="4BEC938F">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B5FED4"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Persoon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FDF5B7"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Persona</w:t>
            </w:r>
            <w:r w:rsidRPr="00E74537">
              <w:rPr>
                <w:rFonts w:eastAsia="Times New Roman" w:cstheme="minorHAnsi"/>
                <w:lang w:eastAsia="nl-NL"/>
              </w:rPr>
              <w:t>  </w:t>
            </w:r>
          </w:p>
        </w:tc>
      </w:tr>
      <w:tr w:rsidR="00335F53" w:rsidRPr="00E74537" w14:paraId="36FA52E3" w14:textId="77777777" w:rsidTr="4BEC938F">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6AFD39"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Ervaringen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149A7"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Zorgervaringen </w:t>
            </w:r>
            <w:r w:rsidRPr="00E74537">
              <w:rPr>
                <w:rFonts w:eastAsia="Times New Roman" w:cstheme="minorHAnsi"/>
                <w:lang w:eastAsia="nl-NL"/>
              </w:rPr>
              <w:t> </w:t>
            </w:r>
          </w:p>
          <w:p w14:paraId="28F34C42"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Over de samenwerking </w:t>
            </w:r>
            <w:r w:rsidRPr="00E74537">
              <w:rPr>
                <w:rFonts w:eastAsia="Times New Roman" w:cstheme="minorHAnsi"/>
                <w:lang w:eastAsia="nl-NL"/>
              </w:rPr>
              <w:t> </w:t>
            </w:r>
          </w:p>
          <w:p w14:paraId="18C1497C"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Organisatie rondom ADL-zorg</w:t>
            </w:r>
            <w:r w:rsidRPr="00E74537">
              <w:rPr>
                <w:rFonts w:eastAsia="Times New Roman" w:cstheme="minorHAnsi"/>
                <w:lang w:eastAsia="nl-NL"/>
              </w:rPr>
              <w:t> </w:t>
            </w:r>
          </w:p>
          <w:p w14:paraId="4A2CD4CA"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Beleid </w:t>
            </w:r>
            <w:r w:rsidRPr="00E74537">
              <w:rPr>
                <w:rFonts w:eastAsia="Times New Roman" w:cstheme="minorHAnsi"/>
                <w:lang w:eastAsia="nl-NL"/>
              </w:rPr>
              <w:t> </w:t>
            </w:r>
          </w:p>
          <w:p w14:paraId="34EC32CF"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Fysieke ruimte </w:t>
            </w:r>
            <w:r w:rsidRPr="00E74537">
              <w:rPr>
                <w:rFonts w:eastAsia="Times New Roman" w:cstheme="minorHAnsi"/>
                <w:lang w:eastAsia="nl-NL"/>
              </w:rPr>
              <w:t> </w:t>
            </w:r>
          </w:p>
          <w:p w14:paraId="6465F87A"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Toekomst</w:t>
            </w:r>
            <w:r w:rsidRPr="00E74537">
              <w:rPr>
                <w:rFonts w:eastAsia="Times New Roman" w:cstheme="minorHAnsi"/>
                <w:lang w:eastAsia="nl-NL"/>
              </w:rPr>
              <w:t> </w:t>
            </w:r>
          </w:p>
        </w:tc>
      </w:tr>
      <w:tr w:rsidR="00335F53" w:rsidRPr="00E74537" w14:paraId="4A6A2817" w14:textId="77777777" w:rsidTr="4BEC938F">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4A9DE4"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lang w:eastAsia="nl-NL"/>
              </w:rPr>
              <w:t>Wensen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97FBFD"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Ideaalbeeld </w:t>
            </w:r>
            <w:r w:rsidRPr="00E74537">
              <w:rPr>
                <w:rFonts w:eastAsia="Times New Roman" w:cstheme="minorHAnsi"/>
                <w:lang w:eastAsia="nl-NL"/>
              </w:rPr>
              <w:t> </w:t>
            </w:r>
          </w:p>
          <w:p w14:paraId="02AAC951"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Wens fysieke ruimte</w:t>
            </w:r>
            <w:r w:rsidRPr="00E74537">
              <w:rPr>
                <w:rFonts w:eastAsia="Times New Roman" w:cstheme="minorHAnsi"/>
                <w:lang w:eastAsia="nl-NL"/>
              </w:rPr>
              <w:t> </w:t>
            </w:r>
          </w:p>
          <w:p w14:paraId="6CF9E8F0" w14:textId="77777777" w:rsidR="00335F53" w:rsidRPr="00E74537" w:rsidRDefault="00335F53" w:rsidP="00D87918">
            <w:pPr>
              <w:spacing w:after="0" w:line="240" w:lineRule="auto"/>
              <w:textAlignment w:val="baseline"/>
              <w:rPr>
                <w:rFonts w:eastAsia="Times New Roman" w:cstheme="minorHAnsi"/>
                <w:sz w:val="24"/>
                <w:szCs w:val="24"/>
                <w:lang w:eastAsia="nl-NL"/>
              </w:rPr>
            </w:pPr>
            <w:r w:rsidRPr="00E74537">
              <w:rPr>
                <w:rFonts w:eastAsia="Times New Roman" w:cstheme="minorHAnsi"/>
                <w:i/>
                <w:iCs/>
                <w:lang w:eastAsia="nl-NL"/>
              </w:rPr>
              <w:t>Huidige zorg organisatie/beleid</w:t>
            </w:r>
            <w:r w:rsidRPr="00E74537">
              <w:rPr>
                <w:rFonts w:eastAsia="Times New Roman" w:cstheme="minorHAnsi"/>
                <w:lang w:eastAsia="nl-NL"/>
              </w:rPr>
              <w:t> </w:t>
            </w:r>
          </w:p>
        </w:tc>
      </w:tr>
    </w:tbl>
    <w:p w14:paraId="7F93DA8F"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w:t>
      </w:r>
    </w:p>
    <w:p w14:paraId="66348FD1" w14:textId="77777777" w:rsidR="00335F53" w:rsidRPr="00E74537" w:rsidRDefault="00335F53" w:rsidP="00D87918">
      <w:pPr>
        <w:spacing w:after="0" w:line="240" w:lineRule="auto"/>
        <w:textAlignment w:val="baseline"/>
        <w:rPr>
          <w:rFonts w:eastAsia="Times New Roman" w:cstheme="minorHAnsi"/>
          <w:b/>
          <w:bCs/>
          <w:color w:val="4472C4"/>
          <w:sz w:val="18"/>
          <w:szCs w:val="18"/>
          <w:lang w:eastAsia="nl-NL"/>
        </w:rPr>
      </w:pPr>
      <w:r w:rsidRPr="00E74537">
        <w:rPr>
          <w:rFonts w:eastAsia="Times New Roman" w:cstheme="minorHAnsi"/>
          <w:b/>
          <w:bCs/>
          <w:color w:val="4472C4"/>
          <w:sz w:val="26"/>
          <w:szCs w:val="26"/>
          <w:lang w:eastAsia="nl-NL"/>
        </w:rPr>
        <w:t>Persoon  </w:t>
      </w:r>
    </w:p>
    <w:p w14:paraId="097E261D"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Persona </w:t>
      </w:r>
      <w:r w:rsidRPr="00E74537">
        <w:rPr>
          <w:rFonts w:eastAsia="Times New Roman" w:cstheme="minorHAnsi"/>
          <w:lang w:eastAsia="nl-NL"/>
        </w:rPr>
        <w:t>  </w:t>
      </w:r>
    </w:p>
    <w:p w14:paraId="4788CA33" w14:textId="4A5FAB71"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 xml:space="preserve">De rolstoelgebruikers die </w:t>
      </w:r>
      <w:r w:rsidR="66263C8F" w:rsidRPr="5B00EA4A">
        <w:rPr>
          <w:rFonts w:eastAsia="Times New Roman"/>
          <w:lang w:eastAsia="nl-NL"/>
        </w:rPr>
        <w:t>deelnamen</w:t>
      </w:r>
      <w:r w:rsidRPr="5B00EA4A">
        <w:rPr>
          <w:rFonts w:eastAsia="Times New Roman"/>
          <w:lang w:eastAsia="nl-NL"/>
        </w:rPr>
        <w:t xml:space="preserve"> aan dit onderzoek hebben te maken met verschillende aandoeningen, zoals Osteogenesis Imperfecta (OI), dwarslaesie en spinale musculaire atrofie (SMA). Mede hierdoor verkrijgen zij een verschillende hoeveelheid aan zorguren. Het merendeel van de deelnemers </w:t>
      </w:r>
      <w:r w:rsidR="00C41C78">
        <w:rPr>
          <w:rFonts w:eastAsia="Times New Roman"/>
          <w:lang w:eastAsia="nl-NL"/>
        </w:rPr>
        <w:t>heeft</w:t>
      </w:r>
      <w:r w:rsidRPr="5B00EA4A">
        <w:rPr>
          <w:rFonts w:eastAsia="Times New Roman"/>
          <w:lang w:eastAsia="nl-NL"/>
        </w:rPr>
        <w:t xml:space="preserve"> alleen ’s ochtends en ‘s avonds ADL-zorg, met oproepbare zorg ernaast. Eén deelnemer </w:t>
      </w:r>
      <w:r w:rsidR="00C41C78">
        <w:rPr>
          <w:rFonts w:eastAsia="Times New Roman"/>
          <w:lang w:eastAsia="nl-NL"/>
        </w:rPr>
        <w:t>heeft</w:t>
      </w:r>
      <w:r w:rsidRPr="5B00EA4A">
        <w:rPr>
          <w:rFonts w:eastAsia="Times New Roman"/>
          <w:lang w:eastAsia="nl-NL"/>
        </w:rPr>
        <w:t xml:space="preserve"> </w:t>
      </w:r>
      <w:r w:rsidR="002D0155">
        <w:rPr>
          <w:rFonts w:eastAsia="Times New Roman"/>
          <w:lang w:eastAsia="nl-NL"/>
        </w:rPr>
        <w:t>vierentwintig</w:t>
      </w:r>
      <w:r w:rsidRPr="5B00EA4A">
        <w:rPr>
          <w:rFonts w:eastAsia="Times New Roman"/>
          <w:lang w:eastAsia="nl-NL"/>
        </w:rPr>
        <w:t xml:space="preserve"> uur per dag</w:t>
      </w:r>
      <w:r w:rsidR="00675CC7">
        <w:rPr>
          <w:rFonts w:eastAsia="Times New Roman"/>
          <w:lang w:eastAsia="nl-NL"/>
        </w:rPr>
        <w:t>,</w:t>
      </w:r>
      <w:r w:rsidRPr="5B00EA4A">
        <w:rPr>
          <w:rFonts w:eastAsia="Times New Roman"/>
          <w:lang w:eastAsia="nl-NL"/>
        </w:rPr>
        <w:t xml:space="preserve"> zeven dagen per week een Persoonsgebonden Budget zorgverlener (</w:t>
      </w:r>
      <w:proofErr w:type="spellStart"/>
      <w:r w:rsidRPr="5B00EA4A">
        <w:rPr>
          <w:rFonts w:eastAsia="Times New Roman"/>
          <w:lang w:eastAsia="nl-NL"/>
        </w:rPr>
        <w:t>PGB’er</w:t>
      </w:r>
      <w:proofErr w:type="spellEnd"/>
      <w:r w:rsidRPr="5B00EA4A">
        <w:rPr>
          <w:rFonts w:eastAsia="Times New Roman"/>
          <w:lang w:eastAsia="nl-NL"/>
        </w:rPr>
        <w:t xml:space="preserve">) bij zich. De deelnemers hebben op basis van verschillende redenen gekozen voor hun type zorgverlening. Redenen kunnen zijn dat zij graag hun eigen </w:t>
      </w:r>
      <w:r w:rsidR="009161C5">
        <w:rPr>
          <w:rFonts w:eastAsia="Times New Roman"/>
          <w:lang w:eastAsia="nl-NL"/>
        </w:rPr>
        <w:t>zorg</w:t>
      </w:r>
      <w:r w:rsidRPr="5B00EA4A">
        <w:rPr>
          <w:rFonts w:eastAsia="Times New Roman"/>
          <w:lang w:eastAsia="nl-NL"/>
        </w:rPr>
        <w:t xml:space="preserve">verleners kiezen, geen eigen huis ter beschikking hebben, korte zorgmomenten hebben of hun energie liever niet aan administratie wijden. Daarnaast nemen zij allen actief deel aan de maatschappij, waarvan bijna allemaal (vrijwilligers)werk doen. Zij beoefenen vakken als projectontwikkelaar, adviseur, </w:t>
      </w:r>
      <w:proofErr w:type="spellStart"/>
      <w:r w:rsidRPr="5B00EA4A">
        <w:rPr>
          <w:rFonts w:eastAsia="Times New Roman"/>
          <w:lang w:eastAsia="nl-NL"/>
        </w:rPr>
        <w:t>developer</w:t>
      </w:r>
      <w:proofErr w:type="spellEnd"/>
      <w:r w:rsidRPr="5B00EA4A">
        <w:rPr>
          <w:rFonts w:eastAsia="Times New Roman"/>
          <w:lang w:eastAsia="nl-NL"/>
        </w:rPr>
        <w:t xml:space="preserve"> en de overblijf op school. Een deelnemer vertelde zijn beweegreden hiervoor</w:t>
      </w:r>
      <w:r w:rsidRPr="686B8C49">
        <w:rPr>
          <w:rFonts w:eastAsia="Times New Roman"/>
          <w:lang w:eastAsia="nl-NL"/>
        </w:rPr>
        <w:t>:</w:t>
      </w:r>
      <w:r w:rsidRPr="686B8C49">
        <w:rPr>
          <w:rFonts w:eastAsia="Times New Roman"/>
          <w:lang w:eastAsia="nl-NL"/>
        </w:rPr>
        <w:t> </w:t>
      </w:r>
      <w:r w:rsidRPr="686B8C49">
        <w:rPr>
          <w:rFonts w:eastAsia="Times New Roman"/>
          <w:i/>
          <w:iCs/>
          <w:color w:val="404040" w:themeColor="text1" w:themeTint="BF"/>
          <w:lang w:eastAsia="nl-NL"/>
        </w:rPr>
        <w:t>“</w:t>
      </w:r>
      <w:r w:rsidRPr="5B00EA4A">
        <w:rPr>
          <w:rFonts w:eastAsia="Times New Roman"/>
          <w:i/>
          <w:iCs/>
          <w:color w:val="404040" w:themeColor="text1" w:themeTint="BF"/>
          <w:lang w:eastAsia="nl-NL"/>
        </w:rPr>
        <w:t>Toen heb ik nog gezegd: nou weet je wat, ik krijg een uitkering en die uitkering zegt niet dat je die zomaar mag krijgen, maar je moet er iets voor doen. Dus ik heb altijd gezegd van: als je een uitkering krijgt van de overheid dan ga je er ook maar iets voor doen dus heb ik dat gedaan.” -</w:t>
      </w:r>
      <w:r w:rsidR="00875B3A">
        <w:rPr>
          <w:rFonts w:eastAsia="Times New Roman"/>
          <w:i/>
          <w:iCs/>
          <w:color w:val="404040" w:themeColor="text1" w:themeTint="BF"/>
          <w:lang w:eastAsia="nl-NL"/>
        </w:rPr>
        <w:t xml:space="preserve"> </w:t>
      </w:r>
      <w:r w:rsidRPr="5B00EA4A">
        <w:rPr>
          <w:rFonts w:eastAsia="Times New Roman"/>
          <w:i/>
          <w:iCs/>
          <w:color w:val="404040" w:themeColor="text1" w:themeTint="BF"/>
          <w:lang w:eastAsia="nl-NL"/>
        </w:rPr>
        <w:t>I </w:t>
      </w:r>
      <w:r w:rsidRPr="5B00EA4A">
        <w:rPr>
          <w:rFonts w:eastAsia="Times New Roman"/>
          <w:color w:val="404040" w:themeColor="text1" w:themeTint="BF"/>
          <w:lang w:eastAsia="nl-NL"/>
        </w:rPr>
        <w:t> </w:t>
      </w:r>
    </w:p>
    <w:p w14:paraId="65C1F20C"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lastRenderedPageBreak/>
        <w:t> </w:t>
      </w:r>
    </w:p>
    <w:p w14:paraId="5C6FA94C" w14:textId="14FF5F07"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 xml:space="preserve">De zorgverleners hebben tussen de </w:t>
      </w:r>
      <w:r w:rsidR="0067755C">
        <w:rPr>
          <w:rFonts w:eastAsia="Times New Roman"/>
          <w:lang w:eastAsia="nl-NL"/>
        </w:rPr>
        <w:t>7</w:t>
      </w:r>
      <w:r w:rsidR="00D13455">
        <w:rPr>
          <w:rFonts w:eastAsia="Times New Roman"/>
          <w:lang w:eastAsia="nl-NL"/>
        </w:rPr>
        <w:t xml:space="preserve"> en </w:t>
      </w:r>
      <w:r w:rsidRPr="5B00EA4A">
        <w:rPr>
          <w:rFonts w:eastAsia="Times New Roman"/>
          <w:lang w:eastAsia="nl-NL"/>
        </w:rPr>
        <w:t xml:space="preserve">27 jaar ervaring in de ADL-zorg. Zij hebben contracturen tussen de 10 en 32 uur per week. De ene helft van de deelnemers is werkzaam in een ADL-woning organisatie en de andere helft is werkzaam </w:t>
      </w:r>
      <w:r w:rsidR="007F1341">
        <w:rPr>
          <w:rFonts w:eastAsia="Times New Roman"/>
          <w:lang w:eastAsia="nl-NL"/>
        </w:rPr>
        <w:t xml:space="preserve">via </w:t>
      </w:r>
      <w:r w:rsidRPr="5B00EA4A">
        <w:rPr>
          <w:rFonts w:eastAsia="Times New Roman"/>
          <w:lang w:eastAsia="nl-NL"/>
        </w:rPr>
        <w:t>PGB. Het merendeel heeft geen vooropleiding gevolgd en geeft aan ‘erin te zijn gerold’. De deelnemers uit de ADL-woning organisaties komen bij meerdere cliënten</w:t>
      </w:r>
      <w:r w:rsidR="00A62DE7">
        <w:rPr>
          <w:rFonts w:eastAsia="Times New Roman"/>
          <w:lang w:eastAsia="nl-NL"/>
        </w:rPr>
        <w:t>. D</w:t>
      </w:r>
      <w:r w:rsidRPr="5B00EA4A">
        <w:rPr>
          <w:rFonts w:eastAsia="Times New Roman"/>
          <w:lang w:eastAsia="nl-NL"/>
        </w:rPr>
        <w:t xml:space="preserve">e deelnemers </w:t>
      </w:r>
      <w:r w:rsidR="00E505A7">
        <w:rPr>
          <w:rFonts w:eastAsia="Times New Roman"/>
          <w:lang w:eastAsia="nl-NL"/>
        </w:rPr>
        <w:t>die via</w:t>
      </w:r>
      <w:r w:rsidRPr="5B00EA4A">
        <w:rPr>
          <w:rFonts w:eastAsia="Times New Roman"/>
          <w:lang w:eastAsia="nl-NL"/>
        </w:rPr>
        <w:t xml:space="preserve"> PGB</w:t>
      </w:r>
      <w:r w:rsidR="00E505A7">
        <w:rPr>
          <w:rFonts w:eastAsia="Times New Roman"/>
          <w:lang w:eastAsia="nl-NL"/>
        </w:rPr>
        <w:t xml:space="preserve"> werken</w:t>
      </w:r>
      <w:r w:rsidRPr="5B00EA4A">
        <w:rPr>
          <w:rFonts w:eastAsia="Times New Roman"/>
          <w:lang w:eastAsia="nl-NL"/>
        </w:rPr>
        <w:t xml:space="preserve"> hebben allen maar één werkgever</w:t>
      </w:r>
      <w:r w:rsidR="005E7FBE">
        <w:rPr>
          <w:rFonts w:eastAsia="Times New Roman"/>
          <w:lang w:eastAsia="nl-NL"/>
        </w:rPr>
        <w:t xml:space="preserve">, die tevens hun </w:t>
      </w:r>
      <w:r w:rsidRPr="5B00EA4A">
        <w:rPr>
          <w:rFonts w:eastAsia="Times New Roman"/>
          <w:lang w:eastAsia="nl-NL"/>
        </w:rPr>
        <w:t>cliënt</w:t>
      </w:r>
      <w:r w:rsidR="005E7FBE">
        <w:rPr>
          <w:rFonts w:eastAsia="Times New Roman"/>
          <w:lang w:eastAsia="nl-NL"/>
        </w:rPr>
        <w:t xml:space="preserve"> is</w:t>
      </w:r>
      <w:r w:rsidRPr="5B00EA4A">
        <w:rPr>
          <w:rFonts w:eastAsia="Times New Roman"/>
          <w:lang w:eastAsia="nl-NL"/>
        </w:rPr>
        <w:t xml:space="preserve">. Ook benoemen de deelnemers </w:t>
      </w:r>
      <w:r w:rsidR="00A62DE7">
        <w:rPr>
          <w:rFonts w:eastAsia="Times New Roman"/>
          <w:lang w:eastAsia="nl-NL"/>
        </w:rPr>
        <w:t xml:space="preserve">die via </w:t>
      </w:r>
      <w:r w:rsidRPr="5B00EA4A">
        <w:rPr>
          <w:rFonts w:eastAsia="Times New Roman"/>
          <w:lang w:eastAsia="nl-NL"/>
        </w:rPr>
        <w:t xml:space="preserve">PGB </w:t>
      </w:r>
      <w:r w:rsidR="00A62DE7">
        <w:rPr>
          <w:rFonts w:eastAsia="Times New Roman"/>
          <w:lang w:eastAsia="nl-NL"/>
        </w:rPr>
        <w:t xml:space="preserve">werken </w:t>
      </w:r>
      <w:r w:rsidRPr="5B00EA4A">
        <w:rPr>
          <w:rFonts w:eastAsia="Times New Roman"/>
          <w:lang w:eastAsia="nl-NL"/>
        </w:rPr>
        <w:t>dat het één op één werken</w:t>
      </w:r>
      <w:r w:rsidR="00AE1279">
        <w:rPr>
          <w:rFonts w:eastAsia="Times New Roman"/>
          <w:lang w:eastAsia="nl-NL"/>
        </w:rPr>
        <w:t xml:space="preserve"> fijn, en</w:t>
      </w:r>
      <w:r w:rsidRPr="5B00EA4A">
        <w:rPr>
          <w:rFonts w:eastAsia="Times New Roman"/>
          <w:lang w:eastAsia="nl-NL"/>
        </w:rPr>
        <w:t xml:space="preserve"> een belangrijke reden is om te kiezen voor het PGB. Veel zorgverleners geven aan dat het gevoel van verantwoordelijkheid verandert in de loop der tijd:</w:t>
      </w:r>
      <w:r w:rsidRPr="5B00EA4A">
        <w:rPr>
          <w:rFonts w:eastAsia="Times New Roman"/>
          <w:lang w:eastAsia="nl-NL"/>
        </w:rPr>
        <w:t> </w:t>
      </w:r>
      <w:r w:rsidRPr="5B00EA4A">
        <w:rPr>
          <w:rFonts w:eastAsia="Times New Roman"/>
          <w:i/>
          <w:iCs/>
          <w:color w:val="404040" w:themeColor="text1" w:themeTint="BF"/>
          <w:lang w:eastAsia="nl-NL"/>
        </w:rPr>
        <w:t>“Ik vind het naar mate je het langer doet, omdat je dan dus ook een band krijgt met iemand. Voelt die verantwoordelijkheid ook zwaarder.” -</w:t>
      </w:r>
      <w:r w:rsidR="00875B3A">
        <w:rPr>
          <w:rFonts w:eastAsia="Times New Roman"/>
          <w:i/>
          <w:iCs/>
          <w:color w:val="404040" w:themeColor="text1" w:themeTint="BF"/>
          <w:lang w:eastAsia="nl-NL"/>
        </w:rPr>
        <w:t xml:space="preserve"> </w:t>
      </w:r>
      <w:r w:rsidRPr="5B00EA4A">
        <w:rPr>
          <w:rFonts w:eastAsia="Times New Roman"/>
          <w:i/>
          <w:iCs/>
          <w:color w:val="404040" w:themeColor="text1" w:themeTint="BF"/>
          <w:lang w:eastAsia="nl-NL"/>
        </w:rPr>
        <w:t>D</w:t>
      </w:r>
      <w:r w:rsidRPr="5B00EA4A">
        <w:rPr>
          <w:rFonts w:eastAsia="Times New Roman"/>
          <w:color w:val="404040" w:themeColor="text1" w:themeTint="BF"/>
          <w:lang w:eastAsia="nl-NL"/>
        </w:rPr>
        <w:t> </w:t>
      </w:r>
    </w:p>
    <w:p w14:paraId="42BEBAE0"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w:t>
      </w:r>
    </w:p>
    <w:p w14:paraId="2A13FD4A" w14:textId="77777777" w:rsidR="00335F53" w:rsidRPr="00E74537" w:rsidRDefault="00335F53" w:rsidP="00D87918">
      <w:pPr>
        <w:spacing w:after="0" w:line="240" w:lineRule="auto"/>
        <w:textAlignment w:val="baseline"/>
        <w:rPr>
          <w:rFonts w:eastAsia="Times New Roman" w:cstheme="minorHAnsi"/>
          <w:b/>
          <w:bCs/>
          <w:color w:val="4472C4"/>
          <w:sz w:val="18"/>
          <w:szCs w:val="18"/>
          <w:lang w:eastAsia="nl-NL"/>
        </w:rPr>
      </w:pPr>
      <w:r w:rsidRPr="00E74537">
        <w:rPr>
          <w:rFonts w:eastAsia="Times New Roman" w:cstheme="minorHAnsi"/>
          <w:b/>
          <w:bCs/>
          <w:color w:val="4472C4"/>
          <w:sz w:val="26"/>
          <w:szCs w:val="26"/>
          <w:lang w:eastAsia="nl-NL"/>
        </w:rPr>
        <w:t>Ervaringen  </w:t>
      </w:r>
    </w:p>
    <w:p w14:paraId="5BE8D886"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Zorgervaringen</w:t>
      </w:r>
      <w:r w:rsidRPr="00E74537">
        <w:rPr>
          <w:rFonts w:eastAsia="Times New Roman" w:cstheme="minorHAnsi"/>
          <w:lang w:eastAsia="nl-NL"/>
        </w:rPr>
        <w:t> </w:t>
      </w:r>
    </w:p>
    <w:p w14:paraId="0EA2832B" w14:textId="33969A6E" w:rsidR="00546512" w:rsidRDefault="00335F53" w:rsidP="00D87918">
      <w:pPr>
        <w:spacing w:after="0" w:line="240" w:lineRule="auto"/>
        <w:textAlignment w:val="baseline"/>
        <w:rPr>
          <w:rFonts w:eastAsia="Times New Roman"/>
          <w:sz w:val="18"/>
          <w:szCs w:val="18"/>
          <w:lang w:eastAsia="nl-NL"/>
        </w:rPr>
      </w:pPr>
      <w:r w:rsidRPr="75AFA8FD">
        <w:rPr>
          <w:rFonts w:eastAsia="Times New Roman"/>
          <w:lang w:eastAsia="nl-NL"/>
        </w:rPr>
        <w:t xml:space="preserve">Het eerste dat opvalt aan de ervaringen rondom ADL zorgverlening is </w:t>
      </w:r>
      <w:r w:rsidRPr="75AFA8FD">
        <w:rPr>
          <w:rFonts w:eastAsia="Times New Roman"/>
          <w:u w:val="single"/>
          <w:lang w:eastAsia="nl-NL"/>
        </w:rPr>
        <w:t>flexibiliteit</w:t>
      </w:r>
      <w:r w:rsidRPr="75AFA8FD">
        <w:rPr>
          <w:rFonts w:eastAsia="Times New Roman"/>
          <w:lang w:eastAsia="nl-NL"/>
        </w:rPr>
        <w:t xml:space="preserve">. Alle deelnemers ervaren flexibiliteit als positief, hoe dit er </w:t>
      </w:r>
      <w:r w:rsidR="001A59BC">
        <w:rPr>
          <w:rFonts w:eastAsia="Times New Roman"/>
          <w:lang w:eastAsia="nl-NL"/>
        </w:rPr>
        <w:t>in de praktijk</w:t>
      </w:r>
      <w:r w:rsidRPr="75AFA8FD">
        <w:rPr>
          <w:rFonts w:eastAsia="Times New Roman"/>
          <w:lang w:eastAsia="nl-NL"/>
        </w:rPr>
        <w:t xml:space="preserve"> uitziet is waar de perspectieven verschillen. </w:t>
      </w:r>
      <w:r w:rsidR="006A5895">
        <w:rPr>
          <w:rFonts w:eastAsia="Times New Roman"/>
          <w:lang w:eastAsia="nl-NL"/>
        </w:rPr>
        <w:t>Veel r</w:t>
      </w:r>
      <w:r w:rsidRPr="75AFA8FD">
        <w:rPr>
          <w:rFonts w:eastAsia="Times New Roman"/>
          <w:lang w:eastAsia="nl-NL"/>
        </w:rPr>
        <w:t>olstoelgebruikers ervaren het als prettig wanneer de zorgverleners op verschillende tijden kunnen komen, zij niet te lang hoeven te wachten, er ruimte is voor een stapje extra en de ADL-zorgverlener de zorg verleent zoals de rolstoelgebruikers dit zelf willen.</w:t>
      </w:r>
      <w:r w:rsidRPr="75AFA8FD">
        <w:rPr>
          <w:rFonts w:eastAsia="Times New Roman"/>
          <w:i/>
          <w:color w:val="404040" w:themeColor="text1" w:themeTint="BF"/>
          <w:lang w:eastAsia="nl-NL"/>
        </w:rPr>
        <w:t xml:space="preserve"> </w:t>
      </w:r>
      <w:r w:rsidRPr="75AFA8FD">
        <w:rPr>
          <w:rFonts w:eastAsia="Times New Roman"/>
          <w:color w:val="404040" w:themeColor="text1" w:themeTint="BF"/>
          <w:lang w:eastAsia="nl-NL"/>
        </w:rPr>
        <w:t> </w:t>
      </w:r>
      <w:r w:rsidRPr="75AFA8FD">
        <w:rPr>
          <w:rFonts w:eastAsia="Times New Roman"/>
          <w:i/>
          <w:color w:val="404040" w:themeColor="text1" w:themeTint="BF"/>
          <w:lang w:eastAsia="nl-NL"/>
        </w:rPr>
        <w:t>“Nou</w:t>
      </w:r>
      <w:r w:rsidR="00875B3A">
        <w:rPr>
          <w:rFonts w:eastAsia="Times New Roman"/>
          <w:i/>
          <w:color w:val="404040" w:themeColor="text1" w:themeTint="BF"/>
          <w:lang w:eastAsia="nl-NL"/>
        </w:rPr>
        <w:t xml:space="preserve"> </w:t>
      </w:r>
      <w:r w:rsidRPr="75AFA8FD">
        <w:rPr>
          <w:rFonts w:eastAsia="Times New Roman"/>
          <w:i/>
          <w:color w:val="404040" w:themeColor="text1" w:themeTint="BF"/>
          <w:lang w:eastAsia="nl-NL"/>
        </w:rPr>
        <w:t xml:space="preserve">ja wat ik zeg het is ook wel een van de eh dingen waar ik mijn mensen op uitzoek </w:t>
      </w:r>
      <w:r w:rsidRPr="75AFA8FD">
        <w:rPr>
          <w:rFonts w:eastAsia="Times New Roman"/>
          <w:i/>
          <w:iCs/>
          <w:color w:val="404040" w:themeColor="text1" w:themeTint="BF"/>
          <w:lang w:eastAsia="nl-NL"/>
        </w:rPr>
        <w:t>zeg maar.</w:t>
      </w:r>
      <w:r w:rsidRPr="75AFA8FD">
        <w:rPr>
          <w:rFonts w:eastAsia="Times New Roman"/>
          <w:i/>
          <w:color w:val="404040" w:themeColor="text1" w:themeTint="BF"/>
          <w:lang w:eastAsia="nl-NL"/>
        </w:rPr>
        <w:t xml:space="preserve"> (Flexibiliteit)” -</w:t>
      </w:r>
      <w:r w:rsidR="00875B3A">
        <w:rPr>
          <w:rFonts w:eastAsia="Times New Roman"/>
          <w:i/>
          <w:color w:val="404040" w:themeColor="text1" w:themeTint="BF"/>
          <w:lang w:eastAsia="nl-NL"/>
        </w:rPr>
        <w:t xml:space="preserve"> </w:t>
      </w:r>
      <w:r w:rsidRPr="75AFA8FD">
        <w:rPr>
          <w:rFonts w:eastAsia="Times New Roman"/>
          <w:i/>
          <w:color w:val="404040" w:themeColor="text1" w:themeTint="BF"/>
          <w:lang w:eastAsia="nl-NL"/>
        </w:rPr>
        <w:t>G</w:t>
      </w:r>
      <w:r w:rsidRPr="75AFA8FD">
        <w:rPr>
          <w:rFonts w:eastAsia="Times New Roman"/>
          <w:color w:val="404040" w:themeColor="text1" w:themeTint="BF"/>
          <w:lang w:eastAsia="nl-NL"/>
        </w:rPr>
        <w:t> </w:t>
      </w:r>
    </w:p>
    <w:p w14:paraId="49525729" w14:textId="77777777" w:rsidR="008331BA"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t>Zorgverleners ervaren het als prettig wanneer collega’s en werkgevers flexibel zijn en wanneer er ruimte is voor overleg om de zorg in te vullen op een wijze die past voor beide partijen, bijvoorbeeld overleg over tijden of verschillende taken. </w:t>
      </w:r>
    </w:p>
    <w:p w14:paraId="5A9A07D4" w14:textId="7A8C96EB" w:rsidR="00335F53" w:rsidRPr="006A5895" w:rsidRDefault="00335F53" w:rsidP="00D87918">
      <w:pPr>
        <w:spacing w:after="0" w:line="240" w:lineRule="auto"/>
        <w:textAlignment w:val="baseline"/>
        <w:rPr>
          <w:rFonts w:eastAsia="Times New Roman"/>
          <w:sz w:val="18"/>
          <w:szCs w:val="18"/>
          <w:lang w:eastAsia="nl-NL"/>
        </w:rPr>
      </w:pPr>
      <w:r w:rsidRPr="0830448D">
        <w:rPr>
          <w:rFonts w:eastAsia="Times New Roman"/>
          <w:lang w:eastAsia="nl-NL"/>
        </w:rPr>
        <w:t xml:space="preserve">Een aantal rolstoelgebruikers </w:t>
      </w:r>
      <w:r w:rsidR="004A0452">
        <w:rPr>
          <w:rFonts w:eastAsia="Times New Roman"/>
          <w:lang w:eastAsia="nl-NL"/>
        </w:rPr>
        <w:t>geeft</w:t>
      </w:r>
      <w:r w:rsidRPr="0830448D">
        <w:rPr>
          <w:rFonts w:eastAsia="Times New Roman"/>
          <w:lang w:eastAsia="nl-NL"/>
        </w:rPr>
        <w:t xml:space="preserve"> aan flink hinder te ervaren in de participatie en eigen regie wanneer de benodigde flexibiliteit niet aanwezig is. </w:t>
      </w:r>
      <w:r w:rsidRPr="0830448D">
        <w:rPr>
          <w:rFonts w:eastAsia="Times New Roman"/>
          <w:lang w:eastAsia="nl-NL"/>
        </w:rPr>
        <w:t> </w:t>
      </w:r>
      <w:r w:rsidRPr="0830448D">
        <w:rPr>
          <w:rFonts w:eastAsia="Times New Roman"/>
          <w:lang w:eastAsia="nl-NL"/>
        </w:rPr>
        <w:t> </w:t>
      </w:r>
      <w:r w:rsidRPr="0830448D">
        <w:rPr>
          <w:rFonts w:eastAsia="Times New Roman"/>
          <w:i/>
          <w:color w:val="404040" w:themeColor="text1" w:themeTint="BF"/>
          <w:lang w:eastAsia="nl-NL"/>
        </w:rPr>
        <w:t>“(Over afzeggen van ADL ondersteuning bij toiletgang om 15:00 uur) Dan kan ik niet drinken, dat is een keus.” -</w:t>
      </w:r>
      <w:r w:rsidR="00875B3A">
        <w:rPr>
          <w:rFonts w:eastAsia="Times New Roman"/>
          <w:i/>
          <w:color w:val="404040" w:themeColor="text1" w:themeTint="BF"/>
          <w:lang w:eastAsia="nl-NL"/>
        </w:rPr>
        <w:t xml:space="preserve"> </w:t>
      </w:r>
      <w:r w:rsidRPr="0830448D">
        <w:rPr>
          <w:rFonts w:eastAsia="Times New Roman"/>
          <w:i/>
          <w:color w:val="404040" w:themeColor="text1" w:themeTint="BF"/>
          <w:lang w:eastAsia="nl-NL"/>
        </w:rPr>
        <w:t>A</w:t>
      </w:r>
      <w:r w:rsidRPr="0830448D">
        <w:rPr>
          <w:rFonts w:eastAsia="Times New Roman"/>
          <w:color w:val="404040" w:themeColor="text1" w:themeTint="BF"/>
          <w:lang w:eastAsia="nl-NL"/>
        </w:rPr>
        <w:t> </w:t>
      </w:r>
    </w:p>
    <w:p w14:paraId="5224B68C" w14:textId="77777777" w:rsidR="00875B3A" w:rsidRDefault="00875B3A" w:rsidP="00D87918">
      <w:pPr>
        <w:spacing w:after="0" w:line="240" w:lineRule="auto"/>
        <w:textAlignment w:val="baseline"/>
        <w:rPr>
          <w:rFonts w:eastAsia="Times New Roman"/>
          <w:lang w:eastAsia="nl-NL"/>
        </w:rPr>
      </w:pPr>
    </w:p>
    <w:p w14:paraId="622B32D8" w14:textId="11847656"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 xml:space="preserve">Het tweede wat opvalt is de eigen regie. </w:t>
      </w:r>
      <w:r w:rsidR="00337B3B">
        <w:rPr>
          <w:rFonts w:eastAsia="Times New Roman"/>
          <w:lang w:eastAsia="nl-NL"/>
        </w:rPr>
        <w:t>Alle</w:t>
      </w:r>
      <w:r w:rsidR="001D2234">
        <w:rPr>
          <w:rFonts w:eastAsia="Times New Roman"/>
          <w:lang w:eastAsia="nl-NL"/>
        </w:rPr>
        <w:t xml:space="preserve"> r</w:t>
      </w:r>
      <w:r w:rsidRPr="5B00EA4A">
        <w:rPr>
          <w:rFonts w:eastAsia="Times New Roman"/>
          <w:lang w:eastAsia="nl-NL"/>
        </w:rPr>
        <w:t>olstoelgebruikers ervaren het hebben van eigen regie altijd als positief, zijn ook vaak dankbaar en tevreden wanneer de eigen regie toeneemt. Onvoldoende eigen regie wordt als zeer belemmerend ervaren</w:t>
      </w:r>
      <w:r w:rsidRPr="5B00EA4A">
        <w:rPr>
          <w:rFonts w:eastAsia="Times New Roman"/>
          <w:lang w:eastAsia="nl-NL"/>
        </w:rPr>
        <w:t> </w:t>
      </w:r>
      <w:r w:rsidRPr="5B00EA4A">
        <w:rPr>
          <w:rFonts w:eastAsia="Times New Roman"/>
          <w:i/>
          <w:iCs/>
          <w:color w:val="404040" w:themeColor="text1" w:themeTint="BF"/>
          <w:lang w:eastAsia="nl-NL"/>
        </w:rPr>
        <w:t>“Door het feit hoe de zorg nu georganiseerd is en hoe ik het dan georganiseerd heb, ja dat zorgt ervoor dat ik kan doen, dat ik mijn leven kan leiden zoals ik het graag zou willen.” -</w:t>
      </w:r>
      <w:r w:rsidR="00875B3A">
        <w:rPr>
          <w:rFonts w:eastAsia="Times New Roman"/>
          <w:i/>
          <w:iCs/>
          <w:color w:val="404040" w:themeColor="text1" w:themeTint="BF"/>
          <w:lang w:eastAsia="nl-NL"/>
        </w:rPr>
        <w:t xml:space="preserve"> </w:t>
      </w:r>
      <w:r w:rsidRPr="5B00EA4A">
        <w:rPr>
          <w:rFonts w:eastAsia="Times New Roman"/>
          <w:i/>
          <w:iCs/>
          <w:color w:val="404040" w:themeColor="text1" w:themeTint="BF"/>
          <w:lang w:eastAsia="nl-NL"/>
        </w:rPr>
        <w:t>G</w:t>
      </w:r>
      <w:r w:rsidRPr="5B00EA4A">
        <w:rPr>
          <w:rFonts w:eastAsia="Times New Roman"/>
          <w:color w:val="404040" w:themeColor="text1" w:themeTint="BF"/>
          <w:lang w:eastAsia="nl-NL"/>
        </w:rPr>
        <w:t> </w:t>
      </w:r>
    </w:p>
    <w:p w14:paraId="33D84B67" w14:textId="6A9CCFE2" w:rsidR="00875B3A" w:rsidRPr="0060101C"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i/>
          <w:iCs/>
          <w:color w:val="404040"/>
          <w:lang w:eastAsia="nl-NL"/>
        </w:rPr>
        <w:t>“Alleen wij kunnen niet iedere keer schikken naar degene die komt. Dat zou andersom moeten zijn. En een samenspel.” -</w:t>
      </w:r>
      <w:r w:rsidR="00875B3A">
        <w:rPr>
          <w:rFonts w:eastAsia="Times New Roman" w:cstheme="minorHAnsi"/>
          <w:i/>
          <w:iCs/>
          <w:color w:val="404040"/>
          <w:lang w:eastAsia="nl-NL"/>
        </w:rPr>
        <w:t xml:space="preserve"> </w:t>
      </w:r>
      <w:r w:rsidRPr="00E74537">
        <w:rPr>
          <w:rFonts w:eastAsia="Times New Roman" w:cstheme="minorHAnsi"/>
          <w:i/>
          <w:iCs/>
          <w:color w:val="404040"/>
          <w:lang w:eastAsia="nl-NL"/>
        </w:rPr>
        <w:t>B</w:t>
      </w:r>
      <w:r w:rsidRPr="00E74537">
        <w:rPr>
          <w:rFonts w:eastAsia="Times New Roman" w:cstheme="minorHAnsi"/>
          <w:color w:val="404040"/>
          <w:lang w:eastAsia="nl-NL"/>
        </w:rPr>
        <w:t> </w:t>
      </w:r>
    </w:p>
    <w:p w14:paraId="7A05BBB3" w14:textId="57F0A75C"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xml:space="preserve">Bij </w:t>
      </w:r>
      <w:r w:rsidR="000D2ED1">
        <w:rPr>
          <w:rFonts w:eastAsia="Times New Roman" w:cstheme="minorHAnsi"/>
          <w:lang w:eastAsia="nl-NL"/>
        </w:rPr>
        <w:t xml:space="preserve">veel </w:t>
      </w:r>
      <w:r w:rsidRPr="00E74537">
        <w:rPr>
          <w:rFonts w:eastAsia="Times New Roman" w:cstheme="minorHAnsi"/>
          <w:lang w:eastAsia="nl-NL"/>
        </w:rPr>
        <w:t>ADL-zorgverleners is dit anders, zij benoemen het belang van eigen regie en zeggen deze te respecteren en hiernaar te werken</w:t>
      </w:r>
      <w:r w:rsidR="0082163A">
        <w:rPr>
          <w:rFonts w:eastAsia="Times New Roman" w:cstheme="minorHAnsi"/>
          <w:lang w:eastAsia="nl-NL"/>
        </w:rPr>
        <w:t>. Zij</w:t>
      </w:r>
      <w:r w:rsidRPr="00E74537">
        <w:rPr>
          <w:rFonts w:eastAsia="Times New Roman" w:cstheme="minorHAnsi"/>
          <w:lang w:eastAsia="nl-NL"/>
        </w:rPr>
        <w:t xml:space="preserve"> zeggen daarentegen ook situaties mee te maken waarin de cliënt niet in staat is de eigen regie te voeren in de mate die de situatie vraagt. Een ADL-zorgverlener geeft aan dat zij zorg verleent waarvoor zij niet geschoold is en dat zij meer fysieke belasting ervaart</w:t>
      </w:r>
      <w:r w:rsidR="000D2ED1">
        <w:rPr>
          <w:rFonts w:eastAsia="Times New Roman" w:cstheme="minorHAnsi"/>
          <w:lang w:eastAsia="nl-NL"/>
        </w:rPr>
        <w:t>,</w:t>
      </w:r>
      <w:r w:rsidRPr="00E74537">
        <w:rPr>
          <w:rFonts w:eastAsia="Times New Roman" w:cstheme="minorHAnsi"/>
          <w:lang w:eastAsia="nl-NL"/>
        </w:rPr>
        <w:t xml:space="preserve"> omdat een cliënt meer eigen regie heeft dan zij eigenlijk aan aankan. </w:t>
      </w:r>
      <w:r w:rsidRPr="00E74537">
        <w:rPr>
          <w:rFonts w:eastAsia="Times New Roman" w:cstheme="minorHAnsi"/>
          <w:lang w:eastAsia="nl-NL"/>
        </w:rPr>
        <w:t> </w:t>
      </w:r>
      <w:r w:rsidRPr="00E74537">
        <w:rPr>
          <w:rFonts w:eastAsia="Times New Roman" w:cstheme="minorHAnsi"/>
          <w:lang w:eastAsia="nl-NL"/>
        </w:rPr>
        <w:t> </w:t>
      </w:r>
      <w:r w:rsidRPr="00E74537">
        <w:rPr>
          <w:rFonts w:eastAsia="Times New Roman" w:cstheme="minorHAnsi"/>
          <w:i/>
          <w:iCs/>
          <w:color w:val="404040"/>
          <w:lang w:eastAsia="nl-NL"/>
        </w:rPr>
        <w:t>“(…) Je neemt stiekem toch steeds stukjes regie over (…) maar op een gegeven moment kom je op een grens dat wij niet meer kunnen leveren.” -</w:t>
      </w:r>
      <w:r w:rsidR="00D71FDB">
        <w:rPr>
          <w:rFonts w:eastAsia="Times New Roman" w:cstheme="minorHAnsi"/>
          <w:i/>
          <w:iCs/>
          <w:color w:val="404040"/>
          <w:lang w:eastAsia="nl-NL"/>
        </w:rPr>
        <w:t xml:space="preserve"> </w:t>
      </w:r>
      <w:r w:rsidRPr="00E74537">
        <w:rPr>
          <w:rFonts w:eastAsia="Times New Roman" w:cstheme="minorHAnsi"/>
          <w:i/>
          <w:iCs/>
          <w:color w:val="404040"/>
          <w:lang w:eastAsia="nl-NL"/>
        </w:rPr>
        <w:t>K</w:t>
      </w:r>
      <w:r w:rsidRPr="00E74537">
        <w:rPr>
          <w:rFonts w:eastAsia="Times New Roman" w:cstheme="minorHAnsi"/>
          <w:color w:val="404040"/>
          <w:lang w:eastAsia="nl-NL"/>
        </w:rPr>
        <w:t> </w:t>
      </w:r>
    </w:p>
    <w:p w14:paraId="746FDF76" w14:textId="77777777" w:rsidR="00D71FDB" w:rsidRDefault="00D71FDB" w:rsidP="00D87918">
      <w:pPr>
        <w:spacing w:after="0" w:line="240" w:lineRule="auto"/>
        <w:textAlignment w:val="baseline"/>
        <w:rPr>
          <w:rFonts w:eastAsia="Times New Roman"/>
          <w:lang w:eastAsia="nl-NL"/>
        </w:rPr>
      </w:pPr>
    </w:p>
    <w:p w14:paraId="48FEBD36" w14:textId="7C80CE1B" w:rsidR="00335F53" w:rsidRPr="00E74537" w:rsidRDefault="00335F53" w:rsidP="00D87918">
      <w:pPr>
        <w:spacing w:after="0" w:line="240" w:lineRule="auto"/>
        <w:textAlignment w:val="baseline"/>
        <w:rPr>
          <w:rFonts w:eastAsia="Times New Roman"/>
          <w:sz w:val="18"/>
          <w:szCs w:val="18"/>
          <w:lang w:eastAsia="nl-NL"/>
        </w:rPr>
      </w:pPr>
      <w:r w:rsidRPr="0830448D">
        <w:rPr>
          <w:rFonts w:eastAsia="Times New Roman"/>
          <w:lang w:eastAsia="nl-NL"/>
        </w:rPr>
        <w:t xml:space="preserve">Het volgende dat opvalt is de </w:t>
      </w:r>
      <w:r w:rsidRPr="75AFA8FD">
        <w:rPr>
          <w:rFonts w:eastAsia="Times New Roman"/>
          <w:u w:val="single"/>
          <w:lang w:eastAsia="nl-NL"/>
        </w:rPr>
        <w:t>bejegening</w:t>
      </w:r>
      <w:r w:rsidRPr="0830448D">
        <w:rPr>
          <w:rFonts w:eastAsia="Times New Roman"/>
          <w:lang w:eastAsia="nl-NL"/>
        </w:rPr>
        <w:t>, hierover lopen de meningen uit een. Veel rolstoelgebruikers geven aan dat de bejegening uitermate belangrijk is bij de uitvoering van de ADL-zorg. Zo vertelt een rolstoelgebruiker het gek te vinden dat van hem verwacht wordt dat hij de zorgverlener bedankt.</w:t>
      </w:r>
      <w:r w:rsidRPr="0830448D">
        <w:rPr>
          <w:rFonts w:eastAsia="Times New Roman"/>
          <w:lang w:eastAsia="nl-NL"/>
        </w:rPr>
        <w:t> </w:t>
      </w:r>
      <w:r w:rsidRPr="0830448D">
        <w:rPr>
          <w:rFonts w:eastAsia="Times New Roman"/>
          <w:lang w:eastAsia="nl-NL"/>
        </w:rPr>
        <w:t xml:space="preserve"> </w:t>
      </w:r>
      <w:r w:rsidRPr="0830448D">
        <w:rPr>
          <w:rFonts w:eastAsia="Times New Roman"/>
          <w:i/>
          <w:color w:val="404040" w:themeColor="text1" w:themeTint="BF"/>
          <w:lang w:eastAsia="nl-NL"/>
        </w:rPr>
        <w:t>“‘Je mag wel eens een beetje dankbaarder zijn voor wat ik hier doe!’ Dan moet je dankbaar zijn voor wat je doet dan? Ik bedoel ik wil wel dankbaar zijn maar het is een baan dat je hebt.” -</w:t>
      </w:r>
      <w:r w:rsidR="00D71FDB">
        <w:rPr>
          <w:rFonts w:eastAsia="Times New Roman"/>
          <w:i/>
          <w:color w:val="404040" w:themeColor="text1" w:themeTint="BF"/>
          <w:lang w:eastAsia="nl-NL"/>
        </w:rPr>
        <w:t xml:space="preserve"> </w:t>
      </w:r>
      <w:r w:rsidRPr="0830448D">
        <w:rPr>
          <w:rFonts w:eastAsia="Times New Roman"/>
          <w:i/>
          <w:color w:val="404040" w:themeColor="text1" w:themeTint="BF"/>
          <w:lang w:eastAsia="nl-NL"/>
        </w:rPr>
        <w:t>I</w:t>
      </w:r>
      <w:r w:rsidRPr="0830448D">
        <w:rPr>
          <w:rFonts w:eastAsia="Times New Roman"/>
          <w:color w:val="404040" w:themeColor="text1" w:themeTint="BF"/>
          <w:lang w:eastAsia="nl-NL"/>
        </w:rPr>
        <w:t> </w:t>
      </w:r>
    </w:p>
    <w:p w14:paraId="6FAD8BC5" w14:textId="00142727"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Veel rolstoelgebruikers geven voorbeelden over de gewenste bejegening, deze verschillen aanzienlijk van elkaar.  Zorgverleners geven aan niet altijd prettig bejegend te worden</w:t>
      </w:r>
      <w:r w:rsidRPr="5B00EA4A">
        <w:rPr>
          <w:rFonts w:eastAsia="Times New Roman"/>
          <w:color w:val="404040" w:themeColor="text1" w:themeTint="BF"/>
          <w:lang w:eastAsia="nl-NL"/>
        </w:rPr>
        <w:t> </w:t>
      </w:r>
      <w:r w:rsidRPr="5B00EA4A">
        <w:rPr>
          <w:rFonts w:eastAsia="Times New Roman"/>
          <w:i/>
          <w:iCs/>
          <w:color w:val="404040" w:themeColor="text1" w:themeTint="BF"/>
          <w:lang w:eastAsia="nl-NL"/>
        </w:rPr>
        <w:t>“Dan zeg ik ‘</w:t>
      </w:r>
      <w:r w:rsidR="000D57AF">
        <w:rPr>
          <w:rFonts w:eastAsia="Times New Roman"/>
          <w:i/>
          <w:iCs/>
          <w:color w:val="404040" w:themeColor="text1" w:themeTint="BF"/>
          <w:lang w:eastAsia="nl-NL"/>
        </w:rPr>
        <w:t>J</w:t>
      </w:r>
      <w:r w:rsidRPr="5B00EA4A">
        <w:rPr>
          <w:rFonts w:eastAsia="Times New Roman"/>
          <w:i/>
          <w:iCs/>
          <w:color w:val="404040" w:themeColor="text1" w:themeTint="BF"/>
          <w:lang w:eastAsia="nl-NL"/>
        </w:rPr>
        <w:t>oh weetje luister ik sta hier mijn best te doen, wil je niet tegen mij vloeken?’</w:t>
      </w:r>
      <w:r w:rsidR="00764624">
        <w:rPr>
          <w:rFonts w:eastAsia="Times New Roman"/>
          <w:i/>
          <w:iCs/>
          <w:color w:val="404040" w:themeColor="text1" w:themeTint="BF"/>
          <w:lang w:eastAsia="nl-NL"/>
        </w:rPr>
        <w:t>”</w:t>
      </w:r>
      <w:r w:rsidRPr="5B00EA4A">
        <w:rPr>
          <w:rFonts w:eastAsia="Times New Roman"/>
          <w:i/>
          <w:iCs/>
          <w:color w:val="404040" w:themeColor="text1" w:themeTint="BF"/>
          <w:lang w:eastAsia="nl-NL"/>
        </w:rPr>
        <w:t xml:space="preserve"> </w:t>
      </w:r>
      <w:r w:rsidR="0056687F">
        <w:rPr>
          <w:rFonts w:eastAsia="Times New Roman"/>
          <w:i/>
          <w:iCs/>
          <w:color w:val="404040" w:themeColor="text1" w:themeTint="BF"/>
          <w:lang w:eastAsia="nl-NL"/>
        </w:rPr>
        <w:t xml:space="preserve"> </w:t>
      </w:r>
      <w:r w:rsidRPr="5B00EA4A">
        <w:rPr>
          <w:rFonts w:eastAsia="Times New Roman"/>
          <w:i/>
          <w:iCs/>
          <w:color w:val="404040" w:themeColor="text1" w:themeTint="BF"/>
          <w:lang w:eastAsia="nl-NL"/>
        </w:rPr>
        <w:t>-</w:t>
      </w:r>
      <w:r w:rsidR="00D71FDB">
        <w:rPr>
          <w:rFonts w:eastAsia="Times New Roman"/>
          <w:i/>
          <w:iCs/>
          <w:color w:val="404040" w:themeColor="text1" w:themeTint="BF"/>
          <w:lang w:eastAsia="nl-NL"/>
        </w:rPr>
        <w:t xml:space="preserve"> </w:t>
      </w:r>
      <w:r w:rsidRPr="5B00EA4A">
        <w:rPr>
          <w:rFonts w:eastAsia="Times New Roman"/>
          <w:i/>
          <w:iCs/>
          <w:color w:val="404040" w:themeColor="text1" w:themeTint="BF"/>
          <w:lang w:eastAsia="nl-NL"/>
        </w:rPr>
        <w:t>K</w:t>
      </w:r>
      <w:r w:rsidRPr="5B00EA4A">
        <w:rPr>
          <w:rFonts w:eastAsia="Times New Roman"/>
          <w:color w:val="404040" w:themeColor="text1" w:themeTint="BF"/>
          <w:lang w:eastAsia="nl-NL"/>
        </w:rPr>
        <w:t> </w:t>
      </w:r>
    </w:p>
    <w:p w14:paraId="060221C8" w14:textId="135B1FA6" w:rsidR="00FA39B1"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lastRenderedPageBreak/>
        <w:t xml:space="preserve">Deelnemers spraken ook vaak over ‘extra’ taken. Met ‘extra’ taken worden korte simpele klusjes die buiten de ADL zorgverlening vallen bedoeld. ADL-zorgverleners gaan hier wisselend mee om, soms ook met wrijving tot gevolg. </w:t>
      </w:r>
      <w:r w:rsidRPr="00E74537">
        <w:rPr>
          <w:rFonts w:eastAsia="Times New Roman" w:cstheme="minorHAnsi"/>
          <w:lang w:eastAsia="nl-NL"/>
        </w:rPr>
        <w:t> </w:t>
      </w:r>
      <w:r w:rsidRPr="00E74537">
        <w:rPr>
          <w:rFonts w:eastAsia="Times New Roman" w:cstheme="minorHAnsi"/>
          <w:i/>
          <w:iCs/>
          <w:color w:val="404040"/>
          <w:lang w:eastAsia="nl-NL"/>
        </w:rPr>
        <w:t>“(…) wil dan graag dat je pizzadeeg gaat kneden, ja weetje, ik heb geweigerd en een andere (collega) had het wel gedaan dus daar was de cliënt heel erg boos over tegen mij.”-</w:t>
      </w:r>
      <w:r w:rsidR="000E7B41">
        <w:rPr>
          <w:rFonts w:eastAsia="Times New Roman" w:cstheme="minorHAnsi"/>
          <w:i/>
          <w:iCs/>
          <w:color w:val="404040"/>
          <w:lang w:eastAsia="nl-NL"/>
        </w:rPr>
        <w:t xml:space="preserve"> </w:t>
      </w:r>
      <w:r w:rsidRPr="00E74537">
        <w:rPr>
          <w:rFonts w:eastAsia="Times New Roman" w:cstheme="minorHAnsi"/>
          <w:i/>
          <w:iCs/>
          <w:color w:val="404040"/>
          <w:lang w:eastAsia="nl-NL"/>
        </w:rPr>
        <w:t xml:space="preserve">K </w:t>
      </w:r>
      <w:r w:rsidRPr="00E74537">
        <w:rPr>
          <w:rFonts w:eastAsia="Times New Roman" w:cstheme="minorHAnsi"/>
          <w:color w:val="404040"/>
          <w:lang w:eastAsia="nl-NL"/>
        </w:rPr>
        <w:t> </w:t>
      </w:r>
      <w:r w:rsidRPr="00E74537">
        <w:rPr>
          <w:rFonts w:eastAsia="Times New Roman" w:cstheme="minorHAnsi"/>
          <w:lang w:eastAsia="nl-NL"/>
        </w:rPr>
        <w:t> </w:t>
      </w:r>
    </w:p>
    <w:p w14:paraId="6FD7E585" w14:textId="078058AB"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Veelal is er wel een voorkeur om deze uit te voeren, maar is dit qua tijd niet altijd haalbaar. Rolstoelgebruikers reageren hier verschillend op, sommige vinden het vervelend dat deze niet uitgevoerd kunnen worden</w:t>
      </w:r>
      <w:r w:rsidR="00AE68AC">
        <w:rPr>
          <w:rFonts w:eastAsia="Times New Roman" w:cstheme="minorHAnsi"/>
          <w:lang w:eastAsia="nl-NL"/>
        </w:rPr>
        <w:t xml:space="preserve"> en</w:t>
      </w:r>
      <w:r w:rsidRPr="00E74537">
        <w:rPr>
          <w:rFonts w:eastAsia="Times New Roman" w:cstheme="minorHAnsi"/>
          <w:lang w:eastAsia="nl-NL"/>
        </w:rPr>
        <w:t xml:space="preserve"> uiten dit soms negatief naar zorgverleners. Anderen zijn juist hardop dankbaar wanneer de extra taak wordt uitgevoerd. De verwachtingen rondom het uitvoeren van deze taken zijn verschillend.</w:t>
      </w:r>
      <w:r w:rsidRPr="00E74537">
        <w:rPr>
          <w:rFonts w:eastAsia="Times New Roman" w:cstheme="minorHAnsi"/>
          <w:lang w:eastAsia="nl-NL"/>
        </w:rPr>
        <w:t> </w:t>
      </w:r>
      <w:r w:rsidRPr="00E74537">
        <w:rPr>
          <w:rFonts w:eastAsia="Times New Roman" w:cstheme="minorHAnsi"/>
          <w:lang w:eastAsia="nl-NL"/>
        </w:rPr>
        <w:t xml:space="preserve"> </w:t>
      </w:r>
      <w:r w:rsidRPr="00E74537">
        <w:rPr>
          <w:rFonts w:eastAsia="Times New Roman" w:cstheme="minorHAnsi"/>
          <w:i/>
          <w:iCs/>
          <w:color w:val="404040"/>
          <w:lang w:eastAsia="nl-NL"/>
        </w:rPr>
        <w:t>“Dat je haren netjes zitten (…) Ze doen het wel (…) of ze zeggen nog ‘ik begin er niet aan’. Dan heb je geen poot om op te staan</w:t>
      </w:r>
      <w:r w:rsidR="009C1E28">
        <w:rPr>
          <w:rFonts w:eastAsia="Times New Roman" w:cstheme="minorHAnsi"/>
          <w:i/>
          <w:iCs/>
          <w:color w:val="404040"/>
          <w:lang w:eastAsia="nl-NL"/>
        </w:rPr>
        <w:t>.</w:t>
      </w:r>
      <w:r w:rsidRPr="00E74537">
        <w:rPr>
          <w:rFonts w:eastAsia="Times New Roman" w:cstheme="minorHAnsi"/>
          <w:i/>
          <w:iCs/>
          <w:color w:val="404040"/>
          <w:lang w:eastAsia="nl-NL"/>
        </w:rPr>
        <w:t>” -</w:t>
      </w:r>
      <w:r w:rsidR="000E7B41">
        <w:rPr>
          <w:rFonts w:eastAsia="Times New Roman" w:cstheme="minorHAnsi"/>
          <w:i/>
          <w:iCs/>
          <w:color w:val="404040"/>
          <w:lang w:eastAsia="nl-NL"/>
        </w:rPr>
        <w:t xml:space="preserve"> </w:t>
      </w:r>
      <w:r w:rsidRPr="00E74537">
        <w:rPr>
          <w:rFonts w:eastAsia="Times New Roman" w:cstheme="minorHAnsi"/>
          <w:i/>
          <w:iCs/>
          <w:color w:val="404040"/>
          <w:lang w:eastAsia="nl-NL"/>
        </w:rPr>
        <w:t>B </w:t>
      </w:r>
      <w:r w:rsidRPr="00E74537">
        <w:rPr>
          <w:rFonts w:eastAsia="Times New Roman" w:cstheme="minorHAnsi"/>
          <w:color w:val="404040"/>
          <w:lang w:eastAsia="nl-NL"/>
        </w:rPr>
        <w:t> </w:t>
      </w:r>
    </w:p>
    <w:p w14:paraId="488D2151" w14:textId="43BF5C5F" w:rsidR="00335F53" w:rsidRPr="00E74537" w:rsidRDefault="00BB5418" w:rsidP="00D87918">
      <w:pPr>
        <w:spacing w:after="0" w:line="240" w:lineRule="auto"/>
        <w:textAlignment w:val="baseline"/>
        <w:rPr>
          <w:rFonts w:eastAsia="Times New Roman" w:cstheme="minorHAnsi"/>
          <w:sz w:val="18"/>
          <w:szCs w:val="18"/>
          <w:lang w:eastAsia="nl-NL"/>
        </w:rPr>
      </w:pPr>
      <w:r>
        <w:rPr>
          <w:rFonts w:eastAsia="Times New Roman" w:cstheme="minorHAnsi"/>
          <w:lang w:eastAsia="nl-NL"/>
        </w:rPr>
        <w:t xml:space="preserve">Veel </w:t>
      </w:r>
      <w:r w:rsidR="00335F53" w:rsidRPr="00E74537">
        <w:rPr>
          <w:rFonts w:eastAsia="Times New Roman" w:cstheme="minorHAnsi"/>
          <w:lang w:eastAsia="nl-NL"/>
        </w:rPr>
        <w:t xml:space="preserve">ADL-zorgverleners van ADL-woningen vertellen vanuit ervaring dat de meeste cliënten uiteindelijk cognitief achteruit gaan met als gevolg dat de rolstoelgebruiker, naar mening van de ADL-zorgverlener, de mate van eigen regie in de ADL-woningen niet langer aan kan. </w:t>
      </w:r>
      <w:r w:rsidR="00335F53" w:rsidRPr="00E74537">
        <w:rPr>
          <w:rFonts w:eastAsia="Times New Roman" w:cstheme="minorHAnsi"/>
          <w:lang w:eastAsia="nl-NL"/>
        </w:rPr>
        <w:t> </w:t>
      </w:r>
      <w:r w:rsidR="00335F53" w:rsidRPr="00E74537">
        <w:rPr>
          <w:rFonts w:eastAsia="Times New Roman" w:cstheme="minorHAnsi"/>
          <w:lang w:eastAsia="nl-NL"/>
        </w:rPr>
        <w:t> </w:t>
      </w:r>
      <w:r w:rsidR="00335F53" w:rsidRPr="00E74537">
        <w:rPr>
          <w:rFonts w:eastAsia="Times New Roman" w:cstheme="minorHAnsi"/>
          <w:i/>
          <w:iCs/>
          <w:color w:val="404040"/>
          <w:lang w:eastAsia="nl-NL"/>
        </w:rPr>
        <w:t>“Ik denk ‘ja wat doe je bij (Organisatie ADL-woningen)’? Ik vind dat best lastig.” -</w:t>
      </w:r>
      <w:r w:rsidR="000E7B41">
        <w:rPr>
          <w:rFonts w:eastAsia="Times New Roman" w:cstheme="minorHAnsi"/>
          <w:i/>
          <w:iCs/>
          <w:color w:val="404040"/>
          <w:lang w:eastAsia="nl-NL"/>
        </w:rPr>
        <w:t xml:space="preserve"> </w:t>
      </w:r>
      <w:r w:rsidR="00335F53" w:rsidRPr="00E74537">
        <w:rPr>
          <w:rFonts w:eastAsia="Times New Roman" w:cstheme="minorHAnsi"/>
          <w:i/>
          <w:iCs/>
          <w:color w:val="404040"/>
          <w:lang w:eastAsia="nl-NL"/>
        </w:rPr>
        <w:t>K</w:t>
      </w:r>
      <w:r w:rsidR="00335F53" w:rsidRPr="00E74537">
        <w:rPr>
          <w:rFonts w:eastAsia="Times New Roman" w:cstheme="minorHAnsi"/>
          <w:color w:val="404040"/>
          <w:lang w:eastAsia="nl-NL"/>
        </w:rPr>
        <w:t> </w:t>
      </w:r>
    </w:p>
    <w:p w14:paraId="051A0CEC" w14:textId="77777777" w:rsidR="00B26A6D" w:rsidRDefault="00B26A6D" w:rsidP="00D87918">
      <w:pPr>
        <w:spacing w:after="0" w:line="240" w:lineRule="auto"/>
        <w:textAlignment w:val="baseline"/>
        <w:rPr>
          <w:rFonts w:eastAsia="Times New Roman"/>
          <w:b/>
          <w:lang w:eastAsia="nl-NL"/>
        </w:rPr>
      </w:pPr>
    </w:p>
    <w:p w14:paraId="6943FFF5" w14:textId="68D316AE"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Over de samenwerking</w:t>
      </w:r>
      <w:r w:rsidRPr="00E74537">
        <w:rPr>
          <w:rFonts w:eastAsia="Times New Roman" w:cstheme="minorHAnsi"/>
          <w:lang w:eastAsia="nl-NL"/>
        </w:rPr>
        <w:t> </w:t>
      </w:r>
    </w:p>
    <w:p w14:paraId="70BF4A8B" w14:textId="59E77605" w:rsidR="00335F53" w:rsidRDefault="00335F53" w:rsidP="00D87918">
      <w:pPr>
        <w:spacing w:after="0" w:line="240" w:lineRule="auto"/>
        <w:textAlignment w:val="baseline"/>
        <w:rPr>
          <w:rFonts w:eastAsia="Times New Roman"/>
          <w:lang w:eastAsia="nl-NL"/>
        </w:rPr>
      </w:pPr>
      <w:r w:rsidRPr="75AFA8FD">
        <w:rPr>
          <w:rFonts w:eastAsia="Times New Roman"/>
          <w:lang w:eastAsia="nl-NL"/>
        </w:rPr>
        <w:t>Veel terugkerende begrippen zijn de samenwerking (</w:t>
      </w:r>
      <w:r w:rsidRPr="75AFA8FD">
        <w:rPr>
          <w:rFonts w:eastAsia="Times New Roman"/>
          <w:u w:val="single"/>
          <w:lang w:eastAsia="nl-NL"/>
        </w:rPr>
        <w:t>bejegening</w:t>
      </w:r>
      <w:r w:rsidRPr="75AFA8FD">
        <w:rPr>
          <w:rFonts w:eastAsia="Times New Roman"/>
          <w:lang w:eastAsia="nl-NL"/>
        </w:rPr>
        <w:t>) en de band tussen zorgverlener en rolstoelgebruiker. De ervaringen over de band tussen ADL-zorgverlener en rolstoelgebruiker verschillen. Een aantal deelnemers geven aan het prettig te vinden wanneer er een persoonlijke relatie tussen rolstoelgebruiker en zorgverlener ontstaat. Andere deelnemers vertellen een tegengesteld verhaal, die zien de relatie liever strikt professioneel. Wanneer zorgverleners en rolstoelgebruikers hierin van mening verschillen</w:t>
      </w:r>
      <w:r w:rsidR="001062B7">
        <w:rPr>
          <w:rFonts w:eastAsia="Times New Roman"/>
          <w:lang w:eastAsia="nl-NL"/>
        </w:rPr>
        <w:t>,</w:t>
      </w:r>
      <w:r w:rsidRPr="75AFA8FD">
        <w:rPr>
          <w:rFonts w:eastAsia="Times New Roman"/>
          <w:lang w:eastAsia="nl-NL"/>
        </w:rPr>
        <w:t xml:space="preserve"> wordt dit als negatief ervaren en ontstaan er soms conflictsituaties.  </w:t>
      </w:r>
    </w:p>
    <w:p w14:paraId="7A089D88" w14:textId="77777777" w:rsidR="00C61492" w:rsidRPr="00E74537" w:rsidRDefault="00C61492" w:rsidP="00D87918">
      <w:pPr>
        <w:spacing w:after="0" w:line="240" w:lineRule="auto"/>
        <w:textAlignment w:val="baseline"/>
        <w:rPr>
          <w:rFonts w:eastAsia="Times New Roman"/>
          <w:sz w:val="18"/>
          <w:szCs w:val="18"/>
          <w:lang w:eastAsia="nl-NL"/>
        </w:rPr>
      </w:pPr>
    </w:p>
    <w:p w14:paraId="21939EB3" w14:textId="233DB309" w:rsidR="00C61492" w:rsidRDefault="00335F53" w:rsidP="00D87918">
      <w:pPr>
        <w:spacing w:after="0" w:line="240" w:lineRule="auto"/>
        <w:textAlignment w:val="baseline"/>
        <w:rPr>
          <w:rFonts w:eastAsia="Times New Roman"/>
          <w:i/>
          <w:color w:val="404040" w:themeColor="text1" w:themeTint="BF"/>
          <w:lang w:eastAsia="nl-NL"/>
        </w:rPr>
      </w:pPr>
      <w:r w:rsidRPr="75AFA8FD">
        <w:rPr>
          <w:rFonts w:eastAsia="Times New Roman"/>
          <w:lang w:eastAsia="nl-NL"/>
        </w:rPr>
        <w:t xml:space="preserve">Duidelijke communicatie over </w:t>
      </w:r>
      <w:r w:rsidRPr="75AFA8FD">
        <w:rPr>
          <w:rFonts w:eastAsia="Times New Roman"/>
          <w:u w:val="single"/>
          <w:lang w:eastAsia="nl-NL"/>
        </w:rPr>
        <w:t>verwachtingen</w:t>
      </w:r>
      <w:r w:rsidRPr="75AFA8FD">
        <w:rPr>
          <w:rFonts w:eastAsia="Times New Roman"/>
          <w:lang w:eastAsia="nl-NL"/>
        </w:rPr>
        <w:t xml:space="preserve"> in de samenwerking lijkt de ervaring positief te bevorderen. </w:t>
      </w:r>
      <w:r w:rsidRPr="75AFA8FD">
        <w:rPr>
          <w:rFonts w:eastAsia="Times New Roman"/>
          <w:u w:val="single"/>
          <w:lang w:eastAsia="nl-NL"/>
        </w:rPr>
        <w:t>Flexibiliteit</w:t>
      </w:r>
      <w:r w:rsidRPr="75AFA8FD">
        <w:rPr>
          <w:rFonts w:eastAsia="Times New Roman"/>
          <w:lang w:eastAsia="nl-NL"/>
        </w:rPr>
        <w:t xml:space="preserve"> komt in beide perspectieven terug als positief. Wanneer zowel zorgverleners als de rolstoelgebruikers zich begripvol tonen en zich flexibel opstellen ervaart de ander dit als positief. </w:t>
      </w:r>
      <w:r w:rsidR="003D157B">
        <w:rPr>
          <w:rFonts w:eastAsia="Times New Roman"/>
          <w:lang w:eastAsia="nl-NL"/>
        </w:rPr>
        <w:t>Sommige z</w:t>
      </w:r>
      <w:r w:rsidRPr="75AFA8FD">
        <w:rPr>
          <w:rFonts w:eastAsia="Times New Roman"/>
          <w:lang w:eastAsia="nl-NL"/>
        </w:rPr>
        <w:t xml:space="preserve">orgverleners geven aan ongewenst gedrag rondom communicatie te ervaren en soms over eigen grenzen heen te gaan. Een PGB zorgverlener geeft aan er moeite mee te hebben dat iemand zowel cliënt als werkgever is, dit geeft haar een gevoel nergens terecht te kunnen met moeilijkheden. </w:t>
      </w:r>
      <w:r w:rsidR="009E05DB">
        <w:rPr>
          <w:rFonts w:eastAsia="Times New Roman"/>
          <w:lang w:eastAsia="nl-NL"/>
        </w:rPr>
        <w:t>Sommige</w:t>
      </w:r>
      <w:r w:rsidRPr="75AFA8FD">
        <w:rPr>
          <w:rFonts w:eastAsia="Times New Roman"/>
          <w:lang w:eastAsia="nl-NL"/>
        </w:rPr>
        <w:t xml:space="preserve"> zorgverleners geven aan manipulatie te ervaren vanuit rolstoelgebruikers.  </w:t>
      </w:r>
      <w:r w:rsidRPr="75AFA8FD">
        <w:rPr>
          <w:rFonts w:eastAsia="Times New Roman"/>
          <w:i/>
          <w:color w:val="404040" w:themeColor="text1" w:themeTint="BF"/>
          <w:lang w:eastAsia="nl-NL"/>
        </w:rPr>
        <w:t>“Alleen dat stukje waar de cliënt dan zo manipulatief is, dat is best lastig om te werken volgens de tilprotocollen. De cliënt wil het altijd net even anders he, en dan is het heel lastig.” -</w:t>
      </w:r>
      <w:r w:rsidR="00C61492">
        <w:rPr>
          <w:rFonts w:eastAsia="Times New Roman"/>
          <w:i/>
          <w:color w:val="404040" w:themeColor="text1" w:themeTint="BF"/>
          <w:lang w:eastAsia="nl-NL"/>
        </w:rPr>
        <w:t xml:space="preserve"> </w:t>
      </w:r>
      <w:r w:rsidRPr="75AFA8FD">
        <w:rPr>
          <w:rFonts w:eastAsia="Times New Roman"/>
          <w:i/>
          <w:color w:val="404040" w:themeColor="text1" w:themeTint="BF"/>
          <w:lang w:eastAsia="nl-NL"/>
        </w:rPr>
        <w:t>K</w:t>
      </w:r>
    </w:p>
    <w:p w14:paraId="759BAFF4" w14:textId="39C6FAE3" w:rsidR="00335F53" w:rsidRPr="00E74537" w:rsidRDefault="00335F53" w:rsidP="00D87918">
      <w:pPr>
        <w:spacing w:after="0" w:line="240" w:lineRule="auto"/>
        <w:textAlignment w:val="baseline"/>
        <w:rPr>
          <w:rFonts w:eastAsia="Times New Roman"/>
          <w:sz w:val="18"/>
          <w:szCs w:val="18"/>
          <w:lang w:eastAsia="nl-NL"/>
        </w:rPr>
      </w:pPr>
      <w:r w:rsidRPr="75AFA8FD">
        <w:rPr>
          <w:rFonts w:eastAsia="Times New Roman"/>
          <w:color w:val="404040" w:themeColor="text1" w:themeTint="BF"/>
          <w:lang w:eastAsia="nl-NL"/>
        </w:rPr>
        <w:t> </w:t>
      </w:r>
    </w:p>
    <w:p w14:paraId="70BA0E69" w14:textId="2CB906C8"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xml:space="preserve">Eigen regie is ook binnen het kader samenwerking veel besproken. Alle zorgverleners geven aan vanuit de regie van de rolstoelgebruiker te werken. </w:t>
      </w:r>
      <w:r w:rsidR="009F3ADA">
        <w:rPr>
          <w:rFonts w:eastAsia="Times New Roman" w:cstheme="minorHAnsi"/>
          <w:lang w:eastAsia="nl-NL"/>
        </w:rPr>
        <w:t>Sommige</w:t>
      </w:r>
      <w:r w:rsidRPr="00E74537">
        <w:rPr>
          <w:rFonts w:eastAsia="Times New Roman" w:cstheme="minorHAnsi"/>
          <w:lang w:eastAsia="nl-NL"/>
        </w:rPr>
        <w:t xml:space="preserve"> geven daarbij </w:t>
      </w:r>
      <w:r w:rsidR="009F3ADA">
        <w:rPr>
          <w:rFonts w:eastAsia="Times New Roman" w:cstheme="minorHAnsi"/>
          <w:lang w:eastAsia="nl-NL"/>
        </w:rPr>
        <w:t xml:space="preserve">ook </w:t>
      </w:r>
      <w:r w:rsidRPr="00E74537">
        <w:rPr>
          <w:rFonts w:eastAsia="Times New Roman" w:cstheme="minorHAnsi"/>
          <w:lang w:eastAsia="nl-NL"/>
        </w:rPr>
        <w:t xml:space="preserve">aan dat dit soms ten koste gaat van henzelf, zowel fysiek als mentaal. </w:t>
      </w:r>
      <w:r w:rsidRPr="00E74537">
        <w:rPr>
          <w:rFonts w:eastAsia="Times New Roman" w:cstheme="minorHAnsi"/>
          <w:lang w:eastAsia="nl-NL"/>
        </w:rPr>
        <w:t> </w:t>
      </w:r>
      <w:r w:rsidRPr="00E74537">
        <w:rPr>
          <w:rFonts w:eastAsia="Times New Roman" w:cstheme="minorHAnsi"/>
          <w:lang w:eastAsia="nl-NL"/>
        </w:rPr>
        <w:t>“</w:t>
      </w:r>
      <w:proofErr w:type="spellStart"/>
      <w:r w:rsidRPr="00E74537">
        <w:rPr>
          <w:rFonts w:eastAsia="Times New Roman" w:cstheme="minorHAnsi"/>
          <w:i/>
          <w:iCs/>
          <w:color w:val="404040"/>
          <w:lang w:eastAsia="nl-NL"/>
        </w:rPr>
        <w:t>Ehm</w:t>
      </w:r>
      <w:proofErr w:type="spellEnd"/>
      <w:r w:rsidRPr="00E74537">
        <w:rPr>
          <w:rFonts w:eastAsia="Times New Roman" w:cstheme="minorHAnsi"/>
          <w:i/>
          <w:iCs/>
          <w:color w:val="404040"/>
          <w:lang w:eastAsia="nl-NL"/>
        </w:rPr>
        <w:t>. Nou ik neem mij eigenlijk iedere maand voor, als het op deze manier moet niet (er blijven werken). Maar ik ben er nog steeds.” -</w:t>
      </w:r>
      <w:r w:rsidR="00C61492">
        <w:rPr>
          <w:rFonts w:eastAsia="Times New Roman" w:cstheme="minorHAnsi"/>
          <w:i/>
          <w:iCs/>
          <w:color w:val="404040"/>
          <w:lang w:eastAsia="nl-NL"/>
        </w:rPr>
        <w:t xml:space="preserve"> </w:t>
      </w:r>
      <w:r w:rsidRPr="00E74537">
        <w:rPr>
          <w:rFonts w:eastAsia="Times New Roman" w:cstheme="minorHAnsi"/>
          <w:i/>
          <w:iCs/>
          <w:color w:val="404040"/>
          <w:lang w:eastAsia="nl-NL"/>
        </w:rPr>
        <w:t xml:space="preserve">M </w:t>
      </w:r>
      <w:r w:rsidRPr="00E74537">
        <w:rPr>
          <w:rFonts w:eastAsia="Times New Roman" w:cstheme="minorHAnsi"/>
          <w:color w:val="404040"/>
          <w:lang w:eastAsia="nl-NL"/>
        </w:rPr>
        <w:t> </w:t>
      </w:r>
    </w:p>
    <w:p w14:paraId="2CC7CC34" w14:textId="1605AFDD"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Hoe de rolstoelgebruikers met de eigen regie omgaan verschilt flink, de een zegt precies hoe diegene wilt dat iets gebeurt en de ander geeft alleen enkele globale aanwijzingen, ADL-zorgverleners van ADL-woningen beamen deze uiteenlopende voorkeuren.</w:t>
      </w:r>
      <w:r w:rsidRPr="00E74537">
        <w:rPr>
          <w:rFonts w:eastAsia="Times New Roman" w:cstheme="minorHAnsi"/>
          <w:lang w:eastAsia="nl-NL"/>
        </w:rPr>
        <w:t> </w:t>
      </w:r>
      <w:r w:rsidRPr="00E74537">
        <w:rPr>
          <w:rFonts w:eastAsia="Times New Roman" w:cstheme="minorHAnsi"/>
          <w:lang w:eastAsia="nl-NL"/>
        </w:rPr>
        <w:t xml:space="preserve"> </w:t>
      </w:r>
      <w:r w:rsidRPr="00E74537">
        <w:rPr>
          <w:rFonts w:eastAsia="Times New Roman" w:cstheme="minorHAnsi"/>
          <w:i/>
          <w:iCs/>
          <w:color w:val="404040"/>
          <w:lang w:eastAsia="nl-NL"/>
        </w:rPr>
        <w:t>“Naja je komt bij de ene client die houdt van lekker doorwerken en die zegt van ‘nah doe je ding maar ik wil douchen en je weet wel hoe dat moet’ En dan kom je bij de andere client dan moet je echt een KNOP omzetten (…) Bijvoorbeeld als je bij een client naar binnen komt en uit bed gaat en je pakt bijvoorbeeld al het washandje en een handdoek, nou er zijn gewoon cliënten die kunnen daar héél erg chagrijnig van worden.</w:t>
      </w:r>
      <w:r w:rsidR="009C1E28">
        <w:rPr>
          <w:rFonts w:eastAsia="Times New Roman" w:cstheme="minorHAnsi"/>
          <w:i/>
          <w:iCs/>
          <w:color w:val="404040"/>
          <w:lang w:eastAsia="nl-NL"/>
        </w:rPr>
        <w:t>”</w:t>
      </w:r>
      <w:r w:rsidRPr="00E74537">
        <w:rPr>
          <w:rFonts w:eastAsia="Times New Roman" w:cstheme="minorHAnsi"/>
          <w:i/>
          <w:iCs/>
          <w:color w:val="404040"/>
          <w:lang w:eastAsia="nl-NL"/>
        </w:rPr>
        <w:t xml:space="preserve"> - K</w:t>
      </w:r>
    </w:p>
    <w:p w14:paraId="4E1DD076" w14:textId="77777777" w:rsidR="00B26A6D" w:rsidRDefault="00B26A6D" w:rsidP="00D87918">
      <w:pPr>
        <w:spacing w:after="0" w:line="240" w:lineRule="auto"/>
        <w:textAlignment w:val="baseline"/>
        <w:rPr>
          <w:rFonts w:eastAsia="Times New Roman"/>
          <w:b/>
          <w:bCs/>
          <w:lang w:eastAsia="nl-NL"/>
        </w:rPr>
      </w:pPr>
    </w:p>
    <w:p w14:paraId="07F1BCB0" w14:textId="165175B8"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Organisatie rondom ADL-zorg</w:t>
      </w:r>
      <w:r w:rsidRPr="00E74537">
        <w:rPr>
          <w:rFonts w:eastAsia="Times New Roman" w:cstheme="minorHAnsi"/>
          <w:lang w:eastAsia="nl-NL"/>
        </w:rPr>
        <w:t> </w:t>
      </w:r>
    </w:p>
    <w:p w14:paraId="356D8E36" w14:textId="2E33779C" w:rsidR="007266FA" w:rsidRDefault="00335F53" w:rsidP="00D87918">
      <w:pPr>
        <w:spacing w:after="0" w:line="240" w:lineRule="auto"/>
        <w:textAlignment w:val="baseline"/>
        <w:rPr>
          <w:rFonts w:eastAsia="Times New Roman"/>
          <w:lang w:eastAsia="nl-NL"/>
        </w:rPr>
      </w:pPr>
      <w:r w:rsidRPr="75AFA8FD">
        <w:rPr>
          <w:rFonts w:eastAsia="Times New Roman"/>
          <w:lang w:eastAsia="nl-NL"/>
        </w:rPr>
        <w:t xml:space="preserve">Binnen dit thema keren de begrippen betrouwbaarheid en </w:t>
      </w:r>
      <w:r w:rsidRPr="75AFA8FD">
        <w:rPr>
          <w:rFonts w:eastAsia="Times New Roman"/>
          <w:u w:val="single"/>
          <w:lang w:eastAsia="nl-NL"/>
        </w:rPr>
        <w:t>stabiliteit</w:t>
      </w:r>
      <w:r w:rsidRPr="75AFA8FD">
        <w:rPr>
          <w:rFonts w:eastAsia="Times New Roman"/>
          <w:lang w:eastAsia="nl-NL"/>
        </w:rPr>
        <w:t xml:space="preserve"> van de situatie vaak terug. Dit geldt voor zowel zorgverleners als de rolstoelgebruikers. Veel zorgverleners ervaren een hoge werkdruk, veel wisselingen in uren en onhoudbare situaties waarbij de veiligheid van cliënten in het </w:t>
      </w:r>
      <w:r w:rsidRPr="75AFA8FD">
        <w:rPr>
          <w:rFonts w:eastAsia="Times New Roman"/>
          <w:lang w:eastAsia="nl-NL"/>
        </w:rPr>
        <w:lastRenderedPageBreak/>
        <w:t xml:space="preserve">geding komt. Veel rolstoelgebruikers ervaren </w:t>
      </w:r>
      <w:r w:rsidR="007266FA">
        <w:rPr>
          <w:rFonts w:eastAsia="Times New Roman"/>
          <w:lang w:eastAsia="nl-NL"/>
        </w:rPr>
        <w:t>veel</w:t>
      </w:r>
      <w:r w:rsidRPr="75AFA8FD">
        <w:rPr>
          <w:rFonts w:eastAsia="Times New Roman"/>
          <w:lang w:eastAsia="nl-NL"/>
        </w:rPr>
        <w:t xml:space="preserve"> wisselingen van personeel, lange wachttijden, te weinig zorgpersoneel en onbetrouwbaarheid als negatief. </w:t>
      </w:r>
      <w:r w:rsidRPr="75AFA8FD">
        <w:rPr>
          <w:rFonts w:eastAsia="Times New Roman"/>
          <w:lang w:eastAsia="nl-NL"/>
        </w:rPr>
        <w:t> </w:t>
      </w:r>
      <w:r w:rsidRPr="75AFA8FD">
        <w:rPr>
          <w:rFonts w:eastAsia="Times New Roman"/>
          <w:i/>
          <w:color w:val="404040" w:themeColor="text1" w:themeTint="BF"/>
          <w:lang w:eastAsia="nl-NL"/>
        </w:rPr>
        <w:t>“Maar voor ons is dat echt (zucht). Soms zit je met de billen te knijpen van heb je genoeg mensen of niet.</w:t>
      </w:r>
      <w:r w:rsidR="009C1E28">
        <w:rPr>
          <w:rFonts w:eastAsia="Times New Roman"/>
          <w:i/>
          <w:color w:val="404040" w:themeColor="text1" w:themeTint="BF"/>
          <w:lang w:eastAsia="nl-NL"/>
        </w:rPr>
        <w:t>”</w:t>
      </w:r>
      <w:r w:rsidRPr="75AFA8FD">
        <w:rPr>
          <w:rFonts w:eastAsia="Times New Roman"/>
          <w:i/>
          <w:color w:val="404040" w:themeColor="text1" w:themeTint="BF"/>
          <w:lang w:eastAsia="nl-NL"/>
        </w:rPr>
        <w:t xml:space="preserve"> - </w:t>
      </w:r>
      <w:r w:rsidR="007266FA">
        <w:rPr>
          <w:rFonts w:eastAsia="Times New Roman"/>
          <w:i/>
          <w:color w:val="404040" w:themeColor="text1" w:themeTint="BF"/>
          <w:lang w:eastAsia="nl-NL"/>
        </w:rPr>
        <w:t xml:space="preserve"> </w:t>
      </w:r>
      <w:r w:rsidRPr="75AFA8FD">
        <w:rPr>
          <w:rFonts w:eastAsia="Times New Roman"/>
          <w:i/>
          <w:color w:val="404040" w:themeColor="text1" w:themeTint="BF"/>
          <w:lang w:eastAsia="nl-NL"/>
        </w:rPr>
        <w:t>I</w:t>
      </w:r>
    </w:p>
    <w:p w14:paraId="5FE05E96" w14:textId="5FB94E50" w:rsidR="00335F53" w:rsidRPr="00E74537" w:rsidRDefault="00335F53" w:rsidP="00D87918">
      <w:pPr>
        <w:spacing w:after="0" w:line="240" w:lineRule="auto"/>
        <w:textAlignment w:val="baseline"/>
        <w:rPr>
          <w:rFonts w:eastAsia="Times New Roman"/>
          <w:sz w:val="18"/>
          <w:szCs w:val="18"/>
          <w:lang w:eastAsia="nl-NL"/>
        </w:rPr>
      </w:pPr>
      <w:r w:rsidRPr="75AFA8FD">
        <w:rPr>
          <w:rFonts w:eastAsia="Times New Roman"/>
          <w:lang w:eastAsia="nl-NL"/>
        </w:rPr>
        <w:t>Een rolstoelgebruiker maakte zelfs mee dat er geen ADL ondersteuning kwam voor meerdere dagen vanwege sneeuwval.</w:t>
      </w:r>
      <w:r w:rsidRPr="75AFA8FD">
        <w:rPr>
          <w:rFonts w:eastAsia="Times New Roman"/>
          <w:lang w:eastAsia="nl-NL"/>
        </w:rPr>
        <w:t> </w:t>
      </w:r>
      <w:r w:rsidRPr="75AFA8FD">
        <w:rPr>
          <w:rFonts w:eastAsia="Times New Roman"/>
          <w:i/>
          <w:color w:val="404040" w:themeColor="text1" w:themeTint="BF"/>
          <w:lang w:eastAsia="nl-NL"/>
        </w:rPr>
        <w:t>“Vorig jaar met sneeuw toen werd ik gebeld (…) ‘Ja eh er komt niemand’ (…)  ‘Ja maar wie komt er dan wel?’ (…) Nou vier dagen niet.</w:t>
      </w:r>
      <w:r w:rsidR="009C1E28">
        <w:rPr>
          <w:rFonts w:eastAsia="Times New Roman"/>
          <w:i/>
          <w:color w:val="404040" w:themeColor="text1" w:themeTint="BF"/>
          <w:lang w:eastAsia="nl-NL"/>
        </w:rPr>
        <w:t>”</w:t>
      </w:r>
      <w:r w:rsidRPr="75AFA8FD">
        <w:rPr>
          <w:rFonts w:eastAsia="Times New Roman"/>
          <w:i/>
          <w:color w:val="404040" w:themeColor="text1" w:themeTint="BF"/>
          <w:lang w:eastAsia="nl-NL"/>
        </w:rPr>
        <w:t xml:space="preserve"> - A</w:t>
      </w:r>
    </w:p>
    <w:p w14:paraId="0CC8F23F" w14:textId="77777777" w:rsidR="004357F2" w:rsidRDefault="004357F2" w:rsidP="00D87918">
      <w:pPr>
        <w:spacing w:after="0" w:line="240" w:lineRule="auto"/>
        <w:textAlignment w:val="baseline"/>
        <w:rPr>
          <w:rFonts w:eastAsia="Times New Roman" w:cstheme="minorHAnsi"/>
          <w:lang w:eastAsia="nl-NL"/>
        </w:rPr>
      </w:pPr>
    </w:p>
    <w:p w14:paraId="3D99989A" w14:textId="1317C4FA" w:rsidR="00335F53" w:rsidRDefault="009B5255" w:rsidP="00D87918">
      <w:pPr>
        <w:spacing w:after="0" w:line="240" w:lineRule="auto"/>
        <w:textAlignment w:val="baseline"/>
        <w:rPr>
          <w:rFonts w:eastAsia="Times New Roman" w:cstheme="minorHAnsi"/>
          <w:lang w:eastAsia="nl-NL"/>
        </w:rPr>
      </w:pPr>
      <w:r>
        <w:rPr>
          <w:rFonts w:eastAsia="Times New Roman" w:cstheme="minorHAnsi"/>
          <w:lang w:eastAsia="nl-NL"/>
        </w:rPr>
        <w:t>Alle r</w:t>
      </w:r>
      <w:r w:rsidR="00335F53" w:rsidRPr="00E74537">
        <w:rPr>
          <w:rFonts w:eastAsia="Times New Roman" w:cstheme="minorHAnsi"/>
          <w:lang w:eastAsia="nl-NL"/>
        </w:rPr>
        <w:t>olstoelgebruikers met</w:t>
      </w:r>
      <w:r w:rsidR="004357F2">
        <w:rPr>
          <w:rFonts w:eastAsia="Times New Roman" w:cstheme="minorHAnsi"/>
          <w:lang w:eastAsia="nl-NL"/>
        </w:rPr>
        <w:t xml:space="preserve"> een</w:t>
      </w:r>
      <w:r w:rsidR="00335F53" w:rsidRPr="00E74537">
        <w:rPr>
          <w:rFonts w:eastAsia="Times New Roman" w:cstheme="minorHAnsi"/>
          <w:lang w:eastAsia="nl-NL"/>
        </w:rPr>
        <w:t xml:space="preserve"> PGB geven aan dat de organisatie van de PGB zorgverlening </w:t>
      </w:r>
      <w:r w:rsidR="00F534E8">
        <w:rPr>
          <w:rFonts w:eastAsia="Times New Roman" w:cstheme="minorHAnsi"/>
          <w:lang w:eastAsia="nl-NL"/>
        </w:rPr>
        <w:t xml:space="preserve">intensief kan zijn </w:t>
      </w:r>
      <w:r w:rsidR="00335F53" w:rsidRPr="00E74537">
        <w:rPr>
          <w:rFonts w:eastAsia="Times New Roman" w:cstheme="minorHAnsi"/>
          <w:lang w:eastAsia="nl-NL"/>
        </w:rPr>
        <w:t>en soms onnodig ingewikkeld is. Het vinden van PGB</w:t>
      </w:r>
      <w:r w:rsidR="009C1E28">
        <w:rPr>
          <w:rFonts w:eastAsia="Times New Roman" w:cstheme="minorHAnsi"/>
          <w:lang w:eastAsia="nl-NL"/>
        </w:rPr>
        <w:t xml:space="preserve"> </w:t>
      </w:r>
      <w:r w:rsidR="00335F53" w:rsidRPr="00E74537">
        <w:rPr>
          <w:rFonts w:eastAsia="Times New Roman" w:cstheme="minorHAnsi"/>
          <w:lang w:eastAsia="nl-NL"/>
        </w:rPr>
        <w:t xml:space="preserve">zorgverleners wordt als uitdagend ervaren. Wanneer dit goed verloopt ervaren </w:t>
      </w:r>
      <w:r w:rsidR="00DC7754">
        <w:rPr>
          <w:rFonts w:eastAsia="Times New Roman" w:cstheme="minorHAnsi"/>
          <w:lang w:eastAsia="nl-NL"/>
        </w:rPr>
        <w:t>alle</w:t>
      </w:r>
      <w:r w:rsidR="00335F53" w:rsidRPr="00E74537">
        <w:rPr>
          <w:rFonts w:eastAsia="Times New Roman" w:cstheme="minorHAnsi"/>
          <w:lang w:eastAsia="nl-NL"/>
        </w:rPr>
        <w:t xml:space="preserve"> rolstoelgebruikers en zorgverleners dit als positief. Eén </w:t>
      </w:r>
      <w:r w:rsidR="006E04A0">
        <w:rPr>
          <w:rFonts w:eastAsia="Times New Roman" w:cstheme="minorHAnsi"/>
          <w:lang w:eastAsia="nl-NL"/>
        </w:rPr>
        <w:t xml:space="preserve">PGB </w:t>
      </w:r>
      <w:r w:rsidR="00335F53" w:rsidRPr="00E74537">
        <w:rPr>
          <w:rFonts w:eastAsia="Times New Roman" w:cstheme="minorHAnsi"/>
          <w:lang w:eastAsia="nl-NL"/>
        </w:rPr>
        <w:t xml:space="preserve">zorgverlener geeft aan dat de organisatie van de PGB </w:t>
      </w:r>
      <w:r w:rsidR="006E04A0">
        <w:rPr>
          <w:rFonts w:eastAsia="Times New Roman" w:cstheme="minorHAnsi"/>
          <w:lang w:eastAsia="nl-NL"/>
        </w:rPr>
        <w:t xml:space="preserve">eigenlijk </w:t>
      </w:r>
      <w:r w:rsidR="00335F53" w:rsidRPr="00E74537">
        <w:rPr>
          <w:rFonts w:eastAsia="Times New Roman" w:cstheme="minorHAnsi"/>
          <w:lang w:eastAsia="nl-NL"/>
        </w:rPr>
        <w:t>niet haalbaar is voor de werkgever/client.  </w:t>
      </w:r>
    </w:p>
    <w:p w14:paraId="3579E94E" w14:textId="77777777" w:rsidR="006E04A0" w:rsidRPr="00E74537" w:rsidRDefault="006E04A0" w:rsidP="00D87918">
      <w:pPr>
        <w:spacing w:after="0" w:line="240" w:lineRule="auto"/>
        <w:textAlignment w:val="baseline"/>
        <w:rPr>
          <w:rFonts w:eastAsia="Times New Roman" w:cstheme="minorHAnsi"/>
          <w:sz w:val="18"/>
          <w:szCs w:val="18"/>
          <w:lang w:eastAsia="nl-NL"/>
        </w:rPr>
      </w:pPr>
    </w:p>
    <w:p w14:paraId="48802C4E" w14:textId="7657F658" w:rsidR="00335F53" w:rsidRDefault="00E65997" w:rsidP="00D87918">
      <w:pPr>
        <w:spacing w:after="0" w:line="240" w:lineRule="auto"/>
        <w:textAlignment w:val="baseline"/>
        <w:rPr>
          <w:rFonts w:eastAsia="Times New Roman" w:cstheme="minorHAnsi"/>
          <w:lang w:eastAsia="nl-NL"/>
        </w:rPr>
      </w:pPr>
      <w:r>
        <w:rPr>
          <w:rFonts w:eastAsia="Times New Roman" w:cstheme="minorHAnsi"/>
          <w:lang w:eastAsia="nl-NL"/>
        </w:rPr>
        <w:t>Veel d</w:t>
      </w:r>
      <w:r w:rsidR="00335F53" w:rsidRPr="00E74537">
        <w:rPr>
          <w:rFonts w:eastAsia="Times New Roman" w:cstheme="minorHAnsi"/>
          <w:lang w:eastAsia="nl-NL"/>
        </w:rPr>
        <w:t xml:space="preserve">eelnemers ervaren korte lijntjes met organisaties als prettig vanwege wederzijds begrip. </w:t>
      </w:r>
      <w:r>
        <w:rPr>
          <w:rFonts w:eastAsia="Times New Roman" w:cstheme="minorHAnsi"/>
          <w:lang w:eastAsia="nl-NL"/>
        </w:rPr>
        <w:t>Veel z</w:t>
      </w:r>
      <w:r w:rsidR="00335F53" w:rsidRPr="00E74537">
        <w:rPr>
          <w:rFonts w:eastAsia="Times New Roman" w:cstheme="minorHAnsi"/>
          <w:lang w:eastAsia="nl-NL"/>
        </w:rPr>
        <w:t xml:space="preserve">orgverleners geven aan dat werken voor managers met ervaring op de werkvloer prettig is. Sommige rolstoelgebruikers ervaren persoonlijk en begripvol contact als prettig. </w:t>
      </w:r>
      <w:r w:rsidR="00650219">
        <w:rPr>
          <w:rFonts w:eastAsia="Times New Roman" w:cstheme="minorHAnsi"/>
          <w:lang w:eastAsia="nl-NL"/>
        </w:rPr>
        <w:t>Veel</w:t>
      </w:r>
      <w:r>
        <w:rPr>
          <w:rFonts w:eastAsia="Times New Roman" w:cstheme="minorHAnsi"/>
          <w:lang w:eastAsia="nl-NL"/>
        </w:rPr>
        <w:t xml:space="preserve"> r</w:t>
      </w:r>
      <w:r w:rsidR="00335F53" w:rsidRPr="00E74537">
        <w:rPr>
          <w:rFonts w:eastAsia="Times New Roman" w:cstheme="minorHAnsi"/>
          <w:lang w:eastAsia="nl-NL"/>
        </w:rPr>
        <w:t xml:space="preserve">olstoelgebruikers geven echter ook aan met veel verschillende organisaties te maken te hebben wat als onprettig wordt ervaren, ook hebben </w:t>
      </w:r>
      <w:r w:rsidR="00443DD6">
        <w:rPr>
          <w:rFonts w:eastAsia="Times New Roman" w:cstheme="minorHAnsi"/>
          <w:lang w:eastAsia="nl-NL"/>
        </w:rPr>
        <w:t xml:space="preserve">veel </w:t>
      </w:r>
      <w:r w:rsidR="00335F53" w:rsidRPr="00E74537">
        <w:rPr>
          <w:rFonts w:eastAsia="Times New Roman" w:cstheme="minorHAnsi"/>
          <w:lang w:eastAsia="nl-NL"/>
        </w:rPr>
        <w:t>rolstoelgebruikers het gevoel dat onderlinge samenwerking tussen verschillende organisaties te weinig plaatsvindt.  </w:t>
      </w:r>
    </w:p>
    <w:p w14:paraId="4A632577" w14:textId="77777777" w:rsidR="006E04A0" w:rsidRPr="00E74537" w:rsidRDefault="006E04A0" w:rsidP="00D87918">
      <w:pPr>
        <w:spacing w:after="0" w:line="240" w:lineRule="auto"/>
        <w:textAlignment w:val="baseline"/>
        <w:rPr>
          <w:rFonts w:eastAsia="Times New Roman" w:cstheme="minorHAnsi"/>
          <w:sz w:val="18"/>
          <w:szCs w:val="18"/>
          <w:lang w:eastAsia="nl-NL"/>
        </w:rPr>
      </w:pPr>
    </w:p>
    <w:p w14:paraId="78307670" w14:textId="0DF67D21"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xml:space="preserve">Ervaringen van zorgverleners van ADL-woningen zijn wisselend over de organisatie. </w:t>
      </w:r>
      <w:r w:rsidR="00D2054B">
        <w:rPr>
          <w:rFonts w:eastAsia="Times New Roman" w:cstheme="minorHAnsi"/>
          <w:lang w:eastAsia="nl-NL"/>
        </w:rPr>
        <w:t>Allen</w:t>
      </w:r>
      <w:r w:rsidRPr="00E74537">
        <w:rPr>
          <w:rFonts w:eastAsia="Times New Roman" w:cstheme="minorHAnsi"/>
          <w:lang w:eastAsia="nl-NL"/>
        </w:rPr>
        <w:t xml:space="preserve"> voelen zich gesteund en hebben het gevoel hun verhaal kwijt te kunnen en verschillende zaken aan te kunnen geven. Echter missen zij soms het vervolg hierop vanuit het management. </w:t>
      </w:r>
      <w:r w:rsidR="004A797A">
        <w:rPr>
          <w:rFonts w:eastAsia="Times New Roman" w:cstheme="minorHAnsi"/>
          <w:lang w:eastAsia="nl-NL"/>
        </w:rPr>
        <w:t>Veel</w:t>
      </w:r>
      <w:r w:rsidRPr="00E74537">
        <w:rPr>
          <w:rFonts w:eastAsia="Times New Roman" w:cstheme="minorHAnsi"/>
          <w:lang w:eastAsia="nl-NL"/>
        </w:rPr>
        <w:t xml:space="preserve"> geven ook aan soms toekomst perspectief te missen binnen de organisatie en de in de toekomst verwachte zorgverlening.  </w:t>
      </w:r>
    </w:p>
    <w:p w14:paraId="0DF1F505" w14:textId="77777777" w:rsidR="00B26A6D" w:rsidRDefault="00B26A6D" w:rsidP="00D87918">
      <w:pPr>
        <w:spacing w:after="0" w:line="240" w:lineRule="auto"/>
        <w:textAlignment w:val="baseline"/>
        <w:rPr>
          <w:rFonts w:eastAsia="Times New Roman"/>
          <w:b/>
          <w:bCs/>
          <w:lang w:eastAsia="nl-NL"/>
        </w:rPr>
      </w:pPr>
    </w:p>
    <w:p w14:paraId="763C992D" w14:textId="4C3E528E"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Beleid </w:t>
      </w:r>
      <w:r w:rsidRPr="00E74537">
        <w:rPr>
          <w:rFonts w:eastAsia="Times New Roman" w:cstheme="minorHAnsi"/>
          <w:lang w:eastAsia="nl-NL"/>
        </w:rPr>
        <w:t>  </w:t>
      </w:r>
    </w:p>
    <w:p w14:paraId="0DCD422C" w14:textId="1FC7C23B" w:rsidR="00335F53" w:rsidRPr="00E74537" w:rsidRDefault="00335F53" w:rsidP="00D87918">
      <w:pPr>
        <w:spacing w:after="0" w:line="240" w:lineRule="auto"/>
        <w:textAlignment w:val="baseline"/>
        <w:rPr>
          <w:rFonts w:eastAsia="Times New Roman"/>
          <w:sz w:val="18"/>
          <w:szCs w:val="18"/>
          <w:lang w:eastAsia="nl-NL"/>
        </w:rPr>
      </w:pPr>
      <w:r w:rsidRPr="379E5FA8">
        <w:rPr>
          <w:rFonts w:eastAsia="Times New Roman"/>
          <w:lang w:eastAsia="nl-NL"/>
        </w:rPr>
        <w:t xml:space="preserve">Binnen dit thema keren de begrippen indicatiestelling, </w:t>
      </w:r>
      <w:r w:rsidRPr="75AFA8FD">
        <w:rPr>
          <w:rFonts w:eastAsia="Times New Roman"/>
          <w:u w:val="single"/>
          <w:lang w:eastAsia="nl-NL"/>
        </w:rPr>
        <w:t>verwachtingen</w:t>
      </w:r>
      <w:r w:rsidRPr="75AFA8FD">
        <w:rPr>
          <w:rFonts w:eastAsia="Times New Roman"/>
          <w:lang w:eastAsia="nl-NL"/>
        </w:rPr>
        <w:t xml:space="preserve"> over </w:t>
      </w:r>
      <w:r w:rsidRPr="379E5FA8">
        <w:rPr>
          <w:rFonts w:eastAsia="Times New Roman"/>
          <w:lang w:eastAsia="nl-NL"/>
        </w:rPr>
        <w:t xml:space="preserve">werktaken en werkdagen terug. Beide perspectieven benoemden last te ervaren over de </w:t>
      </w:r>
      <w:r w:rsidR="00196B4F">
        <w:rPr>
          <w:rFonts w:eastAsia="Times New Roman"/>
          <w:lang w:eastAsia="nl-NL"/>
        </w:rPr>
        <w:t>beleidsvoering</w:t>
      </w:r>
      <w:r w:rsidRPr="379E5FA8">
        <w:rPr>
          <w:rFonts w:eastAsia="Times New Roman"/>
          <w:lang w:eastAsia="nl-NL"/>
        </w:rPr>
        <w:t xml:space="preserve"> rondom</w:t>
      </w:r>
      <w:r w:rsidR="00AE2D1C">
        <w:rPr>
          <w:rFonts w:eastAsia="Times New Roman"/>
          <w:lang w:eastAsia="nl-NL"/>
        </w:rPr>
        <w:t xml:space="preserve"> </w:t>
      </w:r>
      <w:r w:rsidR="0008107F">
        <w:rPr>
          <w:rFonts w:eastAsia="Times New Roman"/>
          <w:lang w:eastAsia="nl-NL"/>
        </w:rPr>
        <w:t>de herindicatie van de</w:t>
      </w:r>
      <w:r w:rsidR="00196EC5">
        <w:rPr>
          <w:rFonts w:eastAsia="Times New Roman"/>
          <w:lang w:eastAsia="nl-NL"/>
        </w:rPr>
        <w:t xml:space="preserve"> zorg</w:t>
      </w:r>
      <w:r w:rsidR="0008107F">
        <w:rPr>
          <w:rFonts w:eastAsia="Times New Roman"/>
          <w:lang w:eastAsia="nl-NL"/>
        </w:rPr>
        <w:t>uren</w:t>
      </w:r>
      <w:r w:rsidRPr="75AFA8FD">
        <w:rPr>
          <w:rFonts w:eastAsia="Times New Roman"/>
          <w:lang w:eastAsia="nl-NL"/>
        </w:rPr>
        <w:t>.</w:t>
      </w:r>
      <w:r w:rsidRPr="379E5FA8">
        <w:rPr>
          <w:rFonts w:eastAsia="Times New Roman"/>
          <w:lang w:eastAsia="nl-NL"/>
        </w:rPr>
        <w:t xml:space="preserve"> Hierover is veel onbegrip bij beide perspectieven, een PGB</w:t>
      </w:r>
      <w:r w:rsidR="003F1AE1">
        <w:rPr>
          <w:rFonts w:eastAsia="Times New Roman"/>
          <w:lang w:eastAsia="nl-NL"/>
        </w:rPr>
        <w:t xml:space="preserve"> </w:t>
      </w:r>
      <w:r w:rsidRPr="379E5FA8">
        <w:rPr>
          <w:rFonts w:eastAsia="Times New Roman"/>
          <w:lang w:eastAsia="nl-NL"/>
        </w:rPr>
        <w:t>zorgverlener vertelt het volgende hierover:</w:t>
      </w:r>
      <w:r w:rsidRPr="379E5FA8">
        <w:rPr>
          <w:rFonts w:eastAsia="Times New Roman"/>
          <w:color w:val="404040" w:themeColor="text1" w:themeTint="BF"/>
          <w:lang w:eastAsia="nl-NL"/>
        </w:rPr>
        <w:t> </w:t>
      </w:r>
      <w:r w:rsidRPr="379E5FA8">
        <w:rPr>
          <w:rFonts w:eastAsia="Times New Roman"/>
          <w:i/>
          <w:iCs/>
          <w:color w:val="404040" w:themeColor="text1" w:themeTint="BF"/>
          <w:lang w:eastAsia="nl-NL"/>
        </w:rPr>
        <w:t xml:space="preserve">“Waarom moet je als je al zo lang </w:t>
      </w:r>
      <w:proofErr w:type="spellStart"/>
      <w:r w:rsidRPr="379E5FA8">
        <w:rPr>
          <w:rFonts w:eastAsia="Times New Roman"/>
          <w:i/>
          <w:iCs/>
          <w:color w:val="404040" w:themeColor="text1" w:themeTint="BF"/>
          <w:lang w:eastAsia="nl-NL"/>
        </w:rPr>
        <w:t>zitter</w:t>
      </w:r>
      <w:proofErr w:type="spellEnd"/>
      <w:r w:rsidRPr="379E5FA8">
        <w:rPr>
          <w:rFonts w:eastAsia="Times New Roman"/>
          <w:i/>
          <w:iCs/>
          <w:color w:val="404040" w:themeColor="text1" w:themeTint="BF"/>
          <w:lang w:eastAsia="nl-NL"/>
        </w:rPr>
        <w:t xml:space="preserve"> bent, zijn situatie wordt niet beter. Die wordt hooguit naarmate hij ouder wordt, verslechteren. Dus dat je een keer een indicatie wilt herzien, om te kijken of hij nog voldoet aan de wensen en de eisen die je nodig hebt.” -</w:t>
      </w:r>
      <w:r w:rsidR="00196B4F">
        <w:rPr>
          <w:rFonts w:eastAsia="Times New Roman"/>
          <w:i/>
          <w:iCs/>
          <w:color w:val="404040" w:themeColor="text1" w:themeTint="BF"/>
          <w:lang w:eastAsia="nl-NL"/>
        </w:rPr>
        <w:t xml:space="preserve"> </w:t>
      </w:r>
      <w:r w:rsidRPr="379E5FA8">
        <w:rPr>
          <w:rFonts w:eastAsia="Times New Roman"/>
          <w:i/>
          <w:iCs/>
          <w:color w:val="404040" w:themeColor="text1" w:themeTint="BF"/>
          <w:lang w:eastAsia="nl-NL"/>
        </w:rPr>
        <w:t>D</w:t>
      </w:r>
      <w:r w:rsidRPr="379E5FA8">
        <w:rPr>
          <w:rFonts w:eastAsia="Times New Roman"/>
          <w:color w:val="404040" w:themeColor="text1" w:themeTint="BF"/>
          <w:lang w:eastAsia="nl-NL"/>
        </w:rPr>
        <w:t> </w:t>
      </w:r>
    </w:p>
    <w:p w14:paraId="167037FA" w14:textId="59866BC5" w:rsidR="00335F53" w:rsidRPr="00E74537" w:rsidRDefault="00335F53" w:rsidP="00D87918">
      <w:pPr>
        <w:spacing w:after="0" w:line="240" w:lineRule="auto"/>
        <w:textAlignment w:val="baseline"/>
        <w:rPr>
          <w:rFonts w:eastAsia="Times New Roman"/>
          <w:sz w:val="18"/>
          <w:szCs w:val="18"/>
          <w:lang w:eastAsia="nl-NL"/>
        </w:rPr>
      </w:pPr>
      <w:r w:rsidRPr="379E5FA8">
        <w:rPr>
          <w:rFonts w:eastAsia="Times New Roman"/>
          <w:lang w:eastAsia="nl-NL"/>
        </w:rPr>
        <w:t xml:space="preserve">Daarnaast vertelde een </w:t>
      </w:r>
      <w:r w:rsidR="00AF6C67">
        <w:rPr>
          <w:rFonts w:eastAsia="Times New Roman"/>
          <w:lang w:eastAsia="nl-NL"/>
        </w:rPr>
        <w:t>rolstoelgebruiker</w:t>
      </w:r>
      <w:r w:rsidRPr="379E5FA8">
        <w:rPr>
          <w:rFonts w:eastAsia="Times New Roman"/>
          <w:lang w:eastAsia="nl-NL"/>
        </w:rPr>
        <w:t xml:space="preserve"> dat bij deze nieuwe </w:t>
      </w:r>
      <w:r w:rsidR="00AF6C67">
        <w:rPr>
          <w:rFonts w:eastAsia="Times New Roman"/>
          <w:lang w:eastAsia="nl-NL"/>
        </w:rPr>
        <w:t>herindicatie</w:t>
      </w:r>
      <w:r w:rsidRPr="379E5FA8">
        <w:rPr>
          <w:rFonts w:eastAsia="Times New Roman"/>
          <w:lang w:eastAsia="nl-NL"/>
        </w:rPr>
        <w:t xml:space="preserve"> het aantal </w:t>
      </w:r>
      <w:r w:rsidR="00AF6C67">
        <w:rPr>
          <w:rFonts w:eastAsia="Times New Roman"/>
          <w:lang w:eastAsia="nl-NL"/>
        </w:rPr>
        <w:t xml:space="preserve">zorguren </w:t>
      </w:r>
      <w:r w:rsidRPr="379E5FA8">
        <w:rPr>
          <w:rFonts w:eastAsia="Times New Roman"/>
          <w:lang w:eastAsia="nl-NL"/>
        </w:rPr>
        <w:t xml:space="preserve">opeens veranderd kan worden. </w:t>
      </w:r>
      <w:r w:rsidR="005A6CC8">
        <w:rPr>
          <w:rFonts w:eastAsia="Times New Roman"/>
          <w:lang w:eastAsia="nl-NL"/>
        </w:rPr>
        <w:t xml:space="preserve">De rolstoelgebruiker geeft aan dat hierdoor </w:t>
      </w:r>
      <w:r w:rsidRPr="379E5FA8">
        <w:rPr>
          <w:rFonts w:eastAsia="Times New Roman"/>
          <w:lang w:eastAsia="nl-NL"/>
        </w:rPr>
        <w:t xml:space="preserve">betekenisvolle handelingen </w:t>
      </w:r>
      <w:r w:rsidR="005A6CC8">
        <w:rPr>
          <w:rFonts w:eastAsia="Times New Roman"/>
          <w:lang w:eastAsia="nl-NL"/>
        </w:rPr>
        <w:t>ku</w:t>
      </w:r>
      <w:r w:rsidR="00E123C7">
        <w:rPr>
          <w:rFonts w:eastAsia="Times New Roman"/>
          <w:lang w:eastAsia="nl-NL"/>
        </w:rPr>
        <w:t xml:space="preserve">nnen </w:t>
      </w:r>
      <w:r w:rsidR="005A6CC8">
        <w:rPr>
          <w:rFonts w:eastAsia="Times New Roman"/>
          <w:lang w:eastAsia="nl-NL"/>
        </w:rPr>
        <w:t>weg</w:t>
      </w:r>
      <w:r w:rsidRPr="379E5FA8">
        <w:rPr>
          <w:rFonts w:eastAsia="Times New Roman"/>
          <w:lang w:eastAsia="nl-NL"/>
        </w:rPr>
        <w:t>vallen. </w:t>
      </w:r>
      <w:r w:rsidRPr="379E5FA8">
        <w:rPr>
          <w:rFonts w:eastAsia="Times New Roman"/>
          <w:lang w:eastAsia="nl-NL"/>
        </w:rPr>
        <w:t> </w:t>
      </w:r>
      <w:r w:rsidRPr="379E5FA8">
        <w:rPr>
          <w:rFonts w:eastAsia="Times New Roman"/>
          <w:i/>
          <w:iCs/>
          <w:color w:val="404040" w:themeColor="text1" w:themeTint="BF"/>
          <w:lang w:eastAsia="nl-NL"/>
        </w:rPr>
        <w:t xml:space="preserve">“Dan kan ik dus heel mijn weekplanning moet dan om gaan gooien weetje. Kan ik niet meer elke dag douchen, en juist PGB is ervoor om je zo </w:t>
      </w:r>
      <w:proofErr w:type="spellStart"/>
      <w:r w:rsidRPr="379E5FA8">
        <w:rPr>
          <w:rFonts w:eastAsia="Times New Roman"/>
          <w:i/>
          <w:iCs/>
          <w:color w:val="404040" w:themeColor="text1" w:themeTint="BF"/>
          <w:lang w:eastAsia="nl-NL"/>
        </w:rPr>
        <w:t>ehm</w:t>
      </w:r>
      <w:proofErr w:type="spellEnd"/>
      <w:r w:rsidRPr="379E5FA8">
        <w:rPr>
          <w:rFonts w:eastAsia="Times New Roman"/>
          <w:i/>
          <w:iCs/>
          <w:color w:val="404040" w:themeColor="text1" w:themeTint="BF"/>
          <w:lang w:eastAsia="nl-NL"/>
        </w:rPr>
        <w:t xml:space="preserve"> om je leven zo </w:t>
      </w:r>
      <w:proofErr w:type="spellStart"/>
      <w:r w:rsidRPr="379E5FA8">
        <w:rPr>
          <w:rFonts w:eastAsia="Times New Roman"/>
          <w:i/>
          <w:iCs/>
          <w:color w:val="404040" w:themeColor="text1" w:themeTint="BF"/>
          <w:lang w:eastAsia="nl-NL"/>
        </w:rPr>
        <w:t>volwaarlijk</w:t>
      </w:r>
      <w:proofErr w:type="spellEnd"/>
      <w:r w:rsidRPr="379E5FA8">
        <w:rPr>
          <w:rFonts w:eastAsia="Times New Roman"/>
          <w:i/>
          <w:iCs/>
          <w:color w:val="404040" w:themeColor="text1" w:themeTint="BF"/>
          <w:lang w:eastAsia="nl-NL"/>
        </w:rPr>
        <w:t xml:space="preserve"> mogelijk te kunnen leven weetje.” -</w:t>
      </w:r>
      <w:r w:rsidR="00196B4F">
        <w:rPr>
          <w:rFonts w:eastAsia="Times New Roman"/>
          <w:i/>
          <w:iCs/>
          <w:color w:val="404040" w:themeColor="text1" w:themeTint="BF"/>
          <w:lang w:eastAsia="nl-NL"/>
        </w:rPr>
        <w:t xml:space="preserve"> </w:t>
      </w:r>
      <w:r w:rsidRPr="379E5FA8">
        <w:rPr>
          <w:rFonts w:eastAsia="Times New Roman"/>
          <w:i/>
          <w:iCs/>
          <w:color w:val="404040" w:themeColor="text1" w:themeTint="BF"/>
          <w:lang w:eastAsia="nl-NL"/>
        </w:rPr>
        <w:t>G</w:t>
      </w:r>
      <w:r w:rsidRPr="379E5FA8">
        <w:rPr>
          <w:rFonts w:eastAsia="Times New Roman"/>
          <w:color w:val="404040" w:themeColor="text1" w:themeTint="BF"/>
          <w:lang w:eastAsia="nl-NL"/>
        </w:rPr>
        <w:t> </w:t>
      </w:r>
    </w:p>
    <w:p w14:paraId="3821018B" w14:textId="77777777" w:rsidR="00AE2D1C" w:rsidRDefault="00AE2D1C" w:rsidP="00D87918">
      <w:pPr>
        <w:spacing w:after="0" w:line="240" w:lineRule="auto"/>
        <w:textAlignment w:val="baseline"/>
        <w:rPr>
          <w:rFonts w:eastAsia="Times New Roman" w:cstheme="minorHAnsi"/>
          <w:lang w:eastAsia="nl-NL"/>
        </w:rPr>
      </w:pPr>
    </w:p>
    <w:p w14:paraId="6A2028D1" w14:textId="0558724A" w:rsidR="00335F53" w:rsidRDefault="00163E2D" w:rsidP="00D87918">
      <w:pPr>
        <w:spacing w:after="0" w:line="240" w:lineRule="auto"/>
        <w:textAlignment w:val="baseline"/>
        <w:rPr>
          <w:rFonts w:eastAsia="Times New Roman" w:cstheme="minorHAnsi"/>
          <w:lang w:eastAsia="nl-NL"/>
        </w:rPr>
      </w:pPr>
      <w:r>
        <w:rPr>
          <w:rFonts w:eastAsia="Times New Roman" w:cstheme="minorHAnsi"/>
          <w:lang w:eastAsia="nl-NL"/>
        </w:rPr>
        <w:t>E</w:t>
      </w:r>
      <w:r w:rsidR="00335F53" w:rsidRPr="00E74537">
        <w:rPr>
          <w:rFonts w:eastAsia="Times New Roman" w:cstheme="minorHAnsi"/>
          <w:lang w:eastAsia="nl-NL"/>
        </w:rPr>
        <w:t>en aantal PGB</w:t>
      </w:r>
      <w:r w:rsidR="00F03E01">
        <w:rPr>
          <w:rFonts w:eastAsia="Times New Roman" w:cstheme="minorHAnsi"/>
          <w:lang w:eastAsia="nl-NL"/>
        </w:rPr>
        <w:t xml:space="preserve"> </w:t>
      </w:r>
      <w:r w:rsidR="00335F53" w:rsidRPr="00E74537">
        <w:rPr>
          <w:rFonts w:eastAsia="Times New Roman" w:cstheme="minorHAnsi"/>
          <w:lang w:eastAsia="nl-NL"/>
        </w:rPr>
        <w:t xml:space="preserve">zorgverleners </w:t>
      </w:r>
      <w:r>
        <w:rPr>
          <w:rFonts w:eastAsia="Times New Roman" w:cstheme="minorHAnsi"/>
          <w:lang w:eastAsia="nl-NL"/>
        </w:rPr>
        <w:t xml:space="preserve">geeft aan </w:t>
      </w:r>
      <w:r w:rsidR="008420D9">
        <w:rPr>
          <w:rFonts w:eastAsia="Times New Roman" w:cstheme="minorHAnsi"/>
          <w:lang w:eastAsia="nl-NL"/>
        </w:rPr>
        <w:t>maximaal</w:t>
      </w:r>
      <w:r w:rsidR="00335F53" w:rsidRPr="00E74537">
        <w:rPr>
          <w:rFonts w:eastAsia="Times New Roman" w:cstheme="minorHAnsi"/>
          <w:lang w:eastAsia="nl-NL"/>
        </w:rPr>
        <w:t xml:space="preserve"> drie</w:t>
      </w:r>
      <w:r>
        <w:rPr>
          <w:rFonts w:eastAsia="Times New Roman" w:cstheme="minorHAnsi"/>
          <w:lang w:eastAsia="nl-NL"/>
        </w:rPr>
        <w:t xml:space="preserve"> dagen per werkweek</w:t>
      </w:r>
      <w:r w:rsidR="008420D9">
        <w:rPr>
          <w:rFonts w:eastAsia="Times New Roman" w:cstheme="minorHAnsi"/>
          <w:lang w:eastAsia="nl-NL"/>
        </w:rPr>
        <w:t xml:space="preserve"> te werken</w:t>
      </w:r>
      <w:r w:rsidR="00335F53" w:rsidRPr="00E74537">
        <w:rPr>
          <w:rFonts w:eastAsia="Times New Roman" w:cstheme="minorHAnsi"/>
          <w:lang w:eastAsia="nl-NL"/>
        </w:rPr>
        <w:t xml:space="preserve">, aangezien dit voordeliger is voor de werkgever. </w:t>
      </w:r>
      <w:r w:rsidR="009D1903">
        <w:rPr>
          <w:rFonts w:eastAsia="Times New Roman" w:cstheme="minorHAnsi"/>
          <w:lang w:eastAsia="nl-NL"/>
        </w:rPr>
        <w:t>S</w:t>
      </w:r>
      <w:r w:rsidR="00335F53" w:rsidRPr="00E74537">
        <w:rPr>
          <w:rFonts w:eastAsia="Times New Roman" w:cstheme="minorHAnsi"/>
          <w:lang w:eastAsia="nl-NL"/>
        </w:rPr>
        <w:t>ommige PGB</w:t>
      </w:r>
      <w:r w:rsidR="009D1903">
        <w:rPr>
          <w:rFonts w:eastAsia="Times New Roman" w:cstheme="minorHAnsi"/>
          <w:lang w:eastAsia="nl-NL"/>
        </w:rPr>
        <w:t xml:space="preserve"> </w:t>
      </w:r>
      <w:r w:rsidR="00335F53" w:rsidRPr="00E74537">
        <w:rPr>
          <w:rFonts w:eastAsia="Times New Roman" w:cstheme="minorHAnsi"/>
          <w:lang w:eastAsia="nl-NL"/>
        </w:rPr>
        <w:t xml:space="preserve">zorgverleners </w:t>
      </w:r>
      <w:r w:rsidR="009D1903">
        <w:rPr>
          <w:rFonts w:eastAsia="Times New Roman" w:cstheme="minorHAnsi"/>
          <w:lang w:eastAsia="nl-NL"/>
        </w:rPr>
        <w:t>vertel</w:t>
      </w:r>
      <w:r w:rsidR="009D6467">
        <w:rPr>
          <w:rFonts w:eastAsia="Times New Roman" w:cstheme="minorHAnsi"/>
          <w:lang w:eastAsia="nl-NL"/>
        </w:rPr>
        <w:t>l</w:t>
      </w:r>
      <w:r w:rsidR="009D1903">
        <w:rPr>
          <w:rFonts w:eastAsia="Times New Roman" w:cstheme="minorHAnsi"/>
          <w:lang w:eastAsia="nl-NL"/>
        </w:rPr>
        <w:t xml:space="preserve">en </w:t>
      </w:r>
      <w:r w:rsidR="00335F53" w:rsidRPr="00E74537">
        <w:rPr>
          <w:rFonts w:eastAsia="Times New Roman" w:cstheme="minorHAnsi"/>
          <w:lang w:eastAsia="nl-NL"/>
        </w:rPr>
        <w:t xml:space="preserve">genoodzaakt te zijn om meer dan drie dagen te werken bij hun werkgever door bijvoorbeeld werknemerstekorten. Een aantal </w:t>
      </w:r>
      <w:r w:rsidR="009D1903">
        <w:rPr>
          <w:rFonts w:eastAsia="Times New Roman" w:cstheme="minorHAnsi"/>
          <w:lang w:eastAsia="nl-NL"/>
        </w:rPr>
        <w:t>zorgverleners</w:t>
      </w:r>
      <w:r w:rsidR="00335F53" w:rsidRPr="00E74537">
        <w:rPr>
          <w:rFonts w:eastAsia="Times New Roman" w:cstheme="minorHAnsi"/>
          <w:lang w:eastAsia="nl-NL"/>
        </w:rPr>
        <w:t xml:space="preserve"> vertelde dat zij soms genoodzaakt zijn om bij meerdere mensen te gaan werken om rond te komen. </w:t>
      </w:r>
      <w:r w:rsidR="002B4BF8">
        <w:rPr>
          <w:rFonts w:eastAsia="Times New Roman" w:cstheme="minorHAnsi"/>
          <w:lang w:eastAsia="nl-NL"/>
        </w:rPr>
        <w:t>Zij geven aan dat hierdoor</w:t>
      </w:r>
      <w:r w:rsidR="00335F53" w:rsidRPr="00E74537">
        <w:rPr>
          <w:rFonts w:eastAsia="Times New Roman" w:cstheme="minorHAnsi"/>
          <w:lang w:eastAsia="nl-NL"/>
        </w:rPr>
        <w:t xml:space="preserve"> de intentie van PGB weg</w:t>
      </w:r>
      <w:r w:rsidR="002B4BF8">
        <w:rPr>
          <w:rFonts w:eastAsia="Times New Roman" w:cstheme="minorHAnsi"/>
          <w:lang w:eastAsia="nl-NL"/>
        </w:rPr>
        <w:t>valt</w:t>
      </w:r>
      <w:r w:rsidR="00335F53" w:rsidRPr="00E74537">
        <w:rPr>
          <w:rFonts w:eastAsia="Times New Roman" w:cstheme="minorHAnsi"/>
          <w:lang w:eastAsia="nl-NL"/>
        </w:rPr>
        <w:t>, omdat zij dan niet in staat zijn om flexibele zorg te verlenen.   </w:t>
      </w:r>
    </w:p>
    <w:p w14:paraId="23CFE32A" w14:textId="77777777" w:rsidR="00E123C7" w:rsidRPr="00E74537" w:rsidRDefault="00E123C7" w:rsidP="00D87918">
      <w:pPr>
        <w:spacing w:after="0" w:line="240" w:lineRule="auto"/>
        <w:textAlignment w:val="baseline"/>
        <w:rPr>
          <w:rFonts w:eastAsia="Times New Roman" w:cstheme="minorHAnsi"/>
          <w:sz w:val="18"/>
          <w:szCs w:val="18"/>
          <w:lang w:eastAsia="nl-NL"/>
        </w:rPr>
      </w:pPr>
    </w:p>
    <w:p w14:paraId="6ECAC033" w14:textId="68282A3E"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xml:space="preserve">Bij de zorgverleners zijn er verschillende uitkomsten over het inzetten van hun uren voor huishoudelijke taken. </w:t>
      </w:r>
      <w:r w:rsidR="001B4021">
        <w:rPr>
          <w:rFonts w:eastAsia="Times New Roman" w:cstheme="minorHAnsi"/>
          <w:lang w:eastAsia="nl-NL"/>
        </w:rPr>
        <w:t xml:space="preserve">Alle </w:t>
      </w:r>
      <w:r w:rsidRPr="00E74537">
        <w:rPr>
          <w:rFonts w:eastAsia="Times New Roman" w:cstheme="minorHAnsi"/>
          <w:lang w:eastAsia="nl-NL"/>
        </w:rPr>
        <w:t>PGB</w:t>
      </w:r>
      <w:r w:rsidR="00D139B2">
        <w:rPr>
          <w:rFonts w:eastAsia="Times New Roman" w:cstheme="minorHAnsi"/>
          <w:lang w:eastAsia="nl-NL"/>
        </w:rPr>
        <w:t xml:space="preserve"> </w:t>
      </w:r>
      <w:r w:rsidRPr="00E74537">
        <w:rPr>
          <w:rFonts w:eastAsia="Times New Roman" w:cstheme="minorHAnsi"/>
          <w:lang w:eastAsia="nl-NL"/>
        </w:rPr>
        <w:t xml:space="preserve">zorgverleners zouden graag in de tussentijd wat huishoudelijke taken willen opnemen, maar worden door </w:t>
      </w:r>
      <w:r w:rsidR="00D139B2">
        <w:rPr>
          <w:rFonts w:eastAsia="Times New Roman" w:cstheme="minorHAnsi"/>
          <w:lang w:eastAsia="nl-NL"/>
        </w:rPr>
        <w:t xml:space="preserve">het beleid </w:t>
      </w:r>
      <w:r w:rsidRPr="00E74537">
        <w:rPr>
          <w:rFonts w:eastAsia="Times New Roman" w:cstheme="minorHAnsi"/>
          <w:lang w:eastAsia="nl-NL"/>
        </w:rPr>
        <w:t>tegengehouden. Zij vertel</w:t>
      </w:r>
      <w:r w:rsidR="009D6467">
        <w:rPr>
          <w:rFonts w:eastAsia="Times New Roman" w:cstheme="minorHAnsi"/>
          <w:lang w:eastAsia="nl-NL"/>
        </w:rPr>
        <w:t>l</w:t>
      </w:r>
      <w:r w:rsidRPr="00E74537">
        <w:rPr>
          <w:rFonts w:eastAsia="Times New Roman" w:cstheme="minorHAnsi"/>
          <w:lang w:eastAsia="nl-NL"/>
        </w:rPr>
        <w:t>en dat de huishoudelijke taken toegewezen zijn aan de WMO en dat zij als PGB</w:t>
      </w:r>
      <w:r w:rsidR="001B4021">
        <w:rPr>
          <w:rFonts w:eastAsia="Times New Roman" w:cstheme="minorHAnsi"/>
          <w:lang w:eastAsia="nl-NL"/>
        </w:rPr>
        <w:t xml:space="preserve"> </w:t>
      </w:r>
      <w:r w:rsidRPr="00E74537">
        <w:rPr>
          <w:rFonts w:eastAsia="Times New Roman" w:cstheme="minorHAnsi"/>
          <w:lang w:eastAsia="nl-NL"/>
        </w:rPr>
        <w:t xml:space="preserve">zorgverlener </w:t>
      </w:r>
      <w:r w:rsidR="001B4021">
        <w:rPr>
          <w:rFonts w:eastAsia="Times New Roman" w:cstheme="minorHAnsi"/>
          <w:lang w:eastAsia="nl-NL"/>
        </w:rPr>
        <w:t>deze</w:t>
      </w:r>
      <w:r w:rsidRPr="00E74537">
        <w:rPr>
          <w:rFonts w:eastAsia="Times New Roman" w:cstheme="minorHAnsi"/>
          <w:lang w:eastAsia="nl-NL"/>
        </w:rPr>
        <w:t xml:space="preserve"> niet mogen oppakken. </w:t>
      </w:r>
      <w:r w:rsidR="00597191">
        <w:rPr>
          <w:rFonts w:eastAsia="Times New Roman" w:cstheme="minorHAnsi"/>
          <w:lang w:eastAsia="nl-NL"/>
        </w:rPr>
        <w:t>Veel</w:t>
      </w:r>
      <w:r w:rsidRPr="00E74537">
        <w:rPr>
          <w:rFonts w:eastAsia="Times New Roman" w:cstheme="minorHAnsi"/>
          <w:lang w:eastAsia="nl-NL"/>
        </w:rPr>
        <w:t xml:space="preserve"> zorgverleners uit de ADL-woningen willen daarentegen deze taken liever niet tot zich nemen, maar </w:t>
      </w:r>
      <w:r w:rsidRPr="00E74537">
        <w:rPr>
          <w:rFonts w:eastAsia="Times New Roman" w:cstheme="minorHAnsi"/>
          <w:lang w:eastAsia="nl-NL"/>
        </w:rPr>
        <w:lastRenderedPageBreak/>
        <w:t xml:space="preserve">zien dat </w:t>
      </w:r>
      <w:r w:rsidR="00597191">
        <w:rPr>
          <w:rFonts w:eastAsia="Times New Roman" w:cstheme="minorHAnsi"/>
          <w:lang w:eastAsia="nl-NL"/>
        </w:rPr>
        <w:t>veel</w:t>
      </w:r>
      <w:r w:rsidRPr="00E74537">
        <w:rPr>
          <w:rFonts w:eastAsia="Times New Roman" w:cstheme="minorHAnsi"/>
          <w:lang w:eastAsia="nl-NL"/>
        </w:rPr>
        <w:t xml:space="preserve"> rolstoelgebruikers te weinig huishoudelijke hulp toegewezen krijgen. Hierdoor voelen veel zorgverleners van ADL-woningen zich genoodzaakt om hierin wat taken op te pakken. In beide gevallen gaat het oppakken van deze taken tegen </w:t>
      </w:r>
      <w:r w:rsidR="00D41CBA">
        <w:rPr>
          <w:rFonts w:eastAsia="Times New Roman" w:cstheme="minorHAnsi"/>
          <w:lang w:eastAsia="nl-NL"/>
        </w:rPr>
        <w:t>het beleid</w:t>
      </w:r>
      <w:r w:rsidRPr="00E74537">
        <w:rPr>
          <w:rFonts w:eastAsia="Times New Roman" w:cstheme="minorHAnsi"/>
          <w:lang w:eastAsia="nl-NL"/>
        </w:rPr>
        <w:t xml:space="preserve"> in, maar worden zij wel uitgevoerd </w:t>
      </w:r>
      <w:r w:rsidR="00872F1D">
        <w:rPr>
          <w:rFonts w:eastAsia="Times New Roman" w:cstheme="minorHAnsi"/>
          <w:lang w:eastAsia="nl-NL"/>
        </w:rPr>
        <w:t>vanwege</w:t>
      </w:r>
      <w:r w:rsidRPr="00E74537">
        <w:rPr>
          <w:rFonts w:eastAsia="Times New Roman" w:cstheme="minorHAnsi"/>
          <w:lang w:eastAsia="nl-NL"/>
        </w:rPr>
        <w:t xml:space="preserve"> </w:t>
      </w:r>
      <w:r w:rsidR="00872F1D">
        <w:rPr>
          <w:rFonts w:eastAsia="Times New Roman" w:cstheme="minorHAnsi"/>
          <w:lang w:eastAsia="nl-NL"/>
        </w:rPr>
        <w:t>de</w:t>
      </w:r>
      <w:r w:rsidRPr="00E74537">
        <w:rPr>
          <w:rFonts w:eastAsia="Times New Roman" w:cstheme="minorHAnsi"/>
          <w:lang w:eastAsia="nl-NL"/>
        </w:rPr>
        <w:t xml:space="preserve"> uren tekorten van de huishoudelijke hulpen. </w:t>
      </w:r>
      <w:r w:rsidRPr="00E74537">
        <w:rPr>
          <w:rFonts w:eastAsia="Times New Roman" w:cstheme="minorHAnsi"/>
          <w:lang w:eastAsia="nl-NL"/>
        </w:rPr>
        <w:t> </w:t>
      </w:r>
      <w:r w:rsidRPr="00E74537">
        <w:rPr>
          <w:rFonts w:eastAsia="Times New Roman" w:cstheme="minorHAnsi"/>
          <w:lang w:eastAsia="nl-NL"/>
        </w:rPr>
        <w:t> </w:t>
      </w:r>
      <w:r w:rsidRPr="00E74537">
        <w:rPr>
          <w:rFonts w:eastAsia="Times New Roman" w:cstheme="minorHAnsi"/>
          <w:i/>
          <w:iCs/>
          <w:color w:val="404040"/>
          <w:lang w:eastAsia="nl-NL"/>
        </w:rPr>
        <w:t>“Wij hebben bijvoorbeeld; wij deden nooit eten koken maar dat schijnen we tegenwoordig wel te doen, wij als project proberen het nog heel erg af te houden, ik vind het echt verschrikkelijk, heb helemaal geen zin om bij de cliënten eten te koken.” -</w:t>
      </w:r>
      <w:r w:rsidR="00B42AFE">
        <w:rPr>
          <w:rFonts w:eastAsia="Times New Roman" w:cstheme="minorHAnsi"/>
          <w:i/>
          <w:iCs/>
          <w:color w:val="404040"/>
          <w:lang w:eastAsia="nl-NL"/>
        </w:rPr>
        <w:t xml:space="preserve"> </w:t>
      </w:r>
      <w:r w:rsidRPr="00E74537">
        <w:rPr>
          <w:rFonts w:eastAsia="Times New Roman" w:cstheme="minorHAnsi"/>
          <w:i/>
          <w:iCs/>
          <w:color w:val="404040"/>
          <w:lang w:eastAsia="nl-NL"/>
        </w:rPr>
        <w:t>K</w:t>
      </w:r>
      <w:r w:rsidRPr="00E74537">
        <w:rPr>
          <w:rFonts w:eastAsia="Times New Roman" w:cstheme="minorHAnsi"/>
          <w:color w:val="404040"/>
          <w:lang w:eastAsia="nl-NL"/>
        </w:rPr>
        <w:t> </w:t>
      </w:r>
    </w:p>
    <w:p w14:paraId="6E980F9D" w14:textId="77777777" w:rsidR="00335F53" w:rsidRPr="00E74537" w:rsidRDefault="00335F53" w:rsidP="00D87918">
      <w:pPr>
        <w:spacing w:after="0" w:line="240" w:lineRule="auto"/>
        <w:textAlignment w:val="baseline"/>
        <w:rPr>
          <w:rFonts w:eastAsia="Times New Roman" w:cstheme="minorHAnsi"/>
          <w:sz w:val="18"/>
          <w:szCs w:val="18"/>
          <w:lang w:eastAsia="nl-NL"/>
        </w:rPr>
      </w:pPr>
    </w:p>
    <w:p w14:paraId="5A9BE029"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Fysieke ruimte</w:t>
      </w:r>
      <w:r w:rsidRPr="00E74537">
        <w:rPr>
          <w:rFonts w:eastAsia="Times New Roman" w:cstheme="minorHAnsi"/>
          <w:lang w:eastAsia="nl-NL"/>
        </w:rPr>
        <w:t>  </w:t>
      </w:r>
    </w:p>
    <w:p w14:paraId="141A3B6F" w14:textId="340D2580" w:rsidR="001B77D4"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t xml:space="preserve">Voor alle deelnemers is de fysieke ruimte waarin de zorg verleend wordt een essentieel aspect. Voor </w:t>
      </w:r>
      <w:r w:rsidR="00BA287E">
        <w:rPr>
          <w:rFonts w:eastAsia="Times New Roman" w:cstheme="minorHAnsi"/>
          <w:lang w:eastAsia="nl-NL"/>
        </w:rPr>
        <w:t>alle</w:t>
      </w:r>
      <w:r w:rsidRPr="00E74537">
        <w:rPr>
          <w:rFonts w:eastAsia="Times New Roman" w:cstheme="minorHAnsi"/>
          <w:lang w:eastAsia="nl-NL"/>
        </w:rPr>
        <w:t xml:space="preserve"> zorgverleners is een goed ingerichte fysieke ruimte van belang voor hun eigen fysieke belasting en een eis om de zorg goed te kunnen verlenen. Voor </w:t>
      </w:r>
      <w:r w:rsidR="00D7258E">
        <w:rPr>
          <w:rFonts w:eastAsia="Times New Roman" w:cstheme="minorHAnsi"/>
          <w:lang w:eastAsia="nl-NL"/>
        </w:rPr>
        <w:t>veel</w:t>
      </w:r>
      <w:r w:rsidRPr="00E74537">
        <w:rPr>
          <w:rFonts w:eastAsia="Times New Roman" w:cstheme="minorHAnsi"/>
          <w:lang w:eastAsia="nl-NL"/>
        </w:rPr>
        <w:t xml:space="preserve"> rolstoelgebruikers kan een goed ingerichte woning hun eigen regie en zelfstandigheid bevorderen.</w:t>
      </w:r>
      <w:r w:rsidR="001B77D4">
        <w:rPr>
          <w:rFonts w:eastAsia="Times New Roman" w:cstheme="minorHAnsi"/>
          <w:lang w:eastAsia="nl-NL"/>
        </w:rPr>
        <w:t xml:space="preserve"> </w:t>
      </w:r>
      <w:r w:rsidRPr="00E74537">
        <w:rPr>
          <w:rFonts w:eastAsia="Times New Roman" w:cstheme="minorHAnsi"/>
          <w:lang w:eastAsia="nl-NL"/>
        </w:rPr>
        <w:t xml:space="preserve">Een te krappe woning van een rolstoelgebruiker kan de </w:t>
      </w:r>
      <w:r w:rsidR="00675568">
        <w:rPr>
          <w:rFonts w:eastAsia="Times New Roman" w:cstheme="minorHAnsi"/>
          <w:lang w:eastAsia="nl-NL"/>
        </w:rPr>
        <w:t>ADL-</w:t>
      </w:r>
      <w:r w:rsidRPr="00E74537">
        <w:rPr>
          <w:rFonts w:eastAsia="Times New Roman" w:cstheme="minorHAnsi"/>
          <w:lang w:eastAsia="nl-NL"/>
        </w:rPr>
        <w:t xml:space="preserve">zorg belemmeren en de vrijheid in hun eigen woning. </w:t>
      </w:r>
      <w:r w:rsidR="001B77D4" w:rsidRPr="00E74537">
        <w:rPr>
          <w:rFonts w:eastAsia="Times New Roman" w:cstheme="minorHAnsi"/>
          <w:lang w:eastAsia="nl-NL"/>
        </w:rPr>
        <w:t>  </w:t>
      </w:r>
      <w:r w:rsidR="001B77D4" w:rsidRPr="00E74537">
        <w:rPr>
          <w:rFonts w:eastAsia="Times New Roman" w:cstheme="minorHAnsi"/>
          <w:lang w:eastAsia="nl-NL"/>
        </w:rPr>
        <w:t> </w:t>
      </w:r>
      <w:r w:rsidR="001B77D4" w:rsidRPr="00E74537">
        <w:rPr>
          <w:rFonts w:eastAsia="Times New Roman" w:cstheme="minorHAnsi"/>
          <w:i/>
          <w:iCs/>
          <w:color w:val="404040"/>
          <w:lang w:eastAsia="nl-NL"/>
        </w:rPr>
        <w:t>“En wanneer ik dan in een andere woning zou komen, kan ik veel minder zelf. En dan word ik zeg maar met mijn neus op de feiten gedrukt dat ik toch wel erg hulpbehoevend ben op het moment dat ik niet mijn eigen woning kan inrichten.” -</w:t>
      </w:r>
      <w:r w:rsidR="001B77D4">
        <w:rPr>
          <w:rFonts w:eastAsia="Times New Roman" w:cstheme="minorHAnsi"/>
          <w:i/>
          <w:iCs/>
          <w:color w:val="404040"/>
          <w:lang w:eastAsia="nl-NL"/>
        </w:rPr>
        <w:t xml:space="preserve"> </w:t>
      </w:r>
      <w:r w:rsidR="001B77D4" w:rsidRPr="00E74537">
        <w:rPr>
          <w:rFonts w:eastAsia="Times New Roman" w:cstheme="minorHAnsi"/>
          <w:i/>
          <w:iCs/>
          <w:color w:val="404040"/>
          <w:lang w:eastAsia="nl-NL"/>
        </w:rPr>
        <w:t>C</w:t>
      </w:r>
      <w:r w:rsidR="001B77D4" w:rsidRPr="00E74537">
        <w:rPr>
          <w:rFonts w:eastAsia="Times New Roman" w:cstheme="minorHAnsi"/>
          <w:color w:val="404040"/>
          <w:lang w:eastAsia="nl-NL"/>
        </w:rPr>
        <w:t> </w:t>
      </w:r>
    </w:p>
    <w:p w14:paraId="1ED8FDB1" w14:textId="4D280A26" w:rsidR="00335F53"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t xml:space="preserve">Ook spelen </w:t>
      </w:r>
      <w:proofErr w:type="spellStart"/>
      <w:r w:rsidRPr="00E74537">
        <w:rPr>
          <w:rFonts w:eastAsia="Times New Roman" w:cstheme="minorHAnsi"/>
          <w:lang w:eastAsia="nl-NL"/>
        </w:rPr>
        <w:t>domotica</w:t>
      </w:r>
      <w:proofErr w:type="spellEnd"/>
      <w:r w:rsidRPr="00E74537">
        <w:rPr>
          <w:rFonts w:eastAsia="Times New Roman" w:cstheme="minorHAnsi"/>
          <w:lang w:eastAsia="nl-NL"/>
        </w:rPr>
        <w:t xml:space="preserve"> hierin een grote rol. Bijna alle rolstoelgebruikers maken gebruik van elektrische deuren, echter kunnen </w:t>
      </w:r>
      <w:proofErr w:type="spellStart"/>
      <w:r w:rsidRPr="00E74537">
        <w:rPr>
          <w:rFonts w:eastAsia="Times New Roman" w:cstheme="minorHAnsi"/>
          <w:lang w:eastAsia="nl-NL"/>
        </w:rPr>
        <w:t>domotica</w:t>
      </w:r>
      <w:proofErr w:type="spellEnd"/>
      <w:r w:rsidRPr="00E74537">
        <w:rPr>
          <w:rFonts w:eastAsia="Times New Roman" w:cstheme="minorHAnsi"/>
          <w:lang w:eastAsia="nl-NL"/>
        </w:rPr>
        <w:t xml:space="preserve"> ook een belemmering opleveren wanneer deze stuk gaan. </w:t>
      </w:r>
    </w:p>
    <w:p w14:paraId="22C990DB" w14:textId="77777777" w:rsidR="0085755E" w:rsidRPr="00E74537" w:rsidRDefault="0085755E" w:rsidP="00D87918">
      <w:pPr>
        <w:spacing w:after="0" w:line="240" w:lineRule="auto"/>
        <w:textAlignment w:val="baseline"/>
        <w:rPr>
          <w:rFonts w:eastAsia="Times New Roman" w:cstheme="minorHAnsi"/>
          <w:sz w:val="18"/>
          <w:szCs w:val="18"/>
          <w:lang w:eastAsia="nl-NL"/>
        </w:rPr>
      </w:pPr>
    </w:p>
    <w:p w14:paraId="05892A20" w14:textId="5F6D1939"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xml:space="preserve">Over de fysieke werkomstandigheden vertellen </w:t>
      </w:r>
      <w:r w:rsidR="00A569EB">
        <w:rPr>
          <w:rFonts w:eastAsia="Times New Roman" w:cstheme="minorHAnsi"/>
          <w:lang w:eastAsia="nl-NL"/>
        </w:rPr>
        <w:t xml:space="preserve">veel </w:t>
      </w:r>
      <w:r w:rsidRPr="00E74537">
        <w:rPr>
          <w:rFonts w:eastAsia="Times New Roman" w:cstheme="minorHAnsi"/>
          <w:lang w:eastAsia="nl-NL"/>
        </w:rPr>
        <w:t>ADL-zorgverleners van ADL-woningen dat de juiste hulpmiddelen aanwezig zijn, maar dat het soms lastig werken is in de woningen die aangepast zijn voor rolstoelgebruikers. Ook geven zij aan dat de eigen regie van de cli</w:t>
      </w:r>
      <w:r w:rsidR="00280196">
        <w:rPr>
          <w:rFonts w:eastAsia="Times New Roman" w:cstheme="minorHAnsi"/>
          <w:lang w:eastAsia="nl-NL"/>
        </w:rPr>
        <w:t>ë</w:t>
      </w:r>
      <w:r w:rsidRPr="00E74537">
        <w:rPr>
          <w:rFonts w:eastAsia="Times New Roman" w:cstheme="minorHAnsi"/>
          <w:lang w:eastAsia="nl-NL"/>
        </w:rPr>
        <w:t xml:space="preserve">nt maakt dat zij </w:t>
      </w:r>
      <w:r w:rsidR="00280196">
        <w:rPr>
          <w:rFonts w:eastAsia="Times New Roman" w:cstheme="minorHAnsi"/>
          <w:lang w:eastAsia="nl-NL"/>
        </w:rPr>
        <w:t xml:space="preserve">soms </w:t>
      </w:r>
      <w:r w:rsidRPr="00E74537">
        <w:rPr>
          <w:rFonts w:eastAsia="Times New Roman" w:cstheme="minorHAnsi"/>
          <w:lang w:eastAsia="nl-NL"/>
        </w:rPr>
        <w:t>zwaarder fysiek belast worden, aangezien de voorkeur van de cli</w:t>
      </w:r>
      <w:r w:rsidR="001702CD">
        <w:rPr>
          <w:rFonts w:eastAsia="Times New Roman" w:cstheme="minorHAnsi"/>
          <w:lang w:eastAsia="nl-NL"/>
        </w:rPr>
        <w:t>ë</w:t>
      </w:r>
      <w:r w:rsidRPr="00E74537">
        <w:rPr>
          <w:rFonts w:eastAsia="Times New Roman" w:cstheme="minorHAnsi"/>
          <w:lang w:eastAsia="nl-NL"/>
        </w:rPr>
        <w:t>nt leidend is.</w:t>
      </w:r>
      <w:r w:rsidRPr="00E74537">
        <w:rPr>
          <w:rFonts w:eastAsia="Times New Roman" w:cstheme="minorHAnsi"/>
          <w:lang w:eastAsia="nl-NL"/>
        </w:rPr>
        <w:t> </w:t>
      </w:r>
      <w:r w:rsidRPr="00E74537">
        <w:rPr>
          <w:rFonts w:eastAsia="Times New Roman" w:cstheme="minorHAnsi"/>
          <w:lang w:eastAsia="nl-NL"/>
        </w:rPr>
        <w:t xml:space="preserve"> “</w:t>
      </w:r>
      <w:r w:rsidRPr="00E74537">
        <w:rPr>
          <w:rFonts w:eastAsia="Times New Roman" w:cstheme="minorHAnsi"/>
          <w:i/>
          <w:iCs/>
          <w:color w:val="404040"/>
          <w:lang w:eastAsia="nl-NL"/>
        </w:rPr>
        <w:t>En dan kunnen wij natuurlijk wel zeggen dit moet anders maar cliënten zijn soms heel eigenwijs.” -</w:t>
      </w:r>
      <w:r w:rsidR="00280196">
        <w:rPr>
          <w:rFonts w:eastAsia="Times New Roman" w:cstheme="minorHAnsi"/>
          <w:i/>
          <w:iCs/>
          <w:color w:val="404040"/>
          <w:lang w:eastAsia="nl-NL"/>
        </w:rPr>
        <w:t xml:space="preserve"> </w:t>
      </w:r>
      <w:r w:rsidRPr="00E74537">
        <w:rPr>
          <w:rFonts w:eastAsia="Times New Roman" w:cstheme="minorHAnsi"/>
          <w:i/>
          <w:iCs/>
          <w:color w:val="404040"/>
          <w:lang w:eastAsia="nl-NL"/>
        </w:rPr>
        <w:t xml:space="preserve">K </w:t>
      </w:r>
      <w:r w:rsidRPr="00E74537">
        <w:rPr>
          <w:rFonts w:eastAsia="Times New Roman" w:cstheme="minorHAnsi"/>
          <w:color w:val="404040"/>
          <w:lang w:eastAsia="nl-NL"/>
        </w:rPr>
        <w:t> </w:t>
      </w:r>
    </w:p>
    <w:p w14:paraId="7A21B14A" w14:textId="77777777" w:rsidR="00335F53" w:rsidRPr="00B26A6D" w:rsidRDefault="00335F53" w:rsidP="00D87918">
      <w:pPr>
        <w:spacing w:after="0" w:line="240" w:lineRule="auto"/>
        <w:textAlignment w:val="baseline"/>
        <w:rPr>
          <w:rFonts w:eastAsia="Times New Roman" w:cstheme="minorHAnsi"/>
          <w:sz w:val="18"/>
          <w:szCs w:val="18"/>
          <w:lang w:eastAsia="nl-NL"/>
        </w:rPr>
      </w:pPr>
      <w:r w:rsidRPr="00B26A6D">
        <w:rPr>
          <w:rFonts w:eastAsia="Times New Roman" w:cstheme="minorHAnsi"/>
          <w:lang w:eastAsia="nl-NL"/>
        </w:rPr>
        <w:t> </w:t>
      </w:r>
    </w:p>
    <w:p w14:paraId="799B4F67"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Toekomst </w:t>
      </w:r>
      <w:r w:rsidRPr="00E74537">
        <w:rPr>
          <w:rFonts w:eastAsia="Times New Roman" w:cstheme="minorHAnsi"/>
          <w:lang w:eastAsia="nl-NL"/>
        </w:rPr>
        <w:t>  </w:t>
      </w:r>
    </w:p>
    <w:p w14:paraId="5642156F" w14:textId="459878EA" w:rsidR="00335F53"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t xml:space="preserve">Veel rolstoelgebruikers hebben aangegeven dat zij veel moeite ervaren bij het zoeken van een nieuwe woning. Dit belemmert sommigen om nieuwe stappen te maken voor de toekomst, </w:t>
      </w:r>
      <w:r w:rsidR="0006784C">
        <w:rPr>
          <w:rFonts w:eastAsia="Times New Roman" w:cstheme="minorHAnsi"/>
          <w:lang w:eastAsia="nl-NL"/>
        </w:rPr>
        <w:t xml:space="preserve">zoals </w:t>
      </w:r>
      <w:r w:rsidRPr="00E74537">
        <w:rPr>
          <w:rFonts w:eastAsia="Times New Roman" w:cstheme="minorHAnsi"/>
          <w:lang w:eastAsia="nl-NL"/>
        </w:rPr>
        <w:t xml:space="preserve">bijvoorbeeld </w:t>
      </w:r>
      <w:r w:rsidR="0006784C">
        <w:rPr>
          <w:rFonts w:eastAsia="Times New Roman" w:cstheme="minorHAnsi"/>
          <w:lang w:eastAsia="nl-NL"/>
        </w:rPr>
        <w:t xml:space="preserve">bij het </w:t>
      </w:r>
      <w:r w:rsidRPr="00E74537">
        <w:rPr>
          <w:rFonts w:eastAsia="Times New Roman" w:cstheme="minorHAnsi"/>
          <w:lang w:eastAsia="nl-NL"/>
        </w:rPr>
        <w:t>overstappen naar een ander type zorgverlening.   </w:t>
      </w:r>
    </w:p>
    <w:p w14:paraId="40804324" w14:textId="77777777" w:rsidR="001702CD" w:rsidRPr="00E74537" w:rsidRDefault="001702CD" w:rsidP="00D87918">
      <w:pPr>
        <w:spacing w:after="0" w:line="240" w:lineRule="auto"/>
        <w:textAlignment w:val="baseline"/>
        <w:rPr>
          <w:rFonts w:eastAsia="Times New Roman" w:cstheme="minorHAnsi"/>
          <w:sz w:val="18"/>
          <w:szCs w:val="18"/>
          <w:lang w:eastAsia="nl-NL"/>
        </w:rPr>
      </w:pPr>
    </w:p>
    <w:p w14:paraId="403D1645" w14:textId="512E7ECF" w:rsidR="00335F53" w:rsidRPr="00E74537" w:rsidRDefault="00335F53" w:rsidP="00D87918">
      <w:pPr>
        <w:spacing w:after="0" w:line="240" w:lineRule="auto"/>
        <w:textAlignment w:val="baseline"/>
        <w:rPr>
          <w:rFonts w:eastAsia="Times New Roman"/>
          <w:sz w:val="18"/>
          <w:szCs w:val="18"/>
          <w:lang w:eastAsia="nl-NL"/>
        </w:rPr>
      </w:pPr>
      <w:r w:rsidRPr="379E5FA8">
        <w:rPr>
          <w:rFonts w:eastAsia="Times New Roman"/>
          <w:lang w:eastAsia="nl-NL"/>
        </w:rPr>
        <w:t xml:space="preserve">In de maatschappij ervaren rolstoelgebruikers nog regelmatig dat zij niet als volwaardig participerend individu gezien worden. Naasten worden bijvoorbeeld vaker aangesproken of krijgen vaker de rekening aangegeven i.p.v. de rolstoelgebruiker zelf. Sommige deelnemers voeren actie via sociale media en verenigingen. Een </w:t>
      </w:r>
      <w:r w:rsidR="00B60D27">
        <w:rPr>
          <w:rFonts w:eastAsia="Times New Roman"/>
          <w:lang w:eastAsia="nl-NL"/>
        </w:rPr>
        <w:t>rolstoelgebruiker</w:t>
      </w:r>
      <w:r w:rsidRPr="379E5FA8">
        <w:rPr>
          <w:rFonts w:eastAsia="Times New Roman"/>
          <w:lang w:eastAsia="nl-NL"/>
        </w:rPr>
        <w:t xml:space="preserve"> legt uit waarom je bijna geen grote protesten ziet</w:t>
      </w:r>
      <w:r w:rsidRPr="00B60D27">
        <w:rPr>
          <w:rFonts w:eastAsia="Times New Roman"/>
          <w:lang w:eastAsia="nl-NL"/>
        </w:rPr>
        <w:t>:</w:t>
      </w:r>
      <w:r w:rsidRPr="00B60D27">
        <w:rPr>
          <w:rFonts w:eastAsia="Times New Roman"/>
          <w:lang w:eastAsia="nl-NL"/>
        </w:rPr>
        <w:t> </w:t>
      </w:r>
      <w:r w:rsidRPr="00B60D27">
        <w:rPr>
          <w:rFonts w:eastAsia="Times New Roman"/>
          <w:i/>
          <w:color w:val="404040" w:themeColor="text1" w:themeTint="BF"/>
          <w:lang w:eastAsia="nl-NL"/>
        </w:rPr>
        <w:t xml:space="preserve">“En er is bij de regering niet een groep die net zoals de boeren die met trekkers het hele malieveld plat kunnen rijden. Het is een doelgroep </w:t>
      </w:r>
      <w:proofErr w:type="spellStart"/>
      <w:r w:rsidRPr="00B60D27">
        <w:rPr>
          <w:rFonts w:eastAsia="Times New Roman"/>
          <w:i/>
          <w:color w:val="404040" w:themeColor="text1" w:themeTint="BF"/>
          <w:lang w:eastAsia="nl-NL"/>
        </w:rPr>
        <w:t>ehm</w:t>
      </w:r>
      <w:proofErr w:type="spellEnd"/>
      <w:r w:rsidRPr="00B60D27">
        <w:rPr>
          <w:rFonts w:eastAsia="Times New Roman"/>
          <w:i/>
          <w:color w:val="404040" w:themeColor="text1" w:themeTint="BF"/>
          <w:lang w:eastAsia="nl-NL"/>
        </w:rPr>
        <w:t xml:space="preserve"> waarvan veel mensen of aan de beademing liggen, of in een bed, of geen energie hebben of misschien wel de energie hebben om erheen te rijden maar niet meer de energie hebben om de trein uit en dan naar het malieveld te rollen.” -</w:t>
      </w:r>
      <w:r w:rsidR="00B60D27" w:rsidRPr="00B60D27">
        <w:rPr>
          <w:rFonts w:eastAsia="Times New Roman"/>
          <w:i/>
          <w:color w:val="404040" w:themeColor="text1" w:themeTint="BF"/>
          <w:lang w:eastAsia="nl-NL"/>
        </w:rPr>
        <w:t xml:space="preserve"> </w:t>
      </w:r>
      <w:r w:rsidRPr="00B60D27">
        <w:rPr>
          <w:rFonts w:eastAsia="Times New Roman"/>
          <w:i/>
          <w:color w:val="404040" w:themeColor="text1" w:themeTint="BF"/>
          <w:lang w:eastAsia="nl-NL"/>
        </w:rPr>
        <w:t>A</w:t>
      </w:r>
      <w:r w:rsidRPr="00B60D27">
        <w:rPr>
          <w:rFonts w:eastAsia="Times New Roman"/>
          <w:color w:val="404040" w:themeColor="text1" w:themeTint="BF"/>
          <w:lang w:eastAsia="nl-NL"/>
        </w:rPr>
        <w:t> </w:t>
      </w:r>
    </w:p>
    <w:p w14:paraId="028C31D5" w14:textId="0D9E0A0B" w:rsidR="00335F53" w:rsidRDefault="00335F53" w:rsidP="00D87918">
      <w:pPr>
        <w:spacing w:after="0" w:line="240" w:lineRule="auto"/>
        <w:textAlignment w:val="baseline"/>
        <w:rPr>
          <w:rFonts w:eastAsia="Times New Roman" w:cstheme="minorHAnsi"/>
          <w:lang w:eastAsia="nl-NL"/>
        </w:rPr>
      </w:pPr>
      <w:r w:rsidRPr="00E74537">
        <w:rPr>
          <w:rFonts w:eastAsia="Times New Roman" w:cstheme="minorHAnsi"/>
          <w:lang w:eastAsia="nl-NL"/>
        </w:rPr>
        <w:t>E</w:t>
      </w:r>
      <w:r w:rsidR="00B324F1">
        <w:rPr>
          <w:rFonts w:eastAsia="Times New Roman" w:cstheme="minorHAnsi"/>
          <w:lang w:eastAsia="nl-NL"/>
        </w:rPr>
        <w:t>é</w:t>
      </w:r>
      <w:r w:rsidRPr="00E74537">
        <w:rPr>
          <w:rFonts w:eastAsia="Times New Roman" w:cstheme="minorHAnsi"/>
          <w:lang w:eastAsia="nl-NL"/>
        </w:rPr>
        <w:t xml:space="preserve">n rolstoelgebruiker </w:t>
      </w:r>
      <w:r w:rsidR="008E18D2">
        <w:rPr>
          <w:rFonts w:eastAsia="Times New Roman" w:cstheme="minorHAnsi"/>
          <w:lang w:eastAsia="nl-NL"/>
        </w:rPr>
        <w:t>ervaart</w:t>
      </w:r>
      <w:r w:rsidRPr="00E74537">
        <w:rPr>
          <w:rFonts w:eastAsia="Times New Roman" w:cstheme="minorHAnsi"/>
          <w:lang w:eastAsia="nl-NL"/>
        </w:rPr>
        <w:t xml:space="preserve"> dat de groep van 50-plussers als een vergeten groep voelt en heeft zorgen over waar ze in de toekomst terecht komen en moeten gaan wonen. Er zijn ook deelnemers die niet nadenken over de toekomst vanwege hun ziektebeeld of omdat ze tevreden zijn waar ze nu zitten.  </w:t>
      </w:r>
    </w:p>
    <w:p w14:paraId="576066E9" w14:textId="77777777" w:rsidR="00335F53" w:rsidRPr="00E74537" w:rsidRDefault="00335F53" w:rsidP="00D87918">
      <w:pPr>
        <w:spacing w:after="0" w:line="240" w:lineRule="auto"/>
        <w:textAlignment w:val="baseline"/>
        <w:rPr>
          <w:rFonts w:eastAsia="Times New Roman" w:cstheme="minorHAnsi"/>
          <w:sz w:val="18"/>
          <w:szCs w:val="18"/>
          <w:lang w:eastAsia="nl-NL"/>
        </w:rPr>
      </w:pPr>
    </w:p>
    <w:p w14:paraId="2858CAC5" w14:textId="77777777" w:rsidR="00335F53" w:rsidRPr="00E74537" w:rsidRDefault="00335F53" w:rsidP="00D87918">
      <w:pPr>
        <w:spacing w:after="0" w:line="240" w:lineRule="auto"/>
        <w:textAlignment w:val="baseline"/>
        <w:rPr>
          <w:rFonts w:eastAsia="Times New Roman" w:cstheme="minorHAnsi"/>
          <w:b/>
          <w:bCs/>
          <w:color w:val="4472C4"/>
          <w:sz w:val="18"/>
          <w:szCs w:val="18"/>
          <w:lang w:eastAsia="nl-NL"/>
        </w:rPr>
      </w:pPr>
      <w:r w:rsidRPr="00E74537">
        <w:rPr>
          <w:rFonts w:eastAsia="Times New Roman" w:cstheme="minorHAnsi"/>
          <w:b/>
          <w:bCs/>
          <w:color w:val="4472C4"/>
          <w:sz w:val="26"/>
          <w:szCs w:val="26"/>
          <w:lang w:eastAsia="nl-NL"/>
        </w:rPr>
        <w:t>Wensen </w:t>
      </w:r>
    </w:p>
    <w:p w14:paraId="7167B50A"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Ideaalbeeld </w:t>
      </w:r>
      <w:r w:rsidRPr="00E74537">
        <w:rPr>
          <w:rFonts w:eastAsia="Times New Roman" w:cstheme="minorHAnsi"/>
          <w:lang w:eastAsia="nl-NL"/>
        </w:rPr>
        <w:t> </w:t>
      </w:r>
    </w:p>
    <w:p w14:paraId="329939CB" w14:textId="6D84BB96" w:rsidR="00335F53" w:rsidRPr="00E74537" w:rsidRDefault="00335F53" w:rsidP="00D87918">
      <w:pPr>
        <w:spacing w:after="0" w:line="240" w:lineRule="auto"/>
        <w:textAlignment w:val="baseline"/>
        <w:rPr>
          <w:rFonts w:eastAsia="Times New Roman"/>
          <w:sz w:val="18"/>
          <w:szCs w:val="18"/>
          <w:lang w:eastAsia="nl-NL"/>
        </w:rPr>
      </w:pPr>
      <w:r w:rsidRPr="75AFA8FD">
        <w:rPr>
          <w:rFonts w:eastAsia="Times New Roman"/>
          <w:u w:val="single"/>
          <w:lang w:eastAsia="nl-NL"/>
        </w:rPr>
        <w:t>Stabiliteit</w:t>
      </w:r>
      <w:r w:rsidRPr="75AFA8FD">
        <w:rPr>
          <w:rFonts w:eastAsia="Times New Roman"/>
          <w:lang w:eastAsia="nl-NL"/>
        </w:rPr>
        <w:t xml:space="preserve"> en duidelijkheid </w:t>
      </w:r>
      <w:r w:rsidR="00FF051D">
        <w:rPr>
          <w:rFonts w:eastAsia="Times New Roman"/>
          <w:lang w:eastAsia="nl-NL"/>
        </w:rPr>
        <w:t xml:space="preserve">over verwachtingen </w:t>
      </w:r>
      <w:r w:rsidRPr="75AFA8FD">
        <w:rPr>
          <w:rFonts w:eastAsia="Times New Roman"/>
          <w:lang w:eastAsia="nl-NL"/>
        </w:rPr>
        <w:t xml:space="preserve">zijn twee </w:t>
      </w:r>
      <w:r w:rsidR="00FF051D">
        <w:rPr>
          <w:rFonts w:eastAsia="Times New Roman"/>
          <w:lang w:eastAsia="nl-NL"/>
        </w:rPr>
        <w:t>onderwerpen</w:t>
      </w:r>
      <w:r w:rsidRPr="75AFA8FD">
        <w:rPr>
          <w:rFonts w:eastAsia="Times New Roman"/>
          <w:lang w:eastAsia="nl-NL"/>
        </w:rPr>
        <w:t xml:space="preserve"> die bij zowel rolstoelgebruikers als zorgverleners naar voren komen, rondom de wensen voor een ideaalbeeld.  </w:t>
      </w:r>
    </w:p>
    <w:p w14:paraId="3B4AEFA5" w14:textId="253D52B9" w:rsidR="00335F53" w:rsidRDefault="00B867CC" w:rsidP="00D87918">
      <w:pPr>
        <w:spacing w:after="0" w:line="240" w:lineRule="auto"/>
        <w:textAlignment w:val="baseline"/>
        <w:rPr>
          <w:rFonts w:eastAsia="Times New Roman" w:cstheme="minorHAnsi"/>
          <w:lang w:eastAsia="nl-NL"/>
        </w:rPr>
      </w:pPr>
      <w:r>
        <w:rPr>
          <w:rFonts w:eastAsia="Times New Roman" w:cstheme="minorHAnsi"/>
          <w:lang w:eastAsia="nl-NL"/>
        </w:rPr>
        <w:t>Veel z</w:t>
      </w:r>
      <w:r w:rsidR="00335F53" w:rsidRPr="00E74537">
        <w:rPr>
          <w:rFonts w:eastAsia="Times New Roman" w:cstheme="minorHAnsi"/>
          <w:lang w:eastAsia="nl-NL"/>
        </w:rPr>
        <w:t xml:space="preserve">orgverleners en rolstoelgebruikers zien een situatie waarin zorgondersteuning altijd beschikbaar is wanneer nodig als ideaalbeeld. Via een uitzendbureau in te huren of direct beschikbaar op oproepbasis. </w:t>
      </w:r>
      <w:r>
        <w:rPr>
          <w:rFonts w:eastAsia="Times New Roman" w:cstheme="minorHAnsi"/>
          <w:lang w:eastAsia="nl-NL"/>
        </w:rPr>
        <w:t>Sommige r</w:t>
      </w:r>
      <w:r w:rsidR="00335F53" w:rsidRPr="00E74537">
        <w:rPr>
          <w:rFonts w:eastAsia="Times New Roman" w:cstheme="minorHAnsi"/>
          <w:lang w:eastAsia="nl-NL"/>
        </w:rPr>
        <w:t>olstoelgebruikers geven aan meer vaste zorgverleners te willen, zodat men niet steeds opnieuw hoeft te vertellen hoe de zorg voor hen het beste werkt.  </w:t>
      </w:r>
      <w:r w:rsidR="00335F53" w:rsidRPr="00E74537">
        <w:rPr>
          <w:rFonts w:eastAsia="Times New Roman" w:cstheme="minorHAnsi"/>
          <w:lang w:eastAsia="nl-NL"/>
        </w:rPr>
        <w:br/>
      </w:r>
      <w:r w:rsidR="00335F53" w:rsidRPr="00E74537">
        <w:rPr>
          <w:rFonts w:eastAsia="Times New Roman" w:cstheme="minorHAnsi"/>
          <w:lang w:eastAsia="nl-NL"/>
        </w:rPr>
        <w:lastRenderedPageBreak/>
        <w:t> </w:t>
      </w:r>
      <w:r w:rsidR="00335F53" w:rsidRPr="00E74537">
        <w:rPr>
          <w:rFonts w:eastAsia="Times New Roman" w:cstheme="minorHAnsi"/>
          <w:lang w:eastAsia="nl-NL"/>
        </w:rPr>
        <w:br/>
        <w:t>Ook zien sommige zorgverleners en rolstoelgebruikers graag een samenwerking tussen verschillende rolstoelgebruikers</w:t>
      </w:r>
      <w:r w:rsidR="00C07E95">
        <w:rPr>
          <w:rFonts w:eastAsia="Times New Roman" w:cstheme="minorHAnsi"/>
          <w:lang w:eastAsia="nl-NL"/>
        </w:rPr>
        <w:t>. Dit</w:t>
      </w:r>
      <w:r w:rsidR="00335F53" w:rsidRPr="00E74537">
        <w:rPr>
          <w:rFonts w:eastAsia="Times New Roman" w:cstheme="minorHAnsi"/>
          <w:lang w:eastAsia="nl-NL"/>
        </w:rPr>
        <w:t xml:space="preserve"> rondom het wonen</w:t>
      </w:r>
      <w:r w:rsidR="00C07E95">
        <w:rPr>
          <w:rFonts w:eastAsia="Times New Roman" w:cstheme="minorHAnsi"/>
          <w:lang w:eastAsia="nl-NL"/>
        </w:rPr>
        <w:t xml:space="preserve">, </w:t>
      </w:r>
      <w:r w:rsidR="00335F53" w:rsidRPr="00E74537">
        <w:rPr>
          <w:rFonts w:eastAsia="Times New Roman" w:cstheme="minorHAnsi"/>
          <w:lang w:eastAsia="nl-NL"/>
        </w:rPr>
        <w:t xml:space="preserve">het organiseren en inkopen van de zorg, zodat middelen gecombineerd kunnen worden. </w:t>
      </w:r>
      <w:r w:rsidR="00C07E95">
        <w:rPr>
          <w:rFonts w:eastAsia="Times New Roman" w:cstheme="minorHAnsi"/>
          <w:lang w:eastAsia="nl-NL"/>
        </w:rPr>
        <w:t>Er</w:t>
      </w:r>
      <w:r w:rsidR="00335F53" w:rsidRPr="00E74537">
        <w:rPr>
          <w:rFonts w:eastAsia="Times New Roman" w:cstheme="minorHAnsi"/>
          <w:lang w:eastAsia="nl-NL"/>
        </w:rPr>
        <w:t xml:space="preserve"> zijn ook rolstoelgebruikers die geclusterd wonen benoemen</w:t>
      </w:r>
      <w:r w:rsidR="001E0828">
        <w:rPr>
          <w:rFonts w:eastAsia="Times New Roman" w:cstheme="minorHAnsi"/>
          <w:lang w:eastAsia="nl-NL"/>
        </w:rPr>
        <w:t xml:space="preserve"> als </w:t>
      </w:r>
      <w:r w:rsidR="00335F53" w:rsidRPr="00E74537">
        <w:rPr>
          <w:rFonts w:eastAsia="Times New Roman" w:cstheme="minorHAnsi"/>
          <w:lang w:eastAsia="nl-NL"/>
        </w:rPr>
        <w:t>iets dat ze juist niet willen.   </w:t>
      </w:r>
    </w:p>
    <w:p w14:paraId="07E811B4" w14:textId="77777777" w:rsidR="00146C27" w:rsidRPr="00E74537" w:rsidRDefault="00146C27" w:rsidP="00D87918">
      <w:pPr>
        <w:spacing w:after="0" w:line="240" w:lineRule="auto"/>
        <w:textAlignment w:val="baseline"/>
        <w:rPr>
          <w:rFonts w:eastAsia="Times New Roman" w:cstheme="minorHAnsi"/>
          <w:sz w:val="18"/>
          <w:szCs w:val="18"/>
          <w:lang w:eastAsia="nl-NL"/>
        </w:rPr>
      </w:pPr>
    </w:p>
    <w:p w14:paraId="44D8710C" w14:textId="75CA553B"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De wens tot vermindering van administratieve taken wordt meerdere malen uitgesproken. Specifiek binnen PGB speelt de wens tot ruimte voor administratieve ondersteuning vanuit het budget.</w:t>
      </w:r>
      <w:r w:rsidRPr="00E74537">
        <w:rPr>
          <w:rFonts w:eastAsia="Times New Roman" w:cstheme="minorHAnsi"/>
          <w:lang w:eastAsia="nl-NL"/>
        </w:rPr>
        <w:t> </w:t>
      </w:r>
      <w:r w:rsidRPr="00E74537">
        <w:rPr>
          <w:rFonts w:eastAsia="Times New Roman" w:cstheme="minorHAnsi"/>
          <w:lang w:eastAsia="nl-NL"/>
        </w:rPr>
        <w:t> </w:t>
      </w:r>
      <w:r w:rsidRPr="00E74537">
        <w:rPr>
          <w:rFonts w:eastAsia="Times New Roman" w:cstheme="minorHAnsi"/>
          <w:i/>
          <w:iCs/>
          <w:color w:val="404040"/>
          <w:lang w:eastAsia="nl-NL"/>
        </w:rPr>
        <w:t>“En het is sowieso raar dat ze iemand met een chronische handicap, dat ze die elk anderhalf jaar moeten zien. Ik vind het belachelijk, maar goed weetje dat is nou een keer zo. Dáár zouden ze wat aan moeten doen.” -</w:t>
      </w:r>
      <w:r w:rsidR="00BD4B27">
        <w:rPr>
          <w:rFonts w:eastAsia="Times New Roman" w:cstheme="minorHAnsi"/>
          <w:i/>
          <w:iCs/>
          <w:color w:val="404040"/>
          <w:lang w:eastAsia="nl-NL"/>
        </w:rPr>
        <w:t xml:space="preserve"> </w:t>
      </w:r>
      <w:r w:rsidRPr="00E74537">
        <w:rPr>
          <w:rFonts w:eastAsia="Times New Roman" w:cstheme="minorHAnsi"/>
          <w:i/>
          <w:iCs/>
          <w:color w:val="404040"/>
          <w:lang w:eastAsia="nl-NL"/>
        </w:rPr>
        <w:t>G</w:t>
      </w:r>
      <w:r w:rsidRPr="00E74537">
        <w:rPr>
          <w:rFonts w:eastAsia="Times New Roman" w:cstheme="minorHAnsi"/>
          <w:color w:val="404040"/>
          <w:lang w:eastAsia="nl-NL"/>
        </w:rPr>
        <w:t> </w:t>
      </w:r>
    </w:p>
    <w:p w14:paraId="3E75A69C" w14:textId="6E34AFA4"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20"/>
          <w:szCs w:val="20"/>
          <w:lang w:eastAsia="nl-NL"/>
        </w:rPr>
        <w:t> </w:t>
      </w:r>
      <w:r w:rsidRPr="00E74537">
        <w:rPr>
          <w:rFonts w:eastAsia="Times New Roman" w:cstheme="minorHAnsi"/>
          <w:i/>
          <w:iCs/>
          <w:color w:val="404040"/>
          <w:lang w:eastAsia="nl-NL"/>
        </w:rPr>
        <w:t>“Op het moment dat er voorzieningen zouden zijn voor haar waar ze gebruik van kan maken om haar te helpen bij het plannen en het structureren van haar team en haar zorg, eh dat het PGB dan wel zou kunnen lukken.” -</w:t>
      </w:r>
      <w:r w:rsidR="00BD4B27">
        <w:rPr>
          <w:rFonts w:eastAsia="Times New Roman" w:cstheme="minorHAnsi"/>
          <w:i/>
          <w:iCs/>
          <w:color w:val="404040"/>
          <w:lang w:eastAsia="nl-NL"/>
        </w:rPr>
        <w:t xml:space="preserve"> </w:t>
      </w:r>
      <w:r w:rsidRPr="00E74537">
        <w:rPr>
          <w:rFonts w:eastAsia="Times New Roman" w:cstheme="minorHAnsi"/>
          <w:i/>
          <w:iCs/>
          <w:color w:val="404040"/>
          <w:lang w:eastAsia="nl-NL"/>
        </w:rPr>
        <w:t>M</w:t>
      </w:r>
      <w:r w:rsidRPr="00E74537">
        <w:rPr>
          <w:rFonts w:eastAsia="Times New Roman" w:cstheme="minorHAnsi"/>
          <w:color w:val="404040"/>
          <w:lang w:eastAsia="nl-NL"/>
        </w:rPr>
        <w:t> </w:t>
      </w:r>
    </w:p>
    <w:p w14:paraId="158E6390" w14:textId="77777777" w:rsidR="00146C27" w:rsidRDefault="00146C27" w:rsidP="00D87918">
      <w:pPr>
        <w:spacing w:after="0" w:line="240" w:lineRule="auto"/>
        <w:textAlignment w:val="baseline"/>
        <w:rPr>
          <w:rFonts w:eastAsia="Times New Roman" w:cstheme="minorHAnsi"/>
          <w:lang w:eastAsia="nl-NL"/>
        </w:rPr>
      </w:pPr>
    </w:p>
    <w:p w14:paraId="428592ED" w14:textId="1AD4EE65" w:rsidR="00335F53" w:rsidRPr="00E74537" w:rsidRDefault="001C44A7" w:rsidP="00D87918">
      <w:pPr>
        <w:spacing w:after="0" w:line="240" w:lineRule="auto"/>
        <w:textAlignment w:val="baseline"/>
        <w:rPr>
          <w:rFonts w:eastAsia="Times New Roman" w:cstheme="minorHAnsi"/>
          <w:sz w:val="18"/>
          <w:szCs w:val="18"/>
          <w:lang w:eastAsia="nl-NL"/>
        </w:rPr>
      </w:pPr>
      <w:r>
        <w:rPr>
          <w:rFonts w:eastAsia="Times New Roman" w:cstheme="minorHAnsi"/>
          <w:lang w:eastAsia="nl-NL"/>
        </w:rPr>
        <w:t xml:space="preserve">Veel </w:t>
      </w:r>
      <w:r w:rsidR="00335F53" w:rsidRPr="00E74537">
        <w:rPr>
          <w:rFonts w:eastAsia="Times New Roman" w:cstheme="minorHAnsi"/>
          <w:lang w:eastAsia="nl-NL"/>
        </w:rPr>
        <w:t>ADL-woning zorgverleners wensen een richtlijn met betrekking tot een leeftijdsgrens en bepaalde aandoeningen met progressief verloop. Dit in verband met het na verloop van tijd niet meer kunnen bieden van de nodige zorg, zonder dat er een vervolg optie is voor de cliënt. Zij geven ook aan graag een aanvulling te zien op de huidige ADL-woningen. Een vergelijkbare woonvorm met breder geschoolde zorgverleners, waar cliënten met een hogere zorgvraag en wens tot behoud van eigen regie heen kunnen. </w:t>
      </w:r>
      <w:r w:rsidR="00335F53" w:rsidRPr="00E74537">
        <w:rPr>
          <w:rFonts w:eastAsia="Times New Roman" w:cstheme="minorHAnsi"/>
          <w:lang w:eastAsia="nl-NL"/>
        </w:rPr>
        <w:t> </w:t>
      </w:r>
      <w:r w:rsidR="00335F53" w:rsidRPr="00E74537">
        <w:rPr>
          <w:rFonts w:eastAsia="Times New Roman" w:cstheme="minorHAnsi"/>
          <w:i/>
          <w:iCs/>
          <w:color w:val="404040"/>
          <w:lang w:eastAsia="nl-NL"/>
        </w:rPr>
        <w:t>“</w:t>
      </w:r>
      <w:proofErr w:type="spellStart"/>
      <w:r w:rsidR="00335F53" w:rsidRPr="00E74537">
        <w:rPr>
          <w:rFonts w:eastAsia="Times New Roman" w:cstheme="minorHAnsi"/>
          <w:i/>
          <w:iCs/>
          <w:color w:val="404040"/>
          <w:lang w:eastAsia="nl-NL"/>
        </w:rPr>
        <w:t>Ehm</w:t>
      </w:r>
      <w:proofErr w:type="spellEnd"/>
      <w:r w:rsidR="00335F53" w:rsidRPr="00E74537">
        <w:rPr>
          <w:rFonts w:eastAsia="Times New Roman" w:cstheme="minorHAnsi"/>
          <w:i/>
          <w:iCs/>
          <w:color w:val="404040"/>
          <w:lang w:eastAsia="nl-NL"/>
        </w:rPr>
        <w:t xml:space="preserve"> het lijkt mij heel mooi dat er, zeg maar </w:t>
      </w:r>
      <w:r w:rsidR="001A3B3F">
        <w:rPr>
          <w:rFonts w:eastAsia="Times New Roman" w:cstheme="minorHAnsi"/>
          <w:i/>
          <w:iCs/>
          <w:color w:val="404040"/>
          <w:lang w:eastAsia="nl-NL"/>
        </w:rPr>
        <w:t>drie</w:t>
      </w:r>
      <w:r w:rsidR="00335F53" w:rsidRPr="00E74537">
        <w:rPr>
          <w:rFonts w:eastAsia="Times New Roman" w:cstheme="minorHAnsi"/>
          <w:i/>
          <w:iCs/>
          <w:color w:val="404040"/>
          <w:lang w:eastAsia="nl-NL"/>
        </w:rPr>
        <w:t xml:space="preserve"> of </w:t>
      </w:r>
      <w:r w:rsidR="001A3B3F">
        <w:rPr>
          <w:rFonts w:eastAsia="Times New Roman" w:cstheme="minorHAnsi"/>
          <w:i/>
          <w:iCs/>
          <w:color w:val="404040"/>
          <w:lang w:eastAsia="nl-NL"/>
        </w:rPr>
        <w:t>vier</w:t>
      </w:r>
      <w:r w:rsidR="00335F53" w:rsidRPr="00E74537">
        <w:rPr>
          <w:rFonts w:eastAsia="Times New Roman" w:cstheme="minorHAnsi"/>
          <w:i/>
          <w:iCs/>
          <w:color w:val="404040"/>
          <w:lang w:eastAsia="nl-NL"/>
        </w:rPr>
        <w:t xml:space="preserve"> locaties komen in Nederland waar cliënten die bij (ADL-woning organisatie) gewoond hebben daarna heen kunnen, als ze het bij de gewone </w:t>
      </w:r>
      <w:proofErr w:type="spellStart"/>
      <w:r w:rsidR="00335F53" w:rsidRPr="00E74537">
        <w:rPr>
          <w:rFonts w:eastAsia="Times New Roman" w:cstheme="minorHAnsi"/>
          <w:i/>
          <w:iCs/>
          <w:color w:val="404040"/>
          <w:lang w:eastAsia="nl-NL"/>
        </w:rPr>
        <w:t>ADL’ers</w:t>
      </w:r>
      <w:proofErr w:type="spellEnd"/>
      <w:r w:rsidR="00335F53" w:rsidRPr="00E74537">
        <w:rPr>
          <w:rFonts w:eastAsia="Times New Roman" w:cstheme="minorHAnsi"/>
          <w:i/>
          <w:iCs/>
          <w:color w:val="404040"/>
          <w:lang w:eastAsia="nl-NL"/>
        </w:rPr>
        <w:t xml:space="preserve"> niet meer kunnen, maar dat ze dan een stapje hoger, dus meer zorg nodig hebben, waar dan wel verzorgenden zijn en dan iets minder eigen regie maar nog wel een beetje (ADL-woning organisatie) achtig.” -</w:t>
      </w:r>
      <w:r w:rsidR="00BD4B27">
        <w:rPr>
          <w:rFonts w:eastAsia="Times New Roman" w:cstheme="minorHAnsi"/>
          <w:i/>
          <w:iCs/>
          <w:color w:val="404040"/>
          <w:lang w:eastAsia="nl-NL"/>
        </w:rPr>
        <w:t xml:space="preserve"> </w:t>
      </w:r>
      <w:r w:rsidR="00335F53" w:rsidRPr="00E74537">
        <w:rPr>
          <w:rFonts w:eastAsia="Times New Roman" w:cstheme="minorHAnsi"/>
          <w:i/>
          <w:iCs/>
          <w:color w:val="404040"/>
          <w:lang w:eastAsia="nl-NL"/>
        </w:rPr>
        <w:t>K</w:t>
      </w:r>
      <w:r w:rsidR="00335F53" w:rsidRPr="00E74537">
        <w:rPr>
          <w:rFonts w:eastAsia="Times New Roman" w:cstheme="minorHAnsi"/>
          <w:color w:val="404040"/>
          <w:lang w:eastAsia="nl-NL"/>
        </w:rPr>
        <w:t> </w:t>
      </w:r>
    </w:p>
    <w:p w14:paraId="62D4DAA6" w14:textId="77777777" w:rsidR="00BD4B27" w:rsidRDefault="00BD4B27" w:rsidP="00D87918">
      <w:pPr>
        <w:spacing w:after="0" w:line="240" w:lineRule="auto"/>
        <w:textAlignment w:val="baseline"/>
        <w:rPr>
          <w:rFonts w:eastAsia="Times New Roman" w:cstheme="minorHAnsi"/>
          <w:lang w:eastAsia="nl-NL"/>
        </w:rPr>
      </w:pPr>
    </w:p>
    <w:p w14:paraId="1962694A" w14:textId="092818ED"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E</w:t>
      </w:r>
      <w:r w:rsidR="00BD4B27">
        <w:rPr>
          <w:rFonts w:eastAsia="Times New Roman" w:cstheme="minorHAnsi"/>
          <w:lang w:eastAsia="nl-NL"/>
        </w:rPr>
        <w:t>é</w:t>
      </w:r>
      <w:r w:rsidRPr="00E74537">
        <w:rPr>
          <w:rFonts w:eastAsia="Times New Roman" w:cstheme="minorHAnsi"/>
          <w:lang w:eastAsia="nl-NL"/>
        </w:rPr>
        <w:t>n rolstoelgebruiker benoemt de wens tot meer financiële compensatie voor (PGB) zorgverleners, met als gewenst gevolg dat er een vast team aan zorgverleners gecreëerd en behouden wordt. ADL-woning zorgverleners benoemen ook de wens tot financiële compensatie, maar dan voor de extra taken die zij de afgelopen jaren hebben gekregen. </w:t>
      </w:r>
    </w:p>
    <w:p w14:paraId="1DA8911B" w14:textId="77777777" w:rsidR="00BD4B27" w:rsidRDefault="00BD4B27" w:rsidP="00D87918">
      <w:pPr>
        <w:spacing w:after="0" w:line="240" w:lineRule="auto"/>
        <w:textAlignment w:val="baseline"/>
        <w:rPr>
          <w:rFonts w:eastAsia="Times New Roman" w:cstheme="minorHAnsi"/>
          <w:b/>
          <w:bCs/>
          <w:lang w:eastAsia="nl-NL"/>
        </w:rPr>
      </w:pPr>
    </w:p>
    <w:p w14:paraId="6F6DF187" w14:textId="6663CC7C"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Wens fysieke ruimte</w:t>
      </w:r>
      <w:r w:rsidRPr="00E74537">
        <w:rPr>
          <w:rFonts w:eastAsia="Times New Roman" w:cstheme="minorHAnsi"/>
          <w:lang w:eastAsia="nl-NL"/>
        </w:rPr>
        <w:t> </w:t>
      </w:r>
    </w:p>
    <w:p w14:paraId="67D7CA57" w14:textId="39BCB0CE"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Een</w:t>
      </w:r>
      <w:r w:rsidR="00B6535A">
        <w:rPr>
          <w:rFonts w:eastAsia="Times New Roman" w:cstheme="minorHAnsi"/>
          <w:lang w:eastAsia="nl-NL"/>
        </w:rPr>
        <w:t xml:space="preserve"> wens vanuit de meeste deelnemers is een</w:t>
      </w:r>
      <w:r w:rsidRPr="00E74537">
        <w:rPr>
          <w:rFonts w:eastAsia="Times New Roman" w:cstheme="minorHAnsi"/>
          <w:lang w:eastAsia="nl-NL"/>
        </w:rPr>
        <w:t xml:space="preserve"> ‘normaal’ uitziende woning met voldoende ruimte voor aanpassingen voor zowel rolstoelgebruikers als zorgverlening. </w:t>
      </w:r>
      <w:r w:rsidR="009803CF">
        <w:rPr>
          <w:rFonts w:eastAsia="Times New Roman" w:cstheme="minorHAnsi"/>
          <w:lang w:eastAsia="nl-NL"/>
        </w:rPr>
        <w:t>Sommige z</w:t>
      </w:r>
      <w:r w:rsidRPr="00E74537">
        <w:rPr>
          <w:rFonts w:eastAsia="Times New Roman" w:cstheme="minorHAnsi"/>
          <w:lang w:eastAsia="nl-NL"/>
        </w:rPr>
        <w:t xml:space="preserve">orgverleners noemen flexibiliteit in bijvoorbeeld de hoogte van de wastafel, rolstoelgebruikers noemen manoeuvreerruimte.  </w:t>
      </w:r>
      <w:r w:rsidRPr="00E74537">
        <w:rPr>
          <w:rFonts w:eastAsia="Times New Roman" w:cstheme="minorHAnsi"/>
          <w:lang w:eastAsia="nl-NL"/>
        </w:rPr>
        <w:t> </w:t>
      </w:r>
      <w:r w:rsidR="00DC5B33">
        <w:rPr>
          <w:rFonts w:eastAsia="Times New Roman" w:cstheme="minorHAnsi"/>
          <w:lang w:eastAsia="nl-NL"/>
        </w:rPr>
        <w:t>”</w:t>
      </w:r>
      <w:r w:rsidRPr="00E74537">
        <w:rPr>
          <w:rFonts w:eastAsia="Times New Roman" w:cstheme="minorHAnsi"/>
          <w:i/>
          <w:iCs/>
          <w:color w:val="404040"/>
          <w:lang w:eastAsia="nl-NL"/>
        </w:rPr>
        <w:t>Dus als de cliënt zelf zich waste zat die laag, als wij hem wasten dan kon die omhoog zeg maar bij het vernieuwen van de woning. Maar dat is steeds minder. Dus wij staan heel vaak inderdaad ook als we de cliënt wassen bij een te lage wastafel te werken.</w:t>
      </w:r>
      <w:r w:rsidR="00DC5B33">
        <w:rPr>
          <w:rFonts w:eastAsia="Times New Roman" w:cstheme="minorHAnsi"/>
          <w:i/>
          <w:iCs/>
          <w:color w:val="404040"/>
          <w:lang w:eastAsia="nl-NL"/>
        </w:rPr>
        <w:t>”</w:t>
      </w:r>
      <w:r w:rsidRPr="00E74537">
        <w:rPr>
          <w:rFonts w:eastAsia="Times New Roman" w:cstheme="minorHAnsi"/>
          <w:i/>
          <w:iCs/>
          <w:color w:val="404040"/>
          <w:lang w:eastAsia="nl-NL"/>
        </w:rPr>
        <w:t xml:space="preserve"> -</w:t>
      </w:r>
      <w:r w:rsidR="00DC5B33">
        <w:rPr>
          <w:rFonts w:eastAsia="Times New Roman" w:cstheme="minorHAnsi"/>
          <w:i/>
          <w:iCs/>
          <w:color w:val="404040"/>
          <w:lang w:eastAsia="nl-NL"/>
        </w:rPr>
        <w:t xml:space="preserve"> </w:t>
      </w:r>
      <w:r w:rsidRPr="00E74537">
        <w:rPr>
          <w:rFonts w:eastAsia="Times New Roman" w:cstheme="minorHAnsi"/>
          <w:i/>
          <w:iCs/>
          <w:color w:val="404040"/>
          <w:lang w:eastAsia="nl-NL"/>
        </w:rPr>
        <w:t>K </w:t>
      </w:r>
      <w:r w:rsidRPr="00E74537">
        <w:rPr>
          <w:rFonts w:eastAsia="Times New Roman" w:cstheme="minorHAnsi"/>
          <w:color w:val="404040"/>
          <w:lang w:eastAsia="nl-NL"/>
        </w:rPr>
        <w:t> </w:t>
      </w:r>
    </w:p>
    <w:p w14:paraId="5CE48507" w14:textId="77777777" w:rsidR="00BD4B27" w:rsidRDefault="00BD4B27" w:rsidP="00D87918">
      <w:pPr>
        <w:spacing w:after="0" w:line="240" w:lineRule="auto"/>
        <w:textAlignment w:val="baseline"/>
        <w:rPr>
          <w:rFonts w:eastAsia="Times New Roman" w:cstheme="minorHAnsi"/>
          <w:b/>
          <w:bCs/>
          <w:lang w:eastAsia="nl-NL"/>
        </w:rPr>
      </w:pPr>
    </w:p>
    <w:p w14:paraId="5C7A6703" w14:textId="66D38D6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Huidige zorg organisatie/beleid</w:t>
      </w:r>
      <w:r w:rsidRPr="00E74537">
        <w:rPr>
          <w:rFonts w:eastAsia="Times New Roman" w:cstheme="minorHAnsi"/>
          <w:lang w:eastAsia="nl-NL"/>
        </w:rPr>
        <w:t> </w:t>
      </w:r>
    </w:p>
    <w:p w14:paraId="68B6FA4E" w14:textId="0D509831" w:rsidR="00B6535A" w:rsidRDefault="0073147F" w:rsidP="00D87918">
      <w:pPr>
        <w:spacing w:after="0" w:line="240" w:lineRule="auto"/>
        <w:textAlignment w:val="baseline"/>
        <w:rPr>
          <w:rFonts w:eastAsia="Times New Roman" w:cstheme="minorHAnsi"/>
          <w:lang w:eastAsia="nl-NL"/>
        </w:rPr>
      </w:pPr>
      <w:r>
        <w:rPr>
          <w:rFonts w:eastAsia="Times New Roman" w:cstheme="minorHAnsi"/>
          <w:lang w:eastAsia="nl-NL"/>
        </w:rPr>
        <w:t>Veel r</w:t>
      </w:r>
      <w:r w:rsidR="00335F53" w:rsidRPr="00E74537">
        <w:rPr>
          <w:rFonts w:eastAsia="Times New Roman" w:cstheme="minorHAnsi"/>
          <w:lang w:eastAsia="nl-NL"/>
        </w:rPr>
        <w:t>olstoelgebruikers vertel</w:t>
      </w:r>
      <w:r w:rsidR="00047B6F">
        <w:rPr>
          <w:rFonts w:eastAsia="Times New Roman" w:cstheme="minorHAnsi"/>
          <w:lang w:eastAsia="nl-NL"/>
        </w:rPr>
        <w:t>l</w:t>
      </w:r>
      <w:r w:rsidR="00335F53" w:rsidRPr="00E74537">
        <w:rPr>
          <w:rFonts w:eastAsia="Times New Roman" w:cstheme="minorHAnsi"/>
          <w:lang w:eastAsia="nl-NL"/>
        </w:rPr>
        <w:t xml:space="preserve">en dat ze graag zien dat zorgverleners meer kennis hebben over de persoon die zij verzorgen, en dat ze vanuit die persoon kijken wat diegene prettig vindt, in plaats van vanuit de theorie. </w:t>
      </w:r>
      <w:r w:rsidR="00335F53" w:rsidRPr="00E74537">
        <w:rPr>
          <w:rFonts w:eastAsia="Times New Roman" w:cstheme="minorHAnsi"/>
          <w:lang w:eastAsia="nl-NL"/>
        </w:rPr>
        <w:t> </w:t>
      </w:r>
      <w:r w:rsidR="00335F53" w:rsidRPr="00E74537">
        <w:rPr>
          <w:rFonts w:eastAsia="Times New Roman" w:cstheme="minorHAnsi"/>
          <w:i/>
          <w:iCs/>
          <w:color w:val="404040"/>
          <w:lang w:eastAsia="nl-NL"/>
        </w:rPr>
        <w:t>“Weet aan welk lichaam je zit. En weet je ik ben er heel zuinig op want het is heel kwetsbaar. En als er iemand aan je lichaam komt die daar niet zo zuinig mee omgaat. Ja dan heb je wel stress.” -</w:t>
      </w:r>
      <w:r w:rsidR="002A78CE">
        <w:rPr>
          <w:rFonts w:eastAsia="Times New Roman" w:cstheme="minorHAnsi"/>
          <w:i/>
          <w:iCs/>
          <w:color w:val="404040"/>
          <w:lang w:eastAsia="nl-NL"/>
        </w:rPr>
        <w:t xml:space="preserve"> </w:t>
      </w:r>
      <w:r w:rsidR="00335F53" w:rsidRPr="00E74537">
        <w:rPr>
          <w:rFonts w:eastAsia="Times New Roman" w:cstheme="minorHAnsi"/>
          <w:i/>
          <w:iCs/>
          <w:color w:val="404040"/>
          <w:lang w:eastAsia="nl-NL"/>
        </w:rPr>
        <w:t>A</w:t>
      </w:r>
      <w:r w:rsidR="00335F53" w:rsidRPr="00E74537">
        <w:rPr>
          <w:rFonts w:eastAsia="Times New Roman" w:cstheme="minorHAnsi"/>
          <w:color w:val="404040"/>
          <w:lang w:eastAsia="nl-NL"/>
        </w:rPr>
        <w:t> </w:t>
      </w:r>
      <w:r w:rsidR="00335F53" w:rsidRPr="00E74537">
        <w:rPr>
          <w:rFonts w:eastAsia="Times New Roman" w:cstheme="minorHAnsi"/>
          <w:color w:val="404040"/>
          <w:lang w:eastAsia="nl-NL"/>
        </w:rPr>
        <w:br/>
      </w:r>
    </w:p>
    <w:p w14:paraId="5ECEBE25" w14:textId="67EB3CC2"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Daarnaast wensen</w:t>
      </w:r>
      <w:r w:rsidR="007A324E">
        <w:rPr>
          <w:rFonts w:eastAsia="Times New Roman" w:cstheme="minorHAnsi"/>
          <w:lang w:eastAsia="nl-NL"/>
        </w:rPr>
        <w:t xml:space="preserve"> veel</w:t>
      </w:r>
      <w:r w:rsidRPr="00E74537">
        <w:rPr>
          <w:rFonts w:eastAsia="Times New Roman" w:cstheme="minorHAnsi"/>
          <w:lang w:eastAsia="nl-NL"/>
        </w:rPr>
        <w:t xml:space="preserve"> rolstoelgebruikers professioneel en flexibel contact, samengaand met een gevoel van veiligheid. Twee rolstoelgebruikers spreken de wens uit tot een ADL-cursus voor zorgverleners, waarin naast de ADL zorgtaken ook gekeken wordt naar passende bejegening naar de cliënt. </w:t>
      </w:r>
      <w:r w:rsidRPr="00E74537">
        <w:rPr>
          <w:rFonts w:eastAsia="Times New Roman" w:cstheme="minorHAnsi"/>
          <w:lang w:eastAsia="nl-NL"/>
        </w:rPr>
        <w:t> </w:t>
      </w:r>
      <w:r w:rsidRPr="00E74537">
        <w:rPr>
          <w:rFonts w:eastAsia="Times New Roman" w:cstheme="minorHAnsi"/>
          <w:i/>
          <w:iCs/>
          <w:color w:val="404040"/>
          <w:lang w:eastAsia="nl-NL"/>
        </w:rPr>
        <w:t xml:space="preserve"> “En wat ik dus mis, is gewoon ergens een cursus/opleiding voor de </w:t>
      </w:r>
      <w:proofErr w:type="spellStart"/>
      <w:r w:rsidRPr="00E74537">
        <w:rPr>
          <w:rFonts w:eastAsia="Times New Roman" w:cstheme="minorHAnsi"/>
          <w:i/>
          <w:iCs/>
          <w:color w:val="404040"/>
          <w:lang w:eastAsia="nl-NL"/>
        </w:rPr>
        <w:t>ADL’ers</w:t>
      </w:r>
      <w:proofErr w:type="spellEnd"/>
      <w:r w:rsidRPr="00E74537">
        <w:rPr>
          <w:rFonts w:eastAsia="Times New Roman" w:cstheme="minorHAnsi"/>
          <w:i/>
          <w:iCs/>
          <w:color w:val="404040"/>
          <w:lang w:eastAsia="nl-NL"/>
        </w:rPr>
        <w:t xml:space="preserve">. En dan niet zo zeer alleen zorggericht, ook wel misschien en bepaalde vaardigheden </w:t>
      </w:r>
      <w:proofErr w:type="spellStart"/>
      <w:r w:rsidRPr="00E74537">
        <w:rPr>
          <w:rFonts w:eastAsia="Times New Roman" w:cstheme="minorHAnsi"/>
          <w:i/>
          <w:iCs/>
          <w:color w:val="404040"/>
          <w:lang w:eastAsia="nl-NL"/>
        </w:rPr>
        <w:t>enzo</w:t>
      </w:r>
      <w:proofErr w:type="spellEnd"/>
      <w:r w:rsidRPr="00E74537">
        <w:rPr>
          <w:rFonts w:eastAsia="Times New Roman" w:cstheme="minorHAnsi"/>
          <w:i/>
          <w:iCs/>
          <w:color w:val="404040"/>
          <w:lang w:eastAsia="nl-NL"/>
        </w:rPr>
        <w:t xml:space="preserve">, maar ook een stukje </w:t>
      </w:r>
      <w:r w:rsidRPr="00E74537">
        <w:rPr>
          <w:rFonts w:eastAsia="Times New Roman" w:cstheme="minorHAnsi"/>
          <w:i/>
          <w:iCs/>
          <w:color w:val="404040"/>
          <w:lang w:eastAsia="nl-NL"/>
        </w:rPr>
        <w:lastRenderedPageBreak/>
        <w:t>bejegening, stukje – mijn fysio zei het zo mooi – je mist bij sommige mensen een stukje ethiek. Ze hebben nooit echt geleerd, hoe ga je netjes met iemand om, hoe sta je in jouw werk in.” -</w:t>
      </w:r>
      <w:r w:rsidR="002A78CE">
        <w:rPr>
          <w:rFonts w:eastAsia="Times New Roman" w:cstheme="minorHAnsi"/>
          <w:i/>
          <w:iCs/>
          <w:color w:val="404040"/>
          <w:lang w:eastAsia="nl-NL"/>
        </w:rPr>
        <w:t xml:space="preserve"> </w:t>
      </w:r>
      <w:r w:rsidRPr="00E74537">
        <w:rPr>
          <w:rFonts w:eastAsia="Times New Roman" w:cstheme="minorHAnsi"/>
          <w:i/>
          <w:iCs/>
          <w:color w:val="404040"/>
          <w:lang w:eastAsia="nl-NL"/>
        </w:rPr>
        <w:t>H </w:t>
      </w:r>
      <w:r w:rsidRPr="00E74537">
        <w:rPr>
          <w:rFonts w:eastAsia="Times New Roman" w:cstheme="minorHAnsi"/>
          <w:color w:val="404040"/>
          <w:lang w:eastAsia="nl-NL"/>
        </w:rPr>
        <w:t> </w:t>
      </w:r>
    </w:p>
    <w:p w14:paraId="3CB4EA6B" w14:textId="77777777" w:rsidR="002A78CE" w:rsidRDefault="002A78CE" w:rsidP="00D87918">
      <w:pPr>
        <w:spacing w:after="0" w:line="240" w:lineRule="auto"/>
        <w:textAlignment w:val="baseline"/>
        <w:rPr>
          <w:rFonts w:eastAsia="Times New Roman"/>
          <w:lang w:eastAsia="nl-NL"/>
        </w:rPr>
      </w:pPr>
    </w:p>
    <w:p w14:paraId="3C618C66" w14:textId="3CC0EF59" w:rsidR="00335F53" w:rsidRPr="00E74537" w:rsidRDefault="002A78CE" w:rsidP="00D87918">
      <w:pPr>
        <w:spacing w:after="0" w:line="240" w:lineRule="auto"/>
        <w:textAlignment w:val="baseline"/>
        <w:rPr>
          <w:rFonts w:eastAsia="Times New Roman"/>
          <w:sz w:val="18"/>
          <w:szCs w:val="18"/>
          <w:lang w:eastAsia="nl-NL"/>
        </w:rPr>
      </w:pPr>
      <w:r>
        <w:rPr>
          <w:rFonts w:eastAsia="Times New Roman"/>
          <w:lang w:eastAsia="nl-NL"/>
        </w:rPr>
        <w:t>Veel r</w:t>
      </w:r>
      <w:r w:rsidR="3ECE7250" w:rsidRPr="5B00EA4A">
        <w:rPr>
          <w:rFonts w:eastAsia="Times New Roman"/>
          <w:lang w:eastAsia="nl-NL"/>
        </w:rPr>
        <w:t xml:space="preserve">olstoelgebruikers en zorgverleners ervaren soms tekorten waardoor bepaalde ondersteuning moet worden geboden door zorgverleners of omgeving terwijl dit niet hun verantwoordelijkheid is. De wens van hieruit is het onafhankelijk zijn van de omgeving, voor het opvullen van gaten in de zorgverlening. </w:t>
      </w:r>
      <w:r w:rsidR="3ECE7250" w:rsidRPr="5B00EA4A">
        <w:rPr>
          <w:rFonts w:eastAsia="Times New Roman"/>
          <w:lang w:eastAsia="nl-NL"/>
        </w:rPr>
        <w:t> </w:t>
      </w:r>
      <w:r w:rsidR="3ECE7250" w:rsidRPr="00256475">
        <w:rPr>
          <w:rFonts w:eastAsia="Times New Roman"/>
          <w:lang w:eastAsia="nl-NL"/>
        </w:rPr>
        <w:t>“</w:t>
      </w:r>
      <w:r w:rsidR="3ECE7250" w:rsidRPr="00256475">
        <w:rPr>
          <w:rFonts w:eastAsia="Times New Roman"/>
          <w:i/>
          <w:color w:val="404040" w:themeColor="text1" w:themeTint="BF"/>
          <w:lang w:eastAsia="nl-NL"/>
        </w:rPr>
        <w:t>Wij hebben gekozen voor (dochter) en die hebben wij altijd buiten de zorg gehouden en willen houden want wij hebben voor een kind gekozen en zij hoeft niet voor ons te zorgen en hoe vaak geopperd wordt ‘ja maar dat doet (dochter) toch wel ff’ ‘nee dat doet (dochter) helemaal niet. (Dochter) doet haar eigen dingen, doet haar eigen studie, die is de opleiding aan het doen tot (opleiding) en de gemeente wil ze eigenlijk, wil haar eigenlijk voor 70% inzetten hier als huishoudelijk hulp inzetten.” -A </w:t>
      </w:r>
      <w:r w:rsidR="3ECE7250" w:rsidRPr="00256475">
        <w:rPr>
          <w:rFonts w:eastAsia="Times New Roman"/>
          <w:color w:val="404040" w:themeColor="text1" w:themeTint="BF"/>
          <w:lang w:eastAsia="nl-NL"/>
        </w:rPr>
        <w:t> </w:t>
      </w:r>
    </w:p>
    <w:p w14:paraId="055401AC" w14:textId="77777777" w:rsidR="00335F53" w:rsidRPr="00E74537" w:rsidRDefault="00335F53" w:rsidP="00D87918">
      <w:pPr>
        <w:spacing w:after="0" w:line="240" w:lineRule="auto"/>
        <w:ind w:right="855"/>
        <w:jc w:val="both"/>
        <w:textAlignment w:val="baseline"/>
        <w:rPr>
          <w:rFonts w:eastAsia="Times New Roman" w:cstheme="minorHAnsi"/>
          <w:i/>
          <w:iCs/>
          <w:color w:val="404040"/>
          <w:sz w:val="18"/>
          <w:szCs w:val="18"/>
          <w:lang w:eastAsia="nl-NL"/>
        </w:rPr>
      </w:pPr>
      <w:r w:rsidRPr="00E74537">
        <w:rPr>
          <w:rFonts w:eastAsia="Times New Roman" w:cstheme="minorHAnsi"/>
          <w:i/>
          <w:iCs/>
          <w:color w:val="404040"/>
          <w:lang w:eastAsia="nl-NL"/>
        </w:rPr>
        <w:t>“We hebben echt een heel groot personeelstekort. En dan heb je het gewoon over 250 uur per maand.” -M </w:t>
      </w:r>
    </w:p>
    <w:p w14:paraId="13747A7C" w14:textId="77777777" w:rsidR="00476533" w:rsidRDefault="00476533" w:rsidP="00D87918">
      <w:pPr>
        <w:spacing w:after="0" w:line="240" w:lineRule="auto"/>
        <w:textAlignment w:val="baseline"/>
      </w:pPr>
    </w:p>
    <w:p w14:paraId="1578C8F9" w14:textId="77777777" w:rsidR="00441A76" w:rsidRDefault="00441A76">
      <w:pPr>
        <w:rPr>
          <w:rFonts w:asciiTheme="majorHAnsi" w:eastAsiaTheme="majorEastAsia" w:hAnsiTheme="majorHAnsi" w:cstheme="majorBidi"/>
          <w:b/>
          <w:color w:val="4472C4" w:themeColor="accent1"/>
          <w:sz w:val="32"/>
          <w:szCs w:val="32"/>
        </w:rPr>
      </w:pPr>
      <w:r>
        <w:br w:type="page"/>
      </w:r>
    </w:p>
    <w:p w14:paraId="7E54B637" w14:textId="47FECFDA" w:rsidR="007E1B8A" w:rsidRPr="00476533" w:rsidRDefault="2AE14328" w:rsidP="00D87918">
      <w:pPr>
        <w:pStyle w:val="Kop1"/>
        <w:spacing w:line="240" w:lineRule="auto"/>
        <w:rPr>
          <w:rFonts w:ascii="Segoe UI" w:eastAsia="Times New Roman" w:hAnsi="Segoe UI" w:cs="Segoe UI"/>
          <w:sz w:val="18"/>
          <w:szCs w:val="18"/>
          <w:lang w:eastAsia="nl-NL"/>
        </w:rPr>
      </w:pPr>
      <w:bookmarkStart w:id="15" w:name="_Toc106536658"/>
      <w:r>
        <w:lastRenderedPageBreak/>
        <w:t>4 Discussie</w:t>
      </w:r>
      <w:bookmarkEnd w:id="15"/>
    </w:p>
    <w:p w14:paraId="44539F31" w14:textId="6FAD2F1B" w:rsidR="00335F53" w:rsidRPr="00E74537" w:rsidRDefault="004A5120" w:rsidP="00D87918">
      <w:pPr>
        <w:pStyle w:val="Kop2"/>
        <w:spacing w:line="240" w:lineRule="auto"/>
      </w:pPr>
      <w:bookmarkStart w:id="16" w:name="_Toc106536659"/>
      <w:r>
        <w:t xml:space="preserve">4.1 </w:t>
      </w:r>
      <w:r w:rsidR="3ECE7250" w:rsidRPr="5B00EA4A">
        <w:t xml:space="preserve">Discussie </w:t>
      </w:r>
      <w:r w:rsidR="2A8059FA" w:rsidRPr="5B00EA4A">
        <w:t>van</w:t>
      </w:r>
      <w:r w:rsidR="3ECE7250" w:rsidRPr="5B00EA4A">
        <w:t xml:space="preserve"> de uitkomsten</w:t>
      </w:r>
      <w:bookmarkEnd w:id="16"/>
    </w:p>
    <w:p w14:paraId="7202FDCF" w14:textId="5A2BF76F" w:rsidR="00335F53" w:rsidRPr="00E74537" w:rsidRDefault="3ECE7250" w:rsidP="00D87918">
      <w:pPr>
        <w:spacing w:after="0" w:line="240" w:lineRule="auto"/>
        <w:textAlignment w:val="baseline"/>
        <w:rPr>
          <w:rFonts w:eastAsia="Times New Roman"/>
          <w:sz w:val="18"/>
          <w:szCs w:val="18"/>
          <w:lang w:eastAsia="nl-NL"/>
        </w:rPr>
      </w:pPr>
      <w:r w:rsidRPr="5B00EA4A">
        <w:rPr>
          <w:rFonts w:eastAsia="Times New Roman"/>
          <w:lang w:eastAsia="nl-NL"/>
        </w:rPr>
        <w:t xml:space="preserve">In dit hoofdstuk worden de uitkomsten van dit onderzoek bediscussieerd. Opvallende en afwijkende uitkomsten worden </w:t>
      </w:r>
      <w:r w:rsidR="55FB285B" w:rsidRPr="5B00EA4A">
        <w:rPr>
          <w:rFonts w:eastAsia="Times New Roman"/>
          <w:lang w:eastAsia="nl-NL"/>
        </w:rPr>
        <w:t>gerelateerd aan</w:t>
      </w:r>
      <w:r w:rsidRPr="5B00EA4A">
        <w:rPr>
          <w:rFonts w:eastAsia="Times New Roman"/>
          <w:lang w:eastAsia="nl-NL"/>
        </w:rPr>
        <w:t xml:space="preserve"> literatuur en er worden eigen verklaringen vanuit de onderzoekers </w:t>
      </w:r>
      <w:r w:rsidR="36D2B823" w:rsidRPr="5B00EA4A">
        <w:rPr>
          <w:rFonts w:eastAsia="Times New Roman"/>
          <w:lang w:eastAsia="nl-NL"/>
        </w:rPr>
        <w:t>be</w:t>
      </w:r>
      <w:r w:rsidRPr="5B00EA4A">
        <w:rPr>
          <w:rFonts w:eastAsia="Times New Roman"/>
          <w:lang w:eastAsia="nl-NL"/>
        </w:rPr>
        <w:t>schreven.  </w:t>
      </w:r>
    </w:p>
    <w:p w14:paraId="120AA75B" w14:textId="77777777" w:rsidR="00300FFA" w:rsidRDefault="00300FFA" w:rsidP="00D87918">
      <w:pPr>
        <w:spacing w:after="0" w:line="240" w:lineRule="auto"/>
        <w:textAlignment w:val="baseline"/>
        <w:rPr>
          <w:rFonts w:eastAsia="Times New Roman" w:cstheme="minorHAnsi"/>
          <w:lang w:eastAsia="nl-NL"/>
        </w:rPr>
      </w:pPr>
    </w:p>
    <w:p w14:paraId="1D8C4BF7" w14:textId="77777777" w:rsidR="00F47147" w:rsidRDefault="00300FFA" w:rsidP="00D87918">
      <w:pPr>
        <w:spacing w:line="240" w:lineRule="auto"/>
        <w:rPr>
          <w:rFonts w:eastAsia="Times New Roman"/>
          <w:color w:val="000000" w:themeColor="text1"/>
          <w:lang w:eastAsia="nl-NL"/>
        </w:rPr>
      </w:pPr>
      <w:r w:rsidRPr="00B13F1E">
        <w:rPr>
          <w:b/>
          <w:bCs/>
        </w:rPr>
        <w:t>Keerzijde eigen regie</w:t>
      </w:r>
      <w:r w:rsidR="002A78CE">
        <w:rPr>
          <w:b/>
          <w:bCs/>
        </w:rPr>
        <w:br/>
      </w:r>
      <w:r w:rsidR="75D197F0">
        <w:t>Een van de uitkomsten van</w:t>
      </w:r>
      <w:r w:rsidR="75D197F0" w:rsidRPr="6967A3DB">
        <w:rPr>
          <w:color w:val="FF0000"/>
        </w:rPr>
        <w:t xml:space="preserve"> </w:t>
      </w:r>
      <w:r w:rsidR="75D197F0">
        <w:t>dit onderzoek is dat er een keerzijde zit aan</w:t>
      </w:r>
      <w:r w:rsidR="0083176D">
        <w:t xml:space="preserve"> de</w:t>
      </w:r>
      <w:r w:rsidR="75D197F0">
        <w:t xml:space="preserve"> ‘</w:t>
      </w:r>
      <w:r w:rsidR="0083176D">
        <w:t>e</w:t>
      </w:r>
      <w:r w:rsidR="75D197F0">
        <w:t>igen regie’ van de rolstoelgebruiker. Namelijk dat wanneer de eigen regie een belemmering vormt voor ‘de ander’, dit als zeer negatief wordt ervaren met gevolgen voor de ADL zorgverlenin</w:t>
      </w:r>
      <w:r w:rsidR="003D606A">
        <w:t>g</w:t>
      </w:r>
      <w:r w:rsidR="75D197F0">
        <w:t xml:space="preserve">. </w:t>
      </w:r>
      <w:r w:rsidR="1851F640">
        <w:t xml:space="preserve">Dit </w:t>
      </w:r>
      <w:r w:rsidR="75D197F0">
        <w:t xml:space="preserve">is opmerkelijk, omdat het hebben van eigen regie bij de rolstoelgebruiker door zowel zorgverleners als rolstoelgebruikers zelf als zeer positief en belangrijk wordt beschouwd. Men vindt het beide belangrijk dat de rolstoelgebruiker de regie kan en mag voeren over zijn of haar leven en daarmee de zorg die diegene ontvangt </w:t>
      </w:r>
      <w:r w:rsidR="1A822BA9">
        <w:t xml:space="preserve">volgens de uitkomsten van dit onderzoek. </w:t>
      </w:r>
      <w:r w:rsidR="75D197F0">
        <w:t>Ander onderzoek bevestigt ook dat het hebben van eigen regie rondom zorgverlening belangrijk is</w:t>
      </w:r>
      <w:r w:rsidR="1917C07C">
        <w:t xml:space="preserve"> </w:t>
      </w:r>
      <w:r w:rsidR="3007B436">
        <w:t xml:space="preserve">voor </w:t>
      </w:r>
      <w:r w:rsidR="5426E727">
        <w:t xml:space="preserve">het ervaren van een passende ondersteuningssituatie </w:t>
      </w:r>
      <w:r w:rsidR="75D197F0">
        <w:t>(</w:t>
      </w:r>
      <w:proofErr w:type="spellStart"/>
      <w:r w:rsidR="75D197F0">
        <w:t>Sattoe</w:t>
      </w:r>
      <w:proofErr w:type="spellEnd"/>
      <w:r w:rsidR="75D197F0">
        <w:t xml:space="preserve"> et al., 2017).</w:t>
      </w:r>
      <w:r w:rsidR="379E0128">
        <w:t xml:space="preserve"> Een passende ondersteuningssituatie is weer belangrijk vanwege de mogelijke </w:t>
      </w:r>
      <w:r w:rsidR="4F8CF708">
        <w:t>gezondheidsrisico’s</w:t>
      </w:r>
      <w:r w:rsidR="4FFA28F5">
        <w:t xml:space="preserve"> </w:t>
      </w:r>
      <w:r w:rsidR="4FFA28F5" w:rsidRPr="6967A3DB">
        <w:rPr>
          <w:rFonts w:eastAsia="Times New Roman"/>
          <w:color w:val="000000" w:themeColor="text1"/>
          <w:lang w:eastAsia="nl-NL"/>
        </w:rPr>
        <w:t>(Kennedy, 2001</w:t>
      </w:r>
      <w:r w:rsidR="00F47147">
        <w:rPr>
          <w:rFonts w:eastAsia="Times New Roman"/>
          <w:color w:val="000000" w:themeColor="text1"/>
          <w:lang w:eastAsia="nl-NL"/>
        </w:rPr>
        <w:t xml:space="preserve"> &amp; </w:t>
      </w:r>
      <w:r w:rsidR="4FFA28F5" w:rsidRPr="6967A3DB">
        <w:rPr>
          <w:rFonts w:eastAsia="Times New Roman"/>
          <w:color w:val="000000" w:themeColor="text1"/>
          <w:lang w:eastAsia="nl-NL"/>
        </w:rPr>
        <w:t xml:space="preserve">He et al., 2015) </w:t>
      </w:r>
      <w:r w:rsidR="4F8CF708">
        <w:t xml:space="preserve">en vermindering van participatie in de maatschappij </w:t>
      </w:r>
      <w:r w:rsidR="4F8CF708" w:rsidRPr="6967A3DB">
        <w:rPr>
          <w:rFonts w:eastAsia="Times New Roman"/>
          <w:color w:val="000000" w:themeColor="text1"/>
          <w:lang w:eastAsia="nl-NL"/>
        </w:rPr>
        <w:t>(Meulenkamp et al., 2015). </w:t>
      </w:r>
    </w:p>
    <w:p w14:paraId="0788385F" w14:textId="5E5E0B11" w:rsidR="00DC4227" w:rsidRPr="00161C77" w:rsidRDefault="75D197F0" w:rsidP="00207B84">
      <w:pPr>
        <w:spacing w:line="240" w:lineRule="auto"/>
      </w:pPr>
      <w:r>
        <w:t xml:space="preserve">Voornamelijk zorgverleners spreken zich uit over de negatieve gevolgen van een niet passende mate van eigen regie bij de rolstoelgebruiker. Dit komt in de uitkomsten </w:t>
      </w:r>
      <w:r w:rsidR="439ABE9B">
        <w:t>het duidelijkst</w:t>
      </w:r>
      <w:r>
        <w:t xml:space="preserve"> naar voren </w:t>
      </w:r>
      <w:r w:rsidR="4021F365">
        <w:t>in situaties waarbij</w:t>
      </w:r>
      <w:r>
        <w:t xml:space="preserve"> een rolstoelgebruiker volgens de zorgverlener niet (meer) in staat is de regie te voeren die van hen gevraagd wordt. Met als mogelijke gevolgen dat de bejegening naar zorgverlening negatiever wordt ervaren of dat de flexibiliteit van de rolstoelgebruiker of zorgverlener afneemt</w:t>
      </w:r>
      <w:r w:rsidR="439ABE9B">
        <w:t>.</w:t>
      </w:r>
      <w:r w:rsidR="0D9987D1">
        <w:t xml:space="preserve"> Het is belangrijk om een passende zorgsituatie</w:t>
      </w:r>
      <w:r w:rsidR="3FEE8D85">
        <w:t xml:space="preserve"> te behouden voor beiden</w:t>
      </w:r>
      <w:r w:rsidR="0056111E">
        <w:t>.</w:t>
      </w:r>
    </w:p>
    <w:p w14:paraId="0F73A4ED" w14:textId="77777777" w:rsidR="00D26A4B" w:rsidRDefault="0057443B" w:rsidP="00D87918">
      <w:pPr>
        <w:spacing w:line="240" w:lineRule="auto"/>
      </w:pPr>
      <w:r>
        <w:rPr>
          <w:b/>
          <w:bCs/>
        </w:rPr>
        <w:t>Samenhang fysieke ruimte en ADL zorgverlening</w:t>
      </w:r>
      <w:r w:rsidR="002A78CE">
        <w:rPr>
          <w:b/>
          <w:bCs/>
        </w:rPr>
        <w:br/>
      </w:r>
      <w:r w:rsidR="5B14A7E5">
        <w:t xml:space="preserve">Een andere uitkomst van dit onderzoek is dat er een samenhang blijkt te zijn tussen de fysieke ruimte in de woning van de rolstoelgebruiker en de ADL zorgverlening. </w:t>
      </w:r>
      <w:r w:rsidR="00490966">
        <w:t>ADL-z</w:t>
      </w:r>
      <w:r w:rsidR="5B14A7E5">
        <w:t xml:space="preserve">orgverleners en rolstoelgebruikers ervaren dat zij belemmerd kunnen worden in de </w:t>
      </w:r>
      <w:r w:rsidR="000E733E">
        <w:t>ADL-zorg</w:t>
      </w:r>
      <w:r w:rsidR="5B14A7E5">
        <w:t xml:space="preserve"> door de fysieke ruimte in de woning. Rolstoelgebruikers ervaren een beperking in zelfstandigheid en een verhoging van de ADL zorgbehoefte wanneer zij niet de regie hebben om de woning zelf in te richten. Tegelijkertijd ervaren zorgverleners beperkingen in de </w:t>
      </w:r>
      <w:r w:rsidR="00CF6535">
        <w:t>ADL-</w:t>
      </w:r>
      <w:r w:rsidR="5B14A7E5">
        <w:t xml:space="preserve">zorg wanneer rolstoelgebruikers wél de volledige eigen regie hebben in de inrichting van de woning. </w:t>
      </w:r>
    </w:p>
    <w:p w14:paraId="1F40BDDF" w14:textId="30F24426" w:rsidR="00335F53" w:rsidRDefault="5B14A7E5" w:rsidP="00D87918">
      <w:pPr>
        <w:spacing w:line="240" w:lineRule="auto"/>
      </w:pPr>
      <w:r>
        <w:t>Dit verschil tussen beide perspectieven is opvallend. Het lijkt er namelijk op dat beiden elkaar hierin tegenwerken. Dit verschil is echter te verklaren middels de fysieke belasting bij beide partijen. Wanneer een woning volledig aangepast op rolstoelhoogte is, is dit fysiek belastend voor de zorgverlener doordat de meubels te laag zijn voor een ergonomisch goede houding</w:t>
      </w:r>
      <w:r w:rsidR="471FF1C3">
        <w:t xml:space="preserve">, wat niet toegestaan is volgens de </w:t>
      </w:r>
      <w:proofErr w:type="spellStart"/>
      <w:r w:rsidR="471FF1C3">
        <w:t>ARBO-wetgeving</w:t>
      </w:r>
      <w:proofErr w:type="spellEnd"/>
      <w:r w:rsidR="471FF1C3">
        <w:t xml:space="preserve"> (</w:t>
      </w:r>
      <w:r w:rsidR="009721CC">
        <w:t xml:space="preserve">Wet </w:t>
      </w:r>
      <w:r w:rsidR="61112DE4">
        <w:t>Arbeidsomstandigheden</w:t>
      </w:r>
      <w:r w:rsidR="009721CC">
        <w:t xml:space="preserve">, </w:t>
      </w:r>
      <w:r w:rsidR="0B90827F">
        <w:t>1999</w:t>
      </w:r>
      <w:r w:rsidR="009721CC">
        <w:t>, §</w:t>
      </w:r>
      <w:r w:rsidR="00250F71">
        <w:t>2</w:t>
      </w:r>
      <w:r w:rsidR="009721CC">
        <w:t>, art. 3.1, lid 1</w:t>
      </w:r>
      <w:r w:rsidR="0B90827F">
        <w:t xml:space="preserve">). </w:t>
      </w:r>
      <w:r>
        <w:t xml:space="preserve">Is de woning echter minder aangepast op rolstoelgebruik, dan vermindert </w:t>
      </w:r>
      <w:r w:rsidR="00AE20FB">
        <w:t>d</w:t>
      </w:r>
      <w:r>
        <w:t>e zelfstandigheid van de rolstoelgebruiker</w:t>
      </w:r>
      <w:r w:rsidR="00AE20FB">
        <w:t xml:space="preserve">. </w:t>
      </w:r>
      <w:r w:rsidR="000B7340">
        <w:t>Wat volgens dit onderzoek</w:t>
      </w:r>
      <w:r>
        <w:t xml:space="preserve"> de ondersteuningsbehoefte vergroot. Ook binnen de visie van de onderzoekers, als ergotherapeuten in opleiding, is deze botsing goed te verklaren. Binnen ergotherapie wordt er gekeken naar de persoon en de context daar omheen, waaronder de fysieke omgeving. Per persoon is er een bepaalde omgeving die aansluit bij diens wensen en behoeften om te kunnen ‘handelen’ (Le </w:t>
      </w:r>
      <w:proofErr w:type="spellStart"/>
      <w:r>
        <w:t>Granse</w:t>
      </w:r>
      <w:proofErr w:type="spellEnd"/>
      <w:r>
        <w:t xml:space="preserve"> et al., 2017). Voor de rolstoelgebruiker is dit in deze situaties een anders ingerichte omgeving dan voor de zorgverlener. Wanneer zij beiden gebruik willen maken van een meubel zoals bijvoorbeeld een wastafel, botst dit me</w:t>
      </w:r>
      <w:r w:rsidR="007A1E9B">
        <w:t>t</w:t>
      </w:r>
      <w:r>
        <w:t xml:space="preserve"> elkaar. De rolstoelgebruiker heeft namelijk een lagere wastafel nodig dan de zorgverlener. De botsing van deze twee perspectieven zou kunnen betekenen dat er in het ontwerp- of het inrichten van de rolstoelwoning niet voldoende samenwerking is </w:t>
      </w:r>
      <w:r w:rsidR="79527662">
        <w:t xml:space="preserve">tussen de organisatie en </w:t>
      </w:r>
      <w:r>
        <w:t xml:space="preserve">zowel rolstoelgebruikers als zorgverleners. </w:t>
      </w:r>
    </w:p>
    <w:p w14:paraId="09E86770" w14:textId="4A237B2B" w:rsidR="00AA2EFB" w:rsidRDefault="00495164" w:rsidP="00D87918">
      <w:pPr>
        <w:spacing w:line="240" w:lineRule="auto"/>
      </w:pPr>
      <w:r>
        <w:rPr>
          <w:b/>
          <w:bCs/>
        </w:rPr>
        <w:lastRenderedPageBreak/>
        <w:t>Sleutelwoorden</w:t>
      </w:r>
      <w:r w:rsidR="007A7BDD">
        <w:rPr>
          <w:b/>
          <w:bCs/>
        </w:rPr>
        <w:br/>
      </w:r>
      <w:r w:rsidR="35E8354D">
        <w:t>De uitkomsten van dit onderzoek zijn erg uiteenlopend</w:t>
      </w:r>
      <w:r w:rsidR="00DB2E76">
        <w:t xml:space="preserve">. Na het inductief coderen ontstond </w:t>
      </w:r>
      <w:r w:rsidR="35E8354D">
        <w:t>er niet direct een</w:t>
      </w:r>
      <w:r w:rsidR="00DB2E76">
        <w:t xml:space="preserve"> overkoepelende</w:t>
      </w:r>
      <w:r w:rsidR="35E8354D">
        <w:t xml:space="preserve"> samenhang tussen de resultaten voor de onderzoekers. Om dit </w:t>
      </w:r>
      <w:r w:rsidR="007037BD">
        <w:t>te ver</w:t>
      </w:r>
      <w:r w:rsidR="35E8354D">
        <w:t>duidelijke</w:t>
      </w:r>
      <w:r w:rsidR="007037BD">
        <w:t>n</w:t>
      </w:r>
      <w:r w:rsidR="35E8354D">
        <w:t xml:space="preserve"> hebben de onderzoekers</w:t>
      </w:r>
      <w:r w:rsidR="00FE5F48">
        <w:t xml:space="preserve"> </w:t>
      </w:r>
      <w:proofErr w:type="spellStart"/>
      <w:r w:rsidR="00FE5F48">
        <w:t>thick</w:t>
      </w:r>
      <w:proofErr w:type="spellEnd"/>
      <w:r w:rsidR="00FE5F48">
        <w:t xml:space="preserve"> analysis toeg</w:t>
      </w:r>
      <w:r w:rsidR="002746B8">
        <w:t>e</w:t>
      </w:r>
      <w:r w:rsidR="00FE5F48">
        <w:t>past</w:t>
      </w:r>
      <w:r w:rsidR="2E8836BC">
        <w:t xml:space="preserve">. </w:t>
      </w:r>
      <w:r w:rsidR="00FE5F48">
        <w:t>De uitkomst hiervan was</w:t>
      </w:r>
      <w:r w:rsidR="2E8836BC">
        <w:t xml:space="preserve"> dat </w:t>
      </w:r>
      <w:r w:rsidR="2E8836BC" w:rsidRPr="6967A3DB">
        <w:rPr>
          <w:u w:val="single"/>
        </w:rPr>
        <w:t>eigen regie</w:t>
      </w:r>
      <w:r w:rsidR="2E8836BC">
        <w:t xml:space="preserve"> </w:t>
      </w:r>
      <w:r w:rsidR="00031FC3">
        <w:t>h</w:t>
      </w:r>
      <w:r w:rsidR="2E8836BC">
        <w:t>e</w:t>
      </w:r>
      <w:r w:rsidR="00031FC3">
        <w:t>t</w:t>
      </w:r>
      <w:r w:rsidR="2E8836BC">
        <w:t xml:space="preserve"> kern</w:t>
      </w:r>
      <w:r w:rsidR="00031FC3">
        <w:t>begrip</w:t>
      </w:r>
      <w:r w:rsidR="2E8836BC">
        <w:t xml:space="preserve"> is van de uitkomsten. Daarnaast zijn </w:t>
      </w:r>
      <w:r w:rsidR="35E8354D">
        <w:t>vier sleutelwoorden gevonden die als verbindend naar voren komen in alle uitkomsten van dit onderzoek. De</w:t>
      </w:r>
      <w:r w:rsidR="14DC0612">
        <w:t xml:space="preserve"> </w:t>
      </w:r>
      <w:r w:rsidR="35E8354D">
        <w:t xml:space="preserve">sleutelwoorden zijn </w:t>
      </w:r>
      <w:r w:rsidR="35E8354D" w:rsidRPr="6967A3DB">
        <w:rPr>
          <w:u w:val="single"/>
        </w:rPr>
        <w:t>verwachtingen</w:t>
      </w:r>
      <w:r w:rsidR="35E8354D">
        <w:t xml:space="preserve">, </w:t>
      </w:r>
      <w:r w:rsidR="35E8354D" w:rsidRPr="6967A3DB">
        <w:rPr>
          <w:u w:val="single"/>
        </w:rPr>
        <w:t>stabiliteit, flexibiliteit,</w:t>
      </w:r>
      <w:r w:rsidR="35E8354D">
        <w:t xml:space="preserve"> en </w:t>
      </w:r>
      <w:r w:rsidR="35E8354D" w:rsidRPr="6967A3DB">
        <w:rPr>
          <w:u w:val="single"/>
        </w:rPr>
        <w:t>bejegening</w:t>
      </w:r>
      <w:r w:rsidR="35E8354D">
        <w:t xml:space="preserve">. Deze sleutelwoorden staan volgens de uitkomsten in </w:t>
      </w:r>
      <w:r w:rsidR="1E7B9D4E">
        <w:t xml:space="preserve">direct </w:t>
      </w:r>
      <w:r w:rsidR="35E8354D">
        <w:t>verband met elkaar. Waar een negatieve ervaring bijvoorbeeld gaat over de bejegening van een rolstoelgebruiker, lijkt dit ook een effect te hebben op de ervaren flexibiliteit van de zorgverlener. Andersom heeft de stabiliteit van de zorgverlening</w:t>
      </w:r>
      <w:r w:rsidR="2E795511">
        <w:t xml:space="preserve">, </w:t>
      </w:r>
      <w:r w:rsidR="35E8354D">
        <w:t>bijvoorbeeld in vaste werkuren, ook effect op de verwachtingen van de rolstoelgebruiker. Komen die verwachtingen niet met elkaar overeen, dan heeft dit weer effect op de bejegening naar elkaar.</w:t>
      </w:r>
      <w:r w:rsidR="780C02F9">
        <w:t xml:space="preserve"> </w:t>
      </w:r>
    </w:p>
    <w:p w14:paraId="06ACF24F" w14:textId="1A442C6A" w:rsidR="007558D9" w:rsidRDefault="780C02F9" w:rsidP="00D87918">
      <w:pPr>
        <w:spacing w:line="240" w:lineRule="auto"/>
      </w:pPr>
      <w:r>
        <w:t>Daarnaast blijkt uit de resultaten dat er veel verschillende verwachtingen zijn over hoe deze vier punten worden ingevuld. Wanneer hier onduidelijkheid over bestaat heeft dit ook weer een negatief effect op de ervaring van de zorgsituatie. Er is in de literatuur weinig bekend over deze woon-zorgsituaties en de connectie van deze sleutelwoorden met de ervaringen van beide perspectieven.</w:t>
      </w:r>
      <w:r w:rsidR="35E8354D">
        <w:t xml:space="preserve"> In de literatuur wordt </w:t>
      </w:r>
      <w:r>
        <w:t xml:space="preserve">wel </w:t>
      </w:r>
      <w:r w:rsidR="35E8354D">
        <w:t xml:space="preserve">vermeld dat een negatieve houding van een zorgverlener een barrière vormt voor de cliënt om open te communiceren. Als oorzaak </w:t>
      </w:r>
      <w:r w:rsidR="1042B7EA">
        <w:t>van deze houding</w:t>
      </w:r>
      <w:r w:rsidR="35E8354D">
        <w:t xml:space="preserve"> wordt onder andere de werkdruk van de zorgverlener genoemd (</w:t>
      </w:r>
      <w:proofErr w:type="spellStart"/>
      <w:r w:rsidR="35E8354D">
        <w:t>Abdulla</w:t>
      </w:r>
      <w:proofErr w:type="spellEnd"/>
      <w:r w:rsidR="00FE5F48">
        <w:t xml:space="preserve"> </w:t>
      </w:r>
      <w:r w:rsidR="35E8354D">
        <w:t>et al.</w:t>
      </w:r>
      <w:r w:rsidR="00FE5F48">
        <w:t>,</w:t>
      </w:r>
      <w:r w:rsidR="35E8354D">
        <w:t xml:space="preserve"> 2022</w:t>
      </w:r>
      <w:r w:rsidR="6AFE0C28">
        <w:t>).</w:t>
      </w:r>
      <w:r w:rsidR="35E8354D">
        <w:t xml:space="preserve"> </w:t>
      </w:r>
      <w:r w:rsidR="6AFE0C28">
        <w:t xml:space="preserve">Het is aannemelijk dat die werkdruk </w:t>
      </w:r>
      <w:r w:rsidR="1269CD43">
        <w:t xml:space="preserve">ook </w:t>
      </w:r>
      <w:r w:rsidR="6AFE0C28">
        <w:t xml:space="preserve">een effect heeft op de flexibiliteit en stabiliteit van de zorgverlening. </w:t>
      </w:r>
      <w:r w:rsidR="35E8354D">
        <w:t>In de literatuur wordt ook geadviseerd om de gewenste manier van bejegening te gebruiken naar cliënten en dat bij informele bejegening een grotere tevredenheid van zorgkwaliteit ervaren wordt (</w:t>
      </w:r>
      <w:proofErr w:type="spellStart"/>
      <w:r w:rsidR="00495F0A" w:rsidRPr="002F364C">
        <w:rPr>
          <w:rFonts w:cstheme="minorHAnsi"/>
          <w:lang w:eastAsia="nl-NL"/>
        </w:rPr>
        <w:t>ŞImşek</w:t>
      </w:r>
      <w:proofErr w:type="spellEnd"/>
      <w:r w:rsidR="00495F0A">
        <w:t xml:space="preserve"> </w:t>
      </w:r>
      <w:proofErr w:type="spellStart"/>
      <w:r w:rsidR="35E8354D">
        <w:t>Arslan</w:t>
      </w:r>
      <w:proofErr w:type="spellEnd"/>
      <w:r w:rsidR="00AC7BD4">
        <w:t xml:space="preserve">, </w:t>
      </w:r>
      <w:r w:rsidR="35E8354D">
        <w:t>2019).</w:t>
      </w:r>
      <w:r w:rsidR="35E8354D" w:rsidRPr="6967A3DB">
        <w:rPr>
          <w:color w:val="FF0000"/>
        </w:rPr>
        <w:t xml:space="preserve"> </w:t>
      </w:r>
      <w:r w:rsidR="6B1242DA">
        <w:t>Ander onderzoek toont ook aan dat er een samenhang is tussen Eigen regie, de leef</w:t>
      </w:r>
      <w:r w:rsidR="27E13056">
        <w:t xml:space="preserve">situatie en de </w:t>
      </w:r>
      <w:r w:rsidR="28D6389A">
        <w:t>zorg- en ondersteuningsbehoefte van mensen met lichamelijke beperkingen (</w:t>
      </w:r>
      <w:proofErr w:type="spellStart"/>
      <w:r w:rsidR="28D6389A">
        <w:t>Sattoe</w:t>
      </w:r>
      <w:proofErr w:type="spellEnd"/>
      <w:r w:rsidR="28D6389A">
        <w:t xml:space="preserve"> et al.</w:t>
      </w:r>
      <w:r w:rsidR="48C4B219">
        <w:t>, 2017).</w:t>
      </w:r>
      <w:r w:rsidR="28D6389A">
        <w:t xml:space="preserve"> </w:t>
      </w:r>
    </w:p>
    <w:p w14:paraId="19712263" w14:textId="7D7DEADA" w:rsidR="009A5689" w:rsidRDefault="35E8354D" w:rsidP="00D87918">
      <w:pPr>
        <w:spacing w:line="240" w:lineRule="auto"/>
      </w:pPr>
      <w:r>
        <w:t>Dat deze sleutelwoorden de verbanden vormen tussen de ervaringen en wensen rondom de ADL zorgverlening is achteraf gezien niet echt verrassend, maar wel een mooi inzicht waar ook iets mee gedaan kan worden</w:t>
      </w:r>
      <w:r w:rsidR="0F6C3E8D">
        <w:t xml:space="preserve"> om de ervaringen van beide perspectieven te verbeteren</w:t>
      </w:r>
      <w:r>
        <w:t xml:space="preserve">. </w:t>
      </w:r>
      <w:r w:rsidR="64628F19">
        <w:t>Een optie zou bijvoorbeeld een ADL-cursus kunnen zijn voor beide doelgroepen, om inzicht in elkaars perspectief te creëren</w:t>
      </w:r>
      <w:r w:rsidR="7BAA05A4">
        <w:t xml:space="preserve">. </w:t>
      </w:r>
      <w:r w:rsidR="64628F19">
        <w:t>Wanneer de verwachtingen van beide kanten duidelijk</w:t>
      </w:r>
      <w:r w:rsidR="0CB7E68D">
        <w:t>er</w:t>
      </w:r>
      <w:r w:rsidR="64628F19">
        <w:t xml:space="preserve"> zijn op deze punten,</w:t>
      </w:r>
      <w:r w:rsidR="50CB142B">
        <w:t xml:space="preserve"> heeft dit dus </w:t>
      </w:r>
      <w:r w:rsidR="7BAA05A4">
        <w:t>ook effect op de andere sleutelwoorden en</w:t>
      </w:r>
      <w:r w:rsidR="64628F19">
        <w:t xml:space="preserve"> kan d</w:t>
      </w:r>
      <w:r w:rsidR="77286B85">
        <w:t>e</w:t>
      </w:r>
      <w:r w:rsidR="64628F19">
        <w:t xml:space="preserve"> gehele zorgervaring verbeteren</w:t>
      </w:r>
      <w:r w:rsidR="7BAA05A4">
        <w:t xml:space="preserve">. </w:t>
      </w:r>
    </w:p>
    <w:p w14:paraId="20CEE2D2" w14:textId="1CBC36EC" w:rsidR="004A5120" w:rsidRDefault="001A378F" w:rsidP="00D87918">
      <w:pPr>
        <w:spacing w:line="240" w:lineRule="auto"/>
      </w:pPr>
      <w:r>
        <w:t xml:space="preserve">Het is positief voor het maatschappelijk belang wanneer </w:t>
      </w:r>
      <w:r w:rsidR="00497140">
        <w:t xml:space="preserve">de zorgervaring verbetert. </w:t>
      </w:r>
      <w:r w:rsidR="0CC610A1">
        <w:t>Verbetert de gehele zorgervaring, dan is het aannemelijk dat hiermee zowel de eigen regie</w:t>
      </w:r>
      <w:r w:rsidR="5265BCB5">
        <w:t xml:space="preserve"> en maatschappelijke participatie van de rolstoelgebruiker verbeter</w:t>
      </w:r>
      <w:r w:rsidR="2786B055">
        <w:t xml:space="preserve">en, als </w:t>
      </w:r>
      <w:r w:rsidR="6EBC2457">
        <w:t xml:space="preserve">het ervaren werkplezier van de zorgverlener. </w:t>
      </w:r>
      <w:r w:rsidR="144347B5">
        <w:t xml:space="preserve">Als men dit weer zou koppelen aan de in de inleiding genoemde risico’s van een niet aansluitende woon-zorgsituatie, </w:t>
      </w:r>
      <w:r w:rsidR="2305EC30">
        <w:t xml:space="preserve">betekent dit dat </w:t>
      </w:r>
      <w:r w:rsidR="0AD10804">
        <w:t>er</w:t>
      </w:r>
      <w:r w:rsidR="72D88F51">
        <w:t xml:space="preserve"> gezondheidsrisico</w:t>
      </w:r>
      <w:r w:rsidR="60407BBC">
        <w:t>’</w:t>
      </w:r>
      <w:r w:rsidR="72D88F51">
        <w:t xml:space="preserve">s </w:t>
      </w:r>
      <w:r w:rsidR="60407BBC">
        <w:t xml:space="preserve">bij beide perspectieven voorkomen kunnen worden. </w:t>
      </w:r>
    </w:p>
    <w:p w14:paraId="42136308" w14:textId="61EC2DD4" w:rsidR="00335F53" w:rsidRPr="00C908AE" w:rsidRDefault="004A5120" w:rsidP="00D87918">
      <w:pPr>
        <w:pStyle w:val="Kop2"/>
        <w:spacing w:line="240" w:lineRule="auto"/>
        <w:rPr>
          <w:color w:val="4472C4"/>
        </w:rPr>
      </w:pPr>
      <w:bookmarkStart w:id="17" w:name="_Toc106536660"/>
      <w:r>
        <w:t xml:space="preserve">4.2 </w:t>
      </w:r>
      <w:r w:rsidR="00335F53" w:rsidRPr="00C908AE">
        <w:t xml:space="preserve">Discussie </w:t>
      </w:r>
      <w:r w:rsidR="67E1516B" w:rsidRPr="00C908AE">
        <w:t>van</w:t>
      </w:r>
      <w:r w:rsidR="00335F53" w:rsidRPr="00C908AE">
        <w:t xml:space="preserve"> de methode</w:t>
      </w:r>
      <w:bookmarkEnd w:id="17"/>
      <w:r w:rsidR="00335F53" w:rsidRPr="00C908AE">
        <w:t> </w:t>
      </w:r>
    </w:p>
    <w:p w14:paraId="7CCB1247"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b/>
          <w:bCs/>
          <w:lang w:eastAsia="nl-NL"/>
        </w:rPr>
        <w:t>Samenwerking werkveld </w:t>
      </w:r>
      <w:r w:rsidRPr="00E74537">
        <w:rPr>
          <w:rFonts w:eastAsia="Times New Roman" w:cstheme="minorHAnsi"/>
          <w:lang w:eastAsia="nl-NL"/>
        </w:rPr>
        <w:t> </w:t>
      </w:r>
    </w:p>
    <w:p w14:paraId="15892EF9" w14:textId="2F126684" w:rsidR="00335F53" w:rsidRDefault="3ECE7250" w:rsidP="00D87918">
      <w:pPr>
        <w:spacing w:after="0" w:line="240" w:lineRule="auto"/>
        <w:textAlignment w:val="baseline"/>
        <w:rPr>
          <w:rFonts w:eastAsia="Times New Roman"/>
          <w:color w:val="000000"/>
          <w:lang w:eastAsia="nl-NL"/>
        </w:rPr>
      </w:pPr>
      <w:r w:rsidRPr="5B00EA4A">
        <w:rPr>
          <w:rFonts w:eastAsia="Times New Roman"/>
          <w:color w:val="000000"/>
          <w:shd w:val="clear" w:color="auto" w:fill="FFFFFF"/>
          <w:lang w:eastAsia="nl-NL"/>
        </w:rPr>
        <w:t xml:space="preserve">Dit onderzoek </w:t>
      </w:r>
      <w:r w:rsidR="00543438">
        <w:rPr>
          <w:rFonts w:eastAsia="Times New Roman"/>
          <w:color w:val="000000" w:themeColor="text1"/>
          <w:lang w:eastAsia="nl-NL"/>
        </w:rPr>
        <w:t>heeft</w:t>
      </w:r>
      <w:r w:rsidR="339D25FB" w:rsidRPr="5B00EA4A">
        <w:rPr>
          <w:rFonts w:eastAsia="Times New Roman"/>
          <w:color w:val="000000" w:themeColor="text1"/>
          <w:lang w:eastAsia="nl-NL"/>
        </w:rPr>
        <w:t xml:space="preserve"> </w:t>
      </w:r>
      <w:r w:rsidRPr="5B00EA4A">
        <w:rPr>
          <w:rFonts w:eastAsia="Times New Roman"/>
          <w:color w:val="000000"/>
          <w:shd w:val="clear" w:color="auto" w:fill="FFFFFF"/>
          <w:lang w:eastAsia="nl-NL"/>
        </w:rPr>
        <w:t>een participatief karakter</w:t>
      </w:r>
      <w:r w:rsidR="00543438">
        <w:rPr>
          <w:rFonts w:eastAsia="Times New Roman"/>
          <w:color w:val="000000"/>
          <w:shd w:val="clear" w:color="auto" w:fill="FFFFFF"/>
          <w:lang w:eastAsia="nl-NL"/>
        </w:rPr>
        <w:t xml:space="preserve"> gehad</w:t>
      </w:r>
      <w:r w:rsidRPr="5B00EA4A">
        <w:rPr>
          <w:rFonts w:eastAsia="Times New Roman"/>
          <w:color w:val="000000"/>
          <w:shd w:val="clear" w:color="auto" w:fill="FFFFFF"/>
          <w:lang w:eastAsia="nl-NL"/>
        </w:rPr>
        <w:t xml:space="preserve">, </w:t>
      </w:r>
      <w:r w:rsidR="76EB8179" w:rsidRPr="5B00EA4A">
        <w:rPr>
          <w:rFonts w:eastAsia="Times New Roman"/>
          <w:color w:val="000000" w:themeColor="text1"/>
          <w:lang w:eastAsia="nl-NL"/>
        </w:rPr>
        <w:t xml:space="preserve">waarin </w:t>
      </w:r>
      <w:r w:rsidR="00335F53" w:rsidRPr="5B00EA4A" w:rsidDel="3ECE7250">
        <w:rPr>
          <w:rFonts w:eastAsia="Times New Roman"/>
          <w:color w:val="000000"/>
          <w:shd w:val="clear" w:color="auto" w:fill="FFFFFF"/>
          <w:lang w:eastAsia="nl-NL"/>
        </w:rPr>
        <w:t xml:space="preserve">er </w:t>
      </w:r>
      <w:r w:rsidRPr="5B00EA4A">
        <w:rPr>
          <w:rFonts w:eastAsia="Times New Roman"/>
          <w:color w:val="000000"/>
          <w:shd w:val="clear" w:color="auto" w:fill="FFFFFF"/>
          <w:lang w:eastAsia="nl-NL"/>
        </w:rPr>
        <w:t>met het werkveld is samengewerkt</w:t>
      </w:r>
      <w:r w:rsidRPr="5B00EA4A">
        <w:rPr>
          <w:rFonts w:eastAsia="Times New Roman"/>
          <w:color w:val="000000" w:themeColor="text1"/>
          <w:lang w:eastAsia="nl-NL"/>
        </w:rPr>
        <w:t xml:space="preserve"> </w:t>
      </w:r>
      <w:r w:rsidRPr="5B00EA4A">
        <w:rPr>
          <w:rFonts w:eastAsia="Times New Roman"/>
          <w:color w:val="000000"/>
          <w:shd w:val="clear" w:color="auto" w:fill="FFFFFF"/>
          <w:lang w:eastAsia="nl-NL"/>
        </w:rPr>
        <w:t xml:space="preserve">gedurende </w:t>
      </w:r>
      <w:r w:rsidR="76EB8179" w:rsidRPr="5B00EA4A">
        <w:rPr>
          <w:rFonts w:eastAsia="Times New Roman"/>
          <w:color w:val="000000" w:themeColor="text1"/>
          <w:lang w:eastAsia="nl-NL"/>
        </w:rPr>
        <w:t>het gehele proces</w:t>
      </w:r>
      <w:r w:rsidRPr="5B00EA4A">
        <w:rPr>
          <w:rFonts w:eastAsia="Times New Roman"/>
          <w:color w:val="000000"/>
          <w:shd w:val="clear" w:color="auto" w:fill="FFFFFF"/>
          <w:lang w:eastAsia="nl-NL"/>
        </w:rPr>
        <w:t xml:space="preserve">. Hierdoor zijn de </w:t>
      </w:r>
      <w:r w:rsidR="00023EFF">
        <w:rPr>
          <w:rFonts w:eastAsia="Times New Roman"/>
          <w:color w:val="000000"/>
          <w:shd w:val="clear" w:color="auto" w:fill="FFFFFF"/>
          <w:lang w:eastAsia="nl-NL"/>
        </w:rPr>
        <w:t>geloofwaardigheid (</w:t>
      </w:r>
      <w:proofErr w:type="spellStart"/>
      <w:r w:rsidRPr="5B00EA4A">
        <w:rPr>
          <w:rFonts w:eastAsia="Times New Roman"/>
          <w:color w:val="000000"/>
          <w:shd w:val="clear" w:color="auto" w:fill="FFFFFF"/>
          <w:lang w:eastAsia="nl-NL"/>
        </w:rPr>
        <w:t>credibility</w:t>
      </w:r>
      <w:proofErr w:type="spellEnd"/>
      <w:r w:rsidR="00023EFF">
        <w:rPr>
          <w:rFonts w:eastAsia="Times New Roman"/>
          <w:color w:val="000000"/>
          <w:shd w:val="clear" w:color="auto" w:fill="FFFFFF"/>
          <w:lang w:eastAsia="nl-NL"/>
        </w:rPr>
        <w:t>)</w:t>
      </w:r>
      <w:r w:rsidR="00EE755D">
        <w:rPr>
          <w:rFonts w:eastAsia="Times New Roman"/>
          <w:color w:val="000000"/>
          <w:shd w:val="clear" w:color="auto" w:fill="FFFFFF"/>
          <w:lang w:eastAsia="nl-NL"/>
        </w:rPr>
        <w:t xml:space="preserve"> </w:t>
      </w:r>
      <w:r w:rsidRPr="5B00EA4A">
        <w:rPr>
          <w:rFonts w:eastAsia="Times New Roman"/>
          <w:color w:val="000000"/>
          <w:shd w:val="clear" w:color="auto" w:fill="FFFFFF"/>
          <w:lang w:eastAsia="nl-NL"/>
        </w:rPr>
        <w:t>en</w:t>
      </w:r>
      <w:r w:rsidR="00023EFF">
        <w:rPr>
          <w:rFonts w:eastAsia="Times New Roman"/>
          <w:color w:val="000000"/>
          <w:shd w:val="clear" w:color="auto" w:fill="FFFFFF"/>
          <w:lang w:eastAsia="nl-NL"/>
        </w:rPr>
        <w:t xml:space="preserve"> overdraagbaarheid (</w:t>
      </w:r>
      <w:proofErr w:type="spellStart"/>
      <w:r w:rsidRPr="5B00EA4A">
        <w:rPr>
          <w:rFonts w:eastAsia="Times New Roman"/>
          <w:color w:val="000000"/>
          <w:shd w:val="clear" w:color="auto" w:fill="FFFFFF"/>
          <w:lang w:eastAsia="nl-NL"/>
        </w:rPr>
        <w:t>transferibility</w:t>
      </w:r>
      <w:proofErr w:type="spellEnd"/>
      <w:r w:rsidR="00023EFF">
        <w:rPr>
          <w:rFonts w:eastAsia="Times New Roman"/>
          <w:color w:val="000000"/>
          <w:shd w:val="clear" w:color="auto" w:fill="FFFFFF"/>
          <w:lang w:eastAsia="nl-NL"/>
        </w:rPr>
        <w:t>)</w:t>
      </w:r>
      <w:r w:rsidRPr="5B00EA4A">
        <w:rPr>
          <w:rFonts w:eastAsia="Times New Roman"/>
          <w:color w:val="000000"/>
          <w:shd w:val="clear" w:color="auto" w:fill="FFFFFF"/>
          <w:lang w:eastAsia="nl-NL"/>
        </w:rPr>
        <w:t xml:space="preserve"> aanzienlijk verhoogd.</w:t>
      </w:r>
      <w:r w:rsidR="00F95445">
        <w:rPr>
          <w:rFonts w:eastAsia="Times New Roman"/>
          <w:color w:val="000000"/>
          <w:shd w:val="clear" w:color="auto" w:fill="FFFFFF"/>
          <w:lang w:eastAsia="nl-NL"/>
        </w:rPr>
        <w:t xml:space="preserve"> </w:t>
      </w:r>
      <w:r w:rsidRPr="5B00EA4A">
        <w:rPr>
          <w:rFonts w:eastAsia="Times New Roman"/>
          <w:color w:val="000000"/>
          <w:shd w:val="clear" w:color="auto" w:fill="FFFFFF"/>
          <w:lang w:eastAsia="nl-NL"/>
        </w:rPr>
        <w:t xml:space="preserve">Dit is terug te zien in ‘member </w:t>
      </w:r>
      <w:proofErr w:type="spellStart"/>
      <w:r w:rsidRPr="5B00EA4A">
        <w:rPr>
          <w:rFonts w:eastAsia="Times New Roman"/>
          <w:color w:val="000000"/>
          <w:shd w:val="clear" w:color="auto" w:fill="FFFFFF"/>
          <w:lang w:eastAsia="nl-NL"/>
        </w:rPr>
        <w:t>checking</w:t>
      </w:r>
      <w:proofErr w:type="spellEnd"/>
      <w:r w:rsidRPr="5B00EA4A">
        <w:rPr>
          <w:rFonts w:eastAsia="Times New Roman"/>
          <w:color w:val="000000"/>
          <w:shd w:val="clear" w:color="auto" w:fill="FFFFFF"/>
          <w:lang w:eastAsia="nl-NL"/>
        </w:rPr>
        <w:t>’, ‘</w:t>
      </w:r>
      <w:proofErr w:type="spellStart"/>
      <w:r w:rsidRPr="5B00EA4A">
        <w:rPr>
          <w:rFonts w:eastAsia="Times New Roman"/>
          <w:color w:val="000000"/>
          <w:shd w:val="clear" w:color="auto" w:fill="FFFFFF"/>
          <w:lang w:eastAsia="nl-NL"/>
        </w:rPr>
        <w:t>prolonged</w:t>
      </w:r>
      <w:proofErr w:type="spellEnd"/>
      <w:r w:rsidRPr="5B00EA4A">
        <w:rPr>
          <w:rFonts w:eastAsia="Times New Roman"/>
          <w:color w:val="000000"/>
          <w:shd w:val="clear" w:color="auto" w:fill="FFFFFF"/>
          <w:lang w:eastAsia="nl-NL"/>
        </w:rPr>
        <w:t xml:space="preserve"> engagement’ en ‘</w:t>
      </w:r>
      <w:proofErr w:type="spellStart"/>
      <w:r w:rsidRPr="5B00EA4A">
        <w:rPr>
          <w:rFonts w:eastAsia="Times New Roman"/>
          <w:color w:val="000000"/>
          <w:shd w:val="clear" w:color="auto" w:fill="FFFFFF"/>
          <w:lang w:eastAsia="nl-NL"/>
        </w:rPr>
        <w:t>thick</w:t>
      </w:r>
      <w:proofErr w:type="spellEnd"/>
      <w:r w:rsidRPr="5B00EA4A">
        <w:rPr>
          <w:rFonts w:eastAsia="Times New Roman"/>
          <w:color w:val="000000"/>
          <w:shd w:val="clear" w:color="auto" w:fill="FFFFFF"/>
          <w:lang w:eastAsia="nl-NL"/>
        </w:rPr>
        <w:t xml:space="preserve"> </w:t>
      </w:r>
      <w:proofErr w:type="spellStart"/>
      <w:r w:rsidRPr="5B00EA4A">
        <w:rPr>
          <w:rFonts w:eastAsia="Times New Roman"/>
          <w:color w:val="000000"/>
          <w:shd w:val="clear" w:color="auto" w:fill="FFFFFF"/>
          <w:lang w:eastAsia="nl-NL"/>
        </w:rPr>
        <w:t>description</w:t>
      </w:r>
      <w:proofErr w:type="spellEnd"/>
      <w:r w:rsidRPr="5B00EA4A">
        <w:rPr>
          <w:rFonts w:eastAsia="Times New Roman"/>
          <w:color w:val="000000"/>
          <w:shd w:val="clear" w:color="auto" w:fill="FFFFFF"/>
          <w:lang w:eastAsia="nl-NL"/>
        </w:rPr>
        <w:t>’ (</w:t>
      </w:r>
      <w:proofErr w:type="spellStart"/>
      <w:r w:rsidRPr="5B00EA4A">
        <w:rPr>
          <w:rFonts w:eastAsia="Times New Roman"/>
          <w:color w:val="000000"/>
          <w:shd w:val="clear" w:color="auto" w:fill="FFFFFF"/>
          <w:lang w:eastAsia="nl-NL"/>
        </w:rPr>
        <w:t>Korstjens</w:t>
      </w:r>
      <w:proofErr w:type="spellEnd"/>
      <w:r w:rsidRPr="5B00EA4A">
        <w:rPr>
          <w:rFonts w:eastAsia="Times New Roman"/>
          <w:color w:val="000000"/>
          <w:shd w:val="clear" w:color="auto" w:fill="FFFFFF"/>
          <w:lang w:eastAsia="nl-NL"/>
        </w:rPr>
        <w:t xml:space="preserve"> &amp; </w:t>
      </w:r>
      <w:proofErr w:type="spellStart"/>
      <w:r w:rsidRPr="5B00EA4A">
        <w:rPr>
          <w:rFonts w:eastAsia="Times New Roman"/>
          <w:color w:val="000000"/>
          <w:shd w:val="clear" w:color="auto" w:fill="FFFFFF"/>
          <w:lang w:eastAsia="nl-NL"/>
        </w:rPr>
        <w:t>Moser</w:t>
      </w:r>
      <w:proofErr w:type="spellEnd"/>
      <w:r w:rsidRPr="5B00EA4A">
        <w:rPr>
          <w:rFonts w:eastAsia="Times New Roman"/>
          <w:color w:val="000000"/>
          <w:shd w:val="clear" w:color="auto" w:fill="FFFFFF"/>
          <w:lang w:eastAsia="nl-NL"/>
        </w:rPr>
        <w:t xml:space="preserve">, 2017). ‘Member </w:t>
      </w:r>
      <w:proofErr w:type="spellStart"/>
      <w:r w:rsidRPr="5B00EA4A">
        <w:rPr>
          <w:rFonts w:eastAsia="Times New Roman"/>
          <w:color w:val="000000"/>
          <w:shd w:val="clear" w:color="auto" w:fill="FFFFFF"/>
          <w:lang w:eastAsia="nl-NL"/>
        </w:rPr>
        <w:t>checking</w:t>
      </w:r>
      <w:proofErr w:type="spellEnd"/>
      <w:r w:rsidRPr="5B00EA4A">
        <w:rPr>
          <w:rFonts w:eastAsia="Times New Roman"/>
          <w:color w:val="000000"/>
          <w:shd w:val="clear" w:color="auto" w:fill="FFFFFF"/>
          <w:lang w:eastAsia="nl-NL"/>
        </w:rPr>
        <w:t xml:space="preserve">’ houdt in dat tijdens verschillende stappen in het onderzoek teruggekoppeld en overlegd worden met personen die deel uit maken van de doelgroep. In dit onderzoek waren deze personen de opdrachtgever en leden van de denktank. Zo is de onderzoeksopzet opgesteld in samenwerking met de opdrachtgever, zijn de interviewguides opgesteld </w:t>
      </w:r>
      <w:r w:rsidR="00023EFF">
        <w:rPr>
          <w:rFonts w:eastAsia="Times New Roman"/>
          <w:color w:val="000000"/>
          <w:shd w:val="clear" w:color="auto" w:fill="FFFFFF"/>
          <w:lang w:eastAsia="nl-NL"/>
        </w:rPr>
        <w:t>aan de hand van</w:t>
      </w:r>
      <w:r w:rsidRPr="5B00EA4A">
        <w:rPr>
          <w:rFonts w:eastAsia="Times New Roman"/>
          <w:color w:val="000000"/>
          <w:shd w:val="clear" w:color="auto" w:fill="FFFFFF"/>
          <w:lang w:eastAsia="nl-NL"/>
        </w:rPr>
        <w:t xml:space="preserve"> inbreng uit en testrondes met de denktank</w:t>
      </w:r>
      <w:r w:rsidR="002451E7">
        <w:rPr>
          <w:rFonts w:eastAsia="Times New Roman"/>
          <w:color w:val="000000"/>
          <w:shd w:val="clear" w:color="auto" w:fill="FFFFFF"/>
          <w:lang w:eastAsia="nl-NL"/>
        </w:rPr>
        <w:t xml:space="preserve">. </w:t>
      </w:r>
      <w:r w:rsidR="001453B6">
        <w:rPr>
          <w:rFonts w:eastAsia="Times New Roman"/>
          <w:color w:val="000000"/>
          <w:shd w:val="clear" w:color="auto" w:fill="FFFFFF"/>
          <w:lang w:eastAsia="nl-NL"/>
        </w:rPr>
        <w:t>Hiernaast</w:t>
      </w:r>
      <w:r w:rsidRPr="5B00EA4A">
        <w:rPr>
          <w:rFonts w:eastAsia="Times New Roman"/>
          <w:color w:val="000000"/>
          <w:shd w:val="clear" w:color="auto" w:fill="FFFFFF"/>
          <w:lang w:eastAsia="nl-NL"/>
        </w:rPr>
        <w:t xml:space="preserve"> zijn voorlopige uitkomsten besproken met de opdrachtgever en de uiteindelijke </w:t>
      </w:r>
      <w:r w:rsidR="00F73E5C" w:rsidRPr="5B00EA4A">
        <w:rPr>
          <w:rFonts w:eastAsia="Times New Roman"/>
          <w:color w:val="000000"/>
          <w:shd w:val="clear" w:color="auto" w:fill="FFFFFF"/>
          <w:lang w:eastAsia="nl-NL"/>
        </w:rPr>
        <w:t>uitkomsten</w:t>
      </w:r>
      <w:r w:rsidRPr="5B00EA4A">
        <w:rPr>
          <w:rFonts w:eastAsia="Times New Roman"/>
          <w:color w:val="000000"/>
          <w:shd w:val="clear" w:color="auto" w:fill="FFFFFF"/>
          <w:lang w:eastAsia="nl-NL"/>
        </w:rPr>
        <w:t xml:space="preserve"> overlegd met de denktank. Dit versterkt de uitkomsten van dit onderzoek omdat de onderzoekers en de doelgroep hier met andere ogen naar kijken. ‘</w:t>
      </w:r>
      <w:proofErr w:type="spellStart"/>
      <w:r w:rsidRPr="5B00EA4A">
        <w:rPr>
          <w:rFonts w:eastAsia="Times New Roman"/>
          <w:color w:val="000000"/>
          <w:shd w:val="clear" w:color="auto" w:fill="FFFFFF"/>
          <w:lang w:eastAsia="nl-NL"/>
        </w:rPr>
        <w:t>Prolonged</w:t>
      </w:r>
      <w:proofErr w:type="spellEnd"/>
      <w:r w:rsidRPr="5B00EA4A">
        <w:rPr>
          <w:rFonts w:eastAsia="Times New Roman"/>
          <w:color w:val="000000"/>
          <w:shd w:val="clear" w:color="auto" w:fill="FFFFFF"/>
          <w:lang w:eastAsia="nl-NL"/>
        </w:rPr>
        <w:t xml:space="preserve"> engagement’ houdt in </w:t>
      </w:r>
      <w:r w:rsidRPr="5B00EA4A">
        <w:rPr>
          <w:rFonts w:eastAsia="Times New Roman"/>
          <w:color w:val="000000"/>
          <w:shd w:val="clear" w:color="auto" w:fill="FFFFFF"/>
          <w:lang w:eastAsia="nl-NL"/>
        </w:rPr>
        <w:lastRenderedPageBreak/>
        <w:t xml:space="preserve">dat de onderzoekers voldoende tijd namen om bekend te worden met de context en de doelgroep om zodoende vertrouwen en begrip op te bouwen. Door het continu betrekken van de doelgroep, de veelvoudige contactmomenten en de testronde van de interviews is er sprake geweest van </w:t>
      </w:r>
      <w:proofErr w:type="spellStart"/>
      <w:r w:rsidRPr="5B00EA4A">
        <w:rPr>
          <w:rFonts w:eastAsia="Times New Roman"/>
          <w:color w:val="000000"/>
          <w:shd w:val="clear" w:color="auto" w:fill="FFFFFF"/>
          <w:lang w:eastAsia="nl-NL"/>
        </w:rPr>
        <w:t>prolonged</w:t>
      </w:r>
      <w:proofErr w:type="spellEnd"/>
      <w:r w:rsidRPr="5B00EA4A">
        <w:rPr>
          <w:rFonts w:eastAsia="Times New Roman"/>
          <w:color w:val="000000"/>
          <w:shd w:val="clear" w:color="auto" w:fill="FFFFFF"/>
          <w:lang w:eastAsia="nl-NL"/>
        </w:rPr>
        <w:t xml:space="preserve"> engagement. Door op deze wijze bekend te raken met de doelgroep en de potentiële </w:t>
      </w:r>
      <w:r w:rsidR="00645099">
        <w:rPr>
          <w:rFonts w:eastAsia="Times New Roman"/>
          <w:color w:val="000000"/>
          <w:shd w:val="clear" w:color="auto" w:fill="FFFFFF"/>
          <w:lang w:eastAsia="nl-NL"/>
        </w:rPr>
        <w:t>gegevens</w:t>
      </w:r>
      <w:r w:rsidRPr="5B00EA4A">
        <w:rPr>
          <w:rFonts w:eastAsia="Times New Roman"/>
          <w:color w:val="000000"/>
          <w:shd w:val="clear" w:color="auto" w:fill="FFFFFF"/>
          <w:lang w:eastAsia="nl-NL"/>
        </w:rPr>
        <w:t xml:space="preserve"> kan er ‘rijkelijk’ </w:t>
      </w:r>
      <w:r w:rsidR="00FA1490">
        <w:rPr>
          <w:rFonts w:eastAsia="Times New Roman"/>
          <w:color w:val="000000"/>
          <w:shd w:val="clear" w:color="auto" w:fill="FFFFFF"/>
          <w:lang w:eastAsia="nl-NL"/>
        </w:rPr>
        <w:t>gegevens</w:t>
      </w:r>
      <w:r w:rsidRPr="5B00EA4A">
        <w:rPr>
          <w:rFonts w:eastAsia="Times New Roman"/>
          <w:color w:val="000000"/>
          <w:shd w:val="clear" w:color="auto" w:fill="FFFFFF"/>
          <w:lang w:eastAsia="nl-NL"/>
        </w:rPr>
        <w:t xml:space="preserve"> worden verzameld. ‘</w:t>
      </w:r>
      <w:proofErr w:type="spellStart"/>
      <w:r w:rsidRPr="5B00EA4A">
        <w:rPr>
          <w:rFonts w:eastAsia="Times New Roman"/>
          <w:color w:val="000000"/>
          <w:shd w:val="clear" w:color="auto" w:fill="FFFFFF"/>
          <w:lang w:eastAsia="nl-NL"/>
        </w:rPr>
        <w:t>Thick</w:t>
      </w:r>
      <w:proofErr w:type="spellEnd"/>
      <w:r w:rsidRPr="5B00EA4A">
        <w:rPr>
          <w:rFonts w:eastAsia="Times New Roman"/>
          <w:color w:val="000000"/>
          <w:shd w:val="clear" w:color="auto" w:fill="FFFFFF"/>
          <w:lang w:eastAsia="nl-NL"/>
        </w:rPr>
        <w:t xml:space="preserve"> </w:t>
      </w:r>
      <w:proofErr w:type="spellStart"/>
      <w:r w:rsidRPr="5B00EA4A">
        <w:rPr>
          <w:rFonts w:eastAsia="Times New Roman"/>
          <w:color w:val="000000"/>
          <w:shd w:val="clear" w:color="auto" w:fill="FFFFFF"/>
          <w:lang w:eastAsia="nl-NL"/>
        </w:rPr>
        <w:t>description</w:t>
      </w:r>
      <w:proofErr w:type="spellEnd"/>
      <w:r w:rsidRPr="5B00EA4A">
        <w:rPr>
          <w:rFonts w:eastAsia="Times New Roman"/>
          <w:color w:val="000000"/>
          <w:shd w:val="clear" w:color="auto" w:fill="FFFFFF"/>
          <w:lang w:eastAsia="nl-NL"/>
        </w:rPr>
        <w:t xml:space="preserve">’ houdt in dat de context van de deelnemers ook bevraagd en beschreven wordt, zodat de </w:t>
      </w:r>
      <w:r w:rsidR="00FA1490">
        <w:rPr>
          <w:rFonts w:eastAsia="Times New Roman"/>
          <w:color w:val="000000"/>
          <w:shd w:val="clear" w:color="auto" w:fill="FFFFFF"/>
          <w:lang w:eastAsia="nl-NL"/>
        </w:rPr>
        <w:t>gegevens</w:t>
      </w:r>
      <w:r w:rsidRPr="5B00EA4A">
        <w:rPr>
          <w:rFonts w:eastAsia="Times New Roman"/>
          <w:color w:val="000000"/>
          <w:shd w:val="clear" w:color="auto" w:fill="FFFFFF"/>
          <w:lang w:eastAsia="nl-NL"/>
        </w:rPr>
        <w:t xml:space="preserve"> ook betekenisvol worden voor lezers die niet bekend zijn met de doelgroep. Dit is tevens een concreet voorbeeld van de toegevoegde waarde van het participatieve karakter. De ‘</w:t>
      </w:r>
      <w:proofErr w:type="spellStart"/>
      <w:r w:rsidRPr="5B00EA4A">
        <w:rPr>
          <w:rFonts w:eastAsia="Times New Roman"/>
          <w:color w:val="000000"/>
          <w:shd w:val="clear" w:color="auto" w:fill="FFFFFF"/>
          <w:lang w:eastAsia="nl-NL"/>
        </w:rPr>
        <w:t>thick</w:t>
      </w:r>
      <w:proofErr w:type="spellEnd"/>
      <w:r w:rsidRPr="5B00EA4A">
        <w:rPr>
          <w:rFonts w:eastAsia="Times New Roman"/>
          <w:color w:val="000000"/>
          <w:shd w:val="clear" w:color="auto" w:fill="FFFFFF"/>
          <w:lang w:eastAsia="nl-NL"/>
        </w:rPr>
        <w:t xml:space="preserve"> </w:t>
      </w:r>
      <w:proofErr w:type="spellStart"/>
      <w:r w:rsidRPr="5B00EA4A">
        <w:rPr>
          <w:rFonts w:eastAsia="Times New Roman"/>
          <w:color w:val="000000"/>
          <w:shd w:val="clear" w:color="auto" w:fill="FFFFFF"/>
          <w:lang w:eastAsia="nl-NL"/>
        </w:rPr>
        <w:t>description</w:t>
      </w:r>
      <w:proofErr w:type="spellEnd"/>
      <w:r w:rsidRPr="5B00EA4A">
        <w:rPr>
          <w:rFonts w:eastAsia="Times New Roman"/>
          <w:color w:val="000000"/>
          <w:shd w:val="clear" w:color="auto" w:fill="FFFFFF"/>
          <w:lang w:eastAsia="nl-NL"/>
        </w:rPr>
        <w:t xml:space="preserve">’ in dit onderzoek was </w:t>
      </w:r>
      <w:r w:rsidR="008F7670">
        <w:rPr>
          <w:rFonts w:eastAsia="Times New Roman"/>
          <w:color w:val="000000"/>
          <w:shd w:val="clear" w:color="auto" w:fill="FFFFFF"/>
          <w:lang w:eastAsia="nl-NL"/>
        </w:rPr>
        <w:t xml:space="preserve">bijvoorbeeld </w:t>
      </w:r>
      <w:r w:rsidRPr="5B00EA4A">
        <w:rPr>
          <w:rFonts w:eastAsia="Times New Roman"/>
          <w:color w:val="000000"/>
          <w:shd w:val="clear" w:color="auto" w:fill="FFFFFF"/>
          <w:lang w:eastAsia="nl-NL"/>
        </w:rPr>
        <w:t>een indirect gevolg van de betrekking van de opdrachtgever en de denktank.  </w:t>
      </w:r>
      <w:r w:rsidRPr="5B00EA4A">
        <w:rPr>
          <w:rFonts w:eastAsia="Times New Roman"/>
          <w:color w:val="000000"/>
          <w:lang w:eastAsia="nl-NL"/>
        </w:rPr>
        <w:t> </w:t>
      </w:r>
    </w:p>
    <w:p w14:paraId="50A79701" w14:textId="77777777" w:rsidR="0044136F" w:rsidRPr="00E74537" w:rsidRDefault="0044136F" w:rsidP="00D87918">
      <w:pPr>
        <w:spacing w:after="0" w:line="240" w:lineRule="auto"/>
        <w:textAlignment w:val="baseline"/>
        <w:rPr>
          <w:rFonts w:eastAsia="Times New Roman"/>
          <w:sz w:val="18"/>
          <w:szCs w:val="18"/>
          <w:lang w:eastAsia="nl-NL"/>
        </w:rPr>
      </w:pPr>
    </w:p>
    <w:p w14:paraId="4ADBBFA1" w14:textId="46DC412E" w:rsidR="00335F53" w:rsidRPr="00E74537" w:rsidRDefault="667BE208" w:rsidP="00D87918">
      <w:pPr>
        <w:spacing w:after="0" w:line="240" w:lineRule="auto"/>
        <w:textAlignment w:val="baseline"/>
        <w:rPr>
          <w:rFonts w:eastAsia="Times New Roman"/>
          <w:color w:val="000000" w:themeColor="text1"/>
          <w:lang w:eastAsia="nl-NL"/>
        </w:rPr>
      </w:pPr>
      <w:r w:rsidRPr="15465F0D">
        <w:rPr>
          <w:rFonts w:eastAsia="Times New Roman"/>
          <w:b/>
          <w:bCs/>
          <w:color w:val="000000" w:themeColor="text1"/>
          <w:lang w:eastAsia="nl-NL"/>
        </w:rPr>
        <w:t xml:space="preserve">Werving en analyse </w:t>
      </w:r>
    </w:p>
    <w:p w14:paraId="6B534DAA" w14:textId="5A14E7DB" w:rsidR="00335F53" w:rsidRPr="00E74537" w:rsidRDefault="47571C87" w:rsidP="00D87918">
      <w:pPr>
        <w:spacing w:after="0" w:line="240" w:lineRule="auto"/>
        <w:textAlignment w:val="baseline"/>
        <w:rPr>
          <w:rFonts w:eastAsia="Times New Roman"/>
          <w:sz w:val="18"/>
          <w:szCs w:val="18"/>
          <w:lang w:eastAsia="nl-NL"/>
        </w:rPr>
      </w:pPr>
      <w:r w:rsidRPr="6967A3DB">
        <w:rPr>
          <w:rFonts w:eastAsia="Times New Roman"/>
          <w:lang w:eastAsia="nl-NL"/>
        </w:rPr>
        <w:t xml:space="preserve">Om de bruikbaarheid </w:t>
      </w:r>
      <w:r w:rsidR="00104F7C">
        <w:rPr>
          <w:rFonts w:eastAsia="Times New Roman"/>
          <w:lang w:eastAsia="nl-NL"/>
        </w:rPr>
        <w:t xml:space="preserve">en </w:t>
      </w:r>
      <w:r w:rsidR="00104F7C" w:rsidRPr="6967A3DB">
        <w:rPr>
          <w:rFonts w:eastAsia="Times New Roman"/>
          <w:lang w:eastAsia="nl-NL"/>
        </w:rPr>
        <w:t xml:space="preserve">overdraagbaarheid </w:t>
      </w:r>
      <w:r w:rsidRPr="6967A3DB">
        <w:rPr>
          <w:rFonts w:eastAsia="Times New Roman"/>
          <w:lang w:eastAsia="nl-NL"/>
        </w:rPr>
        <w:t xml:space="preserve">van de uitkomsten zo hoog mogelijk te houden is er gekozen om de werving van dit onderzoek landelijk </w:t>
      </w:r>
      <w:r w:rsidR="00104F7C">
        <w:rPr>
          <w:rFonts w:eastAsia="Times New Roman"/>
          <w:lang w:eastAsia="nl-NL"/>
        </w:rPr>
        <w:t>uit te zetten</w:t>
      </w:r>
      <w:r w:rsidRPr="6967A3DB">
        <w:rPr>
          <w:rFonts w:eastAsia="Times New Roman"/>
          <w:lang w:eastAsia="nl-NL"/>
        </w:rPr>
        <w:t xml:space="preserve">. Door dit te doen komt er een nationaal beeld van de situatie en zijn de uitkomsten </w:t>
      </w:r>
      <w:r w:rsidR="00D02BF4">
        <w:rPr>
          <w:rFonts w:eastAsia="Times New Roman"/>
          <w:lang w:eastAsia="nl-NL"/>
        </w:rPr>
        <w:t>overdraagbaarder</w:t>
      </w:r>
      <w:r w:rsidRPr="6967A3DB">
        <w:rPr>
          <w:rFonts w:eastAsia="Times New Roman"/>
          <w:lang w:eastAsia="nl-NL"/>
        </w:rPr>
        <w:t xml:space="preserve"> dan wanneer alle deelnemers uit eenzelfde regio of provincie komen. De onderzoekers h</w:t>
      </w:r>
      <w:r w:rsidR="004A15C9">
        <w:rPr>
          <w:rFonts w:eastAsia="Times New Roman"/>
          <w:lang w:eastAsia="nl-NL"/>
        </w:rPr>
        <w:t>ebb</w:t>
      </w:r>
      <w:r w:rsidRPr="6967A3DB">
        <w:rPr>
          <w:rFonts w:eastAsia="Times New Roman"/>
          <w:lang w:eastAsia="nl-NL"/>
        </w:rPr>
        <w:t>en de werving gericht op drie verschillende type zorgverlening</w:t>
      </w:r>
      <w:r w:rsidR="004A15C9">
        <w:rPr>
          <w:rFonts w:eastAsia="Times New Roman"/>
          <w:lang w:eastAsia="nl-NL"/>
        </w:rPr>
        <w:t xml:space="preserve">, namelijk PGB, zorg in natura en </w:t>
      </w:r>
      <w:r w:rsidR="006E7869">
        <w:rPr>
          <w:rFonts w:eastAsia="Times New Roman"/>
          <w:lang w:eastAsia="nl-NL"/>
        </w:rPr>
        <w:t xml:space="preserve">zorg via </w:t>
      </w:r>
      <w:r w:rsidR="004A15C9">
        <w:rPr>
          <w:rFonts w:eastAsia="Times New Roman"/>
          <w:lang w:eastAsia="nl-NL"/>
        </w:rPr>
        <w:t>ADL-woning</w:t>
      </w:r>
      <w:r w:rsidR="006E7869">
        <w:rPr>
          <w:rFonts w:eastAsia="Times New Roman"/>
          <w:lang w:eastAsia="nl-NL"/>
        </w:rPr>
        <w:t>en</w:t>
      </w:r>
      <w:r w:rsidRPr="6967A3DB">
        <w:rPr>
          <w:rFonts w:eastAsia="Times New Roman"/>
          <w:lang w:eastAsia="nl-NL"/>
        </w:rPr>
        <w:t>.  </w:t>
      </w:r>
      <w:r w:rsidR="00104F7C">
        <w:rPr>
          <w:rFonts w:eastAsia="Times New Roman"/>
          <w:lang w:eastAsia="nl-NL"/>
        </w:rPr>
        <w:t xml:space="preserve"> </w:t>
      </w:r>
    </w:p>
    <w:p w14:paraId="75D76C37"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sz w:val="18"/>
          <w:szCs w:val="18"/>
          <w:lang w:eastAsia="nl-NL"/>
        </w:rPr>
        <w:t>  </w:t>
      </w:r>
    </w:p>
    <w:p w14:paraId="645F64C0" w14:textId="67CA1360" w:rsidR="00335F53" w:rsidRPr="00E74537" w:rsidRDefault="15BE4B7E" w:rsidP="00D87918">
      <w:pPr>
        <w:spacing w:after="0" w:line="240" w:lineRule="auto"/>
        <w:textAlignment w:val="baseline"/>
        <w:rPr>
          <w:rFonts w:eastAsia="Times New Roman"/>
          <w:sz w:val="18"/>
          <w:szCs w:val="18"/>
          <w:lang w:eastAsia="nl-NL"/>
        </w:rPr>
      </w:pPr>
      <w:r w:rsidRPr="6967A3DB">
        <w:rPr>
          <w:rFonts w:eastAsia="Times New Roman"/>
          <w:lang w:eastAsia="nl-NL"/>
        </w:rPr>
        <w:t xml:space="preserve">Omdat </w:t>
      </w:r>
      <w:r w:rsidR="00F125A1">
        <w:rPr>
          <w:rFonts w:eastAsia="Times New Roman"/>
          <w:lang w:eastAsia="nl-NL"/>
        </w:rPr>
        <w:t>de werving landelijk was</w:t>
      </w:r>
      <w:r w:rsidR="006E7869">
        <w:rPr>
          <w:rFonts w:eastAsia="Times New Roman"/>
          <w:lang w:eastAsia="nl-NL"/>
        </w:rPr>
        <w:t xml:space="preserve">, </w:t>
      </w:r>
      <w:r w:rsidRPr="6967A3DB">
        <w:rPr>
          <w:rFonts w:eastAsia="Times New Roman"/>
          <w:lang w:eastAsia="nl-NL"/>
        </w:rPr>
        <w:t>hebben de onderzoekers</w:t>
      </w:r>
      <w:r w:rsidR="00F125A1">
        <w:rPr>
          <w:rFonts w:eastAsia="Times New Roman"/>
          <w:lang w:eastAsia="nl-NL"/>
        </w:rPr>
        <w:t xml:space="preserve"> er voor gekozen om</w:t>
      </w:r>
      <w:r w:rsidRPr="6967A3DB">
        <w:rPr>
          <w:rFonts w:eastAsia="Times New Roman"/>
          <w:lang w:eastAsia="nl-NL"/>
        </w:rPr>
        <w:t xml:space="preserve"> een open werving </w:t>
      </w:r>
      <w:r w:rsidR="00F125A1">
        <w:rPr>
          <w:rFonts w:eastAsia="Times New Roman"/>
          <w:lang w:eastAsia="nl-NL"/>
        </w:rPr>
        <w:t xml:space="preserve">te </w:t>
      </w:r>
      <w:r w:rsidRPr="6967A3DB">
        <w:rPr>
          <w:rFonts w:eastAsia="Times New Roman"/>
          <w:lang w:eastAsia="nl-NL"/>
        </w:rPr>
        <w:t>houden</w:t>
      </w:r>
      <w:r w:rsidR="00973FB5">
        <w:rPr>
          <w:rFonts w:eastAsia="Times New Roman"/>
          <w:lang w:eastAsia="nl-NL"/>
        </w:rPr>
        <w:t xml:space="preserve"> middels een niet gerichte en selecte steekproef</w:t>
      </w:r>
      <w:r w:rsidRPr="6967A3DB">
        <w:rPr>
          <w:rFonts w:eastAsia="Times New Roman"/>
          <w:lang w:eastAsia="nl-NL"/>
        </w:rPr>
        <w:t xml:space="preserve">. De open werving bracht deelnemers verspreid over vijf provincies. Deelnemers werden niet persoonlijk benaderd, maar konden reageren via sociale media of via de mail op de oproepen van de onderzoekers. Het viel op dat veel deelnemers van de doelgroep ‘rolstoelgebruikers’ al actief bezig zijn op sociale media om hun stem te laten horen. Het lijkt erop dat een open werving eerder meer rolstoelgebruikers trekt die al actief bezig zijn met gelijke </w:t>
      </w:r>
      <w:r w:rsidR="00F125A1">
        <w:rPr>
          <w:rFonts w:eastAsia="Times New Roman"/>
          <w:lang w:eastAsia="nl-NL"/>
        </w:rPr>
        <w:t>onderwerpen</w:t>
      </w:r>
      <w:r w:rsidR="00973FB5">
        <w:rPr>
          <w:rFonts w:eastAsia="Times New Roman"/>
          <w:lang w:eastAsia="nl-NL"/>
        </w:rPr>
        <w:t xml:space="preserve">. </w:t>
      </w:r>
      <w:r w:rsidR="00986A92">
        <w:rPr>
          <w:rFonts w:eastAsia="Times New Roman"/>
          <w:lang w:eastAsia="nl-NL"/>
        </w:rPr>
        <w:t xml:space="preserve">Met de niet gerichte en selecte steekproef </w:t>
      </w:r>
      <w:r w:rsidRPr="6967A3DB">
        <w:rPr>
          <w:rFonts w:eastAsia="Times New Roman"/>
          <w:lang w:eastAsia="nl-NL"/>
        </w:rPr>
        <w:t>werd een representatief beeld geschetst, maar hadden niet alle deelnemers even veel kans om deel te nemen (Baarda &amp; Bakker, 2021).   </w:t>
      </w:r>
    </w:p>
    <w:p w14:paraId="0B41266C" w14:textId="34E0D960" w:rsidR="00335F53" w:rsidRPr="00E74537" w:rsidRDefault="00335F53" w:rsidP="00D87918">
      <w:pPr>
        <w:spacing w:after="0" w:line="240" w:lineRule="auto"/>
        <w:textAlignment w:val="baseline"/>
        <w:rPr>
          <w:rFonts w:eastAsia="Times New Roman"/>
          <w:sz w:val="18"/>
          <w:szCs w:val="18"/>
          <w:lang w:eastAsia="nl-NL"/>
        </w:rPr>
      </w:pPr>
      <w:r w:rsidRPr="723B392D">
        <w:rPr>
          <w:rFonts w:eastAsia="Times New Roman"/>
          <w:lang w:eastAsia="nl-NL"/>
        </w:rPr>
        <w:t>  </w:t>
      </w:r>
    </w:p>
    <w:p w14:paraId="5D6BACBD" w14:textId="2ADCE8CC" w:rsidR="00335F53" w:rsidRPr="00E74537" w:rsidRDefault="15BE4B7E" w:rsidP="00D87918">
      <w:pPr>
        <w:spacing w:after="0" w:line="240" w:lineRule="auto"/>
        <w:textAlignment w:val="baseline"/>
        <w:rPr>
          <w:rFonts w:eastAsia="Times New Roman"/>
          <w:sz w:val="18"/>
          <w:szCs w:val="18"/>
          <w:lang w:eastAsia="nl-NL"/>
        </w:rPr>
      </w:pPr>
      <w:r w:rsidRPr="6967A3DB">
        <w:rPr>
          <w:rFonts w:eastAsia="Times New Roman"/>
          <w:lang w:eastAsia="nl-NL"/>
        </w:rPr>
        <w:t xml:space="preserve">Het </w:t>
      </w:r>
      <w:r w:rsidR="3D802CFA" w:rsidRPr="6967A3DB">
        <w:rPr>
          <w:rFonts w:eastAsia="Times New Roman"/>
          <w:lang w:eastAsia="nl-NL"/>
        </w:rPr>
        <w:t>is</w:t>
      </w:r>
      <w:r w:rsidR="684BF2EC" w:rsidRPr="6967A3DB">
        <w:rPr>
          <w:rFonts w:eastAsia="Times New Roman"/>
          <w:lang w:eastAsia="nl-NL"/>
        </w:rPr>
        <w:t xml:space="preserve"> mogelijk</w:t>
      </w:r>
      <w:r w:rsidRPr="6967A3DB">
        <w:rPr>
          <w:rFonts w:eastAsia="Times New Roman"/>
          <w:lang w:eastAsia="nl-NL"/>
        </w:rPr>
        <w:t xml:space="preserve"> dat de werving te hoogdrempelig was, </w:t>
      </w:r>
      <w:r w:rsidR="00407E63">
        <w:rPr>
          <w:rFonts w:eastAsia="Times New Roman"/>
          <w:lang w:eastAsia="nl-NL"/>
        </w:rPr>
        <w:t>om</w:t>
      </w:r>
      <w:r w:rsidR="7D6CE728" w:rsidRPr="6967A3DB">
        <w:rPr>
          <w:rFonts w:eastAsia="Times New Roman"/>
          <w:lang w:eastAsia="nl-NL"/>
        </w:rPr>
        <w:t xml:space="preserve">dat de oproep beperkte informatie bevatte en deze online verspreid is. </w:t>
      </w:r>
      <w:r w:rsidRPr="6967A3DB">
        <w:rPr>
          <w:rFonts w:eastAsia="Times New Roman"/>
          <w:lang w:eastAsia="nl-NL"/>
        </w:rPr>
        <w:t xml:space="preserve">Ook </w:t>
      </w:r>
      <w:r w:rsidR="6AEE338C" w:rsidRPr="6967A3DB">
        <w:rPr>
          <w:rFonts w:eastAsia="Times New Roman"/>
          <w:lang w:eastAsia="nl-NL"/>
        </w:rPr>
        <w:t xml:space="preserve">is </w:t>
      </w:r>
      <w:r w:rsidRPr="6967A3DB">
        <w:rPr>
          <w:rFonts w:eastAsia="Times New Roman"/>
          <w:lang w:eastAsia="nl-NL"/>
        </w:rPr>
        <w:t xml:space="preserve">het mogelijk dat mensen vanwege de COVID-19 pandemie nog niet toe </w:t>
      </w:r>
      <w:r w:rsidR="6AEE338C" w:rsidRPr="6967A3DB">
        <w:rPr>
          <w:rFonts w:eastAsia="Times New Roman"/>
          <w:lang w:eastAsia="nl-NL"/>
        </w:rPr>
        <w:t xml:space="preserve">waren </w:t>
      </w:r>
      <w:r w:rsidRPr="6967A3DB">
        <w:rPr>
          <w:rFonts w:eastAsia="Times New Roman"/>
          <w:lang w:eastAsia="nl-NL"/>
        </w:rPr>
        <w:t>aan deelname aan een onderzoek. Om een ander deel van de doelgroep rolstoelgebruikers te bereiken, hadden de onderzoekers hen persoonlijk kunnen benaderen door bijvoorbeeld organisaties te bezoeken of mensen op straat aan te spreken.</w:t>
      </w:r>
      <w:r w:rsidR="7D6CE728" w:rsidRPr="6967A3DB">
        <w:rPr>
          <w:rFonts w:eastAsia="Times New Roman"/>
          <w:lang w:eastAsia="nl-NL"/>
        </w:rPr>
        <w:t> Om</w:t>
      </w:r>
      <w:r w:rsidRPr="6967A3DB">
        <w:rPr>
          <w:rFonts w:eastAsia="Times New Roman"/>
          <w:lang w:eastAsia="nl-NL"/>
        </w:rPr>
        <w:t xml:space="preserve"> de natura ADL-zorgverlener en andere rolstoelgebruikers meer kans te geven, hadden de onderzoekers online interviews kunnen aanbieden vanaf het begin van de werving. Dit kan tijdbesparing </w:t>
      </w:r>
      <w:r w:rsidR="000A7CD5">
        <w:rPr>
          <w:rFonts w:eastAsia="Times New Roman"/>
          <w:lang w:eastAsia="nl-NL"/>
        </w:rPr>
        <w:t>opleveren</w:t>
      </w:r>
      <w:r w:rsidRPr="6967A3DB">
        <w:rPr>
          <w:rFonts w:eastAsia="Times New Roman"/>
          <w:lang w:eastAsia="nl-NL"/>
        </w:rPr>
        <w:t xml:space="preserve"> en is corona</w:t>
      </w:r>
      <w:r w:rsidR="000A7CD5">
        <w:rPr>
          <w:rFonts w:eastAsia="Times New Roman"/>
          <w:lang w:eastAsia="nl-NL"/>
        </w:rPr>
        <w:t xml:space="preserve"> verantwoord</w:t>
      </w:r>
      <w:r w:rsidRPr="6967A3DB">
        <w:rPr>
          <w:rFonts w:eastAsia="Times New Roman"/>
          <w:lang w:eastAsia="nl-NL"/>
        </w:rPr>
        <w:t>. Echter kunnen interviews minder snel diepgang bereiken</w:t>
      </w:r>
      <w:r w:rsidR="005875FD">
        <w:rPr>
          <w:rFonts w:eastAsia="Times New Roman"/>
          <w:lang w:eastAsia="nl-NL"/>
        </w:rPr>
        <w:t>,</w:t>
      </w:r>
      <w:r w:rsidRPr="6967A3DB">
        <w:rPr>
          <w:rFonts w:eastAsia="Times New Roman"/>
          <w:lang w:eastAsia="nl-NL"/>
        </w:rPr>
        <w:t xml:space="preserve"> </w:t>
      </w:r>
      <w:r w:rsidR="005875FD">
        <w:rPr>
          <w:rFonts w:eastAsia="Times New Roman"/>
          <w:lang w:eastAsia="nl-NL"/>
        </w:rPr>
        <w:t>om</w:t>
      </w:r>
      <w:r w:rsidRPr="6967A3DB">
        <w:rPr>
          <w:rFonts w:eastAsia="Times New Roman"/>
          <w:lang w:eastAsia="nl-NL"/>
        </w:rPr>
        <w:t xml:space="preserve">dat de onderzoeker niet kan inspelen op de non-verbale communicatie. </w:t>
      </w:r>
      <w:r w:rsidR="00BA5C77">
        <w:rPr>
          <w:rFonts w:eastAsia="Times New Roman"/>
          <w:lang w:eastAsia="nl-NL"/>
        </w:rPr>
        <w:t>Ook</w:t>
      </w:r>
      <w:r w:rsidRPr="6967A3DB">
        <w:rPr>
          <w:rFonts w:eastAsia="Times New Roman"/>
          <w:lang w:eastAsia="nl-NL"/>
        </w:rPr>
        <w:t xml:space="preserve"> kunnen de onderzoekers de deelnemer niet in </w:t>
      </w:r>
      <w:r w:rsidR="00D028F6">
        <w:rPr>
          <w:rFonts w:eastAsia="Times New Roman"/>
          <w:lang w:eastAsia="nl-NL"/>
        </w:rPr>
        <w:t>diens</w:t>
      </w:r>
      <w:r w:rsidRPr="6967A3DB">
        <w:rPr>
          <w:rFonts w:eastAsia="Times New Roman"/>
          <w:lang w:eastAsia="nl-NL"/>
        </w:rPr>
        <w:t xml:space="preserve"> eigen </w:t>
      </w:r>
      <w:r w:rsidR="00BA5C77">
        <w:rPr>
          <w:rFonts w:eastAsia="Times New Roman"/>
          <w:lang w:eastAsia="nl-NL"/>
        </w:rPr>
        <w:t>omgeving</w:t>
      </w:r>
      <w:r w:rsidRPr="6967A3DB">
        <w:rPr>
          <w:rFonts w:eastAsia="Times New Roman"/>
          <w:lang w:eastAsia="nl-NL"/>
        </w:rPr>
        <w:t xml:space="preserve"> zien (Evers, 2016).  </w:t>
      </w:r>
    </w:p>
    <w:p w14:paraId="06CEAEA6" w14:textId="77777777" w:rsidR="00335F53" w:rsidRPr="00E74537" w:rsidRDefault="00335F53" w:rsidP="00D87918">
      <w:pPr>
        <w:spacing w:after="0" w:line="240" w:lineRule="auto"/>
        <w:textAlignment w:val="baseline"/>
        <w:rPr>
          <w:rFonts w:eastAsia="Times New Roman" w:cstheme="minorHAnsi"/>
          <w:sz w:val="18"/>
          <w:szCs w:val="18"/>
          <w:lang w:eastAsia="nl-NL"/>
        </w:rPr>
      </w:pPr>
      <w:r w:rsidRPr="00E74537">
        <w:rPr>
          <w:rFonts w:eastAsia="Times New Roman" w:cstheme="minorHAnsi"/>
          <w:lang w:eastAsia="nl-NL"/>
        </w:rPr>
        <w:t> </w:t>
      </w:r>
    </w:p>
    <w:p w14:paraId="0AA78AAA" w14:textId="754A9054" w:rsidR="004F046F" w:rsidRPr="00E74537" w:rsidRDefault="15BE4B7E" w:rsidP="00D87918">
      <w:pPr>
        <w:spacing w:after="0" w:line="240" w:lineRule="auto"/>
        <w:textAlignment w:val="baseline"/>
        <w:rPr>
          <w:rFonts w:eastAsia="Times New Roman"/>
          <w:lang w:eastAsia="nl-NL"/>
        </w:rPr>
      </w:pPr>
      <w:r w:rsidRPr="6967A3DB">
        <w:rPr>
          <w:rFonts w:eastAsia="Times New Roman"/>
          <w:lang w:eastAsia="nl-NL"/>
        </w:rPr>
        <w:t xml:space="preserve">Daarnaast </w:t>
      </w:r>
      <w:r w:rsidR="00BE7DB1">
        <w:rPr>
          <w:rFonts w:eastAsia="Times New Roman"/>
          <w:lang w:eastAsia="nl-NL"/>
        </w:rPr>
        <w:t>heeft</w:t>
      </w:r>
      <w:r w:rsidRPr="6967A3DB">
        <w:rPr>
          <w:rFonts w:eastAsia="Times New Roman"/>
          <w:lang w:eastAsia="nl-NL"/>
        </w:rPr>
        <w:t xml:space="preserve"> de open werving het nadeel dat deelnemers zelf konden inschatten of zij binnen de inclusiecriteria behoorden. </w:t>
      </w:r>
      <w:r w:rsidR="7D6CE728" w:rsidRPr="6967A3DB">
        <w:rPr>
          <w:rFonts w:eastAsia="Times New Roman"/>
          <w:lang w:eastAsia="nl-NL"/>
        </w:rPr>
        <w:t>De</w:t>
      </w:r>
      <w:r w:rsidR="28E3D939" w:rsidRPr="6967A3DB">
        <w:rPr>
          <w:rFonts w:eastAsia="Times New Roman"/>
          <w:lang w:eastAsia="nl-NL"/>
        </w:rPr>
        <w:t xml:space="preserve"> </w:t>
      </w:r>
      <w:r w:rsidR="28E3D939" w:rsidRPr="00D028F6">
        <w:rPr>
          <w:rFonts w:eastAsia="Times New Roman" w:cstheme="minorHAnsi"/>
          <w:lang w:eastAsia="nl-NL"/>
        </w:rPr>
        <w:t>consequentie hiervan</w:t>
      </w:r>
      <w:r w:rsidR="7D6CE728" w:rsidRPr="00D028F6">
        <w:rPr>
          <w:rFonts w:eastAsia="Times New Roman" w:cstheme="minorHAnsi"/>
          <w:lang w:eastAsia="nl-NL"/>
        </w:rPr>
        <w:t xml:space="preserve"> is </w:t>
      </w:r>
      <w:r w:rsidR="00BE7DB1">
        <w:rPr>
          <w:rFonts w:eastAsia="Times New Roman" w:cstheme="minorHAnsi"/>
          <w:lang w:eastAsia="nl-NL"/>
        </w:rPr>
        <w:t xml:space="preserve">geweest </w:t>
      </w:r>
      <w:r w:rsidR="7D6CE728" w:rsidRPr="00D028F6">
        <w:rPr>
          <w:rFonts w:eastAsia="Times New Roman" w:cstheme="minorHAnsi"/>
          <w:lang w:eastAsia="nl-NL"/>
        </w:rPr>
        <w:t xml:space="preserve">dat deelnemers </w:t>
      </w:r>
      <w:r w:rsidR="00D028F6" w:rsidRPr="00D028F6">
        <w:rPr>
          <w:rStyle w:val="cf01"/>
          <w:rFonts w:asciiTheme="minorHAnsi" w:hAnsiTheme="minorHAnsi" w:cstheme="minorHAnsi"/>
          <w:sz w:val="22"/>
          <w:szCs w:val="22"/>
        </w:rPr>
        <w:t xml:space="preserve">die niet binnen de criteria vallen zich wel kunnen aanmelden voor deelname. </w:t>
      </w:r>
      <w:r w:rsidRPr="00D028F6">
        <w:rPr>
          <w:rFonts w:eastAsia="Times New Roman" w:cstheme="minorHAnsi"/>
          <w:lang w:eastAsia="nl-NL"/>
        </w:rPr>
        <w:t>De onderzoekers</w:t>
      </w:r>
      <w:r w:rsidRPr="6967A3DB">
        <w:rPr>
          <w:rFonts w:eastAsia="Times New Roman"/>
          <w:lang w:eastAsia="nl-NL"/>
        </w:rPr>
        <w:t xml:space="preserve"> hebben erop vertrouwd dat de deelnemers zelf kunnen bepalen of zij voldoen aan de criteria</w:t>
      </w:r>
      <w:r w:rsidR="7D6CE728" w:rsidRPr="6967A3DB">
        <w:rPr>
          <w:rFonts w:eastAsia="Times New Roman"/>
          <w:lang w:eastAsia="nl-NL"/>
        </w:rPr>
        <w:t xml:space="preserve"> en voorafgaand aan het interview geen screening gedaan. </w:t>
      </w:r>
    </w:p>
    <w:p w14:paraId="5BCC36BA" w14:textId="5565870C" w:rsidR="00335F53" w:rsidRPr="00E74537" w:rsidRDefault="00335F53" w:rsidP="00D87918">
      <w:pPr>
        <w:spacing w:after="0" w:line="240" w:lineRule="auto"/>
        <w:textAlignment w:val="baseline"/>
        <w:rPr>
          <w:rFonts w:eastAsia="Times New Roman"/>
          <w:sz w:val="18"/>
          <w:szCs w:val="18"/>
          <w:lang w:eastAsia="nl-NL"/>
        </w:rPr>
      </w:pPr>
      <w:r w:rsidRPr="6DC9AF99">
        <w:rPr>
          <w:rFonts w:eastAsia="Times New Roman"/>
          <w:lang w:eastAsia="nl-NL"/>
        </w:rPr>
        <w:t> </w:t>
      </w:r>
    </w:p>
    <w:p w14:paraId="445C5B75" w14:textId="2DE25313" w:rsidR="00335F53" w:rsidRPr="0040201E" w:rsidRDefault="47571C87" w:rsidP="00D87918">
      <w:pPr>
        <w:spacing w:after="0" w:line="240" w:lineRule="auto"/>
        <w:textAlignment w:val="baseline"/>
        <w:rPr>
          <w:rFonts w:eastAsia="Times New Roman"/>
          <w:lang w:eastAsia="nl-NL"/>
        </w:rPr>
      </w:pPr>
      <w:r w:rsidRPr="6967A3DB">
        <w:rPr>
          <w:rFonts w:eastAsia="Times New Roman"/>
          <w:lang w:eastAsia="nl-NL"/>
        </w:rPr>
        <w:t>In totaliteit zijn er 17 interviews afgenomen,</w:t>
      </w:r>
      <w:r w:rsidR="00741FF4">
        <w:rPr>
          <w:rFonts w:eastAsia="Times New Roman"/>
          <w:lang w:eastAsia="nl-NL"/>
        </w:rPr>
        <w:t xml:space="preserve"> </w:t>
      </w:r>
      <w:r w:rsidR="00612928" w:rsidRPr="00612928">
        <w:rPr>
          <w:rFonts w:eastAsia="Times New Roman"/>
          <w:lang w:eastAsia="nl-NL"/>
        </w:rPr>
        <w:t xml:space="preserve">in de analyse zijn 13 interviews </w:t>
      </w:r>
      <w:r w:rsidR="00754D24">
        <w:rPr>
          <w:rFonts w:eastAsia="Times New Roman"/>
          <w:lang w:eastAsia="nl-NL"/>
        </w:rPr>
        <w:t>verwerkt</w:t>
      </w:r>
      <w:r w:rsidR="00612928" w:rsidRPr="00612928">
        <w:rPr>
          <w:rFonts w:eastAsia="Times New Roman"/>
          <w:lang w:eastAsia="nl-NL"/>
        </w:rPr>
        <w:t>. Vier interviews bleken niet bruikbaar</w:t>
      </w:r>
      <w:r w:rsidR="00612928">
        <w:rPr>
          <w:rFonts w:eastAsia="Times New Roman"/>
          <w:lang w:eastAsia="nl-NL"/>
        </w:rPr>
        <w:t>. Tw</w:t>
      </w:r>
      <w:r w:rsidRPr="6967A3DB">
        <w:rPr>
          <w:rFonts w:eastAsia="Times New Roman"/>
          <w:lang w:eastAsia="nl-NL"/>
        </w:rPr>
        <w:t>ee van deze afgevallen interviews waren pilotinterviews</w:t>
      </w:r>
      <w:r w:rsidR="00F462BF">
        <w:rPr>
          <w:rFonts w:eastAsia="Times New Roman"/>
          <w:lang w:eastAsia="nl-NL"/>
        </w:rPr>
        <w:t xml:space="preserve"> </w:t>
      </w:r>
      <w:r w:rsidR="002D21F1">
        <w:rPr>
          <w:rFonts w:eastAsia="Times New Roman"/>
          <w:lang w:eastAsia="nl-NL"/>
        </w:rPr>
        <w:t>die niet binnen de cri</w:t>
      </w:r>
      <w:r w:rsidR="00DC4197">
        <w:rPr>
          <w:rFonts w:eastAsia="Times New Roman"/>
          <w:lang w:eastAsia="nl-NL"/>
        </w:rPr>
        <w:t>teria vielen</w:t>
      </w:r>
      <w:r w:rsidRPr="6967A3DB">
        <w:rPr>
          <w:rFonts w:eastAsia="Times New Roman"/>
          <w:lang w:eastAsia="nl-NL"/>
        </w:rPr>
        <w:t xml:space="preserve">. Het </w:t>
      </w:r>
      <w:r w:rsidR="00DC4197">
        <w:rPr>
          <w:rFonts w:eastAsia="Times New Roman"/>
          <w:lang w:eastAsia="nl-NL"/>
        </w:rPr>
        <w:t>derde</w:t>
      </w:r>
      <w:r w:rsidRPr="6967A3DB">
        <w:rPr>
          <w:rFonts w:eastAsia="Times New Roman"/>
          <w:lang w:eastAsia="nl-NL"/>
        </w:rPr>
        <w:t xml:space="preserve"> pilotinterview was met iemand die wel voldeed aan de criteria, maar hierbij waren technische problemen bij de opname van het interview. Dit zorgde ervoor dat het interview niet </w:t>
      </w:r>
      <w:r w:rsidR="00754D24">
        <w:rPr>
          <w:rFonts w:eastAsia="Times New Roman"/>
          <w:lang w:eastAsia="nl-NL"/>
        </w:rPr>
        <w:t>getranscribeerd</w:t>
      </w:r>
      <w:r w:rsidRPr="6967A3DB">
        <w:rPr>
          <w:rFonts w:eastAsia="Times New Roman"/>
          <w:lang w:eastAsia="nl-NL"/>
        </w:rPr>
        <w:t xml:space="preserve"> kon worden. Bij het vierde </w:t>
      </w:r>
      <w:r w:rsidR="00DC4197">
        <w:rPr>
          <w:rFonts w:eastAsia="Times New Roman"/>
          <w:lang w:eastAsia="nl-NL"/>
        </w:rPr>
        <w:t xml:space="preserve">afgevallen </w:t>
      </w:r>
      <w:r w:rsidRPr="6967A3DB">
        <w:rPr>
          <w:rFonts w:eastAsia="Times New Roman"/>
          <w:lang w:eastAsia="nl-NL"/>
        </w:rPr>
        <w:t xml:space="preserve">interview ontstond een dilemma. Gedurende het interview bleek dat een deelnemer niet volledig voldeed aan alle in- en exclusiecriteria. Dit was een moeilijk besluit voor de onderzoekers, omdat de deelnemer zichzelf binnen de criteria </w:t>
      </w:r>
      <w:r w:rsidR="00A812A1">
        <w:rPr>
          <w:rFonts w:eastAsia="Times New Roman"/>
          <w:lang w:eastAsia="nl-NL"/>
        </w:rPr>
        <w:t xml:space="preserve">had </w:t>
      </w:r>
      <w:r w:rsidRPr="6967A3DB">
        <w:rPr>
          <w:rFonts w:eastAsia="Times New Roman"/>
          <w:lang w:eastAsia="nl-NL"/>
        </w:rPr>
        <w:t>geschat</w:t>
      </w:r>
      <w:r w:rsidR="00B55687">
        <w:rPr>
          <w:rFonts w:eastAsia="Times New Roman"/>
          <w:lang w:eastAsia="nl-NL"/>
        </w:rPr>
        <w:t>. Echter bleek uit het interview dat dit niet het geval was.</w:t>
      </w:r>
      <w:r w:rsidR="0040201E">
        <w:rPr>
          <w:rFonts w:eastAsia="Times New Roman"/>
          <w:lang w:eastAsia="nl-NL"/>
        </w:rPr>
        <w:t xml:space="preserve"> Daar</w:t>
      </w:r>
      <w:r w:rsidRPr="6967A3DB">
        <w:rPr>
          <w:rFonts w:eastAsia="Times New Roman"/>
          <w:lang w:eastAsia="nl-NL"/>
        </w:rPr>
        <w:t>e</w:t>
      </w:r>
      <w:r w:rsidR="0040201E">
        <w:rPr>
          <w:rFonts w:eastAsia="Times New Roman"/>
          <w:lang w:eastAsia="nl-NL"/>
        </w:rPr>
        <w:t xml:space="preserve">ntegen </w:t>
      </w:r>
      <w:r w:rsidR="0040201E">
        <w:rPr>
          <w:rFonts w:eastAsia="Times New Roman"/>
          <w:lang w:eastAsia="nl-NL"/>
        </w:rPr>
        <w:lastRenderedPageBreak/>
        <w:t>leken de</w:t>
      </w:r>
      <w:r w:rsidRPr="6967A3DB">
        <w:rPr>
          <w:rFonts w:eastAsia="Times New Roman"/>
          <w:lang w:eastAsia="nl-NL"/>
        </w:rPr>
        <w:t xml:space="preserve"> gegevens uit het interview </w:t>
      </w:r>
      <w:r w:rsidR="0040201E">
        <w:rPr>
          <w:rFonts w:eastAsia="Times New Roman"/>
          <w:lang w:eastAsia="nl-NL"/>
        </w:rPr>
        <w:t>wel</w:t>
      </w:r>
      <w:r w:rsidR="003B106F">
        <w:rPr>
          <w:rFonts w:eastAsia="Times New Roman"/>
          <w:lang w:eastAsia="nl-NL"/>
        </w:rPr>
        <w:t xml:space="preserve"> </w:t>
      </w:r>
      <w:r w:rsidRPr="6967A3DB">
        <w:rPr>
          <w:rFonts w:eastAsia="Times New Roman"/>
          <w:lang w:eastAsia="nl-NL"/>
        </w:rPr>
        <w:t>relevant voor</w:t>
      </w:r>
      <w:r w:rsidR="003B106F">
        <w:rPr>
          <w:rFonts w:eastAsia="Times New Roman"/>
          <w:lang w:eastAsia="nl-NL"/>
        </w:rPr>
        <w:t xml:space="preserve"> dit</w:t>
      </w:r>
      <w:r w:rsidRPr="6967A3DB">
        <w:rPr>
          <w:rFonts w:eastAsia="Times New Roman"/>
          <w:lang w:eastAsia="nl-NL"/>
        </w:rPr>
        <w:t xml:space="preserve"> onderzoek. Na bespreking tussen de onderzoekers en de senior onderzoeker is besloten dat de </w:t>
      </w:r>
      <w:r w:rsidR="00754D24">
        <w:rPr>
          <w:rFonts w:eastAsia="Times New Roman"/>
          <w:lang w:eastAsia="nl-NL"/>
        </w:rPr>
        <w:t>geloofwaardigheid</w:t>
      </w:r>
      <w:r w:rsidRPr="6967A3DB">
        <w:rPr>
          <w:rFonts w:eastAsia="Times New Roman"/>
          <w:lang w:eastAsia="nl-NL"/>
        </w:rPr>
        <w:t xml:space="preserve"> </w:t>
      </w:r>
      <w:r w:rsidR="003B106F">
        <w:rPr>
          <w:rFonts w:eastAsia="Times New Roman"/>
          <w:lang w:eastAsia="nl-NL"/>
        </w:rPr>
        <w:t xml:space="preserve">van </w:t>
      </w:r>
      <w:r w:rsidR="00931B21">
        <w:rPr>
          <w:rFonts w:eastAsia="Times New Roman"/>
          <w:lang w:eastAsia="nl-NL"/>
        </w:rPr>
        <w:t xml:space="preserve">het onderzoek </w:t>
      </w:r>
      <w:r w:rsidRPr="6967A3DB">
        <w:rPr>
          <w:rFonts w:eastAsia="Times New Roman"/>
          <w:lang w:eastAsia="nl-NL"/>
        </w:rPr>
        <w:t xml:space="preserve">zwaarder weegt dan de toevoegingen van </w:t>
      </w:r>
      <w:r w:rsidR="00931B21">
        <w:rPr>
          <w:rFonts w:eastAsia="Times New Roman"/>
          <w:lang w:eastAsia="nl-NL"/>
        </w:rPr>
        <w:t>dit</w:t>
      </w:r>
      <w:r w:rsidRPr="6967A3DB">
        <w:rPr>
          <w:rFonts w:eastAsia="Times New Roman"/>
          <w:lang w:eastAsia="nl-NL"/>
        </w:rPr>
        <w:t xml:space="preserve"> interview. Zodoende is besloten dit interview niet mee te nemen in de uitkomsten</w:t>
      </w:r>
      <w:r w:rsidR="3E5016E8" w:rsidRPr="6967A3DB">
        <w:rPr>
          <w:rFonts w:eastAsia="Times New Roman"/>
          <w:lang w:eastAsia="nl-NL"/>
        </w:rPr>
        <w:t>.</w:t>
      </w:r>
      <w:r w:rsidRPr="6967A3DB">
        <w:rPr>
          <w:rFonts w:eastAsia="Times New Roman"/>
          <w:lang w:eastAsia="nl-NL"/>
        </w:rPr>
        <w:t> </w:t>
      </w:r>
    </w:p>
    <w:p w14:paraId="171B2DD5" w14:textId="62B6ABEE" w:rsidR="686B8C49" w:rsidRDefault="686B8C49" w:rsidP="00D87918">
      <w:pPr>
        <w:spacing w:after="0" w:line="240" w:lineRule="auto"/>
        <w:rPr>
          <w:rFonts w:eastAsia="Times New Roman"/>
          <w:lang w:eastAsia="nl-NL"/>
        </w:rPr>
      </w:pPr>
    </w:p>
    <w:p w14:paraId="79E8E399" w14:textId="279023F5" w:rsidR="00335F53" w:rsidRPr="00E74537" w:rsidRDefault="686B8C49" w:rsidP="00D87918">
      <w:pPr>
        <w:spacing w:after="0" w:line="240" w:lineRule="auto"/>
        <w:textAlignment w:val="baseline"/>
        <w:rPr>
          <w:rFonts w:eastAsia="Times New Roman"/>
          <w:lang w:eastAsia="nl-NL"/>
        </w:rPr>
      </w:pPr>
      <w:r w:rsidRPr="3232AC17">
        <w:rPr>
          <w:rFonts w:eastAsia="Times New Roman"/>
          <w:lang w:eastAsia="nl-NL"/>
        </w:rPr>
        <w:t xml:space="preserve">In het vervolg zullen de onderzoekers zo'n situatie voorkomen middels </w:t>
      </w:r>
      <w:r w:rsidR="00A0310B">
        <w:rPr>
          <w:rFonts w:eastAsia="Times New Roman"/>
          <w:lang w:eastAsia="nl-NL"/>
        </w:rPr>
        <w:t>screening</w:t>
      </w:r>
      <w:r w:rsidRPr="3232AC17">
        <w:rPr>
          <w:rFonts w:eastAsia="Times New Roman"/>
          <w:lang w:eastAsia="nl-NL"/>
        </w:rPr>
        <w:t xml:space="preserve">. Door telefonisch contact in plaats van alleen e-mail contact horen de onderzoekers de spreekvaardigheid en kunnen zij een korte checklist met de in- en exclusiecriteria afnemen. </w:t>
      </w:r>
      <w:r w:rsidR="00880375">
        <w:rPr>
          <w:rFonts w:eastAsia="Times New Roman"/>
          <w:lang w:eastAsia="nl-NL"/>
        </w:rPr>
        <w:t>Als alternatief kunnen</w:t>
      </w:r>
      <w:r w:rsidRPr="3232AC17">
        <w:rPr>
          <w:rFonts w:eastAsia="Times New Roman"/>
          <w:lang w:eastAsia="nl-NL"/>
        </w:rPr>
        <w:t xml:space="preserve"> de onderzoekers deelnemers nazoeken op internet, om achtergrondinformatie te verzamelen. Een gevaar hiervan is dat de onderzoekers </w:t>
      </w:r>
      <w:r w:rsidR="00913F62">
        <w:rPr>
          <w:rFonts w:eastAsia="Times New Roman"/>
          <w:lang w:eastAsia="nl-NL"/>
        </w:rPr>
        <w:t xml:space="preserve">vooroordelen </w:t>
      </w:r>
      <w:r w:rsidRPr="3232AC17">
        <w:rPr>
          <w:rFonts w:eastAsia="Times New Roman"/>
          <w:lang w:eastAsia="nl-NL"/>
        </w:rPr>
        <w:t>kunnen ontwikkelen aan de hand van deze informatie</w:t>
      </w:r>
      <w:r w:rsidR="00913F62">
        <w:rPr>
          <w:rFonts w:eastAsia="Times New Roman"/>
          <w:lang w:eastAsia="nl-NL"/>
        </w:rPr>
        <w:t>. Om</w:t>
      </w:r>
      <w:r w:rsidR="005B62D1">
        <w:rPr>
          <w:rFonts w:eastAsia="Times New Roman"/>
          <w:lang w:eastAsia="nl-NL"/>
        </w:rPr>
        <w:t xml:space="preserve"> het onderzoek objectief te houden is dit niet wenselijk. Dit</w:t>
      </w:r>
      <w:r w:rsidRPr="3232AC17">
        <w:rPr>
          <w:rFonts w:eastAsia="Times New Roman"/>
          <w:lang w:eastAsia="nl-NL"/>
        </w:rPr>
        <w:t xml:space="preserve"> maakt dat de voorkeur ligt bij telefonisch contact gericht op de in- en exclusiecriteria.</w:t>
      </w:r>
    </w:p>
    <w:p w14:paraId="498873FC" w14:textId="77777777" w:rsidR="00280A0D" w:rsidRDefault="00280A0D" w:rsidP="00D87918">
      <w:pPr>
        <w:spacing w:line="240" w:lineRule="auto"/>
        <w:rPr>
          <w:rStyle w:val="eop"/>
          <w:rFonts w:ascii="Calibri" w:hAnsi="Calibri" w:cs="Calibri"/>
          <w:color w:val="000000"/>
          <w:shd w:val="clear" w:color="auto" w:fill="FFFFFF"/>
        </w:rPr>
      </w:pPr>
    </w:p>
    <w:p w14:paraId="5C9C4694" w14:textId="4B9CDC25" w:rsidR="00847B9D" w:rsidRDefault="00847B9D" w:rsidP="00D87918">
      <w:pPr>
        <w:spacing w:line="240" w:lineRule="auto"/>
      </w:pPr>
      <w:r>
        <w:br w:type="page"/>
      </w:r>
    </w:p>
    <w:p w14:paraId="26A24F92" w14:textId="2DBDBFE7" w:rsidR="007E1B8A" w:rsidRDefault="00280A0D" w:rsidP="00D87918">
      <w:pPr>
        <w:pStyle w:val="Kop1"/>
        <w:spacing w:line="240" w:lineRule="auto"/>
      </w:pPr>
      <w:bookmarkStart w:id="18" w:name="_Toc106536661"/>
      <w:r>
        <w:lastRenderedPageBreak/>
        <w:t>5 Conclusie</w:t>
      </w:r>
      <w:bookmarkEnd w:id="18"/>
    </w:p>
    <w:p w14:paraId="299FA948" w14:textId="0A15F174" w:rsidR="00335F53" w:rsidRPr="00E74537" w:rsidRDefault="00335F53" w:rsidP="00D87918">
      <w:pPr>
        <w:spacing w:after="0" w:line="240" w:lineRule="auto"/>
        <w:textAlignment w:val="baseline"/>
        <w:rPr>
          <w:rFonts w:eastAsia="Times New Roman"/>
          <w:sz w:val="18"/>
          <w:szCs w:val="18"/>
          <w:lang w:eastAsia="nl-NL"/>
        </w:rPr>
      </w:pPr>
      <w:r w:rsidRPr="686B8C49">
        <w:rPr>
          <w:rFonts w:eastAsia="Times New Roman"/>
          <w:lang w:eastAsia="nl-NL"/>
        </w:rPr>
        <w:t>Dit onderzoek heeft zich ingezet om de hoofdvraag te beantwoorden: W</w:t>
      </w:r>
      <w:r w:rsidRPr="686B8C49">
        <w:rPr>
          <w:rFonts w:eastAsia="Times New Roman"/>
          <w:color w:val="000000" w:themeColor="text1"/>
          <w:lang w:eastAsia="nl-NL"/>
        </w:rPr>
        <w:t>at zijn de ervaringen en wensen van zelfstandig wonende rolstoelgebruikers en</w:t>
      </w:r>
      <w:r w:rsidR="00823983">
        <w:rPr>
          <w:rFonts w:eastAsia="Times New Roman"/>
          <w:color w:val="000000" w:themeColor="text1"/>
          <w:lang w:eastAsia="nl-NL"/>
        </w:rPr>
        <w:t xml:space="preserve"> hun</w:t>
      </w:r>
      <w:r w:rsidRPr="686B8C49">
        <w:rPr>
          <w:rFonts w:eastAsia="Times New Roman"/>
          <w:color w:val="000000" w:themeColor="text1"/>
          <w:lang w:eastAsia="nl-NL"/>
        </w:rPr>
        <w:t xml:space="preserve"> ADL-zorgverleners betreffende de invulling van de ADL-zorg </w:t>
      </w:r>
      <w:r w:rsidR="0076349B">
        <w:rPr>
          <w:rFonts w:eastAsia="Times New Roman"/>
          <w:color w:val="000000" w:themeColor="text1"/>
          <w:lang w:eastAsia="nl-NL"/>
        </w:rPr>
        <w:t>i</w:t>
      </w:r>
      <w:r w:rsidRPr="686B8C49">
        <w:rPr>
          <w:rFonts w:eastAsia="Times New Roman"/>
          <w:color w:val="000000" w:themeColor="text1"/>
          <w:lang w:eastAsia="nl-NL"/>
        </w:rPr>
        <w:t>n Nederland?  </w:t>
      </w:r>
    </w:p>
    <w:p w14:paraId="717E2133" w14:textId="14246FD1" w:rsidR="686B8C49" w:rsidRDefault="686B8C49" w:rsidP="00D87918">
      <w:pPr>
        <w:spacing w:after="0" w:line="240" w:lineRule="auto"/>
        <w:rPr>
          <w:rFonts w:eastAsia="Times New Roman"/>
          <w:color w:val="000000" w:themeColor="text1"/>
          <w:lang w:eastAsia="nl-NL"/>
        </w:rPr>
      </w:pPr>
    </w:p>
    <w:p w14:paraId="6D2DEF11" w14:textId="57BF2B6F" w:rsidR="00335F53" w:rsidRPr="00E74537" w:rsidRDefault="4AD078F0" w:rsidP="00D87918">
      <w:pPr>
        <w:spacing w:after="0" w:line="240" w:lineRule="auto"/>
        <w:textAlignment w:val="baseline"/>
        <w:rPr>
          <w:rFonts w:eastAsia="Times New Roman"/>
          <w:sz w:val="18"/>
          <w:szCs w:val="18"/>
          <w:lang w:eastAsia="nl-NL"/>
        </w:rPr>
      </w:pPr>
      <w:r w:rsidRPr="5B00EA4A">
        <w:rPr>
          <w:rFonts w:eastAsia="Times New Roman"/>
          <w:lang w:eastAsia="nl-NL"/>
        </w:rPr>
        <w:t>Uit de uitkomsten blijkt</w:t>
      </w:r>
      <w:r w:rsidR="3ECE7250" w:rsidRPr="5B00EA4A">
        <w:rPr>
          <w:rFonts w:eastAsia="Times New Roman"/>
          <w:lang w:eastAsia="nl-NL"/>
        </w:rPr>
        <w:t xml:space="preserve"> dat ‘eigen regie’ het belangrijkste kernbegrip is </w:t>
      </w:r>
      <w:r w:rsidR="0076349B">
        <w:rPr>
          <w:rFonts w:eastAsia="Times New Roman"/>
          <w:lang w:eastAsia="nl-NL"/>
        </w:rPr>
        <w:t>d</w:t>
      </w:r>
      <w:r w:rsidR="3ECE7250" w:rsidRPr="5B00EA4A">
        <w:rPr>
          <w:rFonts w:eastAsia="Times New Roman"/>
          <w:lang w:eastAsia="nl-NL"/>
        </w:rPr>
        <w:t xml:space="preserve">at naar voren kwam. Daarnaast kwamen vier sleutelwoorden naar voren: </w:t>
      </w:r>
      <w:r w:rsidR="3ECE7250" w:rsidRPr="5B00EA4A">
        <w:rPr>
          <w:rFonts w:eastAsia="Times New Roman"/>
          <w:color w:val="000000" w:themeColor="text1"/>
          <w:u w:val="single"/>
          <w:lang w:eastAsia="nl-NL"/>
        </w:rPr>
        <w:t>bejegening</w:t>
      </w:r>
      <w:r w:rsidR="3ECE7250" w:rsidRPr="5B00EA4A">
        <w:rPr>
          <w:rFonts w:eastAsia="Times New Roman"/>
          <w:color w:val="000000" w:themeColor="text1"/>
          <w:lang w:eastAsia="nl-NL"/>
        </w:rPr>
        <w:t xml:space="preserve"> tussen rolstoelgebruiker en zorgverlener, </w:t>
      </w:r>
      <w:r w:rsidR="3ECE7250" w:rsidRPr="5B00EA4A">
        <w:rPr>
          <w:rFonts w:eastAsia="Times New Roman"/>
          <w:color w:val="000000" w:themeColor="text1"/>
          <w:u w:val="single"/>
          <w:lang w:eastAsia="nl-NL"/>
        </w:rPr>
        <w:t>verwachtingen</w:t>
      </w:r>
      <w:r w:rsidR="3ECE7250" w:rsidRPr="5B00EA4A">
        <w:rPr>
          <w:rFonts w:eastAsia="Times New Roman"/>
          <w:color w:val="000000" w:themeColor="text1"/>
          <w:lang w:eastAsia="nl-NL"/>
        </w:rPr>
        <w:t xml:space="preserve"> van de situatie en naar elkaar toe, </w:t>
      </w:r>
      <w:r w:rsidR="3ECE7250" w:rsidRPr="5B00EA4A">
        <w:rPr>
          <w:rFonts w:eastAsia="Times New Roman"/>
          <w:color w:val="000000" w:themeColor="text1"/>
          <w:u w:val="single"/>
          <w:lang w:eastAsia="nl-NL"/>
        </w:rPr>
        <w:t>flexibiliteit</w:t>
      </w:r>
      <w:r w:rsidR="3ECE7250" w:rsidRPr="5B00EA4A">
        <w:rPr>
          <w:rFonts w:eastAsia="Times New Roman"/>
          <w:color w:val="000000" w:themeColor="text1"/>
          <w:lang w:eastAsia="nl-NL"/>
        </w:rPr>
        <w:t xml:space="preserve"> en </w:t>
      </w:r>
      <w:r w:rsidR="3ECE7250" w:rsidRPr="5B00EA4A">
        <w:rPr>
          <w:rFonts w:eastAsia="Times New Roman"/>
          <w:color w:val="000000" w:themeColor="text1"/>
          <w:u w:val="single"/>
          <w:lang w:eastAsia="nl-NL"/>
        </w:rPr>
        <w:t>stabiliteit</w:t>
      </w:r>
      <w:r w:rsidR="3ECE7250" w:rsidRPr="5B00EA4A">
        <w:rPr>
          <w:rFonts w:eastAsia="Times New Roman"/>
          <w:color w:val="000000" w:themeColor="text1"/>
          <w:lang w:eastAsia="nl-NL"/>
        </w:rPr>
        <w:t xml:space="preserve"> rondom de zorgverlening. De sleutelwoorden hebben effect op elkaar, de eigen regie en op hoe de ADL-zorg ervaren wordt.  </w:t>
      </w:r>
    </w:p>
    <w:p w14:paraId="1630CBF5" w14:textId="13B72D0C" w:rsidR="686B8C49" w:rsidRDefault="686B8C49" w:rsidP="00D87918">
      <w:pPr>
        <w:spacing w:after="0" w:line="240" w:lineRule="auto"/>
        <w:rPr>
          <w:rFonts w:eastAsia="Times New Roman"/>
          <w:color w:val="000000" w:themeColor="text1"/>
          <w:lang w:eastAsia="nl-NL"/>
        </w:rPr>
      </w:pPr>
    </w:p>
    <w:p w14:paraId="16395D0F" w14:textId="6D5336A3" w:rsidR="00335F53" w:rsidRPr="00E74537" w:rsidRDefault="00ED48D3" w:rsidP="00D87918">
      <w:pPr>
        <w:spacing w:after="0" w:line="240" w:lineRule="auto"/>
        <w:rPr>
          <w:rFonts w:eastAsia="Times New Roman"/>
          <w:sz w:val="18"/>
          <w:szCs w:val="18"/>
          <w:lang w:eastAsia="nl-NL"/>
        </w:rPr>
      </w:pPr>
      <w:r>
        <w:rPr>
          <w:rFonts w:eastAsia="Times New Roman"/>
          <w:color w:val="000000" w:themeColor="text1"/>
          <w:lang w:eastAsia="nl-NL"/>
        </w:rPr>
        <w:t xml:space="preserve">Deelnemers </w:t>
      </w:r>
      <w:r w:rsidR="009F2886">
        <w:rPr>
          <w:rFonts w:eastAsia="Times New Roman"/>
          <w:color w:val="000000" w:themeColor="text1"/>
          <w:lang w:eastAsia="nl-NL"/>
        </w:rPr>
        <w:t xml:space="preserve">hebben de volgende wensen geuit: </w:t>
      </w:r>
      <w:r w:rsidR="009F2886">
        <w:rPr>
          <w:rFonts w:eastAsia="Times New Roman"/>
          <w:lang w:eastAsia="nl-NL"/>
        </w:rPr>
        <w:t>altijd beschikbare</w:t>
      </w:r>
      <w:r w:rsidR="00335F53" w:rsidRPr="686B8C49">
        <w:rPr>
          <w:rFonts w:eastAsia="Times New Roman"/>
          <w:lang w:eastAsia="nl-NL"/>
        </w:rPr>
        <w:t xml:space="preserve"> </w:t>
      </w:r>
      <w:r w:rsidR="009F2886">
        <w:rPr>
          <w:rFonts w:eastAsia="Times New Roman"/>
          <w:lang w:eastAsia="nl-NL"/>
        </w:rPr>
        <w:t>ADL-</w:t>
      </w:r>
      <w:r w:rsidR="00335F53" w:rsidRPr="686B8C49">
        <w:rPr>
          <w:rFonts w:eastAsia="Times New Roman"/>
          <w:lang w:eastAsia="nl-NL"/>
        </w:rPr>
        <w:t>zorg</w:t>
      </w:r>
      <w:r w:rsidR="000C0FDC">
        <w:rPr>
          <w:rFonts w:eastAsia="Times New Roman"/>
          <w:lang w:eastAsia="nl-NL"/>
        </w:rPr>
        <w:t xml:space="preserve"> en</w:t>
      </w:r>
      <w:r w:rsidR="009F2886">
        <w:rPr>
          <w:rFonts w:eastAsia="Times New Roman"/>
          <w:lang w:eastAsia="nl-NL"/>
        </w:rPr>
        <w:t xml:space="preserve"> </w:t>
      </w:r>
      <w:r w:rsidR="00D67E80">
        <w:rPr>
          <w:rFonts w:eastAsia="Times New Roman"/>
          <w:lang w:eastAsia="nl-NL"/>
        </w:rPr>
        <w:t>dat PGB</w:t>
      </w:r>
      <w:r w:rsidR="00335F53" w:rsidRPr="686B8C49">
        <w:rPr>
          <w:rFonts w:eastAsia="Times New Roman"/>
          <w:lang w:eastAsia="nl-NL"/>
        </w:rPr>
        <w:t xml:space="preserve"> administratie </w:t>
      </w:r>
      <w:r w:rsidR="00741C27">
        <w:rPr>
          <w:rFonts w:eastAsia="Times New Roman"/>
          <w:lang w:eastAsia="nl-NL"/>
        </w:rPr>
        <w:t>makkelijker</w:t>
      </w:r>
      <w:r w:rsidR="00D67E80">
        <w:rPr>
          <w:rFonts w:eastAsia="Times New Roman"/>
          <w:lang w:eastAsia="nl-NL"/>
        </w:rPr>
        <w:t xml:space="preserve"> </w:t>
      </w:r>
      <w:r w:rsidR="00335F53" w:rsidRPr="686B8C49">
        <w:rPr>
          <w:rFonts w:eastAsia="Times New Roman"/>
          <w:lang w:eastAsia="nl-NL"/>
        </w:rPr>
        <w:t xml:space="preserve">haalbaar </w:t>
      </w:r>
      <w:r w:rsidR="00D67E80">
        <w:rPr>
          <w:rFonts w:eastAsia="Times New Roman"/>
          <w:lang w:eastAsia="nl-NL"/>
        </w:rPr>
        <w:t>is</w:t>
      </w:r>
      <w:r w:rsidR="000C0FDC">
        <w:rPr>
          <w:rFonts w:eastAsia="Times New Roman"/>
          <w:lang w:eastAsia="nl-NL"/>
        </w:rPr>
        <w:t>. V</w:t>
      </w:r>
      <w:r w:rsidR="00741C27">
        <w:rPr>
          <w:rFonts w:eastAsia="Times New Roman"/>
          <w:lang w:eastAsia="nl-NL"/>
        </w:rPr>
        <w:t>erder</w:t>
      </w:r>
      <w:r w:rsidR="00335F53" w:rsidRPr="686B8C49">
        <w:rPr>
          <w:rFonts w:eastAsia="Times New Roman"/>
          <w:lang w:eastAsia="nl-NL"/>
        </w:rPr>
        <w:t xml:space="preserve"> zien zij graag een toekomstbeeld voor zich waar</w:t>
      </w:r>
      <w:r w:rsidR="000C0FDC">
        <w:rPr>
          <w:rFonts w:eastAsia="Times New Roman"/>
          <w:lang w:eastAsia="nl-NL"/>
        </w:rPr>
        <w:t>in</w:t>
      </w:r>
      <w:r w:rsidR="00335F53" w:rsidRPr="686B8C49">
        <w:rPr>
          <w:rFonts w:eastAsia="Times New Roman"/>
          <w:lang w:eastAsia="nl-NL"/>
        </w:rPr>
        <w:t xml:space="preserve"> rolstoelgebruikers </w:t>
      </w:r>
      <w:r w:rsidR="000C0FDC">
        <w:rPr>
          <w:rFonts w:eastAsia="Times New Roman"/>
          <w:lang w:eastAsia="nl-NL"/>
        </w:rPr>
        <w:t xml:space="preserve">ergens passend </w:t>
      </w:r>
      <w:r w:rsidR="00335F53" w:rsidRPr="686B8C49">
        <w:rPr>
          <w:rFonts w:eastAsia="Times New Roman"/>
          <w:lang w:eastAsia="nl-NL"/>
        </w:rPr>
        <w:t>terecht kunnen wanneer zij ouder worden en/of een te complexe hulpvraag hebben voor hun huidige manier van wonen en leven. </w:t>
      </w:r>
    </w:p>
    <w:p w14:paraId="6E527FFD" w14:textId="21554FAD" w:rsidR="686B8C49" w:rsidRDefault="686B8C49" w:rsidP="00D87918">
      <w:pPr>
        <w:spacing w:after="0" w:line="240" w:lineRule="auto"/>
        <w:rPr>
          <w:rFonts w:eastAsia="Times New Roman"/>
          <w:lang w:eastAsia="nl-NL"/>
        </w:rPr>
      </w:pPr>
    </w:p>
    <w:p w14:paraId="11DB6624" w14:textId="75F0DC98" w:rsidR="00280A0D" w:rsidRDefault="4AD078F0" w:rsidP="00D87918">
      <w:pPr>
        <w:spacing w:after="0" w:line="240" w:lineRule="auto"/>
        <w:rPr>
          <w:rFonts w:eastAsia="Times New Roman"/>
          <w:sz w:val="18"/>
          <w:szCs w:val="18"/>
          <w:lang w:eastAsia="nl-NL"/>
        </w:rPr>
      </w:pPr>
      <w:r w:rsidRPr="5B00EA4A">
        <w:rPr>
          <w:rFonts w:eastAsia="Times New Roman"/>
          <w:lang w:eastAsia="nl-NL"/>
        </w:rPr>
        <w:t>Concluderend</w:t>
      </w:r>
      <w:r w:rsidR="3ECE7250" w:rsidRPr="5B00EA4A">
        <w:rPr>
          <w:rFonts w:eastAsia="Times New Roman"/>
          <w:lang w:eastAsia="nl-NL"/>
        </w:rPr>
        <w:t xml:space="preserve">, hangt de ervaring van de ADL-zorg af van de mate van eigen regie in combinatie met de </w:t>
      </w:r>
      <w:r w:rsidR="3ECE7250" w:rsidRPr="5B00EA4A">
        <w:rPr>
          <w:rFonts w:eastAsia="Times New Roman"/>
          <w:color w:val="000000" w:themeColor="text1"/>
          <w:lang w:eastAsia="nl-NL"/>
        </w:rPr>
        <w:t xml:space="preserve">bejegening, verwachtingen, flexibiliteit en stabiliteit en wensen de deelnemers </w:t>
      </w:r>
      <w:r w:rsidR="004F2ECC">
        <w:rPr>
          <w:rFonts w:eastAsia="Times New Roman"/>
          <w:color w:val="000000" w:themeColor="text1"/>
          <w:lang w:eastAsia="nl-NL"/>
        </w:rPr>
        <w:t xml:space="preserve">verschillende vormen van </w:t>
      </w:r>
      <w:r w:rsidR="007219D7">
        <w:rPr>
          <w:rFonts w:eastAsia="Times New Roman"/>
          <w:color w:val="000000" w:themeColor="text1"/>
          <w:lang w:eastAsia="nl-NL"/>
        </w:rPr>
        <w:t xml:space="preserve">verbetering van </w:t>
      </w:r>
      <w:r w:rsidR="004F2ECC">
        <w:rPr>
          <w:rFonts w:eastAsia="Times New Roman"/>
          <w:color w:val="000000" w:themeColor="text1"/>
          <w:lang w:eastAsia="nl-NL"/>
        </w:rPr>
        <w:t>de</w:t>
      </w:r>
      <w:r w:rsidR="3ECE7250" w:rsidRPr="5B00EA4A">
        <w:rPr>
          <w:rFonts w:eastAsia="Times New Roman"/>
          <w:color w:val="000000" w:themeColor="text1"/>
          <w:lang w:eastAsia="nl-NL"/>
        </w:rPr>
        <w:t xml:space="preserve"> ADL-zorg</w:t>
      </w:r>
      <w:r w:rsidR="007219D7">
        <w:rPr>
          <w:rFonts w:eastAsia="Times New Roman"/>
          <w:color w:val="000000" w:themeColor="text1"/>
          <w:lang w:eastAsia="nl-NL"/>
        </w:rPr>
        <w:t>.</w:t>
      </w:r>
    </w:p>
    <w:p w14:paraId="63476874" w14:textId="77777777" w:rsidR="00823983" w:rsidRDefault="00823983" w:rsidP="00D87918">
      <w:pPr>
        <w:spacing w:line="240" w:lineRule="auto"/>
        <w:rPr>
          <w:rFonts w:asciiTheme="majorHAnsi" w:eastAsiaTheme="majorEastAsia" w:hAnsiTheme="majorHAnsi" w:cstheme="majorBidi"/>
          <w:b/>
          <w:color w:val="4472C4" w:themeColor="accent1"/>
          <w:sz w:val="32"/>
          <w:szCs w:val="32"/>
        </w:rPr>
      </w:pPr>
      <w:r>
        <w:br w:type="page"/>
      </w:r>
    </w:p>
    <w:p w14:paraId="63EF899B" w14:textId="0D67D447" w:rsidR="00280A0D" w:rsidRDefault="4ADAC721" w:rsidP="00D87918">
      <w:pPr>
        <w:pStyle w:val="Kop1"/>
        <w:spacing w:line="240" w:lineRule="auto"/>
      </w:pPr>
      <w:bookmarkStart w:id="19" w:name="_Toc106536662"/>
      <w:r>
        <w:lastRenderedPageBreak/>
        <w:t>6 Aanbevelingen</w:t>
      </w:r>
      <w:bookmarkEnd w:id="19"/>
    </w:p>
    <w:p w14:paraId="29C51419" w14:textId="77389747" w:rsidR="6EB42860" w:rsidRDefault="6EB42860" w:rsidP="00D87918">
      <w:pPr>
        <w:spacing w:line="240" w:lineRule="auto"/>
      </w:pPr>
      <w:r w:rsidRPr="6EB42860">
        <w:rPr>
          <w:rFonts w:ascii="Calibri" w:eastAsia="Calibri" w:hAnsi="Calibri" w:cs="Calibri"/>
        </w:rPr>
        <w:t>Gebaseerd op de uitkomsten van dit onderzoek geven de onderzoekers de volgende aanbevelingen.</w:t>
      </w:r>
    </w:p>
    <w:p w14:paraId="23651ABD" w14:textId="0259AD70" w:rsidR="6EB42860" w:rsidRDefault="6EB42860" w:rsidP="00D87918">
      <w:pPr>
        <w:spacing w:line="240" w:lineRule="auto"/>
      </w:pPr>
      <w:r w:rsidRPr="6EB42860">
        <w:rPr>
          <w:rFonts w:ascii="Calibri" w:eastAsia="Calibri" w:hAnsi="Calibri" w:cs="Calibri"/>
          <w:b/>
          <w:bCs/>
          <w:sz w:val="24"/>
          <w:szCs w:val="24"/>
        </w:rPr>
        <w:t>Eigen regie</w:t>
      </w:r>
      <w:r w:rsidR="005E7C75">
        <w:rPr>
          <w:rFonts w:ascii="Calibri" w:eastAsia="Calibri" w:hAnsi="Calibri" w:cs="Calibri"/>
          <w:b/>
          <w:bCs/>
          <w:sz w:val="24"/>
          <w:szCs w:val="24"/>
        </w:rPr>
        <w:br/>
      </w:r>
      <w:r w:rsidRPr="6EB42860">
        <w:rPr>
          <w:rFonts w:ascii="Calibri" w:eastAsia="Calibri" w:hAnsi="Calibri" w:cs="Calibri"/>
        </w:rPr>
        <w:t xml:space="preserve">De eerste aanbeveling betreft eigen regie. De uitkomsten van dit onderzoek </w:t>
      </w:r>
      <w:r w:rsidR="007C2802">
        <w:rPr>
          <w:rFonts w:ascii="Calibri" w:eastAsia="Calibri" w:hAnsi="Calibri" w:cs="Calibri"/>
        </w:rPr>
        <w:t>benadrukken nogmaals het belang van eigen regie</w:t>
      </w:r>
      <w:r w:rsidR="00BB35FE">
        <w:rPr>
          <w:rFonts w:ascii="Calibri" w:eastAsia="Calibri" w:hAnsi="Calibri" w:cs="Calibri"/>
        </w:rPr>
        <w:t>. E</w:t>
      </w:r>
      <w:r w:rsidRPr="6EB42860">
        <w:rPr>
          <w:rFonts w:ascii="Calibri" w:eastAsia="Calibri" w:hAnsi="Calibri" w:cs="Calibri"/>
        </w:rPr>
        <w:t xml:space="preserve">igen regie is cruciaal voor een positieve ervaring gedurende de levenslange ADL zorgverlening en alle effecten daarvan. </w:t>
      </w:r>
      <w:r w:rsidR="009F69C0">
        <w:rPr>
          <w:rFonts w:ascii="Calibri" w:eastAsia="Calibri" w:hAnsi="Calibri" w:cs="Calibri"/>
        </w:rPr>
        <w:t xml:space="preserve">Binnen het zorglandschap </w:t>
      </w:r>
      <w:r w:rsidR="00C63391">
        <w:rPr>
          <w:rFonts w:ascii="Calibri" w:eastAsia="Calibri" w:hAnsi="Calibri" w:cs="Calibri"/>
        </w:rPr>
        <w:t>zou e</w:t>
      </w:r>
      <w:r w:rsidRPr="6EB42860">
        <w:rPr>
          <w:rFonts w:ascii="Calibri" w:eastAsia="Calibri" w:hAnsi="Calibri" w:cs="Calibri"/>
        </w:rPr>
        <w:t>igen regie als uitgangspunt moeten dienen bij beslissingen en dient</w:t>
      </w:r>
      <w:r w:rsidR="00C63391">
        <w:rPr>
          <w:rFonts w:ascii="Calibri" w:eastAsia="Calibri" w:hAnsi="Calibri" w:cs="Calibri"/>
        </w:rPr>
        <w:t xml:space="preserve"> eigen regie</w:t>
      </w:r>
      <w:r w:rsidRPr="6EB42860">
        <w:rPr>
          <w:rFonts w:ascii="Calibri" w:eastAsia="Calibri" w:hAnsi="Calibri" w:cs="Calibri"/>
        </w:rPr>
        <w:t xml:space="preserve"> verder ten alle tijden mogelijk gemaakt of gestimuleerd te worden. Dit met de kanttekening dat de mate van eigen regie wel passend moet zijn bij het vermogen </w:t>
      </w:r>
      <w:r w:rsidR="0035080B">
        <w:rPr>
          <w:rFonts w:ascii="Calibri" w:eastAsia="Calibri" w:hAnsi="Calibri" w:cs="Calibri"/>
        </w:rPr>
        <w:t xml:space="preserve">van iemand </w:t>
      </w:r>
      <w:r w:rsidRPr="6EB42860">
        <w:rPr>
          <w:rFonts w:ascii="Calibri" w:eastAsia="Calibri" w:hAnsi="Calibri" w:cs="Calibri"/>
        </w:rPr>
        <w:t xml:space="preserve">om deze </w:t>
      </w:r>
      <w:r w:rsidR="0035080B">
        <w:rPr>
          <w:rFonts w:ascii="Calibri" w:eastAsia="Calibri" w:hAnsi="Calibri" w:cs="Calibri"/>
        </w:rPr>
        <w:t xml:space="preserve">uit </w:t>
      </w:r>
      <w:r w:rsidRPr="6EB42860">
        <w:rPr>
          <w:rFonts w:ascii="Calibri" w:eastAsia="Calibri" w:hAnsi="Calibri" w:cs="Calibri"/>
        </w:rPr>
        <w:t xml:space="preserve">te voeren. </w:t>
      </w:r>
    </w:p>
    <w:p w14:paraId="1E774E59" w14:textId="3EBD4A32" w:rsidR="6EB42860" w:rsidRDefault="6EB42860" w:rsidP="00D87918">
      <w:pPr>
        <w:spacing w:line="240" w:lineRule="auto"/>
      </w:pPr>
      <w:r w:rsidRPr="6EB42860">
        <w:rPr>
          <w:rFonts w:ascii="Calibri" w:eastAsia="Calibri" w:hAnsi="Calibri" w:cs="Calibri"/>
          <w:b/>
          <w:bCs/>
          <w:sz w:val="24"/>
          <w:szCs w:val="24"/>
        </w:rPr>
        <w:t>Vervolgonderzoek</w:t>
      </w:r>
      <w:r w:rsidRPr="6EB42860">
        <w:rPr>
          <w:rFonts w:ascii="Calibri" w:eastAsia="Calibri" w:hAnsi="Calibri" w:cs="Calibri"/>
          <w:sz w:val="24"/>
          <w:szCs w:val="24"/>
        </w:rPr>
        <w:t xml:space="preserve">  </w:t>
      </w:r>
      <w:r w:rsidR="005E7C75">
        <w:rPr>
          <w:rFonts w:ascii="Calibri" w:eastAsia="Calibri" w:hAnsi="Calibri" w:cs="Calibri"/>
          <w:sz w:val="24"/>
          <w:szCs w:val="24"/>
        </w:rPr>
        <w:br/>
      </w:r>
      <w:r w:rsidRPr="6EB42860">
        <w:rPr>
          <w:rFonts w:ascii="Calibri" w:eastAsia="Calibri" w:hAnsi="Calibri" w:cs="Calibri"/>
        </w:rPr>
        <w:t>De onderzoekers bevelen drie vervolgonderzoeken aan. Eén vervolgonderzoek komt als direct vervolg op dit onderzoek. De twee andere komen voort uit de ervaringen of de wensen van de deelnemers. Deze twee vervolgonderzoeken hebben het doel om concrete verbetering te brengen betreffende de ADL zorgondersteuning</w:t>
      </w:r>
      <w:r w:rsidRPr="75AFA8FD">
        <w:rPr>
          <w:rFonts w:ascii="Calibri" w:eastAsia="Calibri" w:hAnsi="Calibri" w:cs="Calibri"/>
        </w:rPr>
        <w:t xml:space="preserve">.   </w:t>
      </w:r>
    </w:p>
    <w:p w14:paraId="7567B19F" w14:textId="09C6F5B0" w:rsidR="6EB42860" w:rsidRDefault="75AFA8FD" w:rsidP="00D87918">
      <w:pPr>
        <w:spacing w:line="240" w:lineRule="auto"/>
      </w:pPr>
      <w:r w:rsidRPr="75AFA8FD">
        <w:rPr>
          <w:rFonts w:ascii="Calibri" w:eastAsia="Calibri" w:hAnsi="Calibri" w:cs="Calibri"/>
        </w:rPr>
        <w:t xml:space="preserve">Een landelijk uitgezette toetsing van de gevonden </w:t>
      </w:r>
      <w:r w:rsidR="6EB42860" w:rsidRPr="75AFA8FD">
        <w:rPr>
          <w:rFonts w:ascii="Calibri" w:eastAsia="Calibri" w:hAnsi="Calibri" w:cs="Calibri"/>
        </w:rPr>
        <w:t xml:space="preserve">uitkomsten aan een grotere onderzoekspopulatie middels een kwantitatieve onderzoeksmethode. Dit met de intentie om te bewijzen of ontkrachten dat deze resultaten een accurate weergave zijn van de gehele doelgroepen, een </w:t>
      </w:r>
      <w:r w:rsidRPr="75AFA8FD">
        <w:rPr>
          <w:rFonts w:ascii="Calibri" w:eastAsia="Calibri" w:hAnsi="Calibri" w:cs="Calibri"/>
        </w:rPr>
        <w:t xml:space="preserve">kwantitatieve vorm van onderzoeken is hiervoor het meest geschikt (Verhoef </w:t>
      </w:r>
      <w:r w:rsidR="00602612">
        <w:rPr>
          <w:rFonts w:ascii="Calibri" w:eastAsia="Calibri" w:hAnsi="Calibri" w:cs="Calibri"/>
        </w:rPr>
        <w:t>&amp; Kuiper,</w:t>
      </w:r>
      <w:r w:rsidRPr="75AFA8FD">
        <w:rPr>
          <w:rFonts w:ascii="Calibri" w:eastAsia="Calibri" w:hAnsi="Calibri" w:cs="Calibri"/>
        </w:rPr>
        <w:t xml:space="preserve"> 2019). </w:t>
      </w:r>
      <w:r w:rsidR="6EB42860" w:rsidRPr="75AFA8FD">
        <w:rPr>
          <w:rFonts w:ascii="Calibri" w:eastAsia="Calibri" w:hAnsi="Calibri" w:cs="Calibri"/>
        </w:rPr>
        <w:t xml:space="preserve">Dit zal bijdragen aan het overkoepelende projectdoel van het ZRCN om te informeren en verandering te bewerkstelligen. De samenwerking tussen de HAN en het ZRCN kan hiervoor ingezet worden, bij voorkeur </w:t>
      </w:r>
      <w:r w:rsidRPr="75AFA8FD">
        <w:rPr>
          <w:rFonts w:ascii="Calibri" w:eastAsia="Calibri" w:hAnsi="Calibri" w:cs="Calibri"/>
        </w:rPr>
        <w:t>met betrekking van de huidige opdrachtgever.</w:t>
      </w:r>
      <w:r w:rsidR="6EB42860" w:rsidRPr="75AFA8FD">
        <w:rPr>
          <w:rFonts w:ascii="Calibri" w:eastAsia="Calibri" w:hAnsi="Calibri" w:cs="Calibri"/>
        </w:rPr>
        <w:t xml:space="preserve"> </w:t>
      </w:r>
    </w:p>
    <w:p w14:paraId="46F53808" w14:textId="5AA090BC" w:rsidR="6EB42860" w:rsidRDefault="6EB42860" w:rsidP="00D87918">
      <w:pPr>
        <w:spacing w:line="240" w:lineRule="auto"/>
      </w:pPr>
      <w:r w:rsidRPr="75AFA8FD">
        <w:rPr>
          <w:rFonts w:ascii="Calibri" w:eastAsia="Calibri" w:hAnsi="Calibri" w:cs="Calibri"/>
        </w:rPr>
        <w:t xml:space="preserve">Een </w:t>
      </w:r>
      <w:r w:rsidR="54AEA48B" w:rsidRPr="6C7418CE">
        <w:rPr>
          <w:rFonts w:ascii="Calibri" w:eastAsia="Calibri" w:hAnsi="Calibri" w:cs="Calibri"/>
        </w:rPr>
        <w:t>ontwerpgericht</w:t>
      </w:r>
      <w:r w:rsidRPr="75AFA8FD">
        <w:rPr>
          <w:rFonts w:ascii="Calibri" w:eastAsia="Calibri" w:hAnsi="Calibri" w:cs="Calibri"/>
        </w:rPr>
        <w:t xml:space="preserve"> onderzoek naar een cursus of opleiding voor zowel rolstoelgebruikers als ADL</w:t>
      </w:r>
      <w:r w:rsidR="00DD18EF">
        <w:rPr>
          <w:rFonts w:ascii="Calibri" w:eastAsia="Calibri" w:hAnsi="Calibri" w:cs="Calibri"/>
        </w:rPr>
        <w:t>-</w:t>
      </w:r>
      <w:r w:rsidRPr="75AFA8FD">
        <w:rPr>
          <w:rFonts w:ascii="Calibri" w:eastAsia="Calibri" w:hAnsi="Calibri" w:cs="Calibri"/>
        </w:rPr>
        <w:t xml:space="preserve">zorgverleners met het doel de ADL zorgverlening </w:t>
      </w:r>
      <w:r w:rsidRPr="6EB42860">
        <w:rPr>
          <w:rFonts w:ascii="Calibri" w:eastAsia="Calibri" w:hAnsi="Calibri" w:cs="Calibri"/>
        </w:rPr>
        <w:t xml:space="preserve">beter op de behoeften en wensen van beide aan te laten sluiten. </w:t>
      </w:r>
      <w:r w:rsidR="54AEA48B" w:rsidRPr="6C7418CE">
        <w:rPr>
          <w:rFonts w:ascii="Calibri" w:eastAsia="Calibri" w:hAnsi="Calibri" w:cs="Calibri"/>
        </w:rPr>
        <w:t>Ontwerpgericht</w:t>
      </w:r>
      <w:r w:rsidRPr="6EB42860">
        <w:rPr>
          <w:rFonts w:ascii="Calibri" w:eastAsia="Calibri" w:hAnsi="Calibri" w:cs="Calibri"/>
        </w:rPr>
        <w:t xml:space="preserve"> onderzoek past het best bij het ontwikkelen van een cursus of opleiding</w:t>
      </w:r>
      <w:r w:rsidRPr="6C7418CE">
        <w:rPr>
          <w:rFonts w:ascii="Calibri" w:eastAsia="Calibri" w:hAnsi="Calibri" w:cs="Calibri"/>
        </w:rPr>
        <w:t xml:space="preserve"> </w:t>
      </w:r>
      <w:r w:rsidRPr="6EB42860">
        <w:rPr>
          <w:rFonts w:ascii="Calibri" w:eastAsia="Calibri" w:hAnsi="Calibri" w:cs="Calibri"/>
        </w:rPr>
        <w:t xml:space="preserve">(Van </w:t>
      </w:r>
      <w:r w:rsidR="6C7418CE" w:rsidRPr="6C7418CE">
        <w:rPr>
          <w:rFonts w:ascii="Calibri" w:eastAsia="Calibri" w:hAnsi="Calibri" w:cs="Calibri"/>
        </w:rPr>
        <w:t>’t Veer</w:t>
      </w:r>
      <w:r w:rsidRPr="6EB42860">
        <w:rPr>
          <w:rFonts w:ascii="Calibri" w:eastAsia="Calibri" w:hAnsi="Calibri" w:cs="Calibri"/>
        </w:rPr>
        <w:t xml:space="preserve"> et al., </w:t>
      </w:r>
      <w:r w:rsidR="6C7418CE" w:rsidRPr="6C7418CE">
        <w:rPr>
          <w:rFonts w:ascii="Calibri" w:eastAsia="Calibri" w:hAnsi="Calibri" w:cs="Calibri"/>
        </w:rPr>
        <w:t>2020</w:t>
      </w:r>
      <w:r w:rsidRPr="6EB42860">
        <w:rPr>
          <w:rFonts w:ascii="Calibri" w:eastAsia="Calibri" w:hAnsi="Calibri" w:cs="Calibri"/>
        </w:rPr>
        <w:t>).</w:t>
      </w:r>
      <w:r w:rsidRPr="6C7418CE">
        <w:rPr>
          <w:rFonts w:ascii="Calibri" w:eastAsia="Calibri" w:hAnsi="Calibri" w:cs="Calibri"/>
        </w:rPr>
        <w:t xml:space="preserve"> </w:t>
      </w:r>
      <w:r w:rsidR="75AFA8FD" w:rsidRPr="75AFA8FD">
        <w:rPr>
          <w:rFonts w:ascii="Calibri" w:eastAsia="Calibri" w:hAnsi="Calibri" w:cs="Calibri"/>
        </w:rPr>
        <w:t>Het is aanbevolen om ‘eigen regie’ en de uit dit onderzoek naar voren komende sleutelwoorden als vertrekpunt te gebruiken tijdens het ontwerpen van de cursus of opleiding. De samenwerking tussen de HAN en het ZRCN kan ingezet worden voor dit onderzoek</w:t>
      </w:r>
      <w:r w:rsidRPr="6EB42860">
        <w:rPr>
          <w:rFonts w:ascii="Calibri" w:eastAsia="Calibri" w:hAnsi="Calibri" w:cs="Calibri"/>
        </w:rPr>
        <w:t xml:space="preserve">, bij voorkeur </w:t>
      </w:r>
      <w:r w:rsidR="75AFA8FD" w:rsidRPr="75AFA8FD">
        <w:rPr>
          <w:rFonts w:ascii="Calibri" w:eastAsia="Calibri" w:hAnsi="Calibri" w:cs="Calibri"/>
        </w:rPr>
        <w:t>met betrekking van de huidige opdrachtgever.</w:t>
      </w:r>
      <w:r w:rsidRPr="6EB42860">
        <w:rPr>
          <w:rFonts w:ascii="Calibri" w:eastAsia="Calibri" w:hAnsi="Calibri" w:cs="Calibri"/>
        </w:rPr>
        <w:t xml:space="preserve"> </w:t>
      </w:r>
    </w:p>
    <w:p w14:paraId="0A9B9FDD" w14:textId="41890E04" w:rsidR="6EB42860" w:rsidRDefault="3C437B4C" w:rsidP="00D87918">
      <w:pPr>
        <w:spacing w:line="240" w:lineRule="auto"/>
        <w:rPr>
          <w:rFonts w:ascii="Calibri" w:eastAsia="Calibri" w:hAnsi="Calibri" w:cs="Calibri"/>
        </w:rPr>
      </w:pPr>
      <w:r w:rsidRPr="6967A3DB">
        <w:rPr>
          <w:rFonts w:ascii="Calibri" w:eastAsia="Calibri" w:hAnsi="Calibri" w:cs="Calibri"/>
        </w:rPr>
        <w:t xml:space="preserve">Een onderzoek naar </w:t>
      </w:r>
      <w:r w:rsidR="00B6141C">
        <w:rPr>
          <w:rFonts w:ascii="Calibri" w:eastAsia="Calibri" w:hAnsi="Calibri" w:cs="Calibri"/>
        </w:rPr>
        <w:t xml:space="preserve">mogelijke </w:t>
      </w:r>
      <w:r w:rsidRPr="6967A3DB">
        <w:rPr>
          <w:rFonts w:ascii="Calibri" w:eastAsia="Calibri" w:hAnsi="Calibri" w:cs="Calibri"/>
        </w:rPr>
        <w:t>vervolgstappen voor rolstoelgebruikers die wonen in een ADL</w:t>
      </w:r>
      <w:r w:rsidR="00B51E23">
        <w:rPr>
          <w:rFonts w:ascii="Calibri" w:eastAsia="Calibri" w:hAnsi="Calibri" w:cs="Calibri"/>
        </w:rPr>
        <w:t>-</w:t>
      </w:r>
      <w:r w:rsidRPr="6967A3DB">
        <w:rPr>
          <w:rFonts w:ascii="Calibri" w:eastAsia="Calibri" w:hAnsi="Calibri" w:cs="Calibri"/>
        </w:rPr>
        <w:t>woning, wanneer de zorgvraag toeneemt. Het inzicht dat de uitkomsten van dit onderzoek hierover geeft is beperkt. Uit de uitkomsten is wel af te leiden dat er sprake is van onduidelijkheid over vervolgstappen. Dit onderzoek kan ook uitgevoerd worden met behulp van de samenwerking tussen de HAN en het ZRCN, echter met de kanttekening dat een van de drie ADL</w:t>
      </w:r>
      <w:r w:rsidR="00D83136">
        <w:rPr>
          <w:rFonts w:ascii="Calibri" w:eastAsia="Calibri" w:hAnsi="Calibri" w:cs="Calibri"/>
        </w:rPr>
        <w:t>-</w:t>
      </w:r>
      <w:r w:rsidRPr="6967A3DB">
        <w:rPr>
          <w:rFonts w:ascii="Calibri" w:eastAsia="Calibri" w:hAnsi="Calibri" w:cs="Calibri"/>
        </w:rPr>
        <w:t xml:space="preserve">woning organisaties in Nederland ook betrokken moet worden als partner (Ministerie van Volksgezondheid, Welzijn en Sport, </w:t>
      </w:r>
      <w:proofErr w:type="spellStart"/>
      <w:r w:rsidRPr="6967A3DB">
        <w:rPr>
          <w:rFonts w:ascii="Calibri" w:eastAsia="Calibri" w:hAnsi="Calibri" w:cs="Calibri"/>
        </w:rPr>
        <w:t>z.d.</w:t>
      </w:r>
      <w:proofErr w:type="spellEnd"/>
      <w:r w:rsidRPr="6967A3DB">
        <w:rPr>
          <w:rFonts w:ascii="Calibri" w:eastAsia="Calibri" w:hAnsi="Calibri" w:cs="Calibri"/>
        </w:rPr>
        <w:t>). Een samenwerking tussen de HAN of een andere hogeschool en een van de ADL</w:t>
      </w:r>
      <w:r w:rsidR="00D83136">
        <w:rPr>
          <w:rFonts w:ascii="Calibri" w:eastAsia="Calibri" w:hAnsi="Calibri" w:cs="Calibri"/>
        </w:rPr>
        <w:t>-</w:t>
      </w:r>
      <w:r w:rsidRPr="6967A3DB">
        <w:rPr>
          <w:rFonts w:ascii="Calibri" w:eastAsia="Calibri" w:hAnsi="Calibri" w:cs="Calibri"/>
        </w:rPr>
        <w:t xml:space="preserve">woning organisaties zou ook voldoende kunnen zijn. Afhankelijk van de organisatie die wordt betrokken, zal dit op </w:t>
      </w:r>
      <w:proofErr w:type="spellStart"/>
      <w:r w:rsidRPr="6967A3DB">
        <w:rPr>
          <w:rFonts w:ascii="Calibri" w:eastAsia="Calibri" w:hAnsi="Calibri" w:cs="Calibri"/>
        </w:rPr>
        <w:t>meso</w:t>
      </w:r>
      <w:proofErr w:type="spellEnd"/>
      <w:r w:rsidRPr="6967A3DB">
        <w:rPr>
          <w:rFonts w:ascii="Calibri" w:eastAsia="Calibri" w:hAnsi="Calibri" w:cs="Calibri"/>
        </w:rPr>
        <w:t xml:space="preserve">- of macroniveau uitgevoerd kunnen worden. </w:t>
      </w:r>
    </w:p>
    <w:p w14:paraId="56F2C036" w14:textId="60F361C9" w:rsidR="6EB42860" w:rsidRDefault="6EB42860" w:rsidP="00D87918">
      <w:pPr>
        <w:spacing w:line="240" w:lineRule="auto"/>
      </w:pPr>
      <w:r w:rsidRPr="6EB42860">
        <w:rPr>
          <w:rFonts w:ascii="Calibri" w:eastAsia="Calibri" w:hAnsi="Calibri" w:cs="Calibri"/>
          <w:b/>
          <w:bCs/>
          <w:sz w:val="24"/>
          <w:szCs w:val="24"/>
        </w:rPr>
        <w:t>Beleid</w:t>
      </w:r>
      <w:r w:rsidRPr="6EB42860">
        <w:rPr>
          <w:rFonts w:ascii="Calibri" w:eastAsia="Calibri" w:hAnsi="Calibri" w:cs="Calibri"/>
          <w:sz w:val="24"/>
          <w:szCs w:val="24"/>
        </w:rPr>
        <w:t xml:space="preserve">  </w:t>
      </w:r>
      <w:r w:rsidR="00175984">
        <w:rPr>
          <w:rFonts w:ascii="Calibri" w:eastAsia="Calibri" w:hAnsi="Calibri" w:cs="Calibri"/>
          <w:sz w:val="24"/>
          <w:szCs w:val="24"/>
        </w:rPr>
        <w:br/>
      </w:r>
      <w:r w:rsidRPr="6EB42860">
        <w:rPr>
          <w:rFonts w:ascii="Calibri" w:eastAsia="Calibri" w:hAnsi="Calibri" w:cs="Calibri"/>
        </w:rPr>
        <w:t xml:space="preserve">Uit de uitkomsten van dit onderzoek kwam naar voren dat de deelnemers uit dit onderzoek te maken hebben met verschillende beleidsvoeringen en dat verbetering op enkele beleidspunten wenselijk is. Hieronder een overzicht van deze beleidspunten en bij welke partij(en) de verantwoordelijkheid van deze punten ligt. Het is de aanbeveling van de onderzoekers om deze beleidspunten onder de aandacht te brengen, te bespreken en waar mogelijk te verbeteren. Aan de opdrachtgever de aanbeveling deze beleidspunten onder de aandacht te brengen bij de verantwoordelijke organisaties en </w:t>
      </w:r>
      <w:r w:rsidR="004D6174">
        <w:rPr>
          <w:rFonts w:ascii="Calibri" w:eastAsia="Calibri" w:hAnsi="Calibri" w:cs="Calibri"/>
        </w:rPr>
        <w:t xml:space="preserve">hen </w:t>
      </w:r>
      <w:r w:rsidRPr="6EB42860">
        <w:rPr>
          <w:rFonts w:ascii="Calibri" w:eastAsia="Calibri" w:hAnsi="Calibri" w:cs="Calibri"/>
        </w:rPr>
        <w:t xml:space="preserve">aan te zetten tot gesprek. </w:t>
      </w:r>
      <w:r w:rsidR="006B0842">
        <w:rPr>
          <w:rFonts w:ascii="Calibri" w:eastAsia="Calibri" w:hAnsi="Calibri" w:cs="Calibri"/>
        </w:rPr>
        <w:t xml:space="preserve">De onderzoekers zullen hieraan bijdragen </w:t>
      </w:r>
      <w:r w:rsidR="00A67AFC">
        <w:rPr>
          <w:rFonts w:ascii="Calibri" w:eastAsia="Calibri" w:hAnsi="Calibri" w:cs="Calibri"/>
        </w:rPr>
        <w:t>met het geven van een interview voor ‘</w:t>
      </w:r>
      <w:proofErr w:type="spellStart"/>
      <w:r w:rsidR="00A67AFC" w:rsidRPr="379E5FA8">
        <w:rPr>
          <w:rFonts w:eastAsia="Times New Roman"/>
          <w:color w:val="000000" w:themeColor="text1"/>
          <w:lang w:eastAsia="nl-NL"/>
        </w:rPr>
        <w:t>Aparticipatie</w:t>
      </w:r>
      <w:proofErr w:type="spellEnd"/>
      <w:r w:rsidR="00A67AFC" w:rsidRPr="379E5FA8">
        <w:rPr>
          <w:rFonts w:eastAsia="Times New Roman"/>
          <w:color w:val="000000" w:themeColor="text1"/>
          <w:lang w:eastAsia="nl-NL"/>
        </w:rPr>
        <w:t xml:space="preserve"> </w:t>
      </w:r>
      <w:r w:rsidR="00A67AFC">
        <w:rPr>
          <w:rFonts w:ascii="Calibri" w:eastAsia="Calibri" w:hAnsi="Calibri" w:cs="Calibri"/>
        </w:rPr>
        <w:t xml:space="preserve">TV’. </w:t>
      </w:r>
      <w:r w:rsidRPr="6EB42860">
        <w:rPr>
          <w:rFonts w:ascii="Calibri" w:eastAsia="Calibri" w:hAnsi="Calibri" w:cs="Calibri"/>
        </w:rPr>
        <w:t xml:space="preserve">Aan de verantwoordelijke organisaties de aanbeveling om deze punten te bespreken en mogelijk verbeteren in samenwerking met betreffende doelgroep. Het ZRCN </w:t>
      </w:r>
      <w:r w:rsidRPr="6EB42860">
        <w:rPr>
          <w:rFonts w:ascii="Calibri" w:eastAsia="Calibri" w:hAnsi="Calibri" w:cs="Calibri"/>
        </w:rPr>
        <w:lastRenderedPageBreak/>
        <w:t>kan mogelijk bijdragen aan het faciliteren van een dergelijke samenwerking door wederom een denktank samen te stellen</w:t>
      </w:r>
      <w:r w:rsidR="00E67AE1">
        <w:rPr>
          <w:rFonts w:ascii="Calibri" w:eastAsia="Calibri" w:hAnsi="Calibri" w:cs="Calibri"/>
        </w:rPr>
        <w:t>,</w:t>
      </w:r>
      <w:r w:rsidRPr="6EB42860">
        <w:rPr>
          <w:rFonts w:ascii="Calibri" w:eastAsia="Calibri" w:hAnsi="Calibri" w:cs="Calibri"/>
        </w:rPr>
        <w:t xml:space="preserve"> zoals ook is gedaan ter ondersteuning van dit onderzoek. </w:t>
      </w:r>
    </w:p>
    <w:p w14:paraId="0CEBF5FF" w14:textId="5DCCEE00" w:rsidR="6EB42860" w:rsidRDefault="6EB42860" w:rsidP="00D87918">
      <w:pPr>
        <w:spacing w:line="240" w:lineRule="auto"/>
      </w:pPr>
      <w:r w:rsidRPr="6EB42860">
        <w:rPr>
          <w:rFonts w:ascii="Calibri" w:eastAsia="Calibri" w:hAnsi="Calibri" w:cs="Calibri"/>
          <w:u w:val="single"/>
        </w:rPr>
        <w:t xml:space="preserve">Herindicatie </w:t>
      </w:r>
      <w:r w:rsidR="00175984">
        <w:rPr>
          <w:rFonts w:ascii="Calibri" w:eastAsia="Calibri" w:hAnsi="Calibri" w:cs="Calibri"/>
          <w:u w:val="single"/>
        </w:rPr>
        <w:br/>
      </w:r>
      <w:r w:rsidRPr="6EB42860">
        <w:rPr>
          <w:rFonts w:ascii="Calibri" w:eastAsia="Calibri" w:hAnsi="Calibri" w:cs="Calibri"/>
        </w:rPr>
        <w:t>Uit de uitkomsten komt naar voren dat herindicatie in sommige gevallen vaker plaatsvindt dan nodig. Wanneer herindicatie onnodig plaatsvindt draagt dit niet bij aan een gevoel van stabiliteit en is het bovendien een verspilling van middelen. Wanneer de ADL ondersteuning wordt gefinancierd vanuit de WLZ (zoals het geval is in ADL woningen) is het CIZ verantwoordelijk voor herindicatie (CIZ, 2022). Wanneer de ADL ondersteuning in natura of middels PGB geleverd wordt is het de verantwoordelijkheid van zorgverzekeraars (</w:t>
      </w:r>
      <w:r w:rsidR="00D60CBC" w:rsidRPr="00AB1422">
        <w:rPr>
          <w:rFonts w:cstheme="minorHAnsi"/>
          <w:lang w:eastAsia="nl-NL"/>
        </w:rPr>
        <w:t>Zorgverzekering Informatie Centrum</w:t>
      </w:r>
      <w:r w:rsidRPr="6EB42860">
        <w:rPr>
          <w:rFonts w:ascii="Calibri" w:eastAsia="Calibri" w:hAnsi="Calibri" w:cs="Calibri"/>
        </w:rPr>
        <w:t>, 2021). De rijksoverheid is verantwoordelijk voor de kwaliteitseisen die gesteld worden aan deze partijen (Ministerie van Volksgezondheid, Welzijn en Sport, 2021</w:t>
      </w:r>
      <w:r w:rsidR="00963EB8">
        <w:rPr>
          <w:rFonts w:ascii="Calibri" w:eastAsia="Calibri" w:hAnsi="Calibri" w:cs="Calibri"/>
        </w:rPr>
        <w:t>b</w:t>
      </w:r>
      <w:r w:rsidRPr="6EB42860">
        <w:rPr>
          <w:rFonts w:ascii="Calibri" w:eastAsia="Calibri" w:hAnsi="Calibri" w:cs="Calibri"/>
        </w:rPr>
        <w:t xml:space="preserve">). </w:t>
      </w:r>
    </w:p>
    <w:p w14:paraId="23586963" w14:textId="2958137F" w:rsidR="6EB42860" w:rsidRDefault="6EB42860" w:rsidP="00D87918">
      <w:pPr>
        <w:spacing w:line="240" w:lineRule="auto"/>
      </w:pPr>
      <w:r w:rsidRPr="6EB42860">
        <w:rPr>
          <w:rFonts w:ascii="Calibri" w:eastAsia="Calibri" w:hAnsi="Calibri" w:cs="Calibri"/>
          <w:u w:val="single"/>
        </w:rPr>
        <w:t>Aansluiting tussen WMO huishoudelijke ondersteuning en ADL zorgverlening</w:t>
      </w:r>
      <w:r w:rsidR="00E67AE1">
        <w:rPr>
          <w:rFonts w:ascii="Calibri" w:eastAsia="Calibri" w:hAnsi="Calibri" w:cs="Calibri"/>
          <w:u w:val="single"/>
        </w:rPr>
        <w:br/>
      </w:r>
      <w:r w:rsidRPr="6EB42860">
        <w:rPr>
          <w:rFonts w:ascii="Calibri" w:eastAsia="Calibri" w:hAnsi="Calibri" w:cs="Calibri"/>
        </w:rPr>
        <w:t>Er lijkt tot op heden geen samenwerking plaats te vinden tussen huishoudelijke ondersteuning en ADL zorgverlening. Wanneer deze twee zouden samenwerken is het mogelijk om beide op elkaar af te stemmen, dan weten de rolstoelgebruikers en ADL</w:t>
      </w:r>
      <w:r w:rsidR="008E0424">
        <w:rPr>
          <w:rFonts w:ascii="Calibri" w:eastAsia="Calibri" w:hAnsi="Calibri" w:cs="Calibri"/>
        </w:rPr>
        <w:t>-</w:t>
      </w:r>
      <w:r w:rsidRPr="6EB42860">
        <w:rPr>
          <w:rFonts w:ascii="Calibri" w:eastAsia="Calibri" w:hAnsi="Calibri" w:cs="Calibri"/>
        </w:rPr>
        <w:t xml:space="preserve">zorgverleners beter wat zij kunnen verwachten. Dit vraagt dus om afstemming tussen landelijk, regionaal en organisatorisch beleid. </w:t>
      </w:r>
      <w:r w:rsidR="75AFA8FD" w:rsidRPr="75AFA8FD">
        <w:rPr>
          <w:rFonts w:ascii="Calibri" w:eastAsia="Calibri" w:hAnsi="Calibri" w:cs="Calibri"/>
        </w:rPr>
        <w:t>De beschikbare financiën voor ADL zorgverlening zijn geregeld middels de indicaties (waarvoor de verantwoordelijke partijen hierboven worden uitgelegd), de WMO-</w:t>
      </w:r>
      <w:r w:rsidRPr="6EB42860">
        <w:rPr>
          <w:rFonts w:ascii="Calibri" w:eastAsia="Calibri" w:hAnsi="Calibri" w:cs="Calibri"/>
        </w:rPr>
        <w:t xml:space="preserve">vergoedingen zijn de verantwoordelijkheid van de gemeenten (Ministerie van Algemene Zaken, 2022) en de daadwerkelijke ADL zorgverlening wordt uitgevoerd door private organisaties. </w:t>
      </w:r>
    </w:p>
    <w:p w14:paraId="71318BD5" w14:textId="46C63108" w:rsidR="6EB42860" w:rsidRDefault="6EB42860" w:rsidP="00D87918">
      <w:pPr>
        <w:spacing w:line="240" w:lineRule="auto"/>
      </w:pPr>
      <w:r w:rsidRPr="6EB42860">
        <w:rPr>
          <w:rFonts w:ascii="Calibri" w:eastAsia="Calibri" w:hAnsi="Calibri" w:cs="Calibri"/>
          <w:u w:val="single"/>
        </w:rPr>
        <w:t xml:space="preserve">Het creëren van een vangnet   </w:t>
      </w:r>
      <w:r w:rsidR="00A43042">
        <w:rPr>
          <w:rFonts w:ascii="Calibri" w:eastAsia="Calibri" w:hAnsi="Calibri" w:cs="Calibri"/>
          <w:u w:val="single"/>
        </w:rPr>
        <w:br/>
      </w:r>
      <w:r w:rsidRPr="6EB42860">
        <w:rPr>
          <w:rFonts w:ascii="Calibri" w:eastAsia="Calibri" w:hAnsi="Calibri" w:cs="Calibri"/>
        </w:rPr>
        <w:t xml:space="preserve">Gedurende de dataverzameling </w:t>
      </w:r>
      <w:r w:rsidR="75AFA8FD" w:rsidRPr="75AFA8FD">
        <w:rPr>
          <w:rFonts w:ascii="Calibri" w:eastAsia="Calibri" w:hAnsi="Calibri" w:cs="Calibri"/>
        </w:rPr>
        <w:t>vertelden een aantal deelnemers</w:t>
      </w:r>
      <w:r w:rsidRPr="6EB42860">
        <w:rPr>
          <w:rFonts w:ascii="Calibri" w:eastAsia="Calibri" w:hAnsi="Calibri" w:cs="Calibri"/>
        </w:rPr>
        <w:t xml:space="preserve"> over enkele, zeer schrijnende situaties die </w:t>
      </w:r>
      <w:r w:rsidR="75AFA8FD" w:rsidRPr="75AFA8FD">
        <w:rPr>
          <w:rFonts w:ascii="Calibri" w:eastAsia="Calibri" w:hAnsi="Calibri" w:cs="Calibri"/>
        </w:rPr>
        <w:t>zijn voorgekomen. Deze situaties moeten in het vervolg voorkomen worden.</w:t>
      </w:r>
      <w:r w:rsidRPr="6EB42860">
        <w:rPr>
          <w:rFonts w:ascii="Calibri" w:eastAsia="Calibri" w:hAnsi="Calibri" w:cs="Calibri"/>
        </w:rPr>
        <w:t xml:space="preserve"> Deze situaties zijn ‘</w:t>
      </w:r>
      <w:proofErr w:type="spellStart"/>
      <w:r w:rsidRPr="6EB42860">
        <w:rPr>
          <w:rFonts w:ascii="Calibri" w:eastAsia="Calibri" w:hAnsi="Calibri" w:cs="Calibri"/>
        </w:rPr>
        <w:t>outliers</w:t>
      </w:r>
      <w:proofErr w:type="spellEnd"/>
      <w:r w:rsidRPr="6EB42860">
        <w:rPr>
          <w:rFonts w:ascii="Calibri" w:eastAsia="Calibri" w:hAnsi="Calibri" w:cs="Calibri"/>
        </w:rPr>
        <w:t>’ maar dat maakt de situaties niet minder ernstig. ADL zorgverlening is een cruciale dienst en zou als zodanig behandeld moeten worden. Dagenlange uitval leidt tot mensonterende situaties, dagenlange uitv</w:t>
      </w:r>
      <w:r w:rsidR="008E0424">
        <w:rPr>
          <w:rFonts w:ascii="Calibri" w:eastAsia="Calibri" w:hAnsi="Calibri" w:cs="Calibri"/>
        </w:rPr>
        <w:t>a</w:t>
      </w:r>
      <w:r w:rsidRPr="6EB42860">
        <w:rPr>
          <w:rFonts w:ascii="Calibri" w:eastAsia="Calibri" w:hAnsi="Calibri" w:cs="Calibri"/>
        </w:rPr>
        <w:t xml:space="preserve">l zou geen mogelijkheid mogen zijn. Dit kan op alle niveaus opgepakt worden. Zorgorganisaties kunnen onderling samenwerken om zodoende de flexibiliteit qua zorgverlening te creëren die nodig is om dergelijke situaties te voorkomen en dus de nodige stabiliteit te leveren. Ook regionaal (gemeentelijk) en landelijk (rijksoverheid of zorgverzekeraars) kan het initiatief genomen worden om dergelijk vangnet te creëren. </w:t>
      </w:r>
    </w:p>
    <w:p w14:paraId="70E446B8" w14:textId="77777777" w:rsidR="003C2B80" w:rsidRDefault="6EB42860" w:rsidP="00EC55CE">
      <w:pPr>
        <w:spacing w:line="240" w:lineRule="auto"/>
        <w:rPr>
          <w:rFonts w:ascii="Calibri" w:eastAsia="Calibri" w:hAnsi="Calibri" w:cs="Calibri"/>
        </w:rPr>
      </w:pPr>
      <w:r w:rsidRPr="6EB42860">
        <w:rPr>
          <w:rFonts w:ascii="Calibri" w:eastAsia="Calibri" w:hAnsi="Calibri" w:cs="Calibri"/>
          <w:u w:val="single"/>
        </w:rPr>
        <w:t>De PGB administratie</w:t>
      </w:r>
      <w:r w:rsidR="00A43042">
        <w:rPr>
          <w:rFonts w:ascii="Calibri" w:eastAsia="Calibri" w:hAnsi="Calibri" w:cs="Calibri"/>
          <w:u w:val="single"/>
        </w:rPr>
        <w:br/>
      </w:r>
      <w:r w:rsidR="3C437B4C" w:rsidRPr="6967A3DB">
        <w:rPr>
          <w:rFonts w:ascii="Calibri" w:eastAsia="Calibri" w:hAnsi="Calibri" w:cs="Calibri"/>
        </w:rPr>
        <w:t>De administratie rondom PGB wordt als intensief en lastig ervaren. Dit maakt PGB onhaalbaar voor sommige deelnemers die anders de zorg wel middels PGB zouden kunnen regelen. Met PGB heeft een rolstoelgebruiker de mogelijkheid om zelf zorg, zoals bijvoorbeeld ADL zorgverlening, in te kopen. Zodoende kan de PGB administratie een hindernis zijn voor de eigen regie van rolstoelgebruikers. De administratie moet aangeleverd worden aan gemeentes (WMO), zorgkantoren (WLZ) of zorgverzekeraars (</w:t>
      </w:r>
      <w:r w:rsidR="00267B4C">
        <w:rPr>
          <w:rFonts w:ascii="Calibri" w:eastAsia="Calibri" w:hAnsi="Calibri" w:cs="Calibri"/>
        </w:rPr>
        <w:t>Z</w:t>
      </w:r>
      <w:r w:rsidR="00071382">
        <w:rPr>
          <w:rFonts w:ascii="Calibri" w:eastAsia="Calibri" w:hAnsi="Calibri" w:cs="Calibri"/>
        </w:rPr>
        <w:t>VW</w:t>
      </w:r>
      <w:r w:rsidR="002643F5" w:rsidRPr="6967A3DB">
        <w:rPr>
          <w:rFonts w:ascii="Calibri" w:eastAsia="Calibri" w:hAnsi="Calibri" w:cs="Calibri"/>
        </w:rPr>
        <w:t>). De rijksoverheid heeft ook invloed op de PGB administratie aangezien zij de wet- en regelgeving maken waaraan de gemeentes en zorgverzekeraars moeten voldoen.</w:t>
      </w:r>
    </w:p>
    <w:p w14:paraId="5164E0B3" w14:textId="51E099CC" w:rsidR="009E4E78" w:rsidRDefault="003C2B80" w:rsidP="00EC55CE">
      <w:pPr>
        <w:spacing w:line="240" w:lineRule="auto"/>
        <w:rPr>
          <w:rFonts w:asciiTheme="majorHAnsi" w:eastAsiaTheme="majorEastAsia" w:hAnsiTheme="majorHAnsi" w:cstheme="majorBidi"/>
          <w:b/>
          <w:color w:val="4472C4" w:themeColor="accent1"/>
          <w:sz w:val="32"/>
          <w:szCs w:val="32"/>
        </w:rPr>
      </w:pPr>
      <w:r>
        <w:rPr>
          <w:u w:val="single"/>
        </w:rPr>
        <w:t>Woningen</w:t>
      </w:r>
      <w:r>
        <w:br/>
      </w:r>
      <w:r w:rsidRPr="0015413D">
        <w:t>De volgende aanbeveling betreft de fysieke ruimte waarin rolstoelgebruikers wonen. Uit de uitkomsten is naar voren gekomen dat het uitdagend is de ruimte zowel passend in te richten voor de rolstoelgebruikers en de ADL zorgverlening. De onderzoekers zien hierin mogelijkheden in de vorm van flexibiliteit</w:t>
      </w:r>
      <w:r w:rsidR="009E5FF2">
        <w:t xml:space="preserve"> bij nieuwbouw of restauratie</w:t>
      </w:r>
      <w:r w:rsidRPr="0015413D">
        <w:t>. Denk hierbij bijvoorbeeld aan in hoogte verstelbare keuken blokken of wastafels. De verantwoordelijkheid hiervoor ligt zowel bij gemeentes vanuit de WMO als woningbouwcorporaties, die zullen dus samen moeten werken om dit mogelijk te maken. Die samenwerking zou erbij baten wanneer de perspectieven van rolstoelgebruikers en ADL-zorgverleners hierbij betrokken worden.</w:t>
      </w:r>
      <w:r w:rsidR="00A92959">
        <w:t xml:space="preserve"> Ook het</w:t>
      </w:r>
      <w:r w:rsidR="002F2B7E">
        <w:t xml:space="preserve"> ontwerp</w:t>
      </w:r>
      <w:r w:rsidR="00A92959">
        <w:t>onderzoek van Broecks et al.</w:t>
      </w:r>
      <w:r w:rsidR="002F2B7E">
        <w:t xml:space="preserve"> (2022) </w:t>
      </w:r>
      <w:r w:rsidR="00502DC3">
        <w:t xml:space="preserve">naar de ideale rolstoel(plus) woning </w:t>
      </w:r>
      <w:r w:rsidR="002F2B7E">
        <w:t xml:space="preserve">kan waardevol inzicht geven. </w:t>
      </w:r>
      <w:r w:rsidR="009E4E78">
        <w:br w:type="page"/>
      </w:r>
    </w:p>
    <w:p w14:paraId="7036673C" w14:textId="7C08574D" w:rsidR="00280A0D" w:rsidRDefault="00EB6331" w:rsidP="00EB6331">
      <w:pPr>
        <w:pStyle w:val="Kop1"/>
      </w:pPr>
      <w:bookmarkStart w:id="20" w:name="_Toc106536663"/>
      <w:r>
        <w:lastRenderedPageBreak/>
        <w:t xml:space="preserve">7 </w:t>
      </w:r>
      <w:r w:rsidR="006714DF">
        <w:t>B</w:t>
      </w:r>
      <w:r>
        <w:t>ronnenlijst</w:t>
      </w:r>
      <w:bookmarkEnd w:id="20"/>
    </w:p>
    <w:p w14:paraId="6B6738BF" w14:textId="77777777" w:rsidR="00D32033" w:rsidRPr="00D32033" w:rsidRDefault="00D32033" w:rsidP="00D41A23">
      <w:pPr>
        <w:spacing w:line="240" w:lineRule="auto"/>
        <w:rPr>
          <w:rFonts w:ascii="Segoe UI" w:hAnsi="Segoe UI" w:cs="Segoe UI"/>
          <w:sz w:val="18"/>
          <w:szCs w:val="18"/>
          <w:lang w:val="en-GB" w:eastAsia="nl-NL"/>
        </w:rPr>
      </w:pPr>
      <w:proofErr w:type="spellStart"/>
      <w:r w:rsidRPr="00D72D8E">
        <w:rPr>
          <w:lang w:eastAsia="nl-NL"/>
        </w:rPr>
        <w:t>Abdulla</w:t>
      </w:r>
      <w:proofErr w:type="spellEnd"/>
      <w:r w:rsidRPr="00D72D8E">
        <w:rPr>
          <w:lang w:eastAsia="nl-NL"/>
        </w:rPr>
        <w:t xml:space="preserve">, N. M., </w:t>
      </w:r>
      <w:proofErr w:type="spellStart"/>
      <w:r w:rsidRPr="00D72D8E">
        <w:rPr>
          <w:lang w:eastAsia="nl-NL"/>
        </w:rPr>
        <w:t>Naqi</w:t>
      </w:r>
      <w:proofErr w:type="spellEnd"/>
      <w:r w:rsidRPr="00D72D8E">
        <w:rPr>
          <w:lang w:eastAsia="nl-NL"/>
        </w:rPr>
        <w:t xml:space="preserve">, R. J., &amp; </w:t>
      </w:r>
      <w:proofErr w:type="spellStart"/>
      <w:r w:rsidRPr="00D72D8E">
        <w:rPr>
          <w:lang w:eastAsia="nl-NL"/>
        </w:rPr>
        <w:t>Jassim</w:t>
      </w:r>
      <w:proofErr w:type="spellEnd"/>
      <w:r w:rsidRPr="00D72D8E">
        <w:rPr>
          <w:lang w:eastAsia="nl-NL"/>
        </w:rPr>
        <w:t xml:space="preserve">, G. A. (2022). </w:t>
      </w:r>
      <w:r w:rsidRPr="00D32033">
        <w:rPr>
          <w:i/>
          <w:iCs/>
          <w:lang w:val="en-GB" w:eastAsia="nl-NL"/>
        </w:rPr>
        <w:t xml:space="preserve">Barriers to nurse-patient communication in primary healthcare </w:t>
      </w:r>
      <w:proofErr w:type="spellStart"/>
      <w:r w:rsidRPr="00D32033">
        <w:rPr>
          <w:i/>
          <w:iCs/>
          <w:lang w:val="en-GB" w:eastAsia="nl-NL"/>
        </w:rPr>
        <w:t>centers</w:t>
      </w:r>
      <w:proofErr w:type="spellEnd"/>
      <w:r w:rsidRPr="00D32033">
        <w:rPr>
          <w:i/>
          <w:iCs/>
          <w:lang w:val="en-GB" w:eastAsia="nl-NL"/>
        </w:rPr>
        <w:t xml:space="preserve"> in Bahrain: Patient perspective.</w:t>
      </w:r>
      <w:r w:rsidRPr="00D32033">
        <w:rPr>
          <w:lang w:val="en-GB" w:eastAsia="nl-NL"/>
        </w:rPr>
        <w:t xml:space="preserve"> International Journal of Nursing Sciences, 9(2), 230–235. https://doi.org/10.1016/j.ijnss.2022.03.006 </w:t>
      </w:r>
    </w:p>
    <w:p w14:paraId="71F8E142"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Accessibility. (2022, 12 mei). </w:t>
      </w:r>
      <w:r w:rsidRPr="00D32033">
        <w:rPr>
          <w:i/>
          <w:iCs/>
          <w:lang w:eastAsia="nl-NL"/>
        </w:rPr>
        <w:t>Wat is toegankelijkheid?</w:t>
      </w:r>
      <w:r w:rsidRPr="00D32033">
        <w:rPr>
          <w:lang w:eastAsia="nl-NL"/>
        </w:rPr>
        <w:t xml:space="preserve"> Accessibility. Geraadpleegd op 12 mei 2022, van https://www.accessibility.nl/over-toegankelijkheid/wat-is-toegankelijkheid   </w:t>
      </w:r>
    </w:p>
    <w:p w14:paraId="73E69423"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Baarda, B., &amp; Bakker, E. (2018). </w:t>
      </w:r>
      <w:r w:rsidRPr="00D32033">
        <w:rPr>
          <w:i/>
          <w:iCs/>
          <w:lang w:eastAsia="nl-NL"/>
        </w:rPr>
        <w:t xml:space="preserve">Basisboek Kwalitatief Onderzoek </w:t>
      </w:r>
      <w:r w:rsidRPr="00D32033">
        <w:rPr>
          <w:lang w:eastAsia="nl-NL"/>
        </w:rPr>
        <w:t>(4de editie). Noordhoff.  </w:t>
      </w:r>
    </w:p>
    <w:p w14:paraId="6FCE09F5" w14:textId="77777777" w:rsidR="00D32033" w:rsidRPr="00D32033" w:rsidRDefault="00D32033" w:rsidP="00D41A23">
      <w:pPr>
        <w:spacing w:line="240" w:lineRule="auto"/>
        <w:rPr>
          <w:rFonts w:cstheme="minorHAnsi"/>
        </w:rPr>
      </w:pPr>
      <w:r w:rsidRPr="00D32033">
        <w:rPr>
          <w:rFonts w:cstheme="minorHAnsi"/>
        </w:rPr>
        <w:t xml:space="preserve">Baarda, B., &amp; Bakker, E. (2021). </w:t>
      </w:r>
      <w:r w:rsidRPr="00D32033">
        <w:rPr>
          <w:rFonts w:cstheme="minorHAnsi"/>
          <w:i/>
          <w:iCs/>
        </w:rPr>
        <w:t>Basisboek Kwalitatief onderzoek</w:t>
      </w:r>
      <w:r w:rsidRPr="00D32033">
        <w:rPr>
          <w:rFonts w:cstheme="minorHAnsi"/>
        </w:rPr>
        <w:t xml:space="preserve"> (5de editie). Noordhoff.</w:t>
      </w:r>
    </w:p>
    <w:p w14:paraId="4E60F6F6" w14:textId="77777777" w:rsidR="00D32033" w:rsidRPr="00D32033" w:rsidRDefault="00D32033" w:rsidP="00D41A23">
      <w:pPr>
        <w:spacing w:line="240" w:lineRule="auto"/>
        <w:rPr>
          <w:rFonts w:ascii="Segoe UI" w:hAnsi="Segoe UI" w:cs="Segoe UI"/>
          <w:sz w:val="18"/>
          <w:szCs w:val="18"/>
          <w:lang w:eastAsia="nl-NL"/>
        </w:rPr>
      </w:pPr>
      <w:proofErr w:type="spellStart"/>
      <w:r w:rsidRPr="00D32033">
        <w:rPr>
          <w:lang w:eastAsia="nl-NL"/>
        </w:rPr>
        <w:t>Boeije</w:t>
      </w:r>
      <w:proofErr w:type="spellEnd"/>
      <w:r w:rsidRPr="00D32033">
        <w:rPr>
          <w:lang w:eastAsia="nl-NL"/>
        </w:rPr>
        <w:t xml:space="preserve">, H. (2016). </w:t>
      </w:r>
      <w:r w:rsidRPr="00D32033">
        <w:rPr>
          <w:i/>
          <w:iCs/>
          <w:lang w:eastAsia="nl-NL"/>
        </w:rPr>
        <w:t>Analyseren in kwalitatief onderzoek: Denken en doen</w:t>
      </w:r>
      <w:r w:rsidRPr="00D32033">
        <w:rPr>
          <w:lang w:eastAsia="nl-NL"/>
        </w:rPr>
        <w:t>. Boom Lemma uitgevers.  </w:t>
      </w:r>
    </w:p>
    <w:p w14:paraId="78EF180D" w14:textId="77777777" w:rsidR="00D32033" w:rsidRPr="00D32033" w:rsidRDefault="00D32033" w:rsidP="00D41A23">
      <w:pPr>
        <w:spacing w:line="240" w:lineRule="auto"/>
        <w:rPr>
          <w:rFonts w:cstheme="minorHAnsi"/>
        </w:rPr>
      </w:pPr>
      <w:r w:rsidRPr="00D32033">
        <w:t xml:space="preserve">Broecks A., Huberts A., Loman I., Man de T., (24 januari 2022), </w:t>
      </w:r>
      <w:r w:rsidRPr="00D32033">
        <w:rPr>
          <w:i/>
          <w:iCs/>
        </w:rPr>
        <w:t xml:space="preserve">Wij willen ook wonen, </w:t>
      </w:r>
      <w:r w:rsidRPr="00D32033">
        <w:t>Nijmegen </w:t>
      </w:r>
    </w:p>
    <w:p w14:paraId="077A9F04" w14:textId="77777777" w:rsidR="00D32033" w:rsidRPr="00D32033" w:rsidRDefault="00D32033" w:rsidP="00D41A23">
      <w:pPr>
        <w:spacing w:line="240" w:lineRule="auto"/>
        <w:rPr>
          <w:rFonts w:cstheme="minorHAnsi"/>
        </w:rPr>
      </w:pPr>
      <w:r w:rsidRPr="00D32033">
        <w:rPr>
          <w:rFonts w:cstheme="minorHAnsi"/>
        </w:rPr>
        <w:t xml:space="preserve">Brunnekreef, J., &amp; Seeger, J. (2021). </w:t>
      </w:r>
      <w:r w:rsidRPr="00D32033">
        <w:rPr>
          <w:rFonts w:cstheme="minorHAnsi"/>
          <w:i/>
          <w:iCs/>
        </w:rPr>
        <w:t>Eerste hulp bij praktijkgericht onderzoek</w:t>
      </w:r>
      <w:r w:rsidRPr="00D32033">
        <w:rPr>
          <w:rFonts w:cstheme="minorHAnsi"/>
        </w:rPr>
        <w:t xml:space="preserve"> (1ste editie). </w:t>
      </w:r>
      <w:proofErr w:type="spellStart"/>
      <w:r w:rsidRPr="00D32033">
        <w:rPr>
          <w:rFonts w:cstheme="minorHAnsi"/>
        </w:rPr>
        <w:t>Bohn</w:t>
      </w:r>
      <w:proofErr w:type="spellEnd"/>
      <w:r w:rsidRPr="00D32033">
        <w:rPr>
          <w:rFonts w:cstheme="minorHAnsi"/>
        </w:rPr>
        <w:t xml:space="preserve"> </w:t>
      </w:r>
      <w:proofErr w:type="spellStart"/>
      <w:r w:rsidRPr="00D32033">
        <w:rPr>
          <w:rFonts w:cstheme="minorHAnsi"/>
        </w:rPr>
        <w:t>Stafleu</w:t>
      </w:r>
      <w:proofErr w:type="spellEnd"/>
      <w:r w:rsidRPr="00D32033">
        <w:rPr>
          <w:rFonts w:cstheme="minorHAnsi"/>
        </w:rPr>
        <w:t xml:space="preserve"> van </w:t>
      </w:r>
      <w:proofErr w:type="spellStart"/>
      <w:r w:rsidRPr="00D32033">
        <w:rPr>
          <w:rFonts w:cstheme="minorHAnsi"/>
        </w:rPr>
        <w:t>Loghum</w:t>
      </w:r>
      <w:proofErr w:type="spellEnd"/>
      <w:r w:rsidRPr="00D32033">
        <w:rPr>
          <w:rFonts w:cstheme="minorHAnsi"/>
        </w:rPr>
        <w:t>.</w:t>
      </w:r>
    </w:p>
    <w:p w14:paraId="06330C56"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CIZ. (2022) </w:t>
      </w:r>
      <w:r w:rsidRPr="00D32033">
        <w:rPr>
          <w:rFonts w:cstheme="minorHAnsi"/>
          <w:i/>
          <w:iCs/>
          <w:lang w:eastAsia="nl-NL"/>
        </w:rPr>
        <w:t>Wat doet het CIZ?</w:t>
      </w:r>
      <w:r w:rsidRPr="00D32033">
        <w:rPr>
          <w:rFonts w:cstheme="minorHAnsi"/>
          <w:lang w:eastAsia="nl-NL"/>
        </w:rPr>
        <w:t xml:space="preserve">. CIZ. Geraadpleegd op 15 juni 2022, van </w:t>
      </w:r>
      <w:hyperlink r:id="rId12" w:tgtFrame="_blank" w:history="1">
        <w:r w:rsidRPr="00D32033">
          <w:rPr>
            <w:rFonts w:cstheme="minorHAnsi"/>
            <w:lang w:eastAsia="nl-NL"/>
          </w:rPr>
          <w:t>https://www.ciz.nl/over-ciz/over-het-ciz</w:t>
        </w:r>
      </w:hyperlink>
      <w:r w:rsidRPr="00D32033">
        <w:rPr>
          <w:rFonts w:cstheme="minorHAnsi"/>
          <w:lang w:eastAsia="nl-NL"/>
        </w:rPr>
        <w:t> </w:t>
      </w:r>
    </w:p>
    <w:p w14:paraId="6F6CF556" w14:textId="77777777" w:rsidR="00D32033" w:rsidRPr="00D72D8E" w:rsidRDefault="00D32033" w:rsidP="00D41A23">
      <w:pPr>
        <w:spacing w:line="240" w:lineRule="auto"/>
        <w:rPr>
          <w:rFonts w:cstheme="minorHAnsi"/>
        </w:rPr>
      </w:pPr>
      <w:r w:rsidRPr="00D32033">
        <w:rPr>
          <w:rFonts w:cstheme="minorHAnsi"/>
          <w:lang w:val="en-GB"/>
        </w:rPr>
        <w:t xml:space="preserve">Corbin, J., &amp; Strauss, A. (2007). </w:t>
      </w:r>
      <w:r w:rsidRPr="00D32033">
        <w:rPr>
          <w:rFonts w:cstheme="minorHAnsi"/>
          <w:i/>
          <w:iCs/>
          <w:lang w:val="en-GB"/>
        </w:rPr>
        <w:t>Basics of Qualitative Research: Techniques and Procedures for Developing Grounded Theory</w:t>
      </w:r>
      <w:r w:rsidRPr="00D32033">
        <w:rPr>
          <w:rFonts w:cstheme="minorHAnsi"/>
          <w:lang w:val="en-GB"/>
        </w:rPr>
        <w:t xml:space="preserve"> (3rd ed.). </w:t>
      </w:r>
      <w:r w:rsidRPr="00D72D8E">
        <w:rPr>
          <w:rFonts w:cstheme="minorHAnsi"/>
        </w:rPr>
        <w:t>SAGE Publications, Inc. </w:t>
      </w:r>
    </w:p>
    <w:p w14:paraId="23F46E66" w14:textId="19E89F68" w:rsidR="00D41A23" w:rsidRPr="00D41A23" w:rsidRDefault="00D41A23" w:rsidP="00D41A23">
      <w:pPr>
        <w:spacing w:line="240" w:lineRule="auto"/>
        <w:rPr>
          <w:rFonts w:cstheme="minorHAnsi"/>
        </w:rPr>
      </w:pPr>
      <w:r w:rsidRPr="00E86A3D">
        <w:rPr>
          <w:rFonts w:cstheme="minorHAnsi"/>
        </w:rPr>
        <w:t xml:space="preserve">Deddens, R., &amp; Van Hoeve, M. (2021). </w:t>
      </w:r>
      <w:r w:rsidRPr="00E86A3D">
        <w:rPr>
          <w:rFonts w:cstheme="minorHAnsi"/>
          <w:i/>
          <w:iCs/>
        </w:rPr>
        <w:t>Eigen regie als baas</w:t>
      </w:r>
      <w:r w:rsidRPr="00E86A3D">
        <w:rPr>
          <w:rFonts w:cstheme="minorHAnsi"/>
        </w:rPr>
        <w:t xml:space="preserve">. Coalitie voor Inclusie en de </w:t>
      </w:r>
      <w:proofErr w:type="spellStart"/>
      <w:r w:rsidRPr="00E86A3D">
        <w:rPr>
          <w:rFonts w:cstheme="minorHAnsi"/>
        </w:rPr>
        <w:t>Geluksacademie</w:t>
      </w:r>
      <w:proofErr w:type="spellEnd"/>
      <w:r w:rsidRPr="00E86A3D">
        <w:rPr>
          <w:rFonts w:cstheme="minorHAnsi"/>
        </w:rPr>
        <w:t>.</w:t>
      </w:r>
    </w:p>
    <w:p w14:paraId="420CE9FD" w14:textId="0316FCFF" w:rsidR="00D32033" w:rsidRPr="00D32033" w:rsidRDefault="00D32033" w:rsidP="00D41A23">
      <w:pPr>
        <w:spacing w:line="240" w:lineRule="auto"/>
      </w:pPr>
      <w:proofErr w:type="spellStart"/>
      <w:r w:rsidRPr="00D32033">
        <w:rPr>
          <w:rFonts w:cstheme="minorHAnsi"/>
          <w:lang w:val="en-GB"/>
        </w:rPr>
        <w:t>Ebels</w:t>
      </w:r>
      <w:proofErr w:type="spellEnd"/>
      <w:r w:rsidRPr="00D32033">
        <w:rPr>
          <w:rFonts w:cstheme="minorHAnsi"/>
          <w:lang w:val="en-GB"/>
        </w:rPr>
        <w:t xml:space="preserve">, P. (2012, 22 </w:t>
      </w:r>
      <w:proofErr w:type="spellStart"/>
      <w:r w:rsidRPr="00D32033">
        <w:rPr>
          <w:rFonts w:cstheme="minorHAnsi"/>
          <w:lang w:val="en-GB"/>
        </w:rPr>
        <w:t>november</w:t>
      </w:r>
      <w:proofErr w:type="spellEnd"/>
      <w:r w:rsidRPr="00D32033">
        <w:rPr>
          <w:rFonts w:cstheme="minorHAnsi"/>
          <w:lang w:val="en-GB"/>
        </w:rPr>
        <w:t>).</w:t>
      </w:r>
      <w:r w:rsidRPr="00D32033">
        <w:rPr>
          <w:lang w:val="en-GB"/>
        </w:rPr>
        <w:t xml:space="preserve"> </w:t>
      </w:r>
      <w:r w:rsidRPr="00D32033">
        <w:rPr>
          <w:i/>
          <w:iCs/>
          <w:lang w:val="en-GB"/>
        </w:rPr>
        <w:t>Disability in figures</w:t>
      </w:r>
      <w:r w:rsidRPr="00D32033">
        <w:rPr>
          <w:lang w:val="en-GB"/>
        </w:rPr>
        <w:t xml:space="preserve">. </w:t>
      </w:r>
      <w:proofErr w:type="spellStart"/>
      <w:r w:rsidRPr="00D72D8E">
        <w:t>EUobserver</w:t>
      </w:r>
      <w:proofErr w:type="spellEnd"/>
      <w:r w:rsidRPr="00D72D8E">
        <w:t xml:space="preserve">. </w:t>
      </w:r>
      <w:r w:rsidRPr="00D32033">
        <w:t>Geraadpleegd op 12 mei 2022, van https://euobserver.com/health-and-society/118249</w:t>
      </w:r>
    </w:p>
    <w:p w14:paraId="04797198"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Evers, J. (2016). </w:t>
      </w:r>
      <w:r w:rsidRPr="00D32033">
        <w:rPr>
          <w:i/>
          <w:iCs/>
          <w:lang w:eastAsia="nl-NL"/>
        </w:rPr>
        <w:t>Kwalitatief interviewen. Kunst én kunde</w:t>
      </w:r>
      <w:r w:rsidRPr="00D32033">
        <w:rPr>
          <w:lang w:eastAsia="nl-NL"/>
        </w:rPr>
        <w:t>. Boom Lemma uitgevers.  </w:t>
      </w:r>
    </w:p>
    <w:p w14:paraId="42079029" w14:textId="77777777" w:rsidR="00D32033" w:rsidRPr="00D32033" w:rsidRDefault="00D32033" w:rsidP="00D41A23">
      <w:pPr>
        <w:spacing w:line="240" w:lineRule="auto"/>
        <w:rPr>
          <w:rFonts w:ascii="Segoe UI" w:hAnsi="Segoe UI" w:cs="Segoe UI"/>
          <w:sz w:val="18"/>
          <w:szCs w:val="18"/>
          <w:lang w:eastAsia="nl-NL"/>
        </w:rPr>
      </w:pPr>
      <w:proofErr w:type="spellStart"/>
      <w:r w:rsidRPr="00D32033">
        <w:rPr>
          <w:lang w:eastAsia="nl-NL"/>
        </w:rPr>
        <w:t>Fokus</w:t>
      </w:r>
      <w:proofErr w:type="spellEnd"/>
      <w:r w:rsidRPr="00D32033">
        <w:rPr>
          <w:lang w:eastAsia="nl-NL"/>
        </w:rPr>
        <w:t>. (</w:t>
      </w:r>
      <w:proofErr w:type="spellStart"/>
      <w:r w:rsidRPr="00D32033">
        <w:rPr>
          <w:lang w:eastAsia="nl-NL"/>
        </w:rPr>
        <w:t>z.d.</w:t>
      </w:r>
      <w:proofErr w:type="spellEnd"/>
      <w:r w:rsidRPr="00D32033">
        <w:rPr>
          <w:lang w:eastAsia="nl-NL"/>
        </w:rPr>
        <w:t xml:space="preserve">). </w:t>
      </w:r>
      <w:r w:rsidRPr="00D32033">
        <w:rPr>
          <w:i/>
          <w:iCs/>
          <w:lang w:eastAsia="nl-NL"/>
        </w:rPr>
        <w:t>Solliciteren op een functie</w:t>
      </w:r>
      <w:r w:rsidRPr="00D32033">
        <w:rPr>
          <w:lang w:eastAsia="nl-NL"/>
        </w:rPr>
        <w:t xml:space="preserve">. </w:t>
      </w:r>
      <w:proofErr w:type="spellStart"/>
      <w:r w:rsidRPr="00D32033">
        <w:rPr>
          <w:lang w:eastAsia="nl-NL"/>
        </w:rPr>
        <w:t>Fokus</w:t>
      </w:r>
      <w:proofErr w:type="spellEnd"/>
      <w:r w:rsidRPr="00D32033">
        <w:rPr>
          <w:lang w:eastAsia="nl-NL"/>
        </w:rPr>
        <w:t>. Geraadpleegd op 8 juni 2022, van https://www.fokuswonen.nl/1184/werken-bij/adlassistent  </w:t>
      </w:r>
    </w:p>
    <w:p w14:paraId="37325AB9" w14:textId="77777777" w:rsidR="00D32033" w:rsidRPr="00D32033" w:rsidRDefault="00D32033" w:rsidP="00D41A23">
      <w:pPr>
        <w:spacing w:line="240" w:lineRule="auto"/>
        <w:rPr>
          <w:rFonts w:cstheme="minorHAnsi"/>
          <w:lang w:val="en-GB"/>
        </w:rPr>
      </w:pPr>
      <w:r w:rsidRPr="00D32033">
        <w:rPr>
          <w:rFonts w:cstheme="minorHAnsi"/>
          <w:lang w:val="en-US"/>
        </w:rPr>
        <w:t xml:space="preserve">He, S., Craig, B. A., Xu, H., </w:t>
      </w:r>
      <w:proofErr w:type="spellStart"/>
      <w:r w:rsidRPr="00D32033">
        <w:rPr>
          <w:rFonts w:cstheme="minorHAnsi"/>
          <w:lang w:val="en-US"/>
        </w:rPr>
        <w:t>Covinsky</w:t>
      </w:r>
      <w:proofErr w:type="spellEnd"/>
      <w:r w:rsidRPr="00D32033">
        <w:rPr>
          <w:rFonts w:cstheme="minorHAnsi"/>
          <w:lang w:val="en-US"/>
        </w:rPr>
        <w:t xml:space="preserve">, K. E., Stallard, E., Thomas, J., Hass, Z., &amp; Sands, L. P. (2015). Unmet Need for ADL Assistance Is Associated With Mortality Among Older Adults With Mild Disability. </w:t>
      </w:r>
      <w:r w:rsidRPr="00D32033">
        <w:rPr>
          <w:rFonts w:cstheme="minorHAnsi"/>
          <w:i/>
          <w:iCs/>
          <w:lang w:val="en-US"/>
        </w:rPr>
        <w:t>The Journals of Gerontology Series A: Biological Sciences and Medical Sciences</w:t>
      </w:r>
      <w:r w:rsidRPr="00D32033">
        <w:rPr>
          <w:rFonts w:cstheme="minorHAnsi"/>
          <w:lang w:val="en-US"/>
        </w:rPr>
        <w:t xml:space="preserve">, </w:t>
      </w:r>
      <w:r w:rsidRPr="00D32033">
        <w:rPr>
          <w:rFonts w:cstheme="minorHAnsi"/>
          <w:i/>
          <w:iCs/>
          <w:lang w:val="en-US"/>
        </w:rPr>
        <w:t>70</w:t>
      </w:r>
      <w:r w:rsidRPr="00D32033">
        <w:rPr>
          <w:rFonts w:cstheme="minorHAnsi"/>
          <w:lang w:val="en-US"/>
        </w:rPr>
        <w:t>(9), 1128–1132. https://doi.org/10.1093/gerona/glv028</w:t>
      </w:r>
    </w:p>
    <w:p w14:paraId="21CF3F47" w14:textId="77777777" w:rsidR="00D32033" w:rsidRPr="00D32033" w:rsidRDefault="00D32033" w:rsidP="00D41A23">
      <w:pPr>
        <w:spacing w:line="240" w:lineRule="auto"/>
        <w:rPr>
          <w:rStyle w:val="normaltextrun"/>
          <w:rFonts w:ascii="Calibri" w:hAnsi="Calibri" w:cs="Calibri"/>
        </w:rPr>
      </w:pPr>
      <w:r w:rsidRPr="00D32033">
        <w:rPr>
          <w:lang w:val="en-US"/>
        </w:rPr>
        <w:t xml:space="preserve">Kennedy, J. (2001). Unmet and </w:t>
      </w:r>
      <w:proofErr w:type="spellStart"/>
      <w:r w:rsidRPr="00D32033">
        <w:rPr>
          <w:lang w:val="en-US"/>
        </w:rPr>
        <w:t>Undermet</w:t>
      </w:r>
      <w:proofErr w:type="spellEnd"/>
      <w:r w:rsidRPr="00D32033">
        <w:rPr>
          <w:lang w:val="en-US"/>
        </w:rPr>
        <w:t xml:space="preserve"> Need for Activities of Daily Living and Instrumental Activities of Daily Living Assistance Among Adults With Disabilities. </w:t>
      </w:r>
      <w:proofErr w:type="spellStart"/>
      <w:r w:rsidRPr="00D32033">
        <w:rPr>
          <w:i/>
          <w:iCs/>
        </w:rPr>
        <w:t>Medical</w:t>
      </w:r>
      <w:proofErr w:type="spellEnd"/>
      <w:r w:rsidRPr="00D32033">
        <w:rPr>
          <w:i/>
          <w:iCs/>
        </w:rPr>
        <w:t xml:space="preserve"> Care</w:t>
      </w:r>
      <w:r w:rsidRPr="00D32033">
        <w:t xml:space="preserve">, </w:t>
      </w:r>
      <w:r w:rsidRPr="00D32033">
        <w:rPr>
          <w:i/>
          <w:iCs/>
        </w:rPr>
        <w:t>39</w:t>
      </w:r>
      <w:r w:rsidRPr="00D32033">
        <w:t>(12), 1305–1312. https://doi.org/10.1097/00005650-200112000-00006</w:t>
      </w:r>
    </w:p>
    <w:p w14:paraId="26BB58FE" w14:textId="77777777" w:rsidR="00D32033" w:rsidRPr="00D32033" w:rsidRDefault="00D32033" w:rsidP="00D41A23">
      <w:pPr>
        <w:spacing w:line="240" w:lineRule="auto"/>
        <w:rPr>
          <w:rFonts w:ascii="Segoe UI" w:hAnsi="Segoe UI" w:cs="Segoe UI"/>
        </w:rPr>
      </w:pPr>
      <w:r w:rsidRPr="00D32033">
        <w:rPr>
          <w:rStyle w:val="normaltextrun"/>
          <w:rFonts w:ascii="Calibri" w:hAnsi="Calibri" w:cs="Calibri"/>
        </w:rPr>
        <w:t xml:space="preserve">Kennisplein Zorg voor Beter. (2018, 3 juni). </w:t>
      </w:r>
      <w:r w:rsidRPr="00D32033">
        <w:rPr>
          <w:rStyle w:val="normaltextrun"/>
          <w:rFonts w:ascii="Calibri" w:hAnsi="Calibri" w:cs="Calibri"/>
          <w:i/>
          <w:iCs/>
        </w:rPr>
        <w:t>Zelfmanagement en eigen regie</w:t>
      </w:r>
      <w:r w:rsidRPr="00D32033">
        <w:rPr>
          <w:rStyle w:val="normaltextrun"/>
          <w:rFonts w:ascii="Calibri" w:hAnsi="Calibri" w:cs="Calibri"/>
        </w:rPr>
        <w:t>. Zorg voor Beter. Geraadpleegd op 18 mei 2022, van https://www.zorgvoorbeter.nl/zelfredzaamheid/zelfmanagement</w:t>
      </w:r>
      <w:r w:rsidRPr="00D32033">
        <w:rPr>
          <w:rStyle w:val="eop"/>
          <w:rFonts w:ascii="Calibri" w:hAnsi="Calibri" w:cs="Calibri"/>
        </w:rPr>
        <w:t> </w:t>
      </w:r>
    </w:p>
    <w:p w14:paraId="7C51C5B6"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Kool, J., Boumans, J., &amp; </w:t>
      </w:r>
      <w:proofErr w:type="spellStart"/>
      <w:r w:rsidRPr="00D32033">
        <w:rPr>
          <w:lang w:eastAsia="nl-NL"/>
        </w:rPr>
        <w:t>Visse</w:t>
      </w:r>
      <w:proofErr w:type="spellEnd"/>
      <w:r w:rsidRPr="00D32033">
        <w:rPr>
          <w:lang w:eastAsia="nl-NL"/>
        </w:rPr>
        <w:t xml:space="preserve">, M. (2013). </w:t>
      </w:r>
      <w:r w:rsidRPr="00D32033">
        <w:rPr>
          <w:i/>
          <w:iCs/>
          <w:lang w:eastAsia="nl-NL"/>
        </w:rPr>
        <w:t xml:space="preserve">Ervaringskennis en wetenschappelijke kennis vanuit het perspectief van mensen met een ‘dubbele identiteit’: doorleefd </w:t>
      </w:r>
      <w:proofErr w:type="spellStart"/>
      <w:r w:rsidRPr="00D32033">
        <w:rPr>
          <w:i/>
          <w:iCs/>
          <w:lang w:eastAsia="nl-NL"/>
        </w:rPr>
        <w:t>verstehen</w:t>
      </w:r>
      <w:proofErr w:type="spellEnd"/>
      <w:r w:rsidRPr="00D32033">
        <w:rPr>
          <w:i/>
          <w:iCs/>
          <w:lang w:eastAsia="nl-NL"/>
        </w:rPr>
        <w:t>.</w:t>
      </w:r>
      <w:r w:rsidRPr="00D32033">
        <w:rPr>
          <w:lang w:eastAsia="nl-NL"/>
        </w:rPr>
        <w:t xml:space="preserve"> </w:t>
      </w:r>
      <w:proofErr w:type="spellStart"/>
      <w:r w:rsidRPr="00D32033">
        <w:rPr>
          <w:lang w:eastAsia="nl-NL"/>
        </w:rPr>
        <w:t>Disability</w:t>
      </w:r>
      <w:proofErr w:type="spellEnd"/>
      <w:r w:rsidRPr="00D32033">
        <w:rPr>
          <w:lang w:eastAsia="nl-NL"/>
        </w:rPr>
        <w:t xml:space="preserve"> Studies in Nederland, Trimbos Instituut en </w:t>
      </w:r>
      <w:proofErr w:type="spellStart"/>
      <w:r w:rsidRPr="00D32033">
        <w:rPr>
          <w:lang w:eastAsia="nl-NL"/>
        </w:rPr>
        <w:t>VUmc</w:t>
      </w:r>
      <w:proofErr w:type="spellEnd"/>
      <w:r w:rsidRPr="00D32033">
        <w:rPr>
          <w:lang w:eastAsia="nl-NL"/>
        </w:rPr>
        <w:t xml:space="preserve"> afdeling </w:t>
      </w:r>
      <w:proofErr w:type="spellStart"/>
      <w:r w:rsidRPr="00D32033">
        <w:rPr>
          <w:lang w:eastAsia="nl-NL"/>
        </w:rPr>
        <w:t>Metamedica</w:t>
      </w:r>
      <w:proofErr w:type="spellEnd"/>
      <w:r w:rsidRPr="00D32033">
        <w:rPr>
          <w:lang w:eastAsia="nl-NL"/>
        </w:rPr>
        <w:t>.   </w:t>
      </w:r>
    </w:p>
    <w:p w14:paraId="681AD538" w14:textId="77777777" w:rsidR="00D32033" w:rsidRPr="00D32033" w:rsidRDefault="00D32033" w:rsidP="00D41A23">
      <w:pPr>
        <w:spacing w:line="240" w:lineRule="auto"/>
        <w:rPr>
          <w:rFonts w:ascii="Segoe UI" w:hAnsi="Segoe UI" w:cs="Segoe UI"/>
          <w:sz w:val="18"/>
          <w:szCs w:val="18"/>
          <w:lang w:val="en-GB" w:eastAsia="nl-NL"/>
        </w:rPr>
      </w:pPr>
      <w:proofErr w:type="spellStart"/>
      <w:r w:rsidRPr="00D32033">
        <w:rPr>
          <w:lang w:val="en-GB" w:eastAsia="nl-NL"/>
        </w:rPr>
        <w:t>Korstjens</w:t>
      </w:r>
      <w:proofErr w:type="spellEnd"/>
      <w:r w:rsidRPr="00D32033">
        <w:rPr>
          <w:lang w:val="en-GB" w:eastAsia="nl-NL"/>
        </w:rPr>
        <w:t xml:space="preserve">, I., &amp; Moser, A. (2017). Series: Practical guidance to qualitative research. Part 4: Trustworthiness </w:t>
      </w:r>
      <w:proofErr w:type="spellStart"/>
      <w:r w:rsidRPr="00D32033">
        <w:rPr>
          <w:lang w:val="en-GB" w:eastAsia="nl-NL"/>
        </w:rPr>
        <w:t>en</w:t>
      </w:r>
      <w:proofErr w:type="spellEnd"/>
      <w:r w:rsidRPr="00D32033">
        <w:rPr>
          <w:lang w:val="en-GB" w:eastAsia="nl-NL"/>
        </w:rPr>
        <w:t xml:space="preserve"> publishing. </w:t>
      </w:r>
      <w:r w:rsidRPr="00D32033">
        <w:rPr>
          <w:i/>
          <w:iCs/>
          <w:lang w:val="en-GB" w:eastAsia="nl-NL"/>
        </w:rPr>
        <w:t>European Journal of General Practice</w:t>
      </w:r>
      <w:r w:rsidRPr="00D32033">
        <w:rPr>
          <w:lang w:val="en-GB" w:eastAsia="nl-NL"/>
        </w:rPr>
        <w:t>, 1–6. https://doi.org/10.1080/13814788.2017.1375092 </w:t>
      </w:r>
      <w:r w:rsidRPr="00D32033">
        <w:rPr>
          <w:lang w:val="en-US" w:eastAsia="nl-NL"/>
        </w:rPr>
        <w:t> </w:t>
      </w:r>
      <w:r w:rsidRPr="00D32033">
        <w:rPr>
          <w:lang w:val="en-GB" w:eastAsia="nl-NL"/>
        </w:rPr>
        <w:t> </w:t>
      </w:r>
    </w:p>
    <w:p w14:paraId="6872BA28"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lastRenderedPageBreak/>
        <w:t xml:space="preserve">Kuijper, K. (2014, 10 oktober). </w:t>
      </w:r>
      <w:r w:rsidRPr="00D32033">
        <w:rPr>
          <w:i/>
          <w:iCs/>
          <w:lang w:eastAsia="nl-NL"/>
        </w:rPr>
        <w:t>AWBZ: alle wijzigingen op een rij</w:t>
      </w:r>
      <w:r w:rsidRPr="00D32033">
        <w:rPr>
          <w:lang w:eastAsia="nl-NL"/>
        </w:rPr>
        <w:t>. Zorgwijzer. Geraadpleegd op 3 maart 2022, van https://www.zorgwijzer.nl/zorgverzekering-2015/awbz-in-2015-alle-wijzigingen  </w:t>
      </w:r>
    </w:p>
    <w:p w14:paraId="145C7131" w14:textId="77777777" w:rsidR="00D32033" w:rsidRPr="00D32033" w:rsidRDefault="00D32033" w:rsidP="00D41A23">
      <w:pPr>
        <w:spacing w:line="240" w:lineRule="auto"/>
        <w:rPr>
          <w:rStyle w:val="normaltextrun"/>
          <w:rFonts w:ascii="Calibri" w:hAnsi="Calibri" w:cs="Calibri"/>
        </w:rPr>
      </w:pPr>
      <w:r w:rsidRPr="00D32033">
        <w:rPr>
          <w:rStyle w:val="spellingerror"/>
          <w:rFonts w:ascii="Calibri" w:hAnsi="Calibri" w:cs="Calibri"/>
        </w:rPr>
        <w:t xml:space="preserve">Le </w:t>
      </w:r>
      <w:proofErr w:type="spellStart"/>
      <w:r w:rsidRPr="00D32033">
        <w:rPr>
          <w:rStyle w:val="spellingerror"/>
          <w:rFonts w:ascii="Calibri" w:hAnsi="Calibri" w:cs="Calibri"/>
        </w:rPr>
        <w:t>Granse</w:t>
      </w:r>
      <w:proofErr w:type="spellEnd"/>
      <w:r w:rsidRPr="00D32033">
        <w:rPr>
          <w:rStyle w:val="normaltextrun"/>
          <w:rFonts w:ascii="Calibri" w:hAnsi="Calibri" w:cs="Calibri"/>
        </w:rPr>
        <w:t xml:space="preserve">, L. M., </w:t>
      </w:r>
      <w:proofErr w:type="spellStart"/>
      <w:r w:rsidRPr="00D32033">
        <w:rPr>
          <w:rStyle w:val="spellingerror"/>
          <w:rFonts w:ascii="Calibri" w:hAnsi="Calibri" w:cs="Calibri"/>
        </w:rPr>
        <w:t>Hartingsveldt</w:t>
      </w:r>
      <w:proofErr w:type="spellEnd"/>
      <w:r w:rsidRPr="00D32033">
        <w:rPr>
          <w:rStyle w:val="normaltextrun"/>
          <w:rFonts w:ascii="Calibri" w:hAnsi="Calibri" w:cs="Calibri"/>
        </w:rPr>
        <w:t xml:space="preserve">, V. M., &amp; </w:t>
      </w:r>
      <w:proofErr w:type="spellStart"/>
      <w:r w:rsidRPr="00D32033">
        <w:rPr>
          <w:rStyle w:val="spellingerror"/>
          <w:rFonts w:ascii="Calibri" w:hAnsi="Calibri" w:cs="Calibri"/>
        </w:rPr>
        <w:t>Kinébanian</w:t>
      </w:r>
      <w:proofErr w:type="spellEnd"/>
      <w:r w:rsidRPr="00D32033">
        <w:rPr>
          <w:rStyle w:val="normaltextrun"/>
          <w:rFonts w:ascii="Calibri" w:hAnsi="Calibri" w:cs="Calibri"/>
        </w:rPr>
        <w:t xml:space="preserve">, A. (2017). </w:t>
      </w:r>
      <w:r w:rsidRPr="00D32033">
        <w:rPr>
          <w:rStyle w:val="normaltextrun"/>
          <w:rFonts w:ascii="Calibri" w:hAnsi="Calibri" w:cs="Calibri"/>
          <w:i/>
          <w:iCs/>
        </w:rPr>
        <w:t>Grondslagen van de ergotherapie (Dutch Edition)</w:t>
      </w:r>
      <w:r w:rsidRPr="00D32033">
        <w:rPr>
          <w:rStyle w:val="normaltextrun"/>
          <w:rFonts w:ascii="Calibri" w:hAnsi="Calibri" w:cs="Calibri"/>
        </w:rPr>
        <w:t xml:space="preserve"> (5th ed. 2017 ed.). </w:t>
      </w:r>
      <w:proofErr w:type="spellStart"/>
      <w:r w:rsidRPr="00D32033">
        <w:rPr>
          <w:rStyle w:val="spellingerror"/>
          <w:rFonts w:ascii="Calibri" w:hAnsi="Calibri" w:cs="Calibri"/>
        </w:rPr>
        <w:t>Bohn</w:t>
      </w:r>
      <w:proofErr w:type="spellEnd"/>
      <w:r w:rsidRPr="00D32033">
        <w:rPr>
          <w:rStyle w:val="normaltextrun"/>
          <w:rFonts w:ascii="Calibri" w:hAnsi="Calibri" w:cs="Calibri"/>
        </w:rPr>
        <w:t xml:space="preserve"> </w:t>
      </w:r>
      <w:proofErr w:type="spellStart"/>
      <w:r w:rsidRPr="00D32033">
        <w:rPr>
          <w:rStyle w:val="spellingerror"/>
          <w:rFonts w:ascii="Calibri" w:hAnsi="Calibri" w:cs="Calibri"/>
        </w:rPr>
        <w:t>Stafleu</w:t>
      </w:r>
      <w:proofErr w:type="spellEnd"/>
      <w:r w:rsidRPr="00D32033">
        <w:rPr>
          <w:rStyle w:val="normaltextrun"/>
          <w:rFonts w:ascii="Calibri" w:hAnsi="Calibri" w:cs="Calibri"/>
        </w:rPr>
        <w:t xml:space="preserve"> van </w:t>
      </w:r>
      <w:proofErr w:type="spellStart"/>
      <w:r w:rsidRPr="00D32033">
        <w:rPr>
          <w:rStyle w:val="spellingerror"/>
          <w:rFonts w:ascii="Calibri" w:hAnsi="Calibri" w:cs="Calibri"/>
        </w:rPr>
        <w:t>Loghum</w:t>
      </w:r>
      <w:proofErr w:type="spellEnd"/>
      <w:r w:rsidRPr="00D32033">
        <w:rPr>
          <w:rStyle w:val="spellingerror"/>
          <w:rFonts w:ascii="Calibri" w:hAnsi="Calibri" w:cs="Calibri"/>
        </w:rPr>
        <w:t>.</w:t>
      </w:r>
    </w:p>
    <w:p w14:paraId="396F246A"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Mantelzorgelijk. (2020, 11 februari). </w:t>
      </w:r>
      <w:r w:rsidRPr="003747EE">
        <w:rPr>
          <w:i/>
          <w:iCs/>
          <w:lang w:eastAsia="nl-NL"/>
        </w:rPr>
        <w:t>Wet maatschappelijke ondersteuning</w:t>
      </w:r>
      <w:r w:rsidRPr="00D32033">
        <w:rPr>
          <w:lang w:eastAsia="nl-NL"/>
        </w:rPr>
        <w:t>. Geraadpleegd op 12 februari 2022, van https://mantelzorgelijk.nl/zorg-van-de-gemeente/wet-maatschappelijke-ondersteuning/  </w:t>
      </w:r>
    </w:p>
    <w:p w14:paraId="77D4D883" w14:textId="77777777" w:rsidR="00D32033" w:rsidRPr="00D32033" w:rsidRDefault="00D32033" w:rsidP="00D41A23">
      <w:pPr>
        <w:spacing w:line="240" w:lineRule="auto"/>
        <w:rPr>
          <w:rFonts w:ascii="Segoe UI" w:hAnsi="Segoe UI" w:cs="Segoe UI"/>
        </w:rPr>
      </w:pPr>
      <w:r w:rsidRPr="00D32033">
        <w:rPr>
          <w:rStyle w:val="normaltextrun"/>
          <w:rFonts w:ascii="Calibri" w:hAnsi="Calibri" w:cs="Calibri"/>
        </w:rPr>
        <w:t xml:space="preserve">Meinema, T. (2017, november). </w:t>
      </w:r>
      <w:r w:rsidRPr="00D32033">
        <w:rPr>
          <w:rStyle w:val="normaltextrun"/>
          <w:rFonts w:ascii="Calibri" w:hAnsi="Calibri" w:cs="Calibri"/>
          <w:i/>
          <w:iCs/>
        </w:rPr>
        <w:t>Wat werkt bij eigen regie</w:t>
      </w:r>
      <w:r w:rsidRPr="00D32033">
        <w:rPr>
          <w:rStyle w:val="normaltextrun"/>
          <w:rFonts w:ascii="Calibri" w:hAnsi="Calibri" w:cs="Calibri"/>
        </w:rPr>
        <w:t xml:space="preserve">. </w:t>
      </w:r>
      <w:proofErr w:type="spellStart"/>
      <w:r w:rsidRPr="00D32033">
        <w:rPr>
          <w:rStyle w:val="spellingerror"/>
          <w:rFonts w:ascii="Calibri" w:hAnsi="Calibri" w:cs="Calibri"/>
        </w:rPr>
        <w:t>Movisie</w:t>
      </w:r>
      <w:proofErr w:type="spellEnd"/>
      <w:r w:rsidRPr="00D32033">
        <w:rPr>
          <w:rStyle w:val="normaltextrun"/>
          <w:rFonts w:ascii="Calibri" w:hAnsi="Calibri" w:cs="Calibri"/>
        </w:rPr>
        <w:t>. Geraadpleegd op 18 mei 2022, van https://www.movisie.nl/sites/movisie.nl/files/publication-attachment/Publicatie-wat-werkt-bij-eigen-regie%20%5BMOV-13463706-1.0%5D.pdf</w:t>
      </w:r>
      <w:r w:rsidRPr="00D32033">
        <w:rPr>
          <w:rStyle w:val="eop"/>
          <w:rFonts w:ascii="Calibri" w:hAnsi="Calibri" w:cs="Calibri"/>
        </w:rPr>
        <w:t> </w:t>
      </w:r>
    </w:p>
    <w:p w14:paraId="3B8309E8" w14:textId="77777777" w:rsidR="00D32033" w:rsidRPr="00D32033" w:rsidRDefault="00D32033" w:rsidP="00D41A23">
      <w:pPr>
        <w:spacing w:line="240" w:lineRule="auto"/>
        <w:rPr>
          <w:rFonts w:cstheme="minorHAnsi"/>
        </w:rPr>
      </w:pPr>
      <w:r w:rsidRPr="00D32033">
        <w:rPr>
          <w:rStyle w:val="normaltextrun"/>
          <w:rFonts w:ascii="Calibri" w:hAnsi="Calibri" w:cs="Calibri"/>
        </w:rPr>
        <w:t xml:space="preserve">Meulenkamp, T. M., Waverijn, G. J., Langelaan, M., Van der Hoek, L., </w:t>
      </w:r>
      <w:proofErr w:type="spellStart"/>
      <w:r w:rsidRPr="00D32033">
        <w:rPr>
          <w:rStyle w:val="spellingerror"/>
          <w:rFonts w:ascii="Calibri" w:hAnsi="Calibri" w:cs="Calibri"/>
        </w:rPr>
        <w:t>Boeije</w:t>
      </w:r>
      <w:proofErr w:type="spellEnd"/>
      <w:r w:rsidRPr="00D32033">
        <w:rPr>
          <w:rStyle w:val="normaltextrun"/>
          <w:rFonts w:ascii="Calibri" w:hAnsi="Calibri" w:cs="Calibri"/>
        </w:rPr>
        <w:t xml:space="preserve">, H. R., Rijken, P. M., Van der Hoek, L., &amp; Nederlands instituut voor onderzoek van de gezondheidszorg (Utrecht). (2015). </w:t>
      </w:r>
      <w:r w:rsidRPr="00D32033">
        <w:rPr>
          <w:rStyle w:val="normaltextrun"/>
          <w:rFonts w:cstheme="minorHAnsi"/>
          <w:i/>
          <w:iCs/>
        </w:rPr>
        <w:t>Deelname aan de samenleving van mensen met een beperking, ouderen en de algemene bevolking</w:t>
      </w:r>
      <w:r w:rsidRPr="00D32033">
        <w:rPr>
          <w:rStyle w:val="normaltextrun"/>
          <w:rFonts w:cstheme="minorHAnsi"/>
        </w:rPr>
        <w:t>. NIVEL.</w:t>
      </w:r>
      <w:r w:rsidRPr="00D32033">
        <w:rPr>
          <w:rStyle w:val="eop"/>
          <w:rFonts w:cstheme="minorHAnsi"/>
        </w:rPr>
        <w:t> </w:t>
      </w:r>
    </w:p>
    <w:p w14:paraId="2D1FEDE9"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Ministerie van Algemene Zaken. (2022, 3 februari). </w:t>
      </w:r>
      <w:r w:rsidRPr="00D32033">
        <w:rPr>
          <w:rFonts w:cstheme="minorHAnsi"/>
          <w:i/>
          <w:iCs/>
          <w:lang w:eastAsia="nl-NL"/>
        </w:rPr>
        <w:t>Wet maatschappelijke ondersteuning (</w:t>
      </w:r>
      <w:proofErr w:type="spellStart"/>
      <w:r w:rsidRPr="00D32033">
        <w:rPr>
          <w:rFonts w:cstheme="minorHAnsi"/>
          <w:i/>
          <w:iCs/>
          <w:lang w:eastAsia="nl-NL"/>
        </w:rPr>
        <w:t>Wmo</w:t>
      </w:r>
      <w:proofErr w:type="spellEnd"/>
      <w:r w:rsidRPr="00D32033">
        <w:rPr>
          <w:rFonts w:cstheme="minorHAnsi"/>
          <w:i/>
          <w:iCs/>
          <w:lang w:eastAsia="nl-NL"/>
        </w:rPr>
        <w:t>)</w:t>
      </w:r>
      <w:r w:rsidRPr="00D32033">
        <w:rPr>
          <w:rFonts w:cstheme="minorHAnsi"/>
          <w:lang w:eastAsia="nl-NL"/>
        </w:rPr>
        <w:t xml:space="preserve">. Zorg en ondersteuning thuis | Rijksoverheid.nl. Geraadpleegd op 16 juni 2022, van </w:t>
      </w:r>
      <w:hyperlink r:id="rId13" w:tgtFrame="_blank" w:history="1">
        <w:r w:rsidRPr="00D32033">
          <w:rPr>
            <w:rFonts w:cstheme="minorHAnsi"/>
            <w:lang w:eastAsia="nl-NL"/>
          </w:rPr>
          <w:t>https://www.rijksoverheid.nl/onderwerpen/zorg-en-ondersteuning-thuis/wmo-2015</w:t>
        </w:r>
      </w:hyperlink>
      <w:r w:rsidRPr="00D32033">
        <w:rPr>
          <w:rFonts w:cstheme="minorHAnsi"/>
          <w:lang w:eastAsia="nl-NL"/>
        </w:rPr>
        <w:t> </w:t>
      </w:r>
    </w:p>
    <w:p w14:paraId="3CF6DB50" w14:textId="77777777" w:rsidR="00D32033" w:rsidRPr="00D32033" w:rsidRDefault="00D32033" w:rsidP="00D41A23">
      <w:pPr>
        <w:spacing w:line="240" w:lineRule="auto"/>
        <w:rPr>
          <w:rStyle w:val="normaltextrun"/>
          <w:rFonts w:cstheme="minorHAnsi"/>
        </w:rPr>
      </w:pPr>
      <w:r w:rsidRPr="00D32033">
        <w:rPr>
          <w:rFonts w:cstheme="minorHAnsi"/>
        </w:rPr>
        <w:t xml:space="preserve">Ministerie van Binnenlandse Zaken en Koninkrijksrelaties. (2019, 16 augustus). </w:t>
      </w:r>
      <w:r w:rsidRPr="00D32033">
        <w:rPr>
          <w:rFonts w:cstheme="minorHAnsi"/>
          <w:i/>
          <w:iCs/>
        </w:rPr>
        <w:t>Decentralisatie van overheidstaken naar gemeenten</w:t>
      </w:r>
      <w:r w:rsidRPr="00D32033">
        <w:rPr>
          <w:rFonts w:cstheme="minorHAnsi"/>
        </w:rPr>
        <w:t>. Rijksoverheid.nl. Geraadpleegd op 3 maart 2022, van https</w:t>
      </w:r>
      <w:r w:rsidRPr="00D32033">
        <w:t>://www.rijksoverheid.nl/onderwerpen/gemeenten/decentralisatie-van-overheidstaken-naar-</w:t>
      </w:r>
      <w:r w:rsidRPr="00D32033">
        <w:rPr>
          <w:rFonts w:cstheme="minorHAnsi"/>
        </w:rPr>
        <w:t>gemeenten</w:t>
      </w:r>
    </w:p>
    <w:p w14:paraId="65485378"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Ministerie van Volksgezondheid, Welzijn en Sport. (2021, 29 april). </w:t>
      </w:r>
      <w:r w:rsidRPr="00D32033">
        <w:rPr>
          <w:i/>
          <w:iCs/>
          <w:lang w:eastAsia="nl-NL"/>
        </w:rPr>
        <w:t>ADL-woning. Lichamelijke ziekte of beperking</w:t>
      </w:r>
      <w:r w:rsidRPr="00D32033">
        <w:rPr>
          <w:lang w:eastAsia="nl-NL"/>
        </w:rPr>
        <w:t xml:space="preserve">. Geraadpleegd op 23 februari 2022, van </w:t>
      </w:r>
      <w:hyperlink r:id="rId14" w:tgtFrame="_blank" w:history="1">
        <w:r w:rsidRPr="00D32033">
          <w:rPr>
            <w:lang w:eastAsia="nl-NL"/>
          </w:rPr>
          <w:t>https://www.regelhulp.nl/onderwerpen/lichamelijke-beperking/adl-clusterwoning </w:t>
        </w:r>
      </w:hyperlink>
      <w:r w:rsidRPr="00D32033">
        <w:rPr>
          <w:sz w:val="18"/>
          <w:szCs w:val="18"/>
          <w:lang w:eastAsia="nl-NL"/>
        </w:rPr>
        <w:t> </w:t>
      </w:r>
    </w:p>
    <w:p w14:paraId="22B70068"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Ministerie van Volksgezondheid, Welzijn en Sport. (2021, december 21). </w:t>
      </w:r>
      <w:proofErr w:type="spellStart"/>
      <w:r w:rsidRPr="00D32033">
        <w:rPr>
          <w:rFonts w:cstheme="minorHAnsi"/>
          <w:i/>
          <w:iCs/>
          <w:lang w:eastAsia="nl-NL"/>
        </w:rPr>
        <w:t>Zvw</w:t>
      </w:r>
      <w:proofErr w:type="spellEnd"/>
      <w:r w:rsidRPr="00D32033">
        <w:rPr>
          <w:rFonts w:cstheme="minorHAnsi"/>
          <w:i/>
          <w:iCs/>
          <w:lang w:eastAsia="nl-NL"/>
        </w:rPr>
        <w:t>-algemeen: Hoe werkt de Zorgverzekeringswet?</w:t>
      </w:r>
      <w:r w:rsidRPr="00D32033">
        <w:rPr>
          <w:rFonts w:cstheme="minorHAnsi"/>
          <w:lang w:eastAsia="nl-NL"/>
        </w:rPr>
        <w:t xml:space="preserve"> Zorginstituut Nederland. Geraadpleegd op 3 maart 2022, van </w:t>
      </w:r>
      <w:hyperlink r:id="rId15" w:tgtFrame="_blank" w:history="1">
        <w:r w:rsidRPr="00D32033">
          <w:rPr>
            <w:rFonts w:cstheme="minorHAnsi"/>
            <w:lang w:eastAsia="nl-NL"/>
          </w:rPr>
          <w:t>https://www.zorginstituutnederland.nl/Verzekerde+zorg/zvw-algemeen-hoe-werkt-de-zorgverzekeringswet</w:t>
        </w:r>
      </w:hyperlink>
      <w:r w:rsidRPr="00D32033">
        <w:rPr>
          <w:rFonts w:cstheme="minorHAnsi"/>
          <w:lang w:eastAsia="nl-NL"/>
        </w:rPr>
        <w:t>   </w:t>
      </w:r>
    </w:p>
    <w:p w14:paraId="61975924"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Ministerie van Volksgezondheid, Welzijn en Sport. (2021b, juli 6). </w:t>
      </w:r>
      <w:r w:rsidRPr="00D32033">
        <w:rPr>
          <w:rFonts w:cstheme="minorHAnsi"/>
          <w:i/>
          <w:iCs/>
          <w:lang w:eastAsia="nl-NL"/>
        </w:rPr>
        <w:t>Kwaliteitseisen zorginstellingen</w:t>
      </w:r>
      <w:r w:rsidRPr="00D32033">
        <w:rPr>
          <w:rFonts w:cstheme="minorHAnsi"/>
          <w:lang w:eastAsia="nl-NL"/>
        </w:rPr>
        <w:t xml:space="preserve">. Rijksoverheid.nl. Geraadpleegd op 16 juni 2022, van </w:t>
      </w:r>
      <w:hyperlink r:id="rId16" w:tgtFrame="_blank" w:history="1">
        <w:r w:rsidRPr="00D32033">
          <w:rPr>
            <w:rFonts w:cstheme="minorHAnsi"/>
            <w:lang w:eastAsia="nl-NL"/>
          </w:rPr>
          <w:t>https://www.rijksoverheid.nl/onderwerpen/kwaliteit-van-de-zorg/kwaliteitseisen-zorginstellingen</w:t>
        </w:r>
      </w:hyperlink>
      <w:r w:rsidRPr="00D32033">
        <w:rPr>
          <w:rFonts w:cstheme="minorHAnsi"/>
          <w:lang w:eastAsia="nl-NL"/>
        </w:rPr>
        <w:t> </w:t>
      </w:r>
    </w:p>
    <w:p w14:paraId="06439F3C" w14:textId="77777777" w:rsidR="00D32033" w:rsidRPr="00D32033" w:rsidRDefault="00D32033" w:rsidP="00D41A23">
      <w:pPr>
        <w:spacing w:line="240" w:lineRule="auto"/>
        <w:rPr>
          <w:rFonts w:cstheme="minorHAnsi"/>
          <w:lang w:eastAsia="nl-NL"/>
        </w:rPr>
      </w:pPr>
      <w:r w:rsidRPr="00D32033">
        <w:rPr>
          <w:rFonts w:cstheme="minorHAnsi"/>
          <w:lang w:eastAsia="nl-NL"/>
        </w:rPr>
        <w:t>Ministerie van Volksgezondheid, Welzijn en Sport. (</w:t>
      </w:r>
      <w:proofErr w:type="spellStart"/>
      <w:r w:rsidRPr="00D32033">
        <w:rPr>
          <w:rFonts w:cstheme="minorHAnsi"/>
          <w:lang w:eastAsia="nl-NL"/>
        </w:rPr>
        <w:t>z.d.</w:t>
      </w:r>
      <w:proofErr w:type="spellEnd"/>
      <w:r w:rsidRPr="00D32033">
        <w:rPr>
          <w:rFonts w:cstheme="minorHAnsi"/>
          <w:lang w:eastAsia="nl-NL"/>
        </w:rPr>
        <w:t xml:space="preserve">). </w:t>
      </w:r>
      <w:r w:rsidRPr="00D32033">
        <w:rPr>
          <w:rFonts w:cstheme="minorHAnsi"/>
          <w:i/>
          <w:iCs/>
          <w:lang w:eastAsia="nl-NL"/>
        </w:rPr>
        <w:t>ADL-assistentie</w:t>
      </w:r>
      <w:r w:rsidRPr="00D32033">
        <w:rPr>
          <w:rFonts w:cstheme="minorHAnsi"/>
          <w:lang w:eastAsia="nl-NL"/>
        </w:rPr>
        <w:t xml:space="preserve">. Zorginstituut Nederland. Geraadpleegd op 23 februari 2022, van </w:t>
      </w:r>
      <w:hyperlink r:id="rId17" w:tgtFrame="_blank" w:history="1">
        <w:r w:rsidRPr="00D32033">
          <w:rPr>
            <w:rFonts w:cstheme="minorHAnsi"/>
            <w:lang w:eastAsia="nl-NL"/>
          </w:rPr>
          <w:t>https://www.zorginstituutnederland.nl/Verzekerde+zorg/adl-assistentie</w:t>
        </w:r>
      </w:hyperlink>
      <w:r w:rsidRPr="00D32033">
        <w:rPr>
          <w:rFonts w:cstheme="minorHAnsi"/>
          <w:lang w:eastAsia="nl-NL"/>
        </w:rPr>
        <w:t xml:space="preserve">  </w:t>
      </w:r>
    </w:p>
    <w:p w14:paraId="6B407C83" w14:textId="77777777" w:rsidR="00D32033" w:rsidRPr="00D32033" w:rsidRDefault="00D32033" w:rsidP="00D41A23">
      <w:pPr>
        <w:spacing w:line="240" w:lineRule="auto"/>
        <w:rPr>
          <w:rFonts w:ascii="Segoe UI" w:hAnsi="Segoe UI" w:cs="Segoe UI"/>
          <w:sz w:val="18"/>
          <w:szCs w:val="18"/>
          <w:lang w:eastAsia="nl-NL"/>
        </w:rPr>
      </w:pPr>
      <w:r w:rsidRPr="00D32033">
        <w:rPr>
          <w:rFonts w:cstheme="minorHAnsi"/>
          <w:lang w:eastAsia="nl-NL"/>
        </w:rPr>
        <w:t>Nederlands</w:t>
      </w:r>
      <w:r w:rsidRPr="00D32033">
        <w:rPr>
          <w:lang w:eastAsia="nl-NL"/>
        </w:rPr>
        <w:t xml:space="preserve"> Jeugdinstituut. (</w:t>
      </w:r>
      <w:proofErr w:type="spellStart"/>
      <w:r w:rsidRPr="00D32033">
        <w:rPr>
          <w:lang w:eastAsia="nl-NL"/>
        </w:rPr>
        <w:t>z.d.</w:t>
      </w:r>
      <w:proofErr w:type="spellEnd"/>
      <w:r w:rsidRPr="00D32033">
        <w:rPr>
          <w:lang w:eastAsia="nl-NL"/>
        </w:rPr>
        <w:t xml:space="preserve">). </w:t>
      </w:r>
      <w:r w:rsidRPr="00D32033">
        <w:rPr>
          <w:i/>
          <w:iCs/>
          <w:lang w:eastAsia="nl-NL"/>
        </w:rPr>
        <w:t>Jeugdwet</w:t>
      </w:r>
      <w:r w:rsidRPr="00D32033">
        <w:rPr>
          <w:lang w:eastAsia="nl-NL"/>
        </w:rPr>
        <w:t>. Geraadpleegd op 3 maart 2022, van https://www.nji.nl/transformatie-jeugdhulp/jeugdwet  </w:t>
      </w:r>
    </w:p>
    <w:p w14:paraId="23F5A4E1" w14:textId="77777777" w:rsidR="00D32033" w:rsidRPr="00D32033" w:rsidRDefault="00D32033" w:rsidP="00D41A23">
      <w:pPr>
        <w:spacing w:line="240" w:lineRule="auto"/>
        <w:rPr>
          <w:rStyle w:val="normaltextrun"/>
          <w:rFonts w:cstheme="minorHAnsi"/>
        </w:rPr>
      </w:pPr>
      <w:proofErr w:type="spellStart"/>
      <w:r w:rsidRPr="00D32033">
        <w:rPr>
          <w:rFonts w:cstheme="minorHAnsi"/>
          <w:lang w:val="en-US"/>
        </w:rPr>
        <w:t>Nemcek</w:t>
      </w:r>
      <w:proofErr w:type="spellEnd"/>
      <w:r w:rsidRPr="00D32033">
        <w:rPr>
          <w:rFonts w:cstheme="minorHAnsi"/>
          <w:lang w:val="en-US"/>
        </w:rPr>
        <w:t xml:space="preserve">, M. A. (2007). Registered Nurses’ Self-Nurturance and Life and Career Satisfaction. </w:t>
      </w:r>
      <w:r w:rsidRPr="00DD3E50">
        <w:rPr>
          <w:rFonts w:cstheme="minorHAnsi"/>
          <w:i/>
          <w:iCs/>
        </w:rPr>
        <w:t>AAOHN Journal</w:t>
      </w:r>
      <w:r w:rsidRPr="00D32033">
        <w:rPr>
          <w:rFonts w:cstheme="minorHAnsi"/>
        </w:rPr>
        <w:t>, 55(8), 305–310. Geraadpleegd op 6 maart 2022, van https://doi.org/10.1177/216507990705500802</w:t>
      </w:r>
    </w:p>
    <w:p w14:paraId="21C305CF" w14:textId="77777777" w:rsidR="00D32033" w:rsidRPr="00D32033" w:rsidRDefault="00D32033" w:rsidP="00D41A23">
      <w:pPr>
        <w:spacing w:line="240" w:lineRule="auto"/>
        <w:rPr>
          <w:rFonts w:cstheme="minorHAnsi"/>
          <w:sz w:val="18"/>
          <w:szCs w:val="18"/>
          <w:lang w:eastAsia="nl-NL"/>
        </w:rPr>
      </w:pPr>
      <w:proofErr w:type="spellStart"/>
      <w:r w:rsidRPr="00D32033">
        <w:rPr>
          <w:lang w:eastAsia="nl-NL"/>
        </w:rPr>
        <w:t>Sattoe</w:t>
      </w:r>
      <w:proofErr w:type="spellEnd"/>
      <w:r w:rsidRPr="00D32033">
        <w:rPr>
          <w:lang w:eastAsia="nl-NL"/>
        </w:rPr>
        <w:t xml:space="preserve">, J. N. T., </w:t>
      </w:r>
      <w:proofErr w:type="spellStart"/>
      <w:r w:rsidRPr="00D32033">
        <w:rPr>
          <w:lang w:eastAsia="nl-NL"/>
        </w:rPr>
        <w:t>Boeije</w:t>
      </w:r>
      <w:proofErr w:type="spellEnd"/>
      <w:r w:rsidRPr="00D32033">
        <w:rPr>
          <w:lang w:eastAsia="nl-NL"/>
        </w:rPr>
        <w:t xml:space="preserve">, H. R., Heijmans, M. J. W. M., &amp; Nederlands instituut voor onderzoek van de </w:t>
      </w:r>
      <w:r w:rsidRPr="00D32033">
        <w:rPr>
          <w:rFonts w:cstheme="minorHAnsi"/>
          <w:lang w:eastAsia="nl-NL"/>
        </w:rPr>
        <w:t xml:space="preserve">gezondheidszorg (Utrecht). (2017). </w:t>
      </w:r>
      <w:r w:rsidRPr="00D32033">
        <w:rPr>
          <w:rFonts w:cstheme="minorHAnsi"/>
          <w:i/>
          <w:iCs/>
          <w:lang w:eastAsia="nl-NL"/>
        </w:rPr>
        <w:t>Voorbij zelfredzaamheid: maatwerk voor mensen met lichamelijke beperkingen</w:t>
      </w:r>
      <w:r w:rsidRPr="00D32033">
        <w:rPr>
          <w:rFonts w:cstheme="minorHAnsi"/>
          <w:lang w:eastAsia="nl-NL"/>
        </w:rPr>
        <w:t>. NIVEL. </w:t>
      </w:r>
    </w:p>
    <w:p w14:paraId="51C2A745" w14:textId="77777777" w:rsidR="00D32033" w:rsidRPr="00D32033" w:rsidRDefault="00D32033" w:rsidP="00D41A23">
      <w:pPr>
        <w:spacing w:line="240" w:lineRule="auto"/>
        <w:rPr>
          <w:rFonts w:cstheme="minorHAnsi"/>
          <w:sz w:val="18"/>
          <w:szCs w:val="18"/>
          <w:lang w:val="en-GB" w:eastAsia="nl-NL"/>
        </w:rPr>
      </w:pPr>
      <w:proofErr w:type="spellStart"/>
      <w:r w:rsidRPr="00D32033">
        <w:rPr>
          <w:rFonts w:cstheme="minorHAnsi"/>
          <w:lang w:eastAsia="nl-NL"/>
        </w:rPr>
        <w:lastRenderedPageBreak/>
        <w:t>ŞImşek</w:t>
      </w:r>
      <w:proofErr w:type="spellEnd"/>
      <w:r w:rsidRPr="00D32033">
        <w:rPr>
          <w:rFonts w:cstheme="minorHAnsi"/>
          <w:lang w:eastAsia="nl-NL"/>
        </w:rPr>
        <w:t xml:space="preserve"> </w:t>
      </w:r>
      <w:proofErr w:type="spellStart"/>
      <w:r w:rsidRPr="00D32033">
        <w:rPr>
          <w:rFonts w:cstheme="minorHAnsi"/>
          <w:lang w:eastAsia="nl-NL"/>
        </w:rPr>
        <w:t>Arslan</w:t>
      </w:r>
      <w:proofErr w:type="spellEnd"/>
      <w:r w:rsidRPr="00D32033">
        <w:rPr>
          <w:rFonts w:cstheme="minorHAnsi"/>
          <w:lang w:eastAsia="nl-NL"/>
        </w:rPr>
        <w:t xml:space="preserve">, B. (2019). </w:t>
      </w:r>
      <w:r w:rsidRPr="00D32033">
        <w:rPr>
          <w:rFonts w:cstheme="minorHAnsi"/>
          <w:i/>
          <w:iCs/>
          <w:lang w:val="en-GB" w:eastAsia="nl-NL"/>
        </w:rPr>
        <w:t>“How Do You Prefer to be Addressed?”:</w:t>
      </w:r>
      <w:r w:rsidRPr="00D32033">
        <w:rPr>
          <w:rFonts w:cstheme="minorHAnsi"/>
          <w:lang w:val="en-GB" w:eastAsia="nl-NL"/>
        </w:rPr>
        <w:t xml:space="preserve"> </w:t>
      </w:r>
      <w:r w:rsidRPr="00D32033">
        <w:rPr>
          <w:rFonts w:cstheme="minorHAnsi"/>
          <w:i/>
          <w:iCs/>
          <w:lang w:val="en-GB" w:eastAsia="nl-NL"/>
        </w:rPr>
        <w:t>The Relationship Between Form of Address in Nurse-Patient Communication and Nursing Care.</w:t>
      </w:r>
      <w:r w:rsidRPr="00D32033">
        <w:rPr>
          <w:rFonts w:cstheme="minorHAnsi"/>
          <w:lang w:val="en-GB" w:eastAsia="nl-NL"/>
        </w:rPr>
        <w:t xml:space="preserve"> Journal of Psychiatric Nursing. https://doi.org/10.14744/phd.2019.95867 </w:t>
      </w:r>
    </w:p>
    <w:p w14:paraId="3397F070" w14:textId="77777777" w:rsidR="00D32033" w:rsidRPr="00D32033" w:rsidRDefault="00D32033" w:rsidP="00D41A23">
      <w:pPr>
        <w:spacing w:line="240" w:lineRule="auto"/>
        <w:rPr>
          <w:rFonts w:ascii="Segoe UI" w:hAnsi="Segoe UI" w:cs="Segoe UI"/>
          <w:sz w:val="18"/>
          <w:szCs w:val="18"/>
          <w:lang w:eastAsia="nl-NL"/>
        </w:rPr>
      </w:pPr>
      <w:proofErr w:type="spellStart"/>
      <w:r w:rsidRPr="00D32033">
        <w:rPr>
          <w:lang w:val="en-GB" w:eastAsia="nl-NL"/>
        </w:rPr>
        <w:t>Smaling</w:t>
      </w:r>
      <w:proofErr w:type="spellEnd"/>
      <w:r w:rsidRPr="00D32033">
        <w:rPr>
          <w:lang w:val="en-GB" w:eastAsia="nl-NL"/>
        </w:rPr>
        <w:t xml:space="preserve">, A. (2009). </w:t>
      </w:r>
      <w:r w:rsidRPr="00286259">
        <w:rPr>
          <w:i/>
          <w:iCs/>
          <w:lang w:eastAsia="nl-NL"/>
        </w:rPr>
        <w:t>Participatief onderzoek: een overzicht</w:t>
      </w:r>
      <w:r w:rsidRPr="00D32033">
        <w:rPr>
          <w:lang w:eastAsia="nl-NL"/>
        </w:rPr>
        <w:t>. KWALON, 14(1). https://doi.org/10.5117/2009.014.001.006 </w:t>
      </w:r>
    </w:p>
    <w:p w14:paraId="66EFC184" w14:textId="77777777" w:rsidR="00D32033" w:rsidRPr="00D32033" w:rsidRDefault="00D32033" w:rsidP="00D41A23">
      <w:pPr>
        <w:spacing w:line="240" w:lineRule="auto"/>
        <w:rPr>
          <w:rStyle w:val="eop"/>
          <w:rFonts w:cstheme="minorHAnsi"/>
        </w:rPr>
      </w:pPr>
      <w:r w:rsidRPr="00D32033">
        <w:rPr>
          <w:rStyle w:val="normaltextrun"/>
          <w:rFonts w:cstheme="minorHAnsi"/>
        </w:rPr>
        <w:t xml:space="preserve">Sok, K., &amp; </w:t>
      </w:r>
      <w:proofErr w:type="spellStart"/>
      <w:r w:rsidRPr="00D32033">
        <w:rPr>
          <w:rStyle w:val="spellingerror"/>
          <w:rFonts w:cstheme="minorHAnsi"/>
        </w:rPr>
        <w:t>Nourozi</w:t>
      </w:r>
      <w:proofErr w:type="spellEnd"/>
      <w:r w:rsidRPr="00D32033">
        <w:rPr>
          <w:rStyle w:val="normaltextrun"/>
          <w:rFonts w:cstheme="minorHAnsi"/>
        </w:rPr>
        <w:t xml:space="preserve">, S. (2020, november). </w:t>
      </w:r>
      <w:r w:rsidRPr="00D32033">
        <w:rPr>
          <w:rStyle w:val="normaltextrun"/>
          <w:rFonts w:cstheme="minorHAnsi"/>
          <w:i/>
          <w:iCs/>
        </w:rPr>
        <w:t>Handreiking Participatie: Meedoen in de samenleving</w:t>
      </w:r>
      <w:r w:rsidRPr="00D32033">
        <w:rPr>
          <w:rStyle w:val="normaltextrun"/>
          <w:rFonts w:cstheme="minorHAnsi"/>
        </w:rPr>
        <w:t>. MOVISIE. Geraadpleegd op 18 mei 2022, van https://www.movisie.nl/sites/movisie.nl/files/2020-11/Handreiking-Partcipatie-meedoen-in-de-samenleving-koepelASD-movisie.pdf</w:t>
      </w:r>
      <w:r w:rsidRPr="00D32033">
        <w:rPr>
          <w:rStyle w:val="eop"/>
          <w:rFonts w:cstheme="minorHAnsi"/>
        </w:rPr>
        <w:t> </w:t>
      </w:r>
    </w:p>
    <w:p w14:paraId="16DFD413"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Van ’t Veer, J., Wouters, E., </w:t>
      </w:r>
      <w:proofErr w:type="spellStart"/>
      <w:r w:rsidRPr="00D32033">
        <w:rPr>
          <w:rFonts w:cstheme="minorHAnsi"/>
          <w:lang w:eastAsia="nl-NL"/>
        </w:rPr>
        <w:t>Veeger</w:t>
      </w:r>
      <w:proofErr w:type="spellEnd"/>
      <w:r w:rsidRPr="00D32033">
        <w:rPr>
          <w:rFonts w:cstheme="minorHAnsi"/>
          <w:lang w:eastAsia="nl-NL"/>
        </w:rPr>
        <w:t xml:space="preserve">, M., &amp; Van der Lugt, R. (2020). </w:t>
      </w:r>
      <w:r w:rsidRPr="00D32033">
        <w:rPr>
          <w:rFonts w:cstheme="minorHAnsi"/>
          <w:i/>
          <w:iCs/>
          <w:lang w:eastAsia="nl-NL"/>
        </w:rPr>
        <w:t>Ontwerpen voor zorg en welzijn</w:t>
      </w:r>
      <w:r w:rsidRPr="00D32033">
        <w:rPr>
          <w:rFonts w:cstheme="minorHAnsi"/>
          <w:lang w:eastAsia="nl-NL"/>
        </w:rPr>
        <w:t xml:space="preserve"> (1ste editie). </w:t>
      </w:r>
      <w:proofErr w:type="spellStart"/>
      <w:r w:rsidRPr="00D32033">
        <w:rPr>
          <w:rFonts w:cstheme="minorHAnsi"/>
          <w:lang w:eastAsia="nl-NL"/>
        </w:rPr>
        <w:t>Coutinho</w:t>
      </w:r>
      <w:proofErr w:type="spellEnd"/>
      <w:r w:rsidRPr="00D32033">
        <w:rPr>
          <w:rFonts w:cstheme="minorHAnsi"/>
          <w:lang w:eastAsia="nl-NL"/>
        </w:rPr>
        <w:t>. </w:t>
      </w:r>
    </w:p>
    <w:p w14:paraId="23D79EB1" w14:textId="77777777" w:rsidR="00D32033" w:rsidRPr="00D32033" w:rsidRDefault="00D32033" w:rsidP="00D41A23">
      <w:pPr>
        <w:spacing w:line="240" w:lineRule="auto"/>
        <w:rPr>
          <w:rFonts w:cstheme="minorHAnsi"/>
        </w:rPr>
      </w:pPr>
      <w:r w:rsidRPr="00D32033">
        <w:rPr>
          <w:rFonts w:cstheme="minorHAnsi"/>
        </w:rPr>
        <w:t xml:space="preserve">Verhoef, J., &amp; Kuiper, C. (2019). </w:t>
      </w:r>
      <w:proofErr w:type="spellStart"/>
      <w:r w:rsidRPr="00D32033">
        <w:rPr>
          <w:rFonts w:cstheme="minorHAnsi"/>
          <w:i/>
          <w:iCs/>
        </w:rPr>
        <w:t>ZorgBasics</w:t>
      </w:r>
      <w:proofErr w:type="spellEnd"/>
      <w:r w:rsidRPr="00D32033">
        <w:rPr>
          <w:rFonts w:cstheme="minorHAnsi"/>
          <w:i/>
          <w:iCs/>
        </w:rPr>
        <w:t xml:space="preserve"> - Zorgbasics praktijkgericht onderzoek</w:t>
      </w:r>
      <w:r w:rsidRPr="00D32033">
        <w:rPr>
          <w:rFonts w:cstheme="minorHAnsi"/>
        </w:rPr>
        <w:t xml:space="preserve"> (2de editie). Boom Lemma.</w:t>
      </w:r>
    </w:p>
    <w:p w14:paraId="21EFB236" w14:textId="77777777" w:rsidR="00D32033" w:rsidRPr="00D32033" w:rsidRDefault="00D32033" w:rsidP="00D41A23">
      <w:pPr>
        <w:spacing w:line="240" w:lineRule="auto"/>
        <w:rPr>
          <w:rFonts w:cstheme="minorHAnsi"/>
        </w:rPr>
      </w:pPr>
      <w:r w:rsidRPr="00D32033">
        <w:rPr>
          <w:rFonts w:cstheme="minorHAnsi"/>
        </w:rPr>
        <w:t xml:space="preserve">Verhoeven, N. (2018). </w:t>
      </w:r>
      <w:r w:rsidRPr="00D32033">
        <w:rPr>
          <w:rFonts w:cstheme="minorHAnsi"/>
          <w:i/>
          <w:iCs/>
        </w:rPr>
        <w:t>Wat is onderzoek?</w:t>
      </w:r>
      <w:r w:rsidRPr="00D32033">
        <w:rPr>
          <w:rFonts w:cstheme="minorHAnsi"/>
        </w:rPr>
        <w:t xml:space="preserve"> (6de editie). Nederland: Boom Lemma.</w:t>
      </w:r>
    </w:p>
    <w:p w14:paraId="03948728" w14:textId="77777777" w:rsidR="00D32033" w:rsidRPr="00D32033" w:rsidRDefault="00D32033" w:rsidP="00D41A23">
      <w:pPr>
        <w:spacing w:line="240" w:lineRule="auto"/>
        <w:rPr>
          <w:rFonts w:cstheme="minorHAnsi"/>
        </w:rPr>
      </w:pPr>
      <w:r w:rsidRPr="00D32033">
        <w:t xml:space="preserve">Verhoeven, N. (2020). </w:t>
      </w:r>
      <w:r w:rsidRPr="00D32033">
        <w:rPr>
          <w:i/>
          <w:iCs/>
        </w:rPr>
        <w:t>Thematische analyse</w:t>
      </w:r>
      <w:r w:rsidRPr="00D32033">
        <w:t>. Boom Lemma.</w:t>
      </w:r>
    </w:p>
    <w:p w14:paraId="7411AC38"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Wet Arbeidsomstandigheden. (1999). Geraadpleegd op 16 juni 2022, van https://wetten.overheid.nl/BWBR0010346/2022-05-20/#Hoofdstuk2</w:t>
      </w:r>
    </w:p>
    <w:p w14:paraId="6508E45E" w14:textId="77777777" w:rsidR="00D32033" w:rsidRPr="00D32033" w:rsidRDefault="00D32033" w:rsidP="00D41A23">
      <w:pPr>
        <w:spacing w:line="240" w:lineRule="auto"/>
        <w:rPr>
          <w:rFonts w:ascii="Segoe UI" w:hAnsi="Segoe UI" w:cs="Segoe UI"/>
          <w:sz w:val="18"/>
          <w:szCs w:val="18"/>
          <w:lang w:val="en-GB" w:eastAsia="nl-NL"/>
        </w:rPr>
      </w:pPr>
      <w:r w:rsidRPr="00D32033">
        <w:rPr>
          <w:lang w:val="en-US" w:eastAsia="nl-NL"/>
        </w:rPr>
        <w:t xml:space="preserve">Wilcock, A. A., &amp; C. Hocking. (2015). </w:t>
      </w:r>
      <w:r w:rsidRPr="00286259">
        <w:rPr>
          <w:i/>
          <w:iCs/>
          <w:lang w:val="en-US" w:eastAsia="nl-NL"/>
        </w:rPr>
        <w:t>An occupational perspective on health</w:t>
      </w:r>
      <w:r w:rsidRPr="00D32033">
        <w:rPr>
          <w:lang w:val="en-US" w:eastAsia="nl-NL"/>
        </w:rPr>
        <w:t>, (3rd ed). Thorofare Slack. </w:t>
      </w:r>
      <w:r w:rsidRPr="00D32033">
        <w:rPr>
          <w:lang w:val="en-GB" w:eastAsia="nl-NL"/>
        </w:rPr>
        <w:t> </w:t>
      </w:r>
    </w:p>
    <w:p w14:paraId="212DC616" w14:textId="77777777" w:rsidR="00D32033" w:rsidRPr="00D32033" w:rsidRDefault="00D32033" w:rsidP="00D41A23">
      <w:pPr>
        <w:spacing w:line="240" w:lineRule="auto"/>
        <w:rPr>
          <w:rFonts w:cstheme="minorHAnsi"/>
          <w:lang w:val="en-GB"/>
        </w:rPr>
      </w:pPr>
      <w:r w:rsidRPr="00D32033">
        <w:rPr>
          <w:rFonts w:cstheme="minorHAnsi"/>
          <w:lang w:val="en-GB"/>
        </w:rPr>
        <w:t xml:space="preserve">Yoshimatsu, K., &amp; Nakatani, H. (2020). Home Visiting Nurses’ Job Stress and Error Incidents. </w:t>
      </w:r>
      <w:r w:rsidRPr="00286259">
        <w:rPr>
          <w:rFonts w:cstheme="minorHAnsi"/>
          <w:i/>
          <w:iCs/>
          <w:lang w:val="en-GB"/>
        </w:rPr>
        <w:t>Home Health Care Management &amp; Practice</w:t>
      </w:r>
      <w:r w:rsidRPr="00D32033">
        <w:rPr>
          <w:rFonts w:cstheme="minorHAnsi"/>
          <w:lang w:val="en-GB"/>
        </w:rPr>
        <w:t>, 32(2), 110–117. https://doi.org/10.1177/1084822319899392</w:t>
      </w:r>
    </w:p>
    <w:p w14:paraId="74150EF5" w14:textId="331C7D37" w:rsidR="00D32033" w:rsidRPr="00D32033" w:rsidRDefault="00D32033" w:rsidP="00D41A23">
      <w:pPr>
        <w:spacing w:line="240" w:lineRule="auto"/>
        <w:rPr>
          <w:rFonts w:ascii="Segoe UI" w:hAnsi="Segoe UI" w:cs="Segoe UI"/>
          <w:sz w:val="18"/>
          <w:szCs w:val="18"/>
          <w:lang w:eastAsia="nl-NL"/>
        </w:rPr>
      </w:pPr>
      <w:proofErr w:type="spellStart"/>
      <w:r w:rsidRPr="00D32033">
        <w:rPr>
          <w:lang w:val="en-GB" w:eastAsia="nl-NL"/>
        </w:rPr>
        <w:t>Zelfregiecentrum</w:t>
      </w:r>
      <w:proofErr w:type="spellEnd"/>
      <w:r w:rsidRPr="00D32033">
        <w:rPr>
          <w:lang w:val="en-GB" w:eastAsia="nl-NL"/>
        </w:rPr>
        <w:t xml:space="preserve"> Nijmegen. </w:t>
      </w:r>
      <w:r w:rsidRPr="00D32033">
        <w:rPr>
          <w:lang w:eastAsia="nl-NL"/>
        </w:rPr>
        <w:t xml:space="preserve">(2021, 18 juni). </w:t>
      </w:r>
      <w:r w:rsidRPr="00D32033">
        <w:rPr>
          <w:i/>
          <w:iCs/>
          <w:lang w:eastAsia="nl-NL"/>
        </w:rPr>
        <w:t>Over ons</w:t>
      </w:r>
      <w:r w:rsidR="00DE2A90">
        <w:rPr>
          <w:i/>
          <w:iCs/>
          <w:lang w:eastAsia="nl-NL"/>
        </w:rPr>
        <w:t>.</w:t>
      </w:r>
      <w:r w:rsidRPr="00D32033">
        <w:rPr>
          <w:i/>
          <w:iCs/>
          <w:lang w:eastAsia="nl-NL"/>
        </w:rPr>
        <w:t xml:space="preserve"> </w:t>
      </w:r>
      <w:r w:rsidRPr="00D32033">
        <w:rPr>
          <w:lang w:eastAsia="nl-NL"/>
        </w:rPr>
        <w:t xml:space="preserve">Zelfregiecentrum Nijmegen. Geraadpleegd op 4 maart 2022, van </w:t>
      </w:r>
      <w:hyperlink r:id="rId18" w:tgtFrame="_blank" w:history="1">
        <w:r w:rsidRPr="00D32033">
          <w:rPr>
            <w:lang w:eastAsia="nl-NL"/>
          </w:rPr>
          <w:t>https://www.zrcn.nl/over-ons</w:t>
        </w:r>
      </w:hyperlink>
      <w:r w:rsidRPr="00D32033">
        <w:rPr>
          <w:lang w:eastAsia="nl-NL"/>
        </w:rPr>
        <w:t>  </w:t>
      </w:r>
    </w:p>
    <w:p w14:paraId="66EBCC74" w14:textId="77777777" w:rsidR="00D32033" w:rsidRPr="00D32033" w:rsidRDefault="00D32033" w:rsidP="00D41A23">
      <w:pPr>
        <w:spacing w:line="240" w:lineRule="auto"/>
        <w:rPr>
          <w:rFonts w:cstheme="minorHAnsi"/>
          <w:lang w:eastAsia="nl-NL"/>
        </w:rPr>
      </w:pPr>
      <w:r w:rsidRPr="00D32033">
        <w:rPr>
          <w:lang w:eastAsia="nl-NL"/>
        </w:rPr>
        <w:t>Zilveren Kruis. (</w:t>
      </w:r>
      <w:proofErr w:type="spellStart"/>
      <w:r w:rsidRPr="00D32033">
        <w:rPr>
          <w:lang w:eastAsia="nl-NL"/>
        </w:rPr>
        <w:t>z.d.</w:t>
      </w:r>
      <w:proofErr w:type="spellEnd"/>
      <w:r w:rsidRPr="00D32033">
        <w:rPr>
          <w:lang w:eastAsia="nl-NL"/>
        </w:rPr>
        <w:t xml:space="preserve">). </w:t>
      </w:r>
      <w:r w:rsidRPr="00DE2A90">
        <w:rPr>
          <w:i/>
          <w:iCs/>
          <w:lang w:eastAsia="nl-NL"/>
        </w:rPr>
        <w:t>Zorg in natura (ZIN)</w:t>
      </w:r>
      <w:r w:rsidRPr="00D32033">
        <w:rPr>
          <w:lang w:eastAsia="nl-NL"/>
        </w:rPr>
        <w:t xml:space="preserve"> - Zilveren Kruis Zorgkantoor. Geraadpleegd op 11 februari </w:t>
      </w:r>
      <w:r w:rsidRPr="00D32033">
        <w:rPr>
          <w:rFonts w:cstheme="minorHAnsi"/>
          <w:lang w:eastAsia="nl-NL"/>
        </w:rPr>
        <w:t xml:space="preserve">2022, van </w:t>
      </w:r>
      <w:hyperlink r:id="rId19" w:tgtFrame="_blank" w:history="1">
        <w:r w:rsidRPr="00D32033">
          <w:rPr>
            <w:rFonts w:cstheme="minorHAnsi"/>
            <w:lang w:eastAsia="nl-NL"/>
          </w:rPr>
          <w:t>https://www.zilverenkruis.nl/zorgkantoor/klanten/zin/uitleg</w:t>
        </w:r>
      </w:hyperlink>
      <w:r w:rsidRPr="00D32033">
        <w:rPr>
          <w:rFonts w:cstheme="minorHAnsi"/>
          <w:lang w:eastAsia="nl-NL"/>
        </w:rPr>
        <w:t>  </w:t>
      </w:r>
    </w:p>
    <w:p w14:paraId="7F0F7D4A" w14:textId="77777777" w:rsidR="00D32033" w:rsidRPr="00D32033" w:rsidRDefault="00D32033" w:rsidP="00D41A23">
      <w:pPr>
        <w:spacing w:line="240" w:lineRule="auto"/>
        <w:rPr>
          <w:rFonts w:cstheme="minorHAnsi"/>
          <w:lang w:eastAsia="nl-NL"/>
        </w:rPr>
      </w:pPr>
      <w:r w:rsidRPr="00D32033">
        <w:rPr>
          <w:rFonts w:cstheme="minorHAnsi"/>
          <w:lang w:eastAsia="nl-NL"/>
        </w:rPr>
        <w:t xml:space="preserve">Zorgverzekering Informatie Centrum. (2021, 17 juni) </w:t>
      </w:r>
      <w:r w:rsidRPr="00D32033">
        <w:rPr>
          <w:rFonts w:cstheme="minorHAnsi"/>
          <w:i/>
          <w:iCs/>
          <w:lang w:eastAsia="nl-NL"/>
        </w:rPr>
        <w:t xml:space="preserve">Zorg aanvragen vanuit de </w:t>
      </w:r>
      <w:proofErr w:type="spellStart"/>
      <w:r w:rsidRPr="00D32033">
        <w:rPr>
          <w:rFonts w:cstheme="minorHAnsi"/>
          <w:i/>
          <w:iCs/>
          <w:lang w:eastAsia="nl-NL"/>
        </w:rPr>
        <w:t>Zvw</w:t>
      </w:r>
      <w:proofErr w:type="spellEnd"/>
      <w:r w:rsidRPr="00D32033">
        <w:rPr>
          <w:rFonts w:cstheme="minorHAnsi"/>
          <w:lang w:eastAsia="nl-NL"/>
        </w:rPr>
        <w:t xml:space="preserve">. Zorgverzekering Informatie Centrum. Geraadpleegd op 16 juni 2022, van </w:t>
      </w:r>
      <w:hyperlink r:id="rId20" w:tgtFrame="_blank" w:history="1">
        <w:r w:rsidRPr="00D32033">
          <w:rPr>
            <w:rFonts w:cstheme="minorHAnsi"/>
            <w:lang w:eastAsia="nl-NL"/>
          </w:rPr>
          <w:t>https://www.zorgverzekering.org/algemene-informatie/zorgverzekeringswet/zorg-aanvragen-vanuit-de-zorgverzekeringswet/</w:t>
        </w:r>
      </w:hyperlink>
      <w:r w:rsidRPr="00D32033">
        <w:rPr>
          <w:rFonts w:cstheme="minorHAnsi"/>
          <w:lang w:eastAsia="nl-NL"/>
        </w:rPr>
        <w:t> </w:t>
      </w:r>
    </w:p>
    <w:p w14:paraId="10468974" w14:textId="77777777" w:rsidR="00D32033" w:rsidRPr="00D32033" w:rsidRDefault="00D32033" w:rsidP="00D41A23">
      <w:pPr>
        <w:spacing w:line="240" w:lineRule="auto"/>
        <w:rPr>
          <w:rFonts w:ascii="Segoe UI" w:hAnsi="Segoe UI" w:cs="Segoe UI"/>
          <w:sz w:val="18"/>
          <w:szCs w:val="18"/>
          <w:lang w:eastAsia="nl-NL"/>
        </w:rPr>
      </w:pPr>
      <w:r w:rsidRPr="00D32033">
        <w:rPr>
          <w:rFonts w:cstheme="minorHAnsi"/>
          <w:lang w:eastAsia="nl-NL"/>
        </w:rPr>
        <w:t xml:space="preserve">Zorgwijzer. (2020, 27 augustus). </w:t>
      </w:r>
      <w:r w:rsidRPr="00D32033">
        <w:rPr>
          <w:rFonts w:cstheme="minorHAnsi"/>
          <w:i/>
          <w:iCs/>
          <w:lang w:eastAsia="nl-NL"/>
        </w:rPr>
        <w:t>PGB aanvragen + uitbetaling</w:t>
      </w:r>
      <w:r w:rsidRPr="00D32033">
        <w:rPr>
          <w:rFonts w:cstheme="minorHAnsi"/>
          <w:lang w:eastAsia="nl-NL"/>
        </w:rPr>
        <w:t xml:space="preserve">. </w:t>
      </w:r>
      <w:r w:rsidRPr="00D32033">
        <w:rPr>
          <w:lang w:eastAsia="nl-NL"/>
        </w:rPr>
        <w:t xml:space="preserve">Geraadpleegd op 12 februari 2022, van </w:t>
      </w:r>
      <w:hyperlink r:id="rId21" w:tgtFrame="_blank" w:history="1">
        <w:r w:rsidRPr="00D32033">
          <w:rPr>
            <w:lang w:eastAsia="nl-NL"/>
          </w:rPr>
          <w:t>https://www.zorgwijzer.nl/faq/pgb</w:t>
        </w:r>
      </w:hyperlink>
      <w:r w:rsidRPr="00D32033">
        <w:rPr>
          <w:lang w:eastAsia="nl-NL"/>
        </w:rPr>
        <w:t>  </w:t>
      </w:r>
    </w:p>
    <w:p w14:paraId="7D13ED7F" w14:textId="77777777" w:rsidR="00D32033" w:rsidRPr="00D32033" w:rsidRDefault="00D32033" w:rsidP="00D41A23">
      <w:pPr>
        <w:spacing w:line="240" w:lineRule="auto"/>
        <w:rPr>
          <w:rFonts w:ascii="Segoe UI" w:hAnsi="Segoe UI" w:cs="Segoe UI"/>
          <w:sz w:val="18"/>
          <w:szCs w:val="18"/>
          <w:lang w:eastAsia="nl-NL"/>
        </w:rPr>
      </w:pPr>
      <w:r w:rsidRPr="00D32033">
        <w:rPr>
          <w:lang w:eastAsia="nl-NL"/>
        </w:rPr>
        <w:t xml:space="preserve">Zorgwijzer. (2021, maart 22). </w:t>
      </w:r>
      <w:proofErr w:type="spellStart"/>
      <w:r w:rsidRPr="00D32033">
        <w:rPr>
          <w:i/>
          <w:iCs/>
          <w:lang w:eastAsia="nl-NL"/>
        </w:rPr>
        <w:t>Wlz</w:t>
      </w:r>
      <w:proofErr w:type="spellEnd"/>
      <w:r w:rsidRPr="00D32033">
        <w:rPr>
          <w:i/>
          <w:iCs/>
          <w:lang w:eastAsia="nl-NL"/>
        </w:rPr>
        <w:t xml:space="preserve"> (Wet langdurige zorg): Betekenis, Indicatie &amp; Aanvragen.</w:t>
      </w:r>
      <w:r w:rsidRPr="00D32033">
        <w:rPr>
          <w:lang w:eastAsia="nl-NL"/>
        </w:rPr>
        <w:t xml:space="preserve"> Geraadpleegd op 12 februari 2022, van </w:t>
      </w:r>
      <w:hyperlink r:id="rId22" w:tgtFrame="_blank" w:history="1">
        <w:r w:rsidRPr="00D32033">
          <w:rPr>
            <w:lang w:eastAsia="nl-NL"/>
          </w:rPr>
          <w:t>https://www.zorgwijzer.nl/faq/wlz</w:t>
        </w:r>
      </w:hyperlink>
      <w:r w:rsidRPr="00D32033">
        <w:rPr>
          <w:sz w:val="18"/>
          <w:szCs w:val="18"/>
          <w:lang w:eastAsia="nl-NL"/>
        </w:rPr>
        <w:t> </w:t>
      </w:r>
    </w:p>
    <w:p w14:paraId="5009427D" w14:textId="671997E1" w:rsidR="6967A3DB" w:rsidRDefault="6967A3DB" w:rsidP="6967A3DB">
      <w:pPr>
        <w:spacing w:line="257" w:lineRule="auto"/>
        <w:rPr>
          <w:rFonts w:ascii="Calibri" w:eastAsia="Calibri" w:hAnsi="Calibri" w:cs="Calibri"/>
          <w:color w:val="666666"/>
          <w:sz w:val="18"/>
          <w:szCs w:val="18"/>
        </w:rPr>
      </w:pPr>
    </w:p>
    <w:p w14:paraId="583DB5CB" w14:textId="77777777" w:rsidR="00EB6331" w:rsidRPr="00EB6331" w:rsidRDefault="00EB6331" w:rsidP="00EB6331"/>
    <w:p w14:paraId="2E82234E" w14:textId="77777777" w:rsidR="00502DC3" w:rsidRDefault="00502DC3">
      <w:pPr>
        <w:rPr>
          <w:rFonts w:asciiTheme="majorHAnsi" w:eastAsiaTheme="majorEastAsia" w:hAnsiTheme="majorHAnsi" w:cstheme="majorBidi"/>
          <w:b/>
          <w:color w:val="4472C4" w:themeColor="accent1"/>
          <w:sz w:val="32"/>
          <w:szCs w:val="32"/>
        </w:rPr>
      </w:pPr>
      <w:r>
        <w:br w:type="page"/>
      </w:r>
    </w:p>
    <w:p w14:paraId="1E9F4936" w14:textId="30790A05" w:rsidR="006E7160" w:rsidRDefault="00EB6331" w:rsidP="006E7160">
      <w:pPr>
        <w:pStyle w:val="Kop1"/>
      </w:pPr>
      <w:bookmarkStart w:id="21" w:name="_Toc106536664"/>
      <w:r>
        <w:lastRenderedPageBreak/>
        <w:t xml:space="preserve">8 </w:t>
      </w:r>
      <w:r w:rsidR="006E7160">
        <w:t>Bijlagen</w:t>
      </w:r>
      <w:bookmarkEnd w:id="21"/>
    </w:p>
    <w:p w14:paraId="3918EF3C" w14:textId="67648FC8" w:rsidR="006673A1" w:rsidRDefault="006673A1" w:rsidP="00C908AE">
      <w:pPr>
        <w:pStyle w:val="Kop2"/>
      </w:pPr>
      <w:bookmarkStart w:id="22" w:name="_Toc100323753"/>
      <w:bookmarkStart w:id="23" w:name="_Toc106536665"/>
      <w:r>
        <w:t>Bijlage 1: Informatiebrief</w:t>
      </w:r>
      <w:bookmarkEnd w:id="22"/>
      <w:bookmarkEnd w:id="23"/>
      <w:r>
        <w:t xml:space="preserve"> </w:t>
      </w:r>
    </w:p>
    <w:p w14:paraId="0C9E90B7" w14:textId="77777777" w:rsidR="006673A1" w:rsidRDefault="006673A1" w:rsidP="006673A1">
      <w:pPr>
        <w:rPr>
          <w:rFonts w:ascii="Calibri Light" w:eastAsia="Calibri Light" w:hAnsi="Calibri Light" w:cs="Calibri Light"/>
          <w:sz w:val="56"/>
          <w:szCs w:val="56"/>
        </w:rPr>
      </w:pPr>
      <w:r>
        <w:rPr>
          <w:rFonts w:ascii="Calibri Light" w:eastAsia="Calibri Light" w:hAnsi="Calibri Light" w:cs="Calibri Light"/>
          <w:sz w:val="56"/>
          <w:szCs w:val="56"/>
        </w:rPr>
        <w:t>Zorg op rolletjes</w:t>
      </w:r>
    </w:p>
    <w:p w14:paraId="3A226DA2" w14:textId="77777777" w:rsidR="006673A1" w:rsidRDefault="006673A1" w:rsidP="006673A1">
      <w:pPr>
        <w:rPr>
          <w:rFonts w:ascii="Calibri" w:eastAsia="Calibri" w:hAnsi="Calibri" w:cs="Calibri"/>
          <w:color w:val="5A5A5A"/>
        </w:rPr>
      </w:pPr>
      <w:r>
        <w:rPr>
          <w:rFonts w:ascii="Calibri" w:eastAsia="Calibri" w:hAnsi="Calibri" w:cs="Calibri"/>
          <w:color w:val="5A5A5A"/>
        </w:rPr>
        <w:t>Informatiebrief voor deelnemers</w:t>
      </w:r>
    </w:p>
    <w:p w14:paraId="55D4BFAF" w14:textId="77777777" w:rsidR="006673A1" w:rsidRDefault="006673A1" w:rsidP="006673A1">
      <w:pPr>
        <w:rPr>
          <w:rFonts w:ascii="Calibri" w:eastAsia="Calibri" w:hAnsi="Calibri" w:cs="Calibri"/>
        </w:rPr>
      </w:pPr>
      <w:r>
        <w:rPr>
          <w:rFonts w:ascii="Calibri" w:eastAsia="Calibri" w:hAnsi="Calibri" w:cs="Calibri"/>
        </w:rPr>
        <w:t xml:space="preserve">Geachte heer/mevrouw, </w:t>
      </w:r>
      <w:r>
        <w:br/>
      </w:r>
      <w:r>
        <w:br/>
      </w:r>
      <w:r>
        <w:rPr>
          <w:rFonts w:ascii="Calibri" w:eastAsia="Calibri" w:hAnsi="Calibri" w:cs="Calibri"/>
        </w:rPr>
        <w:t xml:space="preserve">Middels deze brief informeren wij u over ons onderzoek. Het is belangrijk om meer te weten over het onderzoek voordat u beslist of u hieraan mee wilt werken. Lees deze informatiebrief goed door voordat u de keuze maakt. U kunt dit nog bespreken met uw partner, vrienden of familie indien u twijfelt. Ook kunt u contact met de onderzoekers opnemen bij twijfel of vragen naar aanleiding van het lezen van deze brief. Onderaan deze brief vindt u contactgegevens. </w:t>
      </w:r>
    </w:p>
    <w:p w14:paraId="5DCA82A0" w14:textId="77777777" w:rsidR="006673A1" w:rsidRDefault="006673A1" w:rsidP="006673A1">
      <w:pPr>
        <w:rPr>
          <w:rFonts w:ascii="Calibri" w:eastAsia="Calibri" w:hAnsi="Calibri" w:cs="Calibri"/>
        </w:rPr>
      </w:pPr>
      <w:r>
        <w:rPr>
          <w:rFonts w:ascii="Calibri" w:eastAsia="Calibri" w:hAnsi="Calibri" w:cs="Calibri"/>
          <w:b/>
          <w:bCs/>
        </w:rPr>
        <w:t>Doel onderzoek</w:t>
      </w:r>
    </w:p>
    <w:p w14:paraId="3D021D1A" w14:textId="77777777" w:rsidR="006673A1" w:rsidRDefault="006673A1" w:rsidP="006673A1">
      <w:pPr>
        <w:rPr>
          <w:rFonts w:ascii="Calibri" w:eastAsia="Calibri" w:hAnsi="Calibri" w:cs="Calibri"/>
        </w:rPr>
      </w:pPr>
      <w:r>
        <w:rPr>
          <w:rFonts w:ascii="Calibri" w:eastAsia="Calibri" w:hAnsi="Calibri" w:cs="Calibri"/>
        </w:rPr>
        <w:t xml:space="preserve">Het doel van dit onderzoek is het in kaart brengen van de ervaringen en wensen van rolstoelgebruikers en zorgverleners rondom de huidige invulling van de ADL zorg. </w:t>
      </w:r>
      <w:r>
        <w:br/>
      </w:r>
      <w:r>
        <w:rPr>
          <w:rFonts w:ascii="Calibri" w:eastAsia="Calibri" w:hAnsi="Calibri" w:cs="Calibri"/>
        </w:rPr>
        <w:t xml:space="preserve">Met dit onderzoek hopen wij zowel rolstoelgebruikers, als betrokken ADL-zorgverleners een stem te kunnen geven en zichtbaar te maken waar eventuele behoefte tot verandering ligt. </w:t>
      </w:r>
    </w:p>
    <w:p w14:paraId="15233448" w14:textId="77777777" w:rsidR="006673A1" w:rsidRDefault="006673A1" w:rsidP="006673A1">
      <w:pPr>
        <w:rPr>
          <w:rFonts w:ascii="Calibri" w:eastAsia="Calibri" w:hAnsi="Calibri" w:cs="Calibri"/>
        </w:rPr>
      </w:pPr>
      <w:r>
        <w:rPr>
          <w:rFonts w:ascii="Calibri" w:eastAsia="Calibri" w:hAnsi="Calibri" w:cs="Calibri"/>
        </w:rPr>
        <w:t xml:space="preserve">Dit onderzoek is ontstaan naar aanleiding van signalen die het Zelfregiecentrum Nijmegen (ZRCN) heeft ontvangen uit de praktijk en eerder onderzoek vanuit deze organisatie. Uit de signalen van het voorgaande onderzoek werd duidelijk dat er informatie mist over de ervaringen en wensen van bovengenoemde doelgroepen, welke noodzakelijk is om de woon-zorgsituatie goed aan te laten sluiten op de zorgontvangers en zorgverleners. </w:t>
      </w:r>
    </w:p>
    <w:p w14:paraId="02996CBA" w14:textId="77777777" w:rsidR="006673A1" w:rsidRDefault="006673A1" w:rsidP="006673A1">
      <w:pPr>
        <w:rPr>
          <w:rFonts w:ascii="Calibri" w:eastAsia="Calibri" w:hAnsi="Calibri" w:cs="Calibri"/>
        </w:rPr>
      </w:pPr>
      <w:r>
        <w:rPr>
          <w:rFonts w:ascii="Calibri" w:eastAsia="Calibri" w:hAnsi="Calibri" w:cs="Calibri"/>
          <w:b/>
          <w:bCs/>
        </w:rPr>
        <w:t>Hoe wordt het onderzoek uitgevoerd</w:t>
      </w:r>
    </w:p>
    <w:p w14:paraId="52ECC262" w14:textId="77777777" w:rsidR="006673A1" w:rsidRDefault="006673A1" w:rsidP="006673A1">
      <w:pPr>
        <w:rPr>
          <w:rFonts w:ascii="Calibri" w:eastAsia="Calibri" w:hAnsi="Calibri" w:cs="Calibri"/>
        </w:rPr>
      </w:pPr>
      <w:r>
        <w:rPr>
          <w:rFonts w:ascii="Calibri" w:eastAsia="Calibri" w:hAnsi="Calibri" w:cs="Calibri"/>
        </w:rPr>
        <w:t xml:space="preserve">Wij zullen mondeling interviews afnemen bij rolstoelgebruikers en hun zorgverleners, om zo de perspectieven in kaart te kunnen brengen.  Beide perspectieven zullen individueel geïnterviewd worden. Het streven is dat het interview binnen één bezoek plaats zal vinden, maar indien nodig kan dit ook verspreid plaatsvinden i.v.m. de tijdsduur en eventuele belasting. De interviewer zal ook een audio opname maken van het gesprek om de volledige aandacht bij u te houden tijdens het gesprek. </w:t>
      </w:r>
      <w:r>
        <w:br/>
      </w:r>
      <w:r>
        <w:rPr>
          <w:rFonts w:ascii="Calibri" w:eastAsia="Calibri" w:hAnsi="Calibri" w:cs="Calibri"/>
        </w:rPr>
        <w:t xml:space="preserve">Deze opname zal geheel anoniem verwerkt worden volgens de AVG-wetgeving. </w:t>
      </w:r>
    </w:p>
    <w:p w14:paraId="5FEA06E3" w14:textId="77777777" w:rsidR="006673A1" w:rsidRDefault="006673A1" w:rsidP="006673A1">
      <w:pPr>
        <w:rPr>
          <w:rFonts w:ascii="Calibri" w:eastAsia="Calibri" w:hAnsi="Calibri" w:cs="Calibri"/>
        </w:rPr>
      </w:pPr>
      <w:r>
        <w:rPr>
          <w:rFonts w:ascii="Calibri" w:eastAsia="Calibri" w:hAnsi="Calibri" w:cs="Calibri"/>
          <w:b/>
          <w:bCs/>
        </w:rPr>
        <w:t>Wat wordt er van u verwacht?</w:t>
      </w:r>
    </w:p>
    <w:p w14:paraId="301728C7" w14:textId="77777777" w:rsidR="006673A1" w:rsidRDefault="006673A1" w:rsidP="006673A1">
      <w:pPr>
        <w:rPr>
          <w:rFonts w:ascii="Calibri" w:eastAsia="Calibri" w:hAnsi="Calibri" w:cs="Calibri"/>
        </w:rPr>
      </w:pPr>
      <w:r>
        <w:rPr>
          <w:rFonts w:ascii="Calibri" w:eastAsia="Calibri" w:hAnsi="Calibri" w:cs="Calibri"/>
        </w:rPr>
        <w:t xml:space="preserve">Van u wordt verwacht dat u tot één van onderstaande twee doelgroepen behoort en in het interview geheel eerlijk zal antwoorden. </w:t>
      </w:r>
    </w:p>
    <w:p w14:paraId="03842CDE" w14:textId="77777777" w:rsidR="006673A1" w:rsidRDefault="006673A1" w:rsidP="006673A1">
      <w:pPr>
        <w:rPr>
          <w:rFonts w:ascii="Calibri" w:eastAsia="Calibri" w:hAnsi="Calibri" w:cs="Calibri"/>
        </w:rPr>
      </w:pPr>
      <w:r>
        <w:rPr>
          <w:rFonts w:ascii="Calibri" w:eastAsia="Calibri" w:hAnsi="Calibri" w:cs="Calibri"/>
        </w:rPr>
        <w:t>De doelgroepen hebben de volgende eisen:</w:t>
      </w:r>
    </w:p>
    <w:tbl>
      <w:tblPr>
        <w:tblStyle w:val="Onopgemaaktetabel4"/>
        <w:tblW w:w="0" w:type="auto"/>
        <w:tblInd w:w="0" w:type="dxa"/>
        <w:tblLayout w:type="fixed"/>
        <w:tblLook w:val="04A0" w:firstRow="1" w:lastRow="0" w:firstColumn="1" w:lastColumn="0" w:noHBand="0" w:noVBand="1"/>
      </w:tblPr>
      <w:tblGrid>
        <w:gridCol w:w="3405"/>
        <w:gridCol w:w="5655"/>
      </w:tblGrid>
      <w:tr w:rsidR="006673A1" w14:paraId="00986C9A" w14:textId="77777777" w:rsidTr="00667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Borders>
              <w:top w:val="nil"/>
              <w:left w:val="nil"/>
              <w:bottom w:val="single" w:sz="6" w:space="0" w:color="auto"/>
              <w:right w:val="nil"/>
            </w:tcBorders>
            <w:hideMark/>
          </w:tcPr>
          <w:p w14:paraId="00B9FA92" w14:textId="77777777" w:rsidR="006673A1" w:rsidRDefault="006673A1">
            <w:pPr>
              <w:rPr>
                <w:rFonts w:ascii="Calibri" w:eastAsia="Calibri" w:hAnsi="Calibri" w:cs="Calibri"/>
              </w:rPr>
            </w:pPr>
            <w:r>
              <w:rPr>
                <w:rFonts w:ascii="Calibri" w:eastAsia="Calibri" w:hAnsi="Calibri" w:cs="Calibri"/>
                <w:caps/>
              </w:rPr>
              <w:t xml:space="preserve">In-en-exclusie criteria rolstoelgebruikers </w:t>
            </w:r>
          </w:p>
        </w:tc>
        <w:tc>
          <w:tcPr>
            <w:tcW w:w="5655" w:type="dxa"/>
            <w:tcBorders>
              <w:top w:val="nil"/>
              <w:left w:val="nil"/>
              <w:bottom w:val="single" w:sz="6" w:space="0" w:color="auto"/>
              <w:right w:val="nil"/>
            </w:tcBorders>
            <w:hideMark/>
          </w:tcPr>
          <w:p w14:paraId="79CE762C" w14:textId="77777777" w:rsidR="006673A1" w:rsidRDefault="006673A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caps/>
              </w:rPr>
              <w:t xml:space="preserve">In-en-exclusie criteria ADL-zorgverleners </w:t>
            </w:r>
          </w:p>
        </w:tc>
      </w:tr>
      <w:tr w:rsidR="006673A1" w14:paraId="3D87192D" w14:textId="77777777" w:rsidTr="0066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Borders>
              <w:top w:val="single" w:sz="6" w:space="0" w:color="auto"/>
              <w:left w:val="nil"/>
              <w:bottom w:val="nil"/>
              <w:right w:val="single" w:sz="6" w:space="0" w:color="auto"/>
            </w:tcBorders>
            <w:hideMark/>
          </w:tcPr>
          <w:p w14:paraId="728AFD46" w14:textId="77777777" w:rsidR="006673A1" w:rsidRDefault="006673A1">
            <w:pPr>
              <w:rPr>
                <w:rFonts w:ascii="Calibri" w:eastAsia="Calibri" w:hAnsi="Calibri" w:cs="Calibri"/>
                <w:color w:val="000000" w:themeColor="text1"/>
              </w:rPr>
            </w:pPr>
            <w:r>
              <w:rPr>
                <w:rFonts w:ascii="Calibri" w:eastAsia="Calibri" w:hAnsi="Calibri" w:cs="Calibri"/>
                <w:b w:val="0"/>
                <w:bCs w:val="0"/>
                <w:color w:val="000000" w:themeColor="text1"/>
              </w:rPr>
              <w:t>Zelfstandig wonend</w:t>
            </w:r>
          </w:p>
        </w:tc>
        <w:tc>
          <w:tcPr>
            <w:tcW w:w="5655" w:type="dxa"/>
            <w:tcBorders>
              <w:top w:val="single" w:sz="6" w:space="0" w:color="auto"/>
              <w:left w:val="single" w:sz="6" w:space="0" w:color="auto"/>
              <w:bottom w:val="nil"/>
              <w:right w:val="nil"/>
            </w:tcBorders>
            <w:hideMark/>
          </w:tcPr>
          <w:p w14:paraId="59236283" w14:textId="77777777" w:rsidR="006673A1" w:rsidRDefault="006673A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Volwassen en in staat om eigen keuzes te maken. </w:t>
            </w:r>
          </w:p>
        </w:tc>
      </w:tr>
      <w:tr w:rsidR="006673A1" w14:paraId="092040E5" w14:textId="77777777" w:rsidTr="006673A1">
        <w:tc>
          <w:tcPr>
            <w:cnfStyle w:val="001000000000" w:firstRow="0" w:lastRow="0" w:firstColumn="1" w:lastColumn="0" w:oddVBand="0" w:evenVBand="0" w:oddHBand="0" w:evenHBand="0" w:firstRowFirstColumn="0" w:firstRowLastColumn="0" w:lastRowFirstColumn="0" w:lastRowLastColumn="0"/>
            <w:tcW w:w="3405" w:type="dxa"/>
            <w:tcBorders>
              <w:top w:val="nil"/>
              <w:left w:val="nil"/>
              <w:bottom w:val="nil"/>
              <w:right w:val="single" w:sz="6" w:space="0" w:color="auto"/>
            </w:tcBorders>
            <w:hideMark/>
          </w:tcPr>
          <w:p w14:paraId="02DDA82C" w14:textId="77777777" w:rsidR="006673A1" w:rsidRDefault="006673A1">
            <w:pPr>
              <w:rPr>
                <w:rFonts w:ascii="Calibri" w:eastAsia="Calibri" w:hAnsi="Calibri" w:cs="Calibri"/>
                <w:color w:val="000000" w:themeColor="text1"/>
              </w:rPr>
            </w:pPr>
            <w:r>
              <w:rPr>
                <w:rFonts w:ascii="Calibri" w:eastAsia="Calibri" w:hAnsi="Calibri" w:cs="Calibri"/>
                <w:b w:val="0"/>
                <w:bCs w:val="0"/>
                <w:color w:val="000000" w:themeColor="text1"/>
              </w:rPr>
              <w:t>Volwassen en in staat om eigen beslissingen te maken over de zorg</w:t>
            </w:r>
          </w:p>
        </w:tc>
        <w:tc>
          <w:tcPr>
            <w:tcW w:w="5655" w:type="dxa"/>
            <w:tcBorders>
              <w:top w:val="nil"/>
              <w:left w:val="single" w:sz="6" w:space="0" w:color="auto"/>
              <w:bottom w:val="nil"/>
              <w:right w:val="nil"/>
            </w:tcBorders>
            <w:hideMark/>
          </w:tcPr>
          <w:p w14:paraId="0C8944C7" w14:textId="77777777" w:rsidR="006673A1" w:rsidRDefault="006673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Levert op reguliere basis dagelijkse zorg aan een zelfstandig wonende rolstoelgebruiker, minimaal 1 maal per werkweek </w:t>
            </w:r>
          </w:p>
        </w:tc>
      </w:tr>
      <w:tr w:rsidR="006673A1" w14:paraId="744936EA" w14:textId="77777777" w:rsidTr="0066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Borders>
              <w:top w:val="nil"/>
              <w:left w:val="nil"/>
              <w:bottom w:val="nil"/>
              <w:right w:val="single" w:sz="6" w:space="0" w:color="auto"/>
            </w:tcBorders>
            <w:hideMark/>
          </w:tcPr>
          <w:p w14:paraId="356636F2" w14:textId="77777777" w:rsidR="006673A1" w:rsidRDefault="006673A1">
            <w:pPr>
              <w:rPr>
                <w:rFonts w:ascii="Calibri" w:eastAsia="Calibri" w:hAnsi="Calibri" w:cs="Calibri"/>
                <w:color w:val="000000" w:themeColor="text1"/>
              </w:rPr>
            </w:pPr>
            <w:r>
              <w:rPr>
                <w:rFonts w:ascii="Calibri" w:eastAsia="Calibri" w:hAnsi="Calibri" w:cs="Calibri"/>
                <w:b w:val="0"/>
                <w:bCs w:val="0"/>
                <w:color w:val="000000" w:themeColor="text1"/>
              </w:rPr>
              <w:t xml:space="preserve">Geen belemmerende communicatieve beperkingen </w:t>
            </w:r>
          </w:p>
        </w:tc>
        <w:tc>
          <w:tcPr>
            <w:tcW w:w="5655" w:type="dxa"/>
            <w:tcBorders>
              <w:top w:val="nil"/>
              <w:left w:val="single" w:sz="6" w:space="0" w:color="auto"/>
              <w:bottom w:val="nil"/>
              <w:right w:val="nil"/>
            </w:tcBorders>
            <w:hideMark/>
          </w:tcPr>
          <w:p w14:paraId="2D56C17A" w14:textId="77777777" w:rsidR="006673A1" w:rsidRDefault="006673A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Werkt op betaalde basis, geen mantelzorger, vrijwilliger of iemand met familiaire banden</w:t>
            </w:r>
          </w:p>
        </w:tc>
      </w:tr>
      <w:tr w:rsidR="006673A1" w14:paraId="64F40918" w14:textId="77777777" w:rsidTr="006673A1">
        <w:tc>
          <w:tcPr>
            <w:cnfStyle w:val="001000000000" w:firstRow="0" w:lastRow="0" w:firstColumn="1" w:lastColumn="0" w:oddVBand="0" w:evenVBand="0" w:oddHBand="0" w:evenHBand="0" w:firstRowFirstColumn="0" w:firstRowLastColumn="0" w:lastRowFirstColumn="0" w:lastRowLastColumn="0"/>
            <w:tcW w:w="3405" w:type="dxa"/>
            <w:tcBorders>
              <w:top w:val="nil"/>
              <w:left w:val="nil"/>
              <w:bottom w:val="nil"/>
              <w:right w:val="single" w:sz="6" w:space="0" w:color="auto"/>
            </w:tcBorders>
            <w:hideMark/>
          </w:tcPr>
          <w:p w14:paraId="37CCA7CB" w14:textId="77777777" w:rsidR="006673A1" w:rsidRDefault="006673A1">
            <w:pPr>
              <w:rPr>
                <w:rFonts w:ascii="Calibri" w:eastAsia="Calibri" w:hAnsi="Calibri" w:cs="Calibri"/>
              </w:rPr>
            </w:pPr>
            <w:r>
              <w:rPr>
                <w:rFonts w:ascii="Calibri" w:eastAsia="Calibri" w:hAnsi="Calibri" w:cs="Calibri"/>
                <w:b w:val="0"/>
                <w:bCs w:val="0"/>
              </w:rPr>
              <w:lastRenderedPageBreak/>
              <w:t>Enkel fysiek beperkt, geen verstandelijke beperkingen</w:t>
            </w:r>
          </w:p>
        </w:tc>
        <w:tc>
          <w:tcPr>
            <w:tcW w:w="5655" w:type="dxa"/>
            <w:tcBorders>
              <w:top w:val="nil"/>
              <w:left w:val="single" w:sz="6" w:space="0" w:color="auto"/>
              <w:bottom w:val="nil"/>
              <w:right w:val="nil"/>
            </w:tcBorders>
            <w:hideMark/>
          </w:tcPr>
          <w:p w14:paraId="414DE918" w14:textId="77777777" w:rsidR="006673A1" w:rsidRDefault="006673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Bij voorkeur zorgverlener van een rolstoelgebruiker die deelneemt aan het onderzoek</w:t>
            </w:r>
          </w:p>
        </w:tc>
      </w:tr>
      <w:tr w:rsidR="006673A1" w14:paraId="23ADF243" w14:textId="77777777" w:rsidTr="0066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Borders>
              <w:top w:val="nil"/>
              <w:left w:val="nil"/>
              <w:bottom w:val="nil"/>
              <w:right w:val="single" w:sz="6" w:space="0" w:color="auto"/>
            </w:tcBorders>
            <w:hideMark/>
          </w:tcPr>
          <w:p w14:paraId="010DD396" w14:textId="77777777" w:rsidR="006673A1" w:rsidRDefault="006673A1">
            <w:pPr>
              <w:rPr>
                <w:rFonts w:ascii="Calibri" w:eastAsia="Calibri" w:hAnsi="Calibri" w:cs="Calibri"/>
                <w:color w:val="000000" w:themeColor="text1"/>
              </w:rPr>
            </w:pPr>
            <w:r>
              <w:rPr>
                <w:rFonts w:ascii="Calibri" w:eastAsia="Calibri" w:hAnsi="Calibri" w:cs="Calibri"/>
                <w:b w:val="0"/>
                <w:bCs w:val="0"/>
                <w:color w:val="000000" w:themeColor="text1"/>
              </w:rPr>
              <w:t xml:space="preserve">18 tot en met 60 jaar  </w:t>
            </w:r>
          </w:p>
        </w:tc>
        <w:tc>
          <w:tcPr>
            <w:tcW w:w="5655" w:type="dxa"/>
            <w:tcBorders>
              <w:top w:val="nil"/>
              <w:left w:val="single" w:sz="6" w:space="0" w:color="auto"/>
              <w:bottom w:val="nil"/>
              <w:right w:val="nil"/>
            </w:tcBorders>
            <w:hideMark/>
          </w:tcPr>
          <w:p w14:paraId="0A7ACA42" w14:textId="0C4F40C8" w:rsidR="006673A1" w:rsidRDefault="00A82C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Communicatief vaardig </w:t>
            </w:r>
          </w:p>
        </w:tc>
      </w:tr>
    </w:tbl>
    <w:p w14:paraId="6333C0BA" w14:textId="77777777" w:rsidR="006673A1" w:rsidRDefault="006673A1" w:rsidP="006673A1">
      <w:pPr>
        <w:rPr>
          <w:rFonts w:ascii="Calibri" w:eastAsia="Calibri" w:hAnsi="Calibri" w:cs="Calibri"/>
        </w:rPr>
      </w:pPr>
      <w:r>
        <w:rPr>
          <w:rFonts w:ascii="Calibri" w:eastAsia="Calibri" w:hAnsi="Calibri" w:cs="Calibri"/>
          <w:color w:val="000000" w:themeColor="text1"/>
        </w:rPr>
        <w:t xml:space="preserve"> </w:t>
      </w:r>
      <w:r>
        <w:rPr>
          <w:rFonts w:ascii="Calibri" w:eastAsia="Calibri" w:hAnsi="Calibri" w:cs="Calibri"/>
        </w:rPr>
        <w:t xml:space="preserve"> </w:t>
      </w:r>
    </w:p>
    <w:p w14:paraId="53759399" w14:textId="77777777" w:rsidR="006673A1" w:rsidRDefault="006673A1" w:rsidP="006673A1">
      <w:pPr>
        <w:rPr>
          <w:rFonts w:ascii="Calibri" w:eastAsia="Calibri" w:hAnsi="Calibri" w:cs="Calibri"/>
        </w:rPr>
      </w:pPr>
      <w:r>
        <w:rPr>
          <w:rFonts w:ascii="Calibri" w:eastAsia="Calibri" w:hAnsi="Calibri" w:cs="Calibri"/>
          <w:b/>
          <w:bCs/>
        </w:rPr>
        <w:t>Voor- en nadelen van het onderzoek</w:t>
      </w:r>
    </w:p>
    <w:p w14:paraId="60AC25A7" w14:textId="77777777" w:rsidR="006673A1" w:rsidRDefault="006673A1" w:rsidP="006673A1">
      <w:pPr>
        <w:rPr>
          <w:rFonts w:ascii="Calibri" w:eastAsia="Calibri" w:hAnsi="Calibri" w:cs="Calibri"/>
        </w:rPr>
      </w:pPr>
      <w:r>
        <w:rPr>
          <w:rFonts w:ascii="Calibri" w:eastAsia="Calibri" w:hAnsi="Calibri" w:cs="Calibri"/>
        </w:rPr>
        <w:t xml:space="preserve">Deelname aan het onderzoek heeft het voordeel dat uw stem gehoord wordt. Uw inbreng kan het begin zijn van veranderingen in de organisatie van de dagelijkse zorg. Het Zelfregiecentrum Nijmegen is een belangenbehartiger voor mensen met beperkingen en is vastberaden om actie te ondernemen met de uitkomsten van het onderzoek. </w:t>
      </w:r>
    </w:p>
    <w:p w14:paraId="472D660A" w14:textId="77777777" w:rsidR="006673A1" w:rsidRDefault="006673A1" w:rsidP="006673A1">
      <w:pPr>
        <w:rPr>
          <w:rFonts w:ascii="Calibri" w:eastAsia="Calibri" w:hAnsi="Calibri" w:cs="Calibri"/>
        </w:rPr>
      </w:pPr>
      <w:r>
        <w:rPr>
          <w:rFonts w:ascii="Calibri" w:eastAsia="Calibri" w:hAnsi="Calibri" w:cs="Calibri"/>
        </w:rPr>
        <w:t xml:space="preserve">Het nadeel van deelnemen aan het onderzoek is dat het interview intensief voor u kan zijn in tijdsduur of energiebelasting. Daarnaast kunnen sommige onderwerpen mogelijk emotioneel beladen zijn. U staat wel geheel vrij om vragen te weigeren als u die niet wil beantwoorden. </w:t>
      </w:r>
    </w:p>
    <w:p w14:paraId="33B05677" w14:textId="77777777" w:rsidR="006673A1" w:rsidRDefault="006673A1" w:rsidP="006673A1">
      <w:pPr>
        <w:rPr>
          <w:rFonts w:ascii="Calibri" w:eastAsia="Calibri" w:hAnsi="Calibri" w:cs="Calibri"/>
        </w:rPr>
      </w:pPr>
      <w:r>
        <w:rPr>
          <w:rFonts w:ascii="Calibri" w:eastAsia="Calibri" w:hAnsi="Calibri" w:cs="Calibri"/>
          <w:b/>
          <w:bCs/>
        </w:rPr>
        <w:t>Wat als u niet wilt deelnemen?</w:t>
      </w:r>
    </w:p>
    <w:p w14:paraId="0EF1DBFD" w14:textId="77777777" w:rsidR="006673A1" w:rsidRDefault="006673A1" w:rsidP="006673A1">
      <w:pPr>
        <w:rPr>
          <w:rFonts w:ascii="Calibri" w:eastAsia="Calibri" w:hAnsi="Calibri" w:cs="Calibri"/>
        </w:rPr>
      </w:pPr>
      <w:r>
        <w:rPr>
          <w:rFonts w:ascii="Calibri" w:eastAsia="Calibri" w:hAnsi="Calibri" w:cs="Calibri"/>
        </w:rPr>
        <w:t xml:space="preserve">U beslist zelf of u meedoet aan het onderzoek, deelname is geheel vrijwillig. Als u besluit niet mee te doen, hoeft u verder niets te doen. U hoeft ook niet te zeggen waarom u niet wilt meedoen. </w:t>
      </w:r>
      <w:r>
        <w:br/>
      </w:r>
      <w:r>
        <w:rPr>
          <w:rFonts w:ascii="Calibri" w:eastAsia="Calibri" w:hAnsi="Calibri" w:cs="Calibri"/>
        </w:rPr>
        <w:t xml:space="preserve">Als u meewerkt aan het onderzoek en (later) toch besluit dit niet meer te willen, kunt u dit zonder opgave van reden melden. Hierop zullen verkregen gegevens gewist worden. </w:t>
      </w:r>
    </w:p>
    <w:p w14:paraId="6F913AB2" w14:textId="77777777" w:rsidR="006673A1" w:rsidRDefault="006673A1" w:rsidP="006673A1">
      <w:pPr>
        <w:rPr>
          <w:rFonts w:ascii="Calibri" w:eastAsia="Calibri" w:hAnsi="Calibri" w:cs="Calibri"/>
        </w:rPr>
      </w:pPr>
      <w:r>
        <w:rPr>
          <w:rFonts w:ascii="Calibri" w:eastAsia="Calibri" w:hAnsi="Calibri" w:cs="Calibri"/>
          <w:b/>
          <w:bCs/>
        </w:rPr>
        <w:t>Wat gebeurt er als het onderzoek is afgelopen?</w:t>
      </w:r>
    </w:p>
    <w:p w14:paraId="3185AAF0" w14:textId="77777777" w:rsidR="006673A1" w:rsidRDefault="006673A1" w:rsidP="006673A1">
      <w:pPr>
        <w:rPr>
          <w:rFonts w:ascii="Calibri" w:eastAsia="Calibri" w:hAnsi="Calibri" w:cs="Calibri"/>
        </w:rPr>
      </w:pPr>
      <w:r>
        <w:rPr>
          <w:rFonts w:ascii="Calibri" w:eastAsia="Calibri" w:hAnsi="Calibri" w:cs="Calibri"/>
        </w:rPr>
        <w:t xml:space="preserve">Het onderzoek en bijbehorende uitkomsten zullen worden meegenomen in het traject “Inclusie in Nijmegen in 2040" van het ZRCN. Ook zal er een </w:t>
      </w:r>
      <w:proofErr w:type="spellStart"/>
      <w:r>
        <w:rPr>
          <w:rFonts w:ascii="Calibri" w:eastAsia="Calibri" w:hAnsi="Calibri" w:cs="Calibri"/>
        </w:rPr>
        <w:t>onderzoeksartikel</w:t>
      </w:r>
      <w:proofErr w:type="spellEnd"/>
      <w:r>
        <w:rPr>
          <w:rFonts w:ascii="Calibri" w:eastAsia="Calibri" w:hAnsi="Calibri" w:cs="Calibri"/>
        </w:rPr>
        <w:t xml:space="preserve"> geschreven worden. </w:t>
      </w:r>
    </w:p>
    <w:p w14:paraId="6FFB7ECB" w14:textId="77777777" w:rsidR="006673A1" w:rsidRDefault="006673A1" w:rsidP="006673A1">
      <w:pPr>
        <w:rPr>
          <w:rFonts w:ascii="Calibri" w:eastAsia="Calibri" w:hAnsi="Calibri" w:cs="Calibri"/>
        </w:rPr>
      </w:pPr>
      <w:r>
        <w:rPr>
          <w:rFonts w:ascii="Calibri" w:eastAsia="Calibri" w:hAnsi="Calibri" w:cs="Calibri"/>
          <w:b/>
          <w:bCs/>
        </w:rPr>
        <w:t>Wat gebeurt er met uw gegevens?</w:t>
      </w:r>
    </w:p>
    <w:p w14:paraId="1E3C2823" w14:textId="77777777" w:rsidR="006673A1" w:rsidRDefault="006673A1" w:rsidP="006673A1">
      <w:pPr>
        <w:rPr>
          <w:rFonts w:ascii="Calibri" w:eastAsia="Calibri" w:hAnsi="Calibri" w:cs="Calibri"/>
        </w:rPr>
      </w:pPr>
      <w:r>
        <w:rPr>
          <w:rFonts w:ascii="Calibri" w:eastAsia="Calibri" w:hAnsi="Calibri" w:cs="Calibri"/>
        </w:rPr>
        <w:t xml:space="preserve">Uw gegevens zullen geheel anoniem verwerkt worden volgens de AVG wetgeving. De audio-opname zal na schriftelijke verwerking gewist worden. </w:t>
      </w:r>
    </w:p>
    <w:p w14:paraId="04DC79E5" w14:textId="77777777" w:rsidR="006673A1" w:rsidRDefault="006673A1" w:rsidP="006673A1">
      <w:pPr>
        <w:rPr>
          <w:rFonts w:ascii="Calibri" w:eastAsia="Calibri" w:hAnsi="Calibri" w:cs="Calibri"/>
        </w:rPr>
      </w:pPr>
      <w:r>
        <w:rPr>
          <w:rFonts w:ascii="Calibri" w:eastAsia="Calibri" w:hAnsi="Calibri" w:cs="Calibri"/>
          <w:b/>
          <w:bCs/>
        </w:rPr>
        <w:t>Zijn er extra kosten/is er een vergoeding voor deelname?</w:t>
      </w:r>
    </w:p>
    <w:p w14:paraId="193CFBFE" w14:textId="77777777" w:rsidR="006673A1" w:rsidRDefault="006673A1" w:rsidP="006673A1">
      <w:pPr>
        <w:rPr>
          <w:rFonts w:ascii="Calibri" w:eastAsia="Calibri" w:hAnsi="Calibri" w:cs="Calibri"/>
        </w:rPr>
      </w:pPr>
      <w:r>
        <w:rPr>
          <w:rFonts w:ascii="Calibri" w:eastAsia="Calibri" w:hAnsi="Calibri" w:cs="Calibri"/>
        </w:rPr>
        <w:t>Er zijn geen extra kosten aan uw deelname aan het onderzoek verbonden. Ook zullen er geen vergoeding of beloningen zijn voor deelname aan het onderzoek.</w:t>
      </w:r>
      <w:r>
        <w:rPr>
          <w:rFonts w:ascii="Calibri" w:eastAsia="Calibri" w:hAnsi="Calibri" w:cs="Calibri"/>
          <w:b/>
          <w:bCs/>
        </w:rPr>
        <w:t xml:space="preserve"> </w:t>
      </w:r>
    </w:p>
    <w:p w14:paraId="539C02C8" w14:textId="77777777" w:rsidR="006673A1" w:rsidRDefault="006673A1" w:rsidP="006673A1">
      <w:pPr>
        <w:rPr>
          <w:rFonts w:ascii="Calibri" w:eastAsia="Calibri" w:hAnsi="Calibri" w:cs="Calibri"/>
        </w:rPr>
      </w:pPr>
      <w:proofErr w:type="spellStart"/>
      <w:r>
        <w:rPr>
          <w:rFonts w:ascii="Calibri" w:eastAsia="Calibri" w:hAnsi="Calibri" w:cs="Calibri"/>
          <w:b/>
          <w:bCs/>
        </w:rPr>
        <w:t>Informed</w:t>
      </w:r>
      <w:proofErr w:type="spellEnd"/>
      <w:r>
        <w:rPr>
          <w:rFonts w:ascii="Calibri" w:eastAsia="Calibri" w:hAnsi="Calibri" w:cs="Calibri"/>
          <w:b/>
          <w:bCs/>
        </w:rPr>
        <w:t xml:space="preserve"> Consent</w:t>
      </w:r>
      <w:r>
        <w:br/>
      </w:r>
      <w:r>
        <w:rPr>
          <w:rFonts w:ascii="Calibri" w:eastAsia="Calibri" w:hAnsi="Calibri" w:cs="Calibri"/>
        </w:rPr>
        <w:t xml:space="preserve">Als u besluit mee te doen aan dit onderzoek kunt u bijgevoegde </w:t>
      </w:r>
      <w:proofErr w:type="spellStart"/>
      <w:r>
        <w:rPr>
          <w:rFonts w:ascii="Calibri" w:eastAsia="Calibri" w:hAnsi="Calibri" w:cs="Calibri"/>
        </w:rPr>
        <w:t>Informed</w:t>
      </w:r>
      <w:proofErr w:type="spellEnd"/>
      <w:r>
        <w:rPr>
          <w:rFonts w:ascii="Calibri" w:eastAsia="Calibri" w:hAnsi="Calibri" w:cs="Calibri"/>
        </w:rPr>
        <w:t xml:space="preserve"> Consent verklaring ondertekenen, om aan te geven dat u geïnformeerd bent over dit onderzoek en toestemming geeft voor het verwerken van gegevens. </w:t>
      </w:r>
    </w:p>
    <w:p w14:paraId="2323A5C0" w14:textId="77777777" w:rsidR="006673A1" w:rsidRDefault="006673A1" w:rsidP="006673A1">
      <w:pPr>
        <w:rPr>
          <w:rFonts w:ascii="Calibri" w:eastAsia="Calibri" w:hAnsi="Calibri" w:cs="Calibri"/>
        </w:rPr>
      </w:pPr>
      <w:r>
        <w:rPr>
          <w:rFonts w:ascii="Calibri" w:eastAsia="Calibri" w:hAnsi="Calibri" w:cs="Calibri"/>
          <w:b/>
          <w:bCs/>
        </w:rPr>
        <w:t>Vragen?</w:t>
      </w:r>
    </w:p>
    <w:p w14:paraId="299A6A3A" w14:textId="77777777" w:rsidR="006673A1" w:rsidRDefault="006673A1" w:rsidP="006673A1">
      <w:pPr>
        <w:rPr>
          <w:rFonts w:ascii="Calibri" w:eastAsia="Calibri" w:hAnsi="Calibri" w:cs="Calibri"/>
        </w:rPr>
      </w:pPr>
      <w:r>
        <w:rPr>
          <w:rFonts w:ascii="Calibri" w:eastAsia="Calibri" w:hAnsi="Calibri" w:cs="Calibri"/>
        </w:rPr>
        <w:t>Heeft u na deze informatiebrief nog vragen over het onderzoek, schroom dan niet om een van de onderzoekers te contacteren via onderstaande gegevens:</w:t>
      </w:r>
    </w:p>
    <w:p w14:paraId="23EA04BF" w14:textId="77777777" w:rsidR="006673A1" w:rsidRDefault="006673A1" w:rsidP="006673A1">
      <w:pPr>
        <w:rPr>
          <w:rFonts w:ascii="Calibri" w:eastAsia="Calibri" w:hAnsi="Calibri" w:cs="Calibri"/>
        </w:rPr>
      </w:pPr>
      <w:r>
        <w:rPr>
          <w:rFonts w:ascii="Calibri" w:eastAsia="Calibri" w:hAnsi="Calibri" w:cs="Calibri"/>
        </w:rPr>
        <w:t>Onderzoeker:</w:t>
      </w:r>
    </w:p>
    <w:p w14:paraId="63C4C669" w14:textId="1ADDB1A1" w:rsidR="006673A1" w:rsidRDefault="006673A1" w:rsidP="006673A1">
      <w:pPr>
        <w:rPr>
          <w:rFonts w:ascii="Calibri" w:eastAsia="Calibri" w:hAnsi="Calibri" w:cs="Calibri"/>
        </w:rPr>
      </w:pPr>
      <w:r>
        <w:rPr>
          <w:rFonts w:ascii="Calibri" w:eastAsia="Calibri" w:hAnsi="Calibri" w:cs="Calibri"/>
        </w:rPr>
        <w:t>S.A. Aalders</w:t>
      </w:r>
      <w:r>
        <w:tab/>
      </w:r>
      <w:r>
        <w:rPr>
          <w:rFonts w:ascii="Calibri" w:eastAsia="Calibri" w:hAnsi="Calibri" w:cs="Calibri"/>
        </w:rPr>
        <w:t xml:space="preserve">   </w:t>
      </w:r>
      <w:r>
        <w:rPr>
          <w:rFonts w:ascii="Calibri" w:eastAsia="Calibri" w:hAnsi="Calibri" w:cs="Calibri"/>
        </w:rPr>
        <w:tab/>
      </w:r>
      <w:hyperlink r:id="rId23" w:history="1">
        <w:r>
          <w:rPr>
            <w:rStyle w:val="Hyperlink"/>
            <w:rFonts w:ascii="Calibri" w:eastAsia="Calibri" w:hAnsi="Calibri" w:cs="Calibri"/>
          </w:rPr>
          <w:t>Sa.aalders@student.han.nl</w:t>
        </w:r>
      </w:hyperlink>
      <w:r>
        <w:rPr>
          <w:rFonts w:ascii="Calibri" w:eastAsia="Calibri" w:hAnsi="Calibri" w:cs="Calibri"/>
        </w:rPr>
        <w:t xml:space="preserve"> </w:t>
      </w:r>
      <w:r>
        <w:br/>
      </w:r>
      <w:r>
        <w:rPr>
          <w:rFonts w:ascii="Calibri" w:eastAsia="Calibri" w:hAnsi="Calibri" w:cs="Calibri"/>
        </w:rPr>
        <w:t xml:space="preserve">P. Bloemen          </w:t>
      </w:r>
      <w:r>
        <w:rPr>
          <w:rFonts w:ascii="Calibri" w:eastAsia="Calibri" w:hAnsi="Calibri" w:cs="Calibri"/>
        </w:rPr>
        <w:tab/>
      </w:r>
      <w:hyperlink r:id="rId24" w:history="1">
        <w:r>
          <w:rPr>
            <w:rStyle w:val="Hyperlink"/>
            <w:rFonts w:ascii="Calibri" w:eastAsia="Calibri" w:hAnsi="Calibri" w:cs="Calibri"/>
          </w:rPr>
          <w:t>P.bloemen@student.han.nl</w:t>
        </w:r>
      </w:hyperlink>
      <w:r>
        <w:rPr>
          <w:rFonts w:ascii="Calibri" w:eastAsia="Calibri" w:hAnsi="Calibri" w:cs="Calibri"/>
        </w:rPr>
        <w:t xml:space="preserve"> </w:t>
      </w:r>
      <w:r>
        <w:br/>
      </w:r>
      <w:r>
        <w:rPr>
          <w:rFonts w:ascii="Calibri" w:eastAsia="Calibri" w:hAnsi="Calibri" w:cs="Calibri"/>
        </w:rPr>
        <w:t>L.M. Both</w:t>
      </w:r>
      <w:r>
        <w:tab/>
        <w:t xml:space="preserve">   </w:t>
      </w:r>
      <w:r>
        <w:tab/>
      </w:r>
      <w:hyperlink r:id="rId25" w:history="1">
        <w:r>
          <w:rPr>
            <w:rStyle w:val="Hyperlink"/>
            <w:rFonts w:ascii="Calibri" w:eastAsia="Calibri" w:hAnsi="Calibri" w:cs="Calibri"/>
          </w:rPr>
          <w:t>L.both1@student.han.nl</w:t>
        </w:r>
      </w:hyperlink>
      <w:r>
        <w:rPr>
          <w:rFonts w:ascii="Calibri" w:eastAsia="Calibri" w:hAnsi="Calibri" w:cs="Calibri"/>
        </w:rPr>
        <w:t xml:space="preserve"> </w:t>
      </w:r>
      <w:r>
        <w:br/>
      </w:r>
      <w:r>
        <w:rPr>
          <w:rFonts w:ascii="Calibri" w:eastAsia="Calibri" w:hAnsi="Calibri" w:cs="Calibri"/>
        </w:rPr>
        <w:t>L.A. Zevenbergen</w:t>
      </w:r>
      <w:r>
        <w:rPr>
          <w:rFonts w:ascii="Calibri" w:eastAsia="Calibri" w:hAnsi="Calibri" w:cs="Calibri"/>
        </w:rPr>
        <w:tab/>
      </w:r>
      <w:hyperlink r:id="rId26" w:history="1">
        <w:r>
          <w:rPr>
            <w:rStyle w:val="Hyperlink"/>
            <w:rFonts w:ascii="Calibri" w:eastAsia="Calibri" w:hAnsi="Calibri" w:cs="Calibri"/>
          </w:rPr>
          <w:t>La.zevenbergen@student.han.nl</w:t>
        </w:r>
      </w:hyperlink>
      <w:r>
        <w:rPr>
          <w:rFonts w:ascii="Calibri" w:eastAsia="Calibri" w:hAnsi="Calibri" w:cs="Calibri"/>
        </w:rPr>
        <w:t xml:space="preserve"> </w:t>
      </w:r>
      <w:r>
        <w:br/>
      </w:r>
    </w:p>
    <w:p w14:paraId="0EFC9EBC" w14:textId="77777777" w:rsidR="006673A1" w:rsidRDefault="006673A1" w:rsidP="006673A1">
      <w:pPr>
        <w:rPr>
          <w:rFonts w:ascii="Calibri" w:eastAsia="Calibri" w:hAnsi="Calibri" w:cs="Calibri"/>
        </w:rPr>
      </w:pPr>
      <w:r>
        <w:rPr>
          <w:rFonts w:ascii="Calibri" w:eastAsia="Calibri" w:hAnsi="Calibri" w:cs="Calibri"/>
        </w:rPr>
        <w:lastRenderedPageBreak/>
        <w:t>Hopelijk tot bij het interview!</w:t>
      </w:r>
    </w:p>
    <w:p w14:paraId="0C625E0E" w14:textId="77777777" w:rsidR="006673A1" w:rsidRDefault="006673A1" w:rsidP="006673A1">
      <w:pPr>
        <w:rPr>
          <w:rFonts w:ascii="Calibri" w:eastAsia="Calibri" w:hAnsi="Calibri" w:cs="Calibri"/>
        </w:rPr>
      </w:pPr>
      <w:r>
        <w:rPr>
          <w:rFonts w:ascii="Calibri" w:eastAsia="Calibri" w:hAnsi="Calibri" w:cs="Calibri"/>
        </w:rPr>
        <w:t xml:space="preserve"> </w:t>
      </w:r>
    </w:p>
    <w:p w14:paraId="34BEE4B3" w14:textId="77777777" w:rsidR="006673A1" w:rsidRDefault="006673A1" w:rsidP="006673A1">
      <w:pPr>
        <w:rPr>
          <w:rFonts w:ascii="Calibri" w:eastAsia="Calibri" w:hAnsi="Calibri" w:cs="Calibri"/>
        </w:rPr>
      </w:pPr>
      <w:r>
        <w:rPr>
          <w:rFonts w:ascii="Calibri" w:eastAsia="Calibri" w:hAnsi="Calibri" w:cs="Calibri"/>
        </w:rPr>
        <w:t>Met vriendelijke groet,</w:t>
      </w:r>
    </w:p>
    <w:p w14:paraId="1A5887EA" w14:textId="77777777" w:rsidR="006673A1" w:rsidRDefault="006673A1" w:rsidP="006673A1">
      <w:pPr>
        <w:rPr>
          <w:rFonts w:ascii="Calibri" w:eastAsia="Calibri" w:hAnsi="Calibri" w:cs="Calibri"/>
        </w:rPr>
      </w:pPr>
      <w:r>
        <w:rPr>
          <w:rFonts w:ascii="Calibri" w:eastAsia="Calibri" w:hAnsi="Calibri" w:cs="Calibri"/>
        </w:rPr>
        <w:t>Namens het Zelfregiecentrum Nijmegen</w:t>
      </w:r>
      <w:r>
        <w:br/>
      </w:r>
      <w:r>
        <w:rPr>
          <w:rFonts w:ascii="Calibri" w:eastAsia="Calibri" w:hAnsi="Calibri" w:cs="Calibri"/>
        </w:rPr>
        <w:t>Team Zorg op Rolletjes</w:t>
      </w:r>
    </w:p>
    <w:p w14:paraId="5162CA2A" w14:textId="4F8293AB" w:rsidR="006673A1" w:rsidRDefault="006673A1" w:rsidP="006673A1">
      <w:pPr>
        <w:rPr>
          <w:rFonts w:ascii="Calibri" w:eastAsia="Calibri" w:hAnsi="Calibri" w:cs="Calibri"/>
        </w:rPr>
      </w:pPr>
      <w:proofErr w:type="spellStart"/>
      <w:r>
        <w:rPr>
          <w:rFonts w:ascii="Calibri" w:eastAsia="Calibri" w:hAnsi="Calibri" w:cs="Calibri"/>
        </w:rPr>
        <w:t>Saomi</w:t>
      </w:r>
      <w:proofErr w:type="spellEnd"/>
      <w:r>
        <w:rPr>
          <w:rFonts w:ascii="Calibri" w:eastAsia="Calibri" w:hAnsi="Calibri" w:cs="Calibri"/>
        </w:rPr>
        <w:t xml:space="preserve"> Aalders, </w:t>
      </w:r>
      <w:proofErr w:type="spellStart"/>
      <w:r>
        <w:rPr>
          <w:rFonts w:ascii="Calibri" w:eastAsia="Calibri" w:hAnsi="Calibri" w:cs="Calibri"/>
        </w:rPr>
        <w:t>Pike</w:t>
      </w:r>
      <w:proofErr w:type="spellEnd"/>
      <w:r>
        <w:rPr>
          <w:rFonts w:ascii="Calibri" w:eastAsia="Calibri" w:hAnsi="Calibri" w:cs="Calibri"/>
        </w:rPr>
        <w:t xml:space="preserve"> Bloemen, Liesa Both &amp; Laurens Zevenbergen</w:t>
      </w:r>
      <w:r>
        <w:br/>
      </w:r>
      <w:r>
        <w:rPr>
          <w:rFonts w:ascii="Calibri" w:eastAsia="Calibri" w:hAnsi="Calibri" w:cs="Calibri"/>
        </w:rPr>
        <w:t>Junioronderzoekers</w:t>
      </w:r>
      <w:r>
        <w:br/>
      </w:r>
      <w:r>
        <w:rPr>
          <w:rFonts w:ascii="Calibri" w:eastAsia="Calibri" w:hAnsi="Calibri" w:cs="Calibri"/>
        </w:rPr>
        <w:t>Hogeschool van Arnhem en Nijmegen</w:t>
      </w:r>
      <w:r>
        <w:br/>
      </w:r>
      <w:r>
        <w:rPr>
          <w:rFonts w:ascii="Calibri" w:eastAsia="Calibri" w:hAnsi="Calibri" w:cs="Calibri"/>
        </w:rPr>
        <w:t>Opleiding Ergotherapie</w:t>
      </w:r>
    </w:p>
    <w:p w14:paraId="5F67D5B8" w14:textId="5EFFD1FD" w:rsidR="006673A1" w:rsidRDefault="006673A1" w:rsidP="006673A1">
      <w:pPr>
        <w:rPr>
          <w:rFonts w:ascii="Calibri" w:eastAsia="Calibri" w:hAnsi="Calibri" w:cs="Calibri"/>
        </w:rPr>
      </w:pPr>
    </w:p>
    <w:p w14:paraId="1727C056" w14:textId="77777777" w:rsidR="006673A1" w:rsidRDefault="006673A1" w:rsidP="006673A1">
      <w:pPr>
        <w:rPr>
          <w:rFonts w:ascii="Calibri" w:eastAsia="Calibri" w:hAnsi="Calibri" w:cs="Calibri"/>
        </w:rPr>
      </w:pPr>
    </w:p>
    <w:p w14:paraId="55F282E6" w14:textId="77777777" w:rsidR="006673A1" w:rsidRDefault="006673A1" w:rsidP="006673A1">
      <w:pPr>
        <w:rPr>
          <w:rFonts w:ascii="Calibri" w:eastAsia="Calibri" w:hAnsi="Calibri" w:cs="Calibri"/>
        </w:rPr>
      </w:pPr>
      <w:r>
        <w:rPr>
          <w:rFonts w:ascii="Calibri" w:eastAsia="Calibri" w:hAnsi="Calibri" w:cs="Calibri"/>
        </w:rPr>
        <w:br w:type="page"/>
      </w:r>
    </w:p>
    <w:p w14:paraId="5394A2FF" w14:textId="73193705" w:rsidR="006673A1" w:rsidRDefault="006673A1" w:rsidP="00C908AE">
      <w:pPr>
        <w:pStyle w:val="Kop2"/>
        <w:rPr>
          <w:rFonts w:cstheme="majorHAnsi"/>
        </w:rPr>
      </w:pPr>
      <w:bookmarkStart w:id="24" w:name="_Toc100323754"/>
      <w:bookmarkStart w:id="25" w:name="_Toc106536666"/>
      <w:r>
        <w:lastRenderedPageBreak/>
        <w:t xml:space="preserve">Bijlage 2: </w:t>
      </w:r>
      <w:proofErr w:type="spellStart"/>
      <w:r>
        <w:t>Informed</w:t>
      </w:r>
      <w:proofErr w:type="spellEnd"/>
      <w:r>
        <w:t xml:space="preserve"> consent</w:t>
      </w:r>
      <w:bookmarkEnd w:id="24"/>
      <w:bookmarkEnd w:id="25"/>
    </w:p>
    <w:p w14:paraId="083DEAA1" w14:textId="77777777" w:rsidR="006673A1" w:rsidRDefault="006673A1" w:rsidP="006673A1">
      <w:pPr>
        <w:rPr>
          <w:rFonts w:ascii="Calibri" w:eastAsia="Calibri" w:hAnsi="Calibri" w:cs="Calibri"/>
        </w:rPr>
      </w:pPr>
      <w:r>
        <w:rPr>
          <w:rFonts w:ascii="Calibri" w:eastAsia="Calibri" w:hAnsi="Calibri" w:cs="Calibri"/>
        </w:rPr>
        <w:t>Verklaring deelname onderzoek</w:t>
      </w:r>
    </w:p>
    <w:p w14:paraId="4A5EDBBC" w14:textId="77777777" w:rsidR="006673A1" w:rsidRDefault="006673A1" w:rsidP="006673A1">
      <w:pPr>
        <w:rPr>
          <w:rFonts w:ascii="Calibri" w:eastAsia="Calibri" w:hAnsi="Calibri" w:cs="Calibri"/>
        </w:rPr>
      </w:pPr>
      <w:r>
        <w:rPr>
          <w:rFonts w:ascii="Calibri" w:eastAsia="Calibri" w:hAnsi="Calibri" w:cs="Calibri"/>
        </w:rPr>
        <w:t xml:space="preserve">Onderzoek: </w:t>
      </w:r>
      <w:r>
        <w:tab/>
      </w:r>
      <w:r>
        <w:rPr>
          <w:rFonts w:ascii="Calibri" w:eastAsia="Calibri" w:hAnsi="Calibri" w:cs="Calibri"/>
        </w:rPr>
        <w:t>Zorg op Rolletjes</w:t>
      </w:r>
    </w:p>
    <w:p w14:paraId="34208C72" w14:textId="77777777" w:rsidR="006673A1" w:rsidRDefault="006673A1" w:rsidP="006673A1">
      <w:pPr>
        <w:rPr>
          <w:rFonts w:ascii="Calibri" w:eastAsia="Calibri" w:hAnsi="Calibri" w:cs="Calibri"/>
        </w:rPr>
      </w:pPr>
      <w:r>
        <w:rPr>
          <w:rFonts w:ascii="Calibri" w:eastAsia="Calibri" w:hAnsi="Calibri" w:cs="Calibri"/>
        </w:rPr>
        <w:t>In te vullen door de deelnemer</w:t>
      </w:r>
    </w:p>
    <w:p w14:paraId="5FB8C063" w14:textId="77777777" w:rsidR="006673A1" w:rsidRDefault="006673A1" w:rsidP="006673A1">
      <w:pPr>
        <w:rPr>
          <w:rFonts w:ascii="Calibri" w:eastAsia="Calibri" w:hAnsi="Calibri" w:cs="Calibri"/>
        </w:rPr>
      </w:pPr>
      <w:r>
        <w:rPr>
          <w:rFonts w:ascii="Calibri" w:eastAsia="Calibri" w:hAnsi="Calibri" w:cs="Calibri"/>
        </w:rPr>
        <w:t>Ik verklaar hierbij op een voor mij duidelijke wijze te zijn voorgelicht over de werkwijze en het doel van het onderzoek en ga akkoord dat ik word opgenomen.</w:t>
      </w:r>
    </w:p>
    <w:p w14:paraId="4DB98109" w14:textId="44684311" w:rsidR="006673A1" w:rsidRDefault="4B2DE761" w:rsidP="006673A1">
      <w:pPr>
        <w:rPr>
          <w:rFonts w:ascii="Calibri" w:eastAsia="Calibri" w:hAnsi="Calibri" w:cs="Calibri"/>
        </w:rPr>
      </w:pPr>
      <w:r w:rsidRPr="5B00EA4A">
        <w:rPr>
          <w:rFonts w:ascii="Calibri" w:eastAsia="Calibri" w:hAnsi="Calibri" w:cs="Calibri"/>
        </w:rPr>
        <w:t>Ik ben op de hoogte dat de gegevens en uitkomsten anoniem en vertrouwelijk blijven en dat het opnamemateriaal en de bewerking hiervan uitsluitend gebruikt zal worden voor dit onderzoek. Ik geef toestemming om mijn onderzoeksgegevens maximaal 3 jaar na afloop van dit onderzoek te bewaren.</w:t>
      </w:r>
    </w:p>
    <w:p w14:paraId="609825C3" w14:textId="77777777" w:rsidR="006673A1" w:rsidRDefault="006673A1" w:rsidP="006673A1">
      <w:pPr>
        <w:rPr>
          <w:rFonts w:ascii="Calibri" w:eastAsia="Calibri" w:hAnsi="Calibri" w:cs="Calibri"/>
        </w:rPr>
      </w:pPr>
      <w:r>
        <w:rPr>
          <w:rFonts w:ascii="Calibri" w:eastAsia="Calibri" w:hAnsi="Calibri" w:cs="Calibri"/>
        </w:rPr>
        <w:t>Ik stem geheel vrijwillig in met de deelname aan dit onderzoek. Ik behoud hierbij het recht om op elk moment (zonder opgave van redenen) mijn deelname aan dit onderzoek te beëindigen.</w:t>
      </w:r>
      <w:r>
        <w:br/>
      </w:r>
      <w:r>
        <w:rPr>
          <w:rFonts w:ascii="Calibri" w:eastAsia="Calibri" w:hAnsi="Calibri" w:cs="Calibri"/>
        </w:rPr>
        <w:t xml:space="preserve"> </w:t>
      </w:r>
      <w:r>
        <w:br/>
      </w:r>
    </w:p>
    <w:p w14:paraId="47ED8E78" w14:textId="77777777" w:rsidR="006673A1" w:rsidRDefault="006673A1" w:rsidP="006673A1">
      <w:pPr>
        <w:rPr>
          <w:rFonts w:ascii="Calibri" w:eastAsia="Calibri" w:hAnsi="Calibri" w:cs="Calibri"/>
        </w:rPr>
      </w:pPr>
      <w:r>
        <w:rPr>
          <w:rFonts w:ascii="Calibri" w:eastAsia="Calibri" w:hAnsi="Calibri" w:cs="Calibri"/>
        </w:rPr>
        <w:t xml:space="preserve">Naam:                                                                                 </w:t>
      </w:r>
    </w:p>
    <w:p w14:paraId="7F7F6942" w14:textId="77777777" w:rsidR="006673A1" w:rsidRDefault="006673A1" w:rsidP="006673A1">
      <w:pPr>
        <w:rPr>
          <w:rFonts w:ascii="Calibri" w:eastAsia="Calibri" w:hAnsi="Calibri" w:cs="Calibri"/>
        </w:rPr>
      </w:pPr>
      <w:r>
        <w:rPr>
          <w:rFonts w:ascii="Calibri" w:eastAsia="Calibri" w:hAnsi="Calibri" w:cs="Calibri"/>
        </w:rPr>
        <w:t>Datum: ___ – ___ – ___</w:t>
      </w:r>
      <w:r>
        <w:tab/>
      </w:r>
    </w:p>
    <w:p w14:paraId="55F5F6BF" w14:textId="77777777" w:rsidR="006673A1" w:rsidRDefault="006673A1" w:rsidP="006673A1">
      <w:pPr>
        <w:rPr>
          <w:rFonts w:ascii="Calibri" w:eastAsia="Calibri" w:hAnsi="Calibri" w:cs="Calibri"/>
        </w:rPr>
      </w:pPr>
      <w:r>
        <w:rPr>
          <w:rFonts w:ascii="Calibri" w:eastAsia="Calibri" w:hAnsi="Calibri" w:cs="Calibri"/>
        </w:rPr>
        <w:t xml:space="preserve"> Handtekening:</w:t>
      </w:r>
    </w:p>
    <w:p w14:paraId="5807DB45" w14:textId="77777777" w:rsidR="006673A1" w:rsidRDefault="006673A1" w:rsidP="006673A1">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__________________________________________________ </w:t>
      </w:r>
    </w:p>
    <w:p w14:paraId="4073D6C2" w14:textId="77777777" w:rsidR="006673A1" w:rsidRDefault="006673A1" w:rsidP="006673A1">
      <w:pPr>
        <w:rPr>
          <w:rFonts w:ascii="Calibri" w:eastAsia="Calibri" w:hAnsi="Calibri" w:cs="Calibri"/>
        </w:rPr>
      </w:pPr>
      <w:r>
        <w:rPr>
          <w:rFonts w:ascii="Calibri" w:eastAsia="Calibri" w:hAnsi="Calibri" w:cs="Calibri"/>
        </w:rPr>
        <w:t xml:space="preserve"> </w:t>
      </w:r>
    </w:p>
    <w:p w14:paraId="3702B182" w14:textId="77777777" w:rsidR="006673A1" w:rsidRDefault="006673A1" w:rsidP="006673A1">
      <w:pPr>
        <w:rPr>
          <w:rFonts w:ascii="Calibri" w:eastAsia="Calibri" w:hAnsi="Calibri" w:cs="Calibri"/>
        </w:rPr>
      </w:pPr>
      <w:r>
        <w:rPr>
          <w:rFonts w:ascii="Calibri" w:eastAsia="Calibri" w:hAnsi="Calibri" w:cs="Calibri"/>
        </w:rPr>
        <w:t>In te vullen door de uitvoerende onderzoeker(s)</w:t>
      </w:r>
    </w:p>
    <w:p w14:paraId="7D60AAAE" w14:textId="77777777" w:rsidR="006673A1" w:rsidRDefault="006673A1" w:rsidP="006673A1">
      <w:pPr>
        <w:rPr>
          <w:rFonts w:ascii="Calibri" w:eastAsia="Calibri" w:hAnsi="Calibri" w:cs="Calibri"/>
        </w:rPr>
      </w:pPr>
      <w:r>
        <w:rPr>
          <w:rFonts w:ascii="Calibri" w:eastAsia="Calibri" w:hAnsi="Calibri" w:cs="Calibri"/>
        </w:rPr>
        <w:t>Ik ben verplicht om op een duidelijke (mondelinge en/of schriftelijke) wijze toelichting te geven over het onderzoek. Ik zal naar vermogen antwoorden op resterende vragen over het onderzoek. De deelnemer zal aan een eventuele voortijdige beëindiging van deelname aan dit onderzoek geen nadelige gevolgen ondervinden.</w:t>
      </w:r>
      <w:r>
        <w:br/>
      </w:r>
      <w:r>
        <w:rPr>
          <w:rFonts w:ascii="Calibri" w:eastAsia="Calibri" w:hAnsi="Calibri" w:cs="Calibri"/>
        </w:rPr>
        <w:t xml:space="preserve"> </w:t>
      </w:r>
      <w:r>
        <w:br/>
      </w:r>
    </w:p>
    <w:p w14:paraId="0080C8FB" w14:textId="77777777" w:rsidR="006673A1" w:rsidRDefault="006673A1" w:rsidP="006673A1">
      <w:pPr>
        <w:rPr>
          <w:rFonts w:ascii="Calibri" w:eastAsia="Calibri" w:hAnsi="Calibri" w:cs="Calibri"/>
        </w:rPr>
      </w:pPr>
      <w:r>
        <w:rPr>
          <w:rFonts w:ascii="Calibri" w:eastAsia="Calibri" w:hAnsi="Calibri" w:cs="Calibri"/>
        </w:rPr>
        <w:t>Onderzoeker: ________________________________________</w:t>
      </w:r>
    </w:p>
    <w:p w14:paraId="67AAEAB8" w14:textId="77777777" w:rsidR="006673A1" w:rsidRDefault="006673A1" w:rsidP="006673A1">
      <w:pPr>
        <w:rPr>
          <w:rFonts w:ascii="Calibri" w:eastAsia="Calibri" w:hAnsi="Calibri" w:cs="Calibri"/>
        </w:rPr>
      </w:pPr>
      <w:r>
        <w:rPr>
          <w:rFonts w:ascii="Calibri" w:eastAsia="Calibri" w:hAnsi="Calibri" w:cs="Calibri"/>
        </w:rPr>
        <w:t>Datum: ___ – ___ – ___</w:t>
      </w:r>
      <w:r>
        <w:tab/>
      </w:r>
      <w:r>
        <w:rPr>
          <w:rFonts w:ascii="Calibri" w:eastAsia="Calibri" w:hAnsi="Calibri" w:cs="Calibri"/>
        </w:rPr>
        <w:t xml:space="preserve">                </w:t>
      </w:r>
      <w:r>
        <w:tab/>
      </w:r>
    </w:p>
    <w:p w14:paraId="22FB9520" w14:textId="77777777" w:rsidR="006673A1" w:rsidRDefault="006673A1" w:rsidP="006673A1">
      <w:pPr>
        <w:rPr>
          <w:rFonts w:ascii="Calibri" w:eastAsia="Calibri" w:hAnsi="Calibri" w:cs="Calibri"/>
        </w:rPr>
      </w:pPr>
      <w:r>
        <w:rPr>
          <w:rFonts w:ascii="Calibri" w:eastAsia="Calibri" w:hAnsi="Calibri" w:cs="Calibri"/>
        </w:rPr>
        <w:t xml:space="preserve">Handtekening: </w:t>
      </w:r>
      <w:r>
        <w:tab/>
      </w:r>
    </w:p>
    <w:p w14:paraId="2894AA5E" w14:textId="77777777" w:rsidR="006673A1" w:rsidRDefault="006673A1" w:rsidP="006673A1">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__________________________________________________ </w:t>
      </w:r>
    </w:p>
    <w:p w14:paraId="6A58A566" w14:textId="77777777" w:rsidR="006673A1" w:rsidRDefault="006673A1" w:rsidP="006673A1"/>
    <w:p w14:paraId="65CE1E4F" w14:textId="77777777" w:rsidR="006673A1" w:rsidRDefault="006673A1" w:rsidP="006673A1">
      <w:pPr>
        <w:rPr>
          <w:rFonts w:asciiTheme="majorHAnsi" w:eastAsiaTheme="majorEastAsia" w:hAnsiTheme="majorHAnsi" w:cstheme="majorBidi"/>
          <w:color w:val="4472C4" w:themeColor="accent1"/>
          <w:sz w:val="26"/>
          <w:szCs w:val="26"/>
          <w:u w:val="single"/>
        </w:rPr>
      </w:pPr>
      <w:r>
        <w:rPr>
          <w:rFonts w:ascii="Times New Roman" w:hAnsi="Times New Roman" w:cs="Times New Roman"/>
          <w:sz w:val="24"/>
          <w:szCs w:val="24"/>
          <w:lang w:eastAsia="nl-NL"/>
        </w:rPr>
        <w:br w:type="page"/>
      </w:r>
    </w:p>
    <w:p w14:paraId="2F6D97E3" w14:textId="66FC8191" w:rsidR="006673A1" w:rsidRDefault="006673A1" w:rsidP="00C908AE">
      <w:pPr>
        <w:pStyle w:val="Kop2"/>
        <w:rPr>
          <w:rFonts w:cstheme="majorHAnsi"/>
          <w:color w:val="4471C4"/>
        </w:rPr>
      </w:pPr>
      <w:bookmarkStart w:id="26" w:name="_Toc100323755"/>
      <w:bookmarkStart w:id="27" w:name="_Toc106536667"/>
      <w:r>
        <w:lastRenderedPageBreak/>
        <w:t>Bijlage 3: Interviewguide</w:t>
      </w:r>
      <w:bookmarkEnd w:id="26"/>
      <w:r w:rsidR="00DE2A90">
        <w:t>s</w:t>
      </w:r>
      <w:bookmarkEnd w:id="27"/>
    </w:p>
    <w:p w14:paraId="1A68BB7B" w14:textId="77777777" w:rsidR="006673A1" w:rsidRDefault="006673A1" w:rsidP="006673A1">
      <w:pPr>
        <w:rPr>
          <w:i/>
          <w:iCs/>
        </w:rPr>
      </w:pPr>
      <w:r>
        <w:rPr>
          <w:i/>
          <w:iCs/>
        </w:rPr>
        <w:t>De interviewguides voor rolstoelgebruikers en zorgverleners</w:t>
      </w:r>
    </w:p>
    <w:p w14:paraId="3EED1342" w14:textId="77777777" w:rsidR="006673A1" w:rsidRDefault="006673A1" w:rsidP="006673A1">
      <w:r>
        <w:t xml:space="preserve">Door open vragen te stellen krijgt de respondent de ruimte om te vertellen wat hij/zij belangrijk vindt. De antwoorden kunnen de richting en inhoud van het gesprek bepalen. Er is wel een kans dat de respondent kan uitweiden van het onderwerp (Rijksuniversiteit Groningen, 2019). </w:t>
      </w:r>
    </w:p>
    <w:p w14:paraId="28089FF2" w14:textId="77777777" w:rsidR="006673A1" w:rsidRDefault="006673A1" w:rsidP="006673A1">
      <w:r>
        <w:t>De voorbeeldvragen die opgesteld zijn zorgen ervoor dat het interview structuur heeft. De opdrachtgever van dit onderzoek wil bepaalde informatie verkrijgen. Door hoofdvragen op te stellen aan de hand van de topics, willen de onderzoekers zo goed mogelijk achter de meningen en ervaringen komen van de respondenten. Naar aanleiding van zo’n hoofdvraag, kan de onderzoeker meer de diepte in gaan door middel van doorvragen. De onderzoeker kan toch bij een gewenst antwoord komen, wanneer het antwoord niet voldoende de gestelde vraag beantwoorde (Roos et al., 2005)</w:t>
      </w:r>
    </w:p>
    <w:p w14:paraId="6DECE000" w14:textId="77777777" w:rsidR="006673A1" w:rsidRDefault="006673A1" w:rsidP="006673A1">
      <w:r>
        <w:t xml:space="preserve">Een </w:t>
      </w:r>
      <w:proofErr w:type="spellStart"/>
      <w:r>
        <w:t>waarom-vraag</w:t>
      </w:r>
      <w:proofErr w:type="spellEnd"/>
      <w:r>
        <w:t xml:space="preserve"> kan ervoor zorgen dat de respondent verder zijn gedachten kan verkennen. Het is van belang dat dit type open vraag met beleid wordt gebruikt. Het kan bedreigend overkomen alsof de respondent een verantwoording moet afleggen (Rijksuniversiteit Groningen, 2019).</w:t>
      </w:r>
    </w:p>
    <w:p w14:paraId="335A5F14" w14:textId="77777777" w:rsidR="006673A1" w:rsidRDefault="006673A1" w:rsidP="006673A1">
      <w:r>
        <w:t>Wanneer er te veel wordt aangestuurd door de onderzoeker, kan het zijn dat de respondent niet zijn eigen mening of gedachten vertelt, maar alleen een reflectie geeft op de mening en de persoonlijkheid van de onderzoeker. Het is belangrijk dat de onderzoeker de respondent laat uitpraten en de tijd geeft om antwoord te geven. Lichaamstaal kan hierbij een rol spelen (Rijksuniversiteit Groningen, 2019).</w:t>
      </w:r>
    </w:p>
    <w:p w14:paraId="2CFE5E81" w14:textId="77777777" w:rsidR="006673A1" w:rsidRDefault="006673A1" w:rsidP="006673A1">
      <w:r>
        <w:t>Tijdens het interview is het belangrijk om evenwicht te vinden tussen ter zake doende informatie verzamelen en de praatbehoefte van de respondent in de gaten houden. Als de respondent te lang aan het woord is, moet de onderzoeker de respondent beleefd onderbreken. Dat kan door te zeggen dat hij een interessant onderwerp aankaart, waar graag op het eind nog terug gekomen wordt, maar dat liever eerst de interviewvragen doorgenomen worden. De sfeer tijdens het interview moet goed zijn, de onderzoeker moet inlevingsvermogen hebben en remmingen bij de respondent herkennen en wegnemen (Roos et al., 2005)</w:t>
      </w:r>
    </w:p>
    <w:p w14:paraId="357C4558" w14:textId="77777777" w:rsidR="006673A1" w:rsidRDefault="006673A1" w:rsidP="006673A1">
      <w:pPr>
        <w:rPr>
          <w:i/>
          <w:iCs/>
        </w:rPr>
      </w:pPr>
    </w:p>
    <w:tbl>
      <w:tblPr>
        <w:tblW w:w="0" w:type="auto"/>
        <w:tblLayout w:type="fixed"/>
        <w:tblLook w:val="04A0" w:firstRow="1" w:lastRow="0" w:firstColumn="1" w:lastColumn="0" w:noHBand="0" w:noVBand="1"/>
      </w:tblPr>
      <w:tblGrid>
        <w:gridCol w:w="4425"/>
        <w:gridCol w:w="4192"/>
        <w:gridCol w:w="236"/>
      </w:tblGrid>
      <w:tr w:rsidR="006673A1" w14:paraId="06E5269F" w14:textId="77777777" w:rsidTr="006673A1">
        <w:trPr>
          <w:trHeight w:val="450"/>
        </w:trPr>
        <w:tc>
          <w:tcPr>
            <w:tcW w:w="8853" w:type="dxa"/>
            <w:gridSpan w:val="3"/>
            <w:hideMark/>
          </w:tcPr>
          <w:p w14:paraId="7B7D0992"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b/>
                <w:bCs/>
                <w:sz w:val="22"/>
                <w:szCs w:val="22"/>
              </w:rPr>
              <w:t xml:space="preserve">Introduceer het gesprek met de onderstaande informatie en vragen. Houd de aangegeven volgorde aan. </w:t>
            </w:r>
          </w:p>
        </w:tc>
      </w:tr>
      <w:tr w:rsidR="006673A1" w14:paraId="2DB932F0" w14:textId="77777777" w:rsidTr="006673A1">
        <w:trPr>
          <w:trHeight w:val="600"/>
        </w:trPr>
        <w:tc>
          <w:tcPr>
            <w:tcW w:w="4425" w:type="dxa"/>
            <w:hideMark/>
          </w:tcPr>
          <w:p w14:paraId="2007498D"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b/>
                <w:bCs/>
                <w:sz w:val="22"/>
                <w:szCs w:val="22"/>
                <w:lang w:val="en-US"/>
              </w:rPr>
              <w:t xml:space="preserve">Intro </w:t>
            </w:r>
          </w:p>
        </w:tc>
        <w:tc>
          <w:tcPr>
            <w:tcW w:w="4428" w:type="dxa"/>
            <w:gridSpan w:val="2"/>
            <w:hideMark/>
          </w:tcPr>
          <w:p w14:paraId="529D6B02"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Wij zijn blij dat u deel wilt nemen aan dit onderzoek en interview en hiervoor de tijd wilt nemen. </w:t>
            </w:r>
          </w:p>
          <w:p w14:paraId="7C1EFBD2"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Als het goed is, hebt u een informatiebrief ontvangen.</w:t>
            </w:r>
          </w:p>
          <w:p w14:paraId="4BAFAE29"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r>
      <w:tr w:rsidR="006673A1" w14:paraId="6F2BCF53" w14:textId="77777777" w:rsidTr="006673A1">
        <w:trPr>
          <w:trHeight w:val="75"/>
        </w:trPr>
        <w:tc>
          <w:tcPr>
            <w:tcW w:w="4425" w:type="dxa"/>
            <w:hideMark/>
          </w:tcPr>
          <w:p w14:paraId="34E3E513"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b/>
                <w:bCs/>
                <w:sz w:val="22"/>
                <w:szCs w:val="22"/>
                <w:lang w:val="en-US"/>
              </w:rPr>
              <w:t xml:space="preserve">Topics </w:t>
            </w:r>
            <w:proofErr w:type="spellStart"/>
            <w:r>
              <w:rPr>
                <w:rFonts w:asciiTheme="minorHAnsi" w:eastAsia="Arial" w:hAnsiTheme="minorHAnsi" w:cstheme="minorHAnsi"/>
                <w:b/>
                <w:bCs/>
                <w:sz w:val="22"/>
                <w:szCs w:val="22"/>
                <w:lang w:val="en-US"/>
              </w:rPr>
              <w:t>aangeven</w:t>
            </w:r>
            <w:proofErr w:type="spellEnd"/>
            <w:r>
              <w:rPr>
                <w:rFonts w:asciiTheme="minorHAnsi" w:eastAsia="Arial" w:hAnsiTheme="minorHAnsi" w:cstheme="minorHAnsi"/>
                <w:b/>
                <w:bCs/>
                <w:sz w:val="22"/>
                <w:szCs w:val="22"/>
                <w:lang w:val="en-US"/>
              </w:rPr>
              <w:t xml:space="preserve"> </w:t>
            </w:r>
          </w:p>
        </w:tc>
        <w:tc>
          <w:tcPr>
            <w:tcW w:w="4428" w:type="dxa"/>
            <w:gridSpan w:val="2"/>
          </w:tcPr>
          <w:p w14:paraId="25D7D31C"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Dit gesprek zal gaan over jouw ervaringen en behoeften betreffende de dagelijkse zorg. </w:t>
            </w:r>
          </w:p>
          <w:p w14:paraId="63CA9E67" w14:textId="77777777" w:rsidR="006673A1" w:rsidRDefault="006673A1">
            <w:pPr>
              <w:pStyle w:val="Default"/>
              <w:spacing w:line="240" w:lineRule="auto"/>
              <w:rPr>
                <w:rFonts w:asciiTheme="minorHAnsi" w:hAnsiTheme="minorHAnsi" w:cstheme="minorHAnsi"/>
                <w:sz w:val="22"/>
                <w:szCs w:val="22"/>
              </w:rPr>
            </w:pPr>
          </w:p>
        </w:tc>
      </w:tr>
      <w:tr w:rsidR="006673A1" w14:paraId="3E34935C" w14:textId="77777777" w:rsidTr="006673A1">
        <w:trPr>
          <w:trHeight w:val="390"/>
        </w:trPr>
        <w:tc>
          <w:tcPr>
            <w:tcW w:w="4425" w:type="dxa"/>
            <w:hideMark/>
          </w:tcPr>
          <w:p w14:paraId="7EBD914B"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b/>
                <w:bCs/>
                <w:sz w:val="22"/>
                <w:szCs w:val="22"/>
              </w:rPr>
              <w:t xml:space="preserve">Uitleg over het doel van het onderzoek: </w:t>
            </w:r>
          </w:p>
        </w:tc>
        <w:tc>
          <w:tcPr>
            <w:tcW w:w="4428" w:type="dxa"/>
            <w:gridSpan w:val="2"/>
          </w:tcPr>
          <w:p w14:paraId="497BEB0C"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Deze interviews worden bij meer mensen gehouden. Met jouw uitspraken en die van de andere deelnemers kunnen wij bekijken wat de wensen en behoeften zijn van de volwassen zelfstandig wonende rolstoelgebruikers en hun </w:t>
            </w:r>
            <w:r>
              <w:rPr>
                <w:rFonts w:asciiTheme="minorHAnsi" w:eastAsia="Arial" w:hAnsiTheme="minorHAnsi" w:cstheme="minorHAnsi"/>
                <w:sz w:val="22"/>
                <w:szCs w:val="22"/>
              </w:rPr>
              <w:lastRenderedPageBreak/>
              <w:t>dagelijkse zorgverleners betreffende de huidige invulling van de dagelijkse zorg.</w:t>
            </w:r>
          </w:p>
          <w:p w14:paraId="31F50E7E" w14:textId="77777777" w:rsidR="006673A1" w:rsidRDefault="006673A1">
            <w:pPr>
              <w:pStyle w:val="Default"/>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Jouw </w:t>
            </w:r>
            <w:r>
              <w:rPr>
                <w:rFonts w:asciiTheme="minorHAnsi" w:eastAsia="Arial" w:hAnsiTheme="minorHAnsi" w:cstheme="minorHAnsi"/>
                <w:i/>
                <w:iCs/>
                <w:sz w:val="22"/>
                <w:szCs w:val="22"/>
              </w:rPr>
              <w:t xml:space="preserve">verhaal </w:t>
            </w:r>
            <w:r>
              <w:rPr>
                <w:rFonts w:asciiTheme="minorHAnsi" w:eastAsia="Arial" w:hAnsiTheme="minorHAnsi" w:cstheme="minorHAnsi"/>
                <w:sz w:val="22"/>
                <w:szCs w:val="22"/>
              </w:rPr>
              <w:t xml:space="preserve">is belangrijk bij dit onderzoek. Wij zullen vooral naar je luisteren. </w:t>
            </w:r>
          </w:p>
          <w:p w14:paraId="2139B72A" w14:textId="77777777" w:rsidR="006673A1" w:rsidRDefault="006673A1">
            <w:pPr>
              <w:pStyle w:val="Default"/>
              <w:spacing w:line="240" w:lineRule="auto"/>
              <w:rPr>
                <w:rFonts w:asciiTheme="minorHAnsi" w:hAnsiTheme="minorHAnsi" w:cstheme="minorHAnsi"/>
                <w:sz w:val="22"/>
                <w:szCs w:val="22"/>
              </w:rPr>
            </w:pPr>
          </w:p>
        </w:tc>
      </w:tr>
      <w:tr w:rsidR="006673A1" w:rsidRPr="00165586" w14:paraId="46D52AF9" w14:textId="77777777" w:rsidTr="00077EDD">
        <w:tblPrEx>
          <w:tblLook w:val="0000" w:firstRow="0" w:lastRow="0" w:firstColumn="0" w:lastColumn="0" w:noHBand="0" w:noVBand="0"/>
        </w:tblPrEx>
        <w:trPr>
          <w:trHeight w:val="600"/>
        </w:trPr>
        <w:tc>
          <w:tcPr>
            <w:tcW w:w="4425" w:type="dxa"/>
            <w:tcBorders>
              <w:left w:val="nil"/>
            </w:tcBorders>
          </w:tcPr>
          <w:p w14:paraId="6E9E5147"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lastRenderedPageBreak/>
              <w:t xml:space="preserve">Aangeven dat de gegevens anoniem en vertrouwelijk worden verwerkt </w:t>
            </w:r>
          </w:p>
        </w:tc>
        <w:tc>
          <w:tcPr>
            <w:tcW w:w="4428" w:type="dxa"/>
            <w:gridSpan w:val="2"/>
            <w:tcBorders>
              <w:right w:val="nil"/>
            </w:tcBorders>
          </w:tcPr>
          <w:p w14:paraId="4AA0F0C7"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Bij het uitwerken van de gegevens wordt je naam niet genoemd. Zo kan niemand straks achterhalen wat jij precies hebt gezegd. De informatie die je ons vertelt, zullen alleen voor dit project worden gebruikt en zijn dus niet herleidbaar tot personen. </w:t>
            </w:r>
          </w:p>
          <w:p w14:paraId="1B41CFFF" w14:textId="77777777" w:rsidR="006673A1" w:rsidRPr="00165586" w:rsidRDefault="006673A1" w:rsidP="00077EDD">
            <w:pPr>
              <w:pStyle w:val="Default"/>
              <w:spacing w:line="240" w:lineRule="auto"/>
              <w:rPr>
                <w:rFonts w:asciiTheme="minorHAnsi" w:hAnsiTheme="minorHAnsi" w:cstheme="minorHAnsi"/>
                <w:sz w:val="22"/>
                <w:szCs w:val="22"/>
              </w:rPr>
            </w:pPr>
          </w:p>
        </w:tc>
      </w:tr>
      <w:tr w:rsidR="006673A1" w:rsidRPr="00165586" w14:paraId="67692161" w14:textId="77777777" w:rsidTr="00077EDD">
        <w:tblPrEx>
          <w:tblLook w:val="0000" w:firstRow="0" w:lastRow="0" w:firstColumn="0" w:lastColumn="0" w:noHBand="0" w:noVBand="0"/>
        </w:tblPrEx>
        <w:trPr>
          <w:trHeight w:val="285"/>
        </w:trPr>
        <w:tc>
          <w:tcPr>
            <w:tcW w:w="4425" w:type="dxa"/>
            <w:tcBorders>
              <w:left w:val="nil"/>
            </w:tcBorders>
          </w:tcPr>
          <w:p w14:paraId="7ADE7B47"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Als de respondent wil stoppen </w:t>
            </w:r>
          </w:p>
        </w:tc>
        <w:tc>
          <w:tcPr>
            <w:tcW w:w="4428" w:type="dxa"/>
            <w:gridSpan w:val="2"/>
            <w:tcBorders>
              <w:right w:val="nil"/>
            </w:tcBorders>
          </w:tcPr>
          <w:p w14:paraId="442C576B"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Als je tijdens het interview besluit dat je niet meer verder wilt, dan kun je dat aangeven. </w:t>
            </w:r>
            <w:proofErr w:type="spellStart"/>
            <w:r w:rsidRPr="00165586">
              <w:rPr>
                <w:rFonts w:asciiTheme="minorHAnsi" w:eastAsia="Arial" w:hAnsiTheme="minorHAnsi" w:cstheme="minorHAnsi"/>
                <w:sz w:val="22"/>
                <w:szCs w:val="22"/>
                <w:lang w:val="en-US"/>
              </w:rPr>
              <w:t>Wij</w:t>
            </w:r>
            <w:proofErr w:type="spellEnd"/>
            <w:r w:rsidRPr="00165586">
              <w:rPr>
                <w:rFonts w:asciiTheme="minorHAnsi" w:eastAsia="Arial" w:hAnsiTheme="minorHAnsi" w:cstheme="minorHAnsi"/>
                <w:sz w:val="22"/>
                <w:szCs w:val="22"/>
                <w:lang w:val="en-US"/>
              </w:rPr>
              <w:t xml:space="preserve"> </w:t>
            </w:r>
            <w:proofErr w:type="spellStart"/>
            <w:r w:rsidRPr="00165586">
              <w:rPr>
                <w:rFonts w:asciiTheme="minorHAnsi" w:eastAsia="Arial" w:hAnsiTheme="minorHAnsi" w:cstheme="minorHAnsi"/>
                <w:sz w:val="22"/>
                <w:szCs w:val="22"/>
                <w:lang w:val="en-US"/>
              </w:rPr>
              <w:t>stoppen</w:t>
            </w:r>
            <w:proofErr w:type="spellEnd"/>
            <w:r w:rsidRPr="00165586">
              <w:rPr>
                <w:rFonts w:asciiTheme="minorHAnsi" w:eastAsia="Arial" w:hAnsiTheme="minorHAnsi" w:cstheme="minorHAnsi"/>
                <w:sz w:val="22"/>
                <w:szCs w:val="22"/>
                <w:lang w:val="en-US"/>
              </w:rPr>
              <w:t xml:space="preserve"> dan met het interview. </w:t>
            </w:r>
          </w:p>
          <w:p w14:paraId="74226AD3" w14:textId="77777777" w:rsidR="006673A1" w:rsidRPr="00165586" w:rsidRDefault="006673A1" w:rsidP="00077EDD">
            <w:pPr>
              <w:pStyle w:val="Default"/>
              <w:spacing w:line="240" w:lineRule="auto"/>
              <w:rPr>
                <w:rFonts w:asciiTheme="minorHAnsi" w:hAnsiTheme="minorHAnsi" w:cstheme="minorHAnsi"/>
                <w:sz w:val="22"/>
                <w:szCs w:val="22"/>
                <w:lang w:val="en-US"/>
              </w:rPr>
            </w:pPr>
          </w:p>
        </w:tc>
      </w:tr>
      <w:tr w:rsidR="006673A1" w:rsidRPr="00165586" w14:paraId="1F3EC28E" w14:textId="77777777" w:rsidTr="00077EDD">
        <w:tblPrEx>
          <w:tblLook w:val="0000" w:firstRow="0" w:lastRow="0" w:firstColumn="0" w:lastColumn="0" w:noHBand="0" w:noVBand="0"/>
        </w:tblPrEx>
        <w:trPr>
          <w:trHeight w:val="285"/>
        </w:trPr>
        <w:tc>
          <w:tcPr>
            <w:tcW w:w="4425" w:type="dxa"/>
            <w:tcBorders>
              <w:left w:val="nil"/>
            </w:tcBorders>
          </w:tcPr>
          <w:p w14:paraId="4732627A"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lang w:val="en-US"/>
              </w:rPr>
              <w:t xml:space="preserve">Duur interview </w:t>
            </w:r>
          </w:p>
        </w:tc>
        <w:tc>
          <w:tcPr>
            <w:tcW w:w="4428" w:type="dxa"/>
            <w:gridSpan w:val="2"/>
            <w:tcBorders>
              <w:right w:val="nil"/>
            </w:tcBorders>
          </w:tcPr>
          <w:p w14:paraId="72F8ACCC" w14:textId="77777777" w:rsidR="006673A1" w:rsidRPr="00165586" w:rsidRDefault="006673A1" w:rsidP="00077EDD">
            <w:pPr>
              <w:pStyle w:val="Default"/>
              <w:spacing w:line="240" w:lineRule="auto"/>
              <w:rPr>
                <w:rFonts w:asciiTheme="minorHAnsi" w:hAnsiTheme="minorHAnsi" w:cstheme="minorHAnsi"/>
                <w:sz w:val="22"/>
                <w:szCs w:val="22"/>
              </w:rPr>
            </w:pPr>
            <w:r w:rsidRPr="00165586">
              <w:rPr>
                <w:rFonts w:asciiTheme="minorHAnsi" w:eastAsia="Arial" w:hAnsiTheme="minorHAnsi" w:cstheme="minorHAnsi"/>
                <w:sz w:val="22"/>
                <w:szCs w:val="22"/>
              </w:rPr>
              <w:t xml:space="preserve">Het interview is voorbij wanneer wij uitgesproken zijn of u aangeeft te willen stoppen. Dit zal ongeveer [invullen] duren. </w:t>
            </w:r>
          </w:p>
          <w:p w14:paraId="4909FD14" w14:textId="77777777" w:rsidR="006673A1" w:rsidRPr="00165586" w:rsidRDefault="006673A1" w:rsidP="00077EDD">
            <w:pPr>
              <w:pStyle w:val="Default"/>
              <w:spacing w:line="240" w:lineRule="auto"/>
              <w:rPr>
                <w:rFonts w:asciiTheme="minorHAnsi" w:hAnsiTheme="minorHAnsi" w:cstheme="minorHAnsi"/>
                <w:sz w:val="22"/>
                <w:szCs w:val="22"/>
              </w:rPr>
            </w:pPr>
          </w:p>
        </w:tc>
      </w:tr>
      <w:tr w:rsidR="006673A1" w:rsidRPr="00165586" w14:paraId="634EAFF4" w14:textId="77777777" w:rsidTr="00077EDD">
        <w:tblPrEx>
          <w:tblLook w:val="0000" w:firstRow="0" w:lastRow="0" w:firstColumn="0" w:lastColumn="0" w:noHBand="0" w:noVBand="0"/>
        </w:tblPrEx>
        <w:trPr>
          <w:trHeight w:val="915"/>
        </w:trPr>
        <w:tc>
          <w:tcPr>
            <w:tcW w:w="4425" w:type="dxa"/>
            <w:tcBorders>
              <w:left w:val="nil"/>
            </w:tcBorders>
          </w:tcPr>
          <w:p w14:paraId="45BA96B4"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Vertellen dat het gesprek op band wordt opgenomen </w:t>
            </w:r>
          </w:p>
        </w:tc>
        <w:tc>
          <w:tcPr>
            <w:tcW w:w="4428" w:type="dxa"/>
            <w:gridSpan w:val="2"/>
            <w:tcBorders>
              <w:right w:val="nil"/>
            </w:tcBorders>
          </w:tcPr>
          <w:p w14:paraId="22345E6B"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Wij maken een </w:t>
            </w:r>
            <w:proofErr w:type="spellStart"/>
            <w:r w:rsidRPr="00165586">
              <w:rPr>
                <w:rFonts w:asciiTheme="minorHAnsi" w:eastAsia="Arial" w:hAnsiTheme="minorHAnsi" w:cstheme="minorHAnsi"/>
                <w:sz w:val="22"/>
                <w:szCs w:val="22"/>
              </w:rPr>
              <w:t>audiorecording</w:t>
            </w:r>
            <w:proofErr w:type="spellEnd"/>
            <w:r w:rsidRPr="00165586">
              <w:rPr>
                <w:rFonts w:asciiTheme="minorHAnsi" w:eastAsia="Arial" w:hAnsiTheme="minorHAnsi" w:cstheme="minorHAnsi"/>
                <w:sz w:val="22"/>
                <w:szCs w:val="22"/>
              </w:rPr>
              <w:t xml:space="preserve"> van de interviews. Dit zorgt ervoor dat ik nu niet veel hoef op te schrijven maar dat ik naar jou kan luisteren. Vanuit de wet is voorgeschreven dat ik je om toestemming moeten vragen als we gebruikmaken van een opname. Daarom vraag ik je zo meteen, zodra ik de audio opname heb aangezet, of je toestemming geeft dat dit gesprek wordt opgenomen.  </w:t>
            </w:r>
          </w:p>
          <w:p w14:paraId="4E16FF58" w14:textId="77777777" w:rsidR="006673A1" w:rsidRPr="00165586" w:rsidRDefault="006673A1" w:rsidP="00077EDD">
            <w:pPr>
              <w:pStyle w:val="Default"/>
              <w:spacing w:line="240" w:lineRule="auto"/>
              <w:rPr>
                <w:rFonts w:asciiTheme="minorHAnsi" w:hAnsiTheme="minorHAnsi" w:cstheme="minorHAnsi"/>
                <w:sz w:val="22"/>
                <w:szCs w:val="22"/>
              </w:rPr>
            </w:pPr>
          </w:p>
        </w:tc>
      </w:tr>
      <w:tr w:rsidR="006673A1" w:rsidRPr="00165586" w14:paraId="6ADA7C28" w14:textId="77777777" w:rsidTr="00077EDD">
        <w:tblPrEx>
          <w:tblLook w:val="0000" w:firstRow="0" w:lastRow="0" w:firstColumn="0" w:lastColumn="0" w:noHBand="0" w:noVBand="0"/>
        </w:tblPrEx>
        <w:trPr>
          <w:trHeight w:val="390"/>
        </w:trPr>
        <w:tc>
          <w:tcPr>
            <w:tcW w:w="8853" w:type="dxa"/>
            <w:gridSpan w:val="3"/>
            <w:tcBorders>
              <w:left w:val="nil"/>
              <w:right w:val="nil"/>
            </w:tcBorders>
          </w:tcPr>
          <w:p w14:paraId="5CC10D70"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FILMOPNAME/AUDIO STARTEN                                 </w:t>
            </w:r>
            <w:r w:rsidRPr="00165586">
              <w:rPr>
                <w:rFonts w:asciiTheme="minorHAnsi" w:eastAsia="Arial" w:hAnsiTheme="minorHAnsi" w:cstheme="minorHAnsi"/>
                <w:b/>
                <w:bCs/>
                <w:sz w:val="22"/>
                <w:szCs w:val="22"/>
              </w:rPr>
              <w:t xml:space="preserve">Vindt u het goed dat dit gesprek                                                                                                                                         </w:t>
            </w:r>
            <w:r w:rsidRPr="00165586">
              <w:rPr>
                <w:rFonts w:asciiTheme="minorHAnsi" w:eastAsia="Arial" w:hAnsiTheme="minorHAnsi" w:cstheme="minorHAnsi"/>
                <w:b/>
                <w:bCs/>
                <w:color w:val="FFFFFF" w:themeColor="background1"/>
                <w:sz w:val="22"/>
                <w:szCs w:val="22"/>
              </w:rPr>
              <w:t xml:space="preserve">w </w:t>
            </w:r>
            <w:r w:rsidRPr="00165586">
              <w:rPr>
                <w:rFonts w:asciiTheme="minorHAnsi" w:eastAsia="Arial" w:hAnsiTheme="minorHAnsi" w:cstheme="minorHAnsi"/>
                <w:b/>
                <w:bCs/>
                <w:sz w:val="22"/>
                <w:szCs w:val="22"/>
              </w:rPr>
              <w:t xml:space="preserve">                                         </w:t>
            </w:r>
            <w:r>
              <w:rPr>
                <w:rFonts w:asciiTheme="minorHAnsi" w:eastAsia="Arial" w:hAnsiTheme="minorHAnsi" w:cstheme="minorHAnsi"/>
                <w:b/>
                <w:bCs/>
                <w:sz w:val="22"/>
                <w:szCs w:val="22"/>
              </w:rPr>
              <w:t xml:space="preserve">                                            </w:t>
            </w:r>
            <w:r w:rsidRPr="00165586">
              <w:rPr>
                <w:rFonts w:asciiTheme="minorHAnsi" w:eastAsia="Arial" w:hAnsiTheme="minorHAnsi" w:cstheme="minorHAnsi"/>
                <w:b/>
                <w:bCs/>
                <w:sz w:val="22"/>
                <w:szCs w:val="22"/>
              </w:rPr>
              <w:t xml:space="preserve">wordt opgenomen? </w:t>
            </w:r>
          </w:p>
          <w:p w14:paraId="752D6DCE" w14:textId="77777777" w:rsidR="006673A1" w:rsidRPr="00165586" w:rsidRDefault="006673A1" w:rsidP="00077EDD">
            <w:pPr>
              <w:spacing w:after="0" w:line="240" w:lineRule="auto"/>
              <w:rPr>
                <w:rFonts w:eastAsia="Arial" w:cstheme="minorHAnsi"/>
                <w:color w:val="000000" w:themeColor="text1"/>
              </w:rPr>
            </w:pPr>
          </w:p>
        </w:tc>
      </w:tr>
      <w:tr w:rsidR="006673A1" w:rsidRPr="00165586" w14:paraId="7898AE86" w14:textId="77777777" w:rsidTr="00077EDD">
        <w:tblPrEx>
          <w:tblLook w:val="0000" w:firstRow="0" w:lastRow="0" w:firstColumn="0" w:lastColumn="0" w:noHBand="0" w:noVBand="0"/>
        </w:tblPrEx>
        <w:trPr>
          <w:trHeight w:val="75"/>
        </w:trPr>
        <w:tc>
          <w:tcPr>
            <w:tcW w:w="8853" w:type="dxa"/>
            <w:gridSpan w:val="3"/>
            <w:tcBorders>
              <w:left w:val="nil"/>
              <w:right w:val="nil"/>
            </w:tcBorders>
          </w:tcPr>
          <w:p w14:paraId="5ADA0257" w14:textId="77777777" w:rsidR="006673A1" w:rsidRPr="00165586" w:rsidRDefault="006673A1" w:rsidP="00077EDD">
            <w:pPr>
              <w:pStyle w:val="Default"/>
              <w:spacing w:line="240" w:lineRule="auto"/>
              <w:rPr>
                <w:rFonts w:asciiTheme="minorHAnsi" w:eastAsia="Arial" w:hAnsiTheme="minorHAnsi" w:cstheme="minorHAnsi"/>
                <w:sz w:val="22"/>
                <w:szCs w:val="22"/>
              </w:rPr>
            </w:pPr>
            <w:proofErr w:type="spellStart"/>
            <w:r w:rsidRPr="00165586">
              <w:rPr>
                <w:rFonts w:asciiTheme="minorHAnsi" w:eastAsia="Arial" w:hAnsiTheme="minorHAnsi" w:cstheme="minorHAnsi"/>
                <w:b/>
                <w:bCs/>
                <w:sz w:val="22"/>
                <w:szCs w:val="22"/>
                <w:lang w:val="en-US"/>
              </w:rPr>
              <w:t>Introducerende</w:t>
            </w:r>
            <w:proofErr w:type="spellEnd"/>
            <w:r w:rsidRPr="00165586">
              <w:rPr>
                <w:rFonts w:asciiTheme="minorHAnsi" w:eastAsia="Arial" w:hAnsiTheme="minorHAnsi" w:cstheme="minorHAnsi"/>
                <w:b/>
                <w:bCs/>
                <w:sz w:val="22"/>
                <w:szCs w:val="22"/>
                <w:lang w:val="en-US"/>
              </w:rPr>
              <w:t xml:space="preserve"> </w:t>
            </w:r>
            <w:proofErr w:type="spellStart"/>
            <w:r w:rsidRPr="00165586">
              <w:rPr>
                <w:rFonts w:asciiTheme="minorHAnsi" w:eastAsia="Arial" w:hAnsiTheme="minorHAnsi" w:cstheme="minorHAnsi"/>
                <w:b/>
                <w:bCs/>
                <w:sz w:val="22"/>
                <w:szCs w:val="22"/>
                <w:lang w:val="en-US"/>
              </w:rPr>
              <w:t>vragen</w:t>
            </w:r>
            <w:proofErr w:type="spellEnd"/>
            <w:r w:rsidRPr="00165586">
              <w:rPr>
                <w:rFonts w:asciiTheme="minorHAnsi" w:eastAsia="Arial" w:hAnsiTheme="minorHAnsi" w:cstheme="minorHAnsi"/>
                <w:b/>
                <w:bCs/>
                <w:sz w:val="22"/>
                <w:szCs w:val="22"/>
                <w:lang w:val="en-US"/>
              </w:rPr>
              <w:t xml:space="preserve"> </w:t>
            </w:r>
          </w:p>
        </w:tc>
      </w:tr>
      <w:tr w:rsidR="006673A1" w:rsidRPr="00165586" w14:paraId="14C7B046" w14:textId="77777777" w:rsidTr="00077EDD">
        <w:tblPrEx>
          <w:tblLook w:val="0000" w:firstRow="0" w:lastRow="0" w:firstColumn="0" w:lastColumn="0" w:noHBand="0" w:noVBand="0"/>
        </w:tblPrEx>
        <w:trPr>
          <w:trHeight w:val="600"/>
        </w:trPr>
        <w:tc>
          <w:tcPr>
            <w:tcW w:w="4425" w:type="dxa"/>
            <w:tcBorders>
              <w:left w:val="nil"/>
            </w:tcBorders>
          </w:tcPr>
          <w:p w14:paraId="146C529A"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Introductie/opwarmvraag: </w:t>
            </w:r>
          </w:p>
          <w:p w14:paraId="1AA9A49B" w14:textId="77777777" w:rsidR="006673A1" w:rsidRPr="00165586" w:rsidRDefault="006673A1" w:rsidP="00077EDD">
            <w:pPr>
              <w:spacing w:after="0" w:line="240" w:lineRule="auto"/>
              <w:rPr>
                <w:rFonts w:eastAsia="Arial" w:cstheme="minorHAnsi"/>
                <w:color w:val="000000" w:themeColor="text1"/>
              </w:rPr>
            </w:pPr>
          </w:p>
          <w:p w14:paraId="791C8CCC" w14:textId="77777777" w:rsidR="006673A1" w:rsidRPr="00165586" w:rsidRDefault="006673A1" w:rsidP="00077EDD">
            <w:pPr>
              <w:spacing w:after="0" w:line="240" w:lineRule="auto"/>
              <w:rPr>
                <w:rFonts w:eastAsia="Arial" w:cstheme="minorHAnsi"/>
                <w:color w:val="000000" w:themeColor="text1"/>
              </w:rPr>
            </w:pPr>
          </w:p>
          <w:p w14:paraId="57525AAE" w14:textId="77777777" w:rsidR="006673A1" w:rsidRPr="00165586" w:rsidRDefault="006673A1" w:rsidP="00077EDD">
            <w:pPr>
              <w:spacing w:after="0" w:line="240" w:lineRule="auto"/>
              <w:rPr>
                <w:rFonts w:eastAsia="Arial" w:cstheme="minorHAnsi"/>
                <w:color w:val="000000" w:themeColor="text1"/>
              </w:rPr>
            </w:pPr>
          </w:p>
          <w:p w14:paraId="0D6DA6B2" w14:textId="77777777" w:rsidR="006673A1" w:rsidRPr="00165586" w:rsidRDefault="006673A1" w:rsidP="00077EDD">
            <w:pPr>
              <w:spacing w:after="0" w:line="240" w:lineRule="auto"/>
              <w:rPr>
                <w:rFonts w:eastAsia="Arial" w:cstheme="minorHAnsi"/>
                <w:color w:val="000000" w:themeColor="text1"/>
              </w:rPr>
            </w:pPr>
          </w:p>
          <w:p w14:paraId="42A0BA34"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Vragen voor het interview:                                        </w:t>
            </w:r>
          </w:p>
        </w:tc>
        <w:tc>
          <w:tcPr>
            <w:tcW w:w="4428" w:type="dxa"/>
            <w:gridSpan w:val="2"/>
            <w:tcBorders>
              <w:right w:val="nil"/>
            </w:tcBorders>
          </w:tcPr>
          <w:p w14:paraId="2B1437EE"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Wat is uw leeftijd?</w:t>
            </w:r>
          </w:p>
          <w:p w14:paraId="41B27389"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Welke gemeente woont u? </w:t>
            </w:r>
          </w:p>
          <w:p w14:paraId="760732F2"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Hoelang zit u al in een rolstoel?</w:t>
            </w:r>
          </w:p>
          <w:p w14:paraId="0D3A6880" w14:textId="77777777" w:rsidR="006673A1" w:rsidRPr="00165586" w:rsidRDefault="006673A1" w:rsidP="00077EDD">
            <w:pPr>
              <w:spacing w:after="0" w:line="240" w:lineRule="auto"/>
              <w:rPr>
                <w:rFonts w:eastAsia="Arial" w:cstheme="minorHAnsi"/>
                <w:color w:val="000000" w:themeColor="text1"/>
              </w:rPr>
            </w:pPr>
          </w:p>
        </w:tc>
      </w:tr>
      <w:tr w:rsidR="006673A1" w:rsidRPr="00165586" w14:paraId="5F1F52BD" w14:textId="77777777" w:rsidTr="00077EDD">
        <w:tblPrEx>
          <w:tblLook w:val="0000" w:firstRow="0" w:lastRow="0" w:firstColumn="0" w:lastColumn="0" w:noHBand="0" w:noVBand="0"/>
        </w:tblPrEx>
        <w:trPr>
          <w:trHeight w:val="915"/>
        </w:trPr>
        <w:tc>
          <w:tcPr>
            <w:tcW w:w="8617" w:type="dxa"/>
            <w:gridSpan w:val="2"/>
            <w:tcBorders>
              <w:left w:val="nil"/>
            </w:tcBorders>
          </w:tcPr>
          <w:p w14:paraId="4BC222A1" w14:textId="77777777" w:rsidR="006673A1" w:rsidRPr="00165586" w:rsidRDefault="006673A1" w:rsidP="00077EDD">
            <w:pPr>
              <w:spacing w:line="257" w:lineRule="auto"/>
              <w:rPr>
                <w:rFonts w:eastAsia="Calibri" w:cstheme="minorHAnsi"/>
                <w:b/>
                <w:bCs/>
                <w:i/>
                <w:iCs/>
              </w:rPr>
            </w:pPr>
            <w:r>
              <w:rPr>
                <w:rFonts w:eastAsia="Calibri" w:cstheme="minorHAnsi"/>
                <w:b/>
                <w:bCs/>
                <w:i/>
                <w:iCs/>
              </w:rPr>
              <w:br/>
            </w:r>
            <w:r w:rsidRPr="00165586">
              <w:rPr>
                <w:rFonts w:eastAsia="Calibri" w:cstheme="minorHAnsi"/>
                <w:b/>
                <w:bCs/>
                <w:i/>
                <w:iCs/>
              </w:rPr>
              <w:t>Rolstoelgebruiker</w:t>
            </w:r>
          </w:p>
          <w:tbl>
            <w:tblPr>
              <w:tblStyle w:val="Tabelraster"/>
              <w:tblW w:w="8382" w:type="dxa"/>
              <w:tblLayout w:type="fixed"/>
              <w:tblLook w:val="04A0" w:firstRow="1" w:lastRow="0" w:firstColumn="1" w:lastColumn="0" w:noHBand="0" w:noVBand="1"/>
            </w:tblPr>
            <w:tblGrid>
              <w:gridCol w:w="1295"/>
              <w:gridCol w:w="1984"/>
              <w:gridCol w:w="2835"/>
              <w:gridCol w:w="2268"/>
            </w:tblGrid>
            <w:tr w:rsidR="006673A1" w:rsidRPr="00165586" w14:paraId="571ECEA2" w14:textId="77777777" w:rsidTr="00077EDD">
              <w:tc>
                <w:tcPr>
                  <w:tcW w:w="1295" w:type="dxa"/>
                  <w:tcBorders>
                    <w:top w:val="single" w:sz="8" w:space="0" w:color="auto"/>
                    <w:left w:val="single" w:sz="8" w:space="0" w:color="auto"/>
                    <w:bottom w:val="single" w:sz="8" w:space="0" w:color="auto"/>
                    <w:right w:val="single" w:sz="8" w:space="0" w:color="auto"/>
                  </w:tcBorders>
                </w:tcPr>
                <w:p w14:paraId="71B752FA" w14:textId="77777777" w:rsidR="006673A1" w:rsidRPr="00165586" w:rsidRDefault="006673A1" w:rsidP="00077EDD">
                  <w:pPr>
                    <w:rPr>
                      <w:rFonts w:cstheme="minorHAnsi"/>
                    </w:rPr>
                  </w:pPr>
                  <w:r w:rsidRPr="00165586">
                    <w:rPr>
                      <w:rFonts w:eastAsia="Calibri" w:cstheme="minorHAnsi"/>
                      <w:b/>
                      <w:bCs/>
                    </w:rPr>
                    <w:t>topics</w:t>
                  </w:r>
                </w:p>
              </w:tc>
              <w:tc>
                <w:tcPr>
                  <w:tcW w:w="1984" w:type="dxa"/>
                  <w:tcBorders>
                    <w:top w:val="single" w:sz="8" w:space="0" w:color="auto"/>
                    <w:left w:val="single" w:sz="8" w:space="0" w:color="auto"/>
                    <w:bottom w:val="single" w:sz="8" w:space="0" w:color="auto"/>
                    <w:right w:val="single" w:sz="8" w:space="0" w:color="auto"/>
                  </w:tcBorders>
                </w:tcPr>
                <w:p w14:paraId="20F72E84" w14:textId="77777777" w:rsidR="006673A1" w:rsidRPr="00165586" w:rsidRDefault="006673A1" w:rsidP="00077EDD">
                  <w:pPr>
                    <w:rPr>
                      <w:rFonts w:cstheme="minorHAnsi"/>
                    </w:rPr>
                  </w:pPr>
                  <w:r w:rsidRPr="00165586">
                    <w:rPr>
                      <w:rFonts w:eastAsia="Calibri" w:cstheme="minorHAnsi"/>
                      <w:b/>
                      <w:bCs/>
                    </w:rPr>
                    <w:t xml:space="preserve">Voorbeeld vragen </w:t>
                  </w:r>
                </w:p>
              </w:tc>
              <w:tc>
                <w:tcPr>
                  <w:tcW w:w="2835" w:type="dxa"/>
                  <w:tcBorders>
                    <w:top w:val="single" w:sz="8" w:space="0" w:color="auto"/>
                    <w:left w:val="single" w:sz="8" w:space="0" w:color="auto"/>
                    <w:bottom w:val="single" w:sz="8" w:space="0" w:color="auto"/>
                    <w:right w:val="single" w:sz="8" w:space="0" w:color="auto"/>
                  </w:tcBorders>
                </w:tcPr>
                <w:p w14:paraId="45C054CC" w14:textId="77777777" w:rsidR="006673A1" w:rsidRPr="00165586" w:rsidRDefault="006673A1" w:rsidP="00077EDD">
                  <w:pPr>
                    <w:rPr>
                      <w:rFonts w:cstheme="minorHAnsi"/>
                    </w:rPr>
                  </w:pPr>
                  <w:r w:rsidRPr="00165586">
                    <w:rPr>
                      <w:rFonts w:eastAsia="Calibri" w:cstheme="minorHAnsi"/>
                      <w:b/>
                      <w:bCs/>
                    </w:rPr>
                    <w:t xml:space="preserve">Houding </w:t>
                  </w:r>
                </w:p>
              </w:tc>
              <w:tc>
                <w:tcPr>
                  <w:tcW w:w="2268" w:type="dxa"/>
                  <w:tcBorders>
                    <w:top w:val="single" w:sz="8" w:space="0" w:color="auto"/>
                    <w:left w:val="single" w:sz="8" w:space="0" w:color="auto"/>
                    <w:bottom w:val="single" w:sz="8" w:space="0" w:color="auto"/>
                    <w:right w:val="single" w:sz="8" w:space="0" w:color="auto"/>
                  </w:tcBorders>
                </w:tcPr>
                <w:p w14:paraId="7E81DD96" w14:textId="77777777" w:rsidR="006673A1" w:rsidRPr="00165586" w:rsidRDefault="006673A1" w:rsidP="00077EDD">
                  <w:pPr>
                    <w:rPr>
                      <w:rFonts w:cstheme="minorHAnsi"/>
                    </w:rPr>
                  </w:pPr>
                  <w:r w:rsidRPr="00165586">
                    <w:rPr>
                      <w:rFonts w:eastAsia="Calibri" w:cstheme="minorHAnsi"/>
                      <w:b/>
                      <w:bCs/>
                    </w:rPr>
                    <w:t xml:space="preserve">Doorvragen </w:t>
                  </w:r>
                </w:p>
              </w:tc>
            </w:tr>
            <w:tr w:rsidR="006673A1" w:rsidRPr="00165586" w14:paraId="61C664F0" w14:textId="77777777" w:rsidTr="00077EDD">
              <w:tc>
                <w:tcPr>
                  <w:tcW w:w="1295" w:type="dxa"/>
                  <w:tcBorders>
                    <w:top w:val="single" w:sz="8" w:space="0" w:color="auto"/>
                    <w:left w:val="single" w:sz="8" w:space="0" w:color="auto"/>
                    <w:bottom w:val="single" w:sz="8" w:space="0" w:color="auto"/>
                    <w:right w:val="single" w:sz="8" w:space="0" w:color="auto"/>
                  </w:tcBorders>
                </w:tcPr>
                <w:p w14:paraId="53EA0287" w14:textId="77777777" w:rsidR="006673A1" w:rsidRPr="00165586" w:rsidRDefault="006673A1" w:rsidP="00077EDD">
                  <w:pPr>
                    <w:rPr>
                      <w:rFonts w:cstheme="minorHAnsi"/>
                    </w:rPr>
                  </w:pPr>
                  <w:r w:rsidRPr="00165586">
                    <w:rPr>
                      <w:rFonts w:eastAsia="Calibri" w:cstheme="minorHAnsi"/>
                    </w:rPr>
                    <w:t>Wekelijkse invullingen</w:t>
                  </w:r>
                </w:p>
                <w:p w14:paraId="536FE18A" w14:textId="77777777" w:rsidR="006673A1" w:rsidRPr="00165586" w:rsidRDefault="006673A1" w:rsidP="00077EDD">
                  <w:pPr>
                    <w:rPr>
                      <w:rFonts w:cstheme="minorHAnsi"/>
                    </w:rPr>
                  </w:pPr>
                  <w:r w:rsidRPr="00165586">
                    <w:rPr>
                      <w:rFonts w:eastAsia="Calibri" w:cstheme="minorHAnsi"/>
                    </w:rPr>
                    <w:t xml:space="preserve"> </w:t>
                  </w:r>
                </w:p>
              </w:tc>
              <w:tc>
                <w:tcPr>
                  <w:tcW w:w="1984" w:type="dxa"/>
                  <w:tcBorders>
                    <w:top w:val="single" w:sz="8" w:space="0" w:color="auto"/>
                    <w:left w:val="single" w:sz="8" w:space="0" w:color="auto"/>
                    <w:bottom w:val="single" w:sz="8" w:space="0" w:color="auto"/>
                    <w:right w:val="single" w:sz="8" w:space="0" w:color="auto"/>
                  </w:tcBorders>
                </w:tcPr>
                <w:p w14:paraId="062C4593" w14:textId="77777777" w:rsidR="006673A1" w:rsidRPr="00165586" w:rsidRDefault="006673A1" w:rsidP="00077EDD">
                  <w:pPr>
                    <w:rPr>
                      <w:rFonts w:cstheme="minorHAnsi"/>
                    </w:rPr>
                  </w:pPr>
                  <w:r w:rsidRPr="00165586">
                    <w:rPr>
                      <w:rFonts w:eastAsia="Calibri" w:cstheme="minorHAnsi"/>
                    </w:rPr>
                    <w:t xml:space="preserve">Hoe ziet een normale week eruit?  </w:t>
                  </w:r>
                </w:p>
              </w:tc>
              <w:tc>
                <w:tcPr>
                  <w:tcW w:w="2835" w:type="dxa"/>
                  <w:tcBorders>
                    <w:top w:val="single" w:sz="8" w:space="0" w:color="auto"/>
                    <w:left w:val="single" w:sz="8" w:space="0" w:color="auto"/>
                    <w:bottom w:val="single" w:sz="8" w:space="0" w:color="auto"/>
                    <w:right w:val="single" w:sz="8" w:space="0" w:color="auto"/>
                  </w:tcBorders>
                </w:tcPr>
                <w:p w14:paraId="6B75D518" w14:textId="77777777" w:rsidR="006673A1" w:rsidRPr="00165586" w:rsidRDefault="006673A1" w:rsidP="00077EDD">
                  <w:pPr>
                    <w:rPr>
                      <w:rFonts w:cstheme="minorHAnsi"/>
                    </w:rPr>
                  </w:pPr>
                  <w:r w:rsidRPr="00165586">
                    <w:rPr>
                      <w:rFonts w:eastAsia="Calibri" w:cstheme="minorHAnsi"/>
                      <w:i/>
                      <w:iCs/>
                    </w:rPr>
                    <w:t xml:space="preserve">Geef de respondent de ruimte om na te denken over hen week. </w:t>
                  </w:r>
                </w:p>
                <w:p w14:paraId="227CD881" w14:textId="77777777" w:rsidR="006673A1" w:rsidRPr="00165586" w:rsidRDefault="006673A1" w:rsidP="00077EDD">
                  <w:pPr>
                    <w:rPr>
                      <w:rFonts w:cstheme="minorHAnsi"/>
                    </w:rPr>
                  </w:pPr>
                  <w:r w:rsidRPr="00165586">
                    <w:rPr>
                      <w:rFonts w:eastAsia="Calibri" w:cstheme="minorHAnsi"/>
                      <w:i/>
                      <w:iCs/>
                    </w:rPr>
                    <w:t xml:space="preserve"> </w:t>
                  </w:r>
                </w:p>
                <w:p w14:paraId="2A8A9E2A" w14:textId="77777777" w:rsidR="006673A1" w:rsidRPr="00165586" w:rsidRDefault="006673A1" w:rsidP="00077EDD">
                  <w:pPr>
                    <w:rPr>
                      <w:rFonts w:cstheme="minorHAnsi"/>
                    </w:rPr>
                  </w:pPr>
                  <w:r w:rsidRPr="00165586">
                    <w:rPr>
                      <w:rFonts w:eastAsia="Calibri" w:cstheme="minorHAnsi"/>
                      <w:i/>
                      <w:iCs/>
                    </w:rPr>
                    <w:t xml:space="preserve">De dagen van de week af gaan om het makkelijker te maken </w:t>
                  </w:r>
                </w:p>
              </w:tc>
              <w:tc>
                <w:tcPr>
                  <w:tcW w:w="2268" w:type="dxa"/>
                  <w:tcBorders>
                    <w:top w:val="single" w:sz="8" w:space="0" w:color="auto"/>
                    <w:left w:val="single" w:sz="8" w:space="0" w:color="auto"/>
                    <w:bottom w:val="single" w:sz="8" w:space="0" w:color="auto"/>
                    <w:right w:val="single" w:sz="8" w:space="0" w:color="auto"/>
                  </w:tcBorders>
                </w:tcPr>
                <w:p w14:paraId="22E267CF" w14:textId="77777777" w:rsidR="006673A1" w:rsidRPr="00165586" w:rsidRDefault="006673A1" w:rsidP="00077EDD">
                  <w:pPr>
                    <w:rPr>
                      <w:rFonts w:cstheme="minorHAnsi"/>
                    </w:rPr>
                  </w:pPr>
                  <w:r w:rsidRPr="00165586">
                    <w:rPr>
                      <w:rFonts w:eastAsia="Calibri" w:cstheme="minorHAnsi"/>
                      <w:i/>
                      <w:iCs/>
                    </w:rPr>
                    <w:t xml:space="preserve">COPM-model </w:t>
                  </w:r>
                </w:p>
                <w:p w14:paraId="62B52CAA" w14:textId="77777777" w:rsidR="006673A1" w:rsidRPr="00165586" w:rsidRDefault="006673A1" w:rsidP="00077EDD">
                  <w:pPr>
                    <w:rPr>
                      <w:rFonts w:cstheme="minorHAnsi"/>
                    </w:rPr>
                  </w:pPr>
                  <w:r w:rsidRPr="00165586">
                    <w:rPr>
                      <w:rFonts w:eastAsia="Calibri" w:cstheme="minorHAnsi"/>
                      <w:i/>
                      <w:iCs/>
                    </w:rPr>
                    <w:t xml:space="preserve"> </w:t>
                  </w:r>
                </w:p>
                <w:p w14:paraId="5B7F6600" w14:textId="77777777" w:rsidR="006673A1" w:rsidRPr="00165586" w:rsidRDefault="006673A1" w:rsidP="00077EDD">
                  <w:pPr>
                    <w:rPr>
                      <w:rFonts w:cstheme="minorHAnsi"/>
                      <w:i/>
                      <w:iCs/>
                    </w:rPr>
                  </w:pPr>
                  <w:r w:rsidRPr="00165586">
                    <w:rPr>
                      <w:rFonts w:cstheme="minorHAnsi"/>
                      <w:i/>
                      <w:iCs/>
                    </w:rPr>
                    <w:t>- Zelfverzorging</w:t>
                  </w:r>
                </w:p>
                <w:p w14:paraId="4178EB96" w14:textId="77777777" w:rsidR="006673A1" w:rsidRPr="00165586" w:rsidRDefault="006673A1" w:rsidP="00077EDD">
                  <w:pPr>
                    <w:rPr>
                      <w:rFonts w:cstheme="minorHAnsi"/>
                      <w:i/>
                      <w:iCs/>
                    </w:rPr>
                  </w:pPr>
                  <w:r w:rsidRPr="00165586">
                    <w:rPr>
                      <w:rFonts w:cstheme="minorHAnsi"/>
                      <w:i/>
                      <w:iCs/>
                    </w:rPr>
                    <w:t>- Productiviteit</w:t>
                  </w:r>
                </w:p>
                <w:p w14:paraId="56F2AE4F" w14:textId="77777777" w:rsidR="006673A1" w:rsidRPr="00165586" w:rsidRDefault="006673A1" w:rsidP="00077EDD">
                  <w:pPr>
                    <w:rPr>
                      <w:rFonts w:cstheme="minorHAnsi"/>
                      <w:i/>
                      <w:iCs/>
                    </w:rPr>
                  </w:pPr>
                  <w:r w:rsidRPr="00165586">
                    <w:rPr>
                      <w:rFonts w:cstheme="minorHAnsi"/>
                      <w:i/>
                      <w:iCs/>
                    </w:rPr>
                    <w:t>- Ontspanning</w:t>
                  </w:r>
                </w:p>
                <w:p w14:paraId="3715FE37" w14:textId="77777777" w:rsidR="006673A1" w:rsidRPr="00165586" w:rsidRDefault="006673A1" w:rsidP="00077EDD">
                  <w:pPr>
                    <w:rPr>
                      <w:rFonts w:cstheme="minorHAnsi"/>
                      <w:i/>
                      <w:iCs/>
                    </w:rPr>
                  </w:pPr>
                  <w:r w:rsidRPr="00165586">
                    <w:rPr>
                      <w:rFonts w:cstheme="minorHAnsi"/>
                      <w:i/>
                      <w:iCs/>
                    </w:rPr>
                    <w:t xml:space="preserve"> </w:t>
                  </w:r>
                  <w:r w:rsidRPr="00165586">
                    <w:rPr>
                      <w:rFonts w:cstheme="minorHAnsi"/>
                    </w:rPr>
                    <w:br/>
                  </w:r>
                  <w:r w:rsidRPr="00165586">
                    <w:rPr>
                      <w:rFonts w:cstheme="minorHAnsi"/>
                      <w:i/>
                      <w:iCs/>
                    </w:rPr>
                    <w:t>- Tevredenheid</w:t>
                  </w:r>
                </w:p>
              </w:tc>
            </w:tr>
            <w:tr w:rsidR="006673A1" w:rsidRPr="00165586" w14:paraId="75D6865F" w14:textId="77777777" w:rsidTr="00077EDD">
              <w:tc>
                <w:tcPr>
                  <w:tcW w:w="1295" w:type="dxa"/>
                  <w:tcBorders>
                    <w:top w:val="single" w:sz="8" w:space="0" w:color="auto"/>
                    <w:left w:val="single" w:sz="8" w:space="0" w:color="auto"/>
                    <w:bottom w:val="single" w:sz="8" w:space="0" w:color="auto"/>
                    <w:right w:val="single" w:sz="8" w:space="0" w:color="auto"/>
                  </w:tcBorders>
                </w:tcPr>
                <w:p w14:paraId="131B26AE" w14:textId="77777777" w:rsidR="006673A1" w:rsidRPr="00165586" w:rsidRDefault="006673A1" w:rsidP="00077EDD">
                  <w:pPr>
                    <w:rPr>
                      <w:rFonts w:cstheme="minorHAnsi"/>
                    </w:rPr>
                  </w:pPr>
                  <w:r w:rsidRPr="00165586">
                    <w:rPr>
                      <w:rFonts w:eastAsia="Calibri" w:cstheme="minorHAnsi"/>
                    </w:rPr>
                    <w:lastRenderedPageBreak/>
                    <w:t>Type zorg</w:t>
                  </w:r>
                </w:p>
              </w:tc>
              <w:tc>
                <w:tcPr>
                  <w:tcW w:w="1984" w:type="dxa"/>
                  <w:tcBorders>
                    <w:top w:val="single" w:sz="8" w:space="0" w:color="auto"/>
                    <w:left w:val="single" w:sz="8" w:space="0" w:color="auto"/>
                    <w:bottom w:val="single" w:sz="8" w:space="0" w:color="auto"/>
                    <w:right w:val="single" w:sz="8" w:space="0" w:color="auto"/>
                  </w:tcBorders>
                </w:tcPr>
                <w:p w14:paraId="13A78C5F" w14:textId="77777777" w:rsidR="006673A1" w:rsidRPr="00165586" w:rsidRDefault="006673A1" w:rsidP="00077EDD">
                  <w:pPr>
                    <w:rPr>
                      <w:rFonts w:cstheme="minorHAnsi"/>
                    </w:rPr>
                  </w:pPr>
                  <w:r w:rsidRPr="00165586">
                    <w:rPr>
                      <w:rFonts w:eastAsia="Calibri" w:cstheme="minorHAnsi"/>
                    </w:rPr>
                    <w:t>Welk type zorg krijgt u dagelijks</w:t>
                  </w:r>
                </w:p>
                <w:p w14:paraId="1DC0E3F8" w14:textId="77777777" w:rsidR="006673A1" w:rsidRPr="00165586" w:rsidRDefault="006673A1" w:rsidP="00077EDD">
                  <w:pPr>
                    <w:rPr>
                      <w:rFonts w:cstheme="minorHAnsi"/>
                    </w:rPr>
                  </w:pPr>
                  <w:r w:rsidRPr="00165586">
                    <w:rPr>
                      <w:rFonts w:eastAsia="Calibri" w:cstheme="minorHAnsi"/>
                    </w:rPr>
                    <w:t xml:space="preserve"> </w:t>
                  </w:r>
                </w:p>
                <w:p w14:paraId="0BF65134" w14:textId="77777777" w:rsidR="006673A1" w:rsidRPr="00165586" w:rsidRDefault="006673A1" w:rsidP="00077EDD">
                  <w:pPr>
                    <w:rPr>
                      <w:rFonts w:cstheme="minorHAnsi"/>
                    </w:rPr>
                  </w:pPr>
                  <w:r w:rsidRPr="00165586">
                    <w:rPr>
                      <w:rFonts w:eastAsia="Calibri" w:cstheme="minorHAnsi"/>
                    </w:rPr>
                    <w:t>Welk type zorg krijgt u wekelijks?</w:t>
                  </w:r>
                </w:p>
                <w:p w14:paraId="0395DC89" w14:textId="77777777" w:rsidR="006673A1" w:rsidRPr="00165586" w:rsidRDefault="006673A1" w:rsidP="00077EDD">
                  <w:pPr>
                    <w:rPr>
                      <w:rFonts w:cstheme="minorHAnsi"/>
                    </w:rPr>
                  </w:pPr>
                  <w:r w:rsidRPr="00165586">
                    <w:rPr>
                      <w:rFonts w:eastAsia="Calibri" w:cstheme="minorHAnsi"/>
                    </w:rPr>
                    <w:t xml:space="preserve"> </w:t>
                  </w:r>
                </w:p>
              </w:tc>
              <w:tc>
                <w:tcPr>
                  <w:tcW w:w="2835" w:type="dxa"/>
                  <w:tcBorders>
                    <w:top w:val="single" w:sz="8" w:space="0" w:color="auto"/>
                    <w:left w:val="single" w:sz="8" w:space="0" w:color="auto"/>
                    <w:bottom w:val="single" w:sz="8" w:space="0" w:color="auto"/>
                    <w:right w:val="single" w:sz="8" w:space="0" w:color="auto"/>
                  </w:tcBorders>
                </w:tcPr>
                <w:p w14:paraId="273A206E" w14:textId="77777777" w:rsidR="006673A1" w:rsidRPr="00165586" w:rsidRDefault="006673A1" w:rsidP="00077EDD">
                  <w:pPr>
                    <w:rPr>
                      <w:rFonts w:cstheme="minorHAnsi"/>
                    </w:rPr>
                  </w:pPr>
                  <w:r w:rsidRPr="00165586">
                    <w:rPr>
                      <w:rFonts w:eastAsia="Calibri" w:cstheme="minorHAnsi"/>
                      <w:i/>
                      <w:iCs/>
                    </w:rPr>
                    <w:t>Geef de respondent de ruimte om na te denken over hen week.</w:t>
                  </w:r>
                </w:p>
                <w:p w14:paraId="7BFAD953" w14:textId="77777777" w:rsidR="006673A1" w:rsidRPr="00165586" w:rsidRDefault="006673A1" w:rsidP="00077EDD">
                  <w:pPr>
                    <w:rPr>
                      <w:rFonts w:cstheme="minorHAnsi"/>
                    </w:rPr>
                  </w:pPr>
                  <w:r w:rsidRPr="00165586">
                    <w:rPr>
                      <w:rFonts w:eastAsia="Calibri" w:cstheme="minorHAnsi"/>
                      <w:i/>
                      <w:iCs/>
                    </w:rPr>
                    <w:t xml:space="preserve"> </w:t>
                  </w:r>
                </w:p>
                <w:p w14:paraId="61703C49" w14:textId="77777777" w:rsidR="006673A1" w:rsidRPr="00165586" w:rsidRDefault="006673A1" w:rsidP="00077EDD">
                  <w:pPr>
                    <w:rPr>
                      <w:rFonts w:cstheme="minorHAnsi"/>
                    </w:rPr>
                  </w:pPr>
                  <w:r w:rsidRPr="00165586">
                    <w:rPr>
                      <w:rFonts w:eastAsia="Calibri" w:cstheme="minorHAnsi"/>
                      <w:i/>
                      <w:iCs/>
                    </w:rPr>
                    <w:t>Een vraag tegelijkertijd stellen</w:t>
                  </w:r>
                </w:p>
              </w:tc>
              <w:tc>
                <w:tcPr>
                  <w:tcW w:w="2268" w:type="dxa"/>
                  <w:tcBorders>
                    <w:top w:val="single" w:sz="8" w:space="0" w:color="auto"/>
                    <w:left w:val="single" w:sz="8" w:space="0" w:color="auto"/>
                    <w:bottom w:val="single" w:sz="8" w:space="0" w:color="auto"/>
                    <w:right w:val="single" w:sz="8" w:space="0" w:color="auto"/>
                  </w:tcBorders>
                </w:tcPr>
                <w:p w14:paraId="29C5B588" w14:textId="77777777" w:rsidR="006673A1" w:rsidRPr="00165586" w:rsidRDefault="006673A1" w:rsidP="00077EDD">
                  <w:pPr>
                    <w:rPr>
                      <w:rFonts w:cstheme="minorHAnsi"/>
                    </w:rPr>
                  </w:pPr>
                  <w:r w:rsidRPr="00165586">
                    <w:rPr>
                      <w:rFonts w:eastAsia="Calibri" w:cstheme="minorHAnsi"/>
                      <w:i/>
                      <w:iCs/>
                    </w:rPr>
                    <w:t>Hoe vaak?</w:t>
                  </w:r>
                </w:p>
                <w:p w14:paraId="20D1E34C" w14:textId="77777777" w:rsidR="006673A1" w:rsidRPr="00165586" w:rsidRDefault="006673A1" w:rsidP="00077EDD">
                  <w:pPr>
                    <w:rPr>
                      <w:rFonts w:cstheme="minorHAnsi"/>
                    </w:rPr>
                  </w:pPr>
                  <w:r w:rsidRPr="00165586">
                    <w:rPr>
                      <w:rFonts w:eastAsia="Calibri" w:cstheme="minorHAnsi"/>
                      <w:i/>
                      <w:iCs/>
                    </w:rPr>
                    <w:t xml:space="preserve"> </w:t>
                  </w:r>
                </w:p>
                <w:p w14:paraId="2F0999A0" w14:textId="77777777" w:rsidR="006673A1" w:rsidRPr="00165586" w:rsidRDefault="006673A1" w:rsidP="00077EDD">
                  <w:pPr>
                    <w:rPr>
                      <w:rFonts w:cstheme="minorHAnsi"/>
                    </w:rPr>
                  </w:pPr>
                  <w:r w:rsidRPr="00165586">
                    <w:rPr>
                      <w:rFonts w:eastAsia="Calibri" w:cstheme="minorHAnsi"/>
                      <w:i/>
                      <w:iCs/>
                    </w:rPr>
                    <w:t>Hoelang?</w:t>
                  </w:r>
                </w:p>
                <w:p w14:paraId="1E575FC0" w14:textId="77777777" w:rsidR="006673A1" w:rsidRPr="00165586" w:rsidRDefault="006673A1" w:rsidP="00077EDD">
                  <w:pPr>
                    <w:rPr>
                      <w:rFonts w:cstheme="minorHAnsi"/>
                    </w:rPr>
                  </w:pPr>
                  <w:r w:rsidRPr="00165586">
                    <w:rPr>
                      <w:rFonts w:eastAsia="Calibri" w:cstheme="minorHAnsi"/>
                      <w:i/>
                      <w:iCs/>
                    </w:rPr>
                    <w:t xml:space="preserve"> </w:t>
                  </w:r>
                </w:p>
                <w:p w14:paraId="19010D50" w14:textId="77777777" w:rsidR="006673A1" w:rsidRPr="00165586" w:rsidRDefault="006673A1" w:rsidP="00077EDD">
                  <w:pPr>
                    <w:rPr>
                      <w:rFonts w:cstheme="minorHAnsi"/>
                    </w:rPr>
                  </w:pPr>
                  <w:r w:rsidRPr="00165586">
                    <w:rPr>
                      <w:rFonts w:eastAsia="Calibri" w:cstheme="minorHAnsi"/>
                      <w:i/>
                      <w:iCs/>
                    </w:rPr>
                    <w:t>Hoe is de zorg georganiseerd?</w:t>
                  </w:r>
                </w:p>
                <w:p w14:paraId="58687141" w14:textId="77777777" w:rsidR="006673A1" w:rsidRPr="00165586" w:rsidRDefault="006673A1" w:rsidP="00077EDD">
                  <w:pPr>
                    <w:rPr>
                      <w:rFonts w:eastAsia="Calibri" w:cstheme="minorHAnsi"/>
                      <w:i/>
                      <w:iCs/>
                    </w:rPr>
                  </w:pPr>
                </w:p>
                <w:p w14:paraId="39CDB77C" w14:textId="77777777" w:rsidR="006673A1" w:rsidRPr="00165586" w:rsidRDefault="006673A1" w:rsidP="00077EDD">
                  <w:pPr>
                    <w:rPr>
                      <w:rFonts w:eastAsia="Calibri" w:cstheme="minorHAnsi"/>
                      <w:i/>
                      <w:iCs/>
                    </w:rPr>
                  </w:pPr>
                  <w:r w:rsidRPr="00165586">
                    <w:rPr>
                      <w:rFonts w:eastAsia="Calibri" w:cstheme="minorHAnsi"/>
                      <w:i/>
                      <w:iCs/>
                    </w:rPr>
                    <w:t>Hoe gaat u om met/wat vindt u van wisselend personeel?</w:t>
                  </w:r>
                </w:p>
                <w:p w14:paraId="2404E6F7" w14:textId="77777777" w:rsidR="006673A1" w:rsidRPr="00165586" w:rsidRDefault="006673A1" w:rsidP="00077EDD">
                  <w:pPr>
                    <w:rPr>
                      <w:rFonts w:eastAsia="Calibri" w:cstheme="minorHAnsi"/>
                      <w:i/>
                      <w:iCs/>
                    </w:rPr>
                  </w:pPr>
                </w:p>
                <w:p w14:paraId="6B1D602E" w14:textId="77777777" w:rsidR="006673A1" w:rsidRPr="00165586" w:rsidRDefault="006673A1" w:rsidP="00077EDD">
                  <w:pPr>
                    <w:rPr>
                      <w:rFonts w:eastAsia="Calibri" w:cstheme="minorHAnsi"/>
                      <w:i/>
                      <w:iCs/>
                    </w:rPr>
                  </w:pPr>
                  <w:r w:rsidRPr="00165586">
                    <w:rPr>
                      <w:rFonts w:eastAsia="Calibri" w:cstheme="minorHAnsi"/>
                      <w:i/>
                      <w:iCs/>
                    </w:rPr>
                    <w:t>Hoe vindt u de omgang bij intimiteit (wassen)?</w:t>
                  </w:r>
                </w:p>
                <w:p w14:paraId="60FFA55E" w14:textId="77777777" w:rsidR="006673A1" w:rsidRPr="00165586" w:rsidRDefault="006673A1" w:rsidP="00077EDD">
                  <w:pPr>
                    <w:rPr>
                      <w:rFonts w:eastAsia="Calibri" w:cstheme="minorHAnsi"/>
                      <w:i/>
                      <w:iCs/>
                    </w:rPr>
                  </w:pPr>
                </w:p>
                <w:p w14:paraId="4A77ED46" w14:textId="77777777" w:rsidR="006673A1" w:rsidRPr="00165586" w:rsidRDefault="006673A1" w:rsidP="00077EDD">
                  <w:pPr>
                    <w:rPr>
                      <w:rFonts w:eastAsia="Calibri" w:cstheme="minorHAnsi"/>
                      <w:i/>
                      <w:iCs/>
                    </w:rPr>
                  </w:pPr>
                </w:p>
              </w:tc>
            </w:tr>
            <w:tr w:rsidR="006673A1" w:rsidRPr="00165586" w14:paraId="0B8B6B8A" w14:textId="77777777" w:rsidTr="00077EDD">
              <w:tc>
                <w:tcPr>
                  <w:tcW w:w="1295" w:type="dxa"/>
                  <w:tcBorders>
                    <w:top w:val="single" w:sz="8" w:space="0" w:color="auto"/>
                    <w:left w:val="single" w:sz="8" w:space="0" w:color="auto"/>
                    <w:bottom w:val="single" w:sz="8" w:space="0" w:color="auto"/>
                    <w:right w:val="single" w:sz="8" w:space="0" w:color="auto"/>
                  </w:tcBorders>
                </w:tcPr>
                <w:p w14:paraId="41EDD296" w14:textId="77777777" w:rsidR="006673A1" w:rsidRPr="00165586" w:rsidRDefault="006673A1" w:rsidP="00077EDD">
                  <w:pPr>
                    <w:rPr>
                      <w:rFonts w:cstheme="minorHAnsi"/>
                    </w:rPr>
                  </w:pPr>
                  <w:r w:rsidRPr="00165586">
                    <w:rPr>
                      <w:rFonts w:eastAsia="Calibri" w:cstheme="minorHAnsi"/>
                    </w:rPr>
                    <w:t>Tijdlijn verleden/heden/toekomst</w:t>
                  </w:r>
                </w:p>
              </w:tc>
              <w:tc>
                <w:tcPr>
                  <w:tcW w:w="1984" w:type="dxa"/>
                  <w:tcBorders>
                    <w:top w:val="single" w:sz="8" w:space="0" w:color="auto"/>
                    <w:left w:val="single" w:sz="8" w:space="0" w:color="auto"/>
                    <w:bottom w:val="single" w:sz="8" w:space="0" w:color="auto"/>
                    <w:right w:val="single" w:sz="8" w:space="0" w:color="auto"/>
                  </w:tcBorders>
                </w:tcPr>
                <w:p w14:paraId="5BB4A9DE" w14:textId="77777777" w:rsidR="006673A1" w:rsidRPr="00165586" w:rsidRDefault="006673A1" w:rsidP="00077EDD">
                  <w:pPr>
                    <w:rPr>
                      <w:rFonts w:cstheme="minorHAnsi"/>
                    </w:rPr>
                  </w:pPr>
                  <w:r w:rsidRPr="00165586">
                    <w:rPr>
                      <w:rFonts w:eastAsia="Calibri" w:cstheme="minorHAnsi"/>
                      <w:color w:val="000000" w:themeColor="text1"/>
                    </w:rPr>
                    <w:t xml:space="preserve">Hoe ervaart u de geboden zorg?  </w:t>
                  </w:r>
                </w:p>
              </w:tc>
              <w:tc>
                <w:tcPr>
                  <w:tcW w:w="2835" w:type="dxa"/>
                  <w:tcBorders>
                    <w:top w:val="single" w:sz="8" w:space="0" w:color="auto"/>
                    <w:left w:val="single" w:sz="8" w:space="0" w:color="auto"/>
                    <w:bottom w:val="single" w:sz="8" w:space="0" w:color="auto"/>
                    <w:right w:val="single" w:sz="8" w:space="0" w:color="auto"/>
                  </w:tcBorders>
                </w:tcPr>
                <w:p w14:paraId="3CE5A0A3" w14:textId="77777777" w:rsidR="006673A1" w:rsidRPr="00165586" w:rsidRDefault="006673A1" w:rsidP="00077EDD">
                  <w:pPr>
                    <w:rPr>
                      <w:rFonts w:cstheme="minorHAnsi"/>
                    </w:rPr>
                  </w:pPr>
                  <w:r w:rsidRPr="00165586">
                    <w:rPr>
                      <w:rFonts w:eastAsia="Calibri" w:cstheme="minorHAnsi"/>
                    </w:rPr>
                    <w:t>Stilte laten vallen</w:t>
                  </w:r>
                </w:p>
                <w:p w14:paraId="505051C6" w14:textId="77777777" w:rsidR="006673A1" w:rsidRPr="00165586" w:rsidRDefault="006673A1" w:rsidP="00077EDD">
                  <w:pPr>
                    <w:rPr>
                      <w:rFonts w:cstheme="minorHAnsi"/>
                    </w:rPr>
                  </w:pPr>
                  <w:r w:rsidRPr="00165586">
                    <w:rPr>
                      <w:rFonts w:eastAsia="Calibri" w:cstheme="minorHAnsi"/>
                    </w:rPr>
                    <w:t xml:space="preserve"> </w:t>
                  </w:r>
                </w:p>
                <w:p w14:paraId="345DFA7D" w14:textId="77777777" w:rsidR="006673A1" w:rsidRPr="00165586" w:rsidRDefault="006673A1" w:rsidP="00077EDD">
                  <w:pPr>
                    <w:rPr>
                      <w:rFonts w:cstheme="minorHAnsi"/>
                    </w:rPr>
                  </w:pPr>
                  <w:r w:rsidRPr="00165586">
                    <w:rPr>
                      <w:rFonts w:eastAsia="Calibri" w:cstheme="minorHAnsi"/>
                      <w:i/>
                      <w:iCs/>
                    </w:rPr>
                    <w:t>Een vraag tegelijkertijd stellen.</w:t>
                  </w:r>
                </w:p>
              </w:tc>
              <w:tc>
                <w:tcPr>
                  <w:tcW w:w="2268" w:type="dxa"/>
                  <w:tcBorders>
                    <w:top w:val="single" w:sz="8" w:space="0" w:color="auto"/>
                    <w:left w:val="single" w:sz="8" w:space="0" w:color="auto"/>
                    <w:bottom w:val="single" w:sz="8" w:space="0" w:color="auto"/>
                    <w:right w:val="single" w:sz="8" w:space="0" w:color="auto"/>
                  </w:tcBorders>
                </w:tcPr>
                <w:p w14:paraId="145F53EC" w14:textId="77777777" w:rsidR="006673A1" w:rsidRPr="00165586" w:rsidRDefault="006673A1" w:rsidP="00077EDD">
                  <w:pPr>
                    <w:spacing w:line="259" w:lineRule="auto"/>
                    <w:rPr>
                      <w:rFonts w:eastAsia="Calibri" w:cstheme="minorHAnsi"/>
                      <w:color w:val="000000" w:themeColor="text1"/>
                    </w:rPr>
                  </w:pPr>
                  <w:r w:rsidRPr="00165586">
                    <w:rPr>
                      <w:rFonts w:eastAsia="Calibri" w:cstheme="minorHAnsi"/>
                      <w:color w:val="000000" w:themeColor="text1"/>
                    </w:rPr>
                    <w:t>Zijn er verschillen tussen de geboden zorg van toen en nu?</w:t>
                  </w:r>
                </w:p>
                <w:p w14:paraId="2823354A" w14:textId="77777777" w:rsidR="006673A1" w:rsidRPr="00165586" w:rsidRDefault="006673A1" w:rsidP="00077EDD">
                  <w:pPr>
                    <w:rPr>
                      <w:rFonts w:eastAsia="Calibri" w:cstheme="minorHAnsi"/>
                    </w:rPr>
                  </w:pPr>
                </w:p>
                <w:p w14:paraId="69C02655" w14:textId="77777777" w:rsidR="006673A1" w:rsidRPr="00165586" w:rsidRDefault="006673A1" w:rsidP="00077EDD">
                  <w:pPr>
                    <w:rPr>
                      <w:rFonts w:cstheme="minorHAnsi"/>
                    </w:rPr>
                  </w:pPr>
                  <w:r w:rsidRPr="00165586">
                    <w:rPr>
                      <w:rFonts w:eastAsia="Calibri" w:cstheme="minorHAnsi"/>
                    </w:rPr>
                    <w:t>Hoe ziet u de zorg in de toekomst?</w:t>
                  </w:r>
                </w:p>
              </w:tc>
            </w:tr>
            <w:tr w:rsidR="006673A1" w:rsidRPr="00165586" w14:paraId="2DEAE5DE" w14:textId="77777777" w:rsidTr="00077EDD">
              <w:tc>
                <w:tcPr>
                  <w:tcW w:w="1295" w:type="dxa"/>
                  <w:tcBorders>
                    <w:top w:val="single" w:sz="8" w:space="0" w:color="auto"/>
                    <w:left w:val="single" w:sz="8" w:space="0" w:color="auto"/>
                    <w:bottom w:val="single" w:sz="8" w:space="0" w:color="auto"/>
                    <w:right w:val="single" w:sz="8" w:space="0" w:color="auto"/>
                  </w:tcBorders>
                </w:tcPr>
                <w:p w14:paraId="7EA94CBE" w14:textId="77777777" w:rsidR="006673A1" w:rsidRPr="00165586" w:rsidRDefault="006673A1" w:rsidP="00077EDD">
                  <w:pPr>
                    <w:rPr>
                      <w:rFonts w:cstheme="minorHAnsi"/>
                    </w:rPr>
                  </w:pPr>
                  <w:r w:rsidRPr="00165586">
                    <w:rPr>
                      <w:rFonts w:eastAsia="Calibri" w:cstheme="minorHAnsi"/>
                    </w:rPr>
                    <w:t>Wensen</w:t>
                  </w:r>
                </w:p>
              </w:tc>
              <w:tc>
                <w:tcPr>
                  <w:tcW w:w="1984" w:type="dxa"/>
                  <w:tcBorders>
                    <w:top w:val="single" w:sz="8" w:space="0" w:color="auto"/>
                    <w:left w:val="single" w:sz="8" w:space="0" w:color="auto"/>
                    <w:bottom w:val="single" w:sz="8" w:space="0" w:color="auto"/>
                    <w:right w:val="single" w:sz="8" w:space="0" w:color="auto"/>
                  </w:tcBorders>
                </w:tcPr>
                <w:p w14:paraId="3FF21D65" w14:textId="77777777" w:rsidR="006673A1" w:rsidRPr="00165586" w:rsidRDefault="006673A1" w:rsidP="00077EDD">
                  <w:pPr>
                    <w:rPr>
                      <w:rFonts w:cstheme="minorHAnsi"/>
                    </w:rPr>
                  </w:pPr>
                  <w:r w:rsidRPr="00165586">
                    <w:rPr>
                      <w:rFonts w:eastAsia="Calibri" w:cstheme="minorHAnsi"/>
                    </w:rPr>
                    <w:t>Wat zou voor u de ideale zorg zijn?</w:t>
                  </w:r>
                </w:p>
              </w:tc>
              <w:tc>
                <w:tcPr>
                  <w:tcW w:w="2835" w:type="dxa"/>
                  <w:tcBorders>
                    <w:top w:val="single" w:sz="8" w:space="0" w:color="auto"/>
                    <w:left w:val="single" w:sz="8" w:space="0" w:color="auto"/>
                    <w:bottom w:val="single" w:sz="8" w:space="0" w:color="auto"/>
                    <w:right w:val="single" w:sz="8" w:space="0" w:color="auto"/>
                  </w:tcBorders>
                </w:tcPr>
                <w:p w14:paraId="465E75A5" w14:textId="77777777" w:rsidR="006673A1" w:rsidRPr="00165586" w:rsidRDefault="006673A1" w:rsidP="00077EDD">
                  <w:pPr>
                    <w:rPr>
                      <w:rFonts w:cstheme="minorHAnsi"/>
                    </w:rPr>
                  </w:pPr>
                  <w:r w:rsidRPr="00165586">
                    <w:rPr>
                      <w:rFonts w:eastAsia="Calibri" w:cstheme="minorHAnsi"/>
                    </w:rPr>
                    <w:t>Doorvragen op de antwoorden.</w:t>
                  </w:r>
                </w:p>
                <w:p w14:paraId="30D41F7F" w14:textId="77777777" w:rsidR="006673A1" w:rsidRPr="00165586" w:rsidRDefault="006673A1" w:rsidP="00077EDD">
                  <w:pPr>
                    <w:rPr>
                      <w:rFonts w:cstheme="minorHAnsi"/>
                    </w:rPr>
                  </w:pPr>
                  <w:r w:rsidRPr="00165586">
                    <w:rPr>
                      <w:rFonts w:eastAsia="Calibri" w:cstheme="minorHAnsi"/>
                    </w:rPr>
                    <w:t xml:space="preserve"> </w:t>
                  </w:r>
                </w:p>
                <w:p w14:paraId="54C91BD5" w14:textId="77777777" w:rsidR="006673A1" w:rsidRPr="00165586" w:rsidRDefault="006673A1" w:rsidP="00077EDD">
                  <w:pPr>
                    <w:rPr>
                      <w:rFonts w:cstheme="minorHAnsi"/>
                    </w:rPr>
                  </w:pPr>
                  <w:r w:rsidRPr="00165586">
                    <w:rPr>
                      <w:rFonts w:eastAsia="Calibri" w:cstheme="minorHAnsi"/>
                    </w:rPr>
                    <w:t xml:space="preserve"> </w:t>
                  </w:r>
                </w:p>
                <w:p w14:paraId="423DAC45" w14:textId="77777777" w:rsidR="006673A1" w:rsidRPr="00165586" w:rsidRDefault="006673A1" w:rsidP="00077EDD">
                  <w:pPr>
                    <w:rPr>
                      <w:rFonts w:cstheme="minorHAnsi"/>
                    </w:rPr>
                  </w:pPr>
                  <w:r w:rsidRPr="00165586">
                    <w:rPr>
                      <w:rFonts w:eastAsia="Calibri" w:cstheme="minorHAnsi"/>
                    </w:rPr>
                    <w:t xml:space="preserve">Stilte laten vallen, ruimte geven om na te denken. </w:t>
                  </w:r>
                </w:p>
              </w:tc>
              <w:tc>
                <w:tcPr>
                  <w:tcW w:w="2268" w:type="dxa"/>
                  <w:tcBorders>
                    <w:top w:val="single" w:sz="8" w:space="0" w:color="auto"/>
                    <w:left w:val="single" w:sz="8" w:space="0" w:color="auto"/>
                    <w:bottom w:val="single" w:sz="8" w:space="0" w:color="auto"/>
                    <w:right w:val="single" w:sz="8" w:space="0" w:color="auto"/>
                  </w:tcBorders>
                </w:tcPr>
                <w:p w14:paraId="5306B080" w14:textId="77777777" w:rsidR="006673A1" w:rsidRPr="00165586" w:rsidRDefault="006673A1" w:rsidP="00077EDD">
                  <w:pPr>
                    <w:rPr>
                      <w:rFonts w:cstheme="minorHAnsi"/>
                    </w:rPr>
                  </w:pPr>
                  <w:r w:rsidRPr="00165586">
                    <w:rPr>
                      <w:rFonts w:eastAsia="Calibri" w:cstheme="minorHAnsi"/>
                    </w:rPr>
                    <w:t>Hoe kan de ideale zorg worden gerealiseerd?</w:t>
                  </w:r>
                </w:p>
                <w:p w14:paraId="42AE0BBF" w14:textId="77777777" w:rsidR="006673A1" w:rsidRPr="00165586" w:rsidRDefault="006673A1" w:rsidP="00077EDD">
                  <w:pPr>
                    <w:rPr>
                      <w:rFonts w:cstheme="minorHAnsi"/>
                    </w:rPr>
                  </w:pPr>
                  <w:proofErr w:type="spellStart"/>
                  <w:r w:rsidRPr="00165586">
                    <w:rPr>
                      <w:rFonts w:eastAsia="Calibri" w:cstheme="minorHAnsi"/>
                    </w:rPr>
                    <w:t>Waarom-vraag</w:t>
                  </w:r>
                  <w:proofErr w:type="spellEnd"/>
                  <w:r w:rsidRPr="00165586">
                    <w:rPr>
                      <w:rFonts w:eastAsia="Calibri" w:cstheme="minorHAnsi"/>
                    </w:rPr>
                    <w:t xml:space="preserve"> stellen.</w:t>
                  </w:r>
                </w:p>
                <w:p w14:paraId="2A0571C9" w14:textId="77777777" w:rsidR="006673A1" w:rsidRPr="00165586" w:rsidRDefault="006673A1" w:rsidP="00077EDD">
                  <w:pPr>
                    <w:rPr>
                      <w:rFonts w:cstheme="minorHAnsi"/>
                    </w:rPr>
                  </w:pPr>
                  <w:r w:rsidRPr="00165586">
                    <w:rPr>
                      <w:rFonts w:eastAsia="Calibri" w:cstheme="minorHAnsi"/>
                    </w:rPr>
                    <w:t xml:space="preserve"> </w:t>
                  </w:r>
                </w:p>
              </w:tc>
            </w:tr>
            <w:tr w:rsidR="006673A1" w:rsidRPr="00165586" w14:paraId="38EADDD3" w14:textId="77777777" w:rsidTr="00077EDD">
              <w:tc>
                <w:tcPr>
                  <w:tcW w:w="1295" w:type="dxa"/>
                  <w:tcBorders>
                    <w:top w:val="single" w:sz="8" w:space="0" w:color="auto"/>
                    <w:left w:val="single" w:sz="8" w:space="0" w:color="auto"/>
                    <w:bottom w:val="single" w:sz="8" w:space="0" w:color="auto"/>
                    <w:right w:val="single" w:sz="8" w:space="0" w:color="auto"/>
                  </w:tcBorders>
                </w:tcPr>
                <w:p w14:paraId="278131D1" w14:textId="77777777" w:rsidR="006673A1" w:rsidRPr="00165586" w:rsidRDefault="006673A1" w:rsidP="00077EDD">
                  <w:pPr>
                    <w:rPr>
                      <w:rFonts w:cstheme="minorHAnsi"/>
                    </w:rPr>
                  </w:pPr>
                  <w:r w:rsidRPr="00165586">
                    <w:rPr>
                      <w:rFonts w:eastAsia="Calibri" w:cstheme="minorHAnsi"/>
                    </w:rPr>
                    <w:t>Fysieke ruimte</w:t>
                  </w:r>
                </w:p>
              </w:tc>
              <w:tc>
                <w:tcPr>
                  <w:tcW w:w="1984" w:type="dxa"/>
                  <w:tcBorders>
                    <w:top w:val="single" w:sz="8" w:space="0" w:color="auto"/>
                    <w:left w:val="single" w:sz="8" w:space="0" w:color="auto"/>
                    <w:bottom w:val="single" w:sz="8" w:space="0" w:color="auto"/>
                    <w:right w:val="single" w:sz="8" w:space="0" w:color="auto"/>
                  </w:tcBorders>
                </w:tcPr>
                <w:p w14:paraId="2260F34C" w14:textId="77777777" w:rsidR="006673A1" w:rsidRPr="00165586" w:rsidRDefault="006673A1" w:rsidP="00077EDD">
                  <w:pPr>
                    <w:rPr>
                      <w:rFonts w:cstheme="minorHAnsi"/>
                    </w:rPr>
                  </w:pPr>
                  <w:r w:rsidRPr="00165586">
                    <w:rPr>
                      <w:rFonts w:eastAsia="Calibri" w:cstheme="minorHAnsi"/>
                    </w:rPr>
                    <w:t xml:space="preserve">Wat vindt u van de ruimte die u heeft om zorg te krijgen? </w:t>
                  </w:r>
                </w:p>
                <w:p w14:paraId="7C627250" w14:textId="77777777" w:rsidR="006673A1" w:rsidRPr="00165586" w:rsidRDefault="006673A1" w:rsidP="00077EDD">
                  <w:pPr>
                    <w:rPr>
                      <w:rFonts w:cstheme="minorHAnsi"/>
                    </w:rPr>
                  </w:pPr>
                  <w:r w:rsidRPr="00165586">
                    <w:rPr>
                      <w:rFonts w:eastAsia="Calibri" w:cstheme="minorHAnsi"/>
                    </w:rPr>
                    <w:t xml:space="preserve"> </w:t>
                  </w:r>
                </w:p>
              </w:tc>
              <w:tc>
                <w:tcPr>
                  <w:tcW w:w="2835" w:type="dxa"/>
                  <w:tcBorders>
                    <w:top w:val="single" w:sz="8" w:space="0" w:color="auto"/>
                    <w:left w:val="single" w:sz="8" w:space="0" w:color="auto"/>
                    <w:bottom w:val="single" w:sz="8" w:space="0" w:color="auto"/>
                    <w:right w:val="single" w:sz="8" w:space="0" w:color="auto"/>
                  </w:tcBorders>
                </w:tcPr>
                <w:p w14:paraId="67C860BE" w14:textId="77777777" w:rsidR="006673A1" w:rsidRPr="00165586" w:rsidRDefault="006673A1" w:rsidP="00077EDD">
                  <w:pPr>
                    <w:rPr>
                      <w:rFonts w:cstheme="minorHAnsi"/>
                    </w:rPr>
                  </w:pPr>
                  <w:r w:rsidRPr="00165586">
                    <w:rPr>
                      <w:rFonts w:eastAsia="Calibri" w:cstheme="minorHAnsi"/>
                    </w:rPr>
                    <w:t>Doorvragen op de gegeven antwoorden.</w:t>
                  </w:r>
                </w:p>
                <w:p w14:paraId="0D3458A1" w14:textId="77777777" w:rsidR="006673A1" w:rsidRPr="00165586" w:rsidRDefault="006673A1" w:rsidP="00077EDD">
                  <w:pPr>
                    <w:rPr>
                      <w:rFonts w:cstheme="minorHAnsi"/>
                    </w:rPr>
                  </w:pPr>
                  <w:r w:rsidRPr="00165586">
                    <w:rPr>
                      <w:rFonts w:eastAsia="Calibri" w:cstheme="minorHAnsi"/>
                    </w:rPr>
                    <w:t xml:space="preserve"> </w:t>
                  </w:r>
                </w:p>
                <w:p w14:paraId="2C38D8C7" w14:textId="77777777" w:rsidR="006673A1" w:rsidRPr="00165586" w:rsidRDefault="006673A1" w:rsidP="00077EDD">
                  <w:pPr>
                    <w:rPr>
                      <w:rFonts w:cstheme="minorHAnsi"/>
                    </w:rPr>
                  </w:pPr>
                  <w:r w:rsidRPr="00165586">
                    <w:rPr>
                      <w:rFonts w:eastAsia="Calibri" w:cstheme="minorHAnsi"/>
                    </w:rPr>
                    <w:t>Een vraag tegelijkertijd stellen.</w:t>
                  </w:r>
                </w:p>
                <w:p w14:paraId="1BE11E4A" w14:textId="77777777" w:rsidR="006673A1" w:rsidRPr="00165586" w:rsidRDefault="006673A1" w:rsidP="00077EDD">
                  <w:pPr>
                    <w:rPr>
                      <w:rFonts w:cstheme="minorHAnsi"/>
                    </w:rPr>
                  </w:pPr>
                  <w:r w:rsidRPr="00165586">
                    <w:rPr>
                      <w:rFonts w:eastAsia="Calibr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Pr>
                <w:p w14:paraId="2653C81D" w14:textId="77777777" w:rsidR="006673A1" w:rsidRPr="00165586" w:rsidRDefault="006673A1" w:rsidP="00077EDD">
                  <w:pPr>
                    <w:rPr>
                      <w:rFonts w:cstheme="minorHAnsi"/>
                    </w:rPr>
                  </w:pPr>
                  <w:r w:rsidRPr="00165586">
                    <w:rPr>
                      <w:rFonts w:eastAsia="Calibri" w:cstheme="minorHAnsi"/>
                    </w:rPr>
                    <w:t>Waar liggen de belemmeringen van de woning?</w:t>
                  </w:r>
                </w:p>
                <w:p w14:paraId="7730C218" w14:textId="77777777" w:rsidR="006673A1" w:rsidRPr="00165586" w:rsidRDefault="006673A1" w:rsidP="00077EDD">
                  <w:pPr>
                    <w:rPr>
                      <w:rFonts w:cstheme="minorHAnsi"/>
                    </w:rPr>
                  </w:pPr>
                  <w:r w:rsidRPr="00165586">
                    <w:rPr>
                      <w:rFonts w:eastAsia="Calibri" w:cstheme="minorHAnsi"/>
                    </w:rPr>
                    <w:t xml:space="preserve"> </w:t>
                  </w:r>
                </w:p>
                <w:p w14:paraId="24931073" w14:textId="77777777" w:rsidR="006673A1" w:rsidRPr="00165586" w:rsidRDefault="006673A1" w:rsidP="00077EDD">
                  <w:pPr>
                    <w:rPr>
                      <w:rFonts w:cstheme="minorHAnsi"/>
                    </w:rPr>
                  </w:pPr>
                  <w:r w:rsidRPr="00165586">
                    <w:rPr>
                      <w:rFonts w:eastAsia="Calibri" w:cstheme="minorHAnsi"/>
                    </w:rPr>
                    <w:t>Waar liggen de capaciteiten van de woning?</w:t>
                  </w:r>
                </w:p>
              </w:tc>
            </w:tr>
          </w:tbl>
          <w:p w14:paraId="254CBD86" w14:textId="77777777" w:rsidR="006673A1" w:rsidRDefault="006673A1" w:rsidP="00077EDD">
            <w:pPr>
              <w:spacing w:line="240" w:lineRule="auto"/>
              <w:rPr>
                <w:rFonts w:eastAsiaTheme="minorEastAsia" w:cstheme="minorHAnsi"/>
                <w:b/>
                <w:bCs/>
                <w:i/>
                <w:iCs/>
                <w:color w:val="000000" w:themeColor="text1"/>
              </w:rPr>
            </w:pPr>
          </w:p>
          <w:p w14:paraId="0C0F774E" w14:textId="77777777" w:rsidR="006673A1" w:rsidRPr="00165586" w:rsidRDefault="006673A1" w:rsidP="00077EDD">
            <w:pPr>
              <w:spacing w:line="240" w:lineRule="auto"/>
              <w:rPr>
                <w:rFonts w:eastAsiaTheme="minorEastAsia" w:cstheme="minorHAnsi"/>
                <w:b/>
                <w:bCs/>
                <w:i/>
                <w:iCs/>
                <w:color w:val="000000" w:themeColor="text1"/>
              </w:rPr>
            </w:pPr>
            <w:r w:rsidRPr="00165586">
              <w:rPr>
                <w:rFonts w:eastAsiaTheme="minorEastAsia" w:cstheme="minorHAnsi"/>
                <w:b/>
                <w:bCs/>
                <w:i/>
                <w:iCs/>
                <w:color w:val="000000" w:themeColor="text1"/>
              </w:rPr>
              <w:t>Zorgverlener</w:t>
            </w:r>
          </w:p>
          <w:tbl>
            <w:tblPr>
              <w:tblStyle w:val="Tabelraster"/>
              <w:tblW w:w="8382" w:type="dxa"/>
              <w:tblLayout w:type="fixed"/>
              <w:tblLook w:val="04A0" w:firstRow="1" w:lastRow="0" w:firstColumn="1" w:lastColumn="0" w:noHBand="0" w:noVBand="1"/>
            </w:tblPr>
            <w:tblGrid>
              <w:gridCol w:w="1295"/>
              <w:gridCol w:w="1984"/>
              <w:gridCol w:w="2835"/>
              <w:gridCol w:w="2268"/>
            </w:tblGrid>
            <w:tr w:rsidR="006673A1" w:rsidRPr="00165586" w14:paraId="20B2855E" w14:textId="77777777" w:rsidTr="00077EDD">
              <w:tc>
                <w:tcPr>
                  <w:tcW w:w="1295" w:type="dxa"/>
                  <w:tcBorders>
                    <w:top w:val="single" w:sz="8" w:space="0" w:color="auto"/>
                    <w:left w:val="single" w:sz="8" w:space="0" w:color="auto"/>
                    <w:bottom w:val="single" w:sz="8" w:space="0" w:color="auto"/>
                    <w:right w:val="single" w:sz="8" w:space="0" w:color="auto"/>
                  </w:tcBorders>
                </w:tcPr>
                <w:p w14:paraId="48609299" w14:textId="77777777" w:rsidR="006673A1" w:rsidRPr="00165586" w:rsidRDefault="006673A1" w:rsidP="00077EDD">
                  <w:pPr>
                    <w:rPr>
                      <w:rFonts w:cstheme="minorHAnsi"/>
                    </w:rPr>
                  </w:pPr>
                  <w:r w:rsidRPr="00165586">
                    <w:rPr>
                      <w:rFonts w:eastAsia="Calibri" w:cstheme="minorHAnsi"/>
                      <w:b/>
                      <w:bCs/>
                    </w:rPr>
                    <w:t>topics</w:t>
                  </w:r>
                </w:p>
              </w:tc>
              <w:tc>
                <w:tcPr>
                  <w:tcW w:w="1984" w:type="dxa"/>
                  <w:tcBorders>
                    <w:top w:val="single" w:sz="8" w:space="0" w:color="auto"/>
                    <w:left w:val="single" w:sz="8" w:space="0" w:color="auto"/>
                    <w:bottom w:val="single" w:sz="8" w:space="0" w:color="auto"/>
                    <w:right w:val="single" w:sz="8" w:space="0" w:color="auto"/>
                  </w:tcBorders>
                </w:tcPr>
                <w:p w14:paraId="3BE4D851" w14:textId="77777777" w:rsidR="006673A1" w:rsidRPr="00165586" w:rsidRDefault="006673A1" w:rsidP="00077EDD">
                  <w:pPr>
                    <w:rPr>
                      <w:rFonts w:cstheme="minorHAnsi"/>
                    </w:rPr>
                  </w:pPr>
                  <w:r w:rsidRPr="00165586">
                    <w:rPr>
                      <w:rFonts w:eastAsia="Calibri" w:cstheme="minorHAnsi"/>
                      <w:b/>
                      <w:bCs/>
                    </w:rPr>
                    <w:t xml:space="preserve">Voorbeeld vragen </w:t>
                  </w:r>
                </w:p>
              </w:tc>
              <w:tc>
                <w:tcPr>
                  <w:tcW w:w="2835" w:type="dxa"/>
                  <w:tcBorders>
                    <w:top w:val="single" w:sz="8" w:space="0" w:color="auto"/>
                    <w:left w:val="single" w:sz="8" w:space="0" w:color="auto"/>
                    <w:bottom w:val="single" w:sz="8" w:space="0" w:color="auto"/>
                    <w:right w:val="single" w:sz="8" w:space="0" w:color="auto"/>
                  </w:tcBorders>
                </w:tcPr>
                <w:p w14:paraId="554B6202" w14:textId="77777777" w:rsidR="006673A1" w:rsidRPr="00165586" w:rsidRDefault="006673A1" w:rsidP="00077EDD">
                  <w:pPr>
                    <w:rPr>
                      <w:rFonts w:cstheme="minorHAnsi"/>
                    </w:rPr>
                  </w:pPr>
                  <w:r w:rsidRPr="00165586">
                    <w:rPr>
                      <w:rFonts w:eastAsia="Calibri" w:cstheme="minorHAnsi"/>
                      <w:b/>
                      <w:bCs/>
                    </w:rPr>
                    <w:t xml:space="preserve">Houding </w:t>
                  </w:r>
                </w:p>
              </w:tc>
              <w:tc>
                <w:tcPr>
                  <w:tcW w:w="2268" w:type="dxa"/>
                  <w:tcBorders>
                    <w:top w:val="single" w:sz="8" w:space="0" w:color="auto"/>
                    <w:left w:val="single" w:sz="8" w:space="0" w:color="auto"/>
                    <w:bottom w:val="single" w:sz="8" w:space="0" w:color="auto"/>
                    <w:right w:val="single" w:sz="8" w:space="0" w:color="auto"/>
                  </w:tcBorders>
                </w:tcPr>
                <w:p w14:paraId="47FBC49D" w14:textId="77777777" w:rsidR="006673A1" w:rsidRPr="00165586" w:rsidRDefault="006673A1" w:rsidP="00077EDD">
                  <w:pPr>
                    <w:rPr>
                      <w:rFonts w:cstheme="minorHAnsi"/>
                    </w:rPr>
                  </w:pPr>
                  <w:r w:rsidRPr="00165586">
                    <w:rPr>
                      <w:rFonts w:eastAsia="Calibri" w:cstheme="minorHAnsi"/>
                      <w:b/>
                      <w:bCs/>
                    </w:rPr>
                    <w:t xml:space="preserve">Doorvragen </w:t>
                  </w:r>
                </w:p>
              </w:tc>
            </w:tr>
            <w:tr w:rsidR="006673A1" w:rsidRPr="00165586" w14:paraId="57D74D61" w14:textId="77777777" w:rsidTr="00077EDD">
              <w:tc>
                <w:tcPr>
                  <w:tcW w:w="1295" w:type="dxa"/>
                  <w:tcBorders>
                    <w:top w:val="single" w:sz="8" w:space="0" w:color="auto"/>
                    <w:left w:val="single" w:sz="8" w:space="0" w:color="auto"/>
                    <w:bottom w:val="single" w:sz="8" w:space="0" w:color="auto"/>
                    <w:right w:val="single" w:sz="8" w:space="0" w:color="auto"/>
                  </w:tcBorders>
                </w:tcPr>
                <w:p w14:paraId="7BB321D0" w14:textId="77777777" w:rsidR="006673A1" w:rsidRPr="00165586" w:rsidRDefault="006673A1" w:rsidP="00077EDD">
                  <w:pPr>
                    <w:rPr>
                      <w:rFonts w:cstheme="minorHAnsi"/>
                    </w:rPr>
                  </w:pPr>
                  <w:r w:rsidRPr="00165586">
                    <w:rPr>
                      <w:rFonts w:eastAsia="Calibri" w:cstheme="minorHAnsi"/>
                    </w:rPr>
                    <w:t>Wekelijkse invullingen</w:t>
                  </w:r>
                </w:p>
                <w:p w14:paraId="22253162" w14:textId="77777777" w:rsidR="006673A1" w:rsidRPr="00165586" w:rsidRDefault="006673A1" w:rsidP="00077EDD">
                  <w:pPr>
                    <w:rPr>
                      <w:rFonts w:cstheme="minorHAnsi"/>
                    </w:rPr>
                  </w:pPr>
                  <w:r w:rsidRPr="00165586">
                    <w:rPr>
                      <w:rFonts w:eastAsia="Calibri" w:cstheme="minorHAnsi"/>
                    </w:rPr>
                    <w:t xml:space="preserve"> </w:t>
                  </w:r>
                </w:p>
              </w:tc>
              <w:tc>
                <w:tcPr>
                  <w:tcW w:w="1984" w:type="dxa"/>
                  <w:tcBorders>
                    <w:top w:val="single" w:sz="8" w:space="0" w:color="auto"/>
                    <w:left w:val="single" w:sz="8" w:space="0" w:color="auto"/>
                    <w:bottom w:val="single" w:sz="8" w:space="0" w:color="auto"/>
                    <w:right w:val="single" w:sz="8" w:space="0" w:color="auto"/>
                  </w:tcBorders>
                </w:tcPr>
                <w:p w14:paraId="07E44A28" w14:textId="77777777" w:rsidR="006673A1" w:rsidRPr="00165586" w:rsidRDefault="006673A1" w:rsidP="00077EDD">
                  <w:pPr>
                    <w:rPr>
                      <w:rFonts w:cstheme="minorHAnsi"/>
                    </w:rPr>
                  </w:pPr>
                  <w:r w:rsidRPr="00165586">
                    <w:rPr>
                      <w:rFonts w:eastAsia="Calibri" w:cstheme="minorHAnsi"/>
                    </w:rPr>
                    <w:t>Hoe ziet een algemene werkweek eruit?</w:t>
                  </w:r>
                </w:p>
              </w:tc>
              <w:tc>
                <w:tcPr>
                  <w:tcW w:w="2835" w:type="dxa"/>
                  <w:tcBorders>
                    <w:top w:val="single" w:sz="8" w:space="0" w:color="auto"/>
                    <w:left w:val="single" w:sz="8" w:space="0" w:color="auto"/>
                    <w:bottom w:val="single" w:sz="8" w:space="0" w:color="auto"/>
                    <w:right w:val="single" w:sz="8" w:space="0" w:color="auto"/>
                  </w:tcBorders>
                </w:tcPr>
                <w:p w14:paraId="5BFD93EE" w14:textId="77777777" w:rsidR="006673A1" w:rsidRPr="00165586" w:rsidRDefault="006673A1" w:rsidP="00077EDD">
                  <w:pPr>
                    <w:rPr>
                      <w:rFonts w:cstheme="minorHAnsi"/>
                    </w:rPr>
                  </w:pPr>
                  <w:r w:rsidRPr="00165586">
                    <w:rPr>
                      <w:rFonts w:eastAsia="Calibri" w:cstheme="minorHAnsi"/>
                      <w:i/>
                      <w:iCs/>
                    </w:rPr>
                    <w:t xml:space="preserve">Geef de respondent de ruimte om na te denken over hen week. </w:t>
                  </w:r>
                </w:p>
                <w:p w14:paraId="2A210288" w14:textId="77777777" w:rsidR="006673A1" w:rsidRPr="00165586" w:rsidRDefault="006673A1" w:rsidP="00077EDD">
                  <w:pPr>
                    <w:rPr>
                      <w:rFonts w:cstheme="minorHAnsi"/>
                    </w:rPr>
                  </w:pPr>
                  <w:r w:rsidRPr="00165586">
                    <w:rPr>
                      <w:rFonts w:eastAsia="Calibri" w:cstheme="minorHAnsi"/>
                      <w:i/>
                      <w:iCs/>
                    </w:rPr>
                    <w:t xml:space="preserve"> </w:t>
                  </w:r>
                </w:p>
                <w:p w14:paraId="4F6AD28E" w14:textId="77777777" w:rsidR="006673A1" w:rsidRPr="00165586" w:rsidRDefault="006673A1" w:rsidP="00077EDD">
                  <w:pPr>
                    <w:rPr>
                      <w:rFonts w:cstheme="minorHAnsi"/>
                    </w:rPr>
                  </w:pPr>
                  <w:r w:rsidRPr="00165586">
                    <w:rPr>
                      <w:rFonts w:eastAsia="Calibri" w:cstheme="minorHAnsi"/>
                      <w:i/>
                      <w:iCs/>
                    </w:rPr>
                    <w:t>De dagen van de week af gaan om het makkelijker te maken</w:t>
                  </w:r>
                </w:p>
                <w:p w14:paraId="501C5F70" w14:textId="77777777" w:rsidR="006673A1" w:rsidRPr="00165586" w:rsidRDefault="006673A1" w:rsidP="00077EDD">
                  <w:pPr>
                    <w:rPr>
                      <w:rFonts w:cstheme="minorHAnsi"/>
                    </w:rPr>
                  </w:pPr>
                  <w:r w:rsidRPr="00165586">
                    <w:rPr>
                      <w:rFonts w:eastAsia="Calibri" w:cstheme="minorHAnsi"/>
                      <w:i/>
                      <w:iCs/>
                    </w:rPr>
                    <w:t xml:space="preserve"> </w:t>
                  </w:r>
                </w:p>
                <w:p w14:paraId="6B861AF6" w14:textId="77777777" w:rsidR="006673A1" w:rsidRPr="00165586" w:rsidRDefault="006673A1" w:rsidP="00077EDD">
                  <w:pPr>
                    <w:rPr>
                      <w:rFonts w:eastAsia="Calibri" w:cstheme="minorHAnsi"/>
                      <w:i/>
                      <w:iCs/>
                    </w:rPr>
                  </w:pPr>
                  <w:r w:rsidRPr="00165586">
                    <w:rPr>
                      <w:rFonts w:eastAsia="Calibri" w:cstheme="minorHAnsi"/>
                      <w:i/>
                      <w:iCs/>
                    </w:rPr>
                    <w:t xml:space="preserve">Hou het bij werk-privé relatie. </w:t>
                  </w:r>
                </w:p>
              </w:tc>
              <w:tc>
                <w:tcPr>
                  <w:tcW w:w="2268" w:type="dxa"/>
                  <w:tcBorders>
                    <w:top w:val="single" w:sz="8" w:space="0" w:color="auto"/>
                    <w:left w:val="single" w:sz="8" w:space="0" w:color="auto"/>
                    <w:bottom w:val="single" w:sz="8" w:space="0" w:color="auto"/>
                    <w:right w:val="single" w:sz="8" w:space="0" w:color="auto"/>
                  </w:tcBorders>
                </w:tcPr>
                <w:p w14:paraId="12C52FF4" w14:textId="77777777" w:rsidR="006673A1" w:rsidRPr="00165586" w:rsidRDefault="006673A1" w:rsidP="00077EDD">
                  <w:pPr>
                    <w:rPr>
                      <w:rFonts w:cstheme="minorHAnsi"/>
                    </w:rPr>
                  </w:pPr>
                  <w:r w:rsidRPr="00165586">
                    <w:rPr>
                      <w:rFonts w:eastAsia="Calibri" w:cstheme="minorHAnsi"/>
                      <w:i/>
                      <w:iCs/>
                    </w:rPr>
                    <w:t>werkzaamheden</w:t>
                  </w:r>
                </w:p>
                <w:p w14:paraId="31CD5C5D" w14:textId="77777777" w:rsidR="006673A1" w:rsidRPr="00165586" w:rsidRDefault="006673A1" w:rsidP="00077EDD">
                  <w:pPr>
                    <w:rPr>
                      <w:rFonts w:cstheme="minorHAnsi"/>
                    </w:rPr>
                  </w:pPr>
                  <w:r w:rsidRPr="00165586">
                    <w:rPr>
                      <w:rFonts w:eastAsia="Calibri" w:cstheme="minorHAnsi"/>
                      <w:i/>
                      <w:iCs/>
                    </w:rPr>
                    <w:t xml:space="preserve"> </w:t>
                  </w:r>
                </w:p>
                <w:p w14:paraId="2E5D2285" w14:textId="77777777" w:rsidR="006673A1" w:rsidRPr="00165586" w:rsidRDefault="006673A1" w:rsidP="00077EDD">
                  <w:pPr>
                    <w:rPr>
                      <w:rFonts w:eastAsiaTheme="minorEastAsia" w:cstheme="minorHAnsi"/>
                      <w:i/>
                      <w:iCs/>
                    </w:rPr>
                  </w:pPr>
                  <w:r w:rsidRPr="00165586">
                    <w:rPr>
                      <w:rFonts w:cstheme="minorHAnsi"/>
                      <w:i/>
                      <w:iCs/>
                    </w:rPr>
                    <w:t>- Productiviteit</w:t>
                  </w:r>
                </w:p>
                <w:p w14:paraId="46020DC6" w14:textId="77777777" w:rsidR="006673A1" w:rsidRPr="00165586" w:rsidRDefault="006673A1" w:rsidP="00077EDD">
                  <w:pPr>
                    <w:rPr>
                      <w:rFonts w:eastAsiaTheme="minorEastAsia" w:cstheme="minorHAnsi"/>
                      <w:i/>
                      <w:iCs/>
                    </w:rPr>
                  </w:pPr>
                  <w:r w:rsidRPr="00165586">
                    <w:rPr>
                      <w:rFonts w:cstheme="minorHAnsi"/>
                      <w:i/>
                      <w:iCs/>
                    </w:rPr>
                    <w:t xml:space="preserve">- Ontspanning </w:t>
                  </w:r>
                </w:p>
              </w:tc>
            </w:tr>
            <w:tr w:rsidR="006673A1" w:rsidRPr="00165586" w14:paraId="310AFEC9" w14:textId="77777777" w:rsidTr="00077EDD">
              <w:tc>
                <w:tcPr>
                  <w:tcW w:w="1295" w:type="dxa"/>
                  <w:tcBorders>
                    <w:top w:val="single" w:sz="8" w:space="0" w:color="auto"/>
                    <w:left w:val="single" w:sz="8" w:space="0" w:color="auto"/>
                    <w:bottom w:val="single" w:sz="8" w:space="0" w:color="auto"/>
                    <w:right w:val="single" w:sz="8" w:space="0" w:color="auto"/>
                  </w:tcBorders>
                </w:tcPr>
                <w:p w14:paraId="79C06404" w14:textId="77777777" w:rsidR="006673A1" w:rsidRPr="00165586" w:rsidRDefault="006673A1" w:rsidP="00077EDD">
                  <w:pPr>
                    <w:rPr>
                      <w:rFonts w:cstheme="minorHAnsi"/>
                    </w:rPr>
                  </w:pPr>
                  <w:r w:rsidRPr="00165586">
                    <w:rPr>
                      <w:rFonts w:eastAsia="Calibri" w:cstheme="minorHAnsi"/>
                    </w:rPr>
                    <w:lastRenderedPageBreak/>
                    <w:t>Type zorg</w:t>
                  </w:r>
                </w:p>
              </w:tc>
              <w:tc>
                <w:tcPr>
                  <w:tcW w:w="1984" w:type="dxa"/>
                  <w:tcBorders>
                    <w:top w:val="single" w:sz="8" w:space="0" w:color="auto"/>
                    <w:left w:val="single" w:sz="8" w:space="0" w:color="auto"/>
                    <w:bottom w:val="single" w:sz="8" w:space="0" w:color="auto"/>
                    <w:right w:val="single" w:sz="8" w:space="0" w:color="auto"/>
                  </w:tcBorders>
                </w:tcPr>
                <w:p w14:paraId="64C9EF3A" w14:textId="77777777" w:rsidR="006673A1" w:rsidRPr="00165586" w:rsidRDefault="006673A1" w:rsidP="00077EDD">
                  <w:pPr>
                    <w:rPr>
                      <w:rFonts w:cstheme="minorHAnsi"/>
                    </w:rPr>
                  </w:pPr>
                  <w:r w:rsidRPr="00165586">
                    <w:rPr>
                      <w:rFonts w:eastAsia="Calibri" w:cstheme="minorHAnsi"/>
                    </w:rPr>
                    <w:t>Welk type zorg verleent u dagelijks</w:t>
                  </w:r>
                </w:p>
                <w:p w14:paraId="31EB74FD" w14:textId="77777777" w:rsidR="006673A1" w:rsidRPr="00165586" w:rsidRDefault="006673A1" w:rsidP="00077EDD">
                  <w:pPr>
                    <w:rPr>
                      <w:rFonts w:cstheme="minorHAnsi"/>
                    </w:rPr>
                  </w:pPr>
                  <w:r w:rsidRPr="00165586">
                    <w:rPr>
                      <w:rFonts w:eastAsia="Calibri" w:cstheme="minorHAnsi"/>
                    </w:rPr>
                    <w:t xml:space="preserve"> </w:t>
                  </w:r>
                </w:p>
                <w:p w14:paraId="30F3DD7C" w14:textId="77777777" w:rsidR="006673A1" w:rsidRPr="00165586" w:rsidRDefault="006673A1" w:rsidP="00077EDD">
                  <w:pPr>
                    <w:rPr>
                      <w:rFonts w:cstheme="minorHAnsi"/>
                    </w:rPr>
                  </w:pPr>
                  <w:r w:rsidRPr="00165586">
                    <w:rPr>
                      <w:rFonts w:eastAsia="Calibri" w:cstheme="minorHAnsi"/>
                    </w:rPr>
                    <w:t>Welk type zorg verleent wekelijks?</w:t>
                  </w:r>
                </w:p>
                <w:p w14:paraId="1684B424" w14:textId="77777777" w:rsidR="006673A1" w:rsidRPr="00165586" w:rsidRDefault="006673A1" w:rsidP="00077EDD">
                  <w:pPr>
                    <w:rPr>
                      <w:rFonts w:cstheme="minorHAnsi"/>
                    </w:rPr>
                  </w:pPr>
                  <w:r w:rsidRPr="00165586">
                    <w:rPr>
                      <w:rFonts w:eastAsia="Calibri" w:cstheme="minorHAnsi"/>
                    </w:rPr>
                    <w:t xml:space="preserve"> </w:t>
                  </w:r>
                </w:p>
              </w:tc>
              <w:tc>
                <w:tcPr>
                  <w:tcW w:w="2835" w:type="dxa"/>
                  <w:tcBorders>
                    <w:top w:val="single" w:sz="8" w:space="0" w:color="auto"/>
                    <w:left w:val="single" w:sz="8" w:space="0" w:color="auto"/>
                    <w:bottom w:val="single" w:sz="8" w:space="0" w:color="auto"/>
                    <w:right w:val="single" w:sz="8" w:space="0" w:color="auto"/>
                  </w:tcBorders>
                </w:tcPr>
                <w:p w14:paraId="7BFF979A" w14:textId="77777777" w:rsidR="006673A1" w:rsidRPr="00165586" w:rsidRDefault="006673A1" w:rsidP="00077EDD">
                  <w:pPr>
                    <w:rPr>
                      <w:rFonts w:cstheme="minorHAnsi"/>
                    </w:rPr>
                  </w:pPr>
                  <w:r w:rsidRPr="00165586">
                    <w:rPr>
                      <w:rFonts w:eastAsia="Calibri" w:cstheme="minorHAnsi"/>
                      <w:i/>
                      <w:iCs/>
                    </w:rPr>
                    <w:t>Geef de respondent de ruimte om na te denken over hen week.</w:t>
                  </w:r>
                </w:p>
                <w:p w14:paraId="1767D693" w14:textId="77777777" w:rsidR="006673A1" w:rsidRPr="00165586" w:rsidRDefault="006673A1" w:rsidP="00077EDD">
                  <w:pPr>
                    <w:rPr>
                      <w:rFonts w:cstheme="minorHAnsi"/>
                    </w:rPr>
                  </w:pPr>
                  <w:r w:rsidRPr="00165586">
                    <w:rPr>
                      <w:rFonts w:eastAsia="Calibri" w:cstheme="minorHAnsi"/>
                      <w:i/>
                      <w:iCs/>
                    </w:rPr>
                    <w:t xml:space="preserve"> </w:t>
                  </w:r>
                </w:p>
                <w:p w14:paraId="059F80F9" w14:textId="77777777" w:rsidR="006673A1" w:rsidRPr="00165586" w:rsidRDefault="006673A1" w:rsidP="00077EDD">
                  <w:pPr>
                    <w:rPr>
                      <w:rFonts w:cstheme="minorHAnsi"/>
                    </w:rPr>
                  </w:pPr>
                  <w:r w:rsidRPr="00165586">
                    <w:rPr>
                      <w:rFonts w:eastAsia="Calibri" w:cstheme="minorHAnsi"/>
                      <w:i/>
                      <w:iCs/>
                    </w:rPr>
                    <w:t>Een vraag tegelijkertijd stellen</w:t>
                  </w:r>
                </w:p>
              </w:tc>
              <w:tc>
                <w:tcPr>
                  <w:tcW w:w="2268" w:type="dxa"/>
                  <w:tcBorders>
                    <w:top w:val="single" w:sz="8" w:space="0" w:color="auto"/>
                    <w:left w:val="single" w:sz="8" w:space="0" w:color="auto"/>
                    <w:bottom w:val="single" w:sz="8" w:space="0" w:color="auto"/>
                    <w:right w:val="single" w:sz="8" w:space="0" w:color="auto"/>
                  </w:tcBorders>
                </w:tcPr>
                <w:p w14:paraId="53239371" w14:textId="77777777" w:rsidR="006673A1" w:rsidRPr="00165586" w:rsidRDefault="006673A1" w:rsidP="00077EDD">
                  <w:pPr>
                    <w:rPr>
                      <w:rFonts w:cstheme="minorHAnsi"/>
                    </w:rPr>
                  </w:pPr>
                  <w:r w:rsidRPr="00165586">
                    <w:rPr>
                      <w:rFonts w:eastAsia="Calibri" w:cstheme="minorHAnsi"/>
                      <w:i/>
                      <w:iCs/>
                    </w:rPr>
                    <w:t>Hoe vaak?</w:t>
                  </w:r>
                </w:p>
                <w:p w14:paraId="16DC3EBA" w14:textId="77777777" w:rsidR="006673A1" w:rsidRPr="00165586" w:rsidRDefault="006673A1" w:rsidP="00077EDD">
                  <w:pPr>
                    <w:rPr>
                      <w:rFonts w:cstheme="minorHAnsi"/>
                    </w:rPr>
                  </w:pPr>
                  <w:r w:rsidRPr="00165586">
                    <w:rPr>
                      <w:rFonts w:eastAsia="Calibri" w:cstheme="minorHAnsi"/>
                      <w:i/>
                      <w:iCs/>
                    </w:rPr>
                    <w:t xml:space="preserve"> </w:t>
                  </w:r>
                </w:p>
                <w:p w14:paraId="1A5F35E5" w14:textId="77777777" w:rsidR="006673A1" w:rsidRPr="00165586" w:rsidRDefault="006673A1" w:rsidP="00077EDD">
                  <w:pPr>
                    <w:rPr>
                      <w:rFonts w:cstheme="minorHAnsi"/>
                    </w:rPr>
                  </w:pPr>
                  <w:r w:rsidRPr="00165586">
                    <w:rPr>
                      <w:rFonts w:eastAsia="Calibri" w:cstheme="minorHAnsi"/>
                      <w:i/>
                      <w:iCs/>
                    </w:rPr>
                    <w:t>Hoelang?</w:t>
                  </w:r>
                </w:p>
                <w:p w14:paraId="51A3613D" w14:textId="77777777" w:rsidR="006673A1" w:rsidRPr="00165586" w:rsidRDefault="006673A1" w:rsidP="00077EDD">
                  <w:pPr>
                    <w:rPr>
                      <w:rFonts w:cstheme="minorHAnsi"/>
                    </w:rPr>
                  </w:pPr>
                  <w:r w:rsidRPr="00165586">
                    <w:rPr>
                      <w:rFonts w:eastAsia="Calibri" w:cstheme="minorHAnsi"/>
                      <w:i/>
                      <w:iCs/>
                    </w:rPr>
                    <w:t xml:space="preserve"> </w:t>
                  </w:r>
                </w:p>
                <w:p w14:paraId="03D65334" w14:textId="77777777" w:rsidR="006673A1" w:rsidRPr="00165586" w:rsidRDefault="006673A1" w:rsidP="00077EDD">
                  <w:pPr>
                    <w:rPr>
                      <w:rFonts w:cstheme="minorHAnsi"/>
                    </w:rPr>
                  </w:pPr>
                  <w:r w:rsidRPr="00165586">
                    <w:rPr>
                      <w:rFonts w:eastAsia="Calibri" w:cstheme="minorHAnsi"/>
                      <w:i/>
                      <w:iCs/>
                    </w:rPr>
                    <w:t>Hoe is de zorg georganiseerd?</w:t>
                  </w:r>
                </w:p>
                <w:p w14:paraId="5042B6E6" w14:textId="77777777" w:rsidR="006673A1" w:rsidRPr="00165586" w:rsidRDefault="006673A1" w:rsidP="00077EDD">
                  <w:pPr>
                    <w:rPr>
                      <w:rFonts w:eastAsia="Calibri" w:cstheme="minorHAnsi"/>
                      <w:i/>
                      <w:iCs/>
                    </w:rPr>
                  </w:pPr>
                </w:p>
                <w:p w14:paraId="2A6F7A8F" w14:textId="77777777" w:rsidR="006673A1" w:rsidRPr="00165586" w:rsidRDefault="006673A1" w:rsidP="00077EDD">
                  <w:pPr>
                    <w:rPr>
                      <w:rFonts w:eastAsia="Calibri" w:cstheme="minorHAnsi"/>
                      <w:i/>
                      <w:iCs/>
                    </w:rPr>
                  </w:pPr>
                  <w:r w:rsidRPr="00165586">
                    <w:rPr>
                      <w:rFonts w:eastAsia="Calibri" w:cstheme="minorHAnsi"/>
                      <w:i/>
                      <w:iCs/>
                    </w:rPr>
                    <w:t>Hoe gaat u om met/wat vindt u van wisselend personeel bij cliënten?</w:t>
                  </w:r>
                </w:p>
                <w:p w14:paraId="11BD9419" w14:textId="77777777" w:rsidR="006673A1" w:rsidRPr="00165586" w:rsidRDefault="006673A1" w:rsidP="00077EDD">
                  <w:pPr>
                    <w:rPr>
                      <w:rFonts w:eastAsia="Calibri" w:cstheme="minorHAnsi"/>
                      <w:i/>
                      <w:iCs/>
                    </w:rPr>
                  </w:pPr>
                </w:p>
                <w:p w14:paraId="30E735E2" w14:textId="77777777" w:rsidR="006673A1" w:rsidRPr="00165586" w:rsidRDefault="006673A1" w:rsidP="00077EDD">
                  <w:pPr>
                    <w:rPr>
                      <w:rFonts w:eastAsia="Calibri" w:cstheme="minorHAnsi"/>
                      <w:i/>
                      <w:iCs/>
                    </w:rPr>
                  </w:pPr>
                  <w:r w:rsidRPr="00165586">
                    <w:rPr>
                      <w:rFonts w:eastAsia="Calibri" w:cstheme="minorHAnsi"/>
                      <w:i/>
                      <w:iCs/>
                    </w:rPr>
                    <w:t>Hoe doet u de omgang bij intimiteit (wassen)?</w:t>
                  </w:r>
                </w:p>
              </w:tc>
            </w:tr>
            <w:tr w:rsidR="006673A1" w:rsidRPr="00165586" w14:paraId="6256C778" w14:textId="77777777" w:rsidTr="00077EDD">
              <w:tc>
                <w:tcPr>
                  <w:tcW w:w="1295" w:type="dxa"/>
                  <w:tcBorders>
                    <w:top w:val="single" w:sz="8" w:space="0" w:color="auto"/>
                    <w:left w:val="single" w:sz="8" w:space="0" w:color="auto"/>
                    <w:bottom w:val="single" w:sz="8" w:space="0" w:color="auto"/>
                    <w:right w:val="single" w:sz="8" w:space="0" w:color="auto"/>
                  </w:tcBorders>
                </w:tcPr>
                <w:p w14:paraId="0DDD3D23" w14:textId="77777777" w:rsidR="006673A1" w:rsidRPr="00165586" w:rsidRDefault="006673A1" w:rsidP="00077EDD">
                  <w:pPr>
                    <w:rPr>
                      <w:rFonts w:cstheme="minorHAnsi"/>
                    </w:rPr>
                  </w:pPr>
                  <w:r w:rsidRPr="00165586">
                    <w:rPr>
                      <w:rFonts w:eastAsia="Calibri" w:cstheme="minorHAnsi"/>
                    </w:rPr>
                    <w:t>Tijdlijn verleden/heden/toekomst</w:t>
                  </w:r>
                </w:p>
              </w:tc>
              <w:tc>
                <w:tcPr>
                  <w:tcW w:w="1984" w:type="dxa"/>
                  <w:tcBorders>
                    <w:top w:val="single" w:sz="8" w:space="0" w:color="auto"/>
                    <w:left w:val="single" w:sz="8" w:space="0" w:color="auto"/>
                    <w:bottom w:val="single" w:sz="8" w:space="0" w:color="auto"/>
                    <w:right w:val="single" w:sz="8" w:space="0" w:color="auto"/>
                  </w:tcBorders>
                </w:tcPr>
                <w:p w14:paraId="7B7F3291" w14:textId="77777777" w:rsidR="006673A1" w:rsidRPr="00165586" w:rsidRDefault="006673A1" w:rsidP="00077EDD">
                  <w:pPr>
                    <w:rPr>
                      <w:rFonts w:cstheme="minorHAnsi"/>
                    </w:rPr>
                  </w:pPr>
                  <w:r w:rsidRPr="00165586">
                    <w:rPr>
                      <w:rFonts w:eastAsia="Calibri" w:cstheme="minorHAnsi"/>
                      <w:color w:val="000000" w:themeColor="text1"/>
                    </w:rPr>
                    <w:t xml:space="preserve">Hoe ervaart u de geboden zorg?  </w:t>
                  </w:r>
                </w:p>
              </w:tc>
              <w:tc>
                <w:tcPr>
                  <w:tcW w:w="2835" w:type="dxa"/>
                  <w:tcBorders>
                    <w:top w:val="single" w:sz="8" w:space="0" w:color="auto"/>
                    <w:left w:val="single" w:sz="8" w:space="0" w:color="auto"/>
                    <w:bottom w:val="single" w:sz="8" w:space="0" w:color="auto"/>
                    <w:right w:val="single" w:sz="8" w:space="0" w:color="auto"/>
                  </w:tcBorders>
                </w:tcPr>
                <w:p w14:paraId="59C3D01F" w14:textId="77777777" w:rsidR="006673A1" w:rsidRPr="00165586" w:rsidRDefault="006673A1" w:rsidP="00077EDD">
                  <w:pPr>
                    <w:rPr>
                      <w:rFonts w:cstheme="minorHAnsi"/>
                    </w:rPr>
                  </w:pPr>
                  <w:r w:rsidRPr="00165586">
                    <w:rPr>
                      <w:rFonts w:eastAsia="Calibri" w:cstheme="minorHAnsi"/>
                    </w:rPr>
                    <w:t>Stilte laten vallen</w:t>
                  </w:r>
                </w:p>
                <w:p w14:paraId="48142162" w14:textId="77777777" w:rsidR="006673A1" w:rsidRPr="00165586" w:rsidRDefault="006673A1" w:rsidP="00077EDD">
                  <w:pPr>
                    <w:rPr>
                      <w:rFonts w:cstheme="minorHAnsi"/>
                    </w:rPr>
                  </w:pPr>
                  <w:r w:rsidRPr="00165586">
                    <w:rPr>
                      <w:rFonts w:eastAsia="Calibri" w:cstheme="minorHAnsi"/>
                    </w:rPr>
                    <w:t xml:space="preserve"> </w:t>
                  </w:r>
                </w:p>
                <w:p w14:paraId="47518A90" w14:textId="77777777" w:rsidR="006673A1" w:rsidRPr="00165586" w:rsidRDefault="006673A1" w:rsidP="00077EDD">
                  <w:pPr>
                    <w:rPr>
                      <w:rFonts w:cstheme="minorHAnsi"/>
                    </w:rPr>
                  </w:pPr>
                  <w:r w:rsidRPr="00165586">
                    <w:rPr>
                      <w:rFonts w:eastAsia="Calibri" w:cstheme="minorHAnsi"/>
                      <w:i/>
                      <w:iCs/>
                    </w:rPr>
                    <w:t>Een vraag tegelijkertijd stellen.</w:t>
                  </w:r>
                </w:p>
              </w:tc>
              <w:tc>
                <w:tcPr>
                  <w:tcW w:w="2268" w:type="dxa"/>
                  <w:tcBorders>
                    <w:top w:val="single" w:sz="8" w:space="0" w:color="auto"/>
                    <w:left w:val="single" w:sz="8" w:space="0" w:color="auto"/>
                    <w:bottom w:val="single" w:sz="8" w:space="0" w:color="auto"/>
                    <w:right w:val="single" w:sz="8" w:space="0" w:color="auto"/>
                  </w:tcBorders>
                </w:tcPr>
                <w:p w14:paraId="1E3D879D" w14:textId="77777777" w:rsidR="006673A1" w:rsidRPr="00165586" w:rsidRDefault="006673A1" w:rsidP="00077EDD">
                  <w:pPr>
                    <w:rPr>
                      <w:rFonts w:cstheme="minorHAnsi"/>
                    </w:rPr>
                  </w:pPr>
                  <w:r w:rsidRPr="00165586">
                    <w:rPr>
                      <w:rFonts w:eastAsia="Calibri" w:cstheme="minorHAnsi"/>
                    </w:rPr>
                    <w:t>Hoe ziet u de zorg in de toekomst?</w:t>
                  </w:r>
                </w:p>
                <w:p w14:paraId="39884895" w14:textId="77777777" w:rsidR="006673A1" w:rsidRPr="00165586" w:rsidRDefault="006673A1" w:rsidP="00077EDD">
                  <w:pPr>
                    <w:rPr>
                      <w:rFonts w:cstheme="minorHAnsi"/>
                    </w:rPr>
                  </w:pPr>
                  <w:r w:rsidRPr="00165586">
                    <w:rPr>
                      <w:rFonts w:eastAsia="Calibri" w:cstheme="minorHAnsi"/>
                    </w:rPr>
                    <w:t xml:space="preserve"> </w:t>
                  </w:r>
                </w:p>
                <w:p w14:paraId="3C555EF6" w14:textId="77777777" w:rsidR="006673A1" w:rsidRPr="00165586" w:rsidRDefault="006673A1" w:rsidP="00077EDD">
                  <w:pPr>
                    <w:rPr>
                      <w:rFonts w:cstheme="minorHAnsi"/>
                    </w:rPr>
                  </w:pPr>
                  <w:r w:rsidRPr="00165586">
                    <w:rPr>
                      <w:rFonts w:eastAsia="Calibri" w:cstheme="minorHAnsi"/>
                      <w:color w:val="000000" w:themeColor="text1"/>
                    </w:rPr>
                    <w:t xml:space="preserve">Wat zijn de verschillen tussen de geboden zorg van nu en vroeger?  </w:t>
                  </w:r>
                </w:p>
                <w:p w14:paraId="3228CD3F" w14:textId="77777777" w:rsidR="006673A1" w:rsidRPr="00165586" w:rsidRDefault="006673A1" w:rsidP="00077EDD">
                  <w:pPr>
                    <w:rPr>
                      <w:rFonts w:cstheme="minorHAnsi"/>
                    </w:rPr>
                  </w:pPr>
                  <w:r w:rsidRPr="00165586">
                    <w:rPr>
                      <w:rFonts w:eastAsia="Calibri" w:cstheme="minorHAnsi"/>
                    </w:rPr>
                    <w:t xml:space="preserve"> </w:t>
                  </w:r>
                </w:p>
              </w:tc>
            </w:tr>
            <w:tr w:rsidR="006673A1" w:rsidRPr="00165586" w14:paraId="627A8DE5" w14:textId="77777777" w:rsidTr="00077EDD">
              <w:tc>
                <w:tcPr>
                  <w:tcW w:w="1295" w:type="dxa"/>
                  <w:tcBorders>
                    <w:top w:val="single" w:sz="8" w:space="0" w:color="auto"/>
                    <w:left w:val="single" w:sz="8" w:space="0" w:color="auto"/>
                    <w:bottom w:val="single" w:sz="8" w:space="0" w:color="auto"/>
                    <w:right w:val="single" w:sz="8" w:space="0" w:color="auto"/>
                  </w:tcBorders>
                </w:tcPr>
                <w:p w14:paraId="362F41C7" w14:textId="77777777" w:rsidR="006673A1" w:rsidRPr="00165586" w:rsidRDefault="006673A1" w:rsidP="00077EDD">
                  <w:pPr>
                    <w:rPr>
                      <w:rFonts w:cstheme="minorHAnsi"/>
                    </w:rPr>
                  </w:pPr>
                  <w:r w:rsidRPr="00165586">
                    <w:rPr>
                      <w:rFonts w:eastAsia="Calibri" w:cstheme="minorHAnsi"/>
                    </w:rPr>
                    <w:t>Wensen</w:t>
                  </w:r>
                </w:p>
              </w:tc>
              <w:tc>
                <w:tcPr>
                  <w:tcW w:w="1984" w:type="dxa"/>
                  <w:tcBorders>
                    <w:top w:val="single" w:sz="8" w:space="0" w:color="auto"/>
                    <w:left w:val="single" w:sz="8" w:space="0" w:color="auto"/>
                    <w:bottom w:val="single" w:sz="8" w:space="0" w:color="auto"/>
                    <w:right w:val="single" w:sz="8" w:space="0" w:color="auto"/>
                  </w:tcBorders>
                </w:tcPr>
                <w:p w14:paraId="4DFB3A72" w14:textId="77777777" w:rsidR="006673A1" w:rsidRPr="00165586" w:rsidRDefault="006673A1" w:rsidP="00077EDD">
                  <w:pPr>
                    <w:rPr>
                      <w:rFonts w:cstheme="minorHAnsi"/>
                    </w:rPr>
                  </w:pPr>
                  <w:r w:rsidRPr="00165586">
                    <w:rPr>
                      <w:rFonts w:eastAsia="Calibri" w:cstheme="minorHAnsi"/>
                    </w:rPr>
                    <w:t>Wat zou voor u de ideale zorg zijn?</w:t>
                  </w:r>
                </w:p>
              </w:tc>
              <w:tc>
                <w:tcPr>
                  <w:tcW w:w="2835" w:type="dxa"/>
                  <w:tcBorders>
                    <w:top w:val="single" w:sz="8" w:space="0" w:color="auto"/>
                    <w:left w:val="single" w:sz="8" w:space="0" w:color="auto"/>
                    <w:bottom w:val="single" w:sz="8" w:space="0" w:color="auto"/>
                    <w:right w:val="single" w:sz="8" w:space="0" w:color="auto"/>
                  </w:tcBorders>
                </w:tcPr>
                <w:p w14:paraId="39FE085F" w14:textId="77777777" w:rsidR="006673A1" w:rsidRPr="00165586" w:rsidRDefault="006673A1" w:rsidP="00077EDD">
                  <w:pPr>
                    <w:rPr>
                      <w:rFonts w:cstheme="minorHAnsi"/>
                    </w:rPr>
                  </w:pPr>
                  <w:r w:rsidRPr="00165586">
                    <w:rPr>
                      <w:rFonts w:eastAsia="Calibri" w:cstheme="minorHAnsi"/>
                    </w:rPr>
                    <w:t>Doorvragen op de antwoorden.</w:t>
                  </w:r>
                </w:p>
                <w:p w14:paraId="6193FFFF" w14:textId="77777777" w:rsidR="006673A1" w:rsidRPr="00165586" w:rsidRDefault="006673A1" w:rsidP="00077EDD">
                  <w:pPr>
                    <w:rPr>
                      <w:rFonts w:cstheme="minorHAnsi"/>
                    </w:rPr>
                  </w:pPr>
                  <w:r w:rsidRPr="00165586">
                    <w:rPr>
                      <w:rFonts w:eastAsia="Calibri" w:cstheme="minorHAnsi"/>
                    </w:rPr>
                    <w:t xml:space="preserve"> </w:t>
                  </w:r>
                </w:p>
                <w:p w14:paraId="05D0D187" w14:textId="77777777" w:rsidR="006673A1" w:rsidRPr="00165586" w:rsidRDefault="006673A1" w:rsidP="00077EDD">
                  <w:pPr>
                    <w:rPr>
                      <w:rFonts w:cstheme="minorHAnsi"/>
                    </w:rPr>
                  </w:pPr>
                  <w:r w:rsidRPr="00165586">
                    <w:rPr>
                      <w:rFonts w:eastAsia="Calibri" w:cstheme="minorHAnsi"/>
                    </w:rPr>
                    <w:t xml:space="preserve"> </w:t>
                  </w:r>
                </w:p>
                <w:p w14:paraId="3702CD22" w14:textId="77777777" w:rsidR="006673A1" w:rsidRPr="00165586" w:rsidRDefault="006673A1" w:rsidP="00077EDD">
                  <w:pPr>
                    <w:rPr>
                      <w:rFonts w:cstheme="minorHAnsi"/>
                    </w:rPr>
                  </w:pPr>
                  <w:r w:rsidRPr="00165586">
                    <w:rPr>
                      <w:rFonts w:eastAsia="Calibri" w:cstheme="minorHAnsi"/>
                    </w:rPr>
                    <w:t xml:space="preserve">Stilte laten vallen, ruimte geven om na te denken. </w:t>
                  </w:r>
                </w:p>
              </w:tc>
              <w:tc>
                <w:tcPr>
                  <w:tcW w:w="2268" w:type="dxa"/>
                  <w:tcBorders>
                    <w:top w:val="single" w:sz="8" w:space="0" w:color="auto"/>
                    <w:left w:val="single" w:sz="8" w:space="0" w:color="auto"/>
                    <w:bottom w:val="single" w:sz="8" w:space="0" w:color="auto"/>
                    <w:right w:val="single" w:sz="8" w:space="0" w:color="auto"/>
                  </w:tcBorders>
                </w:tcPr>
                <w:p w14:paraId="018467D3" w14:textId="77777777" w:rsidR="006673A1" w:rsidRPr="00165586" w:rsidRDefault="006673A1" w:rsidP="00077EDD">
                  <w:pPr>
                    <w:rPr>
                      <w:rFonts w:cstheme="minorHAnsi"/>
                    </w:rPr>
                  </w:pPr>
                  <w:r w:rsidRPr="00165586">
                    <w:rPr>
                      <w:rFonts w:eastAsia="Calibri" w:cstheme="minorHAnsi"/>
                    </w:rPr>
                    <w:t>Hoe kan de ideale zorg worden gerealiseerd?</w:t>
                  </w:r>
                </w:p>
                <w:p w14:paraId="4F8FAE4B" w14:textId="77777777" w:rsidR="006673A1" w:rsidRPr="00165586" w:rsidRDefault="006673A1" w:rsidP="00077EDD">
                  <w:pPr>
                    <w:rPr>
                      <w:rFonts w:cstheme="minorHAnsi"/>
                    </w:rPr>
                  </w:pPr>
                  <w:proofErr w:type="spellStart"/>
                  <w:r w:rsidRPr="00165586">
                    <w:rPr>
                      <w:rFonts w:eastAsia="Calibri" w:cstheme="minorHAnsi"/>
                    </w:rPr>
                    <w:t>Waarom-vraag</w:t>
                  </w:r>
                  <w:proofErr w:type="spellEnd"/>
                  <w:r w:rsidRPr="00165586">
                    <w:rPr>
                      <w:rFonts w:eastAsia="Calibri" w:cstheme="minorHAnsi"/>
                    </w:rPr>
                    <w:t xml:space="preserve"> stellen.</w:t>
                  </w:r>
                </w:p>
                <w:p w14:paraId="561E4644" w14:textId="77777777" w:rsidR="006673A1" w:rsidRPr="00165586" w:rsidRDefault="006673A1" w:rsidP="00077EDD">
                  <w:pPr>
                    <w:rPr>
                      <w:rFonts w:cstheme="minorHAnsi"/>
                    </w:rPr>
                  </w:pPr>
                  <w:r w:rsidRPr="00165586">
                    <w:rPr>
                      <w:rFonts w:eastAsia="Calibri" w:cstheme="minorHAnsi"/>
                    </w:rPr>
                    <w:t xml:space="preserve"> </w:t>
                  </w:r>
                </w:p>
              </w:tc>
            </w:tr>
            <w:tr w:rsidR="006673A1" w:rsidRPr="00165586" w14:paraId="060D14F2" w14:textId="77777777" w:rsidTr="00077EDD">
              <w:tc>
                <w:tcPr>
                  <w:tcW w:w="1295" w:type="dxa"/>
                  <w:tcBorders>
                    <w:top w:val="single" w:sz="8" w:space="0" w:color="auto"/>
                    <w:left w:val="single" w:sz="8" w:space="0" w:color="auto"/>
                    <w:bottom w:val="single" w:sz="8" w:space="0" w:color="auto"/>
                    <w:right w:val="single" w:sz="8" w:space="0" w:color="auto"/>
                  </w:tcBorders>
                </w:tcPr>
                <w:p w14:paraId="12A27950" w14:textId="77777777" w:rsidR="006673A1" w:rsidRPr="00165586" w:rsidRDefault="006673A1" w:rsidP="00077EDD">
                  <w:pPr>
                    <w:rPr>
                      <w:rFonts w:cstheme="minorHAnsi"/>
                    </w:rPr>
                  </w:pPr>
                  <w:r w:rsidRPr="00165586">
                    <w:rPr>
                      <w:rFonts w:eastAsia="Calibri" w:cstheme="minorHAnsi"/>
                    </w:rPr>
                    <w:t>Fysieke ruimte</w:t>
                  </w:r>
                </w:p>
              </w:tc>
              <w:tc>
                <w:tcPr>
                  <w:tcW w:w="1984" w:type="dxa"/>
                  <w:tcBorders>
                    <w:top w:val="single" w:sz="8" w:space="0" w:color="auto"/>
                    <w:left w:val="single" w:sz="8" w:space="0" w:color="auto"/>
                    <w:bottom w:val="single" w:sz="8" w:space="0" w:color="auto"/>
                    <w:right w:val="single" w:sz="8" w:space="0" w:color="auto"/>
                  </w:tcBorders>
                </w:tcPr>
                <w:p w14:paraId="7E14B3D9" w14:textId="77777777" w:rsidR="006673A1" w:rsidRPr="00165586" w:rsidRDefault="006673A1" w:rsidP="00077EDD">
                  <w:pPr>
                    <w:rPr>
                      <w:rFonts w:cstheme="minorHAnsi"/>
                    </w:rPr>
                  </w:pPr>
                  <w:r w:rsidRPr="00165586">
                    <w:rPr>
                      <w:rFonts w:eastAsia="Calibri" w:cstheme="minorHAnsi"/>
                    </w:rPr>
                    <w:t xml:space="preserve">Wat vindt u van de ruimte die u heeft om zorg te verlenen? </w:t>
                  </w:r>
                </w:p>
                <w:p w14:paraId="7B44781A" w14:textId="77777777" w:rsidR="006673A1" w:rsidRPr="00165586" w:rsidRDefault="006673A1" w:rsidP="00077EDD">
                  <w:pPr>
                    <w:rPr>
                      <w:rFonts w:cstheme="minorHAnsi"/>
                    </w:rPr>
                  </w:pPr>
                  <w:r w:rsidRPr="00165586">
                    <w:rPr>
                      <w:rFonts w:eastAsia="Calibri" w:cstheme="minorHAnsi"/>
                    </w:rPr>
                    <w:t xml:space="preserve"> </w:t>
                  </w:r>
                </w:p>
              </w:tc>
              <w:tc>
                <w:tcPr>
                  <w:tcW w:w="2835" w:type="dxa"/>
                  <w:tcBorders>
                    <w:top w:val="single" w:sz="8" w:space="0" w:color="auto"/>
                    <w:left w:val="single" w:sz="8" w:space="0" w:color="auto"/>
                    <w:bottom w:val="single" w:sz="8" w:space="0" w:color="auto"/>
                    <w:right w:val="single" w:sz="8" w:space="0" w:color="auto"/>
                  </w:tcBorders>
                </w:tcPr>
                <w:p w14:paraId="0CC0696C" w14:textId="77777777" w:rsidR="006673A1" w:rsidRPr="00165586" w:rsidRDefault="006673A1" w:rsidP="00077EDD">
                  <w:pPr>
                    <w:rPr>
                      <w:rFonts w:cstheme="minorHAnsi"/>
                    </w:rPr>
                  </w:pPr>
                  <w:r w:rsidRPr="00165586">
                    <w:rPr>
                      <w:rFonts w:eastAsia="Calibri" w:cstheme="minorHAnsi"/>
                    </w:rPr>
                    <w:t>Doorvragen op de gegeven antwoorden.</w:t>
                  </w:r>
                </w:p>
                <w:p w14:paraId="4C98FDF8" w14:textId="77777777" w:rsidR="006673A1" w:rsidRPr="00165586" w:rsidRDefault="006673A1" w:rsidP="00077EDD">
                  <w:pPr>
                    <w:rPr>
                      <w:rFonts w:cstheme="minorHAnsi"/>
                    </w:rPr>
                  </w:pPr>
                  <w:r w:rsidRPr="00165586">
                    <w:rPr>
                      <w:rFonts w:eastAsia="Calibri" w:cstheme="minorHAnsi"/>
                    </w:rPr>
                    <w:t xml:space="preserve"> </w:t>
                  </w:r>
                </w:p>
                <w:p w14:paraId="2453F39A" w14:textId="77777777" w:rsidR="006673A1" w:rsidRPr="00165586" w:rsidRDefault="006673A1" w:rsidP="00077EDD">
                  <w:pPr>
                    <w:rPr>
                      <w:rFonts w:cstheme="minorHAnsi"/>
                    </w:rPr>
                  </w:pPr>
                  <w:r w:rsidRPr="00165586">
                    <w:rPr>
                      <w:rFonts w:eastAsia="Calibri" w:cstheme="minorHAnsi"/>
                    </w:rPr>
                    <w:t>Een vraag tegelijkertijd stellen.</w:t>
                  </w:r>
                </w:p>
                <w:p w14:paraId="43B532FC" w14:textId="77777777" w:rsidR="006673A1" w:rsidRPr="00165586" w:rsidRDefault="006673A1" w:rsidP="00077EDD">
                  <w:pPr>
                    <w:rPr>
                      <w:rFonts w:cstheme="minorHAnsi"/>
                    </w:rPr>
                  </w:pPr>
                  <w:r w:rsidRPr="00165586">
                    <w:rPr>
                      <w:rFonts w:eastAsia="Calibr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Pr>
                <w:p w14:paraId="1971D7CC" w14:textId="77777777" w:rsidR="006673A1" w:rsidRPr="00165586" w:rsidRDefault="006673A1" w:rsidP="00077EDD">
                  <w:pPr>
                    <w:spacing w:line="259" w:lineRule="auto"/>
                    <w:rPr>
                      <w:rFonts w:eastAsia="Calibri" w:cstheme="minorHAnsi"/>
                    </w:rPr>
                  </w:pPr>
                  <w:r w:rsidRPr="00165586">
                    <w:rPr>
                      <w:rFonts w:eastAsia="Calibri" w:cstheme="minorHAnsi"/>
                    </w:rPr>
                    <w:t>Wat zou u anders willen aan de woning?</w:t>
                  </w:r>
                </w:p>
                <w:p w14:paraId="3F707651" w14:textId="77777777" w:rsidR="006673A1" w:rsidRPr="00165586" w:rsidRDefault="006673A1" w:rsidP="00077EDD">
                  <w:pPr>
                    <w:rPr>
                      <w:rFonts w:cstheme="minorHAnsi"/>
                    </w:rPr>
                  </w:pPr>
                  <w:r w:rsidRPr="00165586">
                    <w:rPr>
                      <w:rFonts w:eastAsia="Calibri" w:cstheme="minorHAnsi"/>
                    </w:rPr>
                    <w:t xml:space="preserve"> </w:t>
                  </w:r>
                </w:p>
                <w:p w14:paraId="5877C6A9" w14:textId="77777777" w:rsidR="006673A1" w:rsidRPr="00165586" w:rsidRDefault="006673A1" w:rsidP="00077EDD">
                  <w:pPr>
                    <w:rPr>
                      <w:rFonts w:eastAsia="Calibri" w:cstheme="minorHAnsi"/>
                    </w:rPr>
                  </w:pPr>
                  <w:r w:rsidRPr="00165586">
                    <w:rPr>
                      <w:rFonts w:eastAsia="Calibri" w:cstheme="minorHAnsi"/>
                    </w:rPr>
                    <w:t xml:space="preserve">Wat vind u prettig aan de woning? </w:t>
                  </w:r>
                </w:p>
              </w:tc>
            </w:tr>
          </w:tbl>
          <w:p w14:paraId="3EE92955" w14:textId="77777777" w:rsidR="006673A1" w:rsidRPr="00165586" w:rsidRDefault="006673A1" w:rsidP="00077EDD">
            <w:pPr>
              <w:spacing w:line="240" w:lineRule="auto"/>
              <w:rPr>
                <w:rFonts w:eastAsiaTheme="minorEastAsia" w:cstheme="minorHAnsi"/>
                <w:b/>
                <w:bCs/>
                <w:i/>
                <w:iCs/>
                <w:color w:val="000000" w:themeColor="text1"/>
              </w:rPr>
            </w:pPr>
          </w:p>
        </w:tc>
        <w:tc>
          <w:tcPr>
            <w:tcW w:w="236" w:type="dxa"/>
            <w:tcBorders>
              <w:right w:val="nil"/>
            </w:tcBorders>
          </w:tcPr>
          <w:p w14:paraId="11E37C2C" w14:textId="77777777" w:rsidR="006673A1" w:rsidRPr="00165586" w:rsidRDefault="006673A1" w:rsidP="00077EDD">
            <w:pPr>
              <w:pStyle w:val="Default"/>
              <w:spacing w:line="240" w:lineRule="auto"/>
              <w:rPr>
                <w:rFonts w:asciiTheme="minorHAnsi" w:hAnsiTheme="minorHAnsi" w:cstheme="minorHAnsi"/>
                <w:sz w:val="22"/>
                <w:szCs w:val="22"/>
              </w:rPr>
            </w:pPr>
          </w:p>
        </w:tc>
      </w:tr>
      <w:tr w:rsidR="006673A1" w:rsidRPr="00165586" w14:paraId="08A41E25" w14:textId="77777777" w:rsidTr="00077EDD">
        <w:tblPrEx>
          <w:tblLook w:val="0000" w:firstRow="0" w:lastRow="0" w:firstColumn="0" w:lastColumn="0" w:noHBand="0" w:noVBand="0"/>
        </w:tblPrEx>
        <w:trPr>
          <w:trHeight w:val="540"/>
        </w:trPr>
        <w:tc>
          <w:tcPr>
            <w:tcW w:w="4425" w:type="dxa"/>
            <w:tcBorders>
              <w:left w:val="nil"/>
            </w:tcBorders>
          </w:tcPr>
          <w:p w14:paraId="4FB603B0" w14:textId="77777777" w:rsidR="006673A1" w:rsidRPr="00165586" w:rsidRDefault="006673A1" w:rsidP="00077EDD">
            <w:pPr>
              <w:pStyle w:val="Default"/>
              <w:spacing w:line="240" w:lineRule="auto"/>
              <w:rPr>
                <w:rFonts w:asciiTheme="minorHAnsi" w:eastAsia="Arial" w:hAnsiTheme="minorHAnsi" w:cstheme="minorHAnsi"/>
                <w:sz w:val="22"/>
                <w:szCs w:val="22"/>
              </w:rPr>
            </w:pPr>
            <w:proofErr w:type="spellStart"/>
            <w:r w:rsidRPr="00165586">
              <w:rPr>
                <w:rFonts w:asciiTheme="minorHAnsi" w:eastAsia="Arial" w:hAnsiTheme="minorHAnsi" w:cstheme="minorHAnsi"/>
                <w:b/>
                <w:bCs/>
                <w:sz w:val="22"/>
                <w:szCs w:val="22"/>
                <w:lang w:val="en-US"/>
              </w:rPr>
              <w:lastRenderedPageBreak/>
              <w:t>Afsluiting</w:t>
            </w:r>
            <w:proofErr w:type="spellEnd"/>
            <w:r w:rsidRPr="00165586">
              <w:rPr>
                <w:rFonts w:asciiTheme="minorHAnsi" w:eastAsia="Arial" w:hAnsiTheme="minorHAnsi" w:cstheme="minorHAnsi"/>
                <w:b/>
                <w:bCs/>
                <w:sz w:val="22"/>
                <w:szCs w:val="22"/>
                <w:lang w:val="en-US"/>
              </w:rPr>
              <w:t xml:space="preserve"> interview </w:t>
            </w:r>
          </w:p>
        </w:tc>
        <w:tc>
          <w:tcPr>
            <w:tcW w:w="4428" w:type="dxa"/>
            <w:gridSpan w:val="2"/>
            <w:tcBorders>
              <w:right w:val="nil"/>
            </w:tcBorders>
          </w:tcPr>
          <w:p w14:paraId="14B8476A"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Wil je nog iets toevoegen aan dit gesprek? </w:t>
            </w:r>
          </w:p>
          <w:p w14:paraId="7C986421"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Zijn er nog dingen die niet aan bod zijn gekomen in het gesprek maar die je wel belangrijk vindt om nog te noemen? </w:t>
            </w:r>
          </w:p>
          <w:p w14:paraId="7D462FC9"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Wat vond je van het interview? </w:t>
            </w:r>
          </w:p>
        </w:tc>
      </w:tr>
      <w:tr w:rsidR="006673A1" w:rsidRPr="00165586" w14:paraId="53FC3243" w14:textId="77777777" w:rsidTr="00077EDD">
        <w:tblPrEx>
          <w:tblLook w:val="0000" w:firstRow="0" w:lastRow="0" w:firstColumn="0" w:lastColumn="0" w:noHBand="0" w:noVBand="0"/>
        </w:tblPrEx>
        <w:trPr>
          <w:trHeight w:val="285"/>
        </w:trPr>
        <w:tc>
          <w:tcPr>
            <w:tcW w:w="4425" w:type="dxa"/>
            <w:tcBorders>
              <w:left w:val="nil"/>
            </w:tcBorders>
          </w:tcPr>
          <w:p w14:paraId="1B25291E"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Uitleggen wat het vervolg zal zijn </w:t>
            </w:r>
          </w:p>
        </w:tc>
        <w:tc>
          <w:tcPr>
            <w:tcW w:w="4428" w:type="dxa"/>
            <w:gridSpan w:val="2"/>
            <w:tcBorders>
              <w:right w:val="nil"/>
            </w:tcBorders>
          </w:tcPr>
          <w:p w14:paraId="7BA715CC" w14:textId="77777777" w:rsidR="006673A1" w:rsidRPr="00165586" w:rsidRDefault="006673A1" w:rsidP="00077EDD">
            <w:pPr>
              <w:spacing w:after="0" w:line="240" w:lineRule="auto"/>
              <w:rPr>
                <w:rFonts w:eastAsia="Arial" w:cstheme="minorHAnsi"/>
                <w:color w:val="000000" w:themeColor="text1"/>
              </w:rPr>
            </w:pPr>
          </w:p>
        </w:tc>
      </w:tr>
      <w:tr w:rsidR="006673A1" w:rsidRPr="00165586" w14:paraId="4993FC16" w14:textId="77777777" w:rsidTr="00077EDD">
        <w:tblPrEx>
          <w:tblLook w:val="0000" w:firstRow="0" w:lastRow="0" w:firstColumn="0" w:lastColumn="0" w:noHBand="0" w:noVBand="0"/>
        </w:tblPrEx>
        <w:trPr>
          <w:trHeight w:val="435"/>
        </w:trPr>
        <w:tc>
          <w:tcPr>
            <w:tcW w:w="8853" w:type="dxa"/>
            <w:gridSpan w:val="3"/>
            <w:tcBorders>
              <w:left w:val="nil"/>
              <w:right w:val="nil"/>
            </w:tcBorders>
          </w:tcPr>
          <w:p w14:paraId="0D2117A0" w14:textId="77777777" w:rsidR="006673A1" w:rsidRPr="00165586" w:rsidRDefault="006673A1" w:rsidP="00077EDD">
            <w:pPr>
              <w:spacing w:after="0" w:line="240" w:lineRule="auto"/>
              <w:rPr>
                <w:rFonts w:eastAsia="Arial" w:cstheme="minorHAnsi"/>
                <w:color w:val="000000" w:themeColor="text1"/>
              </w:rPr>
            </w:pPr>
          </w:p>
        </w:tc>
      </w:tr>
      <w:tr w:rsidR="006673A1" w:rsidRPr="00165586" w14:paraId="3EF8CBCD" w14:textId="77777777" w:rsidTr="00077EDD">
        <w:tblPrEx>
          <w:tblLook w:val="0000" w:firstRow="0" w:lastRow="0" w:firstColumn="0" w:lastColumn="0" w:noHBand="0" w:noVBand="0"/>
        </w:tblPrEx>
        <w:trPr>
          <w:trHeight w:val="450"/>
        </w:trPr>
        <w:tc>
          <w:tcPr>
            <w:tcW w:w="4425" w:type="dxa"/>
            <w:tcBorders>
              <w:left w:val="nil"/>
            </w:tcBorders>
          </w:tcPr>
          <w:p w14:paraId="4D3AC337" w14:textId="77777777" w:rsidR="006673A1" w:rsidRPr="00165586" w:rsidRDefault="006673A1" w:rsidP="00077EDD">
            <w:pPr>
              <w:pStyle w:val="Default"/>
              <w:spacing w:line="240" w:lineRule="auto"/>
              <w:rPr>
                <w:rFonts w:asciiTheme="minorHAnsi" w:eastAsia="Arial" w:hAnsiTheme="minorHAnsi" w:cstheme="minorHAnsi"/>
                <w:sz w:val="22"/>
                <w:szCs w:val="22"/>
              </w:rPr>
            </w:pPr>
            <w:proofErr w:type="spellStart"/>
            <w:r w:rsidRPr="00165586">
              <w:rPr>
                <w:rFonts w:asciiTheme="minorHAnsi" w:eastAsia="Arial" w:hAnsiTheme="minorHAnsi" w:cstheme="minorHAnsi"/>
                <w:b/>
                <w:bCs/>
                <w:sz w:val="22"/>
                <w:szCs w:val="22"/>
                <w:lang w:val="en-US"/>
              </w:rPr>
              <w:t>Bedanken</w:t>
            </w:r>
            <w:proofErr w:type="spellEnd"/>
            <w:r w:rsidRPr="00165586">
              <w:rPr>
                <w:rFonts w:asciiTheme="minorHAnsi" w:eastAsia="Arial" w:hAnsiTheme="minorHAnsi" w:cstheme="minorHAnsi"/>
                <w:b/>
                <w:bCs/>
                <w:sz w:val="22"/>
                <w:szCs w:val="22"/>
                <w:lang w:val="en-US"/>
              </w:rPr>
              <w:t xml:space="preserve"> </w:t>
            </w:r>
            <w:proofErr w:type="spellStart"/>
            <w:r w:rsidRPr="00165586">
              <w:rPr>
                <w:rFonts w:asciiTheme="minorHAnsi" w:eastAsia="Arial" w:hAnsiTheme="minorHAnsi" w:cstheme="minorHAnsi"/>
                <w:b/>
                <w:bCs/>
                <w:sz w:val="22"/>
                <w:szCs w:val="22"/>
                <w:lang w:val="en-US"/>
              </w:rPr>
              <w:t>voor</w:t>
            </w:r>
            <w:proofErr w:type="spellEnd"/>
            <w:r w:rsidRPr="00165586">
              <w:rPr>
                <w:rFonts w:asciiTheme="minorHAnsi" w:eastAsia="Arial" w:hAnsiTheme="minorHAnsi" w:cstheme="minorHAnsi"/>
                <w:b/>
                <w:bCs/>
                <w:sz w:val="22"/>
                <w:szCs w:val="22"/>
                <w:lang w:val="en-US"/>
              </w:rPr>
              <w:t xml:space="preserve"> het interview </w:t>
            </w:r>
          </w:p>
        </w:tc>
        <w:tc>
          <w:tcPr>
            <w:tcW w:w="4428" w:type="dxa"/>
            <w:gridSpan w:val="2"/>
            <w:tcBorders>
              <w:right w:val="nil"/>
            </w:tcBorders>
          </w:tcPr>
          <w:p w14:paraId="625FEC0C"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Ik wil je graag bedanken voor je tijd en deelname aan dit gesprek. Ik hoop dat je het gevoel hebt dat je je verhaal hebt kunnen vertellen en dat ik er goed naar geluisterd heb. </w:t>
            </w:r>
          </w:p>
          <w:p w14:paraId="14EF64C0" w14:textId="77777777" w:rsidR="006673A1" w:rsidRPr="00165586" w:rsidRDefault="006673A1" w:rsidP="00077EDD">
            <w:pPr>
              <w:spacing w:after="0" w:line="240" w:lineRule="auto"/>
              <w:rPr>
                <w:rFonts w:eastAsia="Arial" w:cstheme="minorHAnsi"/>
                <w:color w:val="000000" w:themeColor="text1"/>
              </w:rPr>
            </w:pPr>
          </w:p>
        </w:tc>
      </w:tr>
      <w:tr w:rsidR="006673A1" w:rsidRPr="00165586" w14:paraId="5A56350A" w14:textId="77777777" w:rsidTr="00077EDD">
        <w:tblPrEx>
          <w:tblLook w:val="0000" w:firstRow="0" w:lastRow="0" w:firstColumn="0" w:lastColumn="0" w:noHBand="0" w:noVBand="0"/>
        </w:tblPrEx>
        <w:trPr>
          <w:trHeight w:val="450"/>
        </w:trPr>
        <w:tc>
          <w:tcPr>
            <w:tcW w:w="4425" w:type="dxa"/>
            <w:tcBorders>
              <w:left w:val="nil"/>
              <w:bottom w:val="nil"/>
            </w:tcBorders>
          </w:tcPr>
          <w:p w14:paraId="69AF5E32"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b/>
                <w:bCs/>
                <w:sz w:val="22"/>
                <w:szCs w:val="22"/>
              </w:rPr>
              <w:t xml:space="preserve">Een telefoonnummer achterlaten voor als er nog vragen zijn </w:t>
            </w:r>
          </w:p>
        </w:tc>
        <w:tc>
          <w:tcPr>
            <w:tcW w:w="4428" w:type="dxa"/>
            <w:gridSpan w:val="2"/>
            <w:tcBorders>
              <w:bottom w:val="nil"/>
              <w:right w:val="nil"/>
            </w:tcBorders>
          </w:tcPr>
          <w:p w14:paraId="07BDA57E" w14:textId="77777777" w:rsidR="006673A1" w:rsidRPr="00165586" w:rsidRDefault="006673A1" w:rsidP="00077EDD">
            <w:pPr>
              <w:pStyle w:val="Default"/>
              <w:spacing w:line="240" w:lineRule="auto"/>
              <w:rPr>
                <w:rFonts w:asciiTheme="minorHAnsi" w:eastAsia="Arial" w:hAnsiTheme="minorHAnsi" w:cstheme="minorHAnsi"/>
                <w:sz w:val="22"/>
                <w:szCs w:val="22"/>
              </w:rPr>
            </w:pPr>
            <w:r w:rsidRPr="00165586">
              <w:rPr>
                <w:rFonts w:asciiTheme="minorHAnsi" w:eastAsia="Arial" w:hAnsiTheme="minorHAnsi" w:cstheme="minorHAnsi"/>
                <w:sz w:val="22"/>
                <w:szCs w:val="22"/>
              </w:rPr>
              <w:t xml:space="preserve">Als je nog vragen hebt, kun je terecht bij </w:t>
            </w:r>
            <w:r w:rsidRPr="00165586">
              <w:rPr>
                <w:rFonts w:asciiTheme="minorHAnsi" w:eastAsia="Arial" w:hAnsiTheme="minorHAnsi" w:cstheme="minorHAnsi"/>
                <w:i/>
                <w:iCs/>
                <w:sz w:val="22"/>
                <w:szCs w:val="22"/>
              </w:rPr>
              <w:t>[Invullen door interviewer]</w:t>
            </w:r>
            <w:r w:rsidRPr="00165586">
              <w:rPr>
                <w:rFonts w:asciiTheme="minorHAnsi" w:eastAsia="Arial" w:hAnsiTheme="minorHAnsi" w:cstheme="minorHAnsi"/>
                <w:sz w:val="22"/>
                <w:szCs w:val="22"/>
              </w:rPr>
              <w:t xml:space="preserve">. </w:t>
            </w:r>
          </w:p>
          <w:p w14:paraId="118299E2" w14:textId="77777777" w:rsidR="006673A1" w:rsidRPr="00165586" w:rsidRDefault="006673A1" w:rsidP="00077EDD">
            <w:pPr>
              <w:spacing w:after="0" w:line="240" w:lineRule="auto"/>
              <w:rPr>
                <w:rFonts w:eastAsia="Arial" w:cstheme="minorHAnsi"/>
                <w:color w:val="000000" w:themeColor="text1"/>
              </w:rPr>
            </w:pPr>
          </w:p>
        </w:tc>
      </w:tr>
    </w:tbl>
    <w:p w14:paraId="383D947A" w14:textId="77777777" w:rsidR="006673A1" w:rsidRDefault="006673A1" w:rsidP="006673A1">
      <w:r>
        <w:br w:type="page"/>
      </w:r>
    </w:p>
    <w:p w14:paraId="2D75EFFA" w14:textId="0194E033" w:rsidR="006673A1" w:rsidRDefault="006673A1" w:rsidP="00C908AE">
      <w:pPr>
        <w:pStyle w:val="Kop2"/>
        <w:rPr>
          <w:rFonts w:ascii="Calibri Light" w:hAnsi="Calibri Light"/>
          <w:b/>
        </w:rPr>
      </w:pPr>
      <w:bookmarkStart w:id="28" w:name="_Toc100323756"/>
      <w:bookmarkStart w:id="29" w:name="_Toc106536668"/>
      <w:r>
        <w:lastRenderedPageBreak/>
        <w:t>Bijlage 4: Oproep sociale media/persoonlijk netwerk</w:t>
      </w:r>
      <w:bookmarkEnd w:id="28"/>
      <w:bookmarkEnd w:id="29"/>
    </w:p>
    <w:p w14:paraId="208413A0" w14:textId="77777777" w:rsidR="006673A1" w:rsidRDefault="006673A1" w:rsidP="006673A1"/>
    <w:p w14:paraId="05F1B7BF" w14:textId="77777777" w:rsidR="006673A1" w:rsidRDefault="006673A1" w:rsidP="006673A1">
      <w:pPr>
        <w:rPr>
          <w:rFonts w:ascii="Calibri" w:eastAsia="Calibri" w:hAnsi="Calibri" w:cs="Calibri"/>
          <w:color w:val="000000" w:themeColor="text1"/>
        </w:rPr>
      </w:pPr>
      <w:r w:rsidRPr="000D025E">
        <w:rPr>
          <w:color w:val="000000" w:themeColor="text1"/>
        </w:rPr>
        <w:t>GEZOCHT!: Rolstoelgebruikers en hun ADL-zorgverleners!</w:t>
      </w:r>
      <w:r>
        <w:br/>
      </w:r>
    </w:p>
    <w:p w14:paraId="2522CCF7" w14:textId="77777777" w:rsidR="006673A1" w:rsidRDefault="006673A1" w:rsidP="006673A1">
      <w:pPr>
        <w:rPr>
          <w:rFonts w:ascii="Calibri" w:eastAsia="Calibri" w:hAnsi="Calibri" w:cs="Calibri"/>
          <w:color w:val="000000" w:themeColor="text1"/>
          <w:sz w:val="24"/>
          <w:szCs w:val="24"/>
        </w:rPr>
      </w:pPr>
      <w:r w:rsidRPr="000D025E">
        <w:rPr>
          <w:color w:val="000000" w:themeColor="text1"/>
        </w:rPr>
        <w:t>Ben jij: Een zelfstandig wonende rolstoelgebruiker die ADL-zorg ontvangt, of een betrokken ADL-zorgverlener?</w:t>
      </w:r>
    </w:p>
    <w:p w14:paraId="431DEA82" w14:textId="77777777" w:rsidR="006673A1" w:rsidRDefault="006673A1" w:rsidP="006673A1">
      <w:pPr>
        <w:rPr>
          <w:rFonts w:ascii="Calibri" w:eastAsia="Calibri" w:hAnsi="Calibri" w:cs="Calibri"/>
          <w:color w:val="000000" w:themeColor="text1"/>
          <w:sz w:val="24"/>
          <w:szCs w:val="24"/>
        </w:rPr>
      </w:pPr>
      <w:r>
        <w:br/>
      </w:r>
      <w:r w:rsidRPr="000D025E">
        <w:rPr>
          <w:color w:val="000000" w:themeColor="text1"/>
        </w:rPr>
        <w:t>Wil jij:  Een verschil maken voor de toekomst en je ervaringen en wensen laten horen?</w:t>
      </w:r>
      <w:r>
        <w:br/>
      </w:r>
      <w:r>
        <w:br/>
      </w:r>
      <w:r w:rsidRPr="000D025E">
        <w:rPr>
          <w:color w:val="000000" w:themeColor="text1"/>
        </w:rPr>
        <w:t>Dan zoeken wij jou!</w:t>
      </w:r>
    </w:p>
    <w:p w14:paraId="6DBA61B4" w14:textId="77777777" w:rsidR="006673A1" w:rsidRDefault="006673A1" w:rsidP="006673A1">
      <w:pPr>
        <w:rPr>
          <w:rFonts w:ascii="Calibri" w:eastAsia="Calibri" w:hAnsi="Calibri" w:cs="Calibri"/>
          <w:color w:val="000000" w:themeColor="text1"/>
          <w:sz w:val="24"/>
          <w:szCs w:val="24"/>
        </w:rPr>
      </w:pPr>
      <w:r>
        <w:br/>
      </w:r>
      <w:r w:rsidRPr="000D025E">
        <w:rPr>
          <w:color w:val="000000" w:themeColor="text1"/>
        </w:rPr>
        <w:t>Wij, 4 Ergotherapie studenten aan de HAN in Nijmegen, doen ons afstudeeronderzoek naar de ervaringen en wensen van zelfstandig wonende rolstoelgebruikers en hun ADL-zorgverleners, *rondom de invulling van de huidige zorg en eigen regie hierin.*</w:t>
      </w:r>
      <w:r>
        <w:br/>
      </w:r>
      <w:r w:rsidRPr="000D025E">
        <w:rPr>
          <w:color w:val="000000" w:themeColor="text1"/>
        </w:rPr>
        <w:t xml:space="preserve">Hiervoor zouden wij graag rolstoelgebruikers en hun zorgverleners interviewen, om zo de perspectieven in kaart te kunnen brengen. </w:t>
      </w:r>
    </w:p>
    <w:p w14:paraId="2243267C" w14:textId="77777777" w:rsidR="006673A1" w:rsidRDefault="006673A1" w:rsidP="006673A1">
      <w:pPr>
        <w:rPr>
          <w:rFonts w:ascii="Calibri" w:eastAsia="Calibri" w:hAnsi="Calibri" w:cs="Calibri"/>
          <w:color w:val="000000" w:themeColor="text1"/>
          <w:sz w:val="24"/>
          <w:szCs w:val="24"/>
        </w:rPr>
      </w:pPr>
    </w:p>
    <w:p w14:paraId="052832B3" w14:textId="77777777" w:rsidR="006673A1" w:rsidRDefault="006673A1" w:rsidP="006673A1">
      <w:pPr>
        <w:rPr>
          <w:rFonts w:ascii="Calibri" w:eastAsia="Calibri" w:hAnsi="Calibri" w:cs="Calibri"/>
          <w:color w:val="000000" w:themeColor="text1"/>
        </w:rPr>
      </w:pPr>
      <w:r w:rsidRPr="000D025E">
        <w:rPr>
          <w:color w:val="000000" w:themeColor="text1"/>
        </w:rPr>
        <w:t>Wil je je aanmelden of meer informatie?</w:t>
      </w:r>
      <w:r>
        <w:br/>
      </w:r>
      <w:r w:rsidRPr="000D025E">
        <w:rPr>
          <w:color w:val="000000" w:themeColor="text1"/>
        </w:rPr>
        <w:t xml:space="preserve">Mail dan naar </w:t>
      </w:r>
      <w:hyperlink r:id="rId27">
        <w:r w:rsidRPr="000D025E">
          <w:rPr>
            <w:rStyle w:val="Hyperlink"/>
          </w:rPr>
          <w:t>Zorgopmaat.PO@outlook.com</w:t>
        </w:r>
      </w:hyperlink>
    </w:p>
    <w:p w14:paraId="722DB3B9" w14:textId="77777777" w:rsidR="006673A1" w:rsidRDefault="006673A1" w:rsidP="006673A1">
      <w:pPr>
        <w:rPr>
          <w:rFonts w:ascii="Calibri" w:eastAsia="Calibri" w:hAnsi="Calibri" w:cs="Calibri"/>
          <w:color w:val="000000" w:themeColor="text1"/>
          <w:sz w:val="24"/>
          <w:szCs w:val="24"/>
        </w:rPr>
      </w:pPr>
      <w:r w:rsidRPr="000D025E">
        <w:rPr>
          <w:rFonts w:ascii="Calibri" w:eastAsia="Calibri" w:hAnsi="Calibri" w:cs="Calibri"/>
          <w:color w:val="000000" w:themeColor="text1"/>
          <w:sz w:val="24"/>
          <w:szCs w:val="24"/>
        </w:rPr>
        <w:t>Bedankt!</w:t>
      </w:r>
      <w:r>
        <w:br/>
      </w:r>
      <w:r w:rsidRPr="000D025E">
        <w:rPr>
          <w:rFonts w:ascii="Calibri" w:eastAsia="Calibri" w:hAnsi="Calibri" w:cs="Calibri"/>
          <w:color w:val="000000" w:themeColor="text1"/>
          <w:sz w:val="24"/>
          <w:szCs w:val="24"/>
        </w:rPr>
        <w:t xml:space="preserve">Liesa, </w:t>
      </w:r>
      <w:proofErr w:type="spellStart"/>
      <w:r w:rsidRPr="000D025E">
        <w:rPr>
          <w:rFonts w:ascii="Calibri" w:eastAsia="Calibri" w:hAnsi="Calibri" w:cs="Calibri"/>
          <w:color w:val="000000" w:themeColor="text1"/>
          <w:sz w:val="24"/>
          <w:szCs w:val="24"/>
        </w:rPr>
        <w:t>Pike</w:t>
      </w:r>
      <w:proofErr w:type="spellEnd"/>
      <w:r w:rsidRPr="000D025E">
        <w:rPr>
          <w:rFonts w:ascii="Calibri" w:eastAsia="Calibri" w:hAnsi="Calibri" w:cs="Calibri"/>
          <w:color w:val="000000" w:themeColor="text1"/>
          <w:sz w:val="24"/>
          <w:szCs w:val="24"/>
        </w:rPr>
        <w:t xml:space="preserve">, </w:t>
      </w:r>
      <w:proofErr w:type="spellStart"/>
      <w:r w:rsidRPr="000D025E">
        <w:rPr>
          <w:rFonts w:ascii="Calibri" w:eastAsia="Calibri" w:hAnsi="Calibri" w:cs="Calibri"/>
          <w:color w:val="000000" w:themeColor="text1"/>
          <w:sz w:val="24"/>
          <w:szCs w:val="24"/>
        </w:rPr>
        <w:t>Saomi</w:t>
      </w:r>
      <w:proofErr w:type="spellEnd"/>
      <w:r w:rsidRPr="000D025E">
        <w:rPr>
          <w:rFonts w:ascii="Calibri" w:eastAsia="Calibri" w:hAnsi="Calibri" w:cs="Calibri"/>
          <w:color w:val="000000" w:themeColor="text1"/>
          <w:sz w:val="24"/>
          <w:szCs w:val="24"/>
        </w:rPr>
        <w:t xml:space="preserve"> en Laurens</w:t>
      </w:r>
    </w:p>
    <w:p w14:paraId="5E54B0F9" w14:textId="77777777" w:rsidR="006673A1" w:rsidRDefault="006673A1" w:rsidP="006673A1">
      <w:r>
        <w:br/>
      </w:r>
    </w:p>
    <w:p w14:paraId="72162888" w14:textId="77777777" w:rsidR="006673A1" w:rsidRDefault="006673A1" w:rsidP="006673A1">
      <w:r>
        <w:br w:type="page"/>
      </w:r>
    </w:p>
    <w:p w14:paraId="571DCEB5" w14:textId="3DFB6D94" w:rsidR="006673A1" w:rsidRPr="00DF2043" w:rsidRDefault="006673A1" w:rsidP="00C908AE">
      <w:pPr>
        <w:pStyle w:val="Kop2"/>
      </w:pPr>
      <w:bookmarkStart w:id="30" w:name="_Toc100323757"/>
      <w:bookmarkStart w:id="31" w:name="_Toc106536669"/>
      <w:r w:rsidRPr="00DF2043">
        <w:lastRenderedPageBreak/>
        <w:t xml:space="preserve">Bijlage </w:t>
      </w:r>
      <w:r>
        <w:t>5</w:t>
      </w:r>
      <w:r w:rsidRPr="00DF2043">
        <w:t>: Oproep professionals/organisaties</w:t>
      </w:r>
      <w:bookmarkEnd w:id="30"/>
      <w:bookmarkEnd w:id="31"/>
    </w:p>
    <w:p w14:paraId="2D8FE5C6" w14:textId="77777777" w:rsidR="006673A1" w:rsidRDefault="006673A1" w:rsidP="006673A1">
      <w:r>
        <w:t>Geachte heer/mevrouw,</w:t>
      </w:r>
    </w:p>
    <w:p w14:paraId="046EA59D" w14:textId="3ED1A1B5" w:rsidR="006673A1" w:rsidRDefault="006673A1" w:rsidP="006673A1">
      <w:r>
        <w:t>Voor het afstudeeronderzoek van onze opleiding willen we uw organisatie om een gunst vragen. Wij, vier Ergotherapie studenten aan de HAN in Nijmegen, doen ons afstudeeronderzoek naar de ervaringen en wensen van zelfstandig wonende rolstoelgebruikers met ADL-zorg en hun ADL-zorgverleners, rondom de invulling van de huidige zorg en eigen regie hierin.</w:t>
      </w:r>
    </w:p>
    <w:p w14:paraId="23D432DB" w14:textId="3757ACFA" w:rsidR="006673A1" w:rsidRDefault="006673A1" w:rsidP="006673A1">
      <w:r>
        <w:t xml:space="preserve">Voor het onderzoek willen wij graag semigestructureerde interviews afnemen bij rolstoelgebruikers en hun zorgverleners, om zo de perspectieven in kaart te kunnen brengen. Wij zoeken mensen die willen meedoen met ons onderzoek en willen aan u vragen of uw organisatie iets voor ons zou kunnen en willen betekenen bij de werving van de participanten. Eventuele deelname is volledig vrijblijvend en kan ten alle tijden afgebroken worden. </w:t>
      </w:r>
    </w:p>
    <w:p w14:paraId="1EAFC597" w14:textId="77777777" w:rsidR="006673A1" w:rsidRDefault="006673A1" w:rsidP="006673A1">
      <w:r>
        <w:t>Graag hoor ik van u!</w:t>
      </w:r>
      <w:r>
        <w:br/>
      </w:r>
    </w:p>
    <w:p w14:paraId="583BF703" w14:textId="77777777" w:rsidR="006673A1" w:rsidRDefault="006673A1" w:rsidP="006673A1">
      <w:r>
        <w:t>Met vriendelijke groet,</w:t>
      </w:r>
    </w:p>
    <w:p w14:paraId="0F802108" w14:textId="35DC334A" w:rsidR="006673A1" w:rsidRDefault="006673A1" w:rsidP="006673A1">
      <w:proofErr w:type="spellStart"/>
      <w:r>
        <w:t>Saomi</w:t>
      </w:r>
      <w:proofErr w:type="spellEnd"/>
      <w:r>
        <w:t xml:space="preserve"> Aalders, </w:t>
      </w:r>
      <w:proofErr w:type="spellStart"/>
      <w:r>
        <w:t>Pike</w:t>
      </w:r>
      <w:proofErr w:type="spellEnd"/>
      <w:r>
        <w:t xml:space="preserve"> Bloemen, Liesa Both en Laurens Zevenbergen</w:t>
      </w:r>
    </w:p>
    <w:p w14:paraId="5FF5DA99" w14:textId="6A873CAC" w:rsidR="009E587C" w:rsidRDefault="009E587C" w:rsidP="009E587C"/>
    <w:p w14:paraId="5C5E27ED" w14:textId="77777777" w:rsidR="000A3171" w:rsidRDefault="000A3171" w:rsidP="00C908AE">
      <w:pPr>
        <w:pStyle w:val="Kop2"/>
        <w:rPr>
          <w:noProof/>
        </w:rPr>
      </w:pPr>
    </w:p>
    <w:p w14:paraId="306F4887" w14:textId="7C49065B" w:rsidR="00245E0D" w:rsidRDefault="00245E0D">
      <w:pPr>
        <w:rPr>
          <w:rFonts w:asciiTheme="majorHAnsi" w:eastAsia="Times New Roman" w:hAnsiTheme="majorHAnsi" w:cstheme="majorBidi"/>
          <w:bCs/>
          <w:color w:val="4472C4" w:themeColor="accent1"/>
          <w:sz w:val="26"/>
          <w:szCs w:val="26"/>
          <w:u w:val="single"/>
          <w:lang w:eastAsia="nl-NL"/>
        </w:rPr>
      </w:pPr>
      <w:r>
        <w:br w:type="page"/>
      </w:r>
    </w:p>
    <w:p w14:paraId="073AACE1" w14:textId="612F747D" w:rsidR="004840FC" w:rsidRPr="00DF2043" w:rsidRDefault="00245E0D" w:rsidP="00C908AE">
      <w:pPr>
        <w:pStyle w:val="Kop2"/>
      </w:pPr>
      <w:bookmarkStart w:id="32" w:name="_Toc106536670"/>
      <w:r>
        <w:rPr>
          <w:noProof/>
          <w:color w:val="2B579A"/>
          <w:shd w:val="clear" w:color="auto" w:fill="E6E6E6"/>
        </w:rPr>
        <w:lastRenderedPageBreak/>
        <w:drawing>
          <wp:anchor distT="0" distB="0" distL="114300" distR="114300" simplePos="0" relativeHeight="251658242" behindDoc="0" locked="0" layoutInCell="1" allowOverlap="1" wp14:anchorId="45B74A5E" wp14:editId="7A495F13">
            <wp:simplePos x="0" y="0"/>
            <wp:positionH relativeFrom="column">
              <wp:posOffset>2194722</wp:posOffset>
            </wp:positionH>
            <wp:positionV relativeFrom="paragraph">
              <wp:posOffset>0</wp:posOffset>
            </wp:positionV>
            <wp:extent cx="2774950" cy="2451735"/>
            <wp:effectExtent l="0" t="0" r="6350" b="5715"/>
            <wp:wrapThrough wrapText="bothSides">
              <wp:wrapPolygon edited="0">
                <wp:start x="0" y="0"/>
                <wp:lineTo x="0" y="21483"/>
                <wp:lineTo x="21501" y="21483"/>
                <wp:lineTo x="2150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28881" t="21999" r="22949" b="2142"/>
                    <a:stretch/>
                  </pic:blipFill>
                  <pic:spPr bwMode="auto">
                    <a:xfrm>
                      <a:off x="0" y="0"/>
                      <a:ext cx="2774950" cy="2451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40FC" w:rsidRPr="00DF2043">
        <w:t xml:space="preserve">Bijlage </w:t>
      </w:r>
      <w:r>
        <w:t>6</w:t>
      </w:r>
      <w:r w:rsidR="004840FC" w:rsidRPr="00DF2043">
        <w:t xml:space="preserve">: </w:t>
      </w:r>
      <w:r w:rsidR="004840FC">
        <w:t>Codeboom</w:t>
      </w:r>
      <w:bookmarkEnd w:id="32"/>
    </w:p>
    <w:p w14:paraId="0DDB5C56" w14:textId="45EB2AC3" w:rsidR="004E0EC4" w:rsidRDefault="004E0EC4" w:rsidP="009E587C">
      <w:pPr>
        <w:rPr>
          <w:noProof/>
        </w:rPr>
      </w:pPr>
    </w:p>
    <w:p w14:paraId="5BF1C68F" w14:textId="3A786FA4" w:rsidR="004E0EC4" w:rsidRDefault="004E0EC4" w:rsidP="009E587C">
      <w:pPr>
        <w:rPr>
          <w:noProof/>
        </w:rPr>
      </w:pPr>
    </w:p>
    <w:p w14:paraId="4728E735" w14:textId="1AB19D14" w:rsidR="004840FC" w:rsidRDefault="004840FC" w:rsidP="009E587C"/>
    <w:p w14:paraId="4C9BB77A" w14:textId="4D701DFD" w:rsidR="004E0EC4" w:rsidRDefault="004E0EC4" w:rsidP="009E587C">
      <w:pPr>
        <w:rPr>
          <w:noProof/>
        </w:rPr>
      </w:pPr>
    </w:p>
    <w:p w14:paraId="3B58C2F9" w14:textId="04AA6851" w:rsidR="000A3171" w:rsidRDefault="000A3171" w:rsidP="009E587C"/>
    <w:p w14:paraId="779173F2" w14:textId="5C3683F9" w:rsidR="000A3171" w:rsidRDefault="000A3171" w:rsidP="009E587C">
      <w:pPr>
        <w:rPr>
          <w:noProof/>
        </w:rPr>
      </w:pPr>
    </w:p>
    <w:p w14:paraId="4A7B002C" w14:textId="0CA9BF53" w:rsidR="000A3171" w:rsidRDefault="000A3171" w:rsidP="009E587C"/>
    <w:p w14:paraId="1D985D33" w14:textId="53212CBD" w:rsidR="000A3171" w:rsidRDefault="00D1487A" w:rsidP="009E587C">
      <w:r>
        <w:rPr>
          <w:noProof/>
          <w:color w:val="2B579A"/>
          <w:shd w:val="clear" w:color="auto" w:fill="E6E6E6"/>
        </w:rPr>
        <w:drawing>
          <wp:anchor distT="0" distB="0" distL="114300" distR="114300" simplePos="0" relativeHeight="251658243" behindDoc="0" locked="0" layoutInCell="1" allowOverlap="1" wp14:anchorId="7A219DB0" wp14:editId="2290556D">
            <wp:simplePos x="0" y="0"/>
            <wp:positionH relativeFrom="column">
              <wp:posOffset>1852930</wp:posOffset>
            </wp:positionH>
            <wp:positionV relativeFrom="paragraph">
              <wp:posOffset>240192</wp:posOffset>
            </wp:positionV>
            <wp:extent cx="2860040" cy="2410460"/>
            <wp:effectExtent l="0" t="0" r="0" b="8890"/>
            <wp:wrapThrough wrapText="bothSides">
              <wp:wrapPolygon edited="0">
                <wp:start x="0" y="0"/>
                <wp:lineTo x="0" y="21509"/>
                <wp:lineTo x="21437" y="21509"/>
                <wp:lineTo x="2143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l="22976" t="22446" r="27339" b="3116"/>
                    <a:stretch/>
                  </pic:blipFill>
                  <pic:spPr bwMode="auto">
                    <a:xfrm>
                      <a:off x="0" y="0"/>
                      <a:ext cx="2860040" cy="24104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8EB2DB" w14:textId="2C36F351" w:rsidR="000A3171" w:rsidRDefault="000A3171" w:rsidP="009E587C">
      <w:pPr>
        <w:rPr>
          <w:noProof/>
        </w:rPr>
      </w:pPr>
    </w:p>
    <w:p w14:paraId="18210703" w14:textId="0156509B" w:rsidR="000A3171" w:rsidRDefault="000A3171" w:rsidP="009E587C"/>
    <w:p w14:paraId="6159F1F3" w14:textId="683C203A" w:rsidR="004E0EC4" w:rsidRPr="009E587C" w:rsidRDefault="00D1487A" w:rsidP="009E587C">
      <w:r w:rsidRPr="000A3171">
        <w:rPr>
          <w:noProof/>
          <w:color w:val="2B579A"/>
          <w:shd w:val="clear" w:color="auto" w:fill="E6E6E6"/>
        </w:rPr>
        <w:drawing>
          <wp:anchor distT="0" distB="0" distL="114300" distR="114300" simplePos="0" relativeHeight="251658245" behindDoc="0" locked="0" layoutInCell="1" allowOverlap="1" wp14:anchorId="3F353434" wp14:editId="0F966E7E">
            <wp:simplePos x="0" y="0"/>
            <wp:positionH relativeFrom="column">
              <wp:posOffset>2545080</wp:posOffset>
            </wp:positionH>
            <wp:positionV relativeFrom="paragraph">
              <wp:posOffset>2986567</wp:posOffset>
            </wp:positionV>
            <wp:extent cx="1984375" cy="1701165"/>
            <wp:effectExtent l="0" t="0" r="0" b="0"/>
            <wp:wrapThrough wrapText="bothSides">
              <wp:wrapPolygon edited="0">
                <wp:start x="0" y="0"/>
                <wp:lineTo x="0" y="21286"/>
                <wp:lineTo x="21358" y="21286"/>
                <wp:lineTo x="2135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34988" t="23539" r="30527" b="23899"/>
                    <a:stretch/>
                  </pic:blipFill>
                  <pic:spPr bwMode="auto">
                    <a:xfrm>
                      <a:off x="0" y="0"/>
                      <a:ext cx="1984375" cy="1701165"/>
                    </a:xfrm>
                    <a:prstGeom prst="rect">
                      <a:avLst/>
                    </a:prstGeom>
                    <a:ln>
                      <a:noFill/>
                    </a:ln>
                    <a:extLst>
                      <a:ext uri="{53640926-AAD7-44D8-BBD7-CCE9431645EC}">
                        <a14:shadowObscured xmlns:a14="http://schemas.microsoft.com/office/drawing/2010/main"/>
                      </a:ext>
                    </a:extLst>
                  </pic:spPr>
                </pic:pic>
              </a:graphicData>
            </a:graphic>
          </wp:anchor>
        </w:drawing>
      </w:r>
      <w:r>
        <w:rPr>
          <w:noProof/>
          <w:color w:val="2B579A"/>
          <w:shd w:val="clear" w:color="auto" w:fill="E6E6E6"/>
        </w:rPr>
        <w:drawing>
          <wp:anchor distT="0" distB="0" distL="114300" distR="114300" simplePos="0" relativeHeight="251658244" behindDoc="0" locked="0" layoutInCell="1" allowOverlap="1" wp14:anchorId="3CB533E6" wp14:editId="65AD4D00">
            <wp:simplePos x="0" y="0"/>
            <wp:positionH relativeFrom="column">
              <wp:posOffset>2363470</wp:posOffset>
            </wp:positionH>
            <wp:positionV relativeFrom="paragraph">
              <wp:posOffset>1789592</wp:posOffset>
            </wp:positionV>
            <wp:extent cx="2503170" cy="1188720"/>
            <wp:effectExtent l="0" t="0" r="0" b="0"/>
            <wp:wrapThrough wrapText="bothSides">
              <wp:wrapPolygon edited="0">
                <wp:start x="0" y="0"/>
                <wp:lineTo x="0" y="21115"/>
                <wp:lineTo x="21370" y="21115"/>
                <wp:lineTo x="2137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l="31859" t="49988" r="24688" b="13309"/>
                    <a:stretch/>
                  </pic:blipFill>
                  <pic:spPr bwMode="auto">
                    <a:xfrm>
                      <a:off x="0" y="0"/>
                      <a:ext cx="250317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E0EC4" w:rsidRPr="009E587C">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83C" w14:textId="77777777" w:rsidR="001C3FE9" w:rsidRDefault="001C3FE9" w:rsidP="005836DC">
      <w:pPr>
        <w:spacing w:after="0" w:line="240" w:lineRule="auto"/>
      </w:pPr>
      <w:r>
        <w:separator/>
      </w:r>
    </w:p>
  </w:endnote>
  <w:endnote w:type="continuationSeparator" w:id="0">
    <w:p w14:paraId="42E12E0F" w14:textId="77777777" w:rsidR="001C3FE9" w:rsidRDefault="001C3FE9" w:rsidP="005836DC">
      <w:pPr>
        <w:spacing w:after="0" w:line="240" w:lineRule="auto"/>
      </w:pPr>
      <w:r>
        <w:continuationSeparator/>
      </w:r>
    </w:p>
  </w:endnote>
  <w:endnote w:type="continuationNotice" w:id="1">
    <w:p w14:paraId="428B6A5B" w14:textId="77777777" w:rsidR="001C3FE9" w:rsidRDefault="001C3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0043" w14:textId="77777777" w:rsidR="00207B84" w:rsidRDefault="00207B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14845"/>
      <w:docPartObj>
        <w:docPartGallery w:val="Page Numbers (Bottom of Page)"/>
        <w:docPartUnique/>
      </w:docPartObj>
    </w:sdtPr>
    <w:sdtEndPr/>
    <w:sdtContent>
      <w:p w14:paraId="1DA3A85D" w14:textId="661B62A6" w:rsidR="005836DC" w:rsidRDefault="005836DC">
        <w:pPr>
          <w:pStyle w:val="Voettekst"/>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048EE7D8" w14:textId="77777777" w:rsidR="005836DC" w:rsidRDefault="005836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E735" w14:textId="77777777" w:rsidR="00207B84" w:rsidRDefault="00207B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50C7" w14:textId="77777777" w:rsidR="001C3FE9" w:rsidRDefault="001C3FE9" w:rsidP="005836DC">
      <w:pPr>
        <w:spacing w:after="0" w:line="240" w:lineRule="auto"/>
      </w:pPr>
      <w:r>
        <w:separator/>
      </w:r>
    </w:p>
  </w:footnote>
  <w:footnote w:type="continuationSeparator" w:id="0">
    <w:p w14:paraId="2E33DE28" w14:textId="77777777" w:rsidR="001C3FE9" w:rsidRDefault="001C3FE9" w:rsidP="005836DC">
      <w:pPr>
        <w:spacing w:after="0" w:line="240" w:lineRule="auto"/>
      </w:pPr>
      <w:r>
        <w:continuationSeparator/>
      </w:r>
    </w:p>
  </w:footnote>
  <w:footnote w:type="continuationNotice" w:id="1">
    <w:p w14:paraId="7157EC09" w14:textId="77777777" w:rsidR="001C3FE9" w:rsidRDefault="001C3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6EB6" w14:textId="77777777" w:rsidR="00207B84" w:rsidRDefault="00207B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47A0" w14:textId="77777777" w:rsidR="00207B84" w:rsidRDefault="00207B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04A3" w14:textId="77777777" w:rsidR="00207B84" w:rsidRDefault="00207B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797"/>
    <w:multiLevelType w:val="multilevel"/>
    <w:tmpl w:val="9D46EE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8EB74"/>
    <w:multiLevelType w:val="hybridMultilevel"/>
    <w:tmpl w:val="FFFFFFFF"/>
    <w:lvl w:ilvl="0" w:tplc="180A8238">
      <w:start w:val="1"/>
      <w:numFmt w:val="bullet"/>
      <w:lvlText w:val=""/>
      <w:lvlJc w:val="left"/>
      <w:pPr>
        <w:ind w:left="720" w:hanging="360"/>
      </w:pPr>
      <w:rPr>
        <w:rFonts w:ascii="Symbol" w:hAnsi="Symbol" w:hint="default"/>
      </w:rPr>
    </w:lvl>
    <w:lvl w:ilvl="1" w:tplc="1D20AACC">
      <w:start w:val="1"/>
      <w:numFmt w:val="bullet"/>
      <w:lvlText w:val="o"/>
      <w:lvlJc w:val="left"/>
      <w:pPr>
        <w:ind w:left="1440" w:hanging="360"/>
      </w:pPr>
      <w:rPr>
        <w:rFonts w:ascii="Courier New" w:hAnsi="Courier New" w:hint="default"/>
      </w:rPr>
    </w:lvl>
    <w:lvl w:ilvl="2" w:tplc="03924E84">
      <w:start w:val="1"/>
      <w:numFmt w:val="bullet"/>
      <w:lvlText w:val=""/>
      <w:lvlJc w:val="left"/>
      <w:pPr>
        <w:ind w:left="2160" w:hanging="360"/>
      </w:pPr>
      <w:rPr>
        <w:rFonts w:ascii="Wingdings" w:hAnsi="Wingdings" w:hint="default"/>
      </w:rPr>
    </w:lvl>
    <w:lvl w:ilvl="3" w:tplc="85C8F07E">
      <w:start w:val="1"/>
      <w:numFmt w:val="bullet"/>
      <w:lvlText w:val=""/>
      <w:lvlJc w:val="left"/>
      <w:pPr>
        <w:ind w:left="2880" w:hanging="360"/>
      </w:pPr>
      <w:rPr>
        <w:rFonts w:ascii="Symbol" w:hAnsi="Symbol" w:hint="default"/>
      </w:rPr>
    </w:lvl>
    <w:lvl w:ilvl="4" w:tplc="AE04583A">
      <w:start w:val="1"/>
      <w:numFmt w:val="bullet"/>
      <w:lvlText w:val="o"/>
      <w:lvlJc w:val="left"/>
      <w:pPr>
        <w:ind w:left="3600" w:hanging="360"/>
      </w:pPr>
      <w:rPr>
        <w:rFonts w:ascii="Courier New" w:hAnsi="Courier New" w:hint="default"/>
      </w:rPr>
    </w:lvl>
    <w:lvl w:ilvl="5" w:tplc="32D6AB40">
      <w:start w:val="1"/>
      <w:numFmt w:val="bullet"/>
      <w:lvlText w:val=""/>
      <w:lvlJc w:val="left"/>
      <w:pPr>
        <w:ind w:left="4320" w:hanging="360"/>
      </w:pPr>
      <w:rPr>
        <w:rFonts w:ascii="Wingdings" w:hAnsi="Wingdings" w:hint="default"/>
      </w:rPr>
    </w:lvl>
    <w:lvl w:ilvl="6" w:tplc="26DAF6E2">
      <w:start w:val="1"/>
      <w:numFmt w:val="bullet"/>
      <w:lvlText w:val=""/>
      <w:lvlJc w:val="left"/>
      <w:pPr>
        <w:ind w:left="5040" w:hanging="360"/>
      </w:pPr>
      <w:rPr>
        <w:rFonts w:ascii="Symbol" w:hAnsi="Symbol" w:hint="default"/>
      </w:rPr>
    </w:lvl>
    <w:lvl w:ilvl="7" w:tplc="EED29890">
      <w:start w:val="1"/>
      <w:numFmt w:val="bullet"/>
      <w:lvlText w:val="o"/>
      <w:lvlJc w:val="left"/>
      <w:pPr>
        <w:ind w:left="5760" w:hanging="360"/>
      </w:pPr>
      <w:rPr>
        <w:rFonts w:ascii="Courier New" w:hAnsi="Courier New" w:hint="default"/>
      </w:rPr>
    </w:lvl>
    <w:lvl w:ilvl="8" w:tplc="6420BE6A">
      <w:start w:val="1"/>
      <w:numFmt w:val="bullet"/>
      <w:lvlText w:val=""/>
      <w:lvlJc w:val="left"/>
      <w:pPr>
        <w:ind w:left="6480" w:hanging="360"/>
      </w:pPr>
      <w:rPr>
        <w:rFonts w:ascii="Wingdings" w:hAnsi="Wingdings" w:hint="default"/>
      </w:rPr>
    </w:lvl>
  </w:abstractNum>
  <w:abstractNum w:abstractNumId="2" w15:restartNumberingAfterBreak="0">
    <w:nsid w:val="11326375"/>
    <w:multiLevelType w:val="multilevel"/>
    <w:tmpl w:val="92F080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30D82"/>
    <w:multiLevelType w:val="multilevel"/>
    <w:tmpl w:val="ED2C47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D6D29"/>
    <w:multiLevelType w:val="multilevel"/>
    <w:tmpl w:val="267830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A529F"/>
    <w:multiLevelType w:val="hybridMultilevel"/>
    <w:tmpl w:val="2F4A9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1237E"/>
    <w:multiLevelType w:val="multilevel"/>
    <w:tmpl w:val="BA7E1F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B50FE"/>
    <w:multiLevelType w:val="multilevel"/>
    <w:tmpl w:val="C6A8AE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00F21"/>
    <w:multiLevelType w:val="hybridMultilevel"/>
    <w:tmpl w:val="5280661E"/>
    <w:lvl w:ilvl="0" w:tplc="027E04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1D7784"/>
    <w:multiLevelType w:val="multilevel"/>
    <w:tmpl w:val="922AC2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16609"/>
    <w:multiLevelType w:val="multilevel"/>
    <w:tmpl w:val="7846A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15C4A"/>
    <w:multiLevelType w:val="multilevel"/>
    <w:tmpl w:val="B62675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70464"/>
    <w:multiLevelType w:val="multilevel"/>
    <w:tmpl w:val="574A0B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062C78"/>
    <w:multiLevelType w:val="multilevel"/>
    <w:tmpl w:val="613841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C3403"/>
    <w:multiLevelType w:val="multilevel"/>
    <w:tmpl w:val="2E840E64"/>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3F0378"/>
    <w:multiLevelType w:val="multilevel"/>
    <w:tmpl w:val="913C3E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10545"/>
    <w:multiLevelType w:val="multilevel"/>
    <w:tmpl w:val="B41C26F6"/>
    <w:lvl w:ilvl="0">
      <w:start w:val="1"/>
      <w:numFmt w:val="bullet"/>
      <w:lvlText w:val=""/>
      <w:lvlJc w:val="left"/>
      <w:pPr>
        <w:tabs>
          <w:tab w:val="num" w:pos="-816"/>
        </w:tabs>
        <w:ind w:left="-816" w:hanging="360"/>
      </w:pPr>
      <w:rPr>
        <w:rFonts w:ascii="Symbol" w:hAnsi="Symbol" w:hint="default"/>
        <w:sz w:val="20"/>
      </w:rPr>
    </w:lvl>
    <w:lvl w:ilvl="1" w:tentative="1">
      <w:numFmt w:val="bullet"/>
      <w:lvlText w:val=""/>
      <w:lvlJc w:val="left"/>
      <w:pPr>
        <w:tabs>
          <w:tab w:val="num" w:pos="-96"/>
        </w:tabs>
        <w:ind w:left="-96" w:hanging="360"/>
      </w:pPr>
      <w:rPr>
        <w:rFonts w:ascii="Symbol" w:hAnsi="Symbol" w:hint="default"/>
        <w:sz w:val="20"/>
      </w:rPr>
    </w:lvl>
    <w:lvl w:ilvl="2" w:tentative="1">
      <w:numFmt w:val="bullet"/>
      <w:lvlText w:val=""/>
      <w:lvlJc w:val="left"/>
      <w:pPr>
        <w:tabs>
          <w:tab w:val="num" w:pos="624"/>
        </w:tabs>
        <w:ind w:left="624" w:hanging="360"/>
      </w:pPr>
      <w:rPr>
        <w:rFonts w:ascii="Symbol" w:hAnsi="Symbol" w:hint="default"/>
        <w:sz w:val="20"/>
      </w:rPr>
    </w:lvl>
    <w:lvl w:ilvl="3" w:tentative="1">
      <w:numFmt w:val="bullet"/>
      <w:lvlText w:val=""/>
      <w:lvlJc w:val="left"/>
      <w:pPr>
        <w:tabs>
          <w:tab w:val="num" w:pos="1344"/>
        </w:tabs>
        <w:ind w:left="1344" w:hanging="360"/>
      </w:pPr>
      <w:rPr>
        <w:rFonts w:ascii="Symbol" w:hAnsi="Symbol" w:hint="default"/>
        <w:sz w:val="20"/>
      </w:rPr>
    </w:lvl>
    <w:lvl w:ilvl="4" w:tentative="1">
      <w:numFmt w:val="bullet"/>
      <w:lvlText w:val=""/>
      <w:lvlJc w:val="left"/>
      <w:pPr>
        <w:tabs>
          <w:tab w:val="num" w:pos="2064"/>
        </w:tabs>
        <w:ind w:left="2064" w:hanging="360"/>
      </w:pPr>
      <w:rPr>
        <w:rFonts w:ascii="Symbol" w:hAnsi="Symbol" w:hint="default"/>
        <w:sz w:val="20"/>
      </w:rPr>
    </w:lvl>
    <w:lvl w:ilvl="5" w:tentative="1">
      <w:numFmt w:val="bullet"/>
      <w:lvlText w:val=""/>
      <w:lvlJc w:val="left"/>
      <w:pPr>
        <w:tabs>
          <w:tab w:val="num" w:pos="2784"/>
        </w:tabs>
        <w:ind w:left="2784" w:hanging="360"/>
      </w:pPr>
      <w:rPr>
        <w:rFonts w:ascii="Symbol" w:hAnsi="Symbol" w:hint="default"/>
        <w:sz w:val="20"/>
      </w:rPr>
    </w:lvl>
    <w:lvl w:ilvl="6" w:tentative="1">
      <w:numFmt w:val="bullet"/>
      <w:lvlText w:val=""/>
      <w:lvlJc w:val="left"/>
      <w:pPr>
        <w:tabs>
          <w:tab w:val="num" w:pos="3504"/>
        </w:tabs>
        <w:ind w:left="3504" w:hanging="360"/>
      </w:pPr>
      <w:rPr>
        <w:rFonts w:ascii="Symbol" w:hAnsi="Symbol" w:hint="default"/>
        <w:sz w:val="20"/>
      </w:rPr>
    </w:lvl>
    <w:lvl w:ilvl="7" w:tentative="1">
      <w:numFmt w:val="bullet"/>
      <w:lvlText w:val=""/>
      <w:lvlJc w:val="left"/>
      <w:pPr>
        <w:tabs>
          <w:tab w:val="num" w:pos="4224"/>
        </w:tabs>
        <w:ind w:left="4224" w:hanging="360"/>
      </w:pPr>
      <w:rPr>
        <w:rFonts w:ascii="Symbol" w:hAnsi="Symbol" w:hint="default"/>
        <w:sz w:val="20"/>
      </w:rPr>
    </w:lvl>
    <w:lvl w:ilvl="8" w:tentative="1">
      <w:numFmt w:val="bullet"/>
      <w:lvlText w:val=""/>
      <w:lvlJc w:val="left"/>
      <w:pPr>
        <w:tabs>
          <w:tab w:val="num" w:pos="4944"/>
        </w:tabs>
        <w:ind w:left="4944" w:hanging="360"/>
      </w:pPr>
      <w:rPr>
        <w:rFonts w:ascii="Symbol" w:hAnsi="Symbol" w:hint="default"/>
        <w:sz w:val="20"/>
      </w:rPr>
    </w:lvl>
  </w:abstractNum>
  <w:abstractNum w:abstractNumId="17" w15:restartNumberingAfterBreak="0">
    <w:nsid w:val="64FD0DB5"/>
    <w:multiLevelType w:val="multilevel"/>
    <w:tmpl w:val="184C709C"/>
    <w:lvl w:ilvl="0">
      <w:start w:val="1"/>
      <w:numFmt w:val="decimal"/>
      <w:pStyle w:val="V-Inhoudsopgav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6CA16D1"/>
    <w:multiLevelType w:val="multilevel"/>
    <w:tmpl w:val="F3BAC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FC262F"/>
    <w:multiLevelType w:val="multilevel"/>
    <w:tmpl w:val="058294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1188F"/>
    <w:multiLevelType w:val="multilevel"/>
    <w:tmpl w:val="92F40E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B0791"/>
    <w:multiLevelType w:val="multilevel"/>
    <w:tmpl w:val="07049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50A43"/>
    <w:multiLevelType w:val="multilevel"/>
    <w:tmpl w:val="AAA295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273FCC"/>
    <w:multiLevelType w:val="multilevel"/>
    <w:tmpl w:val="5C22FC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05183718">
    <w:abstractNumId w:val="1"/>
  </w:num>
  <w:num w:numId="2" w16cid:durableId="1306819690">
    <w:abstractNumId w:val="8"/>
  </w:num>
  <w:num w:numId="3" w16cid:durableId="1438646514">
    <w:abstractNumId w:val="17"/>
  </w:num>
  <w:num w:numId="4" w16cid:durableId="308942616">
    <w:abstractNumId w:val="5"/>
  </w:num>
  <w:num w:numId="5" w16cid:durableId="667096810">
    <w:abstractNumId w:val="12"/>
  </w:num>
  <w:num w:numId="6" w16cid:durableId="2098593991">
    <w:abstractNumId w:val="22"/>
  </w:num>
  <w:num w:numId="7" w16cid:durableId="1744569262">
    <w:abstractNumId w:val="13"/>
  </w:num>
  <w:num w:numId="8" w16cid:durableId="4015355">
    <w:abstractNumId w:val="18"/>
  </w:num>
  <w:num w:numId="9" w16cid:durableId="1785147432">
    <w:abstractNumId w:val="19"/>
  </w:num>
  <w:num w:numId="10" w16cid:durableId="454099433">
    <w:abstractNumId w:val="7"/>
  </w:num>
  <w:num w:numId="11" w16cid:durableId="2102069667">
    <w:abstractNumId w:val="20"/>
  </w:num>
  <w:num w:numId="12" w16cid:durableId="1582985999">
    <w:abstractNumId w:val="15"/>
  </w:num>
  <w:num w:numId="13" w16cid:durableId="1992632748">
    <w:abstractNumId w:val="4"/>
  </w:num>
  <w:num w:numId="14" w16cid:durableId="1575699346">
    <w:abstractNumId w:val="16"/>
  </w:num>
  <w:num w:numId="15" w16cid:durableId="1093362265">
    <w:abstractNumId w:val="11"/>
  </w:num>
  <w:num w:numId="16" w16cid:durableId="1654530967">
    <w:abstractNumId w:val="14"/>
  </w:num>
  <w:num w:numId="17" w16cid:durableId="240335877">
    <w:abstractNumId w:val="6"/>
  </w:num>
  <w:num w:numId="18" w16cid:durableId="1996713581">
    <w:abstractNumId w:val="3"/>
  </w:num>
  <w:num w:numId="19" w16cid:durableId="1647124719">
    <w:abstractNumId w:val="2"/>
  </w:num>
  <w:num w:numId="20" w16cid:durableId="1140414347">
    <w:abstractNumId w:val="9"/>
  </w:num>
  <w:num w:numId="21" w16cid:durableId="903370276">
    <w:abstractNumId w:val="23"/>
  </w:num>
  <w:num w:numId="22" w16cid:durableId="1417508669">
    <w:abstractNumId w:val="21"/>
  </w:num>
  <w:num w:numId="23" w16cid:durableId="269900332">
    <w:abstractNumId w:val="10"/>
  </w:num>
  <w:num w:numId="24" w16cid:durableId="101915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9F"/>
    <w:rsid w:val="00002193"/>
    <w:rsid w:val="00012F57"/>
    <w:rsid w:val="0001620F"/>
    <w:rsid w:val="00017C38"/>
    <w:rsid w:val="00020049"/>
    <w:rsid w:val="00021F15"/>
    <w:rsid w:val="000233D7"/>
    <w:rsid w:val="00023EFF"/>
    <w:rsid w:val="000240B9"/>
    <w:rsid w:val="000259AF"/>
    <w:rsid w:val="00027588"/>
    <w:rsid w:val="000304A2"/>
    <w:rsid w:val="00030611"/>
    <w:rsid w:val="0003120B"/>
    <w:rsid w:val="00031FC3"/>
    <w:rsid w:val="000339AA"/>
    <w:rsid w:val="000351AC"/>
    <w:rsid w:val="000400F1"/>
    <w:rsid w:val="00040AF4"/>
    <w:rsid w:val="000410F8"/>
    <w:rsid w:val="00041461"/>
    <w:rsid w:val="00044C52"/>
    <w:rsid w:val="0004653C"/>
    <w:rsid w:val="00047B6F"/>
    <w:rsid w:val="000513EA"/>
    <w:rsid w:val="00053897"/>
    <w:rsid w:val="00054DDE"/>
    <w:rsid w:val="000607A1"/>
    <w:rsid w:val="000607F9"/>
    <w:rsid w:val="000635F1"/>
    <w:rsid w:val="00066D2F"/>
    <w:rsid w:val="0006784C"/>
    <w:rsid w:val="00070AC5"/>
    <w:rsid w:val="00071382"/>
    <w:rsid w:val="000761A5"/>
    <w:rsid w:val="000763B0"/>
    <w:rsid w:val="00077DD8"/>
    <w:rsid w:val="00077EDD"/>
    <w:rsid w:val="00080347"/>
    <w:rsid w:val="0008107F"/>
    <w:rsid w:val="0008578F"/>
    <w:rsid w:val="000863C8"/>
    <w:rsid w:val="0009065B"/>
    <w:rsid w:val="00090F00"/>
    <w:rsid w:val="00091202"/>
    <w:rsid w:val="00093D23"/>
    <w:rsid w:val="00097910"/>
    <w:rsid w:val="000A19A8"/>
    <w:rsid w:val="000A1D30"/>
    <w:rsid w:val="000A2C06"/>
    <w:rsid w:val="000A3171"/>
    <w:rsid w:val="000A4C02"/>
    <w:rsid w:val="000A74CC"/>
    <w:rsid w:val="000A7CD5"/>
    <w:rsid w:val="000B0143"/>
    <w:rsid w:val="000B06A3"/>
    <w:rsid w:val="000B1F15"/>
    <w:rsid w:val="000B5D78"/>
    <w:rsid w:val="000B7340"/>
    <w:rsid w:val="000B78C0"/>
    <w:rsid w:val="000C0FDC"/>
    <w:rsid w:val="000C23CE"/>
    <w:rsid w:val="000C2F09"/>
    <w:rsid w:val="000C518F"/>
    <w:rsid w:val="000C68A7"/>
    <w:rsid w:val="000C68E8"/>
    <w:rsid w:val="000C69B5"/>
    <w:rsid w:val="000C79A7"/>
    <w:rsid w:val="000D2ED1"/>
    <w:rsid w:val="000D57AF"/>
    <w:rsid w:val="000D62B0"/>
    <w:rsid w:val="000D7797"/>
    <w:rsid w:val="000D7DFB"/>
    <w:rsid w:val="000E47BE"/>
    <w:rsid w:val="000E5E98"/>
    <w:rsid w:val="000E6DED"/>
    <w:rsid w:val="000E733E"/>
    <w:rsid w:val="000E7884"/>
    <w:rsid w:val="000E7B0B"/>
    <w:rsid w:val="000E7B41"/>
    <w:rsid w:val="000F0EF2"/>
    <w:rsid w:val="000F1A27"/>
    <w:rsid w:val="000F21AD"/>
    <w:rsid w:val="000F3312"/>
    <w:rsid w:val="000F6966"/>
    <w:rsid w:val="000F7905"/>
    <w:rsid w:val="00100589"/>
    <w:rsid w:val="001005E5"/>
    <w:rsid w:val="001046A0"/>
    <w:rsid w:val="00104F7C"/>
    <w:rsid w:val="001052E4"/>
    <w:rsid w:val="001062B7"/>
    <w:rsid w:val="001076FC"/>
    <w:rsid w:val="00111829"/>
    <w:rsid w:val="001162AA"/>
    <w:rsid w:val="00116F2D"/>
    <w:rsid w:val="0011DEE4"/>
    <w:rsid w:val="00123552"/>
    <w:rsid w:val="0012377E"/>
    <w:rsid w:val="0012543F"/>
    <w:rsid w:val="00125F03"/>
    <w:rsid w:val="00126014"/>
    <w:rsid w:val="0012678D"/>
    <w:rsid w:val="00127D22"/>
    <w:rsid w:val="00130558"/>
    <w:rsid w:val="00133363"/>
    <w:rsid w:val="001350EA"/>
    <w:rsid w:val="0013592B"/>
    <w:rsid w:val="00135D48"/>
    <w:rsid w:val="00143BF2"/>
    <w:rsid w:val="001453B6"/>
    <w:rsid w:val="00145C77"/>
    <w:rsid w:val="00145CE0"/>
    <w:rsid w:val="00146C27"/>
    <w:rsid w:val="001517EE"/>
    <w:rsid w:val="00154001"/>
    <w:rsid w:val="0015413D"/>
    <w:rsid w:val="00154C33"/>
    <w:rsid w:val="001561D1"/>
    <w:rsid w:val="00157892"/>
    <w:rsid w:val="00160DCA"/>
    <w:rsid w:val="00161C77"/>
    <w:rsid w:val="00163C18"/>
    <w:rsid w:val="00163E2D"/>
    <w:rsid w:val="00164939"/>
    <w:rsid w:val="001702CD"/>
    <w:rsid w:val="00172842"/>
    <w:rsid w:val="001752DE"/>
    <w:rsid w:val="00175984"/>
    <w:rsid w:val="0017628E"/>
    <w:rsid w:val="00180D97"/>
    <w:rsid w:val="001816C4"/>
    <w:rsid w:val="0018502B"/>
    <w:rsid w:val="001852FC"/>
    <w:rsid w:val="001864AB"/>
    <w:rsid w:val="001873EE"/>
    <w:rsid w:val="0019108C"/>
    <w:rsid w:val="00192829"/>
    <w:rsid w:val="0019351D"/>
    <w:rsid w:val="00196A7C"/>
    <w:rsid w:val="00196B2E"/>
    <w:rsid w:val="00196B4F"/>
    <w:rsid w:val="00196EC5"/>
    <w:rsid w:val="00197789"/>
    <w:rsid w:val="00197875"/>
    <w:rsid w:val="001A378F"/>
    <w:rsid w:val="001A3B3F"/>
    <w:rsid w:val="001A3BD5"/>
    <w:rsid w:val="001A4236"/>
    <w:rsid w:val="001A59BC"/>
    <w:rsid w:val="001A68D6"/>
    <w:rsid w:val="001A74B9"/>
    <w:rsid w:val="001B0988"/>
    <w:rsid w:val="001B0D4E"/>
    <w:rsid w:val="001B2E89"/>
    <w:rsid w:val="001B4021"/>
    <w:rsid w:val="001B62CC"/>
    <w:rsid w:val="001B77D4"/>
    <w:rsid w:val="001C1874"/>
    <w:rsid w:val="001C3961"/>
    <w:rsid w:val="001C3FE9"/>
    <w:rsid w:val="001C44A7"/>
    <w:rsid w:val="001C61C5"/>
    <w:rsid w:val="001C76FB"/>
    <w:rsid w:val="001D2234"/>
    <w:rsid w:val="001D2481"/>
    <w:rsid w:val="001D29F4"/>
    <w:rsid w:val="001E0150"/>
    <w:rsid w:val="001E0828"/>
    <w:rsid w:val="001E4095"/>
    <w:rsid w:val="001E6236"/>
    <w:rsid w:val="001F1DDF"/>
    <w:rsid w:val="001F368C"/>
    <w:rsid w:val="001F6DEA"/>
    <w:rsid w:val="001F771C"/>
    <w:rsid w:val="00206E2C"/>
    <w:rsid w:val="00207B84"/>
    <w:rsid w:val="00211168"/>
    <w:rsid w:val="002121B2"/>
    <w:rsid w:val="002125EB"/>
    <w:rsid w:val="002145F2"/>
    <w:rsid w:val="002156BA"/>
    <w:rsid w:val="00220F58"/>
    <w:rsid w:val="002259BE"/>
    <w:rsid w:val="00225BDD"/>
    <w:rsid w:val="00225DDB"/>
    <w:rsid w:val="00226CB0"/>
    <w:rsid w:val="00227CA2"/>
    <w:rsid w:val="00230F3D"/>
    <w:rsid w:val="00232E43"/>
    <w:rsid w:val="00232E6D"/>
    <w:rsid w:val="00234628"/>
    <w:rsid w:val="00245019"/>
    <w:rsid w:val="002451E7"/>
    <w:rsid w:val="00245E0D"/>
    <w:rsid w:val="00245F00"/>
    <w:rsid w:val="002504CA"/>
    <w:rsid w:val="00250720"/>
    <w:rsid w:val="00250F71"/>
    <w:rsid w:val="002549A5"/>
    <w:rsid w:val="00255294"/>
    <w:rsid w:val="00256475"/>
    <w:rsid w:val="00256EE4"/>
    <w:rsid w:val="002634AD"/>
    <w:rsid w:val="00263FDA"/>
    <w:rsid w:val="002643F5"/>
    <w:rsid w:val="00265EEE"/>
    <w:rsid w:val="00267B4C"/>
    <w:rsid w:val="00270672"/>
    <w:rsid w:val="002707EA"/>
    <w:rsid w:val="00271010"/>
    <w:rsid w:val="00271C4D"/>
    <w:rsid w:val="00271F74"/>
    <w:rsid w:val="00272B6A"/>
    <w:rsid w:val="002746B8"/>
    <w:rsid w:val="002750C9"/>
    <w:rsid w:val="0027625C"/>
    <w:rsid w:val="00280196"/>
    <w:rsid w:val="00280A0D"/>
    <w:rsid w:val="00281100"/>
    <w:rsid w:val="00281701"/>
    <w:rsid w:val="00281A12"/>
    <w:rsid w:val="00282557"/>
    <w:rsid w:val="00283E3A"/>
    <w:rsid w:val="0028421F"/>
    <w:rsid w:val="00284C9D"/>
    <w:rsid w:val="00286259"/>
    <w:rsid w:val="00286DA5"/>
    <w:rsid w:val="00290222"/>
    <w:rsid w:val="00292CD3"/>
    <w:rsid w:val="00295F7D"/>
    <w:rsid w:val="002A008E"/>
    <w:rsid w:val="002A0B5C"/>
    <w:rsid w:val="002A2415"/>
    <w:rsid w:val="002A4768"/>
    <w:rsid w:val="002A5997"/>
    <w:rsid w:val="002A78CE"/>
    <w:rsid w:val="002B03CC"/>
    <w:rsid w:val="002B4BF8"/>
    <w:rsid w:val="002B6EE9"/>
    <w:rsid w:val="002C66D3"/>
    <w:rsid w:val="002D0155"/>
    <w:rsid w:val="002D103B"/>
    <w:rsid w:val="002D21F1"/>
    <w:rsid w:val="002D313D"/>
    <w:rsid w:val="002D3AB4"/>
    <w:rsid w:val="002D4050"/>
    <w:rsid w:val="002D5861"/>
    <w:rsid w:val="002D6745"/>
    <w:rsid w:val="002D75FB"/>
    <w:rsid w:val="002E148A"/>
    <w:rsid w:val="002E16B5"/>
    <w:rsid w:val="002E1F31"/>
    <w:rsid w:val="002E28F2"/>
    <w:rsid w:val="002E2C44"/>
    <w:rsid w:val="002E64C6"/>
    <w:rsid w:val="002E7445"/>
    <w:rsid w:val="002F1F4E"/>
    <w:rsid w:val="002F2B7E"/>
    <w:rsid w:val="002F33FB"/>
    <w:rsid w:val="002F3DD9"/>
    <w:rsid w:val="002F4CCE"/>
    <w:rsid w:val="002F5108"/>
    <w:rsid w:val="002F6191"/>
    <w:rsid w:val="002F6AAC"/>
    <w:rsid w:val="00300CAF"/>
    <w:rsid w:val="00300FFA"/>
    <w:rsid w:val="00305657"/>
    <w:rsid w:val="00305D79"/>
    <w:rsid w:val="0030654F"/>
    <w:rsid w:val="003119E3"/>
    <w:rsid w:val="003122BB"/>
    <w:rsid w:val="00312BDB"/>
    <w:rsid w:val="00313B48"/>
    <w:rsid w:val="00313D60"/>
    <w:rsid w:val="00314D24"/>
    <w:rsid w:val="00315622"/>
    <w:rsid w:val="00315D05"/>
    <w:rsid w:val="00321B86"/>
    <w:rsid w:val="003237B3"/>
    <w:rsid w:val="00324D9C"/>
    <w:rsid w:val="00327157"/>
    <w:rsid w:val="003306BA"/>
    <w:rsid w:val="00335F53"/>
    <w:rsid w:val="00337B3B"/>
    <w:rsid w:val="0034003C"/>
    <w:rsid w:val="003424AB"/>
    <w:rsid w:val="003443FE"/>
    <w:rsid w:val="00346512"/>
    <w:rsid w:val="0035080B"/>
    <w:rsid w:val="00351A4D"/>
    <w:rsid w:val="00351C72"/>
    <w:rsid w:val="00351C96"/>
    <w:rsid w:val="00351EAF"/>
    <w:rsid w:val="00355A27"/>
    <w:rsid w:val="003561B5"/>
    <w:rsid w:val="003565CC"/>
    <w:rsid w:val="00362C56"/>
    <w:rsid w:val="003634C9"/>
    <w:rsid w:val="00363B53"/>
    <w:rsid w:val="00366642"/>
    <w:rsid w:val="003713E2"/>
    <w:rsid w:val="00374676"/>
    <w:rsid w:val="003747EE"/>
    <w:rsid w:val="00375E02"/>
    <w:rsid w:val="0038002A"/>
    <w:rsid w:val="003803E0"/>
    <w:rsid w:val="00380588"/>
    <w:rsid w:val="00383ED4"/>
    <w:rsid w:val="00391292"/>
    <w:rsid w:val="00394B70"/>
    <w:rsid w:val="00395877"/>
    <w:rsid w:val="003966AF"/>
    <w:rsid w:val="003968C5"/>
    <w:rsid w:val="003A0198"/>
    <w:rsid w:val="003A3EC0"/>
    <w:rsid w:val="003A43AD"/>
    <w:rsid w:val="003A47B4"/>
    <w:rsid w:val="003B106F"/>
    <w:rsid w:val="003B6B37"/>
    <w:rsid w:val="003B7898"/>
    <w:rsid w:val="003B7AF5"/>
    <w:rsid w:val="003B7C33"/>
    <w:rsid w:val="003C2B80"/>
    <w:rsid w:val="003C3040"/>
    <w:rsid w:val="003C3B88"/>
    <w:rsid w:val="003C538D"/>
    <w:rsid w:val="003D0FD2"/>
    <w:rsid w:val="003D157B"/>
    <w:rsid w:val="003D606A"/>
    <w:rsid w:val="003F0FC0"/>
    <w:rsid w:val="003F1AE1"/>
    <w:rsid w:val="003F1FA7"/>
    <w:rsid w:val="003F2F6C"/>
    <w:rsid w:val="003F372B"/>
    <w:rsid w:val="003F4D91"/>
    <w:rsid w:val="003F6BA1"/>
    <w:rsid w:val="00400E94"/>
    <w:rsid w:val="00401983"/>
    <w:rsid w:val="0040201E"/>
    <w:rsid w:val="00407019"/>
    <w:rsid w:val="00407E63"/>
    <w:rsid w:val="0041424F"/>
    <w:rsid w:val="00415E40"/>
    <w:rsid w:val="00421E6E"/>
    <w:rsid w:val="00422BF1"/>
    <w:rsid w:val="004238C5"/>
    <w:rsid w:val="00424D73"/>
    <w:rsid w:val="00425834"/>
    <w:rsid w:val="00430EB5"/>
    <w:rsid w:val="00431D62"/>
    <w:rsid w:val="004329F7"/>
    <w:rsid w:val="00433106"/>
    <w:rsid w:val="0043394B"/>
    <w:rsid w:val="004357F2"/>
    <w:rsid w:val="0044136F"/>
    <w:rsid w:val="00441A76"/>
    <w:rsid w:val="00442171"/>
    <w:rsid w:val="00443DD6"/>
    <w:rsid w:val="0044733E"/>
    <w:rsid w:val="00447A90"/>
    <w:rsid w:val="004503F6"/>
    <w:rsid w:val="004509FF"/>
    <w:rsid w:val="004518FE"/>
    <w:rsid w:val="00454405"/>
    <w:rsid w:val="00454677"/>
    <w:rsid w:val="004604EB"/>
    <w:rsid w:val="004611DE"/>
    <w:rsid w:val="00463543"/>
    <w:rsid w:val="00464A12"/>
    <w:rsid w:val="0047074C"/>
    <w:rsid w:val="0047094F"/>
    <w:rsid w:val="00471917"/>
    <w:rsid w:val="00476533"/>
    <w:rsid w:val="004840FC"/>
    <w:rsid w:val="00484BAE"/>
    <w:rsid w:val="00484E7F"/>
    <w:rsid w:val="004850B8"/>
    <w:rsid w:val="00486B97"/>
    <w:rsid w:val="004900A2"/>
    <w:rsid w:val="00490966"/>
    <w:rsid w:val="0049167E"/>
    <w:rsid w:val="004949A1"/>
    <w:rsid w:val="00495164"/>
    <w:rsid w:val="00495F0A"/>
    <w:rsid w:val="00497140"/>
    <w:rsid w:val="00497B45"/>
    <w:rsid w:val="004A0452"/>
    <w:rsid w:val="004A0902"/>
    <w:rsid w:val="004A0E3A"/>
    <w:rsid w:val="004A15C9"/>
    <w:rsid w:val="004A366B"/>
    <w:rsid w:val="004A4AAC"/>
    <w:rsid w:val="004A5120"/>
    <w:rsid w:val="004A53FA"/>
    <w:rsid w:val="004A6955"/>
    <w:rsid w:val="004A797A"/>
    <w:rsid w:val="004B002A"/>
    <w:rsid w:val="004B4C34"/>
    <w:rsid w:val="004B68F7"/>
    <w:rsid w:val="004B7748"/>
    <w:rsid w:val="004C208D"/>
    <w:rsid w:val="004C21D7"/>
    <w:rsid w:val="004D1268"/>
    <w:rsid w:val="004D126A"/>
    <w:rsid w:val="004D29CD"/>
    <w:rsid w:val="004D2C29"/>
    <w:rsid w:val="004D3F4C"/>
    <w:rsid w:val="004D4C75"/>
    <w:rsid w:val="004D5A79"/>
    <w:rsid w:val="004D6174"/>
    <w:rsid w:val="004E0831"/>
    <w:rsid w:val="004E0EC4"/>
    <w:rsid w:val="004E35C6"/>
    <w:rsid w:val="004E44CC"/>
    <w:rsid w:val="004E4BD2"/>
    <w:rsid w:val="004E6663"/>
    <w:rsid w:val="004F046F"/>
    <w:rsid w:val="004F067E"/>
    <w:rsid w:val="004F29E0"/>
    <w:rsid w:val="004F2BB2"/>
    <w:rsid w:val="004F2ECC"/>
    <w:rsid w:val="004F351A"/>
    <w:rsid w:val="004F49CE"/>
    <w:rsid w:val="004F7098"/>
    <w:rsid w:val="004F7785"/>
    <w:rsid w:val="00502DC3"/>
    <w:rsid w:val="0050367F"/>
    <w:rsid w:val="005036E0"/>
    <w:rsid w:val="00504236"/>
    <w:rsid w:val="0050581A"/>
    <w:rsid w:val="00510343"/>
    <w:rsid w:val="00513523"/>
    <w:rsid w:val="00513E25"/>
    <w:rsid w:val="0051400D"/>
    <w:rsid w:val="00517A94"/>
    <w:rsid w:val="00520A06"/>
    <w:rsid w:val="00521745"/>
    <w:rsid w:val="0053062C"/>
    <w:rsid w:val="00530F8A"/>
    <w:rsid w:val="00531307"/>
    <w:rsid w:val="005405F4"/>
    <w:rsid w:val="00540848"/>
    <w:rsid w:val="005415D2"/>
    <w:rsid w:val="00542F6C"/>
    <w:rsid w:val="00543438"/>
    <w:rsid w:val="00546512"/>
    <w:rsid w:val="00547C06"/>
    <w:rsid w:val="005508CC"/>
    <w:rsid w:val="00550BA5"/>
    <w:rsid w:val="00553768"/>
    <w:rsid w:val="00554A4F"/>
    <w:rsid w:val="0056111E"/>
    <w:rsid w:val="00561313"/>
    <w:rsid w:val="00564F70"/>
    <w:rsid w:val="0056687F"/>
    <w:rsid w:val="00566AF5"/>
    <w:rsid w:val="0057443B"/>
    <w:rsid w:val="005753C6"/>
    <w:rsid w:val="005758A3"/>
    <w:rsid w:val="00576CBC"/>
    <w:rsid w:val="00580009"/>
    <w:rsid w:val="0058100D"/>
    <w:rsid w:val="00582030"/>
    <w:rsid w:val="005836DC"/>
    <w:rsid w:val="005855D4"/>
    <w:rsid w:val="00585DC5"/>
    <w:rsid w:val="0058720C"/>
    <w:rsid w:val="0058722E"/>
    <w:rsid w:val="005875DD"/>
    <w:rsid w:val="005875FD"/>
    <w:rsid w:val="0059078C"/>
    <w:rsid w:val="005960F2"/>
    <w:rsid w:val="00596696"/>
    <w:rsid w:val="00597191"/>
    <w:rsid w:val="005A2A06"/>
    <w:rsid w:val="005A2BF1"/>
    <w:rsid w:val="005A55BD"/>
    <w:rsid w:val="005A5CE6"/>
    <w:rsid w:val="005A6CC8"/>
    <w:rsid w:val="005B404D"/>
    <w:rsid w:val="005B56DA"/>
    <w:rsid w:val="005B6037"/>
    <w:rsid w:val="005B62D1"/>
    <w:rsid w:val="005C0419"/>
    <w:rsid w:val="005C154A"/>
    <w:rsid w:val="005C24DB"/>
    <w:rsid w:val="005D1FD9"/>
    <w:rsid w:val="005D3BDD"/>
    <w:rsid w:val="005D4103"/>
    <w:rsid w:val="005E0ADA"/>
    <w:rsid w:val="005E7153"/>
    <w:rsid w:val="005E7C75"/>
    <w:rsid w:val="005E7FBE"/>
    <w:rsid w:val="005F0405"/>
    <w:rsid w:val="005F103E"/>
    <w:rsid w:val="005F1525"/>
    <w:rsid w:val="005F41EB"/>
    <w:rsid w:val="005F4A37"/>
    <w:rsid w:val="005F558B"/>
    <w:rsid w:val="00600C20"/>
    <w:rsid w:val="0060101C"/>
    <w:rsid w:val="00602612"/>
    <w:rsid w:val="00604C3F"/>
    <w:rsid w:val="00604E3F"/>
    <w:rsid w:val="006052C7"/>
    <w:rsid w:val="006066D1"/>
    <w:rsid w:val="00607F72"/>
    <w:rsid w:val="0061003A"/>
    <w:rsid w:val="00611D61"/>
    <w:rsid w:val="00612928"/>
    <w:rsid w:val="00613A4B"/>
    <w:rsid w:val="006146FD"/>
    <w:rsid w:val="00617174"/>
    <w:rsid w:val="00621F98"/>
    <w:rsid w:val="00625C1E"/>
    <w:rsid w:val="00625D82"/>
    <w:rsid w:val="00631832"/>
    <w:rsid w:val="0064174A"/>
    <w:rsid w:val="00641FDE"/>
    <w:rsid w:val="00643CB2"/>
    <w:rsid w:val="00644FEB"/>
    <w:rsid w:val="00645099"/>
    <w:rsid w:val="00645DB9"/>
    <w:rsid w:val="00647C11"/>
    <w:rsid w:val="00647F84"/>
    <w:rsid w:val="00650219"/>
    <w:rsid w:val="006511AB"/>
    <w:rsid w:val="00651C97"/>
    <w:rsid w:val="006570BF"/>
    <w:rsid w:val="00664417"/>
    <w:rsid w:val="006650C5"/>
    <w:rsid w:val="0066697A"/>
    <w:rsid w:val="006673A1"/>
    <w:rsid w:val="006714DF"/>
    <w:rsid w:val="00674427"/>
    <w:rsid w:val="00675568"/>
    <w:rsid w:val="00675CC7"/>
    <w:rsid w:val="0067755C"/>
    <w:rsid w:val="00680D03"/>
    <w:rsid w:val="00686BAA"/>
    <w:rsid w:val="00687146"/>
    <w:rsid w:val="0069058D"/>
    <w:rsid w:val="006950B5"/>
    <w:rsid w:val="00695C43"/>
    <w:rsid w:val="00695F52"/>
    <w:rsid w:val="00696407"/>
    <w:rsid w:val="006A0379"/>
    <w:rsid w:val="006A0752"/>
    <w:rsid w:val="006A5895"/>
    <w:rsid w:val="006A5E4A"/>
    <w:rsid w:val="006A7677"/>
    <w:rsid w:val="006B00F0"/>
    <w:rsid w:val="006B0842"/>
    <w:rsid w:val="006B12B9"/>
    <w:rsid w:val="006B3995"/>
    <w:rsid w:val="006B429E"/>
    <w:rsid w:val="006B59DE"/>
    <w:rsid w:val="006B6D1E"/>
    <w:rsid w:val="006B7868"/>
    <w:rsid w:val="006C2043"/>
    <w:rsid w:val="006C31A2"/>
    <w:rsid w:val="006C5F64"/>
    <w:rsid w:val="006C6D95"/>
    <w:rsid w:val="006C70AA"/>
    <w:rsid w:val="006D12F6"/>
    <w:rsid w:val="006D1AF7"/>
    <w:rsid w:val="006D3A3E"/>
    <w:rsid w:val="006D4853"/>
    <w:rsid w:val="006D6AED"/>
    <w:rsid w:val="006D7682"/>
    <w:rsid w:val="006E04A0"/>
    <w:rsid w:val="006E43C8"/>
    <w:rsid w:val="006E495B"/>
    <w:rsid w:val="006E5656"/>
    <w:rsid w:val="006E60A2"/>
    <w:rsid w:val="006E7160"/>
    <w:rsid w:val="006E7869"/>
    <w:rsid w:val="006F26BC"/>
    <w:rsid w:val="006F320C"/>
    <w:rsid w:val="006F39C2"/>
    <w:rsid w:val="006F4AFE"/>
    <w:rsid w:val="006F7738"/>
    <w:rsid w:val="007012DE"/>
    <w:rsid w:val="00703175"/>
    <w:rsid w:val="007037BD"/>
    <w:rsid w:val="00705011"/>
    <w:rsid w:val="0070572D"/>
    <w:rsid w:val="00706348"/>
    <w:rsid w:val="007068F0"/>
    <w:rsid w:val="0070D98C"/>
    <w:rsid w:val="007114FB"/>
    <w:rsid w:val="0071256E"/>
    <w:rsid w:val="007142E0"/>
    <w:rsid w:val="00716767"/>
    <w:rsid w:val="00717C53"/>
    <w:rsid w:val="007219D7"/>
    <w:rsid w:val="00726129"/>
    <w:rsid w:val="007266FA"/>
    <w:rsid w:val="00726E56"/>
    <w:rsid w:val="007272F9"/>
    <w:rsid w:val="00727673"/>
    <w:rsid w:val="0073147F"/>
    <w:rsid w:val="007314C3"/>
    <w:rsid w:val="00733979"/>
    <w:rsid w:val="007351D9"/>
    <w:rsid w:val="00736343"/>
    <w:rsid w:val="007368F0"/>
    <w:rsid w:val="00737E3C"/>
    <w:rsid w:val="00741C27"/>
    <w:rsid w:val="00741FF4"/>
    <w:rsid w:val="00742A69"/>
    <w:rsid w:val="007438BD"/>
    <w:rsid w:val="0074463E"/>
    <w:rsid w:val="00744E3E"/>
    <w:rsid w:val="0074582F"/>
    <w:rsid w:val="00745F90"/>
    <w:rsid w:val="0074668F"/>
    <w:rsid w:val="00746742"/>
    <w:rsid w:val="00754D24"/>
    <w:rsid w:val="007558D9"/>
    <w:rsid w:val="00761972"/>
    <w:rsid w:val="0076262F"/>
    <w:rsid w:val="0076349B"/>
    <w:rsid w:val="00763CA5"/>
    <w:rsid w:val="00764624"/>
    <w:rsid w:val="00764A71"/>
    <w:rsid w:val="007650C9"/>
    <w:rsid w:val="0077046F"/>
    <w:rsid w:val="0077569E"/>
    <w:rsid w:val="00776B15"/>
    <w:rsid w:val="007826E0"/>
    <w:rsid w:val="007841A7"/>
    <w:rsid w:val="0078789D"/>
    <w:rsid w:val="00791D46"/>
    <w:rsid w:val="00792837"/>
    <w:rsid w:val="00794EA5"/>
    <w:rsid w:val="0079539A"/>
    <w:rsid w:val="00795C29"/>
    <w:rsid w:val="007A0B5B"/>
    <w:rsid w:val="007A1E9B"/>
    <w:rsid w:val="007A2740"/>
    <w:rsid w:val="007A324E"/>
    <w:rsid w:val="007A732A"/>
    <w:rsid w:val="007A7ABA"/>
    <w:rsid w:val="007A7BDD"/>
    <w:rsid w:val="007B26BC"/>
    <w:rsid w:val="007B3C51"/>
    <w:rsid w:val="007B3E08"/>
    <w:rsid w:val="007C2802"/>
    <w:rsid w:val="007C2ED1"/>
    <w:rsid w:val="007C6EDD"/>
    <w:rsid w:val="007D1D0C"/>
    <w:rsid w:val="007D486B"/>
    <w:rsid w:val="007E17F5"/>
    <w:rsid w:val="007E1B8A"/>
    <w:rsid w:val="007E2825"/>
    <w:rsid w:val="007E54BD"/>
    <w:rsid w:val="007F1341"/>
    <w:rsid w:val="007F18A7"/>
    <w:rsid w:val="007F6BE0"/>
    <w:rsid w:val="00802B3F"/>
    <w:rsid w:val="0080335E"/>
    <w:rsid w:val="0080419C"/>
    <w:rsid w:val="00805372"/>
    <w:rsid w:val="0080770E"/>
    <w:rsid w:val="008121B2"/>
    <w:rsid w:val="00813FA6"/>
    <w:rsid w:val="0082163A"/>
    <w:rsid w:val="00823983"/>
    <w:rsid w:val="0082411C"/>
    <w:rsid w:val="0082468B"/>
    <w:rsid w:val="00825914"/>
    <w:rsid w:val="00825B69"/>
    <w:rsid w:val="00827F65"/>
    <w:rsid w:val="008300E2"/>
    <w:rsid w:val="00830A2F"/>
    <w:rsid w:val="0083176D"/>
    <w:rsid w:val="008331BA"/>
    <w:rsid w:val="00833EF4"/>
    <w:rsid w:val="00833F61"/>
    <w:rsid w:val="008349BF"/>
    <w:rsid w:val="00841B8E"/>
    <w:rsid w:val="008420D9"/>
    <w:rsid w:val="0084494E"/>
    <w:rsid w:val="00847B9D"/>
    <w:rsid w:val="00850BA1"/>
    <w:rsid w:val="0085151E"/>
    <w:rsid w:val="008528BE"/>
    <w:rsid w:val="0085373B"/>
    <w:rsid w:val="00854BDA"/>
    <w:rsid w:val="0085755E"/>
    <w:rsid w:val="00857EA1"/>
    <w:rsid w:val="008641FA"/>
    <w:rsid w:val="00864BE7"/>
    <w:rsid w:val="00864C81"/>
    <w:rsid w:val="00865633"/>
    <w:rsid w:val="00866D34"/>
    <w:rsid w:val="0086D9C0"/>
    <w:rsid w:val="00872F1D"/>
    <w:rsid w:val="00874BE9"/>
    <w:rsid w:val="00875B3A"/>
    <w:rsid w:val="00877015"/>
    <w:rsid w:val="00880375"/>
    <w:rsid w:val="00881012"/>
    <w:rsid w:val="0088269B"/>
    <w:rsid w:val="00883059"/>
    <w:rsid w:val="008842B6"/>
    <w:rsid w:val="0088484D"/>
    <w:rsid w:val="00884B3A"/>
    <w:rsid w:val="00884FA3"/>
    <w:rsid w:val="008852A4"/>
    <w:rsid w:val="00887D7D"/>
    <w:rsid w:val="008970BA"/>
    <w:rsid w:val="008A0186"/>
    <w:rsid w:val="008A08E4"/>
    <w:rsid w:val="008A4E48"/>
    <w:rsid w:val="008A567F"/>
    <w:rsid w:val="008A5B35"/>
    <w:rsid w:val="008B12DD"/>
    <w:rsid w:val="008B2BF2"/>
    <w:rsid w:val="008B487E"/>
    <w:rsid w:val="008B5D89"/>
    <w:rsid w:val="008C16BB"/>
    <w:rsid w:val="008C486C"/>
    <w:rsid w:val="008D3B76"/>
    <w:rsid w:val="008D5AD2"/>
    <w:rsid w:val="008E0424"/>
    <w:rsid w:val="008E18D2"/>
    <w:rsid w:val="008E520F"/>
    <w:rsid w:val="008E52B3"/>
    <w:rsid w:val="008F0E5F"/>
    <w:rsid w:val="008F6353"/>
    <w:rsid w:val="008F7670"/>
    <w:rsid w:val="00901F2A"/>
    <w:rsid w:val="00901FFB"/>
    <w:rsid w:val="009022BC"/>
    <w:rsid w:val="00903365"/>
    <w:rsid w:val="00903B43"/>
    <w:rsid w:val="009053BE"/>
    <w:rsid w:val="009065F4"/>
    <w:rsid w:val="00907CC3"/>
    <w:rsid w:val="00911A09"/>
    <w:rsid w:val="00911ACC"/>
    <w:rsid w:val="009129A2"/>
    <w:rsid w:val="009132BE"/>
    <w:rsid w:val="00913F62"/>
    <w:rsid w:val="009161C5"/>
    <w:rsid w:val="009203C5"/>
    <w:rsid w:val="0092341D"/>
    <w:rsid w:val="009244D8"/>
    <w:rsid w:val="0092530A"/>
    <w:rsid w:val="00931B21"/>
    <w:rsid w:val="00931C77"/>
    <w:rsid w:val="00933F8F"/>
    <w:rsid w:val="00935376"/>
    <w:rsid w:val="0093646D"/>
    <w:rsid w:val="00937C62"/>
    <w:rsid w:val="00940B73"/>
    <w:rsid w:val="00940F13"/>
    <w:rsid w:val="00942BF6"/>
    <w:rsid w:val="009443F3"/>
    <w:rsid w:val="00945CC2"/>
    <w:rsid w:val="0095077C"/>
    <w:rsid w:val="00953753"/>
    <w:rsid w:val="00954AA4"/>
    <w:rsid w:val="00954E6F"/>
    <w:rsid w:val="00954F4A"/>
    <w:rsid w:val="00955A40"/>
    <w:rsid w:val="00960337"/>
    <w:rsid w:val="00960BD9"/>
    <w:rsid w:val="00963EB8"/>
    <w:rsid w:val="00965AD6"/>
    <w:rsid w:val="00966555"/>
    <w:rsid w:val="009704B2"/>
    <w:rsid w:val="009705B5"/>
    <w:rsid w:val="0097214A"/>
    <w:rsid w:val="009721CC"/>
    <w:rsid w:val="00972A7A"/>
    <w:rsid w:val="00973A4A"/>
    <w:rsid w:val="00973FB5"/>
    <w:rsid w:val="009770D0"/>
    <w:rsid w:val="009803AC"/>
    <w:rsid w:val="009803CF"/>
    <w:rsid w:val="00980715"/>
    <w:rsid w:val="00980F47"/>
    <w:rsid w:val="009816FC"/>
    <w:rsid w:val="0098355A"/>
    <w:rsid w:val="0098358F"/>
    <w:rsid w:val="00985135"/>
    <w:rsid w:val="00985E10"/>
    <w:rsid w:val="00986A92"/>
    <w:rsid w:val="00987003"/>
    <w:rsid w:val="009876ED"/>
    <w:rsid w:val="0099296E"/>
    <w:rsid w:val="00992E9F"/>
    <w:rsid w:val="00993FB0"/>
    <w:rsid w:val="009A17CA"/>
    <w:rsid w:val="009A373E"/>
    <w:rsid w:val="009A39E4"/>
    <w:rsid w:val="009A5689"/>
    <w:rsid w:val="009B5255"/>
    <w:rsid w:val="009B6177"/>
    <w:rsid w:val="009B7933"/>
    <w:rsid w:val="009C1E28"/>
    <w:rsid w:val="009C5ABB"/>
    <w:rsid w:val="009C7FEC"/>
    <w:rsid w:val="009D10F3"/>
    <w:rsid w:val="009D1903"/>
    <w:rsid w:val="009D2B3E"/>
    <w:rsid w:val="009D6467"/>
    <w:rsid w:val="009D7123"/>
    <w:rsid w:val="009D72BD"/>
    <w:rsid w:val="009D78A8"/>
    <w:rsid w:val="009D79E1"/>
    <w:rsid w:val="009E05DB"/>
    <w:rsid w:val="009E4AF5"/>
    <w:rsid w:val="009E4E78"/>
    <w:rsid w:val="009E587C"/>
    <w:rsid w:val="009E5FF2"/>
    <w:rsid w:val="009E640C"/>
    <w:rsid w:val="009F1136"/>
    <w:rsid w:val="009F2158"/>
    <w:rsid w:val="009F2886"/>
    <w:rsid w:val="009F3ADA"/>
    <w:rsid w:val="009F407D"/>
    <w:rsid w:val="009F553F"/>
    <w:rsid w:val="009F69C0"/>
    <w:rsid w:val="009F744A"/>
    <w:rsid w:val="009F7A86"/>
    <w:rsid w:val="009F7AEF"/>
    <w:rsid w:val="00A001AF"/>
    <w:rsid w:val="00A0310B"/>
    <w:rsid w:val="00A12DE8"/>
    <w:rsid w:val="00A13AAA"/>
    <w:rsid w:val="00A14251"/>
    <w:rsid w:val="00A26644"/>
    <w:rsid w:val="00A27361"/>
    <w:rsid w:val="00A3038D"/>
    <w:rsid w:val="00A30857"/>
    <w:rsid w:val="00A3099E"/>
    <w:rsid w:val="00A36E08"/>
    <w:rsid w:val="00A40BC4"/>
    <w:rsid w:val="00A4207C"/>
    <w:rsid w:val="00A42E8E"/>
    <w:rsid w:val="00A43042"/>
    <w:rsid w:val="00A569EB"/>
    <w:rsid w:val="00A62DE7"/>
    <w:rsid w:val="00A6586B"/>
    <w:rsid w:val="00A66482"/>
    <w:rsid w:val="00A67AFC"/>
    <w:rsid w:val="00A70541"/>
    <w:rsid w:val="00A72EF9"/>
    <w:rsid w:val="00A731EF"/>
    <w:rsid w:val="00A73318"/>
    <w:rsid w:val="00A73865"/>
    <w:rsid w:val="00A73FA0"/>
    <w:rsid w:val="00A74289"/>
    <w:rsid w:val="00A745E8"/>
    <w:rsid w:val="00A75EE3"/>
    <w:rsid w:val="00A80508"/>
    <w:rsid w:val="00A80791"/>
    <w:rsid w:val="00A80F11"/>
    <w:rsid w:val="00A812A1"/>
    <w:rsid w:val="00A82CA9"/>
    <w:rsid w:val="00A9035C"/>
    <w:rsid w:val="00A91171"/>
    <w:rsid w:val="00A92959"/>
    <w:rsid w:val="00A93A8B"/>
    <w:rsid w:val="00A94246"/>
    <w:rsid w:val="00A943D1"/>
    <w:rsid w:val="00A94426"/>
    <w:rsid w:val="00A97F13"/>
    <w:rsid w:val="00AA288F"/>
    <w:rsid w:val="00AA2AC7"/>
    <w:rsid w:val="00AA2EFB"/>
    <w:rsid w:val="00AA3603"/>
    <w:rsid w:val="00AA6880"/>
    <w:rsid w:val="00AA6E88"/>
    <w:rsid w:val="00AA7A26"/>
    <w:rsid w:val="00AA7BC3"/>
    <w:rsid w:val="00AB1265"/>
    <w:rsid w:val="00AB1820"/>
    <w:rsid w:val="00AB41DE"/>
    <w:rsid w:val="00AB471D"/>
    <w:rsid w:val="00AB55D4"/>
    <w:rsid w:val="00AB585E"/>
    <w:rsid w:val="00AC3162"/>
    <w:rsid w:val="00AC76CC"/>
    <w:rsid w:val="00AC7A0D"/>
    <w:rsid w:val="00AC7BD4"/>
    <w:rsid w:val="00AD0064"/>
    <w:rsid w:val="00AD1024"/>
    <w:rsid w:val="00AD124C"/>
    <w:rsid w:val="00AD1C18"/>
    <w:rsid w:val="00AD223A"/>
    <w:rsid w:val="00AD4059"/>
    <w:rsid w:val="00AD4173"/>
    <w:rsid w:val="00AD5486"/>
    <w:rsid w:val="00AE0018"/>
    <w:rsid w:val="00AE1279"/>
    <w:rsid w:val="00AE20FB"/>
    <w:rsid w:val="00AE2D1C"/>
    <w:rsid w:val="00AE68AC"/>
    <w:rsid w:val="00AE7E6A"/>
    <w:rsid w:val="00AF01A4"/>
    <w:rsid w:val="00AF0E1C"/>
    <w:rsid w:val="00AF226E"/>
    <w:rsid w:val="00AF48C7"/>
    <w:rsid w:val="00AF6C67"/>
    <w:rsid w:val="00B00991"/>
    <w:rsid w:val="00B0549F"/>
    <w:rsid w:val="00B108BB"/>
    <w:rsid w:val="00B11093"/>
    <w:rsid w:val="00B15DAA"/>
    <w:rsid w:val="00B232BD"/>
    <w:rsid w:val="00B2401D"/>
    <w:rsid w:val="00B24F86"/>
    <w:rsid w:val="00B26A6D"/>
    <w:rsid w:val="00B324F1"/>
    <w:rsid w:val="00B33105"/>
    <w:rsid w:val="00B34A0F"/>
    <w:rsid w:val="00B3767A"/>
    <w:rsid w:val="00B37AA6"/>
    <w:rsid w:val="00B42AFE"/>
    <w:rsid w:val="00B437C4"/>
    <w:rsid w:val="00B453B3"/>
    <w:rsid w:val="00B45C4C"/>
    <w:rsid w:val="00B46C22"/>
    <w:rsid w:val="00B47734"/>
    <w:rsid w:val="00B50832"/>
    <w:rsid w:val="00B50DC1"/>
    <w:rsid w:val="00B51E23"/>
    <w:rsid w:val="00B53730"/>
    <w:rsid w:val="00B54894"/>
    <w:rsid w:val="00B54CC9"/>
    <w:rsid w:val="00B5550C"/>
    <w:rsid w:val="00B55687"/>
    <w:rsid w:val="00B569A6"/>
    <w:rsid w:val="00B57245"/>
    <w:rsid w:val="00B57E10"/>
    <w:rsid w:val="00B60340"/>
    <w:rsid w:val="00B607AC"/>
    <w:rsid w:val="00B60D27"/>
    <w:rsid w:val="00B6141C"/>
    <w:rsid w:val="00B6535A"/>
    <w:rsid w:val="00B66EA6"/>
    <w:rsid w:val="00B74F2F"/>
    <w:rsid w:val="00B76659"/>
    <w:rsid w:val="00B816B5"/>
    <w:rsid w:val="00B84BA8"/>
    <w:rsid w:val="00B85F9D"/>
    <w:rsid w:val="00B865EE"/>
    <w:rsid w:val="00B867CC"/>
    <w:rsid w:val="00B92B7B"/>
    <w:rsid w:val="00B93AD5"/>
    <w:rsid w:val="00B93FC9"/>
    <w:rsid w:val="00B94512"/>
    <w:rsid w:val="00BA2279"/>
    <w:rsid w:val="00BA287E"/>
    <w:rsid w:val="00BA2F12"/>
    <w:rsid w:val="00BA42C5"/>
    <w:rsid w:val="00BA4947"/>
    <w:rsid w:val="00BA5C77"/>
    <w:rsid w:val="00BA6313"/>
    <w:rsid w:val="00BB0422"/>
    <w:rsid w:val="00BB13DB"/>
    <w:rsid w:val="00BB35FE"/>
    <w:rsid w:val="00BB3DD9"/>
    <w:rsid w:val="00BB5418"/>
    <w:rsid w:val="00BB54E6"/>
    <w:rsid w:val="00BB7083"/>
    <w:rsid w:val="00BC0231"/>
    <w:rsid w:val="00BC47F4"/>
    <w:rsid w:val="00BD1106"/>
    <w:rsid w:val="00BD137D"/>
    <w:rsid w:val="00BD3C18"/>
    <w:rsid w:val="00BD4015"/>
    <w:rsid w:val="00BD411A"/>
    <w:rsid w:val="00BD4B27"/>
    <w:rsid w:val="00BD75D5"/>
    <w:rsid w:val="00BE3BC1"/>
    <w:rsid w:val="00BE4469"/>
    <w:rsid w:val="00BE541D"/>
    <w:rsid w:val="00BE657A"/>
    <w:rsid w:val="00BE7DB1"/>
    <w:rsid w:val="00BF002A"/>
    <w:rsid w:val="00BF1257"/>
    <w:rsid w:val="00BF478B"/>
    <w:rsid w:val="00C004FE"/>
    <w:rsid w:val="00C0134B"/>
    <w:rsid w:val="00C0173A"/>
    <w:rsid w:val="00C0190A"/>
    <w:rsid w:val="00C076DB"/>
    <w:rsid w:val="00C07E95"/>
    <w:rsid w:val="00C16BEA"/>
    <w:rsid w:val="00C24B4B"/>
    <w:rsid w:val="00C25D04"/>
    <w:rsid w:val="00C260BF"/>
    <w:rsid w:val="00C278C6"/>
    <w:rsid w:val="00C320A7"/>
    <w:rsid w:val="00C33B8A"/>
    <w:rsid w:val="00C34EC0"/>
    <w:rsid w:val="00C36034"/>
    <w:rsid w:val="00C41C78"/>
    <w:rsid w:val="00C44366"/>
    <w:rsid w:val="00C5129B"/>
    <w:rsid w:val="00C51492"/>
    <w:rsid w:val="00C52EC7"/>
    <w:rsid w:val="00C54A12"/>
    <w:rsid w:val="00C55F8B"/>
    <w:rsid w:val="00C56C1E"/>
    <w:rsid w:val="00C61492"/>
    <w:rsid w:val="00C62853"/>
    <w:rsid w:val="00C63391"/>
    <w:rsid w:val="00C64B8A"/>
    <w:rsid w:val="00C736DE"/>
    <w:rsid w:val="00C73B2F"/>
    <w:rsid w:val="00C754AD"/>
    <w:rsid w:val="00C824FE"/>
    <w:rsid w:val="00C82E74"/>
    <w:rsid w:val="00C840F6"/>
    <w:rsid w:val="00C84F0D"/>
    <w:rsid w:val="00C86D89"/>
    <w:rsid w:val="00C908AE"/>
    <w:rsid w:val="00C936DE"/>
    <w:rsid w:val="00C9520D"/>
    <w:rsid w:val="00C954D6"/>
    <w:rsid w:val="00C9793A"/>
    <w:rsid w:val="00C97FA7"/>
    <w:rsid w:val="00CA0D21"/>
    <w:rsid w:val="00CA1015"/>
    <w:rsid w:val="00CA23C2"/>
    <w:rsid w:val="00CA304D"/>
    <w:rsid w:val="00CA4EE5"/>
    <w:rsid w:val="00CA7583"/>
    <w:rsid w:val="00CB1FE9"/>
    <w:rsid w:val="00CB76B5"/>
    <w:rsid w:val="00CC0B55"/>
    <w:rsid w:val="00CC1386"/>
    <w:rsid w:val="00CD21C4"/>
    <w:rsid w:val="00CD252B"/>
    <w:rsid w:val="00CD4177"/>
    <w:rsid w:val="00CD434F"/>
    <w:rsid w:val="00CD5A80"/>
    <w:rsid w:val="00CD79B1"/>
    <w:rsid w:val="00CD7F5B"/>
    <w:rsid w:val="00CE6C7A"/>
    <w:rsid w:val="00CF0D7A"/>
    <w:rsid w:val="00CF168F"/>
    <w:rsid w:val="00CF2879"/>
    <w:rsid w:val="00CF4300"/>
    <w:rsid w:val="00CF6535"/>
    <w:rsid w:val="00D0217C"/>
    <w:rsid w:val="00D028F6"/>
    <w:rsid w:val="00D02918"/>
    <w:rsid w:val="00D02BF4"/>
    <w:rsid w:val="00D0380B"/>
    <w:rsid w:val="00D04DCB"/>
    <w:rsid w:val="00D0664F"/>
    <w:rsid w:val="00D073A7"/>
    <w:rsid w:val="00D1070F"/>
    <w:rsid w:val="00D13455"/>
    <w:rsid w:val="00D138B5"/>
    <w:rsid w:val="00D139B2"/>
    <w:rsid w:val="00D1487A"/>
    <w:rsid w:val="00D14BFB"/>
    <w:rsid w:val="00D2054B"/>
    <w:rsid w:val="00D21595"/>
    <w:rsid w:val="00D24DAC"/>
    <w:rsid w:val="00D26635"/>
    <w:rsid w:val="00D26A4B"/>
    <w:rsid w:val="00D26BB2"/>
    <w:rsid w:val="00D27306"/>
    <w:rsid w:val="00D31A9C"/>
    <w:rsid w:val="00D32033"/>
    <w:rsid w:val="00D35B22"/>
    <w:rsid w:val="00D373B6"/>
    <w:rsid w:val="00D379A6"/>
    <w:rsid w:val="00D41A23"/>
    <w:rsid w:val="00D41CBA"/>
    <w:rsid w:val="00D45670"/>
    <w:rsid w:val="00D51A0D"/>
    <w:rsid w:val="00D528F3"/>
    <w:rsid w:val="00D53356"/>
    <w:rsid w:val="00D54194"/>
    <w:rsid w:val="00D554FD"/>
    <w:rsid w:val="00D60CBC"/>
    <w:rsid w:val="00D6106A"/>
    <w:rsid w:val="00D61365"/>
    <w:rsid w:val="00D6211E"/>
    <w:rsid w:val="00D62A81"/>
    <w:rsid w:val="00D64942"/>
    <w:rsid w:val="00D64B1E"/>
    <w:rsid w:val="00D67E80"/>
    <w:rsid w:val="00D71FDB"/>
    <w:rsid w:val="00D7258E"/>
    <w:rsid w:val="00D72D8E"/>
    <w:rsid w:val="00D7548B"/>
    <w:rsid w:val="00D756DA"/>
    <w:rsid w:val="00D824B6"/>
    <w:rsid w:val="00D82CF3"/>
    <w:rsid w:val="00D83136"/>
    <w:rsid w:val="00D84CA3"/>
    <w:rsid w:val="00D84DB2"/>
    <w:rsid w:val="00D85739"/>
    <w:rsid w:val="00D87663"/>
    <w:rsid w:val="00D87918"/>
    <w:rsid w:val="00D90DE9"/>
    <w:rsid w:val="00D91E7D"/>
    <w:rsid w:val="00D93E71"/>
    <w:rsid w:val="00D9680F"/>
    <w:rsid w:val="00DA0D7F"/>
    <w:rsid w:val="00DA1C04"/>
    <w:rsid w:val="00DA5EBD"/>
    <w:rsid w:val="00DA735E"/>
    <w:rsid w:val="00DB1372"/>
    <w:rsid w:val="00DB1B7A"/>
    <w:rsid w:val="00DB2E76"/>
    <w:rsid w:val="00DB38BC"/>
    <w:rsid w:val="00DB75CD"/>
    <w:rsid w:val="00DC2223"/>
    <w:rsid w:val="00DC4197"/>
    <w:rsid w:val="00DC4227"/>
    <w:rsid w:val="00DC5AED"/>
    <w:rsid w:val="00DC5B33"/>
    <w:rsid w:val="00DC7754"/>
    <w:rsid w:val="00DD0500"/>
    <w:rsid w:val="00DD18EF"/>
    <w:rsid w:val="00DD3E50"/>
    <w:rsid w:val="00DD659D"/>
    <w:rsid w:val="00DD7236"/>
    <w:rsid w:val="00DE0AA0"/>
    <w:rsid w:val="00DE0D76"/>
    <w:rsid w:val="00DE19FA"/>
    <w:rsid w:val="00DE1DD2"/>
    <w:rsid w:val="00DE2A90"/>
    <w:rsid w:val="00DE6895"/>
    <w:rsid w:val="00DF4738"/>
    <w:rsid w:val="00DF4DCF"/>
    <w:rsid w:val="00DF4EFB"/>
    <w:rsid w:val="00E01FFA"/>
    <w:rsid w:val="00E02D8A"/>
    <w:rsid w:val="00E06953"/>
    <w:rsid w:val="00E07954"/>
    <w:rsid w:val="00E114E3"/>
    <w:rsid w:val="00E11C50"/>
    <w:rsid w:val="00E123C7"/>
    <w:rsid w:val="00E124D3"/>
    <w:rsid w:val="00E12765"/>
    <w:rsid w:val="00E13443"/>
    <w:rsid w:val="00E165F1"/>
    <w:rsid w:val="00E17442"/>
    <w:rsid w:val="00E2072D"/>
    <w:rsid w:val="00E221DD"/>
    <w:rsid w:val="00E23A85"/>
    <w:rsid w:val="00E319D6"/>
    <w:rsid w:val="00E35890"/>
    <w:rsid w:val="00E36CF0"/>
    <w:rsid w:val="00E41BC3"/>
    <w:rsid w:val="00E4330D"/>
    <w:rsid w:val="00E44CE6"/>
    <w:rsid w:val="00E45E25"/>
    <w:rsid w:val="00E47E4A"/>
    <w:rsid w:val="00E50478"/>
    <w:rsid w:val="00E505A7"/>
    <w:rsid w:val="00E543C2"/>
    <w:rsid w:val="00E56F09"/>
    <w:rsid w:val="00E57B90"/>
    <w:rsid w:val="00E61E80"/>
    <w:rsid w:val="00E65997"/>
    <w:rsid w:val="00E6616D"/>
    <w:rsid w:val="00E6670C"/>
    <w:rsid w:val="00E67AE1"/>
    <w:rsid w:val="00E730EF"/>
    <w:rsid w:val="00E74F68"/>
    <w:rsid w:val="00E8316D"/>
    <w:rsid w:val="00E86910"/>
    <w:rsid w:val="00E86FA8"/>
    <w:rsid w:val="00E87095"/>
    <w:rsid w:val="00E878B9"/>
    <w:rsid w:val="00E93D4F"/>
    <w:rsid w:val="00E96C7B"/>
    <w:rsid w:val="00E97ECC"/>
    <w:rsid w:val="00EA1613"/>
    <w:rsid w:val="00EA713D"/>
    <w:rsid w:val="00EB6003"/>
    <w:rsid w:val="00EB6331"/>
    <w:rsid w:val="00EB74AF"/>
    <w:rsid w:val="00EC1F33"/>
    <w:rsid w:val="00EC2F18"/>
    <w:rsid w:val="00EC4F12"/>
    <w:rsid w:val="00EC55CE"/>
    <w:rsid w:val="00EC7D04"/>
    <w:rsid w:val="00ED48D3"/>
    <w:rsid w:val="00ED4C28"/>
    <w:rsid w:val="00ED4CC5"/>
    <w:rsid w:val="00EE0BDC"/>
    <w:rsid w:val="00EE39EB"/>
    <w:rsid w:val="00EE6EF3"/>
    <w:rsid w:val="00EE6F3D"/>
    <w:rsid w:val="00EE72B1"/>
    <w:rsid w:val="00EE747D"/>
    <w:rsid w:val="00EE755D"/>
    <w:rsid w:val="00EE76C1"/>
    <w:rsid w:val="00EE77CF"/>
    <w:rsid w:val="00EF10B3"/>
    <w:rsid w:val="00EF1D5C"/>
    <w:rsid w:val="00EF422C"/>
    <w:rsid w:val="00EF4B52"/>
    <w:rsid w:val="00EF5480"/>
    <w:rsid w:val="00EF629D"/>
    <w:rsid w:val="00F03E01"/>
    <w:rsid w:val="00F0597D"/>
    <w:rsid w:val="00F065F4"/>
    <w:rsid w:val="00F07BCA"/>
    <w:rsid w:val="00F125A1"/>
    <w:rsid w:val="00F15580"/>
    <w:rsid w:val="00F15E28"/>
    <w:rsid w:val="00F21720"/>
    <w:rsid w:val="00F2246F"/>
    <w:rsid w:val="00F25987"/>
    <w:rsid w:val="00F30879"/>
    <w:rsid w:val="00F30B9A"/>
    <w:rsid w:val="00F3151F"/>
    <w:rsid w:val="00F345A8"/>
    <w:rsid w:val="00F35FF2"/>
    <w:rsid w:val="00F42A2F"/>
    <w:rsid w:val="00F4332E"/>
    <w:rsid w:val="00F443A5"/>
    <w:rsid w:val="00F462BF"/>
    <w:rsid w:val="00F47147"/>
    <w:rsid w:val="00F47C06"/>
    <w:rsid w:val="00F507B8"/>
    <w:rsid w:val="00F534E8"/>
    <w:rsid w:val="00F53B9A"/>
    <w:rsid w:val="00F56B18"/>
    <w:rsid w:val="00F56E3B"/>
    <w:rsid w:val="00F57055"/>
    <w:rsid w:val="00F577E7"/>
    <w:rsid w:val="00F61F85"/>
    <w:rsid w:val="00F632BB"/>
    <w:rsid w:val="00F648A1"/>
    <w:rsid w:val="00F65094"/>
    <w:rsid w:val="00F66623"/>
    <w:rsid w:val="00F702FC"/>
    <w:rsid w:val="00F73E5C"/>
    <w:rsid w:val="00F754FD"/>
    <w:rsid w:val="00F75567"/>
    <w:rsid w:val="00F77787"/>
    <w:rsid w:val="00F91C87"/>
    <w:rsid w:val="00F930E6"/>
    <w:rsid w:val="00F93697"/>
    <w:rsid w:val="00F95445"/>
    <w:rsid w:val="00F957F2"/>
    <w:rsid w:val="00FA086A"/>
    <w:rsid w:val="00FA1490"/>
    <w:rsid w:val="00FA35E3"/>
    <w:rsid w:val="00FA39B1"/>
    <w:rsid w:val="00FA6A8C"/>
    <w:rsid w:val="00FA7417"/>
    <w:rsid w:val="00FB0E5B"/>
    <w:rsid w:val="00FB1584"/>
    <w:rsid w:val="00FB541B"/>
    <w:rsid w:val="00FB6FC2"/>
    <w:rsid w:val="00FC279C"/>
    <w:rsid w:val="00FC4C3E"/>
    <w:rsid w:val="00FC5B86"/>
    <w:rsid w:val="00FC5C14"/>
    <w:rsid w:val="00FC6BD5"/>
    <w:rsid w:val="00FD0E61"/>
    <w:rsid w:val="00FD1BCE"/>
    <w:rsid w:val="00FD462F"/>
    <w:rsid w:val="00FD7083"/>
    <w:rsid w:val="00FD7697"/>
    <w:rsid w:val="00FE0F57"/>
    <w:rsid w:val="00FE3F2E"/>
    <w:rsid w:val="00FE46C3"/>
    <w:rsid w:val="00FE4A96"/>
    <w:rsid w:val="00FE4E55"/>
    <w:rsid w:val="00FE5302"/>
    <w:rsid w:val="00FE5F48"/>
    <w:rsid w:val="00FF051D"/>
    <w:rsid w:val="00FF0669"/>
    <w:rsid w:val="00FF0A1E"/>
    <w:rsid w:val="00FF1612"/>
    <w:rsid w:val="00FF74BF"/>
    <w:rsid w:val="00FF76E7"/>
    <w:rsid w:val="010CBA7C"/>
    <w:rsid w:val="0176B8D1"/>
    <w:rsid w:val="01BEC959"/>
    <w:rsid w:val="01D423A6"/>
    <w:rsid w:val="01F3B059"/>
    <w:rsid w:val="02053B42"/>
    <w:rsid w:val="020DCBCE"/>
    <w:rsid w:val="024F63BF"/>
    <w:rsid w:val="02A58055"/>
    <w:rsid w:val="02A89BF0"/>
    <w:rsid w:val="02B3ABD2"/>
    <w:rsid w:val="02C20C4E"/>
    <w:rsid w:val="02C6DD3E"/>
    <w:rsid w:val="02CF1C4E"/>
    <w:rsid w:val="02E03A7F"/>
    <w:rsid w:val="033BAFE1"/>
    <w:rsid w:val="036977AC"/>
    <w:rsid w:val="037AFF0A"/>
    <w:rsid w:val="037F08A1"/>
    <w:rsid w:val="03CB0DAB"/>
    <w:rsid w:val="03E156C8"/>
    <w:rsid w:val="04119E53"/>
    <w:rsid w:val="0418C91A"/>
    <w:rsid w:val="0419F80A"/>
    <w:rsid w:val="0421971D"/>
    <w:rsid w:val="047CBBF0"/>
    <w:rsid w:val="04D0806C"/>
    <w:rsid w:val="04EC7344"/>
    <w:rsid w:val="04EFA2DE"/>
    <w:rsid w:val="051A083E"/>
    <w:rsid w:val="051C85D2"/>
    <w:rsid w:val="052DBDDE"/>
    <w:rsid w:val="0550EE28"/>
    <w:rsid w:val="05710BBE"/>
    <w:rsid w:val="05AB7E00"/>
    <w:rsid w:val="05B67C89"/>
    <w:rsid w:val="05B72BD5"/>
    <w:rsid w:val="060E3844"/>
    <w:rsid w:val="062CE984"/>
    <w:rsid w:val="063A010E"/>
    <w:rsid w:val="064A6FF3"/>
    <w:rsid w:val="069AE03D"/>
    <w:rsid w:val="069CDD7A"/>
    <w:rsid w:val="06A69DEE"/>
    <w:rsid w:val="07A8B086"/>
    <w:rsid w:val="07AD52AE"/>
    <w:rsid w:val="07DA57BA"/>
    <w:rsid w:val="07EC971C"/>
    <w:rsid w:val="0800A8B4"/>
    <w:rsid w:val="080E1B43"/>
    <w:rsid w:val="080EAB4A"/>
    <w:rsid w:val="081AB28C"/>
    <w:rsid w:val="0830448D"/>
    <w:rsid w:val="0880A164"/>
    <w:rsid w:val="088D3C73"/>
    <w:rsid w:val="099BFAD6"/>
    <w:rsid w:val="09B862FE"/>
    <w:rsid w:val="09CA10B3"/>
    <w:rsid w:val="09D2CC93"/>
    <w:rsid w:val="09F18EF2"/>
    <w:rsid w:val="0A070909"/>
    <w:rsid w:val="0A1D7D4E"/>
    <w:rsid w:val="0A2EB825"/>
    <w:rsid w:val="0A4538AB"/>
    <w:rsid w:val="0A7AF5B8"/>
    <w:rsid w:val="0A8C6B54"/>
    <w:rsid w:val="0A92FE8F"/>
    <w:rsid w:val="0A98E749"/>
    <w:rsid w:val="0ABDDB9A"/>
    <w:rsid w:val="0AD10804"/>
    <w:rsid w:val="0ADCC573"/>
    <w:rsid w:val="0AF71BC5"/>
    <w:rsid w:val="0AF96797"/>
    <w:rsid w:val="0B1E2A15"/>
    <w:rsid w:val="0B829D3A"/>
    <w:rsid w:val="0B84AFD4"/>
    <w:rsid w:val="0B8D5F53"/>
    <w:rsid w:val="0B90827F"/>
    <w:rsid w:val="0BAD85E9"/>
    <w:rsid w:val="0C088F09"/>
    <w:rsid w:val="0C2ECEF0"/>
    <w:rsid w:val="0C4B49D6"/>
    <w:rsid w:val="0C53F825"/>
    <w:rsid w:val="0C6616DD"/>
    <w:rsid w:val="0C6D5ADD"/>
    <w:rsid w:val="0C8B3F06"/>
    <w:rsid w:val="0C8EDF04"/>
    <w:rsid w:val="0CB0B4A4"/>
    <w:rsid w:val="0CB194BF"/>
    <w:rsid w:val="0CB43E77"/>
    <w:rsid w:val="0CB6B42B"/>
    <w:rsid w:val="0CB7E68D"/>
    <w:rsid w:val="0CC610A1"/>
    <w:rsid w:val="0CC68E3C"/>
    <w:rsid w:val="0CE18C66"/>
    <w:rsid w:val="0CE3B004"/>
    <w:rsid w:val="0CF09761"/>
    <w:rsid w:val="0D01E1A2"/>
    <w:rsid w:val="0D261642"/>
    <w:rsid w:val="0D292FB4"/>
    <w:rsid w:val="0D6658E7"/>
    <w:rsid w:val="0D71B899"/>
    <w:rsid w:val="0D9987D1"/>
    <w:rsid w:val="0DD21A26"/>
    <w:rsid w:val="0DF54D94"/>
    <w:rsid w:val="0E236B65"/>
    <w:rsid w:val="0E3CA27A"/>
    <w:rsid w:val="0E497B1F"/>
    <w:rsid w:val="0EC0A7D9"/>
    <w:rsid w:val="0EC50015"/>
    <w:rsid w:val="0F0EF564"/>
    <w:rsid w:val="0F12D46B"/>
    <w:rsid w:val="0F140A38"/>
    <w:rsid w:val="0F4BABD2"/>
    <w:rsid w:val="0F626D28"/>
    <w:rsid w:val="0F6C3E8D"/>
    <w:rsid w:val="0F81F4F4"/>
    <w:rsid w:val="0FB9DC7A"/>
    <w:rsid w:val="0FCD72D6"/>
    <w:rsid w:val="0FDE5105"/>
    <w:rsid w:val="0FF74DFC"/>
    <w:rsid w:val="102F8427"/>
    <w:rsid w:val="1042B7EA"/>
    <w:rsid w:val="10648951"/>
    <w:rsid w:val="10797C53"/>
    <w:rsid w:val="108094F8"/>
    <w:rsid w:val="10AB9798"/>
    <w:rsid w:val="10D66A0B"/>
    <w:rsid w:val="10D8A88E"/>
    <w:rsid w:val="11066DF8"/>
    <w:rsid w:val="112DC3C0"/>
    <w:rsid w:val="1130E959"/>
    <w:rsid w:val="11459401"/>
    <w:rsid w:val="11752BD1"/>
    <w:rsid w:val="11753B24"/>
    <w:rsid w:val="1194AA7E"/>
    <w:rsid w:val="11A0FF35"/>
    <w:rsid w:val="11D5902E"/>
    <w:rsid w:val="11E20751"/>
    <w:rsid w:val="12061C93"/>
    <w:rsid w:val="12184632"/>
    <w:rsid w:val="1219BCD4"/>
    <w:rsid w:val="1265696A"/>
    <w:rsid w:val="1269CD43"/>
    <w:rsid w:val="127D1C4F"/>
    <w:rsid w:val="12843F8C"/>
    <w:rsid w:val="12855851"/>
    <w:rsid w:val="12908F71"/>
    <w:rsid w:val="12A0B23D"/>
    <w:rsid w:val="12F8AD88"/>
    <w:rsid w:val="1320B2DC"/>
    <w:rsid w:val="138A234A"/>
    <w:rsid w:val="138FA75D"/>
    <w:rsid w:val="13A3B1F7"/>
    <w:rsid w:val="14176A2C"/>
    <w:rsid w:val="142BC85A"/>
    <w:rsid w:val="14376A58"/>
    <w:rsid w:val="143B6F9A"/>
    <w:rsid w:val="144347B5"/>
    <w:rsid w:val="144B5915"/>
    <w:rsid w:val="146742FE"/>
    <w:rsid w:val="1479F4C6"/>
    <w:rsid w:val="14DC0612"/>
    <w:rsid w:val="14F22829"/>
    <w:rsid w:val="150F0C88"/>
    <w:rsid w:val="15465F0D"/>
    <w:rsid w:val="155F22C3"/>
    <w:rsid w:val="1582A69E"/>
    <w:rsid w:val="159A9F10"/>
    <w:rsid w:val="159F19FA"/>
    <w:rsid w:val="15BE4B7E"/>
    <w:rsid w:val="15C396CD"/>
    <w:rsid w:val="15D9EDBC"/>
    <w:rsid w:val="15FD52D9"/>
    <w:rsid w:val="16481D6E"/>
    <w:rsid w:val="165126BF"/>
    <w:rsid w:val="1662DB72"/>
    <w:rsid w:val="166F1E1B"/>
    <w:rsid w:val="16821F5A"/>
    <w:rsid w:val="16A951BE"/>
    <w:rsid w:val="16C38D82"/>
    <w:rsid w:val="16CD92A4"/>
    <w:rsid w:val="16D3335D"/>
    <w:rsid w:val="16E50403"/>
    <w:rsid w:val="17370312"/>
    <w:rsid w:val="17584827"/>
    <w:rsid w:val="175F672E"/>
    <w:rsid w:val="177978BA"/>
    <w:rsid w:val="177C319F"/>
    <w:rsid w:val="177C3B41"/>
    <w:rsid w:val="1781F225"/>
    <w:rsid w:val="17A6C437"/>
    <w:rsid w:val="17BE603F"/>
    <w:rsid w:val="17C4157A"/>
    <w:rsid w:val="17DEF122"/>
    <w:rsid w:val="17F03383"/>
    <w:rsid w:val="17F9651A"/>
    <w:rsid w:val="17FE91D1"/>
    <w:rsid w:val="181B509B"/>
    <w:rsid w:val="183CB256"/>
    <w:rsid w:val="1851F640"/>
    <w:rsid w:val="185AAAA8"/>
    <w:rsid w:val="1860649A"/>
    <w:rsid w:val="1874B427"/>
    <w:rsid w:val="187E0953"/>
    <w:rsid w:val="188794A3"/>
    <w:rsid w:val="189C0BAD"/>
    <w:rsid w:val="18B49C4A"/>
    <w:rsid w:val="18B8D890"/>
    <w:rsid w:val="18EA1201"/>
    <w:rsid w:val="1917C07C"/>
    <w:rsid w:val="1921CD36"/>
    <w:rsid w:val="19712B4A"/>
    <w:rsid w:val="1972DB87"/>
    <w:rsid w:val="197F4669"/>
    <w:rsid w:val="199F278F"/>
    <w:rsid w:val="19B720FC"/>
    <w:rsid w:val="19E91B7E"/>
    <w:rsid w:val="1A0268A2"/>
    <w:rsid w:val="1A3235BA"/>
    <w:rsid w:val="1A4A06EE"/>
    <w:rsid w:val="1A4DF393"/>
    <w:rsid w:val="1A822BA9"/>
    <w:rsid w:val="1A8480A1"/>
    <w:rsid w:val="1A9774D1"/>
    <w:rsid w:val="1A9D4EEF"/>
    <w:rsid w:val="1ABD7DE3"/>
    <w:rsid w:val="1AD380BB"/>
    <w:rsid w:val="1ADED6AF"/>
    <w:rsid w:val="1AF1ED61"/>
    <w:rsid w:val="1AFE508A"/>
    <w:rsid w:val="1B2E5477"/>
    <w:rsid w:val="1B4D8A5A"/>
    <w:rsid w:val="1B61C860"/>
    <w:rsid w:val="1B8FD85A"/>
    <w:rsid w:val="1B933CF1"/>
    <w:rsid w:val="1BDA208B"/>
    <w:rsid w:val="1BECE1E5"/>
    <w:rsid w:val="1BF98833"/>
    <w:rsid w:val="1BFE5E92"/>
    <w:rsid w:val="1C07690B"/>
    <w:rsid w:val="1C1A1338"/>
    <w:rsid w:val="1C512EE8"/>
    <w:rsid w:val="1C56F308"/>
    <w:rsid w:val="1CAB7868"/>
    <w:rsid w:val="1CBAB069"/>
    <w:rsid w:val="1CDAB9C8"/>
    <w:rsid w:val="1D0E406B"/>
    <w:rsid w:val="1D9C8467"/>
    <w:rsid w:val="1DB91060"/>
    <w:rsid w:val="1E3766C4"/>
    <w:rsid w:val="1E3CF3C6"/>
    <w:rsid w:val="1E7B9D4E"/>
    <w:rsid w:val="1EB9EADD"/>
    <w:rsid w:val="1ED98917"/>
    <w:rsid w:val="1EE425D8"/>
    <w:rsid w:val="1EEECF51"/>
    <w:rsid w:val="1EF560AF"/>
    <w:rsid w:val="1F0FB41C"/>
    <w:rsid w:val="1F62A1D1"/>
    <w:rsid w:val="1F88E0BD"/>
    <w:rsid w:val="1FA5DA1F"/>
    <w:rsid w:val="1FBC9CD5"/>
    <w:rsid w:val="1FBDCBC5"/>
    <w:rsid w:val="1FBFC403"/>
    <w:rsid w:val="1FC0EE21"/>
    <w:rsid w:val="1FC49801"/>
    <w:rsid w:val="1FD1C451"/>
    <w:rsid w:val="1FF4580A"/>
    <w:rsid w:val="20135405"/>
    <w:rsid w:val="204BAA1F"/>
    <w:rsid w:val="20912986"/>
    <w:rsid w:val="20A8AFAB"/>
    <w:rsid w:val="20C8583A"/>
    <w:rsid w:val="20DC51C1"/>
    <w:rsid w:val="2102D2E8"/>
    <w:rsid w:val="211C1075"/>
    <w:rsid w:val="2122F649"/>
    <w:rsid w:val="213B16F4"/>
    <w:rsid w:val="215D27FB"/>
    <w:rsid w:val="2192D3F6"/>
    <w:rsid w:val="21A1920A"/>
    <w:rsid w:val="21F70828"/>
    <w:rsid w:val="223B8BCF"/>
    <w:rsid w:val="2266A9E2"/>
    <w:rsid w:val="227226FB"/>
    <w:rsid w:val="2284F99F"/>
    <w:rsid w:val="228DD76D"/>
    <w:rsid w:val="22E5E60A"/>
    <w:rsid w:val="22F235EF"/>
    <w:rsid w:val="2305EC30"/>
    <w:rsid w:val="230F8E8C"/>
    <w:rsid w:val="23896A89"/>
    <w:rsid w:val="2399449A"/>
    <w:rsid w:val="23AB1B97"/>
    <w:rsid w:val="23CBF06A"/>
    <w:rsid w:val="23F20E82"/>
    <w:rsid w:val="245EA84A"/>
    <w:rsid w:val="24C7F7F5"/>
    <w:rsid w:val="24DB1C9B"/>
    <w:rsid w:val="24E27680"/>
    <w:rsid w:val="24F43BC0"/>
    <w:rsid w:val="24F9D0FF"/>
    <w:rsid w:val="252E35A2"/>
    <w:rsid w:val="25580D34"/>
    <w:rsid w:val="259F9E2E"/>
    <w:rsid w:val="25BAA4C7"/>
    <w:rsid w:val="25E6A62A"/>
    <w:rsid w:val="261D86CC"/>
    <w:rsid w:val="262A17F1"/>
    <w:rsid w:val="262F264A"/>
    <w:rsid w:val="2648CFF4"/>
    <w:rsid w:val="266885BF"/>
    <w:rsid w:val="268E453C"/>
    <w:rsid w:val="272865C6"/>
    <w:rsid w:val="273A6BDF"/>
    <w:rsid w:val="277EEE8D"/>
    <w:rsid w:val="2786B055"/>
    <w:rsid w:val="27886AD8"/>
    <w:rsid w:val="27E13056"/>
    <w:rsid w:val="27E408DD"/>
    <w:rsid w:val="27E9490C"/>
    <w:rsid w:val="280B0870"/>
    <w:rsid w:val="28424A95"/>
    <w:rsid w:val="284ACE98"/>
    <w:rsid w:val="28766B54"/>
    <w:rsid w:val="28978297"/>
    <w:rsid w:val="28AA5E14"/>
    <w:rsid w:val="28D40D2A"/>
    <w:rsid w:val="28D6389A"/>
    <w:rsid w:val="28E14BF2"/>
    <w:rsid w:val="28E3D939"/>
    <w:rsid w:val="28E82CF4"/>
    <w:rsid w:val="28F776ED"/>
    <w:rsid w:val="291DDFA1"/>
    <w:rsid w:val="29356332"/>
    <w:rsid w:val="295E4309"/>
    <w:rsid w:val="2976828C"/>
    <w:rsid w:val="29933F24"/>
    <w:rsid w:val="29D22722"/>
    <w:rsid w:val="2A09B3A2"/>
    <w:rsid w:val="2A1C62B9"/>
    <w:rsid w:val="2A412842"/>
    <w:rsid w:val="2A5F1F2F"/>
    <w:rsid w:val="2A638F4F"/>
    <w:rsid w:val="2A6A1E22"/>
    <w:rsid w:val="2A8059FA"/>
    <w:rsid w:val="2AA33CAF"/>
    <w:rsid w:val="2ABE2F60"/>
    <w:rsid w:val="2AD555F2"/>
    <w:rsid w:val="2AD6A346"/>
    <w:rsid w:val="2AE14328"/>
    <w:rsid w:val="2AFB38C9"/>
    <w:rsid w:val="2B670717"/>
    <w:rsid w:val="2B709D0B"/>
    <w:rsid w:val="2B810E94"/>
    <w:rsid w:val="2BCF903D"/>
    <w:rsid w:val="2BF206E6"/>
    <w:rsid w:val="2BFED5CD"/>
    <w:rsid w:val="2C2E4AD8"/>
    <w:rsid w:val="2C305941"/>
    <w:rsid w:val="2C337105"/>
    <w:rsid w:val="2C39E804"/>
    <w:rsid w:val="2C5CB7C8"/>
    <w:rsid w:val="2C8FB417"/>
    <w:rsid w:val="2C92BE46"/>
    <w:rsid w:val="2CA2CC37"/>
    <w:rsid w:val="2CEE4B38"/>
    <w:rsid w:val="2D12948A"/>
    <w:rsid w:val="2D1B7D34"/>
    <w:rsid w:val="2D21D723"/>
    <w:rsid w:val="2D25A438"/>
    <w:rsid w:val="2D364892"/>
    <w:rsid w:val="2D3F5F3B"/>
    <w:rsid w:val="2D44E449"/>
    <w:rsid w:val="2D61CBB6"/>
    <w:rsid w:val="2D7A40EB"/>
    <w:rsid w:val="2D8037AF"/>
    <w:rsid w:val="2DB041BB"/>
    <w:rsid w:val="2DDEA994"/>
    <w:rsid w:val="2DF5C28D"/>
    <w:rsid w:val="2DF81103"/>
    <w:rsid w:val="2DFFCBB8"/>
    <w:rsid w:val="2E0DDCBD"/>
    <w:rsid w:val="2E259FE5"/>
    <w:rsid w:val="2E795511"/>
    <w:rsid w:val="2E8068A6"/>
    <w:rsid w:val="2E8836BC"/>
    <w:rsid w:val="2E9B02DC"/>
    <w:rsid w:val="2EEEEDE8"/>
    <w:rsid w:val="2EF48ACA"/>
    <w:rsid w:val="2F06C41B"/>
    <w:rsid w:val="2F38C6DA"/>
    <w:rsid w:val="2F801678"/>
    <w:rsid w:val="2FA48995"/>
    <w:rsid w:val="2FAB7386"/>
    <w:rsid w:val="2FEE6BBD"/>
    <w:rsid w:val="3007B436"/>
    <w:rsid w:val="30106180"/>
    <w:rsid w:val="30614109"/>
    <w:rsid w:val="3062A2CA"/>
    <w:rsid w:val="3073C5FA"/>
    <w:rsid w:val="30762973"/>
    <w:rsid w:val="3088065A"/>
    <w:rsid w:val="30A851F4"/>
    <w:rsid w:val="30B40A61"/>
    <w:rsid w:val="30CF4541"/>
    <w:rsid w:val="3124C7A5"/>
    <w:rsid w:val="313DF83F"/>
    <w:rsid w:val="313F7C7E"/>
    <w:rsid w:val="316854A8"/>
    <w:rsid w:val="318ADBB9"/>
    <w:rsid w:val="31A62C81"/>
    <w:rsid w:val="31D828AC"/>
    <w:rsid w:val="3215BB88"/>
    <w:rsid w:val="3232AC17"/>
    <w:rsid w:val="32673F12"/>
    <w:rsid w:val="328F0F3A"/>
    <w:rsid w:val="32D54483"/>
    <w:rsid w:val="32D73CC1"/>
    <w:rsid w:val="33290756"/>
    <w:rsid w:val="3339011B"/>
    <w:rsid w:val="33553305"/>
    <w:rsid w:val="33775DA4"/>
    <w:rsid w:val="339D25FB"/>
    <w:rsid w:val="33D683A7"/>
    <w:rsid w:val="33E2CAC7"/>
    <w:rsid w:val="33E80C3B"/>
    <w:rsid w:val="343906B7"/>
    <w:rsid w:val="344EF1CC"/>
    <w:rsid w:val="349A7727"/>
    <w:rsid w:val="34CAA19F"/>
    <w:rsid w:val="34CDD26F"/>
    <w:rsid w:val="34EEBF1E"/>
    <w:rsid w:val="35114DF4"/>
    <w:rsid w:val="354B7307"/>
    <w:rsid w:val="358478F0"/>
    <w:rsid w:val="3585C794"/>
    <w:rsid w:val="35A5209B"/>
    <w:rsid w:val="35CAB0DD"/>
    <w:rsid w:val="35DD2FD4"/>
    <w:rsid w:val="35E8354D"/>
    <w:rsid w:val="362BAAEE"/>
    <w:rsid w:val="363377C5"/>
    <w:rsid w:val="3660E876"/>
    <w:rsid w:val="368194C7"/>
    <w:rsid w:val="3690B9AB"/>
    <w:rsid w:val="369FE728"/>
    <w:rsid w:val="36C8FEB2"/>
    <w:rsid w:val="36D2B823"/>
    <w:rsid w:val="371D98D8"/>
    <w:rsid w:val="37302362"/>
    <w:rsid w:val="373A8A73"/>
    <w:rsid w:val="373B757F"/>
    <w:rsid w:val="376160D7"/>
    <w:rsid w:val="37716DB9"/>
    <w:rsid w:val="3786C562"/>
    <w:rsid w:val="379E0128"/>
    <w:rsid w:val="379E5FA8"/>
    <w:rsid w:val="3802A140"/>
    <w:rsid w:val="38310EF2"/>
    <w:rsid w:val="3842597C"/>
    <w:rsid w:val="384B8BD5"/>
    <w:rsid w:val="3856F4CA"/>
    <w:rsid w:val="38586431"/>
    <w:rsid w:val="385FBA3F"/>
    <w:rsid w:val="389973D7"/>
    <w:rsid w:val="38C9434A"/>
    <w:rsid w:val="38CCDCC8"/>
    <w:rsid w:val="38CD2D4B"/>
    <w:rsid w:val="38D35793"/>
    <w:rsid w:val="38D3BE0F"/>
    <w:rsid w:val="38E1AFFF"/>
    <w:rsid w:val="38F33D05"/>
    <w:rsid w:val="38F3E6F5"/>
    <w:rsid w:val="3985F026"/>
    <w:rsid w:val="39A3AF18"/>
    <w:rsid w:val="39A465EE"/>
    <w:rsid w:val="39B872B6"/>
    <w:rsid w:val="39BAA85D"/>
    <w:rsid w:val="39E4E453"/>
    <w:rsid w:val="39E80E8F"/>
    <w:rsid w:val="39F0C3FE"/>
    <w:rsid w:val="39F2DDFA"/>
    <w:rsid w:val="39F7E497"/>
    <w:rsid w:val="39FF6C7B"/>
    <w:rsid w:val="3A347846"/>
    <w:rsid w:val="3A565920"/>
    <w:rsid w:val="3A5CFF2A"/>
    <w:rsid w:val="3A694F25"/>
    <w:rsid w:val="3A850844"/>
    <w:rsid w:val="3AAB6B60"/>
    <w:rsid w:val="3AC092DC"/>
    <w:rsid w:val="3AE4E8F4"/>
    <w:rsid w:val="3AF72F9D"/>
    <w:rsid w:val="3B094ACC"/>
    <w:rsid w:val="3B102FAA"/>
    <w:rsid w:val="3B1306F7"/>
    <w:rsid w:val="3B2701B1"/>
    <w:rsid w:val="3B83B6A6"/>
    <w:rsid w:val="3BB1F8EA"/>
    <w:rsid w:val="3BB771C3"/>
    <w:rsid w:val="3BCB6287"/>
    <w:rsid w:val="3BD837D6"/>
    <w:rsid w:val="3BD8ABE7"/>
    <w:rsid w:val="3C10AEB3"/>
    <w:rsid w:val="3C137BD2"/>
    <w:rsid w:val="3C153F96"/>
    <w:rsid w:val="3C437B4C"/>
    <w:rsid w:val="3C755B24"/>
    <w:rsid w:val="3C7DDB23"/>
    <w:rsid w:val="3C96700C"/>
    <w:rsid w:val="3CEA8E6A"/>
    <w:rsid w:val="3D41EF20"/>
    <w:rsid w:val="3D524E9B"/>
    <w:rsid w:val="3D5467AD"/>
    <w:rsid w:val="3D6C4D82"/>
    <w:rsid w:val="3D725ECE"/>
    <w:rsid w:val="3D802CFA"/>
    <w:rsid w:val="3D8F924B"/>
    <w:rsid w:val="3DA4F730"/>
    <w:rsid w:val="3DC910D5"/>
    <w:rsid w:val="3DCD2F55"/>
    <w:rsid w:val="3DEA2250"/>
    <w:rsid w:val="3DEECD7E"/>
    <w:rsid w:val="3E0612CD"/>
    <w:rsid w:val="3E064D0F"/>
    <w:rsid w:val="3E3BE3C9"/>
    <w:rsid w:val="3E3D53A4"/>
    <w:rsid w:val="3E40BF51"/>
    <w:rsid w:val="3E5016E8"/>
    <w:rsid w:val="3E5C4737"/>
    <w:rsid w:val="3E6BFA25"/>
    <w:rsid w:val="3E6D8CA6"/>
    <w:rsid w:val="3EC3D1DF"/>
    <w:rsid w:val="3ECE7250"/>
    <w:rsid w:val="3ED248CA"/>
    <w:rsid w:val="3ED3106F"/>
    <w:rsid w:val="3F13385F"/>
    <w:rsid w:val="3F17F7F4"/>
    <w:rsid w:val="3F36AFF7"/>
    <w:rsid w:val="3F625B22"/>
    <w:rsid w:val="3F85F2B1"/>
    <w:rsid w:val="3FB88CE8"/>
    <w:rsid w:val="3FE84CF1"/>
    <w:rsid w:val="3FEE8D85"/>
    <w:rsid w:val="400309DB"/>
    <w:rsid w:val="400FED9E"/>
    <w:rsid w:val="4021F365"/>
    <w:rsid w:val="402D9214"/>
    <w:rsid w:val="402FD48C"/>
    <w:rsid w:val="403BD75A"/>
    <w:rsid w:val="406A42B1"/>
    <w:rsid w:val="40788459"/>
    <w:rsid w:val="4086FB00"/>
    <w:rsid w:val="40C49E85"/>
    <w:rsid w:val="40E35262"/>
    <w:rsid w:val="416B27C6"/>
    <w:rsid w:val="416C9B93"/>
    <w:rsid w:val="4170C501"/>
    <w:rsid w:val="4172559B"/>
    <w:rsid w:val="41853A34"/>
    <w:rsid w:val="4186438F"/>
    <w:rsid w:val="41981435"/>
    <w:rsid w:val="41FAD720"/>
    <w:rsid w:val="42266944"/>
    <w:rsid w:val="4264F79B"/>
    <w:rsid w:val="431A763A"/>
    <w:rsid w:val="43263065"/>
    <w:rsid w:val="43650565"/>
    <w:rsid w:val="43948A07"/>
    <w:rsid w:val="439ABE9B"/>
    <w:rsid w:val="43A6F4DA"/>
    <w:rsid w:val="43CB224F"/>
    <w:rsid w:val="43E8EBD9"/>
    <w:rsid w:val="445713FE"/>
    <w:rsid w:val="4459C71B"/>
    <w:rsid w:val="44799444"/>
    <w:rsid w:val="448F1EC5"/>
    <w:rsid w:val="45517CE5"/>
    <w:rsid w:val="45D50FDE"/>
    <w:rsid w:val="45F990E7"/>
    <w:rsid w:val="4602AC62"/>
    <w:rsid w:val="46350D34"/>
    <w:rsid w:val="4644B09D"/>
    <w:rsid w:val="4688BC7E"/>
    <w:rsid w:val="46AE85B2"/>
    <w:rsid w:val="46BC2A1C"/>
    <w:rsid w:val="46C9B5B7"/>
    <w:rsid w:val="46FC78BE"/>
    <w:rsid w:val="470554B8"/>
    <w:rsid w:val="471FF1C3"/>
    <w:rsid w:val="4734541A"/>
    <w:rsid w:val="47512185"/>
    <w:rsid w:val="47571C87"/>
    <w:rsid w:val="476DA181"/>
    <w:rsid w:val="4787AAC6"/>
    <w:rsid w:val="47B31ED5"/>
    <w:rsid w:val="47C983B0"/>
    <w:rsid w:val="47CD6061"/>
    <w:rsid w:val="47F0CF20"/>
    <w:rsid w:val="482FD21F"/>
    <w:rsid w:val="4864AABC"/>
    <w:rsid w:val="48BBBA6F"/>
    <w:rsid w:val="48C4B219"/>
    <w:rsid w:val="48E394F9"/>
    <w:rsid w:val="48EF72FB"/>
    <w:rsid w:val="48FE9CF7"/>
    <w:rsid w:val="4934BD7E"/>
    <w:rsid w:val="493A4A31"/>
    <w:rsid w:val="4952EF1C"/>
    <w:rsid w:val="497A23AC"/>
    <w:rsid w:val="4994F0B3"/>
    <w:rsid w:val="49AF7EA7"/>
    <w:rsid w:val="49BF81E6"/>
    <w:rsid w:val="4A129150"/>
    <w:rsid w:val="4A2030E8"/>
    <w:rsid w:val="4A294359"/>
    <w:rsid w:val="4A598B15"/>
    <w:rsid w:val="4A710568"/>
    <w:rsid w:val="4AA0F91D"/>
    <w:rsid w:val="4AD078F0"/>
    <w:rsid w:val="4ADAC721"/>
    <w:rsid w:val="4AE549F3"/>
    <w:rsid w:val="4AEF2424"/>
    <w:rsid w:val="4AF825F6"/>
    <w:rsid w:val="4B09F58B"/>
    <w:rsid w:val="4B1CE71D"/>
    <w:rsid w:val="4B2DE761"/>
    <w:rsid w:val="4B2DF3F5"/>
    <w:rsid w:val="4B461B61"/>
    <w:rsid w:val="4B5B9790"/>
    <w:rsid w:val="4B9343BA"/>
    <w:rsid w:val="4BBF9D7E"/>
    <w:rsid w:val="4BD318DC"/>
    <w:rsid w:val="4BDE818F"/>
    <w:rsid w:val="4BEC938F"/>
    <w:rsid w:val="4C088F86"/>
    <w:rsid w:val="4C3202DC"/>
    <w:rsid w:val="4C3BB32B"/>
    <w:rsid w:val="4C51BEF2"/>
    <w:rsid w:val="4C54FC4B"/>
    <w:rsid w:val="4CA66BC2"/>
    <w:rsid w:val="4CE5F73B"/>
    <w:rsid w:val="4CEB3A0E"/>
    <w:rsid w:val="4D47DFC5"/>
    <w:rsid w:val="4D5FB009"/>
    <w:rsid w:val="4D681856"/>
    <w:rsid w:val="4D7548FF"/>
    <w:rsid w:val="4D80A93B"/>
    <w:rsid w:val="4D95D98D"/>
    <w:rsid w:val="4DB0305C"/>
    <w:rsid w:val="4DD5C8B7"/>
    <w:rsid w:val="4DECBA72"/>
    <w:rsid w:val="4DF562D7"/>
    <w:rsid w:val="4E69E6FE"/>
    <w:rsid w:val="4E7B6315"/>
    <w:rsid w:val="4E957B29"/>
    <w:rsid w:val="4EA45683"/>
    <w:rsid w:val="4EC7956E"/>
    <w:rsid w:val="4EC7AB40"/>
    <w:rsid w:val="4F09FDB3"/>
    <w:rsid w:val="4F2B9B72"/>
    <w:rsid w:val="4F4D6A3E"/>
    <w:rsid w:val="4F8CF708"/>
    <w:rsid w:val="4FA25960"/>
    <w:rsid w:val="4FA95BD7"/>
    <w:rsid w:val="4FB4708B"/>
    <w:rsid w:val="4FB6EA16"/>
    <w:rsid w:val="4FC7658F"/>
    <w:rsid w:val="4FD61158"/>
    <w:rsid w:val="4FFA28F5"/>
    <w:rsid w:val="504C03DA"/>
    <w:rsid w:val="50717ABD"/>
    <w:rsid w:val="5082FCF2"/>
    <w:rsid w:val="508409B9"/>
    <w:rsid w:val="50A05334"/>
    <w:rsid w:val="50A5696D"/>
    <w:rsid w:val="50B0003C"/>
    <w:rsid w:val="50BBC3B0"/>
    <w:rsid w:val="50CB142B"/>
    <w:rsid w:val="50EA37B9"/>
    <w:rsid w:val="50EA66EB"/>
    <w:rsid w:val="50F3D4EB"/>
    <w:rsid w:val="51327B1F"/>
    <w:rsid w:val="51371B33"/>
    <w:rsid w:val="5146BFCF"/>
    <w:rsid w:val="514BBAA1"/>
    <w:rsid w:val="514E26F0"/>
    <w:rsid w:val="51728F5C"/>
    <w:rsid w:val="51988647"/>
    <w:rsid w:val="51D4D408"/>
    <w:rsid w:val="51E7782A"/>
    <w:rsid w:val="5265BCB5"/>
    <w:rsid w:val="52879BB1"/>
    <w:rsid w:val="52897B20"/>
    <w:rsid w:val="52AA6BD8"/>
    <w:rsid w:val="52B8BCEA"/>
    <w:rsid w:val="52C11945"/>
    <w:rsid w:val="52D5FDFC"/>
    <w:rsid w:val="52DD5D96"/>
    <w:rsid w:val="52DE7706"/>
    <w:rsid w:val="52E49A7C"/>
    <w:rsid w:val="52F06A79"/>
    <w:rsid w:val="530734F6"/>
    <w:rsid w:val="5320A3EF"/>
    <w:rsid w:val="53656569"/>
    <w:rsid w:val="536A0AFE"/>
    <w:rsid w:val="537EC097"/>
    <w:rsid w:val="5386BE35"/>
    <w:rsid w:val="53AC2564"/>
    <w:rsid w:val="53B43B88"/>
    <w:rsid w:val="53BA15A6"/>
    <w:rsid w:val="53EBCDED"/>
    <w:rsid w:val="5426E727"/>
    <w:rsid w:val="545663A9"/>
    <w:rsid w:val="5475CED2"/>
    <w:rsid w:val="547D6716"/>
    <w:rsid w:val="548A4392"/>
    <w:rsid w:val="54939FE3"/>
    <w:rsid w:val="54986EE2"/>
    <w:rsid w:val="549946D1"/>
    <w:rsid w:val="54AEA48B"/>
    <w:rsid w:val="54BF9341"/>
    <w:rsid w:val="54C19118"/>
    <w:rsid w:val="54D34FE0"/>
    <w:rsid w:val="54EB9A3D"/>
    <w:rsid w:val="54F98D23"/>
    <w:rsid w:val="550CC133"/>
    <w:rsid w:val="55227D83"/>
    <w:rsid w:val="553793A6"/>
    <w:rsid w:val="5541372F"/>
    <w:rsid w:val="55462F5D"/>
    <w:rsid w:val="5552E617"/>
    <w:rsid w:val="558CFB23"/>
    <w:rsid w:val="55BF1278"/>
    <w:rsid w:val="55D116B6"/>
    <w:rsid w:val="55FB285B"/>
    <w:rsid w:val="563B2517"/>
    <w:rsid w:val="5650E666"/>
    <w:rsid w:val="56525FCE"/>
    <w:rsid w:val="567C6C27"/>
    <w:rsid w:val="56BD2760"/>
    <w:rsid w:val="56D4859D"/>
    <w:rsid w:val="574CBB20"/>
    <w:rsid w:val="574ED381"/>
    <w:rsid w:val="57A3B4CA"/>
    <w:rsid w:val="57B3A46E"/>
    <w:rsid w:val="57E0B303"/>
    <w:rsid w:val="57ECB6C7"/>
    <w:rsid w:val="584B05E7"/>
    <w:rsid w:val="58637402"/>
    <w:rsid w:val="5879BF4A"/>
    <w:rsid w:val="5887B5E3"/>
    <w:rsid w:val="588E28D9"/>
    <w:rsid w:val="58BB6F57"/>
    <w:rsid w:val="58CC9B77"/>
    <w:rsid w:val="58D346B8"/>
    <w:rsid w:val="58DB57F3"/>
    <w:rsid w:val="58EB411D"/>
    <w:rsid w:val="591ABF3C"/>
    <w:rsid w:val="5928E154"/>
    <w:rsid w:val="5929602F"/>
    <w:rsid w:val="5934B8DB"/>
    <w:rsid w:val="594EE5F8"/>
    <w:rsid w:val="5970822D"/>
    <w:rsid w:val="599B3B67"/>
    <w:rsid w:val="599C9C2D"/>
    <w:rsid w:val="59A17CB4"/>
    <w:rsid w:val="59B1145D"/>
    <w:rsid w:val="59D4A6ED"/>
    <w:rsid w:val="59E5F676"/>
    <w:rsid w:val="5A17C446"/>
    <w:rsid w:val="5A2C2F24"/>
    <w:rsid w:val="5A658537"/>
    <w:rsid w:val="5A8A9B2D"/>
    <w:rsid w:val="5AB9C163"/>
    <w:rsid w:val="5AF00D31"/>
    <w:rsid w:val="5B00EA4A"/>
    <w:rsid w:val="5B14A7E5"/>
    <w:rsid w:val="5B5236FB"/>
    <w:rsid w:val="5B685A96"/>
    <w:rsid w:val="5B9BCF17"/>
    <w:rsid w:val="5BCFF760"/>
    <w:rsid w:val="5BFD9E68"/>
    <w:rsid w:val="5BFEFF2E"/>
    <w:rsid w:val="5C0F82AC"/>
    <w:rsid w:val="5C19D052"/>
    <w:rsid w:val="5C6E3118"/>
    <w:rsid w:val="5C83598F"/>
    <w:rsid w:val="5CAFAAD3"/>
    <w:rsid w:val="5CB9A462"/>
    <w:rsid w:val="5CC75364"/>
    <w:rsid w:val="5CC9AEA0"/>
    <w:rsid w:val="5CCF3E46"/>
    <w:rsid w:val="5CD91D76"/>
    <w:rsid w:val="5D25E6C1"/>
    <w:rsid w:val="5D5F03CE"/>
    <w:rsid w:val="5D746C73"/>
    <w:rsid w:val="5D8413B3"/>
    <w:rsid w:val="5DC6BFDF"/>
    <w:rsid w:val="5E041BCD"/>
    <w:rsid w:val="5E27EF33"/>
    <w:rsid w:val="5E28023A"/>
    <w:rsid w:val="5E44811F"/>
    <w:rsid w:val="5E801937"/>
    <w:rsid w:val="5E8AA10B"/>
    <w:rsid w:val="5E927C83"/>
    <w:rsid w:val="5EA4BBE5"/>
    <w:rsid w:val="5EC4F789"/>
    <w:rsid w:val="5EFEF600"/>
    <w:rsid w:val="5F0361A7"/>
    <w:rsid w:val="5F1549C8"/>
    <w:rsid w:val="5F1F7F6D"/>
    <w:rsid w:val="5F8DE70E"/>
    <w:rsid w:val="5FA434A1"/>
    <w:rsid w:val="5FF3B26E"/>
    <w:rsid w:val="5FFBD1CA"/>
    <w:rsid w:val="60170A92"/>
    <w:rsid w:val="602F7BD4"/>
    <w:rsid w:val="60329B78"/>
    <w:rsid w:val="60363A6A"/>
    <w:rsid w:val="60407BBC"/>
    <w:rsid w:val="60518445"/>
    <w:rsid w:val="606348FF"/>
    <w:rsid w:val="6092BD9A"/>
    <w:rsid w:val="60AAB707"/>
    <w:rsid w:val="60C5BD6E"/>
    <w:rsid w:val="60F18CFB"/>
    <w:rsid w:val="61112DE4"/>
    <w:rsid w:val="616E0AE9"/>
    <w:rsid w:val="617E9D35"/>
    <w:rsid w:val="61EC8A5D"/>
    <w:rsid w:val="61EDC6E2"/>
    <w:rsid w:val="61F4D38C"/>
    <w:rsid w:val="61F7B23F"/>
    <w:rsid w:val="61F9383E"/>
    <w:rsid w:val="62276ABE"/>
    <w:rsid w:val="623F3B88"/>
    <w:rsid w:val="62B337A1"/>
    <w:rsid w:val="62EF9B23"/>
    <w:rsid w:val="63118485"/>
    <w:rsid w:val="6327948A"/>
    <w:rsid w:val="636317F1"/>
    <w:rsid w:val="6376E0BF"/>
    <w:rsid w:val="6385E850"/>
    <w:rsid w:val="639CFC33"/>
    <w:rsid w:val="63AFA9F2"/>
    <w:rsid w:val="63C5BC34"/>
    <w:rsid w:val="63D8CABA"/>
    <w:rsid w:val="63EAE5FA"/>
    <w:rsid w:val="64219E63"/>
    <w:rsid w:val="644962B5"/>
    <w:rsid w:val="64628F19"/>
    <w:rsid w:val="6484C6F0"/>
    <w:rsid w:val="64AE516C"/>
    <w:rsid w:val="64D33EFC"/>
    <w:rsid w:val="64E70989"/>
    <w:rsid w:val="64FF23B9"/>
    <w:rsid w:val="651738D1"/>
    <w:rsid w:val="652567A4"/>
    <w:rsid w:val="65374DD3"/>
    <w:rsid w:val="65437BA6"/>
    <w:rsid w:val="6548A5AA"/>
    <w:rsid w:val="65F421DD"/>
    <w:rsid w:val="65FA1AFC"/>
    <w:rsid w:val="661115D3"/>
    <w:rsid w:val="66263C8F"/>
    <w:rsid w:val="662CFD61"/>
    <w:rsid w:val="66329C71"/>
    <w:rsid w:val="66439608"/>
    <w:rsid w:val="66472C75"/>
    <w:rsid w:val="665A2078"/>
    <w:rsid w:val="667BE208"/>
    <w:rsid w:val="669330CF"/>
    <w:rsid w:val="6696A56D"/>
    <w:rsid w:val="66AD47B6"/>
    <w:rsid w:val="66B4270F"/>
    <w:rsid w:val="66CCB99D"/>
    <w:rsid w:val="6726913A"/>
    <w:rsid w:val="675ACD23"/>
    <w:rsid w:val="675B179B"/>
    <w:rsid w:val="67A4226D"/>
    <w:rsid w:val="67D99051"/>
    <w:rsid w:val="67DAFA79"/>
    <w:rsid w:val="67E1516B"/>
    <w:rsid w:val="67EFA27D"/>
    <w:rsid w:val="681CBFB3"/>
    <w:rsid w:val="684BF2EC"/>
    <w:rsid w:val="684D1426"/>
    <w:rsid w:val="6860146A"/>
    <w:rsid w:val="686B8C49"/>
    <w:rsid w:val="68C2B52F"/>
    <w:rsid w:val="68C960A8"/>
    <w:rsid w:val="68F5D9CF"/>
    <w:rsid w:val="69250504"/>
    <w:rsid w:val="69253F2B"/>
    <w:rsid w:val="693DF062"/>
    <w:rsid w:val="695D71B3"/>
    <w:rsid w:val="6967A3DB"/>
    <w:rsid w:val="69C3F6F7"/>
    <w:rsid w:val="6A075CAA"/>
    <w:rsid w:val="6A2ACC1C"/>
    <w:rsid w:val="6A418E5C"/>
    <w:rsid w:val="6A592131"/>
    <w:rsid w:val="6A83FDD2"/>
    <w:rsid w:val="6AA47B42"/>
    <w:rsid w:val="6AED5CE5"/>
    <w:rsid w:val="6AEE338C"/>
    <w:rsid w:val="6AF55827"/>
    <w:rsid w:val="6AF973EA"/>
    <w:rsid w:val="6AFE0C28"/>
    <w:rsid w:val="6B1242DA"/>
    <w:rsid w:val="6B40EFF7"/>
    <w:rsid w:val="6B449C25"/>
    <w:rsid w:val="6B5AFF57"/>
    <w:rsid w:val="6B68CA04"/>
    <w:rsid w:val="6B826D33"/>
    <w:rsid w:val="6B97C0BF"/>
    <w:rsid w:val="6B9EC9FA"/>
    <w:rsid w:val="6BA410FD"/>
    <w:rsid w:val="6BB4FCFF"/>
    <w:rsid w:val="6BC87154"/>
    <w:rsid w:val="6BE4B24B"/>
    <w:rsid w:val="6C7418CE"/>
    <w:rsid w:val="6C803195"/>
    <w:rsid w:val="6C8156E3"/>
    <w:rsid w:val="6CB19E6E"/>
    <w:rsid w:val="6CC8DC92"/>
    <w:rsid w:val="6CE5688B"/>
    <w:rsid w:val="6CEB2B02"/>
    <w:rsid w:val="6D0CD290"/>
    <w:rsid w:val="6D5A2172"/>
    <w:rsid w:val="6D75AB86"/>
    <w:rsid w:val="6D8E9E6E"/>
    <w:rsid w:val="6DC6E27A"/>
    <w:rsid w:val="6DC9AF99"/>
    <w:rsid w:val="6DCF0F12"/>
    <w:rsid w:val="6DE590EC"/>
    <w:rsid w:val="6DFE470D"/>
    <w:rsid w:val="6E0FA2A7"/>
    <w:rsid w:val="6E39E518"/>
    <w:rsid w:val="6E7E11BE"/>
    <w:rsid w:val="6EAF0B4F"/>
    <w:rsid w:val="6EB42860"/>
    <w:rsid w:val="6EBC2457"/>
    <w:rsid w:val="6ED571F0"/>
    <w:rsid w:val="6F0B7D6C"/>
    <w:rsid w:val="6F1D1CEA"/>
    <w:rsid w:val="6F212327"/>
    <w:rsid w:val="6F30752A"/>
    <w:rsid w:val="6F4071A7"/>
    <w:rsid w:val="6F430890"/>
    <w:rsid w:val="6F59DB44"/>
    <w:rsid w:val="6F65AC37"/>
    <w:rsid w:val="6F71F574"/>
    <w:rsid w:val="6F73FD49"/>
    <w:rsid w:val="6F875897"/>
    <w:rsid w:val="6FB2FCED"/>
    <w:rsid w:val="6FC373E6"/>
    <w:rsid w:val="6FE39651"/>
    <w:rsid w:val="6FED129C"/>
    <w:rsid w:val="700CC41A"/>
    <w:rsid w:val="704E5672"/>
    <w:rsid w:val="706DA4F2"/>
    <w:rsid w:val="707B73A8"/>
    <w:rsid w:val="7084CB80"/>
    <w:rsid w:val="7091018F"/>
    <w:rsid w:val="70A891EA"/>
    <w:rsid w:val="70D0EE42"/>
    <w:rsid w:val="70E3E3EE"/>
    <w:rsid w:val="714052FD"/>
    <w:rsid w:val="715B80D4"/>
    <w:rsid w:val="715BDD3E"/>
    <w:rsid w:val="7169D5BD"/>
    <w:rsid w:val="718F362B"/>
    <w:rsid w:val="719FAAD6"/>
    <w:rsid w:val="71B86E8C"/>
    <w:rsid w:val="71D99487"/>
    <w:rsid w:val="71E7644C"/>
    <w:rsid w:val="721F1384"/>
    <w:rsid w:val="722BC3C3"/>
    <w:rsid w:val="723B392D"/>
    <w:rsid w:val="7249B421"/>
    <w:rsid w:val="72538424"/>
    <w:rsid w:val="725B1F25"/>
    <w:rsid w:val="726E3177"/>
    <w:rsid w:val="727D0A97"/>
    <w:rsid w:val="728C72C5"/>
    <w:rsid w:val="72A27D91"/>
    <w:rsid w:val="72A8AB2A"/>
    <w:rsid w:val="72CB8A61"/>
    <w:rsid w:val="72CC5B5B"/>
    <w:rsid w:val="72D88F51"/>
    <w:rsid w:val="72D8FC30"/>
    <w:rsid w:val="73006CB0"/>
    <w:rsid w:val="73034939"/>
    <w:rsid w:val="73254832"/>
    <w:rsid w:val="73449E28"/>
    <w:rsid w:val="735053F1"/>
    <w:rsid w:val="735B733D"/>
    <w:rsid w:val="735BD7E4"/>
    <w:rsid w:val="735FC95B"/>
    <w:rsid w:val="738DF5CD"/>
    <w:rsid w:val="73A501D3"/>
    <w:rsid w:val="73AC155D"/>
    <w:rsid w:val="743CFF7D"/>
    <w:rsid w:val="748359FD"/>
    <w:rsid w:val="74E9184E"/>
    <w:rsid w:val="74F86324"/>
    <w:rsid w:val="7514CFBF"/>
    <w:rsid w:val="7544E1F7"/>
    <w:rsid w:val="75AFA8FD"/>
    <w:rsid w:val="75D197F0"/>
    <w:rsid w:val="75F7E0B2"/>
    <w:rsid w:val="7654996B"/>
    <w:rsid w:val="765C58F2"/>
    <w:rsid w:val="765D86E7"/>
    <w:rsid w:val="767B70CA"/>
    <w:rsid w:val="7693FF0B"/>
    <w:rsid w:val="769649F1"/>
    <w:rsid w:val="76A679E5"/>
    <w:rsid w:val="76A6F6B9"/>
    <w:rsid w:val="76A889F6"/>
    <w:rsid w:val="76C13107"/>
    <w:rsid w:val="76DA8991"/>
    <w:rsid w:val="76EB8179"/>
    <w:rsid w:val="770B9435"/>
    <w:rsid w:val="771E3E73"/>
    <w:rsid w:val="77286B85"/>
    <w:rsid w:val="772EC71D"/>
    <w:rsid w:val="7745EAB3"/>
    <w:rsid w:val="7770BE1C"/>
    <w:rsid w:val="777CE1C4"/>
    <w:rsid w:val="77AA3022"/>
    <w:rsid w:val="77DCAEA9"/>
    <w:rsid w:val="77FA5EFA"/>
    <w:rsid w:val="780C02F9"/>
    <w:rsid w:val="786358B3"/>
    <w:rsid w:val="78DFA8A2"/>
    <w:rsid w:val="79527662"/>
    <w:rsid w:val="7995EB77"/>
    <w:rsid w:val="79AEB0D6"/>
    <w:rsid w:val="79D563D3"/>
    <w:rsid w:val="79DBDE85"/>
    <w:rsid w:val="79E89311"/>
    <w:rsid w:val="79FEB044"/>
    <w:rsid w:val="7A3B3902"/>
    <w:rsid w:val="7A7F9879"/>
    <w:rsid w:val="7A8604F7"/>
    <w:rsid w:val="7AB49498"/>
    <w:rsid w:val="7AB71337"/>
    <w:rsid w:val="7AC7B3F2"/>
    <w:rsid w:val="7AF2CCED"/>
    <w:rsid w:val="7B242968"/>
    <w:rsid w:val="7B6339B3"/>
    <w:rsid w:val="7B74FD72"/>
    <w:rsid w:val="7B777EB9"/>
    <w:rsid w:val="7B825DF8"/>
    <w:rsid w:val="7B8629DA"/>
    <w:rsid w:val="7B934164"/>
    <w:rsid w:val="7BAA05A4"/>
    <w:rsid w:val="7BB98618"/>
    <w:rsid w:val="7BCE8937"/>
    <w:rsid w:val="7BD901A1"/>
    <w:rsid w:val="7C17B99E"/>
    <w:rsid w:val="7C260326"/>
    <w:rsid w:val="7C2617EC"/>
    <w:rsid w:val="7C46003F"/>
    <w:rsid w:val="7C4F5C7C"/>
    <w:rsid w:val="7C6D7B2A"/>
    <w:rsid w:val="7C8BD961"/>
    <w:rsid w:val="7D2A423A"/>
    <w:rsid w:val="7D4E40E7"/>
    <w:rsid w:val="7D6ABE3F"/>
    <w:rsid w:val="7D6CE728"/>
    <w:rsid w:val="7D85B79C"/>
    <w:rsid w:val="7DA5AC35"/>
    <w:rsid w:val="7DBB29B7"/>
    <w:rsid w:val="7DE60B94"/>
    <w:rsid w:val="7E032096"/>
    <w:rsid w:val="7E1C0AE8"/>
    <w:rsid w:val="7E46DB59"/>
    <w:rsid w:val="7E69ED7E"/>
    <w:rsid w:val="7E7036DB"/>
    <w:rsid w:val="7E76C59D"/>
    <w:rsid w:val="7EE31CD3"/>
    <w:rsid w:val="7EEBEF00"/>
    <w:rsid w:val="7F311FD3"/>
    <w:rsid w:val="7FAA9A7F"/>
    <w:rsid w:val="7FBFE2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619F"/>
  <w15:chartTrackingRefBased/>
  <w15:docId w15:val="{7D92061C-5D8F-4187-A1A2-13198DC6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441A76"/>
    <w:pPr>
      <w:keepNext/>
      <w:keepLines/>
      <w:pBdr>
        <w:bottom w:val="single" w:sz="4" w:space="1" w:color="4472C4" w:themeColor="accent1"/>
      </w:pBdr>
      <w:shd w:val="clear" w:color="auto" w:fill="D9E2F3" w:themeFill="accent1" w:themeFillTint="33"/>
      <w:spacing w:before="240" w:after="0"/>
      <w:outlineLvl w:val="0"/>
    </w:pPr>
    <w:rPr>
      <w:rFonts w:asciiTheme="majorHAnsi" w:eastAsiaTheme="majorEastAsia" w:hAnsiTheme="majorHAnsi" w:cstheme="majorBidi"/>
      <w:b/>
      <w:color w:val="4472C4" w:themeColor="accent1"/>
      <w:sz w:val="32"/>
      <w:szCs w:val="32"/>
    </w:rPr>
  </w:style>
  <w:style w:type="paragraph" w:styleId="Kop2">
    <w:name w:val="heading 2"/>
    <w:basedOn w:val="Standaard"/>
    <w:next w:val="Standaard"/>
    <w:link w:val="Kop2Char"/>
    <w:autoRedefine/>
    <w:uiPriority w:val="9"/>
    <w:unhideWhenUsed/>
    <w:qFormat/>
    <w:rsid w:val="00C908AE"/>
    <w:pPr>
      <w:keepNext/>
      <w:keepLines/>
      <w:spacing w:before="40" w:after="0"/>
      <w:outlineLvl w:val="1"/>
    </w:pPr>
    <w:rPr>
      <w:rFonts w:asciiTheme="majorHAnsi" w:eastAsia="Times New Roman" w:hAnsiTheme="majorHAnsi" w:cstheme="majorBidi"/>
      <w:bCs/>
      <w:color w:val="4472C4" w:themeColor="accent1"/>
      <w:sz w:val="26"/>
      <w:szCs w:val="26"/>
      <w:u w:val="single"/>
      <w:lang w:eastAsia="nl-NL"/>
    </w:rPr>
  </w:style>
  <w:style w:type="paragraph" w:styleId="Kop3">
    <w:name w:val="heading 3"/>
    <w:basedOn w:val="Standaard"/>
    <w:next w:val="Standaard"/>
    <w:link w:val="Kop3Char"/>
    <w:uiPriority w:val="9"/>
    <w:unhideWhenUsed/>
    <w:qFormat/>
    <w:rsid w:val="00335F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Verslag">
    <w:name w:val="Titel Verslag"/>
    <w:basedOn w:val="Titel"/>
    <w:next w:val="Standaard"/>
    <w:link w:val="TitelVerslagChar"/>
    <w:qFormat/>
    <w:rsid w:val="000D62B0"/>
    <w:pPr>
      <w:pBdr>
        <w:bottom w:val="single" w:sz="18" w:space="1" w:color="auto"/>
      </w:pBdr>
      <w:jc w:val="center"/>
    </w:pPr>
    <w:rPr>
      <w:rFonts w:ascii="Verdana" w:hAnsi="Verdana"/>
      <w:sz w:val="70"/>
      <w:szCs w:val="70"/>
      <w14:textOutline w14:w="9525" w14:cap="rnd" w14:cmpd="sng" w14:algn="ctr">
        <w14:noFill/>
        <w14:prstDash w14:val="solid"/>
        <w14:bevel/>
      </w14:textOutline>
    </w:rPr>
  </w:style>
  <w:style w:type="character" w:customStyle="1" w:styleId="TitelVerslagChar">
    <w:name w:val="Titel Verslag Char"/>
    <w:basedOn w:val="Standaardalinea-lettertype"/>
    <w:link w:val="TitelVerslag"/>
    <w:rsid w:val="000D62B0"/>
    <w:rPr>
      <w:rFonts w:ascii="Verdana" w:eastAsiaTheme="majorEastAsia" w:hAnsi="Verdana" w:cstheme="majorBidi"/>
      <w:spacing w:val="-10"/>
      <w:kern w:val="28"/>
      <w:sz w:val="70"/>
      <w:szCs w:val="70"/>
      <w14:textOutline w14:w="9525" w14:cap="rnd" w14:cmpd="sng" w14:algn="ctr">
        <w14:noFill/>
        <w14:prstDash w14:val="solid"/>
        <w14:bevel/>
      </w14:textOutline>
    </w:rPr>
  </w:style>
  <w:style w:type="paragraph" w:styleId="Titel">
    <w:name w:val="Title"/>
    <w:basedOn w:val="Standaard"/>
    <w:next w:val="Standaard"/>
    <w:link w:val="TitelChar"/>
    <w:uiPriority w:val="10"/>
    <w:qFormat/>
    <w:rsid w:val="000D6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62B0"/>
    <w:rPr>
      <w:rFonts w:asciiTheme="majorHAnsi" w:eastAsiaTheme="majorEastAsia" w:hAnsiTheme="majorHAnsi" w:cstheme="majorBidi"/>
      <w:spacing w:val="-10"/>
      <w:kern w:val="28"/>
      <w:sz w:val="56"/>
      <w:szCs w:val="56"/>
    </w:rPr>
  </w:style>
  <w:style w:type="paragraph" w:customStyle="1" w:styleId="Vnormaletekst">
    <w:name w:val="V normale tekst"/>
    <w:basedOn w:val="Standaard"/>
    <w:link w:val="VnormaletekstChar"/>
    <w:qFormat/>
    <w:rsid w:val="000D62B0"/>
    <w:rPr>
      <w:rFonts w:ascii="Verdana" w:hAnsi="Verdana"/>
    </w:rPr>
  </w:style>
  <w:style w:type="character" w:customStyle="1" w:styleId="VnormaletekstChar">
    <w:name w:val="V normale tekst Char"/>
    <w:basedOn w:val="Standaardalinea-lettertype"/>
    <w:link w:val="Vnormaletekst"/>
    <w:rsid w:val="000D62B0"/>
    <w:rPr>
      <w:rFonts w:ascii="Verdana" w:hAnsi="Verdana"/>
    </w:rPr>
  </w:style>
  <w:style w:type="paragraph" w:customStyle="1" w:styleId="V-Inhoudsopgaves">
    <w:name w:val="V-Inhoudsopgaves"/>
    <w:basedOn w:val="Lijstalinea"/>
    <w:link w:val="V-InhoudsopgavesChar"/>
    <w:qFormat/>
    <w:rsid w:val="000D62B0"/>
    <w:pPr>
      <w:numPr>
        <w:numId w:val="3"/>
      </w:numPr>
    </w:pPr>
    <w:rPr>
      <w:rFonts w:ascii="Verdana" w:hAnsi="Verdana"/>
      <w:sz w:val="30"/>
      <w:szCs w:val="30"/>
      <w:u w:val="dotted"/>
    </w:rPr>
  </w:style>
  <w:style w:type="character" w:customStyle="1" w:styleId="V-InhoudsopgavesChar">
    <w:name w:val="V-Inhoudsopgaves Char"/>
    <w:basedOn w:val="Standaardalinea-lettertype"/>
    <w:link w:val="V-Inhoudsopgaves"/>
    <w:rsid w:val="000D62B0"/>
    <w:rPr>
      <w:rFonts w:ascii="Verdana" w:hAnsi="Verdana"/>
      <w:sz w:val="30"/>
      <w:szCs w:val="30"/>
      <w:u w:val="dotted"/>
    </w:rPr>
  </w:style>
  <w:style w:type="paragraph" w:styleId="Lijstalinea">
    <w:name w:val="List Paragraph"/>
    <w:basedOn w:val="Standaard"/>
    <w:uiPriority w:val="34"/>
    <w:qFormat/>
    <w:rsid w:val="000D62B0"/>
    <w:pPr>
      <w:ind w:left="720"/>
      <w:contextualSpacing/>
    </w:pPr>
  </w:style>
  <w:style w:type="paragraph" w:customStyle="1" w:styleId="V-ondertitel">
    <w:name w:val="V-ondertitel"/>
    <w:basedOn w:val="Ondertitel"/>
    <w:next w:val="Standaard"/>
    <w:link w:val="V-ondertitelChar"/>
    <w:qFormat/>
    <w:rsid w:val="000D62B0"/>
    <w:pPr>
      <w:spacing w:before="120" w:after="120" w:line="240" w:lineRule="auto"/>
      <w:jc w:val="center"/>
    </w:pPr>
    <w:rPr>
      <w:rFonts w:ascii="Verdana" w:hAnsi="Verdana"/>
      <w:color w:val="404040" w:themeColor="text1" w:themeTint="BF"/>
      <w:sz w:val="30"/>
    </w:rPr>
  </w:style>
  <w:style w:type="character" w:customStyle="1" w:styleId="V-ondertitelChar">
    <w:name w:val="V-ondertitel Char"/>
    <w:basedOn w:val="OndertitelChar"/>
    <w:link w:val="V-ondertitel"/>
    <w:rsid w:val="000D62B0"/>
    <w:rPr>
      <w:rFonts w:ascii="Verdana" w:eastAsiaTheme="minorEastAsia" w:hAnsi="Verdana"/>
      <w:color w:val="404040" w:themeColor="text1" w:themeTint="BF"/>
      <w:spacing w:val="15"/>
      <w:sz w:val="30"/>
    </w:rPr>
  </w:style>
  <w:style w:type="paragraph" w:styleId="Ondertitel">
    <w:name w:val="Subtitle"/>
    <w:basedOn w:val="Standaard"/>
    <w:next w:val="Standaard"/>
    <w:link w:val="OndertitelChar"/>
    <w:uiPriority w:val="11"/>
    <w:qFormat/>
    <w:rsid w:val="000D62B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D62B0"/>
    <w:rPr>
      <w:rFonts w:eastAsiaTheme="minorEastAsia"/>
      <w:color w:val="5A5A5A" w:themeColor="text1" w:themeTint="A5"/>
      <w:spacing w:val="15"/>
    </w:rPr>
  </w:style>
  <w:style w:type="paragraph" w:customStyle="1" w:styleId="V-Subtitels">
    <w:name w:val="V-Subtitels"/>
    <w:basedOn w:val="TitelVerslag"/>
    <w:next w:val="Standaard"/>
    <w:link w:val="V-SubtitelsChar"/>
    <w:qFormat/>
    <w:rsid w:val="000D62B0"/>
    <w:pPr>
      <w:pBdr>
        <w:bottom w:val="single" w:sz="12" w:space="1" w:color="auto"/>
      </w:pBdr>
    </w:pPr>
    <w:rPr>
      <w:sz w:val="40"/>
    </w:rPr>
  </w:style>
  <w:style w:type="character" w:customStyle="1" w:styleId="V-SubtitelsChar">
    <w:name w:val="V-Subtitels Char"/>
    <w:basedOn w:val="TitelVerslagChar"/>
    <w:link w:val="V-Subtitels"/>
    <w:rsid w:val="000D62B0"/>
    <w:rPr>
      <w:rFonts w:ascii="Verdana" w:eastAsiaTheme="majorEastAsia" w:hAnsi="Verdana" w:cstheme="majorBidi"/>
      <w:spacing w:val="-10"/>
      <w:kern w:val="28"/>
      <w:sz w:val="40"/>
      <w:szCs w:val="70"/>
      <w14:textOutline w14:w="9525" w14:cap="rnd" w14:cmpd="sng" w14:algn="ctr">
        <w14:noFill/>
        <w14:prstDash w14:val="solid"/>
        <w14:bevel/>
      </w14:textOutline>
    </w:rPr>
  </w:style>
  <w:style w:type="paragraph" w:customStyle="1" w:styleId="V-Voorblad">
    <w:name w:val="V-Voorblad"/>
    <w:basedOn w:val="Standaard"/>
    <w:link w:val="V-VoorbladChar"/>
    <w:qFormat/>
    <w:rsid w:val="000D62B0"/>
    <w:rPr>
      <w:rFonts w:ascii="Verdana" w:hAnsi="Verdana"/>
    </w:rPr>
  </w:style>
  <w:style w:type="character" w:customStyle="1" w:styleId="V-VoorbladChar">
    <w:name w:val="V-Voorblad Char"/>
    <w:basedOn w:val="Standaardalinea-lettertype"/>
    <w:link w:val="V-Voorblad"/>
    <w:rsid w:val="000D62B0"/>
    <w:rPr>
      <w:rFonts w:ascii="Verdana" w:hAnsi="Verdana"/>
    </w:rPr>
  </w:style>
  <w:style w:type="character" w:styleId="Tekstvantijdelijkeaanduiding">
    <w:name w:val="Placeholder Text"/>
    <w:basedOn w:val="Standaardalinea-lettertype"/>
    <w:uiPriority w:val="99"/>
    <w:semiHidden/>
    <w:rsid w:val="00992E9F"/>
    <w:rPr>
      <w:color w:val="808080"/>
    </w:rPr>
  </w:style>
  <w:style w:type="character" w:customStyle="1" w:styleId="Kop1Char">
    <w:name w:val="Kop 1 Char"/>
    <w:basedOn w:val="Standaardalinea-lettertype"/>
    <w:link w:val="Kop1"/>
    <w:uiPriority w:val="9"/>
    <w:rsid w:val="00441A76"/>
    <w:rPr>
      <w:rFonts w:asciiTheme="majorHAnsi" w:eastAsiaTheme="majorEastAsia" w:hAnsiTheme="majorHAnsi" w:cstheme="majorBidi"/>
      <w:b/>
      <w:color w:val="4472C4" w:themeColor="accent1"/>
      <w:sz w:val="32"/>
      <w:szCs w:val="32"/>
      <w:shd w:val="clear" w:color="auto" w:fill="D9E2F3" w:themeFill="accent1" w:themeFillTint="33"/>
    </w:rPr>
  </w:style>
  <w:style w:type="paragraph" w:styleId="Inhopg1">
    <w:name w:val="toc 1"/>
    <w:basedOn w:val="Standaard"/>
    <w:next w:val="Standaard"/>
    <w:autoRedefine/>
    <w:uiPriority w:val="39"/>
    <w:unhideWhenUsed/>
    <w:rsid w:val="00EC7D04"/>
    <w:pPr>
      <w:spacing w:after="100"/>
    </w:pPr>
  </w:style>
  <w:style w:type="paragraph" w:styleId="Kopvaninhoudsopgave">
    <w:name w:val="TOC Heading"/>
    <w:basedOn w:val="Kop1"/>
    <w:next w:val="Standaard"/>
    <w:uiPriority w:val="39"/>
    <w:unhideWhenUsed/>
    <w:qFormat/>
    <w:rsid w:val="00EC7D04"/>
    <w:pPr>
      <w:outlineLvl w:val="9"/>
    </w:pPr>
    <w:rPr>
      <w:color w:val="2F5496" w:themeColor="accent1" w:themeShade="BF"/>
      <w:lang w:eastAsia="nl-NL"/>
    </w:rPr>
  </w:style>
  <w:style w:type="character" w:styleId="Hyperlink">
    <w:name w:val="Hyperlink"/>
    <w:basedOn w:val="Standaardalinea-lettertype"/>
    <w:uiPriority w:val="99"/>
    <w:unhideWhenUsed/>
    <w:rsid w:val="00EC7D04"/>
    <w:rPr>
      <w:color w:val="0563C1" w:themeColor="hyperlink"/>
      <w:u w:val="single"/>
    </w:rPr>
  </w:style>
  <w:style w:type="character" w:customStyle="1" w:styleId="Kop2Char">
    <w:name w:val="Kop 2 Char"/>
    <w:basedOn w:val="Standaardalinea-lettertype"/>
    <w:link w:val="Kop2"/>
    <w:uiPriority w:val="9"/>
    <w:rsid w:val="00C908AE"/>
    <w:rPr>
      <w:rFonts w:asciiTheme="majorHAnsi" w:eastAsia="Times New Roman" w:hAnsiTheme="majorHAnsi" w:cstheme="majorBidi"/>
      <w:bCs/>
      <w:color w:val="4472C4" w:themeColor="accent1"/>
      <w:sz w:val="26"/>
      <w:szCs w:val="26"/>
      <w:u w:val="single"/>
      <w:lang w:eastAsia="nl-NL"/>
    </w:rPr>
  </w:style>
  <w:style w:type="paragraph" w:styleId="Inhopg2">
    <w:name w:val="toc 2"/>
    <w:basedOn w:val="Standaard"/>
    <w:next w:val="Standaard"/>
    <w:autoRedefine/>
    <w:uiPriority w:val="39"/>
    <w:unhideWhenUsed/>
    <w:rsid w:val="006F7738"/>
    <w:pPr>
      <w:spacing w:after="100"/>
      <w:ind w:left="220"/>
    </w:pPr>
  </w:style>
  <w:style w:type="paragraph" w:customStyle="1" w:styleId="paragraph">
    <w:name w:val="paragraph"/>
    <w:basedOn w:val="Standaard"/>
    <w:rsid w:val="006D12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D12F6"/>
  </w:style>
  <w:style w:type="character" w:customStyle="1" w:styleId="eop">
    <w:name w:val="eop"/>
    <w:basedOn w:val="Standaardalinea-lettertype"/>
    <w:rsid w:val="006D12F6"/>
  </w:style>
  <w:style w:type="character" w:customStyle="1" w:styleId="spellingerror">
    <w:name w:val="spellingerror"/>
    <w:basedOn w:val="Standaardalinea-lettertype"/>
    <w:rsid w:val="006D12F6"/>
  </w:style>
  <w:style w:type="character" w:customStyle="1" w:styleId="contextualspellingandgrammarerror">
    <w:name w:val="contextualspellingandgrammarerror"/>
    <w:basedOn w:val="Standaardalinea-lettertype"/>
    <w:rsid w:val="006D12F6"/>
  </w:style>
  <w:style w:type="character" w:customStyle="1" w:styleId="scxw49601627">
    <w:name w:val="scxw49601627"/>
    <w:basedOn w:val="Standaardalinea-lettertype"/>
    <w:rsid w:val="00EA1613"/>
  </w:style>
  <w:style w:type="character" w:customStyle="1" w:styleId="scxw63264842">
    <w:name w:val="scxw63264842"/>
    <w:basedOn w:val="Standaardalinea-lettertype"/>
    <w:rsid w:val="001052E4"/>
  </w:style>
  <w:style w:type="paragraph" w:customStyle="1" w:styleId="Default">
    <w:name w:val="Default"/>
    <w:basedOn w:val="Standaard"/>
    <w:uiPriority w:val="1"/>
    <w:rsid w:val="006673A1"/>
    <w:pPr>
      <w:spacing w:after="0" w:line="256" w:lineRule="auto"/>
    </w:pPr>
    <w:rPr>
      <w:rFonts w:ascii="Arial" w:eastAsiaTheme="minorEastAsia" w:hAnsi="Arial" w:cs="Arial"/>
      <w:color w:val="000000" w:themeColor="text1"/>
      <w:sz w:val="24"/>
      <w:szCs w:val="24"/>
    </w:rPr>
  </w:style>
  <w:style w:type="table" w:styleId="Onopgemaaktetabel4">
    <w:name w:val="Plain Table 4"/>
    <w:basedOn w:val="Standaardtabel"/>
    <w:uiPriority w:val="44"/>
    <w:rsid w:val="006673A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59"/>
    <w:rsid w:val="00667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rsid w:val="00335F53"/>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836DC"/>
    <w:pPr>
      <w:spacing w:after="100"/>
      <w:ind w:left="440"/>
    </w:pPr>
  </w:style>
  <w:style w:type="paragraph" w:styleId="Koptekst">
    <w:name w:val="header"/>
    <w:basedOn w:val="Standaard"/>
    <w:link w:val="KoptekstChar"/>
    <w:uiPriority w:val="99"/>
    <w:unhideWhenUsed/>
    <w:rsid w:val="00583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6DC"/>
  </w:style>
  <w:style w:type="paragraph" w:styleId="Voettekst">
    <w:name w:val="footer"/>
    <w:basedOn w:val="Standaard"/>
    <w:link w:val="VoettekstChar"/>
    <w:uiPriority w:val="99"/>
    <w:unhideWhenUsed/>
    <w:rsid w:val="00583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6DC"/>
  </w:style>
  <w:style w:type="character" w:styleId="Verwijzingopmerking">
    <w:name w:val="annotation reference"/>
    <w:basedOn w:val="Standaardalinea-lettertype"/>
    <w:uiPriority w:val="99"/>
    <w:semiHidden/>
    <w:unhideWhenUsed/>
    <w:rsid w:val="002E7445"/>
    <w:rPr>
      <w:sz w:val="16"/>
      <w:szCs w:val="16"/>
    </w:rPr>
  </w:style>
  <w:style w:type="paragraph" w:styleId="Tekstopmerking">
    <w:name w:val="annotation text"/>
    <w:basedOn w:val="Standaard"/>
    <w:link w:val="TekstopmerkingChar"/>
    <w:uiPriority w:val="99"/>
    <w:unhideWhenUsed/>
    <w:rsid w:val="002E7445"/>
    <w:pPr>
      <w:spacing w:line="240" w:lineRule="auto"/>
    </w:pPr>
    <w:rPr>
      <w:sz w:val="20"/>
      <w:szCs w:val="20"/>
    </w:rPr>
  </w:style>
  <w:style w:type="character" w:customStyle="1" w:styleId="TekstopmerkingChar">
    <w:name w:val="Tekst opmerking Char"/>
    <w:basedOn w:val="Standaardalinea-lettertype"/>
    <w:link w:val="Tekstopmerking"/>
    <w:uiPriority w:val="99"/>
    <w:rsid w:val="002E7445"/>
    <w:rPr>
      <w:sz w:val="20"/>
      <w:szCs w:val="20"/>
    </w:rPr>
  </w:style>
  <w:style w:type="paragraph" w:styleId="Onderwerpvanopmerking">
    <w:name w:val="annotation subject"/>
    <w:basedOn w:val="Tekstopmerking"/>
    <w:next w:val="Tekstopmerking"/>
    <w:link w:val="OnderwerpvanopmerkingChar"/>
    <w:uiPriority w:val="99"/>
    <w:semiHidden/>
    <w:unhideWhenUsed/>
    <w:rsid w:val="002E7445"/>
    <w:rPr>
      <w:b/>
      <w:bCs/>
    </w:rPr>
  </w:style>
  <w:style w:type="character" w:customStyle="1" w:styleId="OnderwerpvanopmerkingChar">
    <w:name w:val="Onderwerp van opmerking Char"/>
    <w:basedOn w:val="TekstopmerkingChar"/>
    <w:link w:val="Onderwerpvanopmerking"/>
    <w:uiPriority w:val="99"/>
    <w:semiHidden/>
    <w:rsid w:val="002E7445"/>
    <w:rPr>
      <w:b/>
      <w:bCs/>
      <w:sz w:val="20"/>
      <w:szCs w:val="20"/>
    </w:rPr>
  </w:style>
  <w:style w:type="table" w:styleId="Onopgemaaktetabel3">
    <w:name w:val="Plain Table 3"/>
    <w:basedOn w:val="Standaardtabel"/>
    <w:uiPriority w:val="43"/>
    <w:rsid w:val="002D10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Vermelding">
    <w:name w:val="Mention"/>
    <w:basedOn w:val="Standaardalinea-lettertype"/>
    <w:uiPriority w:val="99"/>
    <w:unhideWhenUsed/>
    <w:rsid w:val="00C736DE"/>
    <w:rPr>
      <w:color w:val="2B579A"/>
      <w:shd w:val="clear" w:color="auto" w:fill="E6E6E6"/>
    </w:rPr>
  </w:style>
  <w:style w:type="character" w:styleId="Onopgelostemelding">
    <w:name w:val="Unresolved Mention"/>
    <w:basedOn w:val="Standaardalinea-lettertype"/>
    <w:uiPriority w:val="99"/>
    <w:unhideWhenUsed/>
    <w:rsid w:val="00607F72"/>
    <w:rPr>
      <w:color w:val="605E5C"/>
      <w:shd w:val="clear" w:color="auto" w:fill="E1DFDD"/>
    </w:rPr>
  </w:style>
  <w:style w:type="paragraph" w:styleId="Normaalweb">
    <w:name w:val="Normal (Web)"/>
    <w:basedOn w:val="Standaard"/>
    <w:uiPriority w:val="99"/>
    <w:semiHidden/>
    <w:unhideWhenUsed/>
    <w:rsid w:val="001910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D028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928">
      <w:bodyDiv w:val="1"/>
      <w:marLeft w:val="0"/>
      <w:marRight w:val="0"/>
      <w:marTop w:val="0"/>
      <w:marBottom w:val="0"/>
      <w:divBdr>
        <w:top w:val="none" w:sz="0" w:space="0" w:color="auto"/>
        <w:left w:val="none" w:sz="0" w:space="0" w:color="auto"/>
        <w:bottom w:val="none" w:sz="0" w:space="0" w:color="auto"/>
        <w:right w:val="none" w:sz="0" w:space="0" w:color="auto"/>
      </w:divBdr>
    </w:div>
    <w:div w:id="201022616">
      <w:bodyDiv w:val="1"/>
      <w:marLeft w:val="0"/>
      <w:marRight w:val="0"/>
      <w:marTop w:val="0"/>
      <w:marBottom w:val="0"/>
      <w:divBdr>
        <w:top w:val="none" w:sz="0" w:space="0" w:color="auto"/>
        <w:left w:val="none" w:sz="0" w:space="0" w:color="auto"/>
        <w:bottom w:val="none" w:sz="0" w:space="0" w:color="auto"/>
        <w:right w:val="none" w:sz="0" w:space="0" w:color="auto"/>
      </w:divBdr>
      <w:divsChild>
        <w:div w:id="184369884">
          <w:marLeft w:val="0"/>
          <w:marRight w:val="0"/>
          <w:marTop w:val="0"/>
          <w:marBottom w:val="0"/>
          <w:divBdr>
            <w:top w:val="none" w:sz="0" w:space="0" w:color="auto"/>
            <w:left w:val="none" w:sz="0" w:space="0" w:color="auto"/>
            <w:bottom w:val="none" w:sz="0" w:space="0" w:color="auto"/>
            <w:right w:val="none" w:sz="0" w:space="0" w:color="auto"/>
          </w:divBdr>
        </w:div>
        <w:div w:id="1244147195">
          <w:marLeft w:val="0"/>
          <w:marRight w:val="0"/>
          <w:marTop w:val="0"/>
          <w:marBottom w:val="0"/>
          <w:divBdr>
            <w:top w:val="none" w:sz="0" w:space="0" w:color="auto"/>
            <w:left w:val="none" w:sz="0" w:space="0" w:color="auto"/>
            <w:bottom w:val="none" w:sz="0" w:space="0" w:color="auto"/>
            <w:right w:val="none" w:sz="0" w:space="0" w:color="auto"/>
          </w:divBdr>
        </w:div>
        <w:div w:id="2040275332">
          <w:marLeft w:val="0"/>
          <w:marRight w:val="0"/>
          <w:marTop w:val="0"/>
          <w:marBottom w:val="0"/>
          <w:divBdr>
            <w:top w:val="none" w:sz="0" w:space="0" w:color="auto"/>
            <w:left w:val="none" w:sz="0" w:space="0" w:color="auto"/>
            <w:bottom w:val="none" w:sz="0" w:space="0" w:color="auto"/>
            <w:right w:val="none" w:sz="0" w:space="0" w:color="auto"/>
          </w:divBdr>
        </w:div>
      </w:divsChild>
    </w:div>
    <w:div w:id="284119106">
      <w:bodyDiv w:val="1"/>
      <w:marLeft w:val="0"/>
      <w:marRight w:val="0"/>
      <w:marTop w:val="0"/>
      <w:marBottom w:val="0"/>
      <w:divBdr>
        <w:top w:val="none" w:sz="0" w:space="0" w:color="auto"/>
        <w:left w:val="none" w:sz="0" w:space="0" w:color="auto"/>
        <w:bottom w:val="none" w:sz="0" w:space="0" w:color="auto"/>
        <w:right w:val="none" w:sz="0" w:space="0" w:color="auto"/>
      </w:divBdr>
    </w:div>
    <w:div w:id="302851046">
      <w:bodyDiv w:val="1"/>
      <w:marLeft w:val="0"/>
      <w:marRight w:val="0"/>
      <w:marTop w:val="0"/>
      <w:marBottom w:val="0"/>
      <w:divBdr>
        <w:top w:val="none" w:sz="0" w:space="0" w:color="auto"/>
        <w:left w:val="none" w:sz="0" w:space="0" w:color="auto"/>
        <w:bottom w:val="none" w:sz="0" w:space="0" w:color="auto"/>
        <w:right w:val="none" w:sz="0" w:space="0" w:color="auto"/>
      </w:divBdr>
      <w:divsChild>
        <w:div w:id="722682668">
          <w:marLeft w:val="0"/>
          <w:marRight w:val="0"/>
          <w:marTop w:val="0"/>
          <w:marBottom w:val="0"/>
          <w:divBdr>
            <w:top w:val="none" w:sz="0" w:space="0" w:color="auto"/>
            <w:left w:val="none" w:sz="0" w:space="0" w:color="auto"/>
            <w:bottom w:val="none" w:sz="0" w:space="0" w:color="auto"/>
            <w:right w:val="none" w:sz="0" w:space="0" w:color="auto"/>
          </w:divBdr>
          <w:divsChild>
            <w:div w:id="400908187">
              <w:marLeft w:val="0"/>
              <w:marRight w:val="0"/>
              <w:marTop w:val="0"/>
              <w:marBottom w:val="0"/>
              <w:divBdr>
                <w:top w:val="none" w:sz="0" w:space="0" w:color="auto"/>
                <w:left w:val="none" w:sz="0" w:space="0" w:color="auto"/>
                <w:bottom w:val="none" w:sz="0" w:space="0" w:color="auto"/>
                <w:right w:val="none" w:sz="0" w:space="0" w:color="auto"/>
              </w:divBdr>
            </w:div>
            <w:div w:id="660079283">
              <w:marLeft w:val="0"/>
              <w:marRight w:val="0"/>
              <w:marTop w:val="0"/>
              <w:marBottom w:val="0"/>
              <w:divBdr>
                <w:top w:val="none" w:sz="0" w:space="0" w:color="auto"/>
                <w:left w:val="none" w:sz="0" w:space="0" w:color="auto"/>
                <w:bottom w:val="none" w:sz="0" w:space="0" w:color="auto"/>
                <w:right w:val="none" w:sz="0" w:space="0" w:color="auto"/>
              </w:divBdr>
            </w:div>
            <w:div w:id="1153065391">
              <w:marLeft w:val="0"/>
              <w:marRight w:val="0"/>
              <w:marTop w:val="0"/>
              <w:marBottom w:val="0"/>
              <w:divBdr>
                <w:top w:val="none" w:sz="0" w:space="0" w:color="auto"/>
                <w:left w:val="none" w:sz="0" w:space="0" w:color="auto"/>
                <w:bottom w:val="none" w:sz="0" w:space="0" w:color="auto"/>
                <w:right w:val="none" w:sz="0" w:space="0" w:color="auto"/>
              </w:divBdr>
            </w:div>
            <w:div w:id="1685286398">
              <w:marLeft w:val="0"/>
              <w:marRight w:val="0"/>
              <w:marTop w:val="0"/>
              <w:marBottom w:val="0"/>
              <w:divBdr>
                <w:top w:val="none" w:sz="0" w:space="0" w:color="auto"/>
                <w:left w:val="none" w:sz="0" w:space="0" w:color="auto"/>
                <w:bottom w:val="none" w:sz="0" w:space="0" w:color="auto"/>
                <w:right w:val="none" w:sz="0" w:space="0" w:color="auto"/>
              </w:divBdr>
            </w:div>
          </w:divsChild>
        </w:div>
        <w:div w:id="1045718715">
          <w:marLeft w:val="0"/>
          <w:marRight w:val="0"/>
          <w:marTop w:val="0"/>
          <w:marBottom w:val="0"/>
          <w:divBdr>
            <w:top w:val="none" w:sz="0" w:space="0" w:color="auto"/>
            <w:left w:val="none" w:sz="0" w:space="0" w:color="auto"/>
            <w:bottom w:val="none" w:sz="0" w:space="0" w:color="auto"/>
            <w:right w:val="none" w:sz="0" w:space="0" w:color="auto"/>
          </w:divBdr>
        </w:div>
        <w:div w:id="1584102386">
          <w:marLeft w:val="0"/>
          <w:marRight w:val="0"/>
          <w:marTop w:val="0"/>
          <w:marBottom w:val="0"/>
          <w:divBdr>
            <w:top w:val="none" w:sz="0" w:space="0" w:color="auto"/>
            <w:left w:val="none" w:sz="0" w:space="0" w:color="auto"/>
            <w:bottom w:val="none" w:sz="0" w:space="0" w:color="auto"/>
            <w:right w:val="none" w:sz="0" w:space="0" w:color="auto"/>
          </w:divBdr>
          <w:divsChild>
            <w:div w:id="1080518322">
              <w:marLeft w:val="-75"/>
              <w:marRight w:val="0"/>
              <w:marTop w:val="30"/>
              <w:marBottom w:val="30"/>
              <w:divBdr>
                <w:top w:val="none" w:sz="0" w:space="0" w:color="auto"/>
                <w:left w:val="none" w:sz="0" w:space="0" w:color="auto"/>
                <w:bottom w:val="none" w:sz="0" w:space="0" w:color="auto"/>
                <w:right w:val="none" w:sz="0" w:space="0" w:color="auto"/>
              </w:divBdr>
              <w:divsChild>
                <w:div w:id="60834438">
                  <w:marLeft w:val="0"/>
                  <w:marRight w:val="0"/>
                  <w:marTop w:val="0"/>
                  <w:marBottom w:val="0"/>
                  <w:divBdr>
                    <w:top w:val="none" w:sz="0" w:space="0" w:color="auto"/>
                    <w:left w:val="none" w:sz="0" w:space="0" w:color="auto"/>
                    <w:bottom w:val="none" w:sz="0" w:space="0" w:color="auto"/>
                    <w:right w:val="none" w:sz="0" w:space="0" w:color="auto"/>
                  </w:divBdr>
                  <w:divsChild>
                    <w:div w:id="526914822">
                      <w:marLeft w:val="0"/>
                      <w:marRight w:val="0"/>
                      <w:marTop w:val="0"/>
                      <w:marBottom w:val="0"/>
                      <w:divBdr>
                        <w:top w:val="none" w:sz="0" w:space="0" w:color="auto"/>
                        <w:left w:val="none" w:sz="0" w:space="0" w:color="auto"/>
                        <w:bottom w:val="none" w:sz="0" w:space="0" w:color="auto"/>
                        <w:right w:val="none" w:sz="0" w:space="0" w:color="auto"/>
                      </w:divBdr>
                    </w:div>
                  </w:divsChild>
                </w:div>
                <w:div w:id="541744698">
                  <w:marLeft w:val="0"/>
                  <w:marRight w:val="0"/>
                  <w:marTop w:val="0"/>
                  <w:marBottom w:val="0"/>
                  <w:divBdr>
                    <w:top w:val="none" w:sz="0" w:space="0" w:color="auto"/>
                    <w:left w:val="none" w:sz="0" w:space="0" w:color="auto"/>
                    <w:bottom w:val="none" w:sz="0" w:space="0" w:color="auto"/>
                    <w:right w:val="none" w:sz="0" w:space="0" w:color="auto"/>
                  </w:divBdr>
                  <w:divsChild>
                    <w:div w:id="352657564">
                      <w:marLeft w:val="0"/>
                      <w:marRight w:val="0"/>
                      <w:marTop w:val="0"/>
                      <w:marBottom w:val="0"/>
                      <w:divBdr>
                        <w:top w:val="none" w:sz="0" w:space="0" w:color="auto"/>
                        <w:left w:val="none" w:sz="0" w:space="0" w:color="auto"/>
                        <w:bottom w:val="none" w:sz="0" w:space="0" w:color="auto"/>
                        <w:right w:val="none" w:sz="0" w:space="0" w:color="auto"/>
                      </w:divBdr>
                    </w:div>
                  </w:divsChild>
                </w:div>
                <w:div w:id="1048379490">
                  <w:marLeft w:val="0"/>
                  <w:marRight w:val="0"/>
                  <w:marTop w:val="0"/>
                  <w:marBottom w:val="0"/>
                  <w:divBdr>
                    <w:top w:val="none" w:sz="0" w:space="0" w:color="auto"/>
                    <w:left w:val="none" w:sz="0" w:space="0" w:color="auto"/>
                    <w:bottom w:val="none" w:sz="0" w:space="0" w:color="auto"/>
                    <w:right w:val="none" w:sz="0" w:space="0" w:color="auto"/>
                  </w:divBdr>
                  <w:divsChild>
                    <w:div w:id="2102482154">
                      <w:marLeft w:val="0"/>
                      <w:marRight w:val="0"/>
                      <w:marTop w:val="0"/>
                      <w:marBottom w:val="0"/>
                      <w:divBdr>
                        <w:top w:val="none" w:sz="0" w:space="0" w:color="auto"/>
                        <w:left w:val="none" w:sz="0" w:space="0" w:color="auto"/>
                        <w:bottom w:val="none" w:sz="0" w:space="0" w:color="auto"/>
                        <w:right w:val="none" w:sz="0" w:space="0" w:color="auto"/>
                      </w:divBdr>
                    </w:div>
                  </w:divsChild>
                </w:div>
                <w:div w:id="1059745445">
                  <w:marLeft w:val="0"/>
                  <w:marRight w:val="0"/>
                  <w:marTop w:val="0"/>
                  <w:marBottom w:val="0"/>
                  <w:divBdr>
                    <w:top w:val="none" w:sz="0" w:space="0" w:color="auto"/>
                    <w:left w:val="none" w:sz="0" w:space="0" w:color="auto"/>
                    <w:bottom w:val="none" w:sz="0" w:space="0" w:color="auto"/>
                    <w:right w:val="none" w:sz="0" w:space="0" w:color="auto"/>
                  </w:divBdr>
                  <w:divsChild>
                    <w:div w:id="1992632248">
                      <w:marLeft w:val="0"/>
                      <w:marRight w:val="0"/>
                      <w:marTop w:val="0"/>
                      <w:marBottom w:val="0"/>
                      <w:divBdr>
                        <w:top w:val="none" w:sz="0" w:space="0" w:color="auto"/>
                        <w:left w:val="none" w:sz="0" w:space="0" w:color="auto"/>
                        <w:bottom w:val="none" w:sz="0" w:space="0" w:color="auto"/>
                        <w:right w:val="none" w:sz="0" w:space="0" w:color="auto"/>
                      </w:divBdr>
                    </w:div>
                  </w:divsChild>
                </w:div>
                <w:div w:id="1139809600">
                  <w:marLeft w:val="0"/>
                  <w:marRight w:val="0"/>
                  <w:marTop w:val="0"/>
                  <w:marBottom w:val="0"/>
                  <w:divBdr>
                    <w:top w:val="none" w:sz="0" w:space="0" w:color="auto"/>
                    <w:left w:val="none" w:sz="0" w:space="0" w:color="auto"/>
                    <w:bottom w:val="none" w:sz="0" w:space="0" w:color="auto"/>
                    <w:right w:val="none" w:sz="0" w:space="0" w:color="auto"/>
                  </w:divBdr>
                  <w:divsChild>
                    <w:div w:id="394283378">
                      <w:marLeft w:val="0"/>
                      <w:marRight w:val="0"/>
                      <w:marTop w:val="0"/>
                      <w:marBottom w:val="0"/>
                      <w:divBdr>
                        <w:top w:val="none" w:sz="0" w:space="0" w:color="auto"/>
                        <w:left w:val="none" w:sz="0" w:space="0" w:color="auto"/>
                        <w:bottom w:val="none" w:sz="0" w:space="0" w:color="auto"/>
                        <w:right w:val="none" w:sz="0" w:space="0" w:color="auto"/>
                      </w:divBdr>
                    </w:div>
                  </w:divsChild>
                </w:div>
                <w:div w:id="1315991269">
                  <w:marLeft w:val="0"/>
                  <w:marRight w:val="0"/>
                  <w:marTop w:val="0"/>
                  <w:marBottom w:val="0"/>
                  <w:divBdr>
                    <w:top w:val="none" w:sz="0" w:space="0" w:color="auto"/>
                    <w:left w:val="none" w:sz="0" w:space="0" w:color="auto"/>
                    <w:bottom w:val="none" w:sz="0" w:space="0" w:color="auto"/>
                    <w:right w:val="none" w:sz="0" w:space="0" w:color="auto"/>
                  </w:divBdr>
                  <w:divsChild>
                    <w:div w:id="750854308">
                      <w:marLeft w:val="0"/>
                      <w:marRight w:val="0"/>
                      <w:marTop w:val="0"/>
                      <w:marBottom w:val="0"/>
                      <w:divBdr>
                        <w:top w:val="none" w:sz="0" w:space="0" w:color="auto"/>
                        <w:left w:val="none" w:sz="0" w:space="0" w:color="auto"/>
                        <w:bottom w:val="none" w:sz="0" w:space="0" w:color="auto"/>
                        <w:right w:val="none" w:sz="0" w:space="0" w:color="auto"/>
                      </w:divBdr>
                    </w:div>
                  </w:divsChild>
                </w:div>
                <w:div w:id="1378509572">
                  <w:marLeft w:val="0"/>
                  <w:marRight w:val="0"/>
                  <w:marTop w:val="0"/>
                  <w:marBottom w:val="0"/>
                  <w:divBdr>
                    <w:top w:val="none" w:sz="0" w:space="0" w:color="auto"/>
                    <w:left w:val="none" w:sz="0" w:space="0" w:color="auto"/>
                    <w:bottom w:val="none" w:sz="0" w:space="0" w:color="auto"/>
                    <w:right w:val="none" w:sz="0" w:space="0" w:color="auto"/>
                  </w:divBdr>
                  <w:divsChild>
                    <w:div w:id="879173089">
                      <w:marLeft w:val="0"/>
                      <w:marRight w:val="0"/>
                      <w:marTop w:val="0"/>
                      <w:marBottom w:val="0"/>
                      <w:divBdr>
                        <w:top w:val="none" w:sz="0" w:space="0" w:color="auto"/>
                        <w:left w:val="none" w:sz="0" w:space="0" w:color="auto"/>
                        <w:bottom w:val="none" w:sz="0" w:space="0" w:color="auto"/>
                        <w:right w:val="none" w:sz="0" w:space="0" w:color="auto"/>
                      </w:divBdr>
                    </w:div>
                  </w:divsChild>
                </w:div>
                <w:div w:id="1674452036">
                  <w:marLeft w:val="0"/>
                  <w:marRight w:val="0"/>
                  <w:marTop w:val="0"/>
                  <w:marBottom w:val="0"/>
                  <w:divBdr>
                    <w:top w:val="none" w:sz="0" w:space="0" w:color="auto"/>
                    <w:left w:val="none" w:sz="0" w:space="0" w:color="auto"/>
                    <w:bottom w:val="none" w:sz="0" w:space="0" w:color="auto"/>
                    <w:right w:val="none" w:sz="0" w:space="0" w:color="auto"/>
                  </w:divBdr>
                  <w:divsChild>
                    <w:div w:id="1299455744">
                      <w:marLeft w:val="0"/>
                      <w:marRight w:val="0"/>
                      <w:marTop w:val="0"/>
                      <w:marBottom w:val="0"/>
                      <w:divBdr>
                        <w:top w:val="none" w:sz="0" w:space="0" w:color="auto"/>
                        <w:left w:val="none" w:sz="0" w:space="0" w:color="auto"/>
                        <w:bottom w:val="none" w:sz="0" w:space="0" w:color="auto"/>
                        <w:right w:val="none" w:sz="0" w:space="0" w:color="auto"/>
                      </w:divBdr>
                    </w:div>
                  </w:divsChild>
                </w:div>
                <w:div w:id="1998530427">
                  <w:marLeft w:val="0"/>
                  <w:marRight w:val="0"/>
                  <w:marTop w:val="0"/>
                  <w:marBottom w:val="0"/>
                  <w:divBdr>
                    <w:top w:val="none" w:sz="0" w:space="0" w:color="auto"/>
                    <w:left w:val="none" w:sz="0" w:space="0" w:color="auto"/>
                    <w:bottom w:val="none" w:sz="0" w:space="0" w:color="auto"/>
                    <w:right w:val="none" w:sz="0" w:space="0" w:color="auto"/>
                  </w:divBdr>
                  <w:divsChild>
                    <w:div w:id="1855220096">
                      <w:marLeft w:val="0"/>
                      <w:marRight w:val="0"/>
                      <w:marTop w:val="0"/>
                      <w:marBottom w:val="0"/>
                      <w:divBdr>
                        <w:top w:val="none" w:sz="0" w:space="0" w:color="auto"/>
                        <w:left w:val="none" w:sz="0" w:space="0" w:color="auto"/>
                        <w:bottom w:val="none" w:sz="0" w:space="0" w:color="auto"/>
                        <w:right w:val="none" w:sz="0" w:space="0" w:color="auto"/>
                      </w:divBdr>
                    </w:div>
                  </w:divsChild>
                </w:div>
                <w:div w:id="2020427720">
                  <w:marLeft w:val="0"/>
                  <w:marRight w:val="0"/>
                  <w:marTop w:val="0"/>
                  <w:marBottom w:val="0"/>
                  <w:divBdr>
                    <w:top w:val="none" w:sz="0" w:space="0" w:color="auto"/>
                    <w:left w:val="none" w:sz="0" w:space="0" w:color="auto"/>
                    <w:bottom w:val="none" w:sz="0" w:space="0" w:color="auto"/>
                    <w:right w:val="none" w:sz="0" w:space="0" w:color="auto"/>
                  </w:divBdr>
                  <w:divsChild>
                    <w:div w:id="687370711">
                      <w:marLeft w:val="0"/>
                      <w:marRight w:val="0"/>
                      <w:marTop w:val="0"/>
                      <w:marBottom w:val="0"/>
                      <w:divBdr>
                        <w:top w:val="none" w:sz="0" w:space="0" w:color="auto"/>
                        <w:left w:val="none" w:sz="0" w:space="0" w:color="auto"/>
                        <w:bottom w:val="none" w:sz="0" w:space="0" w:color="auto"/>
                        <w:right w:val="none" w:sz="0" w:space="0" w:color="auto"/>
                      </w:divBdr>
                    </w:div>
                  </w:divsChild>
                </w:div>
                <w:div w:id="2050950632">
                  <w:marLeft w:val="0"/>
                  <w:marRight w:val="0"/>
                  <w:marTop w:val="0"/>
                  <w:marBottom w:val="0"/>
                  <w:divBdr>
                    <w:top w:val="none" w:sz="0" w:space="0" w:color="auto"/>
                    <w:left w:val="none" w:sz="0" w:space="0" w:color="auto"/>
                    <w:bottom w:val="none" w:sz="0" w:space="0" w:color="auto"/>
                    <w:right w:val="none" w:sz="0" w:space="0" w:color="auto"/>
                  </w:divBdr>
                  <w:divsChild>
                    <w:div w:id="877161963">
                      <w:marLeft w:val="0"/>
                      <w:marRight w:val="0"/>
                      <w:marTop w:val="0"/>
                      <w:marBottom w:val="0"/>
                      <w:divBdr>
                        <w:top w:val="none" w:sz="0" w:space="0" w:color="auto"/>
                        <w:left w:val="none" w:sz="0" w:space="0" w:color="auto"/>
                        <w:bottom w:val="none" w:sz="0" w:space="0" w:color="auto"/>
                        <w:right w:val="none" w:sz="0" w:space="0" w:color="auto"/>
                      </w:divBdr>
                    </w:div>
                  </w:divsChild>
                </w:div>
                <w:div w:id="2055078269">
                  <w:marLeft w:val="0"/>
                  <w:marRight w:val="0"/>
                  <w:marTop w:val="0"/>
                  <w:marBottom w:val="0"/>
                  <w:divBdr>
                    <w:top w:val="none" w:sz="0" w:space="0" w:color="auto"/>
                    <w:left w:val="none" w:sz="0" w:space="0" w:color="auto"/>
                    <w:bottom w:val="none" w:sz="0" w:space="0" w:color="auto"/>
                    <w:right w:val="none" w:sz="0" w:space="0" w:color="auto"/>
                  </w:divBdr>
                  <w:divsChild>
                    <w:div w:id="16772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252">
          <w:marLeft w:val="0"/>
          <w:marRight w:val="0"/>
          <w:marTop w:val="0"/>
          <w:marBottom w:val="0"/>
          <w:divBdr>
            <w:top w:val="none" w:sz="0" w:space="0" w:color="auto"/>
            <w:left w:val="none" w:sz="0" w:space="0" w:color="auto"/>
            <w:bottom w:val="none" w:sz="0" w:space="0" w:color="auto"/>
            <w:right w:val="none" w:sz="0" w:space="0" w:color="auto"/>
          </w:divBdr>
          <w:divsChild>
            <w:div w:id="295255653">
              <w:marLeft w:val="0"/>
              <w:marRight w:val="0"/>
              <w:marTop w:val="0"/>
              <w:marBottom w:val="0"/>
              <w:divBdr>
                <w:top w:val="none" w:sz="0" w:space="0" w:color="auto"/>
                <w:left w:val="none" w:sz="0" w:space="0" w:color="auto"/>
                <w:bottom w:val="none" w:sz="0" w:space="0" w:color="auto"/>
                <w:right w:val="none" w:sz="0" w:space="0" w:color="auto"/>
              </w:divBdr>
            </w:div>
            <w:div w:id="1164391337">
              <w:marLeft w:val="0"/>
              <w:marRight w:val="0"/>
              <w:marTop w:val="0"/>
              <w:marBottom w:val="0"/>
              <w:divBdr>
                <w:top w:val="none" w:sz="0" w:space="0" w:color="auto"/>
                <w:left w:val="none" w:sz="0" w:space="0" w:color="auto"/>
                <w:bottom w:val="none" w:sz="0" w:space="0" w:color="auto"/>
                <w:right w:val="none" w:sz="0" w:space="0" w:color="auto"/>
              </w:divBdr>
            </w:div>
            <w:div w:id="21161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5996">
      <w:bodyDiv w:val="1"/>
      <w:marLeft w:val="0"/>
      <w:marRight w:val="0"/>
      <w:marTop w:val="0"/>
      <w:marBottom w:val="0"/>
      <w:divBdr>
        <w:top w:val="none" w:sz="0" w:space="0" w:color="auto"/>
        <w:left w:val="none" w:sz="0" w:space="0" w:color="auto"/>
        <w:bottom w:val="none" w:sz="0" w:space="0" w:color="auto"/>
        <w:right w:val="none" w:sz="0" w:space="0" w:color="auto"/>
      </w:divBdr>
    </w:div>
    <w:div w:id="423262349">
      <w:bodyDiv w:val="1"/>
      <w:marLeft w:val="0"/>
      <w:marRight w:val="0"/>
      <w:marTop w:val="0"/>
      <w:marBottom w:val="0"/>
      <w:divBdr>
        <w:top w:val="none" w:sz="0" w:space="0" w:color="auto"/>
        <w:left w:val="none" w:sz="0" w:space="0" w:color="auto"/>
        <w:bottom w:val="none" w:sz="0" w:space="0" w:color="auto"/>
        <w:right w:val="none" w:sz="0" w:space="0" w:color="auto"/>
      </w:divBdr>
      <w:divsChild>
        <w:div w:id="392312568">
          <w:marLeft w:val="0"/>
          <w:marRight w:val="0"/>
          <w:marTop w:val="0"/>
          <w:marBottom w:val="0"/>
          <w:divBdr>
            <w:top w:val="none" w:sz="0" w:space="0" w:color="auto"/>
            <w:left w:val="none" w:sz="0" w:space="0" w:color="auto"/>
            <w:bottom w:val="none" w:sz="0" w:space="0" w:color="auto"/>
            <w:right w:val="none" w:sz="0" w:space="0" w:color="auto"/>
          </w:divBdr>
        </w:div>
        <w:div w:id="1118993223">
          <w:marLeft w:val="0"/>
          <w:marRight w:val="0"/>
          <w:marTop w:val="0"/>
          <w:marBottom w:val="0"/>
          <w:divBdr>
            <w:top w:val="none" w:sz="0" w:space="0" w:color="auto"/>
            <w:left w:val="none" w:sz="0" w:space="0" w:color="auto"/>
            <w:bottom w:val="none" w:sz="0" w:space="0" w:color="auto"/>
            <w:right w:val="none" w:sz="0" w:space="0" w:color="auto"/>
          </w:divBdr>
          <w:divsChild>
            <w:div w:id="1359164741">
              <w:marLeft w:val="0"/>
              <w:marRight w:val="0"/>
              <w:marTop w:val="0"/>
              <w:marBottom w:val="0"/>
              <w:divBdr>
                <w:top w:val="none" w:sz="0" w:space="0" w:color="auto"/>
                <w:left w:val="none" w:sz="0" w:space="0" w:color="auto"/>
                <w:bottom w:val="none" w:sz="0" w:space="0" w:color="auto"/>
                <w:right w:val="none" w:sz="0" w:space="0" w:color="auto"/>
              </w:divBdr>
            </w:div>
            <w:div w:id="1737586792">
              <w:marLeft w:val="0"/>
              <w:marRight w:val="0"/>
              <w:marTop w:val="0"/>
              <w:marBottom w:val="0"/>
              <w:divBdr>
                <w:top w:val="none" w:sz="0" w:space="0" w:color="auto"/>
                <w:left w:val="none" w:sz="0" w:space="0" w:color="auto"/>
                <w:bottom w:val="none" w:sz="0" w:space="0" w:color="auto"/>
                <w:right w:val="none" w:sz="0" w:space="0" w:color="auto"/>
              </w:divBdr>
            </w:div>
          </w:divsChild>
        </w:div>
        <w:div w:id="1281568378">
          <w:marLeft w:val="0"/>
          <w:marRight w:val="0"/>
          <w:marTop w:val="0"/>
          <w:marBottom w:val="0"/>
          <w:divBdr>
            <w:top w:val="none" w:sz="0" w:space="0" w:color="auto"/>
            <w:left w:val="none" w:sz="0" w:space="0" w:color="auto"/>
            <w:bottom w:val="none" w:sz="0" w:space="0" w:color="auto"/>
            <w:right w:val="none" w:sz="0" w:space="0" w:color="auto"/>
          </w:divBdr>
        </w:div>
        <w:div w:id="1940481996">
          <w:marLeft w:val="0"/>
          <w:marRight w:val="0"/>
          <w:marTop w:val="0"/>
          <w:marBottom w:val="0"/>
          <w:divBdr>
            <w:top w:val="none" w:sz="0" w:space="0" w:color="auto"/>
            <w:left w:val="none" w:sz="0" w:space="0" w:color="auto"/>
            <w:bottom w:val="none" w:sz="0" w:space="0" w:color="auto"/>
            <w:right w:val="none" w:sz="0" w:space="0" w:color="auto"/>
          </w:divBdr>
          <w:divsChild>
            <w:div w:id="38626241">
              <w:marLeft w:val="0"/>
              <w:marRight w:val="0"/>
              <w:marTop w:val="0"/>
              <w:marBottom w:val="0"/>
              <w:divBdr>
                <w:top w:val="none" w:sz="0" w:space="0" w:color="auto"/>
                <w:left w:val="none" w:sz="0" w:space="0" w:color="auto"/>
                <w:bottom w:val="none" w:sz="0" w:space="0" w:color="auto"/>
                <w:right w:val="none" w:sz="0" w:space="0" w:color="auto"/>
              </w:divBdr>
            </w:div>
            <w:div w:id="468322370">
              <w:marLeft w:val="0"/>
              <w:marRight w:val="0"/>
              <w:marTop w:val="0"/>
              <w:marBottom w:val="0"/>
              <w:divBdr>
                <w:top w:val="none" w:sz="0" w:space="0" w:color="auto"/>
                <w:left w:val="none" w:sz="0" w:space="0" w:color="auto"/>
                <w:bottom w:val="none" w:sz="0" w:space="0" w:color="auto"/>
                <w:right w:val="none" w:sz="0" w:space="0" w:color="auto"/>
              </w:divBdr>
            </w:div>
            <w:div w:id="1031607800">
              <w:marLeft w:val="0"/>
              <w:marRight w:val="0"/>
              <w:marTop w:val="0"/>
              <w:marBottom w:val="0"/>
              <w:divBdr>
                <w:top w:val="none" w:sz="0" w:space="0" w:color="auto"/>
                <w:left w:val="none" w:sz="0" w:space="0" w:color="auto"/>
                <w:bottom w:val="none" w:sz="0" w:space="0" w:color="auto"/>
                <w:right w:val="none" w:sz="0" w:space="0" w:color="auto"/>
              </w:divBdr>
            </w:div>
            <w:div w:id="1442646187">
              <w:marLeft w:val="0"/>
              <w:marRight w:val="0"/>
              <w:marTop w:val="0"/>
              <w:marBottom w:val="0"/>
              <w:divBdr>
                <w:top w:val="none" w:sz="0" w:space="0" w:color="auto"/>
                <w:left w:val="none" w:sz="0" w:space="0" w:color="auto"/>
                <w:bottom w:val="none" w:sz="0" w:space="0" w:color="auto"/>
                <w:right w:val="none" w:sz="0" w:space="0" w:color="auto"/>
              </w:divBdr>
            </w:div>
            <w:div w:id="16020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469">
      <w:bodyDiv w:val="1"/>
      <w:marLeft w:val="0"/>
      <w:marRight w:val="0"/>
      <w:marTop w:val="0"/>
      <w:marBottom w:val="0"/>
      <w:divBdr>
        <w:top w:val="none" w:sz="0" w:space="0" w:color="auto"/>
        <w:left w:val="none" w:sz="0" w:space="0" w:color="auto"/>
        <w:bottom w:val="none" w:sz="0" w:space="0" w:color="auto"/>
        <w:right w:val="none" w:sz="0" w:space="0" w:color="auto"/>
      </w:divBdr>
      <w:divsChild>
        <w:div w:id="81150535">
          <w:marLeft w:val="0"/>
          <w:marRight w:val="0"/>
          <w:marTop w:val="0"/>
          <w:marBottom w:val="0"/>
          <w:divBdr>
            <w:top w:val="none" w:sz="0" w:space="0" w:color="auto"/>
            <w:left w:val="none" w:sz="0" w:space="0" w:color="auto"/>
            <w:bottom w:val="none" w:sz="0" w:space="0" w:color="auto"/>
            <w:right w:val="none" w:sz="0" w:space="0" w:color="auto"/>
          </w:divBdr>
        </w:div>
        <w:div w:id="127674942">
          <w:marLeft w:val="0"/>
          <w:marRight w:val="0"/>
          <w:marTop w:val="0"/>
          <w:marBottom w:val="0"/>
          <w:divBdr>
            <w:top w:val="none" w:sz="0" w:space="0" w:color="auto"/>
            <w:left w:val="none" w:sz="0" w:space="0" w:color="auto"/>
            <w:bottom w:val="none" w:sz="0" w:space="0" w:color="auto"/>
            <w:right w:val="none" w:sz="0" w:space="0" w:color="auto"/>
          </w:divBdr>
        </w:div>
        <w:div w:id="551767618">
          <w:marLeft w:val="0"/>
          <w:marRight w:val="0"/>
          <w:marTop w:val="0"/>
          <w:marBottom w:val="0"/>
          <w:divBdr>
            <w:top w:val="none" w:sz="0" w:space="0" w:color="auto"/>
            <w:left w:val="none" w:sz="0" w:space="0" w:color="auto"/>
            <w:bottom w:val="none" w:sz="0" w:space="0" w:color="auto"/>
            <w:right w:val="none" w:sz="0" w:space="0" w:color="auto"/>
          </w:divBdr>
        </w:div>
        <w:div w:id="564687560">
          <w:marLeft w:val="0"/>
          <w:marRight w:val="0"/>
          <w:marTop w:val="0"/>
          <w:marBottom w:val="0"/>
          <w:divBdr>
            <w:top w:val="none" w:sz="0" w:space="0" w:color="auto"/>
            <w:left w:val="none" w:sz="0" w:space="0" w:color="auto"/>
            <w:bottom w:val="none" w:sz="0" w:space="0" w:color="auto"/>
            <w:right w:val="none" w:sz="0" w:space="0" w:color="auto"/>
          </w:divBdr>
        </w:div>
        <w:div w:id="699823705">
          <w:marLeft w:val="0"/>
          <w:marRight w:val="0"/>
          <w:marTop w:val="0"/>
          <w:marBottom w:val="0"/>
          <w:divBdr>
            <w:top w:val="none" w:sz="0" w:space="0" w:color="auto"/>
            <w:left w:val="none" w:sz="0" w:space="0" w:color="auto"/>
            <w:bottom w:val="none" w:sz="0" w:space="0" w:color="auto"/>
            <w:right w:val="none" w:sz="0" w:space="0" w:color="auto"/>
          </w:divBdr>
        </w:div>
        <w:div w:id="818813326">
          <w:marLeft w:val="0"/>
          <w:marRight w:val="0"/>
          <w:marTop w:val="0"/>
          <w:marBottom w:val="0"/>
          <w:divBdr>
            <w:top w:val="none" w:sz="0" w:space="0" w:color="auto"/>
            <w:left w:val="none" w:sz="0" w:space="0" w:color="auto"/>
            <w:bottom w:val="none" w:sz="0" w:space="0" w:color="auto"/>
            <w:right w:val="none" w:sz="0" w:space="0" w:color="auto"/>
          </w:divBdr>
        </w:div>
        <w:div w:id="1401905857">
          <w:marLeft w:val="0"/>
          <w:marRight w:val="0"/>
          <w:marTop w:val="0"/>
          <w:marBottom w:val="0"/>
          <w:divBdr>
            <w:top w:val="none" w:sz="0" w:space="0" w:color="auto"/>
            <w:left w:val="none" w:sz="0" w:space="0" w:color="auto"/>
            <w:bottom w:val="none" w:sz="0" w:space="0" w:color="auto"/>
            <w:right w:val="none" w:sz="0" w:space="0" w:color="auto"/>
          </w:divBdr>
        </w:div>
        <w:div w:id="1439255766">
          <w:marLeft w:val="0"/>
          <w:marRight w:val="0"/>
          <w:marTop w:val="0"/>
          <w:marBottom w:val="0"/>
          <w:divBdr>
            <w:top w:val="none" w:sz="0" w:space="0" w:color="auto"/>
            <w:left w:val="none" w:sz="0" w:space="0" w:color="auto"/>
            <w:bottom w:val="none" w:sz="0" w:space="0" w:color="auto"/>
            <w:right w:val="none" w:sz="0" w:space="0" w:color="auto"/>
          </w:divBdr>
        </w:div>
        <w:div w:id="1808663065">
          <w:marLeft w:val="0"/>
          <w:marRight w:val="0"/>
          <w:marTop w:val="0"/>
          <w:marBottom w:val="0"/>
          <w:divBdr>
            <w:top w:val="none" w:sz="0" w:space="0" w:color="auto"/>
            <w:left w:val="none" w:sz="0" w:space="0" w:color="auto"/>
            <w:bottom w:val="none" w:sz="0" w:space="0" w:color="auto"/>
            <w:right w:val="none" w:sz="0" w:space="0" w:color="auto"/>
          </w:divBdr>
        </w:div>
        <w:div w:id="1873229021">
          <w:marLeft w:val="0"/>
          <w:marRight w:val="0"/>
          <w:marTop w:val="0"/>
          <w:marBottom w:val="0"/>
          <w:divBdr>
            <w:top w:val="none" w:sz="0" w:space="0" w:color="auto"/>
            <w:left w:val="none" w:sz="0" w:space="0" w:color="auto"/>
            <w:bottom w:val="none" w:sz="0" w:space="0" w:color="auto"/>
            <w:right w:val="none" w:sz="0" w:space="0" w:color="auto"/>
          </w:divBdr>
        </w:div>
      </w:divsChild>
    </w:div>
    <w:div w:id="661617917">
      <w:bodyDiv w:val="1"/>
      <w:marLeft w:val="0"/>
      <w:marRight w:val="0"/>
      <w:marTop w:val="0"/>
      <w:marBottom w:val="0"/>
      <w:divBdr>
        <w:top w:val="none" w:sz="0" w:space="0" w:color="auto"/>
        <w:left w:val="none" w:sz="0" w:space="0" w:color="auto"/>
        <w:bottom w:val="none" w:sz="0" w:space="0" w:color="auto"/>
        <w:right w:val="none" w:sz="0" w:space="0" w:color="auto"/>
      </w:divBdr>
    </w:div>
    <w:div w:id="1053389873">
      <w:bodyDiv w:val="1"/>
      <w:marLeft w:val="0"/>
      <w:marRight w:val="0"/>
      <w:marTop w:val="0"/>
      <w:marBottom w:val="0"/>
      <w:divBdr>
        <w:top w:val="none" w:sz="0" w:space="0" w:color="auto"/>
        <w:left w:val="none" w:sz="0" w:space="0" w:color="auto"/>
        <w:bottom w:val="none" w:sz="0" w:space="0" w:color="auto"/>
        <w:right w:val="none" w:sz="0" w:space="0" w:color="auto"/>
      </w:divBdr>
      <w:divsChild>
        <w:div w:id="453332312">
          <w:marLeft w:val="0"/>
          <w:marRight w:val="0"/>
          <w:marTop w:val="0"/>
          <w:marBottom w:val="0"/>
          <w:divBdr>
            <w:top w:val="none" w:sz="0" w:space="0" w:color="auto"/>
            <w:left w:val="none" w:sz="0" w:space="0" w:color="auto"/>
            <w:bottom w:val="none" w:sz="0" w:space="0" w:color="auto"/>
            <w:right w:val="none" w:sz="0" w:space="0" w:color="auto"/>
          </w:divBdr>
        </w:div>
        <w:div w:id="1485471350">
          <w:marLeft w:val="0"/>
          <w:marRight w:val="0"/>
          <w:marTop w:val="0"/>
          <w:marBottom w:val="0"/>
          <w:divBdr>
            <w:top w:val="none" w:sz="0" w:space="0" w:color="auto"/>
            <w:left w:val="none" w:sz="0" w:space="0" w:color="auto"/>
            <w:bottom w:val="none" w:sz="0" w:space="0" w:color="auto"/>
            <w:right w:val="none" w:sz="0" w:space="0" w:color="auto"/>
          </w:divBdr>
        </w:div>
      </w:divsChild>
    </w:div>
    <w:div w:id="1453553549">
      <w:bodyDiv w:val="1"/>
      <w:marLeft w:val="0"/>
      <w:marRight w:val="0"/>
      <w:marTop w:val="0"/>
      <w:marBottom w:val="0"/>
      <w:divBdr>
        <w:top w:val="none" w:sz="0" w:space="0" w:color="auto"/>
        <w:left w:val="none" w:sz="0" w:space="0" w:color="auto"/>
        <w:bottom w:val="none" w:sz="0" w:space="0" w:color="auto"/>
        <w:right w:val="none" w:sz="0" w:space="0" w:color="auto"/>
      </w:divBdr>
    </w:div>
    <w:div w:id="1464544225">
      <w:bodyDiv w:val="1"/>
      <w:marLeft w:val="0"/>
      <w:marRight w:val="0"/>
      <w:marTop w:val="0"/>
      <w:marBottom w:val="0"/>
      <w:divBdr>
        <w:top w:val="none" w:sz="0" w:space="0" w:color="auto"/>
        <w:left w:val="none" w:sz="0" w:space="0" w:color="auto"/>
        <w:bottom w:val="none" w:sz="0" w:space="0" w:color="auto"/>
        <w:right w:val="none" w:sz="0" w:space="0" w:color="auto"/>
      </w:divBdr>
      <w:divsChild>
        <w:div w:id="15499247">
          <w:marLeft w:val="0"/>
          <w:marRight w:val="0"/>
          <w:marTop w:val="0"/>
          <w:marBottom w:val="0"/>
          <w:divBdr>
            <w:top w:val="none" w:sz="0" w:space="0" w:color="auto"/>
            <w:left w:val="none" w:sz="0" w:space="0" w:color="auto"/>
            <w:bottom w:val="none" w:sz="0" w:space="0" w:color="auto"/>
            <w:right w:val="none" w:sz="0" w:space="0" w:color="auto"/>
          </w:divBdr>
        </w:div>
        <w:div w:id="48966058">
          <w:marLeft w:val="0"/>
          <w:marRight w:val="0"/>
          <w:marTop w:val="0"/>
          <w:marBottom w:val="0"/>
          <w:divBdr>
            <w:top w:val="none" w:sz="0" w:space="0" w:color="auto"/>
            <w:left w:val="none" w:sz="0" w:space="0" w:color="auto"/>
            <w:bottom w:val="none" w:sz="0" w:space="0" w:color="auto"/>
            <w:right w:val="none" w:sz="0" w:space="0" w:color="auto"/>
          </w:divBdr>
        </w:div>
        <w:div w:id="51583881">
          <w:marLeft w:val="0"/>
          <w:marRight w:val="0"/>
          <w:marTop w:val="0"/>
          <w:marBottom w:val="0"/>
          <w:divBdr>
            <w:top w:val="none" w:sz="0" w:space="0" w:color="auto"/>
            <w:left w:val="none" w:sz="0" w:space="0" w:color="auto"/>
            <w:bottom w:val="none" w:sz="0" w:space="0" w:color="auto"/>
            <w:right w:val="none" w:sz="0" w:space="0" w:color="auto"/>
          </w:divBdr>
        </w:div>
        <w:div w:id="92289695">
          <w:marLeft w:val="0"/>
          <w:marRight w:val="0"/>
          <w:marTop w:val="0"/>
          <w:marBottom w:val="0"/>
          <w:divBdr>
            <w:top w:val="none" w:sz="0" w:space="0" w:color="auto"/>
            <w:left w:val="none" w:sz="0" w:space="0" w:color="auto"/>
            <w:bottom w:val="none" w:sz="0" w:space="0" w:color="auto"/>
            <w:right w:val="none" w:sz="0" w:space="0" w:color="auto"/>
          </w:divBdr>
        </w:div>
        <w:div w:id="249773102">
          <w:marLeft w:val="0"/>
          <w:marRight w:val="0"/>
          <w:marTop w:val="0"/>
          <w:marBottom w:val="0"/>
          <w:divBdr>
            <w:top w:val="none" w:sz="0" w:space="0" w:color="auto"/>
            <w:left w:val="none" w:sz="0" w:space="0" w:color="auto"/>
            <w:bottom w:val="none" w:sz="0" w:space="0" w:color="auto"/>
            <w:right w:val="none" w:sz="0" w:space="0" w:color="auto"/>
          </w:divBdr>
        </w:div>
        <w:div w:id="287051059">
          <w:marLeft w:val="0"/>
          <w:marRight w:val="0"/>
          <w:marTop w:val="0"/>
          <w:marBottom w:val="0"/>
          <w:divBdr>
            <w:top w:val="none" w:sz="0" w:space="0" w:color="auto"/>
            <w:left w:val="none" w:sz="0" w:space="0" w:color="auto"/>
            <w:bottom w:val="none" w:sz="0" w:space="0" w:color="auto"/>
            <w:right w:val="none" w:sz="0" w:space="0" w:color="auto"/>
          </w:divBdr>
        </w:div>
        <w:div w:id="345713839">
          <w:marLeft w:val="0"/>
          <w:marRight w:val="0"/>
          <w:marTop w:val="0"/>
          <w:marBottom w:val="0"/>
          <w:divBdr>
            <w:top w:val="none" w:sz="0" w:space="0" w:color="auto"/>
            <w:left w:val="none" w:sz="0" w:space="0" w:color="auto"/>
            <w:bottom w:val="none" w:sz="0" w:space="0" w:color="auto"/>
            <w:right w:val="none" w:sz="0" w:space="0" w:color="auto"/>
          </w:divBdr>
        </w:div>
        <w:div w:id="486894750">
          <w:marLeft w:val="0"/>
          <w:marRight w:val="0"/>
          <w:marTop w:val="0"/>
          <w:marBottom w:val="0"/>
          <w:divBdr>
            <w:top w:val="none" w:sz="0" w:space="0" w:color="auto"/>
            <w:left w:val="none" w:sz="0" w:space="0" w:color="auto"/>
            <w:bottom w:val="none" w:sz="0" w:space="0" w:color="auto"/>
            <w:right w:val="none" w:sz="0" w:space="0" w:color="auto"/>
          </w:divBdr>
        </w:div>
        <w:div w:id="598954317">
          <w:marLeft w:val="0"/>
          <w:marRight w:val="0"/>
          <w:marTop w:val="0"/>
          <w:marBottom w:val="0"/>
          <w:divBdr>
            <w:top w:val="none" w:sz="0" w:space="0" w:color="auto"/>
            <w:left w:val="none" w:sz="0" w:space="0" w:color="auto"/>
            <w:bottom w:val="none" w:sz="0" w:space="0" w:color="auto"/>
            <w:right w:val="none" w:sz="0" w:space="0" w:color="auto"/>
          </w:divBdr>
        </w:div>
        <w:div w:id="628168928">
          <w:marLeft w:val="0"/>
          <w:marRight w:val="0"/>
          <w:marTop w:val="0"/>
          <w:marBottom w:val="0"/>
          <w:divBdr>
            <w:top w:val="none" w:sz="0" w:space="0" w:color="auto"/>
            <w:left w:val="none" w:sz="0" w:space="0" w:color="auto"/>
            <w:bottom w:val="none" w:sz="0" w:space="0" w:color="auto"/>
            <w:right w:val="none" w:sz="0" w:space="0" w:color="auto"/>
          </w:divBdr>
        </w:div>
        <w:div w:id="1021587129">
          <w:marLeft w:val="0"/>
          <w:marRight w:val="0"/>
          <w:marTop w:val="0"/>
          <w:marBottom w:val="0"/>
          <w:divBdr>
            <w:top w:val="none" w:sz="0" w:space="0" w:color="auto"/>
            <w:left w:val="none" w:sz="0" w:space="0" w:color="auto"/>
            <w:bottom w:val="none" w:sz="0" w:space="0" w:color="auto"/>
            <w:right w:val="none" w:sz="0" w:space="0" w:color="auto"/>
          </w:divBdr>
        </w:div>
        <w:div w:id="1252616777">
          <w:marLeft w:val="0"/>
          <w:marRight w:val="0"/>
          <w:marTop w:val="0"/>
          <w:marBottom w:val="0"/>
          <w:divBdr>
            <w:top w:val="none" w:sz="0" w:space="0" w:color="auto"/>
            <w:left w:val="none" w:sz="0" w:space="0" w:color="auto"/>
            <w:bottom w:val="none" w:sz="0" w:space="0" w:color="auto"/>
            <w:right w:val="none" w:sz="0" w:space="0" w:color="auto"/>
          </w:divBdr>
          <w:divsChild>
            <w:div w:id="114100980">
              <w:marLeft w:val="0"/>
              <w:marRight w:val="0"/>
              <w:marTop w:val="0"/>
              <w:marBottom w:val="0"/>
              <w:divBdr>
                <w:top w:val="none" w:sz="0" w:space="0" w:color="auto"/>
                <w:left w:val="none" w:sz="0" w:space="0" w:color="auto"/>
                <w:bottom w:val="none" w:sz="0" w:space="0" w:color="auto"/>
                <w:right w:val="none" w:sz="0" w:space="0" w:color="auto"/>
              </w:divBdr>
            </w:div>
            <w:div w:id="1458797605">
              <w:marLeft w:val="0"/>
              <w:marRight w:val="0"/>
              <w:marTop w:val="0"/>
              <w:marBottom w:val="0"/>
              <w:divBdr>
                <w:top w:val="none" w:sz="0" w:space="0" w:color="auto"/>
                <w:left w:val="none" w:sz="0" w:space="0" w:color="auto"/>
                <w:bottom w:val="none" w:sz="0" w:space="0" w:color="auto"/>
                <w:right w:val="none" w:sz="0" w:space="0" w:color="auto"/>
              </w:divBdr>
            </w:div>
            <w:div w:id="1729108260">
              <w:marLeft w:val="0"/>
              <w:marRight w:val="0"/>
              <w:marTop w:val="0"/>
              <w:marBottom w:val="0"/>
              <w:divBdr>
                <w:top w:val="none" w:sz="0" w:space="0" w:color="auto"/>
                <w:left w:val="none" w:sz="0" w:space="0" w:color="auto"/>
                <w:bottom w:val="none" w:sz="0" w:space="0" w:color="auto"/>
                <w:right w:val="none" w:sz="0" w:space="0" w:color="auto"/>
              </w:divBdr>
            </w:div>
            <w:div w:id="2088071292">
              <w:marLeft w:val="0"/>
              <w:marRight w:val="0"/>
              <w:marTop w:val="0"/>
              <w:marBottom w:val="0"/>
              <w:divBdr>
                <w:top w:val="none" w:sz="0" w:space="0" w:color="auto"/>
                <w:left w:val="none" w:sz="0" w:space="0" w:color="auto"/>
                <w:bottom w:val="none" w:sz="0" w:space="0" w:color="auto"/>
                <w:right w:val="none" w:sz="0" w:space="0" w:color="auto"/>
              </w:divBdr>
            </w:div>
          </w:divsChild>
        </w:div>
        <w:div w:id="1316451947">
          <w:marLeft w:val="0"/>
          <w:marRight w:val="0"/>
          <w:marTop w:val="0"/>
          <w:marBottom w:val="0"/>
          <w:divBdr>
            <w:top w:val="none" w:sz="0" w:space="0" w:color="auto"/>
            <w:left w:val="none" w:sz="0" w:space="0" w:color="auto"/>
            <w:bottom w:val="none" w:sz="0" w:space="0" w:color="auto"/>
            <w:right w:val="none" w:sz="0" w:space="0" w:color="auto"/>
          </w:divBdr>
        </w:div>
        <w:div w:id="1439328056">
          <w:marLeft w:val="0"/>
          <w:marRight w:val="0"/>
          <w:marTop w:val="0"/>
          <w:marBottom w:val="0"/>
          <w:divBdr>
            <w:top w:val="none" w:sz="0" w:space="0" w:color="auto"/>
            <w:left w:val="none" w:sz="0" w:space="0" w:color="auto"/>
            <w:bottom w:val="none" w:sz="0" w:space="0" w:color="auto"/>
            <w:right w:val="none" w:sz="0" w:space="0" w:color="auto"/>
          </w:divBdr>
        </w:div>
        <w:div w:id="1499998013">
          <w:marLeft w:val="0"/>
          <w:marRight w:val="0"/>
          <w:marTop w:val="0"/>
          <w:marBottom w:val="0"/>
          <w:divBdr>
            <w:top w:val="none" w:sz="0" w:space="0" w:color="auto"/>
            <w:left w:val="none" w:sz="0" w:space="0" w:color="auto"/>
            <w:bottom w:val="none" w:sz="0" w:space="0" w:color="auto"/>
            <w:right w:val="none" w:sz="0" w:space="0" w:color="auto"/>
          </w:divBdr>
        </w:div>
        <w:div w:id="1575581583">
          <w:marLeft w:val="0"/>
          <w:marRight w:val="0"/>
          <w:marTop w:val="0"/>
          <w:marBottom w:val="0"/>
          <w:divBdr>
            <w:top w:val="none" w:sz="0" w:space="0" w:color="auto"/>
            <w:left w:val="none" w:sz="0" w:space="0" w:color="auto"/>
            <w:bottom w:val="none" w:sz="0" w:space="0" w:color="auto"/>
            <w:right w:val="none" w:sz="0" w:space="0" w:color="auto"/>
          </w:divBdr>
        </w:div>
        <w:div w:id="1706833350">
          <w:marLeft w:val="0"/>
          <w:marRight w:val="0"/>
          <w:marTop w:val="0"/>
          <w:marBottom w:val="0"/>
          <w:divBdr>
            <w:top w:val="none" w:sz="0" w:space="0" w:color="auto"/>
            <w:left w:val="none" w:sz="0" w:space="0" w:color="auto"/>
            <w:bottom w:val="none" w:sz="0" w:space="0" w:color="auto"/>
            <w:right w:val="none" w:sz="0" w:space="0" w:color="auto"/>
          </w:divBdr>
        </w:div>
        <w:div w:id="1727408136">
          <w:marLeft w:val="0"/>
          <w:marRight w:val="0"/>
          <w:marTop w:val="0"/>
          <w:marBottom w:val="0"/>
          <w:divBdr>
            <w:top w:val="none" w:sz="0" w:space="0" w:color="auto"/>
            <w:left w:val="none" w:sz="0" w:space="0" w:color="auto"/>
            <w:bottom w:val="none" w:sz="0" w:space="0" w:color="auto"/>
            <w:right w:val="none" w:sz="0" w:space="0" w:color="auto"/>
          </w:divBdr>
        </w:div>
        <w:div w:id="1795325934">
          <w:marLeft w:val="0"/>
          <w:marRight w:val="0"/>
          <w:marTop w:val="0"/>
          <w:marBottom w:val="0"/>
          <w:divBdr>
            <w:top w:val="none" w:sz="0" w:space="0" w:color="auto"/>
            <w:left w:val="none" w:sz="0" w:space="0" w:color="auto"/>
            <w:bottom w:val="none" w:sz="0" w:space="0" w:color="auto"/>
            <w:right w:val="none" w:sz="0" w:space="0" w:color="auto"/>
          </w:divBdr>
        </w:div>
        <w:div w:id="1844389743">
          <w:marLeft w:val="0"/>
          <w:marRight w:val="0"/>
          <w:marTop w:val="0"/>
          <w:marBottom w:val="0"/>
          <w:divBdr>
            <w:top w:val="none" w:sz="0" w:space="0" w:color="auto"/>
            <w:left w:val="none" w:sz="0" w:space="0" w:color="auto"/>
            <w:bottom w:val="none" w:sz="0" w:space="0" w:color="auto"/>
            <w:right w:val="none" w:sz="0" w:space="0" w:color="auto"/>
          </w:divBdr>
        </w:div>
        <w:div w:id="1945305285">
          <w:marLeft w:val="0"/>
          <w:marRight w:val="0"/>
          <w:marTop w:val="0"/>
          <w:marBottom w:val="0"/>
          <w:divBdr>
            <w:top w:val="none" w:sz="0" w:space="0" w:color="auto"/>
            <w:left w:val="none" w:sz="0" w:space="0" w:color="auto"/>
            <w:bottom w:val="none" w:sz="0" w:space="0" w:color="auto"/>
            <w:right w:val="none" w:sz="0" w:space="0" w:color="auto"/>
          </w:divBdr>
        </w:div>
      </w:divsChild>
    </w:div>
    <w:div w:id="1466898257">
      <w:bodyDiv w:val="1"/>
      <w:marLeft w:val="0"/>
      <w:marRight w:val="0"/>
      <w:marTop w:val="0"/>
      <w:marBottom w:val="0"/>
      <w:divBdr>
        <w:top w:val="none" w:sz="0" w:space="0" w:color="auto"/>
        <w:left w:val="none" w:sz="0" w:space="0" w:color="auto"/>
        <w:bottom w:val="none" w:sz="0" w:space="0" w:color="auto"/>
        <w:right w:val="none" w:sz="0" w:space="0" w:color="auto"/>
      </w:divBdr>
      <w:divsChild>
        <w:div w:id="67579728">
          <w:marLeft w:val="0"/>
          <w:marRight w:val="0"/>
          <w:marTop w:val="0"/>
          <w:marBottom w:val="0"/>
          <w:divBdr>
            <w:top w:val="none" w:sz="0" w:space="0" w:color="auto"/>
            <w:left w:val="none" w:sz="0" w:space="0" w:color="auto"/>
            <w:bottom w:val="none" w:sz="0" w:space="0" w:color="auto"/>
            <w:right w:val="none" w:sz="0" w:space="0" w:color="auto"/>
          </w:divBdr>
        </w:div>
        <w:div w:id="103695232">
          <w:marLeft w:val="0"/>
          <w:marRight w:val="0"/>
          <w:marTop w:val="0"/>
          <w:marBottom w:val="0"/>
          <w:divBdr>
            <w:top w:val="none" w:sz="0" w:space="0" w:color="auto"/>
            <w:left w:val="none" w:sz="0" w:space="0" w:color="auto"/>
            <w:bottom w:val="none" w:sz="0" w:space="0" w:color="auto"/>
            <w:right w:val="none" w:sz="0" w:space="0" w:color="auto"/>
          </w:divBdr>
        </w:div>
        <w:div w:id="271935452">
          <w:marLeft w:val="0"/>
          <w:marRight w:val="0"/>
          <w:marTop w:val="0"/>
          <w:marBottom w:val="0"/>
          <w:divBdr>
            <w:top w:val="none" w:sz="0" w:space="0" w:color="auto"/>
            <w:left w:val="none" w:sz="0" w:space="0" w:color="auto"/>
            <w:bottom w:val="none" w:sz="0" w:space="0" w:color="auto"/>
            <w:right w:val="none" w:sz="0" w:space="0" w:color="auto"/>
          </w:divBdr>
        </w:div>
        <w:div w:id="352148001">
          <w:marLeft w:val="0"/>
          <w:marRight w:val="0"/>
          <w:marTop w:val="0"/>
          <w:marBottom w:val="0"/>
          <w:divBdr>
            <w:top w:val="none" w:sz="0" w:space="0" w:color="auto"/>
            <w:left w:val="none" w:sz="0" w:space="0" w:color="auto"/>
            <w:bottom w:val="none" w:sz="0" w:space="0" w:color="auto"/>
            <w:right w:val="none" w:sz="0" w:space="0" w:color="auto"/>
          </w:divBdr>
        </w:div>
        <w:div w:id="447509426">
          <w:marLeft w:val="0"/>
          <w:marRight w:val="0"/>
          <w:marTop w:val="0"/>
          <w:marBottom w:val="0"/>
          <w:divBdr>
            <w:top w:val="none" w:sz="0" w:space="0" w:color="auto"/>
            <w:left w:val="none" w:sz="0" w:space="0" w:color="auto"/>
            <w:bottom w:val="none" w:sz="0" w:space="0" w:color="auto"/>
            <w:right w:val="none" w:sz="0" w:space="0" w:color="auto"/>
          </w:divBdr>
        </w:div>
        <w:div w:id="457064487">
          <w:marLeft w:val="0"/>
          <w:marRight w:val="0"/>
          <w:marTop w:val="0"/>
          <w:marBottom w:val="0"/>
          <w:divBdr>
            <w:top w:val="none" w:sz="0" w:space="0" w:color="auto"/>
            <w:left w:val="none" w:sz="0" w:space="0" w:color="auto"/>
            <w:bottom w:val="none" w:sz="0" w:space="0" w:color="auto"/>
            <w:right w:val="none" w:sz="0" w:space="0" w:color="auto"/>
          </w:divBdr>
        </w:div>
        <w:div w:id="624232752">
          <w:marLeft w:val="0"/>
          <w:marRight w:val="0"/>
          <w:marTop w:val="0"/>
          <w:marBottom w:val="0"/>
          <w:divBdr>
            <w:top w:val="none" w:sz="0" w:space="0" w:color="auto"/>
            <w:left w:val="none" w:sz="0" w:space="0" w:color="auto"/>
            <w:bottom w:val="none" w:sz="0" w:space="0" w:color="auto"/>
            <w:right w:val="none" w:sz="0" w:space="0" w:color="auto"/>
          </w:divBdr>
        </w:div>
        <w:div w:id="706880441">
          <w:marLeft w:val="0"/>
          <w:marRight w:val="0"/>
          <w:marTop w:val="0"/>
          <w:marBottom w:val="0"/>
          <w:divBdr>
            <w:top w:val="none" w:sz="0" w:space="0" w:color="auto"/>
            <w:left w:val="none" w:sz="0" w:space="0" w:color="auto"/>
            <w:bottom w:val="none" w:sz="0" w:space="0" w:color="auto"/>
            <w:right w:val="none" w:sz="0" w:space="0" w:color="auto"/>
          </w:divBdr>
        </w:div>
        <w:div w:id="1663386848">
          <w:marLeft w:val="0"/>
          <w:marRight w:val="0"/>
          <w:marTop w:val="0"/>
          <w:marBottom w:val="0"/>
          <w:divBdr>
            <w:top w:val="none" w:sz="0" w:space="0" w:color="auto"/>
            <w:left w:val="none" w:sz="0" w:space="0" w:color="auto"/>
            <w:bottom w:val="none" w:sz="0" w:space="0" w:color="auto"/>
            <w:right w:val="none" w:sz="0" w:space="0" w:color="auto"/>
          </w:divBdr>
          <w:divsChild>
            <w:div w:id="1830901385">
              <w:marLeft w:val="-75"/>
              <w:marRight w:val="0"/>
              <w:marTop w:val="30"/>
              <w:marBottom w:val="30"/>
              <w:divBdr>
                <w:top w:val="none" w:sz="0" w:space="0" w:color="auto"/>
                <w:left w:val="none" w:sz="0" w:space="0" w:color="auto"/>
                <w:bottom w:val="none" w:sz="0" w:space="0" w:color="auto"/>
                <w:right w:val="none" w:sz="0" w:space="0" w:color="auto"/>
              </w:divBdr>
              <w:divsChild>
                <w:div w:id="381246154">
                  <w:marLeft w:val="0"/>
                  <w:marRight w:val="0"/>
                  <w:marTop w:val="0"/>
                  <w:marBottom w:val="0"/>
                  <w:divBdr>
                    <w:top w:val="none" w:sz="0" w:space="0" w:color="auto"/>
                    <w:left w:val="none" w:sz="0" w:space="0" w:color="auto"/>
                    <w:bottom w:val="none" w:sz="0" w:space="0" w:color="auto"/>
                    <w:right w:val="none" w:sz="0" w:space="0" w:color="auto"/>
                  </w:divBdr>
                  <w:divsChild>
                    <w:div w:id="1573196031">
                      <w:marLeft w:val="0"/>
                      <w:marRight w:val="0"/>
                      <w:marTop w:val="0"/>
                      <w:marBottom w:val="0"/>
                      <w:divBdr>
                        <w:top w:val="none" w:sz="0" w:space="0" w:color="auto"/>
                        <w:left w:val="none" w:sz="0" w:space="0" w:color="auto"/>
                        <w:bottom w:val="none" w:sz="0" w:space="0" w:color="auto"/>
                        <w:right w:val="none" w:sz="0" w:space="0" w:color="auto"/>
                      </w:divBdr>
                    </w:div>
                  </w:divsChild>
                </w:div>
                <w:div w:id="403257625">
                  <w:marLeft w:val="0"/>
                  <w:marRight w:val="0"/>
                  <w:marTop w:val="0"/>
                  <w:marBottom w:val="0"/>
                  <w:divBdr>
                    <w:top w:val="none" w:sz="0" w:space="0" w:color="auto"/>
                    <w:left w:val="none" w:sz="0" w:space="0" w:color="auto"/>
                    <w:bottom w:val="none" w:sz="0" w:space="0" w:color="auto"/>
                    <w:right w:val="none" w:sz="0" w:space="0" w:color="auto"/>
                  </w:divBdr>
                  <w:divsChild>
                    <w:div w:id="1403065833">
                      <w:marLeft w:val="0"/>
                      <w:marRight w:val="0"/>
                      <w:marTop w:val="0"/>
                      <w:marBottom w:val="0"/>
                      <w:divBdr>
                        <w:top w:val="none" w:sz="0" w:space="0" w:color="auto"/>
                        <w:left w:val="none" w:sz="0" w:space="0" w:color="auto"/>
                        <w:bottom w:val="none" w:sz="0" w:space="0" w:color="auto"/>
                        <w:right w:val="none" w:sz="0" w:space="0" w:color="auto"/>
                      </w:divBdr>
                    </w:div>
                  </w:divsChild>
                </w:div>
                <w:div w:id="426001619">
                  <w:marLeft w:val="0"/>
                  <w:marRight w:val="0"/>
                  <w:marTop w:val="0"/>
                  <w:marBottom w:val="0"/>
                  <w:divBdr>
                    <w:top w:val="none" w:sz="0" w:space="0" w:color="auto"/>
                    <w:left w:val="none" w:sz="0" w:space="0" w:color="auto"/>
                    <w:bottom w:val="none" w:sz="0" w:space="0" w:color="auto"/>
                    <w:right w:val="none" w:sz="0" w:space="0" w:color="auto"/>
                  </w:divBdr>
                  <w:divsChild>
                    <w:div w:id="1074208434">
                      <w:marLeft w:val="0"/>
                      <w:marRight w:val="0"/>
                      <w:marTop w:val="0"/>
                      <w:marBottom w:val="0"/>
                      <w:divBdr>
                        <w:top w:val="none" w:sz="0" w:space="0" w:color="auto"/>
                        <w:left w:val="none" w:sz="0" w:space="0" w:color="auto"/>
                        <w:bottom w:val="none" w:sz="0" w:space="0" w:color="auto"/>
                        <w:right w:val="none" w:sz="0" w:space="0" w:color="auto"/>
                      </w:divBdr>
                    </w:div>
                  </w:divsChild>
                </w:div>
                <w:div w:id="890653860">
                  <w:marLeft w:val="0"/>
                  <w:marRight w:val="0"/>
                  <w:marTop w:val="0"/>
                  <w:marBottom w:val="0"/>
                  <w:divBdr>
                    <w:top w:val="none" w:sz="0" w:space="0" w:color="auto"/>
                    <w:left w:val="none" w:sz="0" w:space="0" w:color="auto"/>
                    <w:bottom w:val="none" w:sz="0" w:space="0" w:color="auto"/>
                    <w:right w:val="none" w:sz="0" w:space="0" w:color="auto"/>
                  </w:divBdr>
                  <w:divsChild>
                    <w:div w:id="1118641432">
                      <w:marLeft w:val="0"/>
                      <w:marRight w:val="0"/>
                      <w:marTop w:val="0"/>
                      <w:marBottom w:val="0"/>
                      <w:divBdr>
                        <w:top w:val="none" w:sz="0" w:space="0" w:color="auto"/>
                        <w:left w:val="none" w:sz="0" w:space="0" w:color="auto"/>
                        <w:bottom w:val="none" w:sz="0" w:space="0" w:color="auto"/>
                        <w:right w:val="none" w:sz="0" w:space="0" w:color="auto"/>
                      </w:divBdr>
                    </w:div>
                  </w:divsChild>
                </w:div>
                <w:div w:id="976254856">
                  <w:marLeft w:val="0"/>
                  <w:marRight w:val="0"/>
                  <w:marTop w:val="0"/>
                  <w:marBottom w:val="0"/>
                  <w:divBdr>
                    <w:top w:val="none" w:sz="0" w:space="0" w:color="auto"/>
                    <w:left w:val="none" w:sz="0" w:space="0" w:color="auto"/>
                    <w:bottom w:val="none" w:sz="0" w:space="0" w:color="auto"/>
                    <w:right w:val="none" w:sz="0" w:space="0" w:color="auto"/>
                  </w:divBdr>
                  <w:divsChild>
                    <w:div w:id="1297106764">
                      <w:marLeft w:val="0"/>
                      <w:marRight w:val="0"/>
                      <w:marTop w:val="0"/>
                      <w:marBottom w:val="0"/>
                      <w:divBdr>
                        <w:top w:val="none" w:sz="0" w:space="0" w:color="auto"/>
                        <w:left w:val="none" w:sz="0" w:space="0" w:color="auto"/>
                        <w:bottom w:val="none" w:sz="0" w:space="0" w:color="auto"/>
                        <w:right w:val="none" w:sz="0" w:space="0" w:color="auto"/>
                      </w:divBdr>
                    </w:div>
                  </w:divsChild>
                </w:div>
                <w:div w:id="1102451888">
                  <w:marLeft w:val="0"/>
                  <w:marRight w:val="0"/>
                  <w:marTop w:val="0"/>
                  <w:marBottom w:val="0"/>
                  <w:divBdr>
                    <w:top w:val="none" w:sz="0" w:space="0" w:color="auto"/>
                    <w:left w:val="none" w:sz="0" w:space="0" w:color="auto"/>
                    <w:bottom w:val="none" w:sz="0" w:space="0" w:color="auto"/>
                    <w:right w:val="none" w:sz="0" w:space="0" w:color="auto"/>
                  </w:divBdr>
                  <w:divsChild>
                    <w:div w:id="112990161">
                      <w:marLeft w:val="0"/>
                      <w:marRight w:val="0"/>
                      <w:marTop w:val="0"/>
                      <w:marBottom w:val="0"/>
                      <w:divBdr>
                        <w:top w:val="none" w:sz="0" w:space="0" w:color="auto"/>
                        <w:left w:val="none" w:sz="0" w:space="0" w:color="auto"/>
                        <w:bottom w:val="none" w:sz="0" w:space="0" w:color="auto"/>
                        <w:right w:val="none" w:sz="0" w:space="0" w:color="auto"/>
                      </w:divBdr>
                    </w:div>
                  </w:divsChild>
                </w:div>
                <w:div w:id="1121069418">
                  <w:marLeft w:val="0"/>
                  <w:marRight w:val="0"/>
                  <w:marTop w:val="0"/>
                  <w:marBottom w:val="0"/>
                  <w:divBdr>
                    <w:top w:val="none" w:sz="0" w:space="0" w:color="auto"/>
                    <w:left w:val="none" w:sz="0" w:space="0" w:color="auto"/>
                    <w:bottom w:val="none" w:sz="0" w:space="0" w:color="auto"/>
                    <w:right w:val="none" w:sz="0" w:space="0" w:color="auto"/>
                  </w:divBdr>
                  <w:divsChild>
                    <w:div w:id="746658322">
                      <w:marLeft w:val="0"/>
                      <w:marRight w:val="0"/>
                      <w:marTop w:val="0"/>
                      <w:marBottom w:val="0"/>
                      <w:divBdr>
                        <w:top w:val="none" w:sz="0" w:space="0" w:color="auto"/>
                        <w:left w:val="none" w:sz="0" w:space="0" w:color="auto"/>
                        <w:bottom w:val="none" w:sz="0" w:space="0" w:color="auto"/>
                        <w:right w:val="none" w:sz="0" w:space="0" w:color="auto"/>
                      </w:divBdr>
                    </w:div>
                  </w:divsChild>
                </w:div>
                <w:div w:id="1375882540">
                  <w:marLeft w:val="0"/>
                  <w:marRight w:val="0"/>
                  <w:marTop w:val="0"/>
                  <w:marBottom w:val="0"/>
                  <w:divBdr>
                    <w:top w:val="none" w:sz="0" w:space="0" w:color="auto"/>
                    <w:left w:val="none" w:sz="0" w:space="0" w:color="auto"/>
                    <w:bottom w:val="none" w:sz="0" w:space="0" w:color="auto"/>
                    <w:right w:val="none" w:sz="0" w:space="0" w:color="auto"/>
                  </w:divBdr>
                  <w:divsChild>
                    <w:div w:id="2046365412">
                      <w:marLeft w:val="0"/>
                      <w:marRight w:val="0"/>
                      <w:marTop w:val="0"/>
                      <w:marBottom w:val="0"/>
                      <w:divBdr>
                        <w:top w:val="none" w:sz="0" w:space="0" w:color="auto"/>
                        <w:left w:val="none" w:sz="0" w:space="0" w:color="auto"/>
                        <w:bottom w:val="none" w:sz="0" w:space="0" w:color="auto"/>
                        <w:right w:val="none" w:sz="0" w:space="0" w:color="auto"/>
                      </w:divBdr>
                    </w:div>
                  </w:divsChild>
                </w:div>
                <w:div w:id="1377310316">
                  <w:marLeft w:val="0"/>
                  <w:marRight w:val="0"/>
                  <w:marTop w:val="0"/>
                  <w:marBottom w:val="0"/>
                  <w:divBdr>
                    <w:top w:val="none" w:sz="0" w:space="0" w:color="auto"/>
                    <w:left w:val="none" w:sz="0" w:space="0" w:color="auto"/>
                    <w:bottom w:val="none" w:sz="0" w:space="0" w:color="auto"/>
                    <w:right w:val="none" w:sz="0" w:space="0" w:color="auto"/>
                  </w:divBdr>
                  <w:divsChild>
                    <w:div w:id="1461529675">
                      <w:marLeft w:val="0"/>
                      <w:marRight w:val="0"/>
                      <w:marTop w:val="0"/>
                      <w:marBottom w:val="0"/>
                      <w:divBdr>
                        <w:top w:val="none" w:sz="0" w:space="0" w:color="auto"/>
                        <w:left w:val="none" w:sz="0" w:space="0" w:color="auto"/>
                        <w:bottom w:val="none" w:sz="0" w:space="0" w:color="auto"/>
                        <w:right w:val="none" w:sz="0" w:space="0" w:color="auto"/>
                      </w:divBdr>
                    </w:div>
                  </w:divsChild>
                </w:div>
                <w:div w:id="1448235571">
                  <w:marLeft w:val="0"/>
                  <w:marRight w:val="0"/>
                  <w:marTop w:val="0"/>
                  <w:marBottom w:val="0"/>
                  <w:divBdr>
                    <w:top w:val="none" w:sz="0" w:space="0" w:color="auto"/>
                    <w:left w:val="none" w:sz="0" w:space="0" w:color="auto"/>
                    <w:bottom w:val="none" w:sz="0" w:space="0" w:color="auto"/>
                    <w:right w:val="none" w:sz="0" w:space="0" w:color="auto"/>
                  </w:divBdr>
                  <w:divsChild>
                    <w:div w:id="2098356083">
                      <w:marLeft w:val="0"/>
                      <w:marRight w:val="0"/>
                      <w:marTop w:val="0"/>
                      <w:marBottom w:val="0"/>
                      <w:divBdr>
                        <w:top w:val="none" w:sz="0" w:space="0" w:color="auto"/>
                        <w:left w:val="none" w:sz="0" w:space="0" w:color="auto"/>
                        <w:bottom w:val="none" w:sz="0" w:space="0" w:color="auto"/>
                        <w:right w:val="none" w:sz="0" w:space="0" w:color="auto"/>
                      </w:divBdr>
                    </w:div>
                  </w:divsChild>
                </w:div>
                <w:div w:id="1617173926">
                  <w:marLeft w:val="0"/>
                  <w:marRight w:val="0"/>
                  <w:marTop w:val="0"/>
                  <w:marBottom w:val="0"/>
                  <w:divBdr>
                    <w:top w:val="none" w:sz="0" w:space="0" w:color="auto"/>
                    <w:left w:val="none" w:sz="0" w:space="0" w:color="auto"/>
                    <w:bottom w:val="none" w:sz="0" w:space="0" w:color="auto"/>
                    <w:right w:val="none" w:sz="0" w:space="0" w:color="auto"/>
                  </w:divBdr>
                  <w:divsChild>
                    <w:div w:id="707609871">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0"/>
                  <w:marBottom w:val="0"/>
                  <w:divBdr>
                    <w:top w:val="none" w:sz="0" w:space="0" w:color="auto"/>
                    <w:left w:val="none" w:sz="0" w:space="0" w:color="auto"/>
                    <w:bottom w:val="none" w:sz="0" w:space="0" w:color="auto"/>
                    <w:right w:val="none" w:sz="0" w:space="0" w:color="auto"/>
                  </w:divBdr>
                  <w:divsChild>
                    <w:div w:id="1816219149">
                      <w:marLeft w:val="0"/>
                      <w:marRight w:val="0"/>
                      <w:marTop w:val="0"/>
                      <w:marBottom w:val="0"/>
                      <w:divBdr>
                        <w:top w:val="none" w:sz="0" w:space="0" w:color="auto"/>
                        <w:left w:val="none" w:sz="0" w:space="0" w:color="auto"/>
                        <w:bottom w:val="none" w:sz="0" w:space="0" w:color="auto"/>
                        <w:right w:val="none" w:sz="0" w:space="0" w:color="auto"/>
                      </w:divBdr>
                    </w:div>
                  </w:divsChild>
                </w:div>
                <w:div w:id="1905942120">
                  <w:marLeft w:val="0"/>
                  <w:marRight w:val="0"/>
                  <w:marTop w:val="0"/>
                  <w:marBottom w:val="0"/>
                  <w:divBdr>
                    <w:top w:val="none" w:sz="0" w:space="0" w:color="auto"/>
                    <w:left w:val="none" w:sz="0" w:space="0" w:color="auto"/>
                    <w:bottom w:val="none" w:sz="0" w:space="0" w:color="auto"/>
                    <w:right w:val="none" w:sz="0" w:space="0" w:color="auto"/>
                  </w:divBdr>
                  <w:divsChild>
                    <w:div w:id="299384609">
                      <w:marLeft w:val="0"/>
                      <w:marRight w:val="0"/>
                      <w:marTop w:val="0"/>
                      <w:marBottom w:val="0"/>
                      <w:divBdr>
                        <w:top w:val="none" w:sz="0" w:space="0" w:color="auto"/>
                        <w:left w:val="none" w:sz="0" w:space="0" w:color="auto"/>
                        <w:bottom w:val="none" w:sz="0" w:space="0" w:color="auto"/>
                        <w:right w:val="none" w:sz="0" w:space="0" w:color="auto"/>
                      </w:divBdr>
                    </w:div>
                  </w:divsChild>
                </w:div>
                <w:div w:id="1920097902">
                  <w:marLeft w:val="0"/>
                  <w:marRight w:val="0"/>
                  <w:marTop w:val="0"/>
                  <w:marBottom w:val="0"/>
                  <w:divBdr>
                    <w:top w:val="none" w:sz="0" w:space="0" w:color="auto"/>
                    <w:left w:val="none" w:sz="0" w:space="0" w:color="auto"/>
                    <w:bottom w:val="none" w:sz="0" w:space="0" w:color="auto"/>
                    <w:right w:val="none" w:sz="0" w:space="0" w:color="auto"/>
                  </w:divBdr>
                  <w:divsChild>
                    <w:div w:id="372268412">
                      <w:marLeft w:val="0"/>
                      <w:marRight w:val="0"/>
                      <w:marTop w:val="0"/>
                      <w:marBottom w:val="0"/>
                      <w:divBdr>
                        <w:top w:val="none" w:sz="0" w:space="0" w:color="auto"/>
                        <w:left w:val="none" w:sz="0" w:space="0" w:color="auto"/>
                        <w:bottom w:val="none" w:sz="0" w:space="0" w:color="auto"/>
                        <w:right w:val="none" w:sz="0" w:space="0" w:color="auto"/>
                      </w:divBdr>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719789278">
                      <w:marLeft w:val="0"/>
                      <w:marRight w:val="0"/>
                      <w:marTop w:val="0"/>
                      <w:marBottom w:val="0"/>
                      <w:divBdr>
                        <w:top w:val="none" w:sz="0" w:space="0" w:color="auto"/>
                        <w:left w:val="none" w:sz="0" w:space="0" w:color="auto"/>
                        <w:bottom w:val="none" w:sz="0" w:space="0" w:color="auto"/>
                        <w:right w:val="none" w:sz="0" w:space="0" w:color="auto"/>
                      </w:divBdr>
                    </w:div>
                  </w:divsChild>
                </w:div>
                <w:div w:id="1952584165">
                  <w:marLeft w:val="0"/>
                  <w:marRight w:val="0"/>
                  <w:marTop w:val="0"/>
                  <w:marBottom w:val="0"/>
                  <w:divBdr>
                    <w:top w:val="none" w:sz="0" w:space="0" w:color="auto"/>
                    <w:left w:val="none" w:sz="0" w:space="0" w:color="auto"/>
                    <w:bottom w:val="none" w:sz="0" w:space="0" w:color="auto"/>
                    <w:right w:val="none" w:sz="0" w:space="0" w:color="auto"/>
                  </w:divBdr>
                  <w:divsChild>
                    <w:div w:id="1492063270">
                      <w:marLeft w:val="0"/>
                      <w:marRight w:val="0"/>
                      <w:marTop w:val="0"/>
                      <w:marBottom w:val="0"/>
                      <w:divBdr>
                        <w:top w:val="none" w:sz="0" w:space="0" w:color="auto"/>
                        <w:left w:val="none" w:sz="0" w:space="0" w:color="auto"/>
                        <w:bottom w:val="none" w:sz="0" w:space="0" w:color="auto"/>
                        <w:right w:val="none" w:sz="0" w:space="0" w:color="auto"/>
                      </w:divBdr>
                    </w:div>
                  </w:divsChild>
                </w:div>
                <w:div w:id="1958174434">
                  <w:marLeft w:val="0"/>
                  <w:marRight w:val="0"/>
                  <w:marTop w:val="0"/>
                  <w:marBottom w:val="0"/>
                  <w:divBdr>
                    <w:top w:val="none" w:sz="0" w:space="0" w:color="auto"/>
                    <w:left w:val="none" w:sz="0" w:space="0" w:color="auto"/>
                    <w:bottom w:val="none" w:sz="0" w:space="0" w:color="auto"/>
                    <w:right w:val="none" w:sz="0" w:space="0" w:color="auto"/>
                  </w:divBdr>
                  <w:divsChild>
                    <w:div w:id="9451624">
                      <w:marLeft w:val="0"/>
                      <w:marRight w:val="0"/>
                      <w:marTop w:val="0"/>
                      <w:marBottom w:val="0"/>
                      <w:divBdr>
                        <w:top w:val="none" w:sz="0" w:space="0" w:color="auto"/>
                        <w:left w:val="none" w:sz="0" w:space="0" w:color="auto"/>
                        <w:bottom w:val="none" w:sz="0" w:space="0" w:color="auto"/>
                        <w:right w:val="none" w:sz="0" w:space="0" w:color="auto"/>
                      </w:divBdr>
                    </w:div>
                  </w:divsChild>
                </w:div>
                <w:div w:id="2145193570">
                  <w:marLeft w:val="0"/>
                  <w:marRight w:val="0"/>
                  <w:marTop w:val="0"/>
                  <w:marBottom w:val="0"/>
                  <w:divBdr>
                    <w:top w:val="none" w:sz="0" w:space="0" w:color="auto"/>
                    <w:left w:val="none" w:sz="0" w:space="0" w:color="auto"/>
                    <w:bottom w:val="none" w:sz="0" w:space="0" w:color="auto"/>
                    <w:right w:val="none" w:sz="0" w:space="0" w:color="auto"/>
                  </w:divBdr>
                  <w:divsChild>
                    <w:div w:id="15118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17459">
          <w:marLeft w:val="0"/>
          <w:marRight w:val="0"/>
          <w:marTop w:val="0"/>
          <w:marBottom w:val="0"/>
          <w:divBdr>
            <w:top w:val="none" w:sz="0" w:space="0" w:color="auto"/>
            <w:left w:val="none" w:sz="0" w:space="0" w:color="auto"/>
            <w:bottom w:val="none" w:sz="0" w:space="0" w:color="auto"/>
            <w:right w:val="none" w:sz="0" w:space="0" w:color="auto"/>
          </w:divBdr>
        </w:div>
        <w:div w:id="2090690847">
          <w:marLeft w:val="0"/>
          <w:marRight w:val="0"/>
          <w:marTop w:val="0"/>
          <w:marBottom w:val="0"/>
          <w:divBdr>
            <w:top w:val="none" w:sz="0" w:space="0" w:color="auto"/>
            <w:left w:val="none" w:sz="0" w:space="0" w:color="auto"/>
            <w:bottom w:val="none" w:sz="0" w:space="0" w:color="auto"/>
            <w:right w:val="none" w:sz="0" w:space="0" w:color="auto"/>
          </w:divBdr>
        </w:div>
      </w:divsChild>
    </w:div>
    <w:div w:id="1718048951">
      <w:bodyDiv w:val="1"/>
      <w:marLeft w:val="0"/>
      <w:marRight w:val="0"/>
      <w:marTop w:val="0"/>
      <w:marBottom w:val="0"/>
      <w:divBdr>
        <w:top w:val="none" w:sz="0" w:space="0" w:color="auto"/>
        <w:left w:val="none" w:sz="0" w:space="0" w:color="auto"/>
        <w:bottom w:val="none" w:sz="0" w:space="0" w:color="auto"/>
        <w:right w:val="none" w:sz="0" w:space="0" w:color="auto"/>
      </w:divBdr>
      <w:divsChild>
        <w:div w:id="18241204">
          <w:marLeft w:val="0"/>
          <w:marRight w:val="0"/>
          <w:marTop w:val="0"/>
          <w:marBottom w:val="0"/>
          <w:divBdr>
            <w:top w:val="none" w:sz="0" w:space="0" w:color="auto"/>
            <w:left w:val="none" w:sz="0" w:space="0" w:color="auto"/>
            <w:bottom w:val="none" w:sz="0" w:space="0" w:color="auto"/>
            <w:right w:val="none" w:sz="0" w:space="0" w:color="auto"/>
          </w:divBdr>
        </w:div>
        <w:div w:id="116341164">
          <w:marLeft w:val="0"/>
          <w:marRight w:val="0"/>
          <w:marTop w:val="0"/>
          <w:marBottom w:val="0"/>
          <w:divBdr>
            <w:top w:val="none" w:sz="0" w:space="0" w:color="auto"/>
            <w:left w:val="none" w:sz="0" w:space="0" w:color="auto"/>
            <w:bottom w:val="none" w:sz="0" w:space="0" w:color="auto"/>
            <w:right w:val="none" w:sz="0" w:space="0" w:color="auto"/>
          </w:divBdr>
        </w:div>
        <w:div w:id="178928981">
          <w:marLeft w:val="0"/>
          <w:marRight w:val="0"/>
          <w:marTop w:val="0"/>
          <w:marBottom w:val="0"/>
          <w:divBdr>
            <w:top w:val="none" w:sz="0" w:space="0" w:color="auto"/>
            <w:left w:val="none" w:sz="0" w:space="0" w:color="auto"/>
            <w:bottom w:val="none" w:sz="0" w:space="0" w:color="auto"/>
            <w:right w:val="none" w:sz="0" w:space="0" w:color="auto"/>
          </w:divBdr>
        </w:div>
        <w:div w:id="253132301">
          <w:marLeft w:val="0"/>
          <w:marRight w:val="0"/>
          <w:marTop w:val="0"/>
          <w:marBottom w:val="0"/>
          <w:divBdr>
            <w:top w:val="none" w:sz="0" w:space="0" w:color="auto"/>
            <w:left w:val="none" w:sz="0" w:space="0" w:color="auto"/>
            <w:bottom w:val="none" w:sz="0" w:space="0" w:color="auto"/>
            <w:right w:val="none" w:sz="0" w:space="0" w:color="auto"/>
          </w:divBdr>
        </w:div>
        <w:div w:id="456490187">
          <w:marLeft w:val="0"/>
          <w:marRight w:val="0"/>
          <w:marTop w:val="0"/>
          <w:marBottom w:val="0"/>
          <w:divBdr>
            <w:top w:val="none" w:sz="0" w:space="0" w:color="auto"/>
            <w:left w:val="none" w:sz="0" w:space="0" w:color="auto"/>
            <w:bottom w:val="none" w:sz="0" w:space="0" w:color="auto"/>
            <w:right w:val="none" w:sz="0" w:space="0" w:color="auto"/>
          </w:divBdr>
        </w:div>
        <w:div w:id="615407127">
          <w:marLeft w:val="0"/>
          <w:marRight w:val="0"/>
          <w:marTop w:val="0"/>
          <w:marBottom w:val="0"/>
          <w:divBdr>
            <w:top w:val="none" w:sz="0" w:space="0" w:color="auto"/>
            <w:left w:val="none" w:sz="0" w:space="0" w:color="auto"/>
            <w:bottom w:val="none" w:sz="0" w:space="0" w:color="auto"/>
            <w:right w:val="none" w:sz="0" w:space="0" w:color="auto"/>
          </w:divBdr>
        </w:div>
        <w:div w:id="615722217">
          <w:marLeft w:val="0"/>
          <w:marRight w:val="0"/>
          <w:marTop w:val="0"/>
          <w:marBottom w:val="0"/>
          <w:divBdr>
            <w:top w:val="none" w:sz="0" w:space="0" w:color="auto"/>
            <w:left w:val="none" w:sz="0" w:space="0" w:color="auto"/>
            <w:bottom w:val="none" w:sz="0" w:space="0" w:color="auto"/>
            <w:right w:val="none" w:sz="0" w:space="0" w:color="auto"/>
          </w:divBdr>
        </w:div>
        <w:div w:id="704521539">
          <w:marLeft w:val="0"/>
          <w:marRight w:val="0"/>
          <w:marTop w:val="0"/>
          <w:marBottom w:val="0"/>
          <w:divBdr>
            <w:top w:val="none" w:sz="0" w:space="0" w:color="auto"/>
            <w:left w:val="none" w:sz="0" w:space="0" w:color="auto"/>
            <w:bottom w:val="none" w:sz="0" w:space="0" w:color="auto"/>
            <w:right w:val="none" w:sz="0" w:space="0" w:color="auto"/>
          </w:divBdr>
        </w:div>
        <w:div w:id="1233664782">
          <w:marLeft w:val="0"/>
          <w:marRight w:val="0"/>
          <w:marTop w:val="0"/>
          <w:marBottom w:val="0"/>
          <w:divBdr>
            <w:top w:val="none" w:sz="0" w:space="0" w:color="auto"/>
            <w:left w:val="none" w:sz="0" w:space="0" w:color="auto"/>
            <w:bottom w:val="none" w:sz="0" w:space="0" w:color="auto"/>
            <w:right w:val="none" w:sz="0" w:space="0" w:color="auto"/>
          </w:divBdr>
        </w:div>
        <w:div w:id="1235779285">
          <w:marLeft w:val="0"/>
          <w:marRight w:val="0"/>
          <w:marTop w:val="0"/>
          <w:marBottom w:val="0"/>
          <w:divBdr>
            <w:top w:val="none" w:sz="0" w:space="0" w:color="auto"/>
            <w:left w:val="none" w:sz="0" w:space="0" w:color="auto"/>
            <w:bottom w:val="none" w:sz="0" w:space="0" w:color="auto"/>
            <w:right w:val="none" w:sz="0" w:space="0" w:color="auto"/>
          </w:divBdr>
        </w:div>
        <w:div w:id="1515608997">
          <w:marLeft w:val="0"/>
          <w:marRight w:val="0"/>
          <w:marTop w:val="0"/>
          <w:marBottom w:val="0"/>
          <w:divBdr>
            <w:top w:val="none" w:sz="0" w:space="0" w:color="auto"/>
            <w:left w:val="none" w:sz="0" w:space="0" w:color="auto"/>
            <w:bottom w:val="none" w:sz="0" w:space="0" w:color="auto"/>
            <w:right w:val="none" w:sz="0" w:space="0" w:color="auto"/>
          </w:divBdr>
        </w:div>
        <w:div w:id="1529025683">
          <w:marLeft w:val="0"/>
          <w:marRight w:val="0"/>
          <w:marTop w:val="0"/>
          <w:marBottom w:val="0"/>
          <w:divBdr>
            <w:top w:val="none" w:sz="0" w:space="0" w:color="auto"/>
            <w:left w:val="none" w:sz="0" w:space="0" w:color="auto"/>
            <w:bottom w:val="none" w:sz="0" w:space="0" w:color="auto"/>
            <w:right w:val="none" w:sz="0" w:space="0" w:color="auto"/>
          </w:divBdr>
        </w:div>
        <w:div w:id="1580555997">
          <w:marLeft w:val="0"/>
          <w:marRight w:val="0"/>
          <w:marTop w:val="0"/>
          <w:marBottom w:val="0"/>
          <w:divBdr>
            <w:top w:val="none" w:sz="0" w:space="0" w:color="auto"/>
            <w:left w:val="none" w:sz="0" w:space="0" w:color="auto"/>
            <w:bottom w:val="none" w:sz="0" w:space="0" w:color="auto"/>
            <w:right w:val="none" w:sz="0" w:space="0" w:color="auto"/>
          </w:divBdr>
        </w:div>
        <w:div w:id="1672021497">
          <w:marLeft w:val="0"/>
          <w:marRight w:val="0"/>
          <w:marTop w:val="0"/>
          <w:marBottom w:val="0"/>
          <w:divBdr>
            <w:top w:val="none" w:sz="0" w:space="0" w:color="auto"/>
            <w:left w:val="none" w:sz="0" w:space="0" w:color="auto"/>
            <w:bottom w:val="none" w:sz="0" w:space="0" w:color="auto"/>
            <w:right w:val="none" w:sz="0" w:space="0" w:color="auto"/>
          </w:divBdr>
        </w:div>
        <w:div w:id="1806194901">
          <w:marLeft w:val="0"/>
          <w:marRight w:val="0"/>
          <w:marTop w:val="0"/>
          <w:marBottom w:val="0"/>
          <w:divBdr>
            <w:top w:val="none" w:sz="0" w:space="0" w:color="auto"/>
            <w:left w:val="none" w:sz="0" w:space="0" w:color="auto"/>
            <w:bottom w:val="none" w:sz="0" w:space="0" w:color="auto"/>
            <w:right w:val="none" w:sz="0" w:space="0" w:color="auto"/>
          </w:divBdr>
        </w:div>
        <w:div w:id="1827017875">
          <w:marLeft w:val="0"/>
          <w:marRight w:val="0"/>
          <w:marTop w:val="0"/>
          <w:marBottom w:val="0"/>
          <w:divBdr>
            <w:top w:val="none" w:sz="0" w:space="0" w:color="auto"/>
            <w:left w:val="none" w:sz="0" w:space="0" w:color="auto"/>
            <w:bottom w:val="none" w:sz="0" w:space="0" w:color="auto"/>
            <w:right w:val="none" w:sz="0" w:space="0" w:color="auto"/>
          </w:divBdr>
        </w:div>
        <w:div w:id="2039236345">
          <w:marLeft w:val="0"/>
          <w:marRight w:val="0"/>
          <w:marTop w:val="0"/>
          <w:marBottom w:val="0"/>
          <w:divBdr>
            <w:top w:val="none" w:sz="0" w:space="0" w:color="auto"/>
            <w:left w:val="none" w:sz="0" w:space="0" w:color="auto"/>
            <w:bottom w:val="none" w:sz="0" w:space="0" w:color="auto"/>
            <w:right w:val="none" w:sz="0" w:space="0" w:color="auto"/>
          </w:divBdr>
        </w:div>
      </w:divsChild>
    </w:div>
    <w:div w:id="18704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zorg-en-ondersteuning-thuis/wmo-2015" TargetMode="External"/><Relationship Id="rId18" Type="http://schemas.openxmlformats.org/officeDocument/2006/relationships/hyperlink" Target="https://www.zrcn.nl/over-ons" TargetMode="External"/><Relationship Id="rId26" Type="http://schemas.openxmlformats.org/officeDocument/2006/relationships/hyperlink" Target="mailto:La.zevenbergen@student.han.nl"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zorgwijzer.nl/faq/pgb"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iz.nl/over-ciz/over-het-ciz" TargetMode="External"/><Relationship Id="rId17" Type="http://schemas.openxmlformats.org/officeDocument/2006/relationships/hyperlink" Target="https://www.zorginstituutnederland.nl/Verzekerde+zorg/adl-assistentie" TargetMode="External"/><Relationship Id="rId25" Type="http://schemas.openxmlformats.org/officeDocument/2006/relationships/hyperlink" Target="mailto:L.both1@student.han.n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jksoverheid.nl/onderwerpen/kwaliteit-van-de-zorg/kwaliteitseisen-zorginstellingen" TargetMode="External"/><Relationship Id="rId20" Type="http://schemas.openxmlformats.org/officeDocument/2006/relationships/hyperlink" Target="https://www.zorgverzekering.org/algemene-informatie/zorgverzekeringswet/zorg-aanvragen-vanuit-de-zorgverzekeringswe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bloemen@student.han.n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zorginstituutnederland.nl/Verzekerde+zorg/zvw-algemeen-hoe-werkt-de-zorgverzekeringswet" TargetMode="External"/><Relationship Id="rId23" Type="http://schemas.openxmlformats.org/officeDocument/2006/relationships/hyperlink" Target="mailto:Sa.aalders@student.han.nl" TargetMode="External"/><Relationship Id="rId28" Type="http://schemas.openxmlformats.org/officeDocument/2006/relationships/image" Target="media/image2.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zilverenkruis.nl/zorgkantoor/klanten/zin/uitleg"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elhulp.nl/onderwerpen/lichamelijke-beperking/adl-clusterwoning%E2%80%AF" TargetMode="External"/><Relationship Id="rId22" Type="http://schemas.openxmlformats.org/officeDocument/2006/relationships/hyperlink" Target="https://www.zorgwijzer.nl/faq/wlz" TargetMode="External"/><Relationship Id="rId27" Type="http://schemas.openxmlformats.org/officeDocument/2006/relationships/hyperlink" Target="mailto:Zorgopmaat.PO@outlook.com" TargetMode="External"/><Relationship Id="rId30" Type="http://schemas.openxmlformats.org/officeDocument/2006/relationships/image" Target="media/image4.png"/><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33F86C5154E45B9A14E5D06E3F5C4"/>
        <w:category>
          <w:name w:val="Algemeen"/>
          <w:gallery w:val="placeholder"/>
        </w:category>
        <w:types>
          <w:type w:val="bbPlcHdr"/>
        </w:types>
        <w:behaviors>
          <w:behavior w:val="content"/>
        </w:behaviors>
        <w:guid w:val="{4B2095FA-888B-4B0A-9AC5-D4ECC8743358}"/>
      </w:docPartPr>
      <w:docPartBody>
        <w:p w:rsidR="00F82080" w:rsidRDefault="00097910">
          <w:r w:rsidRPr="008D2532">
            <w:rPr>
              <w:rStyle w:val="Tekstvantijdelijkeaanduiding"/>
            </w:rPr>
            <w:t>[Onderwerp]</w:t>
          </w:r>
        </w:p>
      </w:docPartBody>
    </w:docPart>
    <w:docPart>
      <w:docPartPr>
        <w:name w:val="5CC15B190A9E440EB5725D530F6CF9F8"/>
        <w:category>
          <w:name w:val="Algemeen"/>
          <w:gallery w:val="placeholder"/>
        </w:category>
        <w:types>
          <w:type w:val="bbPlcHdr"/>
        </w:types>
        <w:behaviors>
          <w:behavior w:val="content"/>
        </w:behaviors>
        <w:guid w:val="{2283F0C7-2582-4E96-AAED-DFAB5FAA36A7}"/>
      </w:docPartPr>
      <w:docPartBody>
        <w:p w:rsidR="005574D7" w:rsidRDefault="00097910">
          <w:pPr>
            <w:pStyle w:val="5CC15B190A9E440EB5725D530F6CF9F8"/>
          </w:pPr>
          <w:r w:rsidRPr="008D253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10"/>
    <w:rsid w:val="00097910"/>
    <w:rsid w:val="000B5AD6"/>
    <w:rsid w:val="00217C26"/>
    <w:rsid w:val="0030447C"/>
    <w:rsid w:val="003606E4"/>
    <w:rsid w:val="005574D7"/>
    <w:rsid w:val="005D016D"/>
    <w:rsid w:val="005D3849"/>
    <w:rsid w:val="005F24BA"/>
    <w:rsid w:val="00695A2F"/>
    <w:rsid w:val="008B5949"/>
    <w:rsid w:val="00ED48F4"/>
    <w:rsid w:val="00F82080"/>
    <w:rsid w:val="00FC2A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7910"/>
    <w:rPr>
      <w:color w:val="808080"/>
    </w:rPr>
  </w:style>
  <w:style w:type="paragraph" w:customStyle="1" w:styleId="5CC15B190A9E440EB5725D530F6CF9F8">
    <w:name w:val="5CC15B190A9E440EB5725D530F6CF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26e7d9-687a-43d9-a8a6-8fa8a96cecd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9D56EC8775F4AA67BDF50B77DE31D" ma:contentTypeVersion="12" ma:contentTypeDescription="Een nieuw document maken." ma:contentTypeScope="" ma:versionID="f264d283a3d9506b32912b35ab300d63">
  <xsd:schema xmlns:xsd="http://www.w3.org/2001/XMLSchema" xmlns:xs="http://www.w3.org/2001/XMLSchema" xmlns:p="http://schemas.microsoft.com/office/2006/metadata/properties" xmlns:ns2="ef26e7d9-687a-43d9-a8a6-8fa8a96cecda" xmlns:ns3="3c2fb8bf-6d62-4e19-a92d-66c8641ae8b4" targetNamespace="http://schemas.microsoft.com/office/2006/metadata/properties" ma:root="true" ma:fieldsID="969a7821dac2d95de1b1b84ed02708f0" ns2:_="" ns3:_="">
    <xsd:import namespace="ef26e7d9-687a-43d9-a8a6-8fa8a96cecda"/>
    <xsd:import namespace="3c2fb8bf-6d62-4e19-a92d-66c8641ae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6e7d9-687a-43d9-a8a6-8fa8a96ce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fb8bf-6d62-4e19-a92d-66c8641ae8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2E3F5-A340-4578-9D78-5E2E003D8666}">
  <ds:schemaRefs>
    <ds:schemaRef ds:uri="http://schemas.microsoft.com/office/2006/metadata/properties"/>
    <ds:schemaRef ds:uri="http://schemas.microsoft.com/office/infopath/2007/PartnerControls"/>
    <ds:schemaRef ds:uri="ef26e7d9-687a-43d9-a8a6-8fa8a96cecda"/>
  </ds:schemaRefs>
</ds:datastoreItem>
</file>

<file path=customXml/itemProps2.xml><?xml version="1.0" encoding="utf-8"?>
<ds:datastoreItem xmlns:ds="http://schemas.openxmlformats.org/officeDocument/2006/customXml" ds:itemID="{B81A8427-7FA7-44A0-9830-17A5B08EE33E}">
  <ds:schemaRefs>
    <ds:schemaRef ds:uri="http://schemas.openxmlformats.org/officeDocument/2006/bibliography"/>
  </ds:schemaRefs>
</ds:datastoreItem>
</file>

<file path=customXml/itemProps3.xml><?xml version="1.0" encoding="utf-8"?>
<ds:datastoreItem xmlns:ds="http://schemas.openxmlformats.org/officeDocument/2006/customXml" ds:itemID="{6BB8F460-01B6-4DCF-8430-B5E364D0D503}">
  <ds:schemaRefs>
    <ds:schemaRef ds:uri="http://schemas.microsoft.com/sharepoint/v3/contenttype/forms"/>
  </ds:schemaRefs>
</ds:datastoreItem>
</file>

<file path=customXml/itemProps4.xml><?xml version="1.0" encoding="utf-8"?>
<ds:datastoreItem xmlns:ds="http://schemas.openxmlformats.org/officeDocument/2006/customXml" ds:itemID="{958138D9-4597-466B-AD67-DA480274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6e7d9-687a-43d9-a8a6-8fa8a96cecda"/>
    <ds:schemaRef ds:uri="3c2fb8bf-6d62-4e19-a92d-66c8641ae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39</Pages>
  <Words>15876</Words>
  <Characters>87323</Characters>
  <Application>Microsoft Office Word</Application>
  <DocSecurity>0</DocSecurity>
  <Lines>727</Lines>
  <Paragraphs>205</Paragraphs>
  <ScaleCrop>false</ScaleCrop>
  <HeadingPairs>
    <vt:vector size="2" baseType="variant">
      <vt:variant>
        <vt:lpstr>Titel</vt:lpstr>
      </vt:variant>
      <vt:variant>
        <vt:i4>1</vt:i4>
      </vt:variant>
    </vt:vector>
  </HeadingPairs>
  <TitlesOfParts>
    <vt:vector size="1" baseType="lpstr">
      <vt:lpstr>Zorg op Rolletjes</vt:lpstr>
    </vt:vector>
  </TitlesOfParts>
  <Company/>
  <LinksUpToDate>false</LinksUpToDate>
  <CharactersWithSpaces>102994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op Rolletjes</dc:title>
  <dc:subject>Een kwalitatief onderzoek naar de ervaringen en wensen van rolstoelgebruikers en hun zorgverleners over de ADL-zorg</dc:subject>
  <dc:creator>Pike Bloemen</dc:creator>
  <cp:keywords/>
  <dc:description/>
  <cp:lastModifiedBy>Liesa Both</cp:lastModifiedBy>
  <cp:revision>329</cp:revision>
  <cp:lastPrinted>2022-06-18T18:31:00Z</cp:lastPrinted>
  <dcterms:created xsi:type="dcterms:W3CDTF">2022-06-13T19:37:00Z</dcterms:created>
  <dcterms:modified xsi:type="dcterms:W3CDTF">2022-06-19T11:13:00Z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0x0101006399D56EC8775F4AA67BDF50B77DE31D</vt:lpwstr>
  </property>
  <property fmtid="{D5CDD505-2E9C-101B-9397-08002B2CF9AE}" pid="3" name="MediaServiceImageTags">
    <vt:lpwstr/>
  </property>
</Properties>
</file>