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CD560" w14:textId="4F321354" w:rsidR="00AC5C2C" w:rsidRDefault="00AC5C2C">
      <w:bookmarkStart w:id="0" w:name="_GoBack"/>
      <w:bookmarkEnd w:id="0"/>
    </w:p>
    <w:p w14:paraId="4F1C5781" w14:textId="77777777" w:rsidR="007E1CBB" w:rsidRDefault="007E1CBB"/>
    <w:p w14:paraId="3BCBB354" w14:textId="27B4C9AE" w:rsidR="008643D1" w:rsidRPr="007E1CBB" w:rsidRDefault="00C50B9E" w:rsidP="00BB1A0F">
      <w:pPr>
        <w:tabs>
          <w:tab w:val="left" w:pos="1620"/>
        </w:tabs>
        <w:jc w:val="center"/>
        <w:rPr>
          <w:rFonts w:cs="Arial"/>
          <w:b/>
          <w:color w:val="ED7D31" w:themeColor="accent2"/>
          <w:sz w:val="48"/>
          <w:szCs w:val="48"/>
        </w:rPr>
      </w:pPr>
      <w:r w:rsidRPr="007E1CBB">
        <w:rPr>
          <w:rFonts w:cs="Arial"/>
          <w:b/>
          <w:color w:val="ED7D31" w:themeColor="accent2"/>
          <w:sz w:val="48"/>
          <w:szCs w:val="48"/>
        </w:rPr>
        <w:t>MANTELZORGER(S) IN BEELD!?</w:t>
      </w:r>
    </w:p>
    <w:p w14:paraId="546B49F8" w14:textId="574D653F" w:rsidR="007E1CBB" w:rsidRDefault="007E1CBB" w:rsidP="00C50B9E"/>
    <w:p w14:paraId="69D67FD1" w14:textId="406B8FD8" w:rsidR="00C50B9E" w:rsidRDefault="00C50B9E" w:rsidP="00C50B9E"/>
    <w:p w14:paraId="16516C9C" w14:textId="5DA9E95B" w:rsidR="00342D6B" w:rsidRDefault="00C50B9E" w:rsidP="00BB1A0F">
      <w:pPr>
        <w:pStyle w:val="Geenafstand"/>
        <w:jc w:val="center"/>
        <w:rPr>
          <w:caps/>
          <w:color w:val="000000" w:themeColor="text1"/>
          <w:sz w:val="26"/>
          <w:szCs w:val="26"/>
          <w14:shadow w14:blurRad="50800" w14:dist="38100" w14:dir="5400000" w14:sx="100000" w14:sy="100000" w14:kx="0" w14:ky="0" w14:algn="t">
            <w14:srgbClr w14:val="000000">
              <w14:alpha w14:val="60000"/>
            </w14:srgbClr>
          </w14:shadow>
        </w:rPr>
      </w:pPr>
      <w:r>
        <w:rPr>
          <w:rFonts w:ascii="Arial" w:hAnsi="Arial" w:cs="Arial"/>
          <w:noProof/>
          <w:color w:val="0000FF"/>
          <w:sz w:val="27"/>
          <w:szCs w:val="27"/>
        </w:rPr>
        <w:drawing>
          <wp:inline distT="0" distB="0" distL="0" distR="0" wp14:anchorId="1F5D562F" wp14:editId="698E8226">
            <wp:extent cx="2790825" cy="2009775"/>
            <wp:effectExtent l="57150" t="0" r="66675" b="123825"/>
            <wp:docPr id="126" name="Afbeelding 126" descr="Afbeeldingsresultaat voor mantelzorger in beeld">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ntelzorger in beeld">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0825" cy="2009775"/>
                    </a:xfrm>
                    <a:prstGeom prst="rect">
                      <a:avLst/>
                    </a:prstGeom>
                    <a:noFill/>
                    <a:ln>
                      <a:noFill/>
                    </a:ln>
                    <a:effectLst>
                      <a:outerShdw blurRad="50800" dist="50800" dir="5400000" algn="ctr" rotWithShape="0">
                        <a:schemeClr val="tx2"/>
                      </a:outerShdw>
                    </a:effectLst>
                  </pic:spPr>
                </pic:pic>
              </a:graphicData>
            </a:graphic>
          </wp:inline>
        </w:drawing>
      </w:r>
    </w:p>
    <w:p w14:paraId="17686C60" w14:textId="77777777" w:rsidR="008643D1" w:rsidRDefault="008643D1" w:rsidP="00342D6B">
      <w:pPr>
        <w:pStyle w:val="Geenafstand"/>
        <w:rPr>
          <w:rFonts w:eastAsiaTheme="minorHAnsi"/>
        </w:rPr>
      </w:pPr>
    </w:p>
    <w:p w14:paraId="2031D535" w14:textId="7E6C9C4A" w:rsidR="00342D6B" w:rsidRPr="007E1CBB" w:rsidRDefault="00342D6B" w:rsidP="00BB1A0F">
      <w:pPr>
        <w:pStyle w:val="Duidelijkcitaat"/>
        <w:rPr>
          <w:caps/>
          <w:color w:val="44546A" w:themeColor="text2"/>
          <w:sz w:val="26"/>
          <w:szCs w:val="26"/>
          <w14:shadow w14:blurRad="50800" w14:dist="38100" w14:dir="5400000" w14:sx="100000" w14:sy="100000" w14:kx="0" w14:ky="0" w14:algn="t">
            <w14:srgbClr w14:val="000000">
              <w14:alpha w14:val="60000"/>
            </w14:srgbClr>
          </w14:shadow>
        </w:rPr>
      </w:pPr>
      <w:r w:rsidRPr="007E1CBB">
        <w:rPr>
          <w:color w:val="44546A" w:themeColor="text2"/>
        </w:rPr>
        <w:t xml:space="preserve">Indicatoren die wijzen op de verpleegkundige diagnosen: (risico op) overbelasting en/of verstoorde gezinsprocessen in de dossiers van cliënten binnen de reguliere </w:t>
      </w:r>
      <w:r w:rsidR="00BB1A0F" w:rsidRPr="007E1CBB">
        <w:rPr>
          <w:color w:val="44546A" w:themeColor="text2"/>
        </w:rPr>
        <w:t>wijkteams van</w:t>
      </w:r>
      <w:r w:rsidRPr="007E1CBB">
        <w:rPr>
          <w:color w:val="44546A" w:themeColor="text2"/>
        </w:rPr>
        <w:t xml:space="preserve"> Icare Noord-Midden Drenthe.</w:t>
      </w:r>
    </w:p>
    <w:p w14:paraId="32CD0BA6" w14:textId="22976193" w:rsidR="00342D6B" w:rsidRPr="007E1CBB" w:rsidRDefault="009C6AD6" w:rsidP="00BB1A0F">
      <w:pPr>
        <w:pStyle w:val="Duidelijkcitaat"/>
        <w:rPr>
          <w:color w:val="44546A" w:themeColor="text2"/>
        </w:rPr>
      </w:pPr>
      <w:r>
        <w:rPr>
          <w:color w:val="44546A" w:themeColor="text2"/>
        </w:rPr>
        <w:t xml:space="preserve">Een </w:t>
      </w:r>
      <w:r w:rsidR="00342D6B" w:rsidRPr="007E1CBB">
        <w:rPr>
          <w:color w:val="44546A" w:themeColor="text2"/>
        </w:rPr>
        <w:t xml:space="preserve">onderzoek dat bijdraagt aan het doelmatigheidsonderzoek ‘Het Familiegesprek’ uitgevoerd door het Lectoraat Verpleegkundige Diagnostiek van de Hanzehogeschool in samenwerking met thuiszorgorganisatie </w:t>
      </w:r>
      <w:r w:rsidR="005023B2">
        <w:rPr>
          <w:color w:val="44546A" w:themeColor="text2"/>
        </w:rPr>
        <w:t>S</w:t>
      </w:r>
      <w:r w:rsidR="00342D6B" w:rsidRPr="007E1CBB">
        <w:rPr>
          <w:color w:val="44546A" w:themeColor="text2"/>
        </w:rPr>
        <w:t>tichting Icare.</w:t>
      </w:r>
    </w:p>
    <w:p w14:paraId="015DCCA0" w14:textId="77777777" w:rsidR="00342D6B" w:rsidRDefault="00342D6B" w:rsidP="00342D6B">
      <w:pPr>
        <w:pStyle w:val="Geenafstand"/>
        <w:rPr>
          <w:caps/>
          <w:color w:val="000000" w:themeColor="text1"/>
          <w:sz w:val="26"/>
          <w:szCs w:val="26"/>
          <w14:shadow w14:blurRad="50800" w14:dist="38100" w14:dir="5400000" w14:sx="100000" w14:sy="100000" w14:kx="0" w14:ky="0" w14:algn="t">
            <w14:srgbClr w14:val="000000">
              <w14:alpha w14:val="60000"/>
            </w14:srgbClr>
          </w14:shadow>
        </w:rPr>
      </w:pPr>
    </w:p>
    <w:p w14:paraId="73A36EA9" w14:textId="6311CDE9" w:rsidR="008643D1" w:rsidRDefault="008643D1" w:rsidP="00342D6B">
      <w:pPr>
        <w:pStyle w:val="Geenafstand"/>
        <w:rPr>
          <w:caps/>
          <w:color w:val="000000" w:themeColor="text1"/>
          <w:sz w:val="26"/>
          <w:szCs w:val="26"/>
          <w14:shadow w14:blurRad="50800" w14:dist="38100" w14:dir="5400000" w14:sx="100000" w14:sy="100000" w14:kx="0" w14:ky="0" w14:algn="t">
            <w14:srgbClr w14:val="000000">
              <w14:alpha w14:val="60000"/>
            </w14:srgbClr>
          </w14:shadow>
        </w:rPr>
      </w:pPr>
    </w:p>
    <w:p w14:paraId="77DB168E" w14:textId="77777777" w:rsidR="00BB1A0F" w:rsidRPr="007E1CBB" w:rsidRDefault="00BB1A0F" w:rsidP="00BB1A0F">
      <w:pPr>
        <w:pStyle w:val="Geenafstand"/>
        <w:jc w:val="center"/>
        <w:rPr>
          <w:rFonts w:ascii="Arial" w:hAnsi="Arial" w:cs="Arial"/>
          <w:b/>
          <w:caps/>
          <w:color w:val="ED7D31" w:themeColor="accent2"/>
          <w:sz w:val="28"/>
          <w:szCs w:val="28"/>
        </w:rPr>
      </w:pPr>
      <w:r w:rsidRPr="007E1CBB">
        <w:rPr>
          <w:rFonts w:ascii="Arial" w:hAnsi="Arial" w:cs="Arial"/>
          <w:b/>
          <w:caps/>
          <w:color w:val="ED7D31" w:themeColor="accent2"/>
          <w:sz w:val="28"/>
          <w:szCs w:val="28"/>
        </w:rPr>
        <w:t>Onderzoeksverslag u3</w:t>
      </w:r>
    </w:p>
    <w:p w14:paraId="3D155E9A" w14:textId="2AFD32E8" w:rsidR="00BB1A0F" w:rsidRDefault="00BB1A0F" w:rsidP="00342D6B">
      <w:pPr>
        <w:pStyle w:val="Geenafstand"/>
        <w:rPr>
          <w:caps/>
          <w:color w:val="000000" w:themeColor="text1"/>
          <w:sz w:val="26"/>
          <w:szCs w:val="26"/>
          <w14:shadow w14:blurRad="50800" w14:dist="38100" w14:dir="5400000" w14:sx="100000" w14:sy="100000" w14:kx="0" w14:ky="0" w14:algn="t">
            <w14:srgbClr w14:val="000000">
              <w14:alpha w14:val="60000"/>
            </w14:srgbClr>
          </w14:shadow>
        </w:rPr>
      </w:pPr>
    </w:p>
    <w:p w14:paraId="4E96C8B8" w14:textId="77777777" w:rsidR="00BB1A0F" w:rsidRDefault="00BB1A0F" w:rsidP="00342D6B">
      <w:pPr>
        <w:pStyle w:val="Geenafstand"/>
        <w:rPr>
          <w:caps/>
          <w:color w:val="000000" w:themeColor="text1"/>
          <w:sz w:val="26"/>
          <w:szCs w:val="26"/>
          <w14:shadow w14:blurRad="50800" w14:dist="38100" w14:dir="5400000" w14:sx="100000" w14:sy="100000" w14:kx="0" w14:ky="0" w14:algn="t">
            <w14:srgbClr w14:val="000000">
              <w14:alpha w14:val="60000"/>
            </w14:srgbClr>
          </w14:shadow>
        </w:rPr>
        <w:sectPr w:rsidR="00BB1A0F" w:rsidSect="00ED0CB8">
          <w:footerReference w:type="default" r:id="rId11"/>
          <w:pgSz w:w="11906" w:h="16838"/>
          <w:pgMar w:top="1417" w:right="1417" w:bottom="1417" w:left="1417" w:header="708" w:footer="708" w:gutter="0"/>
          <w:pgNumType w:start="0"/>
          <w:cols w:space="708"/>
          <w:titlePg/>
          <w:docGrid w:linePitch="360"/>
        </w:sectPr>
      </w:pPr>
    </w:p>
    <w:p w14:paraId="5661AE79" w14:textId="77777777" w:rsidR="00342D6B" w:rsidRPr="008643D1" w:rsidRDefault="00342D6B" w:rsidP="00342D6B">
      <w:pPr>
        <w:pStyle w:val="Geenafstand"/>
        <w:rPr>
          <w:rFonts w:ascii="Arial" w:hAnsi="Arial" w:cs="Arial"/>
          <w:caps/>
          <w:color w:val="000000" w:themeColor="text1"/>
        </w:rPr>
      </w:pPr>
    </w:p>
    <w:p w14:paraId="7561678A" w14:textId="77777777" w:rsidR="00BB1A0F" w:rsidRDefault="00BB1A0F" w:rsidP="00A14E7F">
      <w:pPr>
        <w:pStyle w:val="Geenafstand"/>
        <w:ind w:left="-851" w:firstLine="851"/>
        <w:rPr>
          <w:rFonts w:ascii="Arial" w:hAnsi="Arial" w:cs="Arial"/>
          <w:caps/>
          <w:color w:val="000000" w:themeColor="text1"/>
          <w14:glow w14:rad="0">
            <w14:schemeClr w14:val="tx2"/>
          </w14:glow>
        </w:rPr>
      </w:pPr>
    </w:p>
    <w:p w14:paraId="54206AE3" w14:textId="624E6ABB" w:rsidR="00342D6B" w:rsidRPr="007E1CBB" w:rsidRDefault="00342D6B" w:rsidP="00A14E7F">
      <w:pPr>
        <w:pStyle w:val="Geenafstand"/>
        <w:ind w:left="-851" w:firstLine="851"/>
        <w:rPr>
          <w:rFonts w:ascii="Arial" w:hAnsi="Arial" w:cs="Arial"/>
          <w:caps/>
          <w:color w:val="ED7D31" w:themeColor="accent2"/>
        </w:rPr>
      </w:pPr>
      <w:r w:rsidRPr="007E1CBB">
        <w:rPr>
          <w:rFonts w:ascii="Arial" w:hAnsi="Arial" w:cs="Arial"/>
          <w:caps/>
          <w:color w:val="ED7D31" w:themeColor="accent2"/>
          <w14:glow w14:rad="0">
            <w14:schemeClr w14:val="tx2"/>
          </w14:glow>
        </w:rPr>
        <w:t>Studenten</w:t>
      </w:r>
      <w:r w:rsidRPr="007E1CBB">
        <w:rPr>
          <w:rFonts w:ascii="Arial" w:hAnsi="Arial" w:cs="Arial"/>
          <w:caps/>
          <w:color w:val="ED7D31" w:themeColor="accent2"/>
        </w:rPr>
        <w:t>:</w:t>
      </w:r>
    </w:p>
    <w:p w14:paraId="7AB17415" w14:textId="77777777" w:rsidR="00342D6B" w:rsidRPr="007E1CBB" w:rsidRDefault="00342D6B" w:rsidP="00A14E7F">
      <w:pPr>
        <w:pStyle w:val="Geenafstand"/>
        <w:ind w:left="-851" w:firstLine="851"/>
        <w:rPr>
          <w:rFonts w:ascii="Arial" w:hAnsi="Arial" w:cs="Arial"/>
          <w:color w:val="44546A" w:themeColor="text2"/>
        </w:rPr>
      </w:pPr>
      <w:r w:rsidRPr="007E1CBB">
        <w:rPr>
          <w:rFonts w:ascii="Arial" w:hAnsi="Arial" w:cs="Arial"/>
          <w:color w:val="44546A" w:themeColor="text2"/>
        </w:rPr>
        <w:t xml:space="preserve">Hilda de Jonge (346509) </w:t>
      </w:r>
    </w:p>
    <w:p w14:paraId="04BF3FDF" w14:textId="77777777" w:rsidR="00342D6B" w:rsidRPr="007E1CBB" w:rsidRDefault="00342D6B" w:rsidP="00A14E7F">
      <w:pPr>
        <w:pStyle w:val="Geenafstand"/>
        <w:ind w:left="-851" w:firstLine="851"/>
        <w:rPr>
          <w:rFonts w:ascii="Arial" w:hAnsi="Arial" w:cs="Arial"/>
          <w:color w:val="44546A" w:themeColor="text2"/>
        </w:rPr>
      </w:pPr>
      <w:r w:rsidRPr="007E1CBB">
        <w:rPr>
          <w:rFonts w:ascii="Arial" w:hAnsi="Arial" w:cs="Arial"/>
          <w:color w:val="44546A" w:themeColor="text2"/>
        </w:rPr>
        <w:t>Jolanda Tichgelaar (339656)</w:t>
      </w:r>
    </w:p>
    <w:p w14:paraId="574E4E56" w14:textId="77777777" w:rsidR="00BB1A0F" w:rsidRPr="007E1CBB" w:rsidRDefault="00BB1A0F" w:rsidP="00A14E7F">
      <w:pPr>
        <w:pStyle w:val="Geenafstand"/>
        <w:ind w:left="-851" w:firstLine="851"/>
        <w:rPr>
          <w:rFonts w:ascii="Arial" w:hAnsi="Arial" w:cs="Arial"/>
          <w:color w:val="44546A" w:themeColor="text2"/>
        </w:rPr>
      </w:pPr>
      <w:r w:rsidRPr="007E1CBB">
        <w:rPr>
          <w:rFonts w:ascii="Arial" w:hAnsi="Arial" w:cs="Arial"/>
          <w:color w:val="44546A" w:themeColor="text2"/>
        </w:rPr>
        <w:t>Osiriscode: HVDB16AFOU3</w:t>
      </w:r>
    </w:p>
    <w:p w14:paraId="3801F367" w14:textId="77777777" w:rsidR="00342D6B" w:rsidRPr="007E1CBB" w:rsidRDefault="00342D6B" w:rsidP="00A14E7F">
      <w:pPr>
        <w:pStyle w:val="Geenafstand"/>
        <w:ind w:left="-851" w:firstLine="851"/>
        <w:rPr>
          <w:rFonts w:ascii="Arial" w:hAnsi="Arial" w:cs="Arial"/>
          <w:color w:val="44546A" w:themeColor="text2"/>
        </w:rPr>
      </w:pPr>
    </w:p>
    <w:p w14:paraId="5C0E3D93" w14:textId="0DAC4BD6" w:rsidR="00342D6B" w:rsidRPr="007E1CBB" w:rsidRDefault="00342D6B" w:rsidP="00A14E7F">
      <w:pPr>
        <w:pStyle w:val="Geenafstand"/>
        <w:ind w:left="-851" w:firstLine="851"/>
        <w:rPr>
          <w:rFonts w:ascii="Arial" w:hAnsi="Arial" w:cs="Arial"/>
          <w:color w:val="44546A" w:themeColor="text2"/>
        </w:rPr>
      </w:pPr>
      <w:r w:rsidRPr="007E1CBB">
        <w:rPr>
          <w:rFonts w:ascii="Arial" w:hAnsi="Arial" w:cs="Arial"/>
          <w:color w:val="ED7D31" w:themeColor="accent2"/>
        </w:rPr>
        <w:t>OPLEIDING</w:t>
      </w:r>
      <w:r w:rsidRPr="007E1CBB">
        <w:rPr>
          <w:rFonts w:ascii="Arial" w:hAnsi="Arial" w:cs="Arial"/>
          <w:color w:val="44546A" w:themeColor="text2"/>
        </w:rPr>
        <w:t>:</w:t>
      </w:r>
    </w:p>
    <w:p w14:paraId="14D26C4C" w14:textId="32B1857A" w:rsidR="008643D1" w:rsidRPr="007E1CBB" w:rsidRDefault="00342D6B" w:rsidP="00A14E7F">
      <w:pPr>
        <w:pStyle w:val="Geenafstand"/>
        <w:rPr>
          <w:rFonts w:ascii="Arial" w:hAnsi="Arial" w:cs="Arial"/>
          <w:color w:val="44546A" w:themeColor="text2"/>
        </w:rPr>
      </w:pPr>
      <w:r w:rsidRPr="007E1CBB">
        <w:rPr>
          <w:rFonts w:ascii="Arial" w:hAnsi="Arial" w:cs="Arial"/>
          <w:color w:val="44546A" w:themeColor="text2"/>
        </w:rPr>
        <w:t>Hanzehogeschool, Academie voor verpleegkunde, Groningen</w:t>
      </w:r>
    </w:p>
    <w:p w14:paraId="5F5A6273" w14:textId="77777777" w:rsidR="00BB1A0F" w:rsidRPr="007E1CBB" w:rsidRDefault="00BB1A0F" w:rsidP="00A14E7F">
      <w:pPr>
        <w:pStyle w:val="Geenafstand"/>
        <w:ind w:left="-851" w:firstLine="851"/>
        <w:rPr>
          <w:rFonts w:ascii="Arial" w:hAnsi="Arial" w:cs="Arial"/>
          <w:color w:val="44546A" w:themeColor="text2"/>
        </w:rPr>
      </w:pPr>
    </w:p>
    <w:p w14:paraId="2A6701C5" w14:textId="41445E86" w:rsidR="00BB1A0F" w:rsidRPr="007E1CBB" w:rsidRDefault="00BB1A0F" w:rsidP="00A14E7F">
      <w:pPr>
        <w:pStyle w:val="Geenafstand"/>
        <w:ind w:left="-851" w:firstLine="851"/>
        <w:rPr>
          <w:rFonts w:ascii="Arial" w:hAnsi="Arial" w:cs="Arial"/>
          <w:color w:val="44546A" w:themeColor="text2"/>
        </w:rPr>
      </w:pPr>
      <w:r w:rsidRPr="007E1CBB">
        <w:rPr>
          <w:rFonts w:ascii="Arial" w:hAnsi="Arial" w:cs="Arial"/>
          <w:color w:val="44546A" w:themeColor="text2"/>
        </w:rPr>
        <w:t>Docent: G. Steggerda</w:t>
      </w:r>
    </w:p>
    <w:p w14:paraId="330D9056" w14:textId="77777777" w:rsidR="00BB1A0F" w:rsidRPr="007E1CBB" w:rsidRDefault="00BB1A0F" w:rsidP="00A14E7F">
      <w:pPr>
        <w:pStyle w:val="Geenafstand"/>
        <w:ind w:left="-851" w:firstLine="851"/>
        <w:rPr>
          <w:rFonts w:ascii="Arial" w:hAnsi="Arial" w:cs="Arial"/>
          <w:color w:val="44546A" w:themeColor="text2"/>
        </w:rPr>
      </w:pPr>
    </w:p>
    <w:p w14:paraId="3492A1DC" w14:textId="77777777" w:rsidR="00342D6B" w:rsidRPr="007E1CBB" w:rsidRDefault="00342D6B" w:rsidP="00A14E7F">
      <w:pPr>
        <w:pStyle w:val="Geenafstand"/>
        <w:ind w:left="-851" w:firstLine="851"/>
        <w:rPr>
          <w:rFonts w:ascii="Arial" w:hAnsi="Arial" w:cs="Arial"/>
          <w:color w:val="44546A" w:themeColor="text2"/>
        </w:rPr>
      </w:pPr>
    </w:p>
    <w:p w14:paraId="6C48BDBD" w14:textId="5DFD3E57" w:rsidR="00342D6B" w:rsidRPr="007E1CBB" w:rsidRDefault="00342D6B" w:rsidP="00A14E7F">
      <w:pPr>
        <w:pStyle w:val="Geenafstand"/>
        <w:rPr>
          <w:rFonts w:ascii="Arial" w:hAnsi="Arial" w:cs="Arial"/>
          <w:color w:val="ED7D31" w:themeColor="accent2"/>
        </w:rPr>
      </w:pPr>
      <w:r w:rsidRPr="007E1CBB">
        <w:rPr>
          <w:rFonts w:ascii="Arial" w:hAnsi="Arial" w:cs="Arial"/>
          <w:color w:val="ED7D31" w:themeColor="accent2"/>
        </w:rPr>
        <w:t>OPDRACHTGEVER:</w:t>
      </w:r>
    </w:p>
    <w:p w14:paraId="5480132E" w14:textId="5E6F9B01" w:rsidR="00BB1A0F" w:rsidRPr="007E1CBB" w:rsidRDefault="00342D6B" w:rsidP="00A14E7F">
      <w:pPr>
        <w:pStyle w:val="Geenafstand"/>
        <w:rPr>
          <w:rFonts w:ascii="Arial" w:hAnsi="Arial" w:cs="Arial"/>
          <w:color w:val="44546A" w:themeColor="text2"/>
        </w:rPr>
      </w:pPr>
      <w:r w:rsidRPr="007E1CBB">
        <w:rPr>
          <w:rFonts w:ascii="Arial" w:hAnsi="Arial" w:cs="Arial"/>
          <w:color w:val="44546A" w:themeColor="text2"/>
        </w:rPr>
        <w:t>Lectoraat Verpleegkundige diagnostiek in samenwerking met Stichting Icare</w:t>
      </w:r>
    </w:p>
    <w:p w14:paraId="7A9A6FA5" w14:textId="77777777" w:rsidR="00A14E7F" w:rsidRPr="007E1CBB" w:rsidRDefault="00A14E7F" w:rsidP="00A14E7F">
      <w:pPr>
        <w:pStyle w:val="Geenafstand"/>
        <w:rPr>
          <w:rFonts w:ascii="Arial" w:hAnsi="Arial" w:cs="Arial"/>
          <w:color w:val="44546A" w:themeColor="text2"/>
        </w:rPr>
      </w:pPr>
    </w:p>
    <w:p w14:paraId="1001CF61" w14:textId="7F5CA5FA" w:rsidR="00342D6B" w:rsidRPr="007E1CBB" w:rsidRDefault="00342D6B" w:rsidP="00A14E7F">
      <w:pPr>
        <w:pStyle w:val="Geenafstand"/>
        <w:rPr>
          <w:rFonts w:ascii="Arial" w:hAnsi="Arial" w:cs="Arial"/>
          <w:color w:val="44546A" w:themeColor="text2"/>
        </w:rPr>
      </w:pPr>
      <w:r w:rsidRPr="007E1CBB">
        <w:rPr>
          <w:rFonts w:ascii="Arial" w:hAnsi="Arial" w:cs="Arial"/>
          <w:color w:val="44546A" w:themeColor="text2"/>
        </w:rPr>
        <w:t>Begeleider Icare: C. van de Velde</w:t>
      </w:r>
    </w:p>
    <w:p w14:paraId="307D6C91" w14:textId="77777777" w:rsidR="00342D6B" w:rsidRPr="007E1CBB" w:rsidRDefault="00342D6B" w:rsidP="00A14E7F">
      <w:pPr>
        <w:pStyle w:val="Geenafstand"/>
        <w:ind w:left="-851" w:firstLine="851"/>
        <w:rPr>
          <w:rFonts w:ascii="Arial" w:hAnsi="Arial" w:cs="Arial"/>
          <w:color w:val="44546A" w:themeColor="text2"/>
        </w:rPr>
      </w:pPr>
    </w:p>
    <w:p w14:paraId="241EFF73" w14:textId="4EB6C94D" w:rsidR="00BB1A0F" w:rsidRPr="007E1CBB" w:rsidRDefault="00BB1A0F" w:rsidP="00A14E7F">
      <w:pPr>
        <w:pStyle w:val="Geenafstand"/>
        <w:ind w:left="-851" w:firstLine="851"/>
        <w:rPr>
          <w:rFonts w:ascii="Arial" w:hAnsi="Arial" w:cs="Arial"/>
          <w:color w:val="44546A" w:themeColor="text2"/>
        </w:rPr>
      </w:pPr>
    </w:p>
    <w:p w14:paraId="55556703" w14:textId="77777777" w:rsidR="00A14E7F" w:rsidRPr="007E1CBB" w:rsidRDefault="00A14E7F" w:rsidP="00A14E7F">
      <w:pPr>
        <w:pStyle w:val="Geenafstand"/>
        <w:ind w:left="-851" w:firstLine="851"/>
        <w:rPr>
          <w:rFonts w:ascii="Arial" w:hAnsi="Arial" w:cs="Arial"/>
          <w:color w:val="44546A" w:themeColor="text2"/>
        </w:rPr>
      </w:pPr>
    </w:p>
    <w:p w14:paraId="58C6FF26" w14:textId="6B390961" w:rsidR="00342D6B" w:rsidRPr="00E062AF" w:rsidRDefault="00FB7924" w:rsidP="00A14E7F">
      <w:pPr>
        <w:pStyle w:val="Geenafstand"/>
        <w:ind w:left="-851" w:firstLine="851"/>
        <w:rPr>
          <w:rFonts w:ascii="Arial" w:hAnsi="Arial" w:cs="Arial"/>
          <w:color w:val="44546A" w:themeColor="text2"/>
        </w:rPr>
      </w:pPr>
      <w:r>
        <w:rPr>
          <w:rFonts w:ascii="Arial" w:hAnsi="Arial" w:cs="Arial"/>
          <w:color w:val="44546A" w:themeColor="text2"/>
        </w:rPr>
        <w:t>21 d</w:t>
      </w:r>
      <w:r w:rsidR="00342D6B" w:rsidRPr="00E062AF">
        <w:rPr>
          <w:rFonts w:ascii="Arial" w:hAnsi="Arial" w:cs="Arial"/>
          <w:color w:val="44546A" w:themeColor="text2"/>
        </w:rPr>
        <w:t>ecember 2017</w:t>
      </w:r>
    </w:p>
    <w:p w14:paraId="15A5FB09" w14:textId="77777777" w:rsidR="008643D1" w:rsidRDefault="008643D1" w:rsidP="00C50B9E">
      <w:pPr>
        <w:sectPr w:rsidR="008643D1" w:rsidSect="00A14E7F">
          <w:type w:val="continuous"/>
          <w:pgSz w:w="11906" w:h="16838"/>
          <w:pgMar w:top="1417" w:right="2267" w:bottom="1417" w:left="2268" w:header="708" w:footer="708" w:gutter="0"/>
          <w:pgNumType w:start="0"/>
          <w:cols w:num="2" w:space="708"/>
          <w:titlePg/>
          <w:docGrid w:linePitch="360"/>
        </w:sectPr>
      </w:pPr>
    </w:p>
    <w:p w14:paraId="70007E47" w14:textId="0629BCB0" w:rsidR="00486699" w:rsidRDefault="001D106D" w:rsidP="009F2076">
      <w:pPr>
        <w:rPr>
          <w:rStyle w:val="Kop1Char"/>
        </w:rPr>
      </w:pPr>
      <w:bookmarkStart w:id="1" w:name="_Toc501644676"/>
      <w:r w:rsidRPr="006D3247">
        <w:rPr>
          <w:rStyle w:val="Kop1Char"/>
        </w:rPr>
        <w:lastRenderedPageBreak/>
        <w:t>Samenvatting</w:t>
      </w:r>
      <w:bookmarkStart w:id="2" w:name="_Toc501301032"/>
      <w:bookmarkEnd w:id="1"/>
    </w:p>
    <w:p w14:paraId="05DFF311" w14:textId="1721D07C" w:rsidR="00085A2A" w:rsidRDefault="00514594" w:rsidP="00262D54">
      <w:r w:rsidRPr="009F2076">
        <w:rPr>
          <w:b/>
        </w:rPr>
        <w:t>Aanleiding</w:t>
      </w:r>
      <w:r w:rsidRPr="009F2076">
        <w:t>:</w:t>
      </w:r>
      <w:r w:rsidRPr="00541905">
        <w:rPr>
          <w:rStyle w:val="Kop1Char"/>
          <w:sz w:val="22"/>
          <w:szCs w:val="24"/>
        </w:rPr>
        <w:t xml:space="preserve"> </w:t>
      </w:r>
      <w:r w:rsidRPr="009F2076">
        <w:t>Sinds het ontstaan van de participatiesamenleving blijven mensen langer thuis wonen en wordt meer gevraagd van mantelzorgers. De wijkverpleegkundige indiceert de zorg voor cliënten en hun mantelzorgers.</w:t>
      </w:r>
      <w:r w:rsidR="00BE50D1" w:rsidRPr="009F2076">
        <w:t xml:space="preserve"> </w:t>
      </w:r>
      <w:r w:rsidR="00BE50D1" w:rsidRPr="00541905">
        <w:t>In de participatiesamenleving zijn verschillende ontwikkeling</w:t>
      </w:r>
      <w:r w:rsidR="00BE50D1" w:rsidRPr="009F2076">
        <w:t>en</w:t>
      </w:r>
      <w:r w:rsidR="005023B2">
        <w:t xml:space="preserve"> in </w:t>
      </w:r>
      <w:r w:rsidR="005023B2" w:rsidRPr="006E2C67">
        <w:t>de zorg om cliënten en het familiesysteem</w:t>
      </w:r>
      <w:r w:rsidRPr="009F2076">
        <w:t>, een voorbeeld</w:t>
      </w:r>
      <w:r w:rsidR="00D12214" w:rsidRPr="009F2076">
        <w:t xml:space="preserve"> hiervan</w:t>
      </w:r>
      <w:r w:rsidRPr="009F2076">
        <w:t xml:space="preserve"> is de interventie </w:t>
      </w:r>
      <w:r w:rsidR="008B6BE1" w:rsidRPr="009F2076">
        <w:t>‘het Familiegesprek’.</w:t>
      </w:r>
      <w:r w:rsidRPr="009F2076">
        <w:t xml:space="preserve"> Momenteel is er een doelmatigheidsonderzoek gaande over deze interventie. Hier </w:t>
      </w:r>
      <w:r w:rsidR="00486699" w:rsidRPr="009F2076">
        <w:t>zijn</w:t>
      </w:r>
      <w:r w:rsidRPr="009F2076">
        <w:t xml:space="preserve"> het Lectoraat</w:t>
      </w:r>
      <w:r w:rsidR="00486699" w:rsidRPr="009F2076">
        <w:t xml:space="preserve"> Verpleegkundige diagnostiek</w:t>
      </w:r>
      <w:r w:rsidRPr="009F2076">
        <w:t xml:space="preserve"> van de Hanzehogeschool en stichting Icare bij betrokken. </w:t>
      </w:r>
      <w:r w:rsidR="008B6BE1" w:rsidRPr="009F2076">
        <w:t>De wijkverpleegkundigen selecteren deelnemende families waarbij sprake is van de verpleegkundige diagnosen ‘(risico op) overbelasting’ en/of ‘verstoorde gezinsprocessen’. Het is niet duidelijk hoe vaak deze diagnosen voorkomen in de dossiers van cliënten in zorg bij Icare.</w:t>
      </w:r>
      <w:bookmarkEnd w:id="2"/>
      <w:r w:rsidR="00486699">
        <w:rPr>
          <w:rStyle w:val="Kop1Char"/>
          <w:color w:val="000000" w:themeColor="text1"/>
          <w:sz w:val="22"/>
          <w:szCs w:val="24"/>
        </w:rPr>
        <w:t xml:space="preserve">                     </w:t>
      </w:r>
      <w:r w:rsidR="005023B2">
        <w:rPr>
          <w:rStyle w:val="Kop1Char"/>
          <w:color w:val="000000" w:themeColor="text1"/>
          <w:sz w:val="22"/>
          <w:szCs w:val="24"/>
        </w:rPr>
        <w:t xml:space="preserve">                            </w:t>
      </w:r>
      <w:r>
        <w:rPr>
          <w:rFonts w:cs="Arial"/>
          <w:b/>
          <w:bCs/>
        </w:rPr>
        <w:t>Doel:</w:t>
      </w:r>
      <w:r w:rsidR="00486699">
        <w:rPr>
          <w:rFonts w:cs="Arial"/>
          <w:b/>
          <w:bCs/>
        </w:rPr>
        <w:t xml:space="preserve"> </w:t>
      </w:r>
      <w:r w:rsidR="00BE50D1" w:rsidRPr="00D1067F">
        <w:t>Aan het einde van de onderzoeksperiode is duidelijk hoe vaak de</w:t>
      </w:r>
      <w:r w:rsidR="00BE50D1" w:rsidRPr="00D1067F">
        <w:rPr>
          <w:color w:val="FF0000"/>
        </w:rPr>
        <w:t xml:space="preserve"> </w:t>
      </w:r>
      <w:r w:rsidR="00BE50D1" w:rsidRPr="00D1067F">
        <w:t>indicatoren worden genoteerd</w:t>
      </w:r>
      <w:r w:rsidR="00BE50D1">
        <w:t xml:space="preserve"> en hoe vaak</w:t>
      </w:r>
      <w:r w:rsidR="00BE50D1" w:rsidRPr="00D1067F">
        <w:t xml:space="preserve"> de verpleegkundige diagnosen ‘(risico op) overbelasting van de mantelzorger’ en/of ‘verstoorde gezinsprocessen’ worden genoteerd in de dossiers van de cliënten die zorg krijgen van Icare</w:t>
      </w:r>
      <w:r w:rsidR="00BE50D1">
        <w:t>.</w:t>
      </w:r>
      <w:r w:rsidR="00BE50D1">
        <w:tab/>
      </w:r>
      <w:r w:rsidR="00BE50D1">
        <w:tab/>
      </w:r>
      <w:r w:rsidR="00BE50D1">
        <w:tab/>
      </w:r>
      <w:r w:rsidR="00BE50D1">
        <w:tab/>
      </w:r>
      <w:r w:rsidR="00BE50D1">
        <w:tab/>
      </w:r>
      <w:r w:rsidR="00BE50D1">
        <w:tab/>
      </w:r>
      <w:r w:rsidR="00BE50D1">
        <w:tab/>
        <w:t xml:space="preserve">        </w:t>
      </w:r>
      <w:r w:rsidR="008B6BE1" w:rsidRPr="009F2076">
        <w:rPr>
          <w:rFonts w:cs="Arial"/>
          <w:b/>
        </w:rPr>
        <w:t>Methode:</w:t>
      </w:r>
      <w:r w:rsidR="008B6BE1">
        <w:rPr>
          <w:rFonts w:cs="Arial"/>
          <w:b/>
        </w:rPr>
        <w:t xml:space="preserve"> </w:t>
      </w:r>
      <w:r w:rsidR="008B6BE1" w:rsidRPr="009F2076">
        <w:rPr>
          <w:rFonts w:cs="Arial"/>
        </w:rPr>
        <w:t>Dossieronderzoek is uitgevoerd met een kwantitatief, cross-sectioneel design.</w:t>
      </w:r>
      <w:r w:rsidR="008B6BE1">
        <w:rPr>
          <w:rFonts w:cs="Arial"/>
        </w:rPr>
        <w:t xml:space="preserve"> Hierbij is gebruik gemaakt van de indicatoren die in het Zakboek Verpleegkundige Diagnosen, genoemd worden bij de diagnosen ‘(risico op) overbelasting’ en ‘verstoorde gezinsprocessen’. 30 dossiers zijn onderzocht op de aanwezigheid van de diagnosen en op de aanwezigheid van de indicatoren die wijzen op de diagnosen. Gezocht is in de ‘Aanleiding’, het ‘Zorgplan’ en de ‘MantelScan’. </w:t>
      </w:r>
      <w:r w:rsidR="00292690">
        <w:rPr>
          <w:rFonts w:cs="Arial"/>
        </w:rPr>
        <w:t xml:space="preserve">Data </w:t>
      </w:r>
      <w:r w:rsidR="00430455">
        <w:rPr>
          <w:rFonts w:cs="Arial"/>
        </w:rPr>
        <w:t>is</w:t>
      </w:r>
      <w:r w:rsidR="00292690">
        <w:rPr>
          <w:rFonts w:cs="Arial"/>
        </w:rPr>
        <w:t xml:space="preserve"> verzameld uit de dossiers van cliënten uit Noord-Midden Drenthe. De cliënten ontvingen zorg van reguliere teams.                           </w:t>
      </w:r>
      <w:r w:rsidR="00443C5D">
        <w:rPr>
          <w:b/>
        </w:rPr>
        <w:t>Resultaten:</w:t>
      </w:r>
      <w:r w:rsidR="00262D54">
        <w:rPr>
          <w:b/>
        </w:rPr>
        <w:t xml:space="preserve"> </w:t>
      </w:r>
      <w:r w:rsidR="00292690" w:rsidRPr="009F2076">
        <w:t>De diagnose ‘risico op overbelasting’ is in geen van de 30 onderzochte dossiers aangetroffen.</w:t>
      </w:r>
      <w:r w:rsidR="00292690">
        <w:t xml:space="preserve"> In de ‘Aanleiding’ en de </w:t>
      </w:r>
      <w:r w:rsidR="004F4CB8">
        <w:t>‘</w:t>
      </w:r>
      <w:r w:rsidR="00292690">
        <w:t>MantelScan</w:t>
      </w:r>
      <w:r w:rsidR="004F4CB8">
        <w:t>’</w:t>
      </w:r>
      <w:r w:rsidR="00430455">
        <w:t xml:space="preserve"> zijn</w:t>
      </w:r>
      <w:r w:rsidR="004F4CB8">
        <w:t xml:space="preserve"> indicatoren aangetroffen die horen bij de diagnose</w:t>
      </w:r>
      <w:r w:rsidR="00486699">
        <w:t>n</w:t>
      </w:r>
      <w:r w:rsidR="004F4CB8">
        <w:t xml:space="preserve">. De indicatoren die </w:t>
      </w:r>
      <w:r w:rsidR="00392637">
        <w:t>genoteerd zijn</w:t>
      </w:r>
      <w:r w:rsidR="004F4CB8">
        <w:t xml:space="preserve"> hebben te maken met het niet kunnen verrichten van zelfzorgactiviteiten, een inwonende mantelzorger en zijn/haar gezondheid en de tijdsinvestering. De diagnose ‘overbelasting mantelzorg’ is in geen van de 30 onderzochte dossiers aangetroffen. De bijbehorende indicatoren worden een enkele maal aangetroffen, te weinig om te kunnen zeggen hoe vaak dit voorkomt. De diagnose ‘verstoorde gezinsprocessen’ is in geen van de 30 onderzochte dossiers aangetroffen. </w:t>
      </w:r>
      <w:r w:rsidR="008E4844">
        <w:t xml:space="preserve">De bijbehorende indicator ‘het gezin voorziet niet in de lichamelijke behoeften van </w:t>
      </w:r>
      <w:r w:rsidR="005023B2">
        <w:t>een</w:t>
      </w:r>
      <w:r w:rsidR="008E4844">
        <w:t xml:space="preserve"> van de leden’ is in alle </w:t>
      </w:r>
      <w:r w:rsidR="008E4844" w:rsidRPr="00541905">
        <w:t>dossiers aangetroffen. Deze indicator is, volgens de beschrijving van het Zakboek Verple</w:t>
      </w:r>
      <w:r w:rsidR="008E4844" w:rsidRPr="008A599E">
        <w:t xml:space="preserve">egkundige Diagnosen, een verschijnsel dat aanwezig kan zijn. Het wil niet zeggen dat er sprake is van </w:t>
      </w:r>
      <w:r w:rsidR="008E4844" w:rsidRPr="008F5562">
        <w:t xml:space="preserve">een verstoord gezinsproces. </w:t>
      </w:r>
      <w:r w:rsidR="003A1FAD" w:rsidRPr="009F2076">
        <w:t xml:space="preserve">Overige indicatoren die wijzen op de </w:t>
      </w:r>
      <w:r w:rsidR="004F4CB8" w:rsidRPr="00541905">
        <w:t xml:space="preserve">diagnose </w:t>
      </w:r>
      <w:r w:rsidR="003A1FAD" w:rsidRPr="009F2076">
        <w:t xml:space="preserve">‘verstoorde gezinsprocessen’ </w:t>
      </w:r>
      <w:r w:rsidR="004F4CB8" w:rsidRPr="00541905">
        <w:t>worden incidenteel gevonden.</w:t>
      </w:r>
      <w:r w:rsidR="008E4844" w:rsidRPr="008A599E">
        <w:t xml:space="preserve"> </w:t>
      </w:r>
      <w:r w:rsidR="004F4CB8" w:rsidRPr="008F5562">
        <w:t xml:space="preserve"> </w:t>
      </w:r>
      <w:r w:rsidR="008E4844" w:rsidRPr="008F5562">
        <w:t xml:space="preserve"> </w:t>
      </w:r>
      <w:r w:rsidR="008E4844">
        <w:rPr>
          <w:b/>
        </w:rPr>
        <w:t xml:space="preserve">                                                                                  Dis</w:t>
      </w:r>
      <w:r w:rsidR="00DB4A10" w:rsidRPr="009F2076">
        <w:rPr>
          <w:b/>
        </w:rPr>
        <w:t>cussie:</w:t>
      </w:r>
      <w:r w:rsidR="00720C47" w:rsidRPr="009F2076">
        <w:rPr>
          <w:b/>
        </w:rPr>
        <w:t xml:space="preserve"> </w:t>
      </w:r>
      <w:r w:rsidR="0082380F">
        <w:t>D</w:t>
      </w:r>
      <w:r w:rsidR="00D12214">
        <w:t>e sterke kanten van het dossieronderzoek zijn dat er gebruik is gemaakt van een evidence base</w:t>
      </w:r>
      <w:r w:rsidR="0082380F">
        <w:t>d</w:t>
      </w:r>
      <w:r w:rsidR="00D12214">
        <w:t xml:space="preserve"> meetinstrument, de onderzoekers hebben alle dossier</w:t>
      </w:r>
      <w:r w:rsidR="0082380F">
        <w:t>s</w:t>
      </w:r>
      <w:r w:rsidR="00D12214">
        <w:t xml:space="preserve"> samen beoordeeld en er is gebruik gemaakt van een getrapte steekproef. De minder goede kanten van het onderzoek</w:t>
      </w:r>
      <w:r w:rsidR="00720C47" w:rsidRPr="009F2076">
        <w:rPr>
          <w:b/>
        </w:rPr>
        <w:t xml:space="preserve"> </w:t>
      </w:r>
      <w:r w:rsidR="0082380F" w:rsidRPr="009F2076">
        <w:t xml:space="preserve">hebben te maken met de interpretatie van de indicatoren van de onderzoekers, deze interpretaties hebben zij consequent doorgevoerd om op die manier </w:t>
      </w:r>
      <w:r w:rsidR="005023B2">
        <w:t xml:space="preserve">de </w:t>
      </w:r>
      <w:r w:rsidR="005023B2" w:rsidRPr="006E2C67">
        <w:t>validiteit van het meetinstrument te verhog</w:t>
      </w:r>
      <w:r w:rsidR="005023B2" w:rsidRPr="009F2076">
        <w:t>en</w:t>
      </w:r>
      <w:r w:rsidR="006E2C67">
        <w:t>.</w:t>
      </w:r>
      <w:r w:rsidR="005023B2" w:rsidRPr="009F2076">
        <w:t xml:space="preserve">  </w:t>
      </w:r>
      <w:r w:rsidR="005023B2">
        <w:rPr>
          <w:highlight w:val="yellow"/>
        </w:rPr>
        <w:t xml:space="preserve">                                                                                               </w:t>
      </w:r>
      <w:r w:rsidR="00085A2A">
        <w:t>De indicatoren behorend bij de verpleegkundige diagnose ‘risico op overbelasting’ die genoemd worden in de onderzochte dossiers zijn tevens indicatoren die volgens onderzoek</w:t>
      </w:r>
      <w:r w:rsidR="00FB7924">
        <w:t xml:space="preserve"> kunnen wijzen op de diagnose.                                                                                                 </w:t>
      </w:r>
      <w:r w:rsidR="00085A2A">
        <w:t>Onderzoek pleit voor meer aandacht in de rapportages over de mantelzorger, dit om crisissituaties te voorkomen. Het dossieronderzoek laat zien dat er incidenteel iets wordt genoteerd over de ervaren belasting van de mantelzorger, dit is te weinig om de diagnose ‘overbelasting’ te kunnen stellen.</w:t>
      </w:r>
    </w:p>
    <w:p w14:paraId="76824632" w14:textId="3CB9D827" w:rsidR="00085A2A" w:rsidRDefault="00085A2A" w:rsidP="008A599E">
      <w:r>
        <w:lastRenderedPageBreak/>
        <w:t xml:space="preserve">Onderzoek pleit voor meer aandacht voor het gehele </w:t>
      </w:r>
      <w:r w:rsidR="00FB7924">
        <w:t xml:space="preserve">cliëntsysteem. Onderzoek laat ook zien dat mantelzorgers hier behoefte aan hebben. Het dossieronderzoek geeft te weinig informatie over het gezinssysteem om de diagnose ‘verstoorde gezinsprocessen’ te kunnen stellen.                                                                                                                          </w:t>
      </w:r>
      <w:r w:rsidR="00720C47" w:rsidRPr="009F2076">
        <w:rPr>
          <w:b/>
        </w:rPr>
        <w:t>Conclusie:</w:t>
      </w:r>
      <w:r w:rsidR="00720C47" w:rsidRPr="00541905">
        <w:rPr>
          <w:b/>
        </w:rPr>
        <w:t xml:space="preserve"> </w:t>
      </w:r>
      <w:r w:rsidR="00BE50D1" w:rsidRPr="008A599E">
        <w:t>De verpleegkundige diagn</w:t>
      </w:r>
      <w:r w:rsidR="00BE50D1" w:rsidRPr="008F5562">
        <w:t>osen ‘(risico op) overbelasting van de mantelzorger’ en/of ‘verstoorde gezinsprocessen’ worden niet gesteld in de dossier</w:t>
      </w:r>
      <w:r w:rsidR="00BE50D1" w:rsidRPr="00923870">
        <w:t>s.  De indicatoren die voorkomen in de dossier</w:t>
      </w:r>
      <w:r w:rsidR="00DB4A10" w:rsidRPr="00923870">
        <w:t>s</w:t>
      </w:r>
      <w:r w:rsidR="00BE50D1" w:rsidRPr="00923870">
        <w:t xml:space="preserve"> richten zich voornamelijk op de lichamelijke gezondheid van de cliënt. Daaruit zou kunnen worden gezegd dat de diagnose</w:t>
      </w:r>
      <w:r w:rsidR="00BE50D1" w:rsidRPr="00541905">
        <w:t xml:space="preserve"> ‘</w:t>
      </w:r>
      <w:r w:rsidR="005023B2">
        <w:t>r</w:t>
      </w:r>
      <w:r w:rsidR="00BE50D1" w:rsidRPr="00541905">
        <w:t>isico op overbelasting’ gesteld zou kunnen worden. De diagnose</w:t>
      </w:r>
      <w:r w:rsidR="006E2C67">
        <w:t>n</w:t>
      </w:r>
      <w:r w:rsidR="00BE50D1" w:rsidRPr="00541905">
        <w:t xml:space="preserve"> ‘</w:t>
      </w:r>
      <w:r w:rsidR="005023B2">
        <w:t>o</w:t>
      </w:r>
      <w:r w:rsidR="00BE50D1" w:rsidRPr="00541905">
        <w:t>verbelasting’</w:t>
      </w:r>
      <w:r w:rsidR="0082380F" w:rsidRPr="009F2076">
        <w:t xml:space="preserve"> en ‘verstoorde gezinsprocessen’ kun</w:t>
      </w:r>
      <w:r w:rsidR="00BE50D1" w:rsidRPr="00541905">
        <w:t>n</w:t>
      </w:r>
      <w:r w:rsidR="0082380F" w:rsidRPr="009F2076">
        <w:t>en</w:t>
      </w:r>
      <w:r w:rsidR="00BE50D1" w:rsidRPr="00541905">
        <w:t xml:space="preserve"> niet gesteld worde</w:t>
      </w:r>
      <w:r w:rsidR="0082380F" w:rsidRPr="008A599E">
        <w:t>n</w:t>
      </w:r>
      <w:r w:rsidR="0082380F">
        <w:t xml:space="preserve"> vanuit de dossiers, ook niet op basis van de indicatoren.</w:t>
      </w:r>
      <w:r w:rsidR="00BE50D1">
        <w:t xml:space="preserve">            </w:t>
      </w:r>
      <w:r w:rsidR="00443C5D" w:rsidRPr="009F2076">
        <w:rPr>
          <w:b/>
        </w:rPr>
        <w:t>A</w:t>
      </w:r>
      <w:r w:rsidR="000221C3" w:rsidRPr="009F2076">
        <w:rPr>
          <w:b/>
        </w:rPr>
        <w:t>anbeveling:</w:t>
      </w:r>
      <w:r w:rsidR="000221C3">
        <w:t xml:space="preserve"> </w:t>
      </w:r>
      <w:r>
        <w:t>Een</w:t>
      </w:r>
      <w:r w:rsidR="002D16E4">
        <w:t xml:space="preserve"> aanbeveling voor de wijkverpleegkundige is </w:t>
      </w:r>
      <w:r w:rsidR="00DB4A10">
        <w:t>‘</w:t>
      </w:r>
      <w:r w:rsidR="005023B2">
        <w:t>r</w:t>
      </w:r>
      <w:r w:rsidR="00DB4A10">
        <w:t xml:space="preserve">isico op overbelasting’ </w:t>
      </w:r>
      <w:r w:rsidR="00DB4A10" w:rsidRPr="00541905">
        <w:t>standaard opnemen in het ‘Zorgplan’ wanneer er sprak is van</w:t>
      </w:r>
      <w:r w:rsidR="00DB4A10" w:rsidRPr="009F2076">
        <w:rPr>
          <w:rFonts w:cs="Arial"/>
        </w:rPr>
        <w:t xml:space="preserve"> een grote zorgvraag, cognitieve problemen, vaak vallen, </w:t>
      </w:r>
      <w:r w:rsidR="005023B2" w:rsidRPr="006E2C67">
        <w:rPr>
          <w:rFonts w:cs="Arial"/>
        </w:rPr>
        <w:t>in combinatie met</w:t>
      </w:r>
      <w:r w:rsidR="005023B2">
        <w:rPr>
          <w:rFonts w:cs="Arial"/>
        </w:rPr>
        <w:t xml:space="preserve"> </w:t>
      </w:r>
      <w:r w:rsidR="00DB4A10" w:rsidRPr="009F2076">
        <w:rPr>
          <w:rFonts w:cs="Arial"/>
        </w:rPr>
        <w:t>een inwonende mantelzorger, vrouwelijke mantelzorger en/of een oudere mantelzorger.</w:t>
      </w:r>
      <w:r w:rsidR="002D16E4" w:rsidRPr="00C82DC3">
        <w:t xml:space="preserve"> Aanbeveling voor het lectoraat is om bij </w:t>
      </w:r>
      <w:r w:rsidR="00DB4A10" w:rsidRPr="00C82DC3">
        <w:t>het selecteren van de families voor</w:t>
      </w:r>
      <w:r w:rsidR="00DF7CAB" w:rsidRPr="009F2076">
        <w:t xml:space="preserve"> het</w:t>
      </w:r>
      <w:r w:rsidR="006E2C67" w:rsidRPr="00C82DC3">
        <w:t xml:space="preserve"> doelmatigheidsonderzoek over de interventie</w:t>
      </w:r>
      <w:r w:rsidR="00DB4A10" w:rsidRPr="00C82DC3">
        <w:t xml:space="preserve"> ‘het Familiegesprek’ bij de diagnose </w:t>
      </w:r>
      <w:r w:rsidR="002D16E4" w:rsidRPr="00C82DC3">
        <w:t>‘Risico op overbelasting van de mantelzorger’</w:t>
      </w:r>
      <w:r w:rsidR="00E06740" w:rsidRPr="00C82DC3">
        <w:t xml:space="preserve"> </w:t>
      </w:r>
      <w:r w:rsidR="002D16E4" w:rsidRPr="00C82DC3">
        <w:t xml:space="preserve">een lijst </w:t>
      </w:r>
      <w:r w:rsidR="00E06740" w:rsidRPr="00C82DC3">
        <w:t>op</w:t>
      </w:r>
      <w:r w:rsidR="0082380F" w:rsidRPr="009F2076">
        <w:t xml:space="preserve"> te </w:t>
      </w:r>
      <w:r w:rsidR="00E06740" w:rsidRPr="00C82DC3">
        <w:t>stel</w:t>
      </w:r>
      <w:r w:rsidR="0082380F" w:rsidRPr="009F2076">
        <w:t>len</w:t>
      </w:r>
      <w:r w:rsidR="002D16E4" w:rsidRPr="00C82DC3">
        <w:t xml:space="preserve"> van de meest voorkomende indicatoren uit dit dossieronderzoe</w:t>
      </w:r>
      <w:r w:rsidR="00DB4A10" w:rsidRPr="00C82DC3">
        <w:t>k.</w:t>
      </w:r>
      <w:r w:rsidR="0082380F" w:rsidRPr="009F2076">
        <w:t xml:space="preserve"> Een aanbeveling voor de diagnose ‘Overbelasting van de mantelzorger’ is om gebruik te maken van een meetinstrument als de EDIZ of de SRB. </w:t>
      </w:r>
      <w:r w:rsidRPr="009F2076">
        <w:t xml:space="preserve">Aanbeveling </w:t>
      </w:r>
      <w:r w:rsidR="005023B2">
        <w:t xml:space="preserve">is </w:t>
      </w:r>
      <w:r w:rsidRPr="009F2076">
        <w:t>om de diagnose ‘verstoorde gezinsprocessen niet op te nemen als selectiecriterium voor het doelmatigheidsonderzoek. Een</w:t>
      </w:r>
      <w:r w:rsidR="00DB4A10" w:rsidRPr="008A599E">
        <w:t xml:space="preserve"> laatste de aanbeveling </w:t>
      </w:r>
      <w:r w:rsidRPr="009F2076">
        <w:t xml:space="preserve">is </w:t>
      </w:r>
      <w:r w:rsidR="00DB4A10" w:rsidRPr="008A599E">
        <w:t>vervolgonderzoek</w:t>
      </w:r>
      <w:r w:rsidR="00DB4A10" w:rsidRPr="008F5562">
        <w:t>,</w:t>
      </w:r>
      <w:r w:rsidR="00DB4A10" w:rsidRPr="00085A2A">
        <w:t xml:space="preserve"> dit vervolgonderzoek zou </w:t>
      </w:r>
      <w:r w:rsidRPr="009F2076">
        <w:t xml:space="preserve">zich kunnen richten op de ‘Rapportage’. </w:t>
      </w:r>
    </w:p>
    <w:p w14:paraId="46607A20" w14:textId="77777777" w:rsidR="00085A2A" w:rsidRDefault="00085A2A">
      <w:r>
        <w:br w:type="page"/>
      </w:r>
    </w:p>
    <w:p w14:paraId="5D5395F3" w14:textId="4B0E4137" w:rsidR="002D16E4" w:rsidRPr="002A16FB" w:rsidRDefault="002D16E4" w:rsidP="00541905"/>
    <w:p w14:paraId="34942246" w14:textId="609BF61C" w:rsidR="00C50B9E" w:rsidRDefault="00C50B9E">
      <w:pPr>
        <w:pStyle w:val="Kop1"/>
      </w:pPr>
      <w:bookmarkStart w:id="3" w:name="_Toc501644677"/>
      <w:r w:rsidRPr="00F15347">
        <w:t>Voorwoord</w:t>
      </w:r>
      <w:bookmarkEnd w:id="3"/>
    </w:p>
    <w:p w14:paraId="1624A6CB" w14:textId="34C43B05" w:rsidR="003D7489" w:rsidRDefault="003D7489" w:rsidP="003D7489">
      <w:pPr>
        <w:rPr>
          <w:rFonts w:cs="Arial"/>
        </w:rPr>
      </w:pPr>
      <w:r>
        <w:rPr>
          <w:rFonts w:cs="Arial"/>
        </w:rPr>
        <w:t xml:space="preserve">Voor u ligt het onderzoeksverslag van de afstudeerperiode U3 van de Hanzehogelschool Academie voor Verpleegkunde. </w:t>
      </w:r>
    </w:p>
    <w:p w14:paraId="171F75B1" w14:textId="77777777" w:rsidR="003D7489" w:rsidRDefault="003D7489" w:rsidP="003D7489">
      <w:pPr>
        <w:rPr>
          <w:rFonts w:cs="Arial"/>
        </w:rPr>
      </w:pPr>
      <w:r>
        <w:rPr>
          <w:rFonts w:cs="Arial"/>
        </w:rPr>
        <w:t>We hebben deze periode met veel plezier aan het onderzoeksvoorstel en het onderzoeksverslag gewerkt. Ook bij het verzamelen van de gegevens hebben we een goede samenwerking ervaren.</w:t>
      </w:r>
    </w:p>
    <w:p w14:paraId="2CF2C6C4" w14:textId="77777777" w:rsidR="003D7489" w:rsidRDefault="003D7489" w:rsidP="003D7489">
      <w:pPr>
        <w:rPr>
          <w:rFonts w:cs="Arial"/>
        </w:rPr>
      </w:pPr>
      <w:r>
        <w:rPr>
          <w:rFonts w:cs="Arial"/>
        </w:rPr>
        <w:t>We willen Gabriëlle Steggerda bedanken voor haar feedback tijdens deze periode. Ook Suzanne Broekema willen we bedanken voor haar hulp tijdens het doen van onderzoek. Het was fijn dat jullie voor ons klaar stonden en met ons mee dachten om toe te werken naar het beste eindresultaat.</w:t>
      </w:r>
    </w:p>
    <w:p w14:paraId="78C02145" w14:textId="3175C32B" w:rsidR="003D7489" w:rsidRDefault="003D7489" w:rsidP="003D7489">
      <w:pPr>
        <w:rPr>
          <w:rFonts w:cs="Arial"/>
        </w:rPr>
      </w:pPr>
      <w:r>
        <w:rPr>
          <w:rFonts w:cs="Arial"/>
        </w:rPr>
        <w:t>We willen Cilleke van de Velde van Icare bedanken voor haar praktische hulp op afroep.</w:t>
      </w:r>
    </w:p>
    <w:p w14:paraId="7DC94C9F" w14:textId="77777777" w:rsidR="003D7489" w:rsidRDefault="003D7489" w:rsidP="003D7489">
      <w:pPr>
        <w:rPr>
          <w:rFonts w:cs="Arial"/>
        </w:rPr>
      </w:pPr>
      <w:r>
        <w:rPr>
          <w:rFonts w:cs="Arial"/>
        </w:rPr>
        <w:t>Daarnaast willen we ook ons thuisfront bedanken voor de ‘gemiste tijd’ die wij met elkaar hebben doorgebracht in plaats van met ons thuisfront.</w:t>
      </w:r>
    </w:p>
    <w:p w14:paraId="2E8D7A01" w14:textId="0DCD2995" w:rsidR="003D7489" w:rsidRDefault="003D7489" w:rsidP="003D7489">
      <w:pPr>
        <w:rPr>
          <w:rFonts w:cs="Arial"/>
        </w:rPr>
      </w:pPr>
      <w:r>
        <w:rPr>
          <w:rFonts w:cs="Arial"/>
        </w:rPr>
        <w:t xml:space="preserve">We hebben veel geleerd wat we graag in de praktijk willen brengen. Maar voor nu zijn we ook blij dat het einde van de opleiding </w:t>
      </w:r>
      <w:r w:rsidRPr="009F2076">
        <w:rPr>
          <w:rFonts w:cs="Arial"/>
        </w:rPr>
        <w:t>in</w:t>
      </w:r>
      <w:r w:rsidR="00443C5D" w:rsidRPr="009F2076">
        <w:rPr>
          <w:rFonts w:cs="Arial"/>
        </w:rPr>
        <w:t xml:space="preserve"> </w:t>
      </w:r>
      <w:r w:rsidRPr="009F2076">
        <w:rPr>
          <w:rFonts w:cs="Arial"/>
        </w:rPr>
        <w:t>zicht</w:t>
      </w:r>
      <w:r>
        <w:rPr>
          <w:rFonts w:cs="Arial"/>
        </w:rPr>
        <w:t xml:space="preserve"> is gekomen.</w:t>
      </w:r>
    </w:p>
    <w:p w14:paraId="048E5727" w14:textId="77777777" w:rsidR="003D7489" w:rsidRDefault="003D7489" w:rsidP="003D7489">
      <w:pPr>
        <w:rPr>
          <w:rFonts w:cs="Arial"/>
        </w:rPr>
      </w:pPr>
      <w:r>
        <w:rPr>
          <w:rFonts w:cs="Arial"/>
        </w:rPr>
        <w:t>We wensen u veel leesplezier.</w:t>
      </w:r>
    </w:p>
    <w:p w14:paraId="63B21E06" w14:textId="77777777" w:rsidR="003D7489" w:rsidRDefault="003D7489" w:rsidP="003D7489">
      <w:pPr>
        <w:rPr>
          <w:rFonts w:cs="Arial"/>
        </w:rPr>
      </w:pPr>
    </w:p>
    <w:p w14:paraId="4336C87C" w14:textId="77777777" w:rsidR="003D7489" w:rsidRDefault="003D7489" w:rsidP="003D7489">
      <w:pPr>
        <w:rPr>
          <w:rFonts w:cs="Arial"/>
        </w:rPr>
      </w:pPr>
      <w:r>
        <w:rPr>
          <w:rFonts w:cs="Arial"/>
        </w:rPr>
        <w:t>Met vriendelijke groet,</w:t>
      </w:r>
    </w:p>
    <w:p w14:paraId="27B62400" w14:textId="77777777" w:rsidR="003D7489" w:rsidRDefault="003D7489" w:rsidP="003D7489">
      <w:pPr>
        <w:rPr>
          <w:rFonts w:cs="Arial"/>
        </w:rPr>
      </w:pPr>
    </w:p>
    <w:p w14:paraId="118FDD82" w14:textId="77777777" w:rsidR="003D7489" w:rsidRPr="009B3F99" w:rsidRDefault="003D7489" w:rsidP="003D7489">
      <w:pPr>
        <w:rPr>
          <w:rFonts w:cs="Arial"/>
        </w:rPr>
      </w:pPr>
      <w:r>
        <w:rPr>
          <w:rFonts w:cs="Arial"/>
        </w:rPr>
        <w:t>Hilda de Jonge en Jolanda Tichgelaar</w:t>
      </w:r>
    </w:p>
    <w:p w14:paraId="30A6B931" w14:textId="33A2CE57" w:rsidR="001D106D" w:rsidRDefault="00C50B9E">
      <w:r>
        <w:br w:type="page"/>
      </w:r>
    </w:p>
    <w:p w14:paraId="69A13702" w14:textId="77777777" w:rsidR="00381FE0" w:rsidRDefault="00381FE0" w:rsidP="006D3247">
      <w:pPr>
        <w:pStyle w:val="Kop1"/>
      </w:pPr>
      <w:bookmarkStart w:id="4" w:name="_Toc501644678"/>
      <w:r>
        <w:t>Inhoudsopgave</w:t>
      </w:r>
      <w:bookmarkEnd w:id="4"/>
    </w:p>
    <w:sdt>
      <w:sdtPr>
        <w:rPr>
          <w:rFonts w:asciiTheme="minorHAnsi" w:eastAsiaTheme="minorHAnsi" w:hAnsiTheme="minorHAnsi" w:cstheme="minorBidi"/>
          <w:b/>
          <w:color w:val="auto"/>
          <w:sz w:val="22"/>
          <w:szCs w:val="22"/>
          <w:lang w:eastAsia="en-US"/>
        </w:rPr>
        <w:id w:val="-1988080683"/>
        <w:docPartObj>
          <w:docPartGallery w:val="Table of Contents"/>
          <w:docPartUnique/>
        </w:docPartObj>
      </w:sdtPr>
      <w:sdtEndPr>
        <w:rPr>
          <w:rFonts w:ascii="Arial" w:eastAsiaTheme="majorEastAsia" w:hAnsi="Arial" w:cstheme="majorBidi"/>
          <w:b w:val="0"/>
          <w:bCs/>
          <w:sz w:val="28"/>
          <w:szCs w:val="32"/>
        </w:rPr>
      </w:sdtEndPr>
      <w:sdtContent>
        <w:p w14:paraId="68C8466E" w14:textId="77777777" w:rsidR="00F15347" w:rsidRPr="004912ED" w:rsidRDefault="00F15347">
          <w:pPr>
            <w:pStyle w:val="Kopvaninhoudsopgave"/>
            <w:rPr>
              <w:rFonts w:ascii="Arial" w:hAnsi="Arial" w:cs="Arial"/>
            </w:rPr>
          </w:pPr>
        </w:p>
        <w:p w14:paraId="622F07C6" w14:textId="47667C6A" w:rsidR="008A599E" w:rsidRDefault="00BA7E5A">
          <w:pPr>
            <w:pStyle w:val="Inhopg1"/>
            <w:tabs>
              <w:tab w:val="right" w:leader="dot" w:pos="9062"/>
            </w:tabs>
            <w:rPr>
              <w:rFonts w:asciiTheme="minorHAnsi" w:eastAsiaTheme="minorEastAsia" w:hAnsiTheme="minorHAnsi"/>
              <w:noProof/>
              <w:lang w:eastAsia="nl-NL"/>
            </w:rPr>
          </w:pPr>
          <w:r>
            <w:rPr>
              <w:rFonts w:cs="Arial"/>
              <w:bCs/>
            </w:rPr>
            <w:fldChar w:fldCharType="begin"/>
          </w:r>
          <w:r>
            <w:rPr>
              <w:rFonts w:cs="Arial"/>
              <w:bCs/>
            </w:rPr>
            <w:instrText xml:space="preserve"> TOC \o "1-3" \h \z \u </w:instrText>
          </w:r>
          <w:r>
            <w:rPr>
              <w:rFonts w:cs="Arial"/>
              <w:bCs/>
            </w:rPr>
            <w:fldChar w:fldCharType="separate"/>
          </w:r>
          <w:hyperlink w:anchor="_Toc501644676" w:history="1">
            <w:r w:rsidR="008A599E" w:rsidRPr="00B0701A">
              <w:rPr>
                <w:rStyle w:val="Hyperlink"/>
                <w:noProof/>
              </w:rPr>
              <w:t>Samenvatting</w:t>
            </w:r>
            <w:r w:rsidR="008A599E">
              <w:rPr>
                <w:noProof/>
                <w:webHidden/>
              </w:rPr>
              <w:tab/>
            </w:r>
            <w:r w:rsidR="008A599E">
              <w:rPr>
                <w:noProof/>
                <w:webHidden/>
              </w:rPr>
              <w:fldChar w:fldCharType="begin"/>
            </w:r>
            <w:r w:rsidR="008A599E">
              <w:rPr>
                <w:noProof/>
                <w:webHidden/>
              </w:rPr>
              <w:instrText xml:space="preserve"> PAGEREF _Toc501644676 \h </w:instrText>
            </w:r>
            <w:r w:rsidR="008A599E">
              <w:rPr>
                <w:noProof/>
                <w:webHidden/>
              </w:rPr>
            </w:r>
            <w:r w:rsidR="008A599E">
              <w:rPr>
                <w:noProof/>
                <w:webHidden/>
              </w:rPr>
              <w:fldChar w:fldCharType="separate"/>
            </w:r>
            <w:r w:rsidR="008A599E">
              <w:rPr>
                <w:noProof/>
                <w:webHidden/>
              </w:rPr>
              <w:t>1</w:t>
            </w:r>
            <w:r w:rsidR="008A599E">
              <w:rPr>
                <w:noProof/>
                <w:webHidden/>
              </w:rPr>
              <w:fldChar w:fldCharType="end"/>
            </w:r>
          </w:hyperlink>
        </w:p>
        <w:p w14:paraId="414A1557" w14:textId="3FDB85C2" w:rsidR="008A599E" w:rsidRDefault="00461CE9">
          <w:pPr>
            <w:pStyle w:val="Inhopg1"/>
            <w:tabs>
              <w:tab w:val="right" w:leader="dot" w:pos="9062"/>
            </w:tabs>
            <w:rPr>
              <w:rFonts w:asciiTheme="minorHAnsi" w:eastAsiaTheme="minorEastAsia" w:hAnsiTheme="minorHAnsi"/>
              <w:noProof/>
              <w:lang w:eastAsia="nl-NL"/>
            </w:rPr>
          </w:pPr>
          <w:hyperlink w:anchor="_Toc501644677" w:history="1">
            <w:r w:rsidR="008A599E" w:rsidRPr="00B0701A">
              <w:rPr>
                <w:rStyle w:val="Hyperlink"/>
                <w:noProof/>
              </w:rPr>
              <w:t>Voorwoord</w:t>
            </w:r>
            <w:r w:rsidR="008A599E">
              <w:rPr>
                <w:noProof/>
                <w:webHidden/>
              </w:rPr>
              <w:tab/>
            </w:r>
            <w:r w:rsidR="008A599E">
              <w:rPr>
                <w:noProof/>
                <w:webHidden/>
              </w:rPr>
              <w:fldChar w:fldCharType="begin"/>
            </w:r>
            <w:r w:rsidR="008A599E">
              <w:rPr>
                <w:noProof/>
                <w:webHidden/>
              </w:rPr>
              <w:instrText xml:space="preserve"> PAGEREF _Toc501644677 \h </w:instrText>
            </w:r>
            <w:r w:rsidR="008A599E">
              <w:rPr>
                <w:noProof/>
                <w:webHidden/>
              </w:rPr>
            </w:r>
            <w:r w:rsidR="008A599E">
              <w:rPr>
                <w:noProof/>
                <w:webHidden/>
              </w:rPr>
              <w:fldChar w:fldCharType="separate"/>
            </w:r>
            <w:r w:rsidR="008A599E">
              <w:rPr>
                <w:noProof/>
                <w:webHidden/>
              </w:rPr>
              <w:t>6</w:t>
            </w:r>
            <w:r w:rsidR="008A599E">
              <w:rPr>
                <w:noProof/>
                <w:webHidden/>
              </w:rPr>
              <w:fldChar w:fldCharType="end"/>
            </w:r>
          </w:hyperlink>
        </w:p>
        <w:p w14:paraId="52217F59" w14:textId="7ED17673" w:rsidR="008A599E" w:rsidRDefault="00461CE9">
          <w:pPr>
            <w:pStyle w:val="Inhopg1"/>
            <w:tabs>
              <w:tab w:val="right" w:leader="dot" w:pos="9062"/>
            </w:tabs>
            <w:rPr>
              <w:rFonts w:asciiTheme="minorHAnsi" w:eastAsiaTheme="minorEastAsia" w:hAnsiTheme="minorHAnsi"/>
              <w:noProof/>
              <w:lang w:eastAsia="nl-NL"/>
            </w:rPr>
          </w:pPr>
          <w:hyperlink w:anchor="_Toc501644678" w:history="1">
            <w:r w:rsidR="008A599E" w:rsidRPr="00B0701A">
              <w:rPr>
                <w:rStyle w:val="Hyperlink"/>
                <w:noProof/>
              </w:rPr>
              <w:t>Inhoudsopgave</w:t>
            </w:r>
            <w:r w:rsidR="008A599E">
              <w:rPr>
                <w:noProof/>
                <w:webHidden/>
              </w:rPr>
              <w:tab/>
            </w:r>
            <w:r w:rsidR="008A599E">
              <w:rPr>
                <w:noProof/>
                <w:webHidden/>
              </w:rPr>
              <w:fldChar w:fldCharType="begin"/>
            </w:r>
            <w:r w:rsidR="008A599E">
              <w:rPr>
                <w:noProof/>
                <w:webHidden/>
              </w:rPr>
              <w:instrText xml:space="preserve"> PAGEREF _Toc501644678 \h </w:instrText>
            </w:r>
            <w:r w:rsidR="008A599E">
              <w:rPr>
                <w:noProof/>
                <w:webHidden/>
              </w:rPr>
            </w:r>
            <w:r w:rsidR="008A599E">
              <w:rPr>
                <w:noProof/>
                <w:webHidden/>
              </w:rPr>
              <w:fldChar w:fldCharType="separate"/>
            </w:r>
            <w:r w:rsidR="008A599E">
              <w:rPr>
                <w:noProof/>
                <w:webHidden/>
              </w:rPr>
              <w:t>7</w:t>
            </w:r>
            <w:r w:rsidR="008A599E">
              <w:rPr>
                <w:noProof/>
                <w:webHidden/>
              </w:rPr>
              <w:fldChar w:fldCharType="end"/>
            </w:r>
          </w:hyperlink>
        </w:p>
        <w:p w14:paraId="6A1F63E1" w14:textId="440C735B" w:rsidR="008A599E" w:rsidRDefault="00461CE9">
          <w:pPr>
            <w:pStyle w:val="Inhopg1"/>
            <w:tabs>
              <w:tab w:val="right" w:leader="dot" w:pos="9062"/>
            </w:tabs>
            <w:rPr>
              <w:rFonts w:asciiTheme="minorHAnsi" w:eastAsiaTheme="minorEastAsia" w:hAnsiTheme="minorHAnsi"/>
              <w:noProof/>
              <w:lang w:eastAsia="nl-NL"/>
            </w:rPr>
          </w:pPr>
          <w:hyperlink w:anchor="_Toc501644679" w:history="1">
            <w:r w:rsidR="008A599E" w:rsidRPr="00B0701A">
              <w:rPr>
                <w:rStyle w:val="Hyperlink"/>
                <w:noProof/>
              </w:rPr>
              <w:t>Inleiding</w:t>
            </w:r>
            <w:r w:rsidR="008A599E">
              <w:rPr>
                <w:noProof/>
                <w:webHidden/>
              </w:rPr>
              <w:tab/>
            </w:r>
            <w:r w:rsidR="008A599E">
              <w:rPr>
                <w:noProof/>
                <w:webHidden/>
              </w:rPr>
              <w:fldChar w:fldCharType="begin"/>
            </w:r>
            <w:r w:rsidR="008A599E">
              <w:rPr>
                <w:noProof/>
                <w:webHidden/>
              </w:rPr>
              <w:instrText xml:space="preserve"> PAGEREF _Toc501644679 \h </w:instrText>
            </w:r>
            <w:r w:rsidR="008A599E">
              <w:rPr>
                <w:noProof/>
                <w:webHidden/>
              </w:rPr>
            </w:r>
            <w:r w:rsidR="008A599E">
              <w:rPr>
                <w:noProof/>
                <w:webHidden/>
              </w:rPr>
              <w:fldChar w:fldCharType="separate"/>
            </w:r>
            <w:r w:rsidR="008A599E">
              <w:rPr>
                <w:noProof/>
                <w:webHidden/>
              </w:rPr>
              <w:t>10</w:t>
            </w:r>
            <w:r w:rsidR="008A599E">
              <w:rPr>
                <w:noProof/>
                <w:webHidden/>
              </w:rPr>
              <w:fldChar w:fldCharType="end"/>
            </w:r>
          </w:hyperlink>
        </w:p>
        <w:p w14:paraId="514793D1" w14:textId="76037853" w:rsidR="008A599E" w:rsidRDefault="00461CE9">
          <w:pPr>
            <w:pStyle w:val="Inhopg1"/>
            <w:tabs>
              <w:tab w:val="right" w:leader="dot" w:pos="9062"/>
            </w:tabs>
            <w:rPr>
              <w:rFonts w:asciiTheme="minorHAnsi" w:eastAsiaTheme="minorEastAsia" w:hAnsiTheme="minorHAnsi"/>
              <w:noProof/>
              <w:lang w:eastAsia="nl-NL"/>
            </w:rPr>
          </w:pPr>
          <w:hyperlink w:anchor="_Toc501644680" w:history="1">
            <w:r w:rsidR="008A599E" w:rsidRPr="00B0701A">
              <w:rPr>
                <w:rStyle w:val="Hyperlink"/>
                <w:noProof/>
              </w:rPr>
              <w:t>Hoofdstuk 1: Probleem-, doel- en vraagstelling</w:t>
            </w:r>
            <w:r w:rsidR="008A599E">
              <w:rPr>
                <w:noProof/>
                <w:webHidden/>
              </w:rPr>
              <w:tab/>
            </w:r>
            <w:r w:rsidR="008A599E">
              <w:rPr>
                <w:noProof/>
                <w:webHidden/>
              </w:rPr>
              <w:fldChar w:fldCharType="begin"/>
            </w:r>
            <w:r w:rsidR="008A599E">
              <w:rPr>
                <w:noProof/>
                <w:webHidden/>
              </w:rPr>
              <w:instrText xml:space="preserve"> PAGEREF _Toc501644680 \h </w:instrText>
            </w:r>
            <w:r w:rsidR="008A599E">
              <w:rPr>
                <w:noProof/>
                <w:webHidden/>
              </w:rPr>
            </w:r>
            <w:r w:rsidR="008A599E">
              <w:rPr>
                <w:noProof/>
                <w:webHidden/>
              </w:rPr>
              <w:fldChar w:fldCharType="separate"/>
            </w:r>
            <w:r w:rsidR="008A599E">
              <w:rPr>
                <w:noProof/>
                <w:webHidden/>
              </w:rPr>
              <w:t>13</w:t>
            </w:r>
            <w:r w:rsidR="008A599E">
              <w:rPr>
                <w:noProof/>
                <w:webHidden/>
              </w:rPr>
              <w:fldChar w:fldCharType="end"/>
            </w:r>
          </w:hyperlink>
        </w:p>
        <w:p w14:paraId="41FE940A" w14:textId="3859218F" w:rsidR="008A599E" w:rsidRDefault="00461CE9">
          <w:pPr>
            <w:pStyle w:val="Inhopg2"/>
            <w:rPr>
              <w:rFonts w:asciiTheme="minorHAnsi" w:eastAsiaTheme="minorEastAsia" w:hAnsiTheme="minorHAnsi" w:cstheme="minorBidi"/>
              <w:lang w:eastAsia="nl-NL"/>
            </w:rPr>
          </w:pPr>
          <w:hyperlink w:anchor="_Toc501644681" w:history="1">
            <w:r w:rsidR="008A599E" w:rsidRPr="00B0701A">
              <w:rPr>
                <w:rStyle w:val="Hyperlink"/>
                <w:rFonts w:eastAsiaTheme="majorEastAsia" w:cstheme="majorBidi"/>
              </w:rPr>
              <w:t>1.1 Probleemstelling</w:t>
            </w:r>
            <w:r w:rsidR="008A599E">
              <w:rPr>
                <w:webHidden/>
              </w:rPr>
              <w:tab/>
            </w:r>
            <w:r w:rsidR="008A599E">
              <w:rPr>
                <w:webHidden/>
              </w:rPr>
              <w:fldChar w:fldCharType="begin"/>
            </w:r>
            <w:r w:rsidR="008A599E">
              <w:rPr>
                <w:webHidden/>
              </w:rPr>
              <w:instrText xml:space="preserve"> PAGEREF _Toc501644681 \h </w:instrText>
            </w:r>
            <w:r w:rsidR="008A599E">
              <w:rPr>
                <w:webHidden/>
              </w:rPr>
            </w:r>
            <w:r w:rsidR="008A599E">
              <w:rPr>
                <w:webHidden/>
              </w:rPr>
              <w:fldChar w:fldCharType="separate"/>
            </w:r>
            <w:r w:rsidR="008A599E">
              <w:rPr>
                <w:webHidden/>
              </w:rPr>
              <w:t>13</w:t>
            </w:r>
            <w:r w:rsidR="008A599E">
              <w:rPr>
                <w:webHidden/>
              </w:rPr>
              <w:fldChar w:fldCharType="end"/>
            </w:r>
          </w:hyperlink>
        </w:p>
        <w:p w14:paraId="5E8218AD" w14:textId="36D9A09B" w:rsidR="008A599E" w:rsidRDefault="00461CE9">
          <w:pPr>
            <w:pStyle w:val="Inhopg2"/>
            <w:rPr>
              <w:rFonts w:asciiTheme="minorHAnsi" w:eastAsiaTheme="minorEastAsia" w:hAnsiTheme="minorHAnsi" w:cstheme="minorBidi"/>
              <w:lang w:eastAsia="nl-NL"/>
            </w:rPr>
          </w:pPr>
          <w:hyperlink w:anchor="_Toc501644682" w:history="1">
            <w:r w:rsidR="008A599E" w:rsidRPr="00B0701A">
              <w:rPr>
                <w:rStyle w:val="Hyperlink"/>
                <w:rFonts w:eastAsiaTheme="majorEastAsia" w:cstheme="majorBidi"/>
              </w:rPr>
              <w:t>1.2 Doelstelling</w:t>
            </w:r>
            <w:r w:rsidR="008A599E">
              <w:rPr>
                <w:webHidden/>
              </w:rPr>
              <w:tab/>
            </w:r>
            <w:r w:rsidR="008A599E">
              <w:rPr>
                <w:webHidden/>
              </w:rPr>
              <w:fldChar w:fldCharType="begin"/>
            </w:r>
            <w:r w:rsidR="008A599E">
              <w:rPr>
                <w:webHidden/>
              </w:rPr>
              <w:instrText xml:space="preserve"> PAGEREF _Toc501644682 \h </w:instrText>
            </w:r>
            <w:r w:rsidR="008A599E">
              <w:rPr>
                <w:webHidden/>
              </w:rPr>
            </w:r>
            <w:r w:rsidR="008A599E">
              <w:rPr>
                <w:webHidden/>
              </w:rPr>
              <w:fldChar w:fldCharType="separate"/>
            </w:r>
            <w:r w:rsidR="008A599E">
              <w:rPr>
                <w:webHidden/>
              </w:rPr>
              <w:t>13</w:t>
            </w:r>
            <w:r w:rsidR="008A599E">
              <w:rPr>
                <w:webHidden/>
              </w:rPr>
              <w:fldChar w:fldCharType="end"/>
            </w:r>
          </w:hyperlink>
        </w:p>
        <w:p w14:paraId="3FF984E8" w14:textId="17B7B9D7" w:rsidR="008A599E" w:rsidRDefault="00461CE9">
          <w:pPr>
            <w:pStyle w:val="Inhopg2"/>
            <w:rPr>
              <w:rFonts w:asciiTheme="minorHAnsi" w:eastAsiaTheme="minorEastAsia" w:hAnsiTheme="minorHAnsi" w:cstheme="minorBidi"/>
              <w:lang w:eastAsia="nl-NL"/>
            </w:rPr>
          </w:pPr>
          <w:hyperlink w:anchor="_Toc501644683" w:history="1">
            <w:r w:rsidR="008A599E" w:rsidRPr="00B0701A">
              <w:rPr>
                <w:rStyle w:val="Hyperlink"/>
                <w:rFonts w:eastAsiaTheme="majorEastAsia" w:cstheme="majorBidi"/>
              </w:rPr>
              <w:t>1.3 Vraagstelling</w:t>
            </w:r>
            <w:r w:rsidR="008A599E">
              <w:rPr>
                <w:webHidden/>
              </w:rPr>
              <w:tab/>
            </w:r>
            <w:r w:rsidR="008A599E">
              <w:rPr>
                <w:webHidden/>
              </w:rPr>
              <w:fldChar w:fldCharType="begin"/>
            </w:r>
            <w:r w:rsidR="008A599E">
              <w:rPr>
                <w:webHidden/>
              </w:rPr>
              <w:instrText xml:space="preserve"> PAGEREF _Toc501644683 \h </w:instrText>
            </w:r>
            <w:r w:rsidR="008A599E">
              <w:rPr>
                <w:webHidden/>
              </w:rPr>
            </w:r>
            <w:r w:rsidR="008A599E">
              <w:rPr>
                <w:webHidden/>
              </w:rPr>
              <w:fldChar w:fldCharType="separate"/>
            </w:r>
            <w:r w:rsidR="008A599E">
              <w:rPr>
                <w:webHidden/>
              </w:rPr>
              <w:t>13</w:t>
            </w:r>
            <w:r w:rsidR="008A599E">
              <w:rPr>
                <w:webHidden/>
              </w:rPr>
              <w:fldChar w:fldCharType="end"/>
            </w:r>
          </w:hyperlink>
        </w:p>
        <w:p w14:paraId="626C8CE0" w14:textId="5624C416" w:rsidR="008A599E" w:rsidRDefault="00461CE9">
          <w:pPr>
            <w:pStyle w:val="Inhopg2"/>
            <w:rPr>
              <w:rFonts w:asciiTheme="minorHAnsi" w:eastAsiaTheme="minorEastAsia" w:hAnsiTheme="minorHAnsi" w:cstheme="minorBidi"/>
              <w:lang w:eastAsia="nl-NL"/>
            </w:rPr>
          </w:pPr>
          <w:hyperlink w:anchor="_Toc501644684" w:history="1">
            <w:r w:rsidR="008A599E" w:rsidRPr="00B0701A">
              <w:rPr>
                <w:rStyle w:val="Hyperlink"/>
                <w:rFonts w:eastAsiaTheme="majorEastAsia" w:cstheme="majorBidi"/>
              </w:rPr>
              <w:t>1.4 Definiëring van begrippen</w:t>
            </w:r>
            <w:r w:rsidR="008A599E">
              <w:rPr>
                <w:webHidden/>
              </w:rPr>
              <w:tab/>
            </w:r>
            <w:r w:rsidR="008A599E">
              <w:rPr>
                <w:webHidden/>
              </w:rPr>
              <w:fldChar w:fldCharType="begin"/>
            </w:r>
            <w:r w:rsidR="008A599E">
              <w:rPr>
                <w:webHidden/>
              </w:rPr>
              <w:instrText xml:space="preserve"> PAGEREF _Toc501644684 \h </w:instrText>
            </w:r>
            <w:r w:rsidR="008A599E">
              <w:rPr>
                <w:webHidden/>
              </w:rPr>
            </w:r>
            <w:r w:rsidR="008A599E">
              <w:rPr>
                <w:webHidden/>
              </w:rPr>
              <w:fldChar w:fldCharType="separate"/>
            </w:r>
            <w:r w:rsidR="008A599E">
              <w:rPr>
                <w:webHidden/>
              </w:rPr>
              <w:t>13</w:t>
            </w:r>
            <w:r w:rsidR="008A599E">
              <w:rPr>
                <w:webHidden/>
              </w:rPr>
              <w:fldChar w:fldCharType="end"/>
            </w:r>
          </w:hyperlink>
        </w:p>
        <w:p w14:paraId="796549FC" w14:textId="29A11FC3" w:rsidR="008A599E" w:rsidRDefault="00461CE9">
          <w:pPr>
            <w:pStyle w:val="Inhopg1"/>
            <w:tabs>
              <w:tab w:val="right" w:leader="dot" w:pos="9062"/>
            </w:tabs>
            <w:rPr>
              <w:rFonts w:asciiTheme="minorHAnsi" w:eastAsiaTheme="minorEastAsia" w:hAnsiTheme="minorHAnsi"/>
              <w:noProof/>
              <w:lang w:eastAsia="nl-NL"/>
            </w:rPr>
          </w:pPr>
          <w:hyperlink w:anchor="_Toc501644685" w:history="1">
            <w:r w:rsidR="008A599E" w:rsidRPr="00B0701A">
              <w:rPr>
                <w:rStyle w:val="Hyperlink"/>
                <w:noProof/>
              </w:rPr>
              <w:t>Hoofdstuk 2: Onderzoeksmethodiek</w:t>
            </w:r>
            <w:r w:rsidR="008A599E">
              <w:rPr>
                <w:noProof/>
                <w:webHidden/>
              </w:rPr>
              <w:tab/>
            </w:r>
            <w:r w:rsidR="008A599E">
              <w:rPr>
                <w:noProof/>
                <w:webHidden/>
              </w:rPr>
              <w:fldChar w:fldCharType="begin"/>
            </w:r>
            <w:r w:rsidR="008A599E">
              <w:rPr>
                <w:noProof/>
                <w:webHidden/>
              </w:rPr>
              <w:instrText xml:space="preserve"> PAGEREF _Toc501644685 \h </w:instrText>
            </w:r>
            <w:r w:rsidR="008A599E">
              <w:rPr>
                <w:noProof/>
                <w:webHidden/>
              </w:rPr>
            </w:r>
            <w:r w:rsidR="008A599E">
              <w:rPr>
                <w:noProof/>
                <w:webHidden/>
              </w:rPr>
              <w:fldChar w:fldCharType="separate"/>
            </w:r>
            <w:r w:rsidR="008A599E">
              <w:rPr>
                <w:noProof/>
                <w:webHidden/>
              </w:rPr>
              <w:t>14</w:t>
            </w:r>
            <w:r w:rsidR="008A599E">
              <w:rPr>
                <w:noProof/>
                <w:webHidden/>
              </w:rPr>
              <w:fldChar w:fldCharType="end"/>
            </w:r>
          </w:hyperlink>
        </w:p>
        <w:p w14:paraId="3DD435DE" w14:textId="00278FA7" w:rsidR="008A599E" w:rsidRDefault="00461CE9">
          <w:pPr>
            <w:pStyle w:val="Inhopg2"/>
            <w:rPr>
              <w:rFonts w:asciiTheme="minorHAnsi" w:eastAsiaTheme="minorEastAsia" w:hAnsiTheme="minorHAnsi" w:cstheme="minorBidi"/>
              <w:lang w:eastAsia="nl-NL"/>
            </w:rPr>
          </w:pPr>
          <w:hyperlink w:anchor="_Toc501644686" w:history="1">
            <w:r w:rsidR="008A599E" w:rsidRPr="00B0701A">
              <w:rPr>
                <w:rStyle w:val="Hyperlink"/>
                <w:rFonts w:eastAsiaTheme="majorEastAsia" w:cstheme="majorBidi"/>
              </w:rPr>
              <w:t>2.1 Design</w:t>
            </w:r>
            <w:r w:rsidR="008A599E">
              <w:rPr>
                <w:webHidden/>
              </w:rPr>
              <w:tab/>
            </w:r>
            <w:r w:rsidR="008A599E">
              <w:rPr>
                <w:webHidden/>
              </w:rPr>
              <w:fldChar w:fldCharType="begin"/>
            </w:r>
            <w:r w:rsidR="008A599E">
              <w:rPr>
                <w:webHidden/>
              </w:rPr>
              <w:instrText xml:space="preserve"> PAGEREF _Toc501644686 \h </w:instrText>
            </w:r>
            <w:r w:rsidR="008A599E">
              <w:rPr>
                <w:webHidden/>
              </w:rPr>
            </w:r>
            <w:r w:rsidR="008A599E">
              <w:rPr>
                <w:webHidden/>
              </w:rPr>
              <w:fldChar w:fldCharType="separate"/>
            </w:r>
            <w:r w:rsidR="008A599E">
              <w:rPr>
                <w:webHidden/>
              </w:rPr>
              <w:t>14</w:t>
            </w:r>
            <w:r w:rsidR="008A599E">
              <w:rPr>
                <w:webHidden/>
              </w:rPr>
              <w:fldChar w:fldCharType="end"/>
            </w:r>
          </w:hyperlink>
        </w:p>
        <w:p w14:paraId="11236017" w14:textId="4862097B" w:rsidR="008A599E" w:rsidRDefault="00461CE9">
          <w:pPr>
            <w:pStyle w:val="Inhopg2"/>
            <w:rPr>
              <w:rFonts w:asciiTheme="minorHAnsi" w:eastAsiaTheme="minorEastAsia" w:hAnsiTheme="minorHAnsi" w:cstheme="minorBidi"/>
              <w:lang w:eastAsia="nl-NL"/>
            </w:rPr>
          </w:pPr>
          <w:hyperlink w:anchor="_Toc501644687" w:history="1">
            <w:r w:rsidR="008A599E" w:rsidRPr="00B0701A">
              <w:rPr>
                <w:rStyle w:val="Hyperlink"/>
                <w:rFonts w:eastAsiaTheme="majorEastAsia" w:cstheme="majorBidi"/>
              </w:rPr>
              <w:t>2.2 Methode van dataverzameling</w:t>
            </w:r>
            <w:r w:rsidR="008A599E">
              <w:rPr>
                <w:webHidden/>
              </w:rPr>
              <w:tab/>
            </w:r>
            <w:r w:rsidR="008A599E">
              <w:rPr>
                <w:webHidden/>
              </w:rPr>
              <w:fldChar w:fldCharType="begin"/>
            </w:r>
            <w:r w:rsidR="008A599E">
              <w:rPr>
                <w:webHidden/>
              </w:rPr>
              <w:instrText xml:space="preserve"> PAGEREF _Toc501644687 \h </w:instrText>
            </w:r>
            <w:r w:rsidR="008A599E">
              <w:rPr>
                <w:webHidden/>
              </w:rPr>
            </w:r>
            <w:r w:rsidR="008A599E">
              <w:rPr>
                <w:webHidden/>
              </w:rPr>
              <w:fldChar w:fldCharType="separate"/>
            </w:r>
            <w:r w:rsidR="008A599E">
              <w:rPr>
                <w:webHidden/>
              </w:rPr>
              <w:t>14</w:t>
            </w:r>
            <w:r w:rsidR="008A599E">
              <w:rPr>
                <w:webHidden/>
              </w:rPr>
              <w:fldChar w:fldCharType="end"/>
            </w:r>
          </w:hyperlink>
        </w:p>
        <w:p w14:paraId="152A0F0D" w14:textId="1BA36606" w:rsidR="008A599E" w:rsidRDefault="00461CE9">
          <w:pPr>
            <w:pStyle w:val="Inhopg2"/>
            <w:rPr>
              <w:rFonts w:asciiTheme="minorHAnsi" w:eastAsiaTheme="minorEastAsia" w:hAnsiTheme="minorHAnsi" w:cstheme="minorBidi"/>
              <w:lang w:eastAsia="nl-NL"/>
            </w:rPr>
          </w:pPr>
          <w:hyperlink w:anchor="_Toc501644688" w:history="1">
            <w:r w:rsidR="008A599E" w:rsidRPr="00B0701A">
              <w:rPr>
                <w:rStyle w:val="Hyperlink"/>
                <w:rFonts w:eastAsia="Times New Roman"/>
                <w:lang w:eastAsia="nl-NL"/>
              </w:rPr>
              <w:t>2.3 Populatie en steekproef</w:t>
            </w:r>
            <w:r w:rsidR="008A599E">
              <w:rPr>
                <w:webHidden/>
              </w:rPr>
              <w:tab/>
            </w:r>
            <w:r w:rsidR="008A599E">
              <w:rPr>
                <w:webHidden/>
              </w:rPr>
              <w:fldChar w:fldCharType="begin"/>
            </w:r>
            <w:r w:rsidR="008A599E">
              <w:rPr>
                <w:webHidden/>
              </w:rPr>
              <w:instrText xml:space="preserve"> PAGEREF _Toc501644688 \h </w:instrText>
            </w:r>
            <w:r w:rsidR="008A599E">
              <w:rPr>
                <w:webHidden/>
              </w:rPr>
            </w:r>
            <w:r w:rsidR="008A599E">
              <w:rPr>
                <w:webHidden/>
              </w:rPr>
              <w:fldChar w:fldCharType="separate"/>
            </w:r>
            <w:r w:rsidR="008A599E">
              <w:rPr>
                <w:webHidden/>
              </w:rPr>
              <w:t>14</w:t>
            </w:r>
            <w:r w:rsidR="008A599E">
              <w:rPr>
                <w:webHidden/>
              </w:rPr>
              <w:fldChar w:fldCharType="end"/>
            </w:r>
          </w:hyperlink>
        </w:p>
        <w:p w14:paraId="09901E26" w14:textId="27FB2D8B" w:rsidR="008A599E" w:rsidRDefault="00461CE9">
          <w:pPr>
            <w:pStyle w:val="Inhopg2"/>
            <w:rPr>
              <w:rFonts w:asciiTheme="minorHAnsi" w:eastAsiaTheme="minorEastAsia" w:hAnsiTheme="minorHAnsi" w:cstheme="minorBidi"/>
              <w:lang w:eastAsia="nl-NL"/>
            </w:rPr>
          </w:pPr>
          <w:hyperlink w:anchor="_Toc501644689" w:history="1">
            <w:r w:rsidR="008A599E" w:rsidRPr="00B0701A">
              <w:rPr>
                <w:rStyle w:val="Hyperlink"/>
                <w:rFonts w:eastAsiaTheme="majorEastAsia" w:cstheme="majorBidi"/>
              </w:rPr>
              <w:t>2.4 Meetinstrument</w:t>
            </w:r>
            <w:r w:rsidR="008A599E">
              <w:rPr>
                <w:webHidden/>
              </w:rPr>
              <w:tab/>
            </w:r>
            <w:r w:rsidR="008A599E">
              <w:rPr>
                <w:webHidden/>
              </w:rPr>
              <w:fldChar w:fldCharType="begin"/>
            </w:r>
            <w:r w:rsidR="008A599E">
              <w:rPr>
                <w:webHidden/>
              </w:rPr>
              <w:instrText xml:space="preserve"> PAGEREF _Toc501644689 \h </w:instrText>
            </w:r>
            <w:r w:rsidR="008A599E">
              <w:rPr>
                <w:webHidden/>
              </w:rPr>
            </w:r>
            <w:r w:rsidR="008A599E">
              <w:rPr>
                <w:webHidden/>
              </w:rPr>
              <w:fldChar w:fldCharType="separate"/>
            </w:r>
            <w:r w:rsidR="008A599E">
              <w:rPr>
                <w:webHidden/>
              </w:rPr>
              <w:t>18</w:t>
            </w:r>
            <w:r w:rsidR="008A599E">
              <w:rPr>
                <w:webHidden/>
              </w:rPr>
              <w:fldChar w:fldCharType="end"/>
            </w:r>
          </w:hyperlink>
        </w:p>
        <w:p w14:paraId="78E142A9" w14:textId="1350634D" w:rsidR="008A599E" w:rsidRDefault="00461CE9">
          <w:pPr>
            <w:pStyle w:val="Inhopg2"/>
            <w:rPr>
              <w:rFonts w:asciiTheme="minorHAnsi" w:eastAsiaTheme="minorEastAsia" w:hAnsiTheme="minorHAnsi" w:cstheme="minorBidi"/>
              <w:lang w:eastAsia="nl-NL"/>
            </w:rPr>
          </w:pPr>
          <w:hyperlink w:anchor="_Toc501644690" w:history="1">
            <w:r w:rsidR="008A599E" w:rsidRPr="00B0701A">
              <w:rPr>
                <w:rStyle w:val="Hyperlink"/>
                <w:rFonts w:eastAsia="Times New Roman"/>
                <w:lang w:eastAsia="nl-NL"/>
              </w:rPr>
              <w:t>2.5 Data analyse</w:t>
            </w:r>
            <w:r w:rsidR="008A599E">
              <w:rPr>
                <w:webHidden/>
              </w:rPr>
              <w:tab/>
            </w:r>
            <w:r w:rsidR="008A599E">
              <w:rPr>
                <w:webHidden/>
              </w:rPr>
              <w:fldChar w:fldCharType="begin"/>
            </w:r>
            <w:r w:rsidR="008A599E">
              <w:rPr>
                <w:webHidden/>
              </w:rPr>
              <w:instrText xml:space="preserve"> PAGEREF _Toc501644690 \h </w:instrText>
            </w:r>
            <w:r w:rsidR="008A599E">
              <w:rPr>
                <w:webHidden/>
              </w:rPr>
            </w:r>
            <w:r w:rsidR="008A599E">
              <w:rPr>
                <w:webHidden/>
              </w:rPr>
              <w:fldChar w:fldCharType="separate"/>
            </w:r>
            <w:r w:rsidR="008A599E">
              <w:rPr>
                <w:webHidden/>
              </w:rPr>
              <w:t>19</w:t>
            </w:r>
            <w:r w:rsidR="008A599E">
              <w:rPr>
                <w:webHidden/>
              </w:rPr>
              <w:fldChar w:fldCharType="end"/>
            </w:r>
          </w:hyperlink>
        </w:p>
        <w:p w14:paraId="74C749B3" w14:textId="1FEFC34F" w:rsidR="008A599E" w:rsidRDefault="00461CE9">
          <w:pPr>
            <w:pStyle w:val="Inhopg2"/>
            <w:rPr>
              <w:rFonts w:asciiTheme="minorHAnsi" w:eastAsiaTheme="minorEastAsia" w:hAnsiTheme="minorHAnsi" w:cstheme="minorBidi"/>
              <w:lang w:eastAsia="nl-NL"/>
            </w:rPr>
          </w:pPr>
          <w:hyperlink w:anchor="_Toc501644691" w:history="1">
            <w:r w:rsidR="008A599E" w:rsidRPr="00B0701A">
              <w:rPr>
                <w:rStyle w:val="Hyperlink"/>
              </w:rPr>
              <w:t>2.6 Betrouwbaarheid en validiteit</w:t>
            </w:r>
            <w:r w:rsidR="008A599E">
              <w:rPr>
                <w:webHidden/>
              </w:rPr>
              <w:tab/>
            </w:r>
            <w:r w:rsidR="008A599E">
              <w:rPr>
                <w:webHidden/>
              </w:rPr>
              <w:fldChar w:fldCharType="begin"/>
            </w:r>
            <w:r w:rsidR="008A599E">
              <w:rPr>
                <w:webHidden/>
              </w:rPr>
              <w:instrText xml:space="preserve"> PAGEREF _Toc501644691 \h </w:instrText>
            </w:r>
            <w:r w:rsidR="008A599E">
              <w:rPr>
                <w:webHidden/>
              </w:rPr>
            </w:r>
            <w:r w:rsidR="008A599E">
              <w:rPr>
                <w:webHidden/>
              </w:rPr>
              <w:fldChar w:fldCharType="separate"/>
            </w:r>
            <w:r w:rsidR="008A599E">
              <w:rPr>
                <w:webHidden/>
              </w:rPr>
              <w:t>19</w:t>
            </w:r>
            <w:r w:rsidR="008A599E">
              <w:rPr>
                <w:webHidden/>
              </w:rPr>
              <w:fldChar w:fldCharType="end"/>
            </w:r>
          </w:hyperlink>
        </w:p>
        <w:p w14:paraId="1C633F0E" w14:textId="0719BCAF" w:rsidR="008A599E" w:rsidRDefault="00461CE9">
          <w:pPr>
            <w:pStyle w:val="Inhopg2"/>
            <w:rPr>
              <w:rFonts w:asciiTheme="minorHAnsi" w:eastAsiaTheme="minorEastAsia" w:hAnsiTheme="minorHAnsi" w:cstheme="minorBidi"/>
              <w:lang w:eastAsia="nl-NL"/>
            </w:rPr>
          </w:pPr>
          <w:hyperlink w:anchor="_Toc501644692" w:history="1">
            <w:r w:rsidR="008A599E" w:rsidRPr="00B0701A">
              <w:rPr>
                <w:rStyle w:val="Hyperlink"/>
              </w:rPr>
              <w:t>2.7 Ethische aspecten</w:t>
            </w:r>
            <w:r w:rsidR="008A599E">
              <w:rPr>
                <w:webHidden/>
              </w:rPr>
              <w:tab/>
            </w:r>
            <w:r w:rsidR="008A599E">
              <w:rPr>
                <w:webHidden/>
              </w:rPr>
              <w:fldChar w:fldCharType="begin"/>
            </w:r>
            <w:r w:rsidR="008A599E">
              <w:rPr>
                <w:webHidden/>
              </w:rPr>
              <w:instrText xml:space="preserve"> PAGEREF _Toc501644692 \h </w:instrText>
            </w:r>
            <w:r w:rsidR="008A599E">
              <w:rPr>
                <w:webHidden/>
              </w:rPr>
            </w:r>
            <w:r w:rsidR="008A599E">
              <w:rPr>
                <w:webHidden/>
              </w:rPr>
              <w:fldChar w:fldCharType="separate"/>
            </w:r>
            <w:r w:rsidR="008A599E">
              <w:rPr>
                <w:webHidden/>
              </w:rPr>
              <w:t>21</w:t>
            </w:r>
            <w:r w:rsidR="008A599E">
              <w:rPr>
                <w:webHidden/>
              </w:rPr>
              <w:fldChar w:fldCharType="end"/>
            </w:r>
          </w:hyperlink>
        </w:p>
        <w:p w14:paraId="2676CCA3" w14:textId="53C18295" w:rsidR="008A599E" w:rsidRDefault="00461CE9">
          <w:pPr>
            <w:pStyle w:val="Inhopg1"/>
            <w:tabs>
              <w:tab w:val="right" w:leader="dot" w:pos="9062"/>
            </w:tabs>
            <w:rPr>
              <w:rFonts w:asciiTheme="minorHAnsi" w:eastAsiaTheme="minorEastAsia" w:hAnsiTheme="minorHAnsi"/>
              <w:noProof/>
              <w:lang w:eastAsia="nl-NL"/>
            </w:rPr>
          </w:pPr>
          <w:hyperlink w:anchor="_Toc501644693" w:history="1">
            <w:r w:rsidR="008A599E" w:rsidRPr="00B0701A">
              <w:rPr>
                <w:rStyle w:val="Hyperlink"/>
                <w:noProof/>
              </w:rPr>
              <w:t>Hoofdstuk 3: Resultaten</w:t>
            </w:r>
            <w:r w:rsidR="008A599E">
              <w:rPr>
                <w:noProof/>
                <w:webHidden/>
              </w:rPr>
              <w:tab/>
            </w:r>
            <w:r w:rsidR="008A599E">
              <w:rPr>
                <w:noProof/>
                <w:webHidden/>
              </w:rPr>
              <w:fldChar w:fldCharType="begin"/>
            </w:r>
            <w:r w:rsidR="008A599E">
              <w:rPr>
                <w:noProof/>
                <w:webHidden/>
              </w:rPr>
              <w:instrText xml:space="preserve"> PAGEREF _Toc501644693 \h </w:instrText>
            </w:r>
            <w:r w:rsidR="008A599E">
              <w:rPr>
                <w:noProof/>
                <w:webHidden/>
              </w:rPr>
            </w:r>
            <w:r w:rsidR="008A599E">
              <w:rPr>
                <w:noProof/>
                <w:webHidden/>
              </w:rPr>
              <w:fldChar w:fldCharType="separate"/>
            </w:r>
            <w:r w:rsidR="008A599E">
              <w:rPr>
                <w:noProof/>
                <w:webHidden/>
              </w:rPr>
              <w:t>26</w:t>
            </w:r>
            <w:r w:rsidR="008A599E">
              <w:rPr>
                <w:noProof/>
                <w:webHidden/>
              </w:rPr>
              <w:fldChar w:fldCharType="end"/>
            </w:r>
          </w:hyperlink>
        </w:p>
        <w:p w14:paraId="369546CF" w14:textId="731B1F42" w:rsidR="008A599E" w:rsidRDefault="00461CE9">
          <w:pPr>
            <w:pStyle w:val="Inhopg2"/>
            <w:rPr>
              <w:rFonts w:asciiTheme="minorHAnsi" w:eastAsiaTheme="minorEastAsia" w:hAnsiTheme="minorHAnsi" w:cstheme="minorBidi"/>
              <w:lang w:eastAsia="nl-NL"/>
            </w:rPr>
          </w:pPr>
          <w:hyperlink w:anchor="_Toc501644694" w:history="1">
            <w:r w:rsidR="008A599E" w:rsidRPr="00B0701A">
              <w:rPr>
                <w:rStyle w:val="Hyperlink"/>
              </w:rPr>
              <w:t>3.1 De cliënten van de geselecteerde dossiers</w:t>
            </w:r>
            <w:r w:rsidR="008A599E">
              <w:rPr>
                <w:webHidden/>
              </w:rPr>
              <w:tab/>
            </w:r>
            <w:r w:rsidR="008A599E">
              <w:rPr>
                <w:webHidden/>
              </w:rPr>
              <w:fldChar w:fldCharType="begin"/>
            </w:r>
            <w:r w:rsidR="008A599E">
              <w:rPr>
                <w:webHidden/>
              </w:rPr>
              <w:instrText xml:space="preserve"> PAGEREF _Toc501644694 \h </w:instrText>
            </w:r>
            <w:r w:rsidR="008A599E">
              <w:rPr>
                <w:webHidden/>
              </w:rPr>
            </w:r>
            <w:r w:rsidR="008A599E">
              <w:rPr>
                <w:webHidden/>
              </w:rPr>
              <w:fldChar w:fldCharType="separate"/>
            </w:r>
            <w:r w:rsidR="008A599E">
              <w:rPr>
                <w:webHidden/>
              </w:rPr>
              <w:t>27</w:t>
            </w:r>
            <w:r w:rsidR="008A599E">
              <w:rPr>
                <w:webHidden/>
              </w:rPr>
              <w:fldChar w:fldCharType="end"/>
            </w:r>
          </w:hyperlink>
        </w:p>
        <w:p w14:paraId="17CA3284" w14:textId="18163470" w:rsidR="008A599E" w:rsidRDefault="00461CE9">
          <w:pPr>
            <w:pStyle w:val="Inhopg2"/>
            <w:rPr>
              <w:rFonts w:asciiTheme="minorHAnsi" w:eastAsiaTheme="minorEastAsia" w:hAnsiTheme="minorHAnsi" w:cstheme="minorBidi"/>
              <w:lang w:eastAsia="nl-NL"/>
            </w:rPr>
          </w:pPr>
          <w:hyperlink w:anchor="_Toc501644695" w:history="1">
            <w:r w:rsidR="008A599E" w:rsidRPr="00B0701A">
              <w:rPr>
                <w:rStyle w:val="Hyperlink"/>
              </w:rPr>
              <w:t>3.2 Mantelzorger(s) van de cliënten van de geselecteerde dossiers</w:t>
            </w:r>
            <w:r w:rsidR="008A599E">
              <w:rPr>
                <w:webHidden/>
              </w:rPr>
              <w:tab/>
            </w:r>
            <w:r w:rsidR="008A599E">
              <w:rPr>
                <w:webHidden/>
              </w:rPr>
              <w:fldChar w:fldCharType="begin"/>
            </w:r>
            <w:r w:rsidR="008A599E">
              <w:rPr>
                <w:webHidden/>
              </w:rPr>
              <w:instrText xml:space="preserve"> PAGEREF _Toc501644695 \h </w:instrText>
            </w:r>
            <w:r w:rsidR="008A599E">
              <w:rPr>
                <w:webHidden/>
              </w:rPr>
            </w:r>
            <w:r w:rsidR="008A599E">
              <w:rPr>
                <w:webHidden/>
              </w:rPr>
              <w:fldChar w:fldCharType="separate"/>
            </w:r>
            <w:r w:rsidR="008A599E">
              <w:rPr>
                <w:webHidden/>
              </w:rPr>
              <w:t>29</w:t>
            </w:r>
            <w:r w:rsidR="008A599E">
              <w:rPr>
                <w:webHidden/>
              </w:rPr>
              <w:fldChar w:fldCharType="end"/>
            </w:r>
          </w:hyperlink>
        </w:p>
        <w:p w14:paraId="4300B816" w14:textId="2D8D0085" w:rsidR="008A599E" w:rsidRDefault="00461CE9">
          <w:pPr>
            <w:pStyle w:val="Inhopg2"/>
            <w:rPr>
              <w:rFonts w:asciiTheme="minorHAnsi" w:eastAsiaTheme="minorEastAsia" w:hAnsiTheme="minorHAnsi" w:cstheme="minorBidi"/>
              <w:lang w:eastAsia="nl-NL"/>
            </w:rPr>
          </w:pPr>
          <w:hyperlink w:anchor="_Toc501644696" w:history="1">
            <w:r w:rsidR="008A599E" w:rsidRPr="00B0701A">
              <w:rPr>
                <w:rStyle w:val="Hyperlink"/>
              </w:rPr>
              <w:t>3.3 De verpleegkundige diagnosen</w:t>
            </w:r>
            <w:r w:rsidR="008A599E">
              <w:rPr>
                <w:webHidden/>
              </w:rPr>
              <w:tab/>
            </w:r>
            <w:r w:rsidR="008A599E">
              <w:rPr>
                <w:webHidden/>
              </w:rPr>
              <w:fldChar w:fldCharType="begin"/>
            </w:r>
            <w:r w:rsidR="008A599E">
              <w:rPr>
                <w:webHidden/>
              </w:rPr>
              <w:instrText xml:space="preserve"> PAGEREF _Toc501644696 \h </w:instrText>
            </w:r>
            <w:r w:rsidR="008A599E">
              <w:rPr>
                <w:webHidden/>
              </w:rPr>
            </w:r>
            <w:r w:rsidR="008A599E">
              <w:rPr>
                <w:webHidden/>
              </w:rPr>
              <w:fldChar w:fldCharType="separate"/>
            </w:r>
            <w:r w:rsidR="008A599E">
              <w:rPr>
                <w:webHidden/>
              </w:rPr>
              <w:t>31</w:t>
            </w:r>
            <w:r w:rsidR="008A599E">
              <w:rPr>
                <w:webHidden/>
              </w:rPr>
              <w:fldChar w:fldCharType="end"/>
            </w:r>
          </w:hyperlink>
        </w:p>
        <w:p w14:paraId="0DA2FE6F" w14:textId="6F024C66" w:rsidR="008A599E" w:rsidRDefault="00461CE9">
          <w:pPr>
            <w:pStyle w:val="Inhopg2"/>
            <w:rPr>
              <w:rFonts w:asciiTheme="minorHAnsi" w:eastAsiaTheme="minorEastAsia" w:hAnsiTheme="minorHAnsi" w:cstheme="minorBidi"/>
              <w:lang w:eastAsia="nl-NL"/>
            </w:rPr>
          </w:pPr>
          <w:hyperlink w:anchor="_Toc501644697" w:history="1">
            <w:r w:rsidR="008A599E" w:rsidRPr="00B0701A">
              <w:rPr>
                <w:rStyle w:val="Hyperlink"/>
              </w:rPr>
              <w:t>3.4 Indicatoren die wijzen op de verpleegkundige diagnose ‘risico op overbelasting’</w:t>
            </w:r>
            <w:r w:rsidR="008A599E">
              <w:rPr>
                <w:webHidden/>
              </w:rPr>
              <w:tab/>
            </w:r>
            <w:r w:rsidR="008A599E">
              <w:rPr>
                <w:webHidden/>
              </w:rPr>
              <w:fldChar w:fldCharType="begin"/>
            </w:r>
            <w:r w:rsidR="008A599E">
              <w:rPr>
                <w:webHidden/>
              </w:rPr>
              <w:instrText xml:space="preserve"> PAGEREF _Toc501644697 \h </w:instrText>
            </w:r>
            <w:r w:rsidR="008A599E">
              <w:rPr>
                <w:webHidden/>
              </w:rPr>
            </w:r>
            <w:r w:rsidR="008A599E">
              <w:rPr>
                <w:webHidden/>
              </w:rPr>
              <w:fldChar w:fldCharType="separate"/>
            </w:r>
            <w:r w:rsidR="008A599E">
              <w:rPr>
                <w:webHidden/>
              </w:rPr>
              <w:t>34</w:t>
            </w:r>
            <w:r w:rsidR="008A599E">
              <w:rPr>
                <w:webHidden/>
              </w:rPr>
              <w:fldChar w:fldCharType="end"/>
            </w:r>
          </w:hyperlink>
        </w:p>
        <w:p w14:paraId="4107A504" w14:textId="3FA91C3D" w:rsidR="008A599E" w:rsidRDefault="00461CE9">
          <w:pPr>
            <w:pStyle w:val="Inhopg2"/>
            <w:rPr>
              <w:rFonts w:asciiTheme="minorHAnsi" w:eastAsiaTheme="minorEastAsia" w:hAnsiTheme="minorHAnsi" w:cstheme="minorBidi"/>
              <w:lang w:eastAsia="nl-NL"/>
            </w:rPr>
          </w:pPr>
          <w:hyperlink w:anchor="_Toc501644698" w:history="1">
            <w:r w:rsidR="008A599E" w:rsidRPr="00B0701A">
              <w:rPr>
                <w:rStyle w:val="Hyperlink"/>
              </w:rPr>
              <w:t>3.5 Indicatoren die wijzen op de verpleegkundige diagnose ‘overbelasting’</w:t>
            </w:r>
            <w:r w:rsidR="008A599E">
              <w:rPr>
                <w:webHidden/>
              </w:rPr>
              <w:tab/>
            </w:r>
            <w:r w:rsidR="008A599E">
              <w:rPr>
                <w:webHidden/>
              </w:rPr>
              <w:fldChar w:fldCharType="begin"/>
            </w:r>
            <w:r w:rsidR="008A599E">
              <w:rPr>
                <w:webHidden/>
              </w:rPr>
              <w:instrText xml:space="preserve"> PAGEREF _Toc501644698 \h </w:instrText>
            </w:r>
            <w:r w:rsidR="008A599E">
              <w:rPr>
                <w:webHidden/>
              </w:rPr>
            </w:r>
            <w:r w:rsidR="008A599E">
              <w:rPr>
                <w:webHidden/>
              </w:rPr>
              <w:fldChar w:fldCharType="separate"/>
            </w:r>
            <w:r w:rsidR="008A599E">
              <w:rPr>
                <w:webHidden/>
              </w:rPr>
              <w:t>36</w:t>
            </w:r>
            <w:r w:rsidR="008A599E">
              <w:rPr>
                <w:webHidden/>
              </w:rPr>
              <w:fldChar w:fldCharType="end"/>
            </w:r>
          </w:hyperlink>
        </w:p>
        <w:p w14:paraId="5D52693C" w14:textId="4717CE19" w:rsidR="008A599E" w:rsidRDefault="00461CE9">
          <w:pPr>
            <w:pStyle w:val="Inhopg2"/>
            <w:rPr>
              <w:rFonts w:asciiTheme="minorHAnsi" w:eastAsiaTheme="minorEastAsia" w:hAnsiTheme="minorHAnsi" w:cstheme="minorBidi"/>
              <w:lang w:eastAsia="nl-NL"/>
            </w:rPr>
          </w:pPr>
          <w:hyperlink w:anchor="_Toc501644699" w:history="1">
            <w:r w:rsidR="008A599E" w:rsidRPr="00B0701A">
              <w:rPr>
                <w:rStyle w:val="Hyperlink"/>
              </w:rPr>
              <w:t>3.6 Indicatoren die wijzen op de verpleegkundige diagnose ‘verstoorde gezinsprocessen’</w:t>
            </w:r>
            <w:r w:rsidR="008A599E">
              <w:rPr>
                <w:webHidden/>
              </w:rPr>
              <w:tab/>
            </w:r>
            <w:r w:rsidR="008A599E">
              <w:rPr>
                <w:webHidden/>
              </w:rPr>
              <w:fldChar w:fldCharType="begin"/>
            </w:r>
            <w:r w:rsidR="008A599E">
              <w:rPr>
                <w:webHidden/>
              </w:rPr>
              <w:instrText xml:space="preserve"> PAGEREF _Toc501644699 \h </w:instrText>
            </w:r>
            <w:r w:rsidR="008A599E">
              <w:rPr>
                <w:webHidden/>
              </w:rPr>
            </w:r>
            <w:r w:rsidR="008A599E">
              <w:rPr>
                <w:webHidden/>
              </w:rPr>
              <w:fldChar w:fldCharType="separate"/>
            </w:r>
            <w:r w:rsidR="008A599E">
              <w:rPr>
                <w:webHidden/>
              </w:rPr>
              <w:t>39</w:t>
            </w:r>
            <w:r w:rsidR="008A599E">
              <w:rPr>
                <w:webHidden/>
              </w:rPr>
              <w:fldChar w:fldCharType="end"/>
            </w:r>
          </w:hyperlink>
        </w:p>
        <w:p w14:paraId="3D9C1A62" w14:textId="036DAC84" w:rsidR="008A599E" w:rsidRDefault="00461CE9">
          <w:pPr>
            <w:pStyle w:val="Inhopg1"/>
            <w:tabs>
              <w:tab w:val="right" w:leader="dot" w:pos="9062"/>
            </w:tabs>
            <w:rPr>
              <w:rFonts w:asciiTheme="minorHAnsi" w:eastAsiaTheme="minorEastAsia" w:hAnsiTheme="minorHAnsi"/>
              <w:noProof/>
              <w:lang w:eastAsia="nl-NL"/>
            </w:rPr>
          </w:pPr>
          <w:hyperlink w:anchor="_Toc501644700" w:history="1">
            <w:r w:rsidR="008A599E" w:rsidRPr="00B0701A">
              <w:rPr>
                <w:rStyle w:val="Hyperlink"/>
                <w:noProof/>
              </w:rPr>
              <w:t>Hoofdstuk 4: Discussie</w:t>
            </w:r>
            <w:r w:rsidR="008A599E">
              <w:rPr>
                <w:noProof/>
                <w:webHidden/>
              </w:rPr>
              <w:tab/>
            </w:r>
            <w:r w:rsidR="008A599E">
              <w:rPr>
                <w:noProof/>
                <w:webHidden/>
              </w:rPr>
              <w:fldChar w:fldCharType="begin"/>
            </w:r>
            <w:r w:rsidR="008A599E">
              <w:rPr>
                <w:noProof/>
                <w:webHidden/>
              </w:rPr>
              <w:instrText xml:space="preserve"> PAGEREF _Toc501644700 \h </w:instrText>
            </w:r>
            <w:r w:rsidR="008A599E">
              <w:rPr>
                <w:noProof/>
                <w:webHidden/>
              </w:rPr>
            </w:r>
            <w:r w:rsidR="008A599E">
              <w:rPr>
                <w:noProof/>
                <w:webHidden/>
              </w:rPr>
              <w:fldChar w:fldCharType="separate"/>
            </w:r>
            <w:r w:rsidR="008A599E">
              <w:rPr>
                <w:noProof/>
                <w:webHidden/>
              </w:rPr>
              <w:t>42</w:t>
            </w:r>
            <w:r w:rsidR="008A599E">
              <w:rPr>
                <w:noProof/>
                <w:webHidden/>
              </w:rPr>
              <w:fldChar w:fldCharType="end"/>
            </w:r>
          </w:hyperlink>
        </w:p>
        <w:p w14:paraId="28ACF78C" w14:textId="4B95953F" w:rsidR="008A599E" w:rsidRDefault="00461CE9">
          <w:pPr>
            <w:pStyle w:val="Inhopg2"/>
            <w:rPr>
              <w:rFonts w:asciiTheme="minorHAnsi" w:eastAsiaTheme="minorEastAsia" w:hAnsiTheme="minorHAnsi" w:cstheme="minorBidi"/>
              <w:lang w:eastAsia="nl-NL"/>
            </w:rPr>
          </w:pPr>
          <w:hyperlink w:anchor="_Toc501644701" w:history="1">
            <w:r w:rsidR="008A599E" w:rsidRPr="00B0701A">
              <w:rPr>
                <w:rStyle w:val="Hyperlink"/>
              </w:rPr>
              <w:t>4.1 Samenvatting van de resultaten</w:t>
            </w:r>
            <w:r w:rsidR="008A599E">
              <w:rPr>
                <w:webHidden/>
              </w:rPr>
              <w:tab/>
            </w:r>
            <w:r w:rsidR="008A599E">
              <w:rPr>
                <w:webHidden/>
              </w:rPr>
              <w:fldChar w:fldCharType="begin"/>
            </w:r>
            <w:r w:rsidR="008A599E">
              <w:rPr>
                <w:webHidden/>
              </w:rPr>
              <w:instrText xml:space="preserve"> PAGEREF _Toc501644701 \h </w:instrText>
            </w:r>
            <w:r w:rsidR="008A599E">
              <w:rPr>
                <w:webHidden/>
              </w:rPr>
            </w:r>
            <w:r w:rsidR="008A599E">
              <w:rPr>
                <w:webHidden/>
              </w:rPr>
              <w:fldChar w:fldCharType="separate"/>
            </w:r>
            <w:r w:rsidR="008A599E">
              <w:rPr>
                <w:webHidden/>
              </w:rPr>
              <w:t>42</w:t>
            </w:r>
            <w:r w:rsidR="008A599E">
              <w:rPr>
                <w:webHidden/>
              </w:rPr>
              <w:fldChar w:fldCharType="end"/>
            </w:r>
          </w:hyperlink>
        </w:p>
        <w:p w14:paraId="0EA17673" w14:textId="33921D56" w:rsidR="008A599E" w:rsidRDefault="00461CE9">
          <w:pPr>
            <w:pStyle w:val="Inhopg2"/>
            <w:rPr>
              <w:rFonts w:asciiTheme="minorHAnsi" w:eastAsiaTheme="minorEastAsia" w:hAnsiTheme="minorHAnsi" w:cstheme="minorBidi"/>
              <w:lang w:eastAsia="nl-NL"/>
            </w:rPr>
          </w:pPr>
          <w:hyperlink w:anchor="_Toc501644702" w:history="1">
            <w:r w:rsidR="008A599E" w:rsidRPr="00B0701A">
              <w:rPr>
                <w:rStyle w:val="Hyperlink"/>
              </w:rPr>
              <w:t>4.2 Discussie resultaten</w:t>
            </w:r>
            <w:r w:rsidR="008A599E">
              <w:rPr>
                <w:webHidden/>
              </w:rPr>
              <w:tab/>
            </w:r>
            <w:r w:rsidR="008A599E">
              <w:rPr>
                <w:webHidden/>
              </w:rPr>
              <w:fldChar w:fldCharType="begin"/>
            </w:r>
            <w:r w:rsidR="008A599E">
              <w:rPr>
                <w:webHidden/>
              </w:rPr>
              <w:instrText xml:space="preserve"> PAGEREF _Toc501644702 \h </w:instrText>
            </w:r>
            <w:r w:rsidR="008A599E">
              <w:rPr>
                <w:webHidden/>
              </w:rPr>
            </w:r>
            <w:r w:rsidR="008A599E">
              <w:rPr>
                <w:webHidden/>
              </w:rPr>
              <w:fldChar w:fldCharType="separate"/>
            </w:r>
            <w:r w:rsidR="008A599E">
              <w:rPr>
                <w:webHidden/>
              </w:rPr>
              <w:t>42</w:t>
            </w:r>
            <w:r w:rsidR="008A599E">
              <w:rPr>
                <w:webHidden/>
              </w:rPr>
              <w:fldChar w:fldCharType="end"/>
            </w:r>
          </w:hyperlink>
        </w:p>
        <w:p w14:paraId="6349E348" w14:textId="355F8630" w:rsidR="008A599E" w:rsidRDefault="00461CE9">
          <w:pPr>
            <w:pStyle w:val="Inhopg2"/>
            <w:rPr>
              <w:rFonts w:asciiTheme="minorHAnsi" w:eastAsiaTheme="minorEastAsia" w:hAnsiTheme="minorHAnsi" w:cstheme="minorBidi"/>
              <w:lang w:eastAsia="nl-NL"/>
            </w:rPr>
          </w:pPr>
          <w:hyperlink w:anchor="_Toc501644703" w:history="1">
            <w:r w:rsidR="008A599E" w:rsidRPr="00B0701A">
              <w:rPr>
                <w:rStyle w:val="Hyperlink"/>
              </w:rPr>
              <w:t>4.3 Betrouwbaarheid en validiteit</w:t>
            </w:r>
            <w:r w:rsidR="008A599E">
              <w:rPr>
                <w:webHidden/>
              </w:rPr>
              <w:tab/>
            </w:r>
            <w:r w:rsidR="008A599E">
              <w:rPr>
                <w:webHidden/>
              </w:rPr>
              <w:fldChar w:fldCharType="begin"/>
            </w:r>
            <w:r w:rsidR="008A599E">
              <w:rPr>
                <w:webHidden/>
              </w:rPr>
              <w:instrText xml:space="preserve"> PAGEREF _Toc501644703 \h </w:instrText>
            </w:r>
            <w:r w:rsidR="008A599E">
              <w:rPr>
                <w:webHidden/>
              </w:rPr>
            </w:r>
            <w:r w:rsidR="008A599E">
              <w:rPr>
                <w:webHidden/>
              </w:rPr>
              <w:fldChar w:fldCharType="separate"/>
            </w:r>
            <w:r w:rsidR="008A599E">
              <w:rPr>
                <w:webHidden/>
              </w:rPr>
              <w:t>45</w:t>
            </w:r>
            <w:r w:rsidR="008A599E">
              <w:rPr>
                <w:webHidden/>
              </w:rPr>
              <w:fldChar w:fldCharType="end"/>
            </w:r>
          </w:hyperlink>
        </w:p>
        <w:p w14:paraId="24A12244" w14:textId="055DF1D0" w:rsidR="008A599E" w:rsidRDefault="00461CE9">
          <w:pPr>
            <w:pStyle w:val="Inhopg1"/>
            <w:tabs>
              <w:tab w:val="right" w:leader="dot" w:pos="9062"/>
            </w:tabs>
            <w:rPr>
              <w:rFonts w:asciiTheme="minorHAnsi" w:eastAsiaTheme="minorEastAsia" w:hAnsiTheme="minorHAnsi"/>
              <w:noProof/>
              <w:lang w:eastAsia="nl-NL"/>
            </w:rPr>
          </w:pPr>
          <w:hyperlink w:anchor="_Toc501644704" w:history="1">
            <w:r w:rsidR="008A599E" w:rsidRPr="00B0701A">
              <w:rPr>
                <w:rStyle w:val="Hyperlink"/>
                <w:noProof/>
              </w:rPr>
              <w:t>Hoofdstuk 5: Conclusie</w:t>
            </w:r>
            <w:r w:rsidR="008A599E">
              <w:rPr>
                <w:noProof/>
                <w:webHidden/>
              </w:rPr>
              <w:tab/>
            </w:r>
            <w:r w:rsidR="008A599E">
              <w:rPr>
                <w:noProof/>
                <w:webHidden/>
              </w:rPr>
              <w:fldChar w:fldCharType="begin"/>
            </w:r>
            <w:r w:rsidR="008A599E">
              <w:rPr>
                <w:noProof/>
                <w:webHidden/>
              </w:rPr>
              <w:instrText xml:space="preserve"> PAGEREF _Toc501644704 \h </w:instrText>
            </w:r>
            <w:r w:rsidR="008A599E">
              <w:rPr>
                <w:noProof/>
                <w:webHidden/>
              </w:rPr>
            </w:r>
            <w:r w:rsidR="008A599E">
              <w:rPr>
                <w:noProof/>
                <w:webHidden/>
              </w:rPr>
              <w:fldChar w:fldCharType="separate"/>
            </w:r>
            <w:r w:rsidR="008A599E">
              <w:rPr>
                <w:noProof/>
                <w:webHidden/>
              </w:rPr>
              <w:t>49</w:t>
            </w:r>
            <w:r w:rsidR="008A599E">
              <w:rPr>
                <w:noProof/>
                <w:webHidden/>
              </w:rPr>
              <w:fldChar w:fldCharType="end"/>
            </w:r>
          </w:hyperlink>
        </w:p>
        <w:p w14:paraId="54AC4DC3" w14:textId="53B6F178" w:rsidR="008A599E" w:rsidRDefault="00461CE9">
          <w:pPr>
            <w:pStyle w:val="Inhopg1"/>
            <w:tabs>
              <w:tab w:val="right" w:leader="dot" w:pos="9062"/>
            </w:tabs>
            <w:rPr>
              <w:rFonts w:asciiTheme="minorHAnsi" w:eastAsiaTheme="minorEastAsia" w:hAnsiTheme="minorHAnsi"/>
              <w:noProof/>
              <w:lang w:eastAsia="nl-NL"/>
            </w:rPr>
          </w:pPr>
          <w:hyperlink w:anchor="_Toc501644705" w:history="1">
            <w:r w:rsidR="008A599E" w:rsidRPr="00B0701A">
              <w:rPr>
                <w:rStyle w:val="Hyperlink"/>
                <w:noProof/>
              </w:rPr>
              <w:t>Hoofdstuk 6: Aanbevelingen</w:t>
            </w:r>
            <w:r w:rsidR="008A599E">
              <w:rPr>
                <w:noProof/>
                <w:webHidden/>
              </w:rPr>
              <w:tab/>
            </w:r>
            <w:r w:rsidR="008A599E">
              <w:rPr>
                <w:noProof/>
                <w:webHidden/>
              </w:rPr>
              <w:fldChar w:fldCharType="begin"/>
            </w:r>
            <w:r w:rsidR="008A599E">
              <w:rPr>
                <w:noProof/>
                <w:webHidden/>
              </w:rPr>
              <w:instrText xml:space="preserve"> PAGEREF _Toc501644705 \h </w:instrText>
            </w:r>
            <w:r w:rsidR="008A599E">
              <w:rPr>
                <w:noProof/>
                <w:webHidden/>
              </w:rPr>
            </w:r>
            <w:r w:rsidR="008A599E">
              <w:rPr>
                <w:noProof/>
                <w:webHidden/>
              </w:rPr>
              <w:fldChar w:fldCharType="separate"/>
            </w:r>
            <w:r w:rsidR="008A599E">
              <w:rPr>
                <w:noProof/>
                <w:webHidden/>
              </w:rPr>
              <w:t>54</w:t>
            </w:r>
            <w:r w:rsidR="008A599E">
              <w:rPr>
                <w:noProof/>
                <w:webHidden/>
              </w:rPr>
              <w:fldChar w:fldCharType="end"/>
            </w:r>
          </w:hyperlink>
        </w:p>
        <w:p w14:paraId="7130217B" w14:textId="146C6601" w:rsidR="008A599E" w:rsidRDefault="00461CE9">
          <w:pPr>
            <w:pStyle w:val="Inhopg1"/>
            <w:tabs>
              <w:tab w:val="right" w:leader="dot" w:pos="9062"/>
            </w:tabs>
            <w:rPr>
              <w:rFonts w:asciiTheme="minorHAnsi" w:eastAsiaTheme="minorEastAsia" w:hAnsiTheme="minorHAnsi"/>
              <w:noProof/>
              <w:lang w:eastAsia="nl-NL"/>
            </w:rPr>
          </w:pPr>
          <w:hyperlink w:anchor="_Toc501644706" w:history="1">
            <w:r w:rsidR="008A599E" w:rsidRPr="00B0701A">
              <w:rPr>
                <w:rStyle w:val="Hyperlink"/>
                <w:rFonts w:cs="Arial"/>
                <w:noProof/>
                <w:lang w:val="en-US"/>
              </w:rPr>
              <w:t>Bibliografie</w:t>
            </w:r>
            <w:r w:rsidR="008A599E">
              <w:rPr>
                <w:noProof/>
                <w:webHidden/>
              </w:rPr>
              <w:tab/>
            </w:r>
            <w:r w:rsidR="008A599E">
              <w:rPr>
                <w:noProof/>
                <w:webHidden/>
              </w:rPr>
              <w:fldChar w:fldCharType="begin"/>
            </w:r>
            <w:r w:rsidR="008A599E">
              <w:rPr>
                <w:noProof/>
                <w:webHidden/>
              </w:rPr>
              <w:instrText xml:space="preserve"> PAGEREF _Toc501644706 \h </w:instrText>
            </w:r>
            <w:r w:rsidR="008A599E">
              <w:rPr>
                <w:noProof/>
                <w:webHidden/>
              </w:rPr>
            </w:r>
            <w:r w:rsidR="008A599E">
              <w:rPr>
                <w:noProof/>
                <w:webHidden/>
              </w:rPr>
              <w:fldChar w:fldCharType="separate"/>
            </w:r>
            <w:r w:rsidR="008A599E">
              <w:rPr>
                <w:noProof/>
                <w:webHidden/>
              </w:rPr>
              <w:t>57</w:t>
            </w:r>
            <w:r w:rsidR="008A599E">
              <w:rPr>
                <w:noProof/>
                <w:webHidden/>
              </w:rPr>
              <w:fldChar w:fldCharType="end"/>
            </w:r>
          </w:hyperlink>
        </w:p>
        <w:p w14:paraId="5E815E3F" w14:textId="6619D666" w:rsidR="008A599E" w:rsidRDefault="00461CE9">
          <w:pPr>
            <w:pStyle w:val="Inhopg1"/>
            <w:tabs>
              <w:tab w:val="right" w:leader="dot" w:pos="9062"/>
            </w:tabs>
            <w:rPr>
              <w:rFonts w:asciiTheme="minorHAnsi" w:eastAsiaTheme="minorEastAsia" w:hAnsiTheme="minorHAnsi"/>
              <w:noProof/>
              <w:lang w:eastAsia="nl-NL"/>
            </w:rPr>
          </w:pPr>
          <w:hyperlink w:anchor="_Toc501644707" w:history="1">
            <w:r w:rsidR="008A599E" w:rsidRPr="00B0701A">
              <w:rPr>
                <w:rStyle w:val="Hyperlink"/>
                <w:noProof/>
              </w:rPr>
              <w:t>Bijlagen</w:t>
            </w:r>
            <w:r w:rsidR="008A599E">
              <w:rPr>
                <w:noProof/>
                <w:webHidden/>
              </w:rPr>
              <w:tab/>
            </w:r>
            <w:r w:rsidR="008A599E">
              <w:rPr>
                <w:noProof/>
                <w:webHidden/>
              </w:rPr>
              <w:fldChar w:fldCharType="begin"/>
            </w:r>
            <w:r w:rsidR="008A599E">
              <w:rPr>
                <w:noProof/>
                <w:webHidden/>
              </w:rPr>
              <w:instrText xml:space="preserve"> PAGEREF _Toc501644707 \h </w:instrText>
            </w:r>
            <w:r w:rsidR="008A599E">
              <w:rPr>
                <w:noProof/>
                <w:webHidden/>
              </w:rPr>
            </w:r>
            <w:r w:rsidR="008A599E">
              <w:rPr>
                <w:noProof/>
                <w:webHidden/>
              </w:rPr>
              <w:fldChar w:fldCharType="separate"/>
            </w:r>
            <w:r w:rsidR="008A599E">
              <w:rPr>
                <w:noProof/>
                <w:webHidden/>
              </w:rPr>
              <w:t>59</w:t>
            </w:r>
            <w:r w:rsidR="008A599E">
              <w:rPr>
                <w:noProof/>
                <w:webHidden/>
              </w:rPr>
              <w:fldChar w:fldCharType="end"/>
            </w:r>
          </w:hyperlink>
        </w:p>
        <w:p w14:paraId="24098CC0" w14:textId="1224D88E" w:rsidR="008A599E" w:rsidRDefault="00461CE9">
          <w:pPr>
            <w:pStyle w:val="Inhopg2"/>
            <w:rPr>
              <w:rFonts w:asciiTheme="minorHAnsi" w:eastAsiaTheme="minorEastAsia" w:hAnsiTheme="minorHAnsi" w:cstheme="minorBidi"/>
              <w:lang w:eastAsia="nl-NL"/>
            </w:rPr>
          </w:pPr>
          <w:hyperlink w:anchor="_Toc501644708" w:history="1">
            <w:r w:rsidR="008A599E" w:rsidRPr="00B0701A">
              <w:rPr>
                <w:rStyle w:val="Hyperlink"/>
              </w:rPr>
              <w:t>Bijlage 1.  Meetinstrument (Carpenito-Moyet, 2015)</w:t>
            </w:r>
            <w:r w:rsidR="008A599E">
              <w:rPr>
                <w:webHidden/>
              </w:rPr>
              <w:tab/>
            </w:r>
            <w:r w:rsidR="008A599E">
              <w:rPr>
                <w:webHidden/>
              </w:rPr>
              <w:fldChar w:fldCharType="begin"/>
            </w:r>
            <w:r w:rsidR="008A599E">
              <w:rPr>
                <w:webHidden/>
              </w:rPr>
              <w:instrText xml:space="preserve"> PAGEREF _Toc501644708 \h </w:instrText>
            </w:r>
            <w:r w:rsidR="008A599E">
              <w:rPr>
                <w:webHidden/>
              </w:rPr>
            </w:r>
            <w:r w:rsidR="008A599E">
              <w:rPr>
                <w:webHidden/>
              </w:rPr>
              <w:fldChar w:fldCharType="separate"/>
            </w:r>
            <w:r w:rsidR="008A599E">
              <w:rPr>
                <w:webHidden/>
              </w:rPr>
              <w:t>59</w:t>
            </w:r>
            <w:r w:rsidR="008A599E">
              <w:rPr>
                <w:webHidden/>
              </w:rPr>
              <w:fldChar w:fldCharType="end"/>
            </w:r>
          </w:hyperlink>
        </w:p>
        <w:p w14:paraId="1D6970E0" w14:textId="04E013F9" w:rsidR="008A599E" w:rsidRDefault="00461CE9">
          <w:pPr>
            <w:pStyle w:val="Inhopg2"/>
            <w:rPr>
              <w:rFonts w:asciiTheme="minorHAnsi" w:eastAsiaTheme="minorEastAsia" w:hAnsiTheme="minorHAnsi" w:cstheme="minorBidi"/>
              <w:lang w:eastAsia="nl-NL"/>
            </w:rPr>
          </w:pPr>
          <w:hyperlink w:anchor="_Toc501644709" w:history="1">
            <w:r w:rsidR="008A599E" w:rsidRPr="00B0701A">
              <w:rPr>
                <w:rStyle w:val="Hyperlink"/>
              </w:rPr>
              <w:t>Bijlage 2.  Plagiaat verklaring</w:t>
            </w:r>
            <w:r w:rsidR="008A599E">
              <w:rPr>
                <w:webHidden/>
              </w:rPr>
              <w:tab/>
            </w:r>
            <w:r w:rsidR="008A599E">
              <w:rPr>
                <w:webHidden/>
              </w:rPr>
              <w:fldChar w:fldCharType="begin"/>
            </w:r>
            <w:r w:rsidR="008A599E">
              <w:rPr>
                <w:webHidden/>
              </w:rPr>
              <w:instrText xml:space="preserve"> PAGEREF _Toc501644709 \h </w:instrText>
            </w:r>
            <w:r w:rsidR="008A599E">
              <w:rPr>
                <w:webHidden/>
              </w:rPr>
            </w:r>
            <w:r w:rsidR="008A599E">
              <w:rPr>
                <w:webHidden/>
              </w:rPr>
              <w:fldChar w:fldCharType="separate"/>
            </w:r>
            <w:r w:rsidR="008A599E">
              <w:rPr>
                <w:webHidden/>
              </w:rPr>
              <w:t>65</w:t>
            </w:r>
            <w:r w:rsidR="008A599E">
              <w:rPr>
                <w:webHidden/>
              </w:rPr>
              <w:fldChar w:fldCharType="end"/>
            </w:r>
          </w:hyperlink>
        </w:p>
        <w:p w14:paraId="711C1405" w14:textId="6195381C" w:rsidR="008A599E" w:rsidRDefault="00461CE9">
          <w:pPr>
            <w:pStyle w:val="Inhopg2"/>
            <w:rPr>
              <w:rFonts w:asciiTheme="minorHAnsi" w:eastAsiaTheme="minorEastAsia" w:hAnsiTheme="minorHAnsi" w:cstheme="minorBidi"/>
              <w:lang w:eastAsia="nl-NL"/>
            </w:rPr>
          </w:pPr>
          <w:hyperlink w:anchor="_Toc501644710" w:history="1">
            <w:r w:rsidR="008A599E" w:rsidRPr="00B0701A">
              <w:rPr>
                <w:rStyle w:val="Hyperlink"/>
              </w:rPr>
              <w:t>Bijlage 3.  Safe Assignment</w:t>
            </w:r>
            <w:r w:rsidR="008A599E">
              <w:rPr>
                <w:webHidden/>
              </w:rPr>
              <w:tab/>
            </w:r>
            <w:r w:rsidR="008A599E">
              <w:rPr>
                <w:webHidden/>
              </w:rPr>
              <w:fldChar w:fldCharType="begin"/>
            </w:r>
            <w:r w:rsidR="008A599E">
              <w:rPr>
                <w:webHidden/>
              </w:rPr>
              <w:instrText xml:space="preserve"> PAGEREF _Toc501644710 \h </w:instrText>
            </w:r>
            <w:r w:rsidR="008A599E">
              <w:rPr>
                <w:webHidden/>
              </w:rPr>
            </w:r>
            <w:r w:rsidR="008A599E">
              <w:rPr>
                <w:webHidden/>
              </w:rPr>
              <w:fldChar w:fldCharType="separate"/>
            </w:r>
            <w:r w:rsidR="008A599E">
              <w:rPr>
                <w:webHidden/>
              </w:rPr>
              <w:t>66</w:t>
            </w:r>
            <w:r w:rsidR="008A599E">
              <w:rPr>
                <w:webHidden/>
              </w:rPr>
              <w:fldChar w:fldCharType="end"/>
            </w:r>
          </w:hyperlink>
        </w:p>
        <w:p w14:paraId="5D38EB11" w14:textId="7A00849E" w:rsidR="008A599E" w:rsidRDefault="00461CE9">
          <w:pPr>
            <w:pStyle w:val="Inhopg2"/>
            <w:rPr>
              <w:rFonts w:asciiTheme="minorHAnsi" w:eastAsiaTheme="minorEastAsia" w:hAnsiTheme="minorHAnsi" w:cstheme="minorBidi"/>
              <w:lang w:eastAsia="nl-NL"/>
            </w:rPr>
          </w:pPr>
          <w:hyperlink w:anchor="_Toc501644711" w:history="1">
            <w:r w:rsidR="008A599E" w:rsidRPr="00B0701A">
              <w:rPr>
                <w:rStyle w:val="Hyperlink"/>
              </w:rPr>
              <w:t>Bijlage 4. Begeleidende brief toestemming</w:t>
            </w:r>
            <w:r w:rsidR="008A599E">
              <w:rPr>
                <w:webHidden/>
              </w:rPr>
              <w:tab/>
            </w:r>
            <w:r w:rsidR="008A599E">
              <w:rPr>
                <w:webHidden/>
              </w:rPr>
              <w:fldChar w:fldCharType="begin"/>
            </w:r>
            <w:r w:rsidR="008A599E">
              <w:rPr>
                <w:webHidden/>
              </w:rPr>
              <w:instrText xml:space="preserve"> PAGEREF _Toc501644711 \h </w:instrText>
            </w:r>
            <w:r w:rsidR="008A599E">
              <w:rPr>
                <w:webHidden/>
              </w:rPr>
            </w:r>
            <w:r w:rsidR="008A599E">
              <w:rPr>
                <w:webHidden/>
              </w:rPr>
              <w:fldChar w:fldCharType="separate"/>
            </w:r>
            <w:r w:rsidR="008A599E">
              <w:rPr>
                <w:webHidden/>
              </w:rPr>
              <w:t>67</w:t>
            </w:r>
            <w:r w:rsidR="008A599E">
              <w:rPr>
                <w:webHidden/>
              </w:rPr>
              <w:fldChar w:fldCharType="end"/>
            </w:r>
          </w:hyperlink>
        </w:p>
        <w:p w14:paraId="6B9ED0B4" w14:textId="37B3D3F8" w:rsidR="008A599E" w:rsidRDefault="00461CE9">
          <w:pPr>
            <w:pStyle w:val="Inhopg2"/>
            <w:rPr>
              <w:rFonts w:asciiTheme="minorHAnsi" w:eastAsiaTheme="minorEastAsia" w:hAnsiTheme="minorHAnsi" w:cstheme="minorBidi"/>
              <w:lang w:eastAsia="nl-NL"/>
            </w:rPr>
          </w:pPr>
          <w:hyperlink w:anchor="_Toc501644712" w:history="1">
            <w:r w:rsidR="008A599E" w:rsidRPr="00B0701A">
              <w:rPr>
                <w:rStyle w:val="Hyperlink"/>
              </w:rPr>
              <w:t>Bijlage 5. Toestemmingsverklaringsformulier</w:t>
            </w:r>
            <w:r w:rsidR="008A599E">
              <w:rPr>
                <w:webHidden/>
              </w:rPr>
              <w:tab/>
            </w:r>
            <w:r w:rsidR="008A599E">
              <w:rPr>
                <w:webHidden/>
              </w:rPr>
              <w:fldChar w:fldCharType="begin"/>
            </w:r>
            <w:r w:rsidR="008A599E">
              <w:rPr>
                <w:webHidden/>
              </w:rPr>
              <w:instrText xml:space="preserve"> PAGEREF _Toc501644712 \h </w:instrText>
            </w:r>
            <w:r w:rsidR="008A599E">
              <w:rPr>
                <w:webHidden/>
              </w:rPr>
            </w:r>
            <w:r w:rsidR="008A599E">
              <w:rPr>
                <w:webHidden/>
              </w:rPr>
              <w:fldChar w:fldCharType="separate"/>
            </w:r>
            <w:r w:rsidR="008A599E">
              <w:rPr>
                <w:webHidden/>
              </w:rPr>
              <w:t>68</w:t>
            </w:r>
            <w:r w:rsidR="008A599E">
              <w:rPr>
                <w:webHidden/>
              </w:rPr>
              <w:fldChar w:fldCharType="end"/>
            </w:r>
          </w:hyperlink>
        </w:p>
        <w:p w14:paraId="7CE2483D" w14:textId="77777777" w:rsidR="005D4281" w:rsidRDefault="00BA7E5A" w:rsidP="004912ED">
          <w:pPr>
            <w:pStyle w:val="Kop1"/>
            <w:rPr>
              <w:rFonts w:cs="Arial"/>
              <w:bCs/>
            </w:rPr>
          </w:pPr>
          <w:r>
            <w:rPr>
              <w:rFonts w:cs="Arial"/>
              <w:bCs/>
            </w:rPr>
            <w:fldChar w:fldCharType="end"/>
          </w:r>
        </w:p>
        <w:p w14:paraId="0EF76D0E" w14:textId="77777777" w:rsidR="005D4281" w:rsidRDefault="005D4281">
          <w:pPr>
            <w:rPr>
              <w:rFonts w:eastAsiaTheme="majorEastAsia" w:cs="Arial"/>
              <w:b/>
              <w:bCs/>
              <w:sz w:val="28"/>
              <w:szCs w:val="32"/>
            </w:rPr>
          </w:pPr>
          <w:r>
            <w:rPr>
              <w:rFonts w:cs="Arial"/>
              <w:bCs/>
            </w:rPr>
            <w:br w:type="page"/>
          </w:r>
        </w:p>
        <w:p w14:paraId="51420402" w14:textId="77777777" w:rsidR="009F2076" w:rsidRDefault="00461CE9" w:rsidP="004912ED">
          <w:pPr>
            <w:pStyle w:val="Kop1"/>
            <w:rPr>
              <w:b w:val="0"/>
              <w:bCs/>
            </w:rPr>
          </w:pPr>
        </w:p>
      </w:sdtContent>
    </w:sdt>
    <w:bookmarkStart w:id="5" w:name="_Toc501644679" w:displacedByCustomXml="prev"/>
    <w:p w14:paraId="60D54724" w14:textId="677010D1" w:rsidR="006D3247" w:rsidRDefault="00381FE0" w:rsidP="004912ED">
      <w:pPr>
        <w:pStyle w:val="Kop1"/>
        <w:rPr>
          <w:rStyle w:val="Kop1Char"/>
          <w:b/>
        </w:rPr>
      </w:pPr>
      <w:r w:rsidRPr="00F15347">
        <w:rPr>
          <w:rStyle w:val="Kop1Char"/>
          <w:b/>
        </w:rPr>
        <w:t>Inleiding</w:t>
      </w:r>
      <w:bookmarkEnd w:id="5"/>
    </w:p>
    <w:p w14:paraId="1CD2E350" w14:textId="20E7D532" w:rsidR="00D1067F" w:rsidRPr="00D1067F" w:rsidRDefault="00D1067F" w:rsidP="00D1067F">
      <w:pPr>
        <w:rPr>
          <w:rFonts w:cs="Arial"/>
        </w:rPr>
      </w:pPr>
      <w:r w:rsidRPr="00D1067F">
        <w:rPr>
          <w:rFonts w:cs="Arial"/>
        </w:rPr>
        <w:t>Na 1 januari 2015 is er een grote verandering in het zorgstelsel geweest. Mensen moeten zo lang mogelijk zelfstandig, in hun eigen omgeving, blijven wonen. Van burgers wordt verwacht dat zij naast hun werk en gezinsleven mantelzorg verlenen en vrijwilligerswerk verrichten. De omvang en kosten van de verzorgingsstaat zouden zo beperkt moeten worden. Zo wordt er een bijdrage geleverd aan de verdere ontwikkeling van de “participatiesamenleving”</w:t>
      </w:r>
      <w:sdt>
        <w:sdtPr>
          <w:rPr>
            <w:rFonts w:cs="Arial"/>
            <w:b/>
          </w:rPr>
          <w:id w:val="1779446990"/>
          <w:citation/>
        </w:sdtPr>
        <w:sdtEndPr/>
        <w:sdtContent>
          <w:r w:rsidRPr="00D1067F">
            <w:rPr>
              <w:rFonts w:cs="Arial"/>
              <w:b/>
            </w:rPr>
            <w:fldChar w:fldCharType="begin"/>
          </w:r>
          <w:r w:rsidRPr="00D1067F">
            <w:rPr>
              <w:rFonts w:cs="Arial"/>
            </w:rPr>
            <w:instrText xml:space="preserve">CITATION TijdelijkeAanduiding2 \l 1043 </w:instrText>
          </w:r>
          <w:r w:rsidRPr="00D1067F">
            <w:rPr>
              <w:rFonts w:cs="Arial"/>
              <w:b/>
            </w:rPr>
            <w:fldChar w:fldCharType="separate"/>
          </w:r>
          <w:r w:rsidR="006B1DDF">
            <w:rPr>
              <w:rFonts w:cs="Arial"/>
              <w:noProof/>
            </w:rPr>
            <w:t xml:space="preserve"> </w:t>
          </w:r>
          <w:r w:rsidR="006B1DDF" w:rsidRPr="006B1DDF">
            <w:rPr>
              <w:rFonts w:cs="Arial"/>
              <w:noProof/>
            </w:rPr>
            <w:t>(Movisie, 2016)</w:t>
          </w:r>
          <w:r w:rsidRPr="00D1067F">
            <w:rPr>
              <w:rFonts w:cs="Arial"/>
              <w:b/>
            </w:rPr>
            <w:fldChar w:fldCharType="end"/>
          </w:r>
        </w:sdtContent>
      </w:sdt>
      <w:r w:rsidRPr="00D1067F">
        <w:rPr>
          <w:rFonts w:cs="Arial"/>
        </w:rPr>
        <w:t xml:space="preserve">. </w:t>
      </w:r>
    </w:p>
    <w:p w14:paraId="61672A62" w14:textId="26D3A9B1" w:rsidR="00D1067F" w:rsidRPr="00D1067F" w:rsidRDefault="00D1067F" w:rsidP="00D1067F">
      <w:pPr>
        <w:rPr>
          <w:rFonts w:cs="Arial"/>
        </w:rPr>
      </w:pPr>
      <w:r w:rsidRPr="00D1067F">
        <w:rPr>
          <w:rFonts w:cs="Arial"/>
        </w:rPr>
        <w:t>Mantelzorg is alle hulp aan een hulpbehoevende door iemand uit diens directe sociale omgeving</w:t>
      </w:r>
      <w:sdt>
        <w:sdtPr>
          <w:rPr>
            <w:rFonts w:cs="Arial"/>
          </w:rPr>
          <w:id w:val="-1127153517"/>
          <w:citation/>
        </w:sdtPr>
        <w:sdtEndPr/>
        <w:sdtContent>
          <w:r w:rsidRPr="00D1067F">
            <w:rPr>
              <w:rFonts w:cs="Arial"/>
            </w:rPr>
            <w:fldChar w:fldCharType="begin"/>
          </w:r>
          <w:r w:rsidRPr="00D1067F">
            <w:rPr>
              <w:rFonts w:cs="Arial"/>
            </w:rPr>
            <w:instrText xml:space="preserve">CITATION Mez17 \l 1043 </w:instrText>
          </w:r>
          <w:r w:rsidRPr="00D1067F">
            <w:rPr>
              <w:rFonts w:cs="Arial"/>
            </w:rPr>
            <w:fldChar w:fldCharType="separate"/>
          </w:r>
          <w:r w:rsidR="006B1DDF">
            <w:rPr>
              <w:rFonts w:cs="Arial"/>
              <w:noProof/>
            </w:rPr>
            <w:t xml:space="preserve"> </w:t>
          </w:r>
          <w:r w:rsidR="006B1DDF" w:rsidRPr="006B1DDF">
            <w:rPr>
              <w:rFonts w:cs="Arial"/>
              <w:noProof/>
            </w:rPr>
            <w:t>(Mezzo, z.d.)</w:t>
          </w:r>
          <w:r w:rsidRPr="00D1067F">
            <w:rPr>
              <w:rFonts w:cs="Arial"/>
            </w:rPr>
            <w:fldChar w:fldCharType="end"/>
          </w:r>
        </w:sdtContent>
      </w:sdt>
      <w:r w:rsidRPr="00D1067F">
        <w:rPr>
          <w:rFonts w:cs="Arial"/>
        </w:rPr>
        <w:t>. De hulp die de mantelzorger geeft begint vaak met spontane hand- en spandiensten, maar zo geleidelijk aan nemen steeds meer mensen steeds meer taken over, tegelijkertijd groeit ook de belasting van de mantelzorgers geleidelijk mee. Dit wordt ook wel de mantelval genoemd</w:t>
      </w:r>
      <w:sdt>
        <w:sdtPr>
          <w:rPr>
            <w:rFonts w:cs="Arial"/>
          </w:rPr>
          <w:id w:val="-911536711"/>
          <w:citation/>
        </w:sdtPr>
        <w:sdtEndPr/>
        <w:sdtContent>
          <w:r w:rsidRPr="00D1067F">
            <w:rPr>
              <w:rFonts w:cs="Arial"/>
            </w:rPr>
            <w:fldChar w:fldCharType="begin"/>
          </w:r>
          <w:r w:rsidRPr="00D1067F">
            <w:rPr>
              <w:rFonts w:cs="Arial"/>
              <w:b/>
            </w:rPr>
            <w:instrText xml:space="preserve">CITATION Tim051 \l 1043 </w:instrText>
          </w:r>
          <w:r w:rsidRPr="00D1067F">
            <w:rPr>
              <w:rFonts w:cs="Arial"/>
            </w:rPr>
            <w:fldChar w:fldCharType="separate"/>
          </w:r>
          <w:r w:rsidR="006B1DDF">
            <w:rPr>
              <w:rFonts w:cs="Arial"/>
              <w:b/>
              <w:noProof/>
            </w:rPr>
            <w:t xml:space="preserve"> </w:t>
          </w:r>
          <w:r w:rsidR="006B1DDF" w:rsidRPr="006B1DDF">
            <w:rPr>
              <w:rFonts w:cs="Arial"/>
              <w:noProof/>
            </w:rPr>
            <w:t>(Timmermans, Boer, &amp; Iedema, 2005)</w:t>
          </w:r>
          <w:r w:rsidRPr="00D1067F">
            <w:rPr>
              <w:rFonts w:cs="Arial"/>
            </w:rPr>
            <w:fldChar w:fldCharType="end"/>
          </w:r>
        </w:sdtContent>
      </w:sdt>
      <w:r w:rsidRPr="00D1067F">
        <w:rPr>
          <w:rFonts w:cs="Arial"/>
        </w:rPr>
        <w:t>. Het geven van mantelzorg kan dan leiden tot stress, uitputting en overbelasting, met alle gevolgen van dien. Wanneer er bij het geven van mantelzorg onopzettelijk grenzen overschreden worden, waardoor de zorgvrager geen adequate zorg meer ontvangt, is er sprake van ontspoorde mantelzorg</w:t>
      </w:r>
      <w:sdt>
        <w:sdtPr>
          <w:rPr>
            <w:rFonts w:cs="Arial"/>
          </w:rPr>
          <w:id w:val="-1389950882"/>
          <w:citation/>
        </w:sdtPr>
        <w:sdtEndPr/>
        <w:sdtContent>
          <w:r w:rsidRPr="00D1067F">
            <w:rPr>
              <w:rFonts w:cs="Arial"/>
            </w:rPr>
            <w:fldChar w:fldCharType="begin"/>
          </w:r>
          <w:r w:rsidRPr="00D1067F">
            <w:rPr>
              <w:rFonts w:cs="Arial"/>
            </w:rPr>
            <w:instrText xml:space="preserve">CITATION TijdelijkeAanduiding11 \l 1043 </w:instrText>
          </w:r>
          <w:r w:rsidRPr="00D1067F">
            <w:rPr>
              <w:rFonts w:cs="Arial"/>
            </w:rPr>
            <w:fldChar w:fldCharType="separate"/>
          </w:r>
          <w:r w:rsidR="006B1DDF">
            <w:rPr>
              <w:rFonts w:cs="Arial"/>
              <w:noProof/>
            </w:rPr>
            <w:t xml:space="preserve"> </w:t>
          </w:r>
          <w:r w:rsidR="006B1DDF" w:rsidRPr="006B1DDF">
            <w:rPr>
              <w:rFonts w:cs="Arial"/>
              <w:noProof/>
            </w:rPr>
            <w:t>(Movisie, z.d.)</w:t>
          </w:r>
          <w:r w:rsidRPr="00D1067F">
            <w:rPr>
              <w:rFonts w:cs="Arial"/>
            </w:rPr>
            <w:fldChar w:fldCharType="end"/>
          </w:r>
        </w:sdtContent>
      </w:sdt>
      <w:r w:rsidRPr="00D1067F">
        <w:rPr>
          <w:rFonts w:cs="Arial"/>
        </w:rPr>
        <w:t>.</w:t>
      </w:r>
    </w:p>
    <w:p w14:paraId="38798E6E" w14:textId="2970047F" w:rsidR="000D4F6D" w:rsidRPr="00D1067F" w:rsidRDefault="00D1067F" w:rsidP="00D1067F">
      <w:pPr>
        <w:rPr>
          <w:rFonts w:cs="Arial"/>
        </w:rPr>
      </w:pPr>
      <w:r w:rsidRPr="00D1067F">
        <w:rPr>
          <w:rFonts w:cs="Arial"/>
        </w:rPr>
        <w:t>Een recent uitgevoerd onderzoek</w:t>
      </w:r>
      <w:sdt>
        <w:sdtPr>
          <w:rPr>
            <w:rFonts w:cs="Arial"/>
          </w:rPr>
          <w:id w:val="1977639478"/>
          <w:citation/>
        </w:sdtPr>
        <w:sdtEndPr/>
        <w:sdtContent>
          <w:r w:rsidRPr="00D1067F">
            <w:rPr>
              <w:rFonts w:cs="Arial"/>
            </w:rPr>
            <w:fldChar w:fldCharType="begin"/>
          </w:r>
          <w:r w:rsidRPr="00D1067F">
            <w:rPr>
              <w:rFonts w:cs="Arial"/>
            </w:rPr>
            <w:instrText xml:space="preserve">CITATION Jde16 \l 1043 </w:instrText>
          </w:r>
          <w:r w:rsidRPr="00D1067F">
            <w:rPr>
              <w:rFonts w:cs="Arial"/>
            </w:rPr>
            <w:fldChar w:fldCharType="separate"/>
          </w:r>
          <w:r w:rsidR="006B1DDF">
            <w:rPr>
              <w:rFonts w:cs="Arial"/>
              <w:noProof/>
            </w:rPr>
            <w:t xml:space="preserve"> </w:t>
          </w:r>
          <w:r w:rsidR="006B1DDF" w:rsidRPr="006B1DDF">
            <w:rPr>
              <w:rFonts w:cs="Arial"/>
              <w:noProof/>
            </w:rPr>
            <w:t>(Almeida Mello, et al., 2016)</w:t>
          </w:r>
          <w:r w:rsidRPr="00D1067F">
            <w:rPr>
              <w:rFonts w:cs="Arial"/>
            </w:rPr>
            <w:fldChar w:fldCharType="end"/>
          </w:r>
        </w:sdtContent>
      </w:sdt>
      <w:r w:rsidRPr="00D1067F">
        <w:rPr>
          <w:rFonts w:cs="Arial"/>
        </w:rPr>
        <w:t xml:space="preserve"> onder een grote groep kwetsbare thuiswonende ouderen (n=4175) met een gemiddelde leeftijd van 81,4 bevestigt dat 57% van de mantelzorgers zich in meer of mindere mate overbelast voelt. Overbelasting komt vooral voor wanneer de zorgvrager depressieve symptomen heeft, gedragsproblemen vertoont en afhankelijk is voor wat betreft algemene dagelijkse levensverrichtingen. Ook eerdere opnames in verpleeghuizen en risico op vallen bij zorgvragers geven kans op overbelasting. Hoe groter de beperking, hoe groter de kans op overbelasting. Wanneer er sprake is van een inwonende mantelzorger vergroot dit de kans op overbelasting. Daarnaast is het bestaan van conflicten in de familie een risico voor het ontstaan van overbelasting.</w:t>
      </w:r>
    </w:p>
    <w:p w14:paraId="086D3213" w14:textId="2B2CD239" w:rsidR="00D1067F" w:rsidRPr="00D1067F" w:rsidRDefault="00D1067F" w:rsidP="00D1067F">
      <w:pPr>
        <w:rPr>
          <w:rFonts w:cs="Arial"/>
        </w:rPr>
      </w:pPr>
      <w:r w:rsidRPr="00D1067F">
        <w:rPr>
          <w:rFonts w:cs="Arial"/>
        </w:rPr>
        <w:t xml:space="preserve">Wanneer burgers niet in staat zijn de zorg die ze nodig hebben, binnen hun eigen netwerk te organiseren, kunnen zij een beroep doen op de wijkverpleegkundige.                                                 De wijkverpleegkundige is verantwoordelijk voor de verzorging en verpleging thuis. Voor het indiceren en organiseren van extramurale verpleging is het zogenaamde normenkader </w:t>
      </w:r>
      <w:sdt>
        <w:sdtPr>
          <w:rPr>
            <w:rFonts w:cs="Arial"/>
          </w:rPr>
          <w:id w:val="-1549979611"/>
          <w:citation/>
        </w:sdtPr>
        <w:sdtEndPr/>
        <w:sdtContent>
          <w:r w:rsidRPr="00D1067F">
            <w:rPr>
              <w:rFonts w:cs="Arial"/>
            </w:rPr>
            <w:fldChar w:fldCharType="begin"/>
          </w:r>
          <w:r w:rsidRPr="00D1067F">
            <w:rPr>
              <w:rFonts w:cs="Arial"/>
            </w:rPr>
            <w:instrText xml:space="preserve">CITATION VVN17 \l 1043 </w:instrText>
          </w:r>
          <w:r w:rsidRPr="00D1067F">
            <w:rPr>
              <w:rFonts w:cs="Arial"/>
            </w:rPr>
            <w:fldChar w:fldCharType="separate"/>
          </w:r>
          <w:r w:rsidR="006B1DDF" w:rsidRPr="006B1DDF">
            <w:rPr>
              <w:rFonts w:cs="Arial"/>
              <w:noProof/>
            </w:rPr>
            <w:t>(V&amp;VN, z.d.)</w:t>
          </w:r>
          <w:r w:rsidRPr="00D1067F">
            <w:rPr>
              <w:rFonts w:cs="Arial"/>
            </w:rPr>
            <w:fldChar w:fldCharType="end"/>
          </w:r>
        </w:sdtContent>
      </w:sdt>
      <w:r w:rsidRPr="00D1067F">
        <w:rPr>
          <w:rFonts w:cs="Arial"/>
        </w:rPr>
        <w:t xml:space="preserve"> opgesteld. Hierin wordt beschreven aan welke eisen wijkverpleegkundigen moeten voldoen om te indiceren. Het normenkader geeft cliënten en overheid duidelijkheid en is richtinggevend voor professionals, zorgaanbieders en zorgverzekeraars. In het normenkader is bijvoorbeeld te lezen dat het indiceren en organiseren van zorg gericht is op het versterken van eigen regie en zelfredzaamheid van cliënten en het cliëntsysteem. Dat betekent dat er aandacht moet zijn voor de zorgvraag van de cliënten maar tegelijkertijd ook voor de mantelzorgers. Risico op overbelasting is daarbij een punt van aandacht. Verpleegkundigen sluiten hiermee aan op de maatschappelijke noodzaak de zorg verantwoord uit te voeren</w:t>
      </w:r>
      <w:sdt>
        <w:sdtPr>
          <w:rPr>
            <w:rFonts w:cs="Arial"/>
          </w:rPr>
          <w:id w:val="1073170053"/>
          <w:citation/>
        </w:sdtPr>
        <w:sdtEndPr/>
        <w:sdtContent>
          <w:r w:rsidRPr="00D1067F">
            <w:rPr>
              <w:rFonts w:cs="Arial"/>
            </w:rPr>
            <w:fldChar w:fldCharType="begin"/>
          </w:r>
          <w:r w:rsidRPr="00D1067F">
            <w:rPr>
              <w:rFonts w:cs="Arial"/>
              <w:b/>
            </w:rPr>
            <w:instrText xml:space="preserve">CITATION VVN17 \l 1043 </w:instrText>
          </w:r>
          <w:r w:rsidRPr="00D1067F">
            <w:rPr>
              <w:rFonts w:cs="Arial"/>
            </w:rPr>
            <w:fldChar w:fldCharType="separate"/>
          </w:r>
          <w:r w:rsidR="006B1DDF">
            <w:rPr>
              <w:rFonts w:cs="Arial"/>
              <w:b/>
              <w:noProof/>
            </w:rPr>
            <w:t xml:space="preserve"> </w:t>
          </w:r>
          <w:r w:rsidR="006B1DDF" w:rsidRPr="006B1DDF">
            <w:rPr>
              <w:rFonts w:cs="Arial"/>
              <w:noProof/>
            </w:rPr>
            <w:t>(V&amp;VN, z.d.)</w:t>
          </w:r>
          <w:r w:rsidRPr="00D1067F">
            <w:rPr>
              <w:rFonts w:cs="Arial"/>
            </w:rPr>
            <w:fldChar w:fldCharType="end"/>
          </w:r>
        </w:sdtContent>
      </w:sdt>
      <w:r w:rsidRPr="00D1067F">
        <w:rPr>
          <w:rFonts w:cs="Arial"/>
        </w:rPr>
        <w:t xml:space="preserve">. </w:t>
      </w:r>
    </w:p>
    <w:p w14:paraId="6026B900" w14:textId="44588743" w:rsidR="00D1067F" w:rsidRPr="00D1067F" w:rsidRDefault="00D1067F" w:rsidP="00D1067F">
      <w:r w:rsidRPr="00D1067F">
        <w:rPr>
          <w:rFonts w:cs="Arial"/>
        </w:rPr>
        <w:t xml:space="preserve">In de zorg voor mantelzorgers zijn verschillende partijen bezig met nieuwe interventies om overbelasting bij mantelzorgers te voorkomen. </w:t>
      </w:r>
      <w:r w:rsidRPr="00D1067F">
        <w:t>Zo heeft het Lectoraat Verpleegkundige Diagnostiek van de Hanzehogeschool om deze reden de innovatiewerkplaats ‘Familiezorg’ opgezet. Familiezorg houdt in dat niet alleen de directe mantelzorger en/of de familie in beeld zou moeten zijn bij de verpleegkundigen maar heel het systeem om de cliënt heen, om op die manier het sociale netwerk beter te kunnen ondersteunen</w:t>
      </w:r>
      <w:sdt>
        <w:sdtPr>
          <w:id w:val="1429772423"/>
          <w:citation/>
        </w:sdtPr>
        <w:sdtEndPr/>
        <w:sdtContent>
          <w:r w:rsidRPr="00D1067F">
            <w:fldChar w:fldCharType="begin"/>
          </w:r>
          <w:r w:rsidRPr="00D1067F">
            <w:instrText xml:space="preserve">CITATION Hea17 \l 1043 </w:instrText>
          </w:r>
          <w:r w:rsidRPr="00D1067F">
            <w:fldChar w:fldCharType="separate"/>
          </w:r>
          <w:r w:rsidR="006B1DDF">
            <w:rPr>
              <w:noProof/>
            </w:rPr>
            <w:t xml:space="preserve"> (Healthy Ageing, z.d.)</w:t>
          </w:r>
          <w:r w:rsidRPr="00D1067F">
            <w:fldChar w:fldCharType="end"/>
          </w:r>
        </w:sdtContent>
      </w:sdt>
      <w:r w:rsidRPr="00D1067F">
        <w:t>. Vanuit de innovatiewerkplaats wordt ‘familiezorg’ meer onder de aandacht gebracht onder de verpleegkundigen en andere disciplines, zij hebben een belangrijke rol in het signaleren en voorkomen van overbelasting van families. De Innovatie Werk Plaats ‘Familiezorg’ heeft de interventie ‘het Familiegesprek’ ontwikkeld om de eigen kracht van het familiesysteem te versterken.</w:t>
      </w:r>
      <w:r w:rsidRPr="00D1067F">
        <w:rPr>
          <w:rFonts w:cs="Arial"/>
        </w:rPr>
        <w:t xml:space="preserve"> </w:t>
      </w:r>
      <w:r w:rsidRPr="00D1067F">
        <w:t>Door de inzet van ‘het Familiegesprek’ is er meer kans op het signaleren van situaties en kenmerken van overbelasting</w:t>
      </w:r>
      <w:sdt>
        <w:sdtPr>
          <w:id w:val="141319031"/>
          <w:citation/>
        </w:sdtPr>
        <w:sdtEndPr/>
        <w:sdtContent>
          <w:r w:rsidRPr="00D1067F">
            <w:fldChar w:fldCharType="begin"/>
          </w:r>
          <w:r w:rsidRPr="00D1067F">
            <w:instrText xml:space="preserve">CITATION Hea17 \l 1043 </w:instrText>
          </w:r>
          <w:r w:rsidRPr="00D1067F">
            <w:fldChar w:fldCharType="separate"/>
          </w:r>
          <w:r w:rsidR="006B1DDF">
            <w:rPr>
              <w:noProof/>
            </w:rPr>
            <w:t xml:space="preserve"> (Healthy Ageing, z.d.)</w:t>
          </w:r>
          <w:r w:rsidRPr="00D1067F">
            <w:fldChar w:fldCharType="end"/>
          </w:r>
        </w:sdtContent>
      </w:sdt>
      <w:r w:rsidRPr="00D1067F">
        <w:t xml:space="preserve">. </w:t>
      </w:r>
    </w:p>
    <w:p w14:paraId="48941462" w14:textId="0023EB8F" w:rsidR="00D1067F" w:rsidRPr="00D1067F" w:rsidRDefault="00D1067F" w:rsidP="00D1067F">
      <w:pPr>
        <w:rPr>
          <w:rFonts w:cs="Arial"/>
        </w:rPr>
      </w:pPr>
      <w:r w:rsidRPr="00D1067F">
        <w:rPr>
          <w:rFonts w:cs="Arial"/>
        </w:rPr>
        <w:t xml:space="preserve">Onderzoek naar de toepassing van </w:t>
      </w:r>
      <w:r w:rsidRPr="00D1067F">
        <w:t xml:space="preserve">‘het Familiegesprek’ </w:t>
      </w:r>
      <w:sdt>
        <w:sdtPr>
          <w:rPr>
            <w:rFonts w:cs="Arial"/>
          </w:rPr>
          <w:id w:val="-1989468610"/>
          <w:citation/>
        </w:sdtPr>
        <w:sdtEndPr/>
        <w:sdtContent>
          <w:r w:rsidRPr="00D1067F">
            <w:rPr>
              <w:rFonts w:cs="Arial"/>
            </w:rPr>
            <w:fldChar w:fldCharType="begin"/>
          </w:r>
          <w:r w:rsidRPr="00D1067F">
            <w:rPr>
              <w:rFonts w:cs="Arial"/>
            </w:rPr>
            <w:instrText xml:space="preserve">CITATION Jel17 \l 1043 </w:instrText>
          </w:r>
          <w:r w:rsidRPr="00D1067F">
            <w:rPr>
              <w:rFonts w:cs="Arial"/>
            </w:rPr>
            <w:fldChar w:fldCharType="separate"/>
          </w:r>
          <w:r w:rsidR="006B1DDF" w:rsidRPr="006B1DDF">
            <w:rPr>
              <w:rFonts w:cs="Arial"/>
              <w:noProof/>
            </w:rPr>
            <w:t>(Jellema &amp; Wolda, 2017)</w:t>
          </w:r>
          <w:r w:rsidRPr="00D1067F">
            <w:rPr>
              <w:rFonts w:cs="Arial"/>
            </w:rPr>
            <w:fldChar w:fldCharType="end"/>
          </w:r>
        </w:sdtContent>
      </w:sdt>
      <w:r w:rsidRPr="00D1067F">
        <w:rPr>
          <w:rFonts w:cs="Arial"/>
        </w:rPr>
        <w:t xml:space="preserve"> binnen Icare doet vermoeden dat er niet veel wordt gewerkt met de interventie wegens gebrek aan tijd en wisseling in de zorgvraag. Daarnaast zijn er slechts enkele </w:t>
      </w:r>
      <w:r w:rsidRPr="009F2076">
        <w:rPr>
          <w:rFonts w:cs="Arial"/>
        </w:rPr>
        <w:t>wijkverpleegkundige</w:t>
      </w:r>
      <w:r w:rsidR="00300EAE" w:rsidRPr="009F2076">
        <w:rPr>
          <w:rFonts w:cs="Arial"/>
        </w:rPr>
        <w:t>n</w:t>
      </w:r>
      <w:r w:rsidRPr="00D1067F">
        <w:rPr>
          <w:rFonts w:cs="Arial"/>
        </w:rPr>
        <w:t xml:space="preserve"> geschoold in het toe</w:t>
      </w:r>
      <w:r w:rsidR="00483F24">
        <w:rPr>
          <w:rFonts w:cs="Arial"/>
        </w:rPr>
        <w:t>passen van de interventie ‘het F</w:t>
      </w:r>
      <w:r w:rsidRPr="00D1067F">
        <w:rPr>
          <w:rFonts w:cs="Arial"/>
        </w:rPr>
        <w:t>amiliegesprek’.</w:t>
      </w:r>
    </w:p>
    <w:p w14:paraId="73DED634" w14:textId="0F329FE6" w:rsidR="00D1067F" w:rsidRPr="00D1067F" w:rsidRDefault="00D1067F" w:rsidP="00D1067F">
      <w:r w:rsidRPr="00D1067F">
        <w:rPr>
          <w:rFonts w:cs="Arial"/>
        </w:rPr>
        <w:t>Hulpmiddel bij het in kaart brengen van de zorgvrager en zijn netwerk is de MantelScan</w:t>
      </w:r>
      <w:sdt>
        <w:sdtPr>
          <w:rPr>
            <w:rFonts w:cs="Arial"/>
          </w:rPr>
          <w:id w:val="1892919395"/>
          <w:citation/>
        </w:sdtPr>
        <w:sdtEndPr/>
        <w:sdtContent>
          <w:r w:rsidRPr="00D1067F">
            <w:rPr>
              <w:rFonts w:cs="Arial"/>
            </w:rPr>
            <w:fldChar w:fldCharType="begin"/>
          </w:r>
          <w:r w:rsidRPr="00D1067F">
            <w:rPr>
              <w:rFonts w:cs="Arial"/>
            </w:rPr>
            <w:instrText xml:space="preserve">CITATION Kru12 \l 1043 </w:instrText>
          </w:r>
          <w:r w:rsidRPr="00D1067F">
            <w:rPr>
              <w:rFonts w:cs="Arial"/>
            </w:rPr>
            <w:fldChar w:fldCharType="separate"/>
          </w:r>
          <w:r w:rsidR="006B1DDF">
            <w:rPr>
              <w:rFonts w:cs="Arial"/>
              <w:noProof/>
            </w:rPr>
            <w:t xml:space="preserve"> </w:t>
          </w:r>
          <w:r w:rsidR="006B1DDF" w:rsidRPr="006B1DDF">
            <w:rPr>
              <w:rFonts w:cs="Arial"/>
              <w:noProof/>
            </w:rPr>
            <w:t>(Kruijswijk, z.d.)</w:t>
          </w:r>
          <w:r w:rsidRPr="00D1067F">
            <w:rPr>
              <w:rFonts w:cs="Arial"/>
            </w:rPr>
            <w:fldChar w:fldCharType="end"/>
          </w:r>
        </w:sdtContent>
      </w:sdt>
      <w:r w:rsidRPr="00D1067F">
        <w:rPr>
          <w:rFonts w:cs="Arial"/>
        </w:rPr>
        <w:t>. Uit een, kleinschalig, onderzoek bij Icare in twee Drentse rayons blijkt dat wijkverpleegkundigen op de hoogte zijn van de MantelScan maar aangeven er weinig werkervaring mee te hebben. Wijkverpleegkundige gebruiken soms delen van de MantelScan (zoals Ervaren Druk Informele Zorg (EDIZ) en Self Rated Burden (SRB)) en hebben door ervaring en kennis een eigen methode om het (mantel)zorgnetwerk en de ervaren belasting in kaart te brengen</w:t>
      </w:r>
      <w:sdt>
        <w:sdtPr>
          <w:rPr>
            <w:rFonts w:cs="Arial"/>
          </w:rPr>
          <w:id w:val="-103269928"/>
          <w:citation/>
        </w:sdtPr>
        <w:sdtEndPr/>
        <w:sdtContent>
          <w:r w:rsidRPr="00D1067F">
            <w:rPr>
              <w:rFonts w:cs="Arial"/>
            </w:rPr>
            <w:fldChar w:fldCharType="begin"/>
          </w:r>
          <w:r w:rsidRPr="00D1067F">
            <w:rPr>
              <w:rFonts w:cs="Arial"/>
              <w:b/>
            </w:rPr>
            <w:instrText xml:space="preserve">CITATION TijdelijkeAanduiding7 \l 1043 </w:instrText>
          </w:r>
          <w:r w:rsidRPr="00D1067F">
            <w:rPr>
              <w:rFonts w:cs="Arial"/>
            </w:rPr>
            <w:fldChar w:fldCharType="separate"/>
          </w:r>
          <w:r w:rsidR="006B1DDF">
            <w:rPr>
              <w:rFonts w:cs="Arial"/>
              <w:b/>
              <w:noProof/>
            </w:rPr>
            <w:t xml:space="preserve"> </w:t>
          </w:r>
          <w:r w:rsidR="006B1DDF" w:rsidRPr="006B1DDF">
            <w:rPr>
              <w:rFonts w:cs="Arial"/>
              <w:noProof/>
            </w:rPr>
            <w:t>(Eling &amp; Beeke, 2016)</w:t>
          </w:r>
          <w:r w:rsidRPr="00D1067F">
            <w:rPr>
              <w:rFonts w:cs="Arial"/>
            </w:rPr>
            <w:fldChar w:fldCharType="end"/>
          </w:r>
        </w:sdtContent>
      </w:sdt>
      <w:r w:rsidRPr="00D1067F">
        <w:t xml:space="preserve">. Er bestaat dus geen eenduidigheid in het registreren van het (mantel)zorgnetwerk. Hierdoor is niet duidelijk na te gaan </w:t>
      </w:r>
      <w:r w:rsidR="00403CB1">
        <w:t>hoe vaak de verpleegkundige diagnosen ‘</w:t>
      </w:r>
      <w:r w:rsidRPr="00D1067F">
        <w:t>(risico op) overbelasting</w:t>
      </w:r>
      <w:r w:rsidR="00403CB1">
        <w:t>’</w:t>
      </w:r>
      <w:r w:rsidRPr="00D1067F">
        <w:t xml:space="preserve"> en </w:t>
      </w:r>
      <w:r w:rsidR="00403CB1">
        <w:t>‘</w:t>
      </w:r>
      <w:r w:rsidRPr="00D1067F">
        <w:t>verstoorde gezinsprocessen</w:t>
      </w:r>
      <w:r w:rsidR="00403CB1">
        <w:t>’ voorkomen</w:t>
      </w:r>
      <w:r w:rsidRPr="00D1067F">
        <w:t xml:space="preserve"> binnen de teams van Icare.</w:t>
      </w:r>
    </w:p>
    <w:p w14:paraId="46CC8A97" w14:textId="63641FB3" w:rsidR="00D1067F" w:rsidRPr="00D1067F" w:rsidRDefault="00D1067F" w:rsidP="00D1067F">
      <w:pPr>
        <w:rPr>
          <w:rFonts w:cs="Arial"/>
        </w:rPr>
      </w:pPr>
      <w:r w:rsidRPr="00D1067F">
        <w:rPr>
          <w:rFonts w:cs="Arial"/>
        </w:rPr>
        <w:t>De mogelijkheden voor het eenduidig vastleggen van het (mantelzorg)netwerk zijn binnen Icare voorhanden.</w:t>
      </w:r>
      <w:r w:rsidRPr="00D1067F">
        <w:rPr>
          <w:rFonts w:cs="Arial"/>
          <w:color w:val="FF0000"/>
        </w:rPr>
        <w:t xml:space="preserve"> </w:t>
      </w:r>
      <w:r w:rsidRPr="00D1067F">
        <w:rPr>
          <w:rFonts w:cs="Arial"/>
        </w:rPr>
        <w:t>Icare werkt met het Omahasysteem</w:t>
      </w:r>
      <w:sdt>
        <w:sdtPr>
          <w:rPr>
            <w:rFonts w:cs="Arial"/>
          </w:rPr>
          <w:id w:val="-1302457911"/>
          <w:citation/>
        </w:sdtPr>
        <w:sdtEndPr/>
        <w:sdtContent>
          <w:r w:rsidRPr="00D1067F">
            <w:rPr>
              <w:rFonts w:cs="Arial"/>
            </w:rPr>
            <w:fldChar w:fldCharType="begin"/>
          </w:r>
          <w:r w:rsidRPr="00D1067F">
            <w:rPr>
              <w:rFonts w:cs="Arial"/>
            </w:rPr>
            <w:instrText xml:space="preserve"> CITATION Zor17 \l 1043 </w:instrText>
          </w:r>
          <w:r w:rsidRPr="00D1067F">
            <w:rPr>
              <w:rFonts w:cs="Arial"/>
            </w:rPr>
            <w:fldChar w:fldCharType="separate"/>
          </w:r>
          <w:r w:rsidR="006B1DDF">
            <w:rPr>
              <w:rFonts w:cs="Arial"/>
              <w:noProof/>
            </w:rPr>
            <w:t xml:space="preserve"> </w:t>
          </w:r>
          <w:r w:rsidR="006B1DDF" w:rsidRPr="006B1DDF">
            <w:rPr>
              <w:rFonts w:cs="Arial"/>
              <w:noProof/>
            </w:rPr>
            <w:t>(ZorgvoorKennis, 2017)</w:t>
          </w:r>
          <w:r w:rsidRPr="00D1067F">
            <w:rPr>
              <w:rFonts w:cs="Arial"/>
            </w:rPr>
            <w:fldChar w:fldCharType="end"/>
          </w:r>
        </w:sdtContent>
      </w:sdt>
      <w:r w:rsidRPr="00D1067F">
        <w:rPr>
          <w:rFonts w:cs="Arial"/>
        </w:rPr>
        <w:t xml:space="preserve"> om de informatie uit het intakegesprek op gestructureerde wijze, in het elektronisch dossier van de cliënt, vast te kunnen leggen. Verpleegkundige diagnosen worden vastgelegd en verdeeld over vier domeinen. Aandacht voor mantelzorgers valt onder het psychosociaal domein. Bij het vaststellen van een probleem wordt er een meting gedaan van symptomen, status en </w:t>
      </w:r>
      <w:r w:rsidRPr="00C82DC3">
        <w:rPr>
          <w:rFonts w:cs="Arial"/>
        </w:rPr>
        <w:t xml:space="preserve">gedrag. Vervolgens worden hierop doelen vastgesteld en in het </w:t>
      </w:r>
      <w:r w:rsidR="00A96976" w:rsidRPr="00C82DC3">
        <w:rPr>
          <w:rFonts w:cs="Arial"/>
        </w:rPr>
        <w:t>‘</w:t>
      </w:r>
      <w:r w:rsidRPr="00C82DC3">
        <w:rPr>
          <w:rFonts w:cs="Arial"/>
        </w:rPr>
        <w:t>zorgplan</w:t>
      </w:r>
      <w:r w:rsidR="00A96976" w:rsidRPr="00C82DC3">
        <w:rPr>
          <w:rFonts w:cs="Arial"/>
        </w:rPr>
        <w:t>’</w:t>
      </w:r>
      <w:r w:rsidRPr="00C82DC3">
        <w:rPr>
          <w:rFonts w:cs="Arial"/>
        </w:rPr>
        <w:t xml:space="preserve"> opgenomen. In het </w:t>
      </w:r>
      <w:r w:rsidR="00A96976" w:rsidRPr="00C82DC3">
        <w:rPr>
          <w:rFonts w:cs="Arial"/>
        </w:rPr>
        <w:t>‘</w:t>
      </w:r>
      <w:r w:rsidRPr="00C82DC3">
        <w:rPr>
          <w:rFonts w:cs="Arial"/>
        </w:rPr>
        <w:t>zorgplan</w:t>
      </w:r>
      <w:r w:rsidR="00A96976" w:rsidRPr="00C82DC3">
        <w:rPr>
          <w:rFonts w:cs="Arial"/>
        </w:rPr>
        <w:t>’</w:t>
      </w:r>
      <w:r w:rsidRPr="00C82DC3">
        <w:rPr>
          <w:rFonts w:cs="Arial"/>
        </w:rPr>
        <w:t xml:space="preserve"> is opgenomen welke interventies plaats moeten vinden, tijdens zorgmomenten, om het gestelde doel te kunnen halen. In het systeem van Icare zijn formulieren opgenomen om het </w:t>
      </w:r>
      <w:r w:rsidR="00A96976" w:rsidRPr="00C82DC3">
        <w:rPr>
          <w:rFonts w:cs="Arial"/>
        </w:rPr>
        <w:t>‘zorgplan’</w:t>
      </w:r>
      <w:r w:rsidRPr="00C82DC3">
        <w:rPr>
          <w:rFonts w:cs="Arial"/>
        </w:rPr>
        <w:t xml:space="preserve"> extra </w:t>
      </w:r>
      <w:r w:rsidRPr="00D1067F">
        <w:rPr>
          <w:rFonts w:cs="Arial"/>
        </w:rPr>
        <w:t xml:space="preserve">te kunnen ondersteunen. Eén van deze formulieren is de </w:t>
      </w:r>
      <w:r w:rsidR="009373F5">
        <w:rPr>
          <w:rFonts w:cs="Arial"/>
        </w:rPr>
        <w:t>‘</w:t>
      </w:r>
      <w:r w:rsidRPr="00D1067F">
        <w:rPr>
          <w:rFonts w:cs="Arial"/>
        </w:rPr>
        <w:t>MantelScan</w:t>
      </w:r>
      <w:r w:rsidR="009373F5">
        <w:rPr>
          <w:rFonts w:cs="Arial"/>
        </w:rPr>
        <w:t>’</w:t>
      </w:r>
      <w:sdt>
        <w:sdtPr>
          <w:rPr>
            <w:rFonts w:cs="Arial"/>
          </w:rPr>
          <w:id w:val="-2048217786"/>
          <w:citation/>
        </w:sdtPr>
        <w:sdtEndPr/>
        <w:sdtContent>
          <w:r w:rsidRPr="00D1067F">
            <w:rPr>
              <w:rFonts w:cs="Arial"/>
            </w:rPr>
            <w:fldChar w:fldCharType="begin"/>
          </w:r>
          <w:r w:rsidRPr="00D1067F">
            <w:rPr>
              <w:rFonts w:cs="Arial"/>
            </w:rPr>
            <w:instrText xml:space="preserve">CITATION Kru12 \l 1043 </w:instrText>
          </w:r>
          <w:r w:rsidRPr="00D1067F">
            <w:rPr>
              <w:rFonts w:cs="Arial"/>
            </w:rPr>
            <w:fldChar w:fldCharType="separate"/>
          </w:r>
          <w:r w:rsidR="006B1DDF">
            <w:rPr>
              <w:rFonts w:cs="Arial"/>
              <w:noProof/>
            </w:rPr>
            <w:t xml:space="preserve"> </w:t>
          </w:r>
          <w:r w:rsidR="006B1DDF" w:rsidRPr="006B1DDF">
            <w:rPr>
              <w:rFonts w:cs="Arial"/>
              <w:noProof/>
            </w:rPr>
            <w:t>(Kruijswijk, z.d.)</w:t>
          </w:r>
          <w:r w:rsidRPr="00D1067F">
            <w:rPr>
              <w:rFonts w:cs="Arial"/>
            </w:rPr>
            <w:fldChar w:fldCharType="end"/>
          </w:r>
        </w:sdtContent>
      </w:sdt>
      <w:r w:rsidRPr="00D1067F">
        <w:rPr>
          <w:rFonts w:cs="Arial"/>
        </w:rPr>
        <w:t xml:space="preserve">. </w:t>
      </w:r>
    </w:p>
    <w:p w14:paraId="2FEDACE1" w14:textId="434EF846" w:rsidR="00D1067F" w:rsidRPr="00D1067F" w:rsidRDefault="00D1067F" w:rsidP="00D1067F">
      <w:pPr>
        <w:rPr>
          <w:rFonts w:cs="Arial"/>
        </w:rPr>
      </w:pPr>
      <w:r w:rsidRPr="00D1067F">
        <w:rPr>
          <w:rFonts w:cs="Arial"/>
        </w:rPr>
        <w:t xml:space="preserve">Het Lectoraat </w:t>
      </w:r>
      <w:r w:rsidRPr="00C82DC3">
        <w:rPr>
          <w:rFonts w:cs="Arial"/>
        </w:rPr>
        <w:t xml:space="preserve">Verpleegkundige Diagnostiek is gestart met een doelmatigheidsonderzoek naar de effecten van </w:t>
      </w:r>
      <w:r w:rsidRPr="00C82DC3">
        <w:t>‘het Familiegesprek’</w:t>
      </w:r>
      <w:r w:rsidRPr="00C82DC3">
        <w:rPr>
          <w:rFonts w:cs="Arial"/>
        </w:rPr>
        <w:t>. Binnen Icare Noord-Midden Drenthe werken een aantal wijkverpleegkundige</w:t>
      </w:r>
      <w:r w:rsidR="00A96976" w:rsidRPr="00C82DC3">
        <w:rPr>
          <w:rFonts w:cs="Arial"/>
        </w:rPr>
        <w:t>n</w:t>
      </w:r>
      <w:r w:rsidRPr="00C82DC3">
        <w:rPr>
          <w:rFonts w:cs="Arial"/>
        </w:rPr>
        <w:t xml:space="preserve"> hieraan mee. Zij volgen de training over het familiegesprek en passen de interventie toe. Bij de selectie van deelnemende families wordt gekeken of er sprake is van de diagnosen ‘(risico op) overbelasting’ </w:t>
      </w:r>
      <w:r w:rsidR="00A96976" w:rsidRPr="00C82DC3">
        <w:rPr>
          <w:rFonts w:cs="Arial"/>
        </w:rPr>
        <w:t xml:space="preserve">en/of </w:t>
      </w:r>
      <w:r w:rsidRPr="00D1067F">
        <w:rPr>
          <w:rFonts w:cs="Arial"/>
        </w:rPr>
        <w:t xml:space="preserve">‘verstoorde gezinsprocessen’. Voor het Lectoraat is het niet duidelijk hoe vaak de genoemde diagnosen voorkomen in de dossiers van de cliënten van Icare. Voor het doelmatigheidsonderzoek is het echter wel van belang om te weten </w:t>
      </w:r>
      <w:r w:rsidR="00443C5D">
        <w:rPr>
          <w:rFonts w:cs="Arial"/>
        </w:rPr>
        <w:t>hoe vaak de diagnosen en/of indicatoren die wijzen op de diagnosen voorkomen</w:t>
      </w:r>
      <w:r w:rsidRPr="00D1067F">
        <w:rPr>
          <w:rFonts w:cs="Arial"/>
        </w:rPr>
        <w:t xml:space="preserve">. </w:t>
      </w:r>
    </w:p>
    <w:p w14:paraId="4C0E0E67" w14:textId="377D4C80" w:rsidR="00D1067F" w:rsidRPr="00D1067F" w:rsidRDefault="00D1067F" w:rsidP="00D1067F">
      <w:pPr>
        <w:rPr>
          <w:rFonts w:cs="Arial"/>
        </w:rPr>
      </w:pPr>
      <w:r w:rsidRPr="00D1067F">
        <w:rPr>
          <w:rFonts w:cs="Arial"/>
        </w:rPr>
        <w:t xml:space="preserve">In het Zakboek Verpleegkundige diagnosen </w:t>
      </w:r>
      <w:sdt>
        <w:sdtPr>
          <w:rPr>
            <w:rFonts w:cs="Arial"/>
          </w:rPr>
          <w:id w:val="-175967468"/>
          <w:citation/>
        </w:sdtPr>
        <w:sdtEndPr/>
        <w:sdtContent>
          <w:r w:rsidRPr="00D1067F">
            <w:rPr>
              <w:rFonts w:cs="Arial"/>
            </w:rPr>
            <w:fldChar w:fldCharType="begin"/>
          </w:r>
          <w:r w:rsidRPr="00D1067F">
            <w:rPr>
              <w:rFonts w:cs="Arial"/>
            </w:rPr>
            <w:instrText xml:space="preserve"> CITATION Lyn15 \l 1043 </w:instrText>
          </w:r>
          <w:r w:rsidRPr="00D1067F">
            <w:rPr>
              <w:rFonts w:cs="Arial"/>
            </w:rPr>
            <w:fldChar w:fldCharType="separate"/>
          </w:r>
          <w:r w:rsidR="006B1DDF" w:rsidRPr="006B1DDF">
            <w:rPr>
              <w:rFonts w:cs="Arial"/>
              <w:noProof/>
            </w:rPr>
            <w:t>(Carpenito-Moyet, 2015)</w:t>
          </w:r>
          <w:r w:rsidRPr="00D1067F">
            <w:rPr>
              <w:rFonts w:cs="Arial"/>
            </w:rPr>
            <w:fldChar w:fldCharType="end"/>
          </w:r>
        </w:sdtContent>
      </w:sdt>
      <w:r w:rsidRPr="00D1067F">
        <w:rPr>
          <w:rFonts w:cs="Arial"/>
        </w:rPr>
        <w:t xml:space="preserve"> worden indicatoren (verschijnselen, beïnvloedende factoren en risicofactoren) genoemd bij de verpleegkundige diagnosen ‘(risico op) overbelasting van de mantelzorgverlener’ en/of ‘gestoorde gezinsprocessen’. Het noteren van de indicatoren kan een beeld geven </w:t>
      </w:r>
      <w:r w:rsidR="00443C5D">
        <w:rPr>
          <w:rFonts w:cs="Arial"/>
        </w:rPr>
        <w:t xml:space="preserve">hoe vaak </w:t>
      </w:r>
      <w:r w:rsidRPr="00D1067F">
        <w:rPr>
          <w:rFonts w:cs="Arial"/>
        </w:rPr>
        <w:t>de genoemde diagnosen</w:t>
      </w:r>
      <w:r w:rsidR="00443C5D">
        <w:rPr>
          <w:rFonts w:cs="Arial"/>
        </w:rPr>
        <w:t xml:space="preserve"> voorkomen in de dossiers</w:t>
      </w:r>
      <w:r w:rsidRPr="00D1067F">
        <w:rPr>
          <w:rFonts w:cs="Arial"/>
        </w:rPr>
        <w:t xml:space="preserve">. Het is niet duidelijk welke indicatoren genoteerd worden in de dossiers van cliënten van Icare en hoe vaak deze indicatoren voorkomen. </w:t>
      </w:r>
    </w:p>
    <w:p w14:paraId="524B5704" w14:textId="2FE08B67" w:rsidR="00D1067F" w:rsidRPr="00D1067F" w:rsidRDefault="00D1067F" w:rsidP="00D1067F">
      <w:pPr>
        <w:rPr>
          <w:rFonts w:cs="Arial"/>
        </w:rPr>
      </w:pPr>
      <w:r w:rsidRPr="00D1067F">
        <w:rPr>
          <w:rFonts w:cs="Arial"/>
        </w:rPr>
        <w:t xml:space="preserve">Dit onderzoek </w:t>
      </w:r>
      <w:r w:rsidR="00DF7CAB">
        <w:rPr>
          <w:rFonts w:cs="Arial"/>
        </w:rPr>
        <w:t>is</w:t>
      </w:r>
      <w:r w:rsidRPr="00D1067F">
        <w:rPr>
          <w:rFonts w:cs="Arial"/>
        </w:rPr>
        <w:t xml:space="preserve"> gedaan ter ondersteuning van het doelmatigheidsonderzoek van het Lectoraat Verpleegkundige Diagnostiek. Het onderzoek is bedoeld om duidelijkheid te krijgen over</w:t>
      </w:r>
      <w:r w:rsidR="00443C5D">
        <w:rPr>
          <w:rFonts w:cs="Arial"/>
        </w:rPr>
        <w:t xml:space="preserve"> hoe vaak</w:t>
      </w:r>
      <w:r w:rsidRPr="00D1067F">
        <w:rPr>
          <w:rFonts w:cs="Arial"/>
        </w:rPr>
        <w:t xml:space="preserve"> de indicatoren en diagnosen ‘(risico op) overbelasting van de mantelzorgverlener’ en/of ‘gestoorde gezinsprocessen’ in de dossiers van cliënten van Icare.</w:t>
      </w:r>
    </w:p>
    <w:p w14:paraId="75922017" w14:textId="71C1D0EF" w:rsidR="00463A3B" w:rsidRPr="00463A3B" w:rsidRDefault="00B36ECE" w:rsidP="00463A3B">
      <w:pPr>
        <w:pStyle w:val="Kop1"/>
      </w:pPr>
      <w:bookmarkStart w:id="6" w:name="_Toc501644680"/>
      <w:r>
        <w:t>Hoofdstuk 1: Probleem-, doel- en vraagstelling</w:t>
      </w:r>
      <w:bookmarkEnd w:id="6"/>
    </w:p>
    <w:p w14:paraId="035416FF" w14:textId="22FDF6D2" w:rsidR="00D1067F" w:rsidRPr="00D1067F" w:rsidRDefault="00D1067F" w:rsidP="00D1067F">
      <w:bookmarkStart w:id="7" w:name="_Toc494652898"/>
      <w:r w:rsidRPr="00D1067F">
        <w:t xml:space="preserve">In dit hoofdstuk </w:t>
      </w:r>
      <w:r w:rsidR="00DF7CAB">
        <w:t>is</w:t>
      </w:r>
      <w:r w:rsidRPr="00D1067F">
        <w:t xml:space="preserve"> een beschrijving gegeven van de probleemstelling zoals deze naar voren </w:t>
      </w:r>
      <w:r w:rsidR="00A108C2" w:rsidRPr="00443C5D">
        <w:t>is gekomen</w:t>
      </w:r>
      <w:r w:rsidRPr="00D1067F">
        <w:t xml:space="preserve"> in de inleiding voor dit onderzoek. Daarop volgt de doelstelling en vraagstelling passend bij de probleemstelling. Tot slot </w:t>
      </w:r>
      <w:r w:rsidR="00DF7CAB">
        <w:t>is</w:t>
      </w:r>
      <w:r w:rsidRPr="00D1067F">
        <w:t xml:space="preserve"> ingegaan op de definiëring van de gebruikte begrippen.</w:t>
      </w:r>
    </w:p>
    <w:p w14:paraId="4C02DD66" w14:textId="77777777" w:rsidR="00D1067F" w:rsidRPr="00D1067F" w:rsidRDefault="00D1067F" w:rsidP="00D1067F">
      <w:pPr>
        <w:keepNext/>
        <w:keepLines/>
        <w:spacing w:before="40" w:after="0"/>
        <w:outlineLvl w:val="1"/>
        <w:rPr>
          <w:rFonts w:eastAsiaTheme="majorEastAsia" w:cstheme="majorBidi"/>
          <w:b/>
          <w:szCs w:val="26"/>
        </w:rPr>
      </w:pPr>
      <w:bookmarkStart w:id="8" w:name="_Toc495045640"/>
      <w:bookmarkStart w:id="9" w:name="_Toc497055577"/>
      <w:bookmarkStart w:id="10" w:name="_Toc501644681"/>
      <w:r w:rsidRPr="00D1067F">
        <w:rPr>
          <w:rFonts w:eastAsiaTheme="majorEastAsia" w:cstheme="majorBidi"/>
          <w:b/>
          <w:szCs w:val="26"/>
        </w:rPr>
        <w:t>1.1 Probleemstelling</w:t>
      </w:r>
      <w:bookmarkEnd w:id="7"/>
      <w:bookmarkEnd w:id="8"/>
      <w:bookmarkEnd w:id="9"/>
      <w:bookmarkEnd w:id="10"/>
    </w:p>
    <w:p w14:paraId="24F464B4" w14:textId="068F088B" w:rsidR="00D1067F" w:rsidRPr="00D1067F" w:rsidRDefault="00D1067F" w:rsidP="00D1067F">
      <w:r w:rsidRPr="00D1067F">
        <w:rPr>
          <w:rFonts w:cs="Arial"/>
        </w:rPr>
        <w:t xml:space="preserve">Voor het Lectoraat Verpleegkundige Diagnostiek en Icare is het niet duidelijk hoe vaak de diagnosen ‘(risico op) overbelasting van de </w:t>
      </w:r>
      <w:r w:rsidRPr="00DF7CAB">
        <w:rPr>
          <w:rFonts w:cs="Arial"/>
        </w:rPr>
        <w:t>mantelzorg</w:t>
      </w:r>
      <w:r w:rsidR="00A96976" w:rsidRPr="00DF7CAB">
        <w:rPr>
          <w:rFonts w:cs="Arial"/>
        </w:rPr>
        <w:t>er</w:t>
      </w:r>
      <w:r w:rsidRPr="00D1067F">
        <w:rPr>
          <w:rFonts w:cs="Arial"/>
        </w:rPr>
        <w:t>’ en/of ‘gestoorde gezinsprocessen’ voorkomen in de dossiers van cliënten van Icare. Ook is niet duidelijk welke indicatoren genoteerd worden in de dossiers van cliënten van Icare en hoe vaak deze indicatoren voorkomen</w:t>
      </w:r>
      <w:r w:rsidR="00443C5D">
        <w:rPr>
          <w:rFonts w:cs="Arial"/>
        </w:rPr>
        <w:t xml:space="preserve">. </w:t>
      </w:r>
      <w:r w:rsidRPr="00D1067F">
        <w:rPr>
          <w:rFonts w:cs="Arial"/>
        </w:rPr>
        <w:t>Deze informatie is van belang ter ondersteuning van het doelmatigheidsonderzoek van het Lectoraat Verpleegkundige Diagnostiek.</w:t>
      </w:r>
    </w:p>
    <w:p w14:paraId="4EC82548" w14:textId="77777777" w:rsidR="00D1067F" w:rsidRPr="00D1067F" w:rsidRDefault="00D1067F" w:rsidP="00D1067F">
      <w:pPr>
        <w:keepNext/>
        <w:keepLines/>
        <w:spacing w:before="40" w:after="0"/>
        <w:outlineLvl w:val="1"/>
        <w:rPr>
          <w:rFonts w:eastAsiaTheme="majorEastAsia" w:cstheme="majorBidi"/>
          <w:b/>
          <w:szCs w:val="26"/>
        </w:rPr>
      </w:pPr>
      <w:bookmarkStart w:id="11" w:name="_Toc494652899"/>
      <w:bookmarkStart w:id="12" w:name="_Toc495045641"/>
      <w:bookmarkStart w:id="13" w:name="_Toc497055578"/>
      <w:bookmarkStart w:id="14" w:name="_Toc501644682"/>
      <w:r w:rsidRPr="00D1067F">
        <w:rPr>
          <w:rFonts w:eastAsiaTheme="majorEastAsia" w:cstheme="majorBidi"/>
          <w:b/>
          <w:szCs w:val="26"/>
        </w:rPr>
        <w:t>1.2 Doelstelling</w:t>
      </w:r>
      <w:bookmarkEnd w:id="11"/>
      <w:bookmarkEnd w:id="12"/>
      <w:bookmarkEnd w:id="13"/>
      <w:bookmarkEnd w:id="14"/>
      <w:r w:rsidRPr="00D1067F">
        <w:rPr>
          <w:rFonts w:eastAsiaTheme="majorEastAsia" w:cstheme="majorBidi"/>
          <w:b/>
          <w:szCs w:val="26"/>
        </w:rPr>
        <w:t xml:space="preserve"> </w:t>
      </w:r>
    </w:p>
    <w:p w14:paraId="6F4B1777" w14:textId="59DA403B" w:rsidR="00D1067F" w:rsidRPr="00D1067F" w:rsidRDefault="00D1067F" w:rsidP="00D1067F">
      <w:r w:rsidRPr="00D1067F">
        <w:t>Aan het einde van de onderzoeksperiode is duidelijk hoe vaak de</w:t>
      </w:r>
      <w:r w:rsidRPr="00D1067F">
        <w:rPr>
          <w:color w:val="FF0000"/>
        </w:rPr>
        <w:t xml:space="preserve"> </w:t>
      </w:r>
      <w:r w:rsidRPr="00D1067F">
        <w:t>indicatoren worden genoteerd in de dossiers van de cliënten die zorg ontvangen van Icare.</w:t>
      </w:r>
      <w:r w:rsidRPr="00D1067F">
        <w:rPr>
          <w:color w:val="FF0000"/>
        </w:rPr>
        <w:t xml:space="preserve"> </w:t>
      </w:r>
      <w:r w:rsidRPr="00D1067F">
        <w:t>Ook is duidelijk hoe vaak de verpleegkundige diagnosen ‘(risico op) overbelasting van de mantelzorger’ en/of ‘verstoorde gezinsprocessen’ worden genoteerd in de dossiers van de cliënten die zorg krijgen van Icare. Dit levert een bijdrage aan het doelmatigheidsonderzoek Familiezorg van het Lectoraat Verpleegkundige Diagnostiek</w:t>
      </w:r>
      <w:sdt>
        <w:sdtPr>
          <w:id w:val="-257764590"/>
          <w:citation/>
        </w:sdtPr>
        <w:sdtEndPr/>
        <w:sdtContent>
          <w:r w:rsidRPr="00D1067F">
            <w:fldChar w:fldCharType="begin"/>
          </w:r>
          <w:r w:rsidRPr="00D1067F">
            <w:instrText xml:space="preserve">CITATION Lut17 \l 1043 </w:instrText>
          </w:r>
          <w:r w:rsidRPr="00D1067F">
            <w:fldChar w:fldCharType="separate"/>
          </w:r>
          <w:r w:rsidR="006B1DDF">
            <w:rPr>
              <w:noProof/>
            </w:rPr>
            <w:t xml:space="preserve"> (Luttik &amp; Broekema, 2017)</w:t>
          </w:r>
          <w:r w:rsidRPr="00D1067F">
            <w:fldChar w:fldCharType="end"/>
          </w:r>
        </w:sdtContent>
      </w:sdt>
    </w:p>
    <w:p w14:paraId="2ED0280B" w14:textId="77777777" w:rsidR="00D1067F" w:rsidRPr="00D1067F" w:rsidRDefault="00D1067F" w:rsidP="00D1067F">
      <w:pPr>
        <w:keepNext/>
        <w:keepLines/>
        <w:spacing w:before="40" w:after="0"/>
        <w:outlineLvl w:val="1"/>
        <w:rPr>
          <w:rFonts w:eastAsiaTheme="majorEastAsia" w:cstheme="majorBidi"/>
          <w:b/>
          <w:szCs w:val="26"/>
        </w:rPr>
      </w:pPr>
      <w:bookmarkStart w:id="15" w:name="_Toc494652900"/>
      <w:bookmarkStart w:id="16" w:name="_Toc495045642"/>
      <w:bookmarkStart w:id="17" w:name="_Toc497055579"/>
      <w:bookmarkStart w:id="18" w:name="_Toc501644683"/>
      <w:r w:rsidRPr="00D1067F">
        <w:rPr>
          <w:rFonts w:eastAsiaTheme="majorEastAsia" w:cstheme="majorBidi"/>
          <w:b/>
          <w:szCs w:val="26"/>
        </w:rPr>
        <w:t>1.3 Vraagstelling</w:t>
      </w:r>
      <w:bookmarkEnd w:id="15"/>
      <w:bookmarkEnd w:id="16"/>
      <w:bookmarkEnd w:id="17"/>
      <w:bookmarkEnd w:id="18"/>
    </w:p>
    <w:p w14:paraId="029CF28F" w14:textId="3EA1EBEB" w:rsidR="00D1067F" w:rsidRPr="00D1067F" w:rsidRDefault="00D1067F" w:rsidP="00D1067F">
      <w:pPr>
        <w:rPr>
          <w:b/>
        </w:rPr>
      </w:pPr>
      <w:r w:rsidRPr="00D1067F">
        <w:t xml:space="preserve">Hoe vaak komen (de indicatoren die wijzen op) de diagnosen ‘(risico op) overbelasting van de </w:t>
      </w:r>
      <w:r w:rsidRPr="00DF7CAB">
        <w:t>mantelzorger’</w:t>
      </w:r>
      <w:r w:rsidRPr="00D1067F">
        <w:t xml:space="preserve"> en/of ‘verstoorde gezinsprocessen’ voor in de dossiers van cliënten in zorg bij Icare?</w:t>
      </w:r>
    </w:p>
    <w:p w14:paraId="5A121324" w14:textId="77777777" w:rsidR="00D1067F" w:rsidRPr="00D1067F" w:rsidRDefault="00D1067F" w:rsidP="00D1067F">
      <w:pPr>
        <w:keepNext/>
        <w:keepLines/>
        <w:spacing w:before="40" w:after="0"/>
        <w:outlineLvl w:val="1"/>
        <w:rPr>
          <w:rFonts w:eastAsiaTheme="majorEastAsia" w:cstheme="majorBidi"/>
          <w:b/>
          <w:szCs w:val="26"/>
        </w:rPr>
      </w:pPr>
      <w:bookmarkStart w:id="19" w:name="_Toc494652902"/>
      <w:bookmarkStart w:id="20" w:name="_Toc495045643"/>
      <w:bookmarkStart w:id="21" w:name="_Toc497055580"/>
      <w:bookmarkStart w:id="22" w:name="_Toc501644684"/>
      <w:r w:rsidRPr="00D1067F">
        <w:rPr>
          <w:rFonts w:eastAsiaTheme="majorEastAsia" w:cstheme="majorBidi"/>
          <w:b/>
          <w:szCs w:val="26"/>
        </w:rPr>
        <w:t>1.4 Definiëring van begrippen</w:t>
      </w:r>
      <w:bookmarkEnd w:id="19"/>
      <w:bookmarkEnd w:id="20"/>
      <w:bookmarkEnd w:id="21"/>
      <w:bookmarkEnd w:id="22"/>
    </w:p>
    <w:p w14:paraId="3B97B79F" w14:textId="6FC1F8E7" w:rsidR="004912ED" w:rsidRDefault="00D1067F" w:rsidP="004912ED">
      <w:pPr>
        <w:shd w:val="clear" w:color="auto" w:fill="FFFFFF"/>
        <w:spacing w:after="300" w:line="240" w:lineRule="auto"/>
        <w:rPr>
          <w:rFonts w:eastAsia="Times New Roman" w:cs="Arial"/>
          <w:lang w:eastAsia="nl-NL"/>
        </w:rPr>
      </w:pPr>
      <w:r w:rsidRPr="00D1067F">
        <w:rPr>
          <w:rFonts w:eastAsia="Times New Roman" w:cs="Arial"/>
          <w:u w:val="single"/>
          <w:lang w:eastAsia="nl-NL"/>
        </w:rPr>
        <w:t>Mantelzorg</w:t>
      </w:r>
      <w:r w:rsidRPr="00D1067F">
        <w:rPr>
          <w:rFonts w:eastAsia="Times New Roman" w:cs="Arial"/>
          <w:lang w:eastAsia="nl-NL"/>
        </w:rPr>
        <w:t>: Mantelzorg is alle hulp aan een hulpbehoevende door iemand uit diens directe sociale omgeving In Nederland. Mantelzorgers zijn dus mensen die langdurig en onbetaald zorgen voor een chronisch zieke, gehandicapte of hulpbehoevende persoon uit hun omgeving. Dit kan een partner, ouder of kind zijn, maar ook een ande</w:t>
      </w:r>
      <w:r w:rsidR="004912ED">
        <w:rPr>
          <w:rFonts w:eastAsia="Times New Roman" w:cs="Arial"/>
          <w:lang w:eastAsia="nl-NL"/>
        </w:rPr>
        <w:t>r familielid, vriend of kennis</w:t>
      </w:r>
      <w:sdt>
        <w:sdtPr>
          <w:rPr>
            <w:rFonts w:eastAsia="Times New Roman" w:cs="Arial"/>
            <w:lang w:eastAsia="nl-NL"/>
          </w:rPr>
          <w:id w:val="-410543788"/>
          <w:citation/>
        </w:sdtPr>
        <w:sdtEndPr/>
        <w:sdtContent>
          <w:r w:rsidR="00E1150C">
            <w:rPr>
              <w:rFonts w:eastAsia="Times New Roman" w:cs="Arial"/>
              <w:lang w:eastAsia="nl-NL"/>
            </w:rPr>
            <w:fldChar w:fldCharType="begin"/>
          </w:r>
          <w:r w:rsidR="00E1150C">
            <w:rPr>
              <w:rFonts w:eastAsia="Times New Roman" w:cs="Arial"/>
              <w:lang w:eastAsia="nl-NL"/>
            </w:rPr>
            <w:instrText xml:space="preserve"> CITATION Mez17 \l 1043 </w:instrText>
          </w:r>
          <w:r w:rsidR="00E1150C">
            <w:rPr>
              <w:rFonts w:eastAsia="Times New Roman" w:cs="Arial"/>
              <w:lang w:eastAsia="nl-NL"/>
            </w:rPr>
            <w:fldChar w:fldCharType="separate"/>
          </w:r>
          <w:r w:rsidR="006B1DDF">
            <w:rPr>
              <w:rFonts w:eastAsia="Times New Roman" w:cs="Arial"/>
              <w:noProof/>
              <w:lang w:eastAsia="nl-NL"/>
            </w:rPr>
            <w:t xml:space="preserve"> </w:t>
          </w:r>
          <w:r w:rsidR="006B1DDF" w:rsidRPr="006B1DDF">
            <w:rPr>
              <w:rFonts w:eastAsia="Times New Roman" w:cs="Arial"/>
              <w:noProof/>
              <w:lang w:eastAsia="nl-NL"/>
            </w:rPr>
            <w:t>(Mezzo, z.d.)</w:t>
          </w:r>
          <w:r w:rsidR="00E1150C">
            <w:rPr>
              <w:rFonts w:eastAsia="Times New Roman" w:cs="Arial"/>
              <w:lang w:eastAsia="nl-NL"/>
            </w:rPr>
            <w:fldChar w:fldCharType="end"/>
          </w:r>
        </w:sdtContent>
      </w:sdt>
      <w:r w:rsidR="00E1150C">
        <w:rPr>
          <w:rFonts w:eastAsia="Times New Roman" w:cs="Arial"/>
          <w:lang w:eastAsia="nl-NL"/>
        </w:rPr>
        <w:t>.</w:t>
      </w:r>
      <w:r w:rsidR="004912ED">
        <w:rPr>
          <w:rFonts w:eastAsia="Times New Roman" w:cs="Arial"/>
          <w:lang w:eastAsia="nl-NL"/>
        </w:rPr>
        <w:t xml:space="preserve">                                                                                                                                      </w:t>
      </w:r>
      <w:r w:rsidRPr="00D1067F">
        <w:rPr>
          <w:rFonts w:eastAsia="Times New Roman" w:cs="Arial"/>
          <w:u w:val="single"/>
          <w:lang w:eastAsia="nl-NL"/>
        </w:rPr>
        <w:t>Indicatoren</w:t>
      </w:r>
      <w:r w:rsidRPr="00D1067F">
        <w:rPr>
          <w:rFonts w:eastAsia="Times New Roman" w:cs="Arial"/>
          <w:lang w:eastAsia="nl-NL"/>
        </w:rPr>
        <w:t xml:space="preserve">: De indicatoren voor dit onderzoek worden gehaald uit het Zakboek Verpleegkundige Diagnosen </w:t>
      </w:r>
      <w:sdt>
        <w:sdtPr>
          <w:rPr>
            <w:rFonts w:eastAsia="Times New Roman" w:cs="Arial"/>
            <w:lang w:eastAsia="nl-NL"/>
          </w:rPr>
          <w:id w:val="-1704940579"/>
          <w:citation/>
        </w:sdtPr>
        <w:sdtEndPr/>
        <w:sdtContent>
          <w:r w:rsidRPr="00D1067F">
            <w:rPr>
              <w:rFonts w:eastAsia="Times New Roman" w:cs="Arial"/>
              <w:lang w:eastAsia="nl-NL"/>
            </w:rPr>
            <w:fldChar w:fldCharType="begin"/>
          </w:r>
          <w:r w:rsidRPr="00D1067F">
            <w:rPr>
              <w:rFonts w:eastAsia="Times New Roman" w:cs="Arial"/>
              <w:lang w:eastAsia="nl-NL"/>
            </w:rPr>
            <w:instrText xml:space="preserve"> CITATION Lyn15 \l 1043 </w:instrText>
          </w:r>
          <w:r w:rsidRPr="00D1067F">
            <w:rPr>
              <w:rFonts w:eastAsia="Times New Roman" w:cs="Arial"/>
              <w:lang w:eastAsia="nl-NL"/>
            </w:rPr>
            <w:fldChar w:fldCharType="separate"/>
          </w:r>
          <w:r w:rsidR="006B1DDF" w:rsidRPr="006B1DDF">
            <w:rPr>
              <w:rFonts w:eastAsia="Times New Roman" w:cs="Arial"/>
              <w:noProof/>
              <w:lang w:eastAsia="nl-NL"/>
            </w:rPr>
            <w:t>(Carpenito-Moyet, 2015)</w:t>
          </w:r>
          <w:r w:rsidRPr="00D1067F">
            <w:rPr>
              <w:rFonts w:eastAsia="Times New Roman" w:cs="Arial"/>
              <w:lang w:eastAsia="nl-NL"/>
            </w:rPr>
            <w:fldChar w:fldCharType="end"/>
          </w:r>
        </w:sdtContent>
      </w:sdt>
      <w:r w:rsidRPr="00D1067F">
        <w:rPr>
          <w:rFonts w:eastAsia="Times New Roman" w:cs="Arial"/>
          <w:lang w:eastAsia="nl-NL"/>
        </w:rPr>
        <w:t>. Indicatoren zijn verschijnselen die ergens op wijzen. In dit onderzoek verschijnselen die wijzen op ‘(risico op) overbelasting van de mantelzorger’ en/of ‘verstoorde ge</w:t>
      </w:r>
      <w:r w:rsidR="004912ED">
        <w:rPr>
          <w:rFonts w:eastAsia="Times New Roman" w:cs="Arial"/>
          <w:lang w:eastAsia="nl-NL"/>
        </w:rPr>
        <w:t xml:space="preserve">zinsprocessen’. (Zie bijlage 1)                                       </w:t>
      </w:r>
      <w:r w:rsidRPr="00D1067F">
        <w:rPr>
          <w:u w:val="single"/>
        </w:rPr>
        <w:t>Verstoord gezin functioneren</w:t>
      </w:r>
      <w:r w:rsidRPr="00D1067F">
        <w:t>: “Door een stressfactor veroorzaakte verstoring of risico op verstoring van het gewoonlijk effectieve functioneren van een gezin”</w:t>
      </w:r>
      <w:sdt>
        <w:sdtPr>
          <w:rPr>
            <w:b/>
          </w:rPr>
          <w:id w:val="-214356559"/>
          <w:citation/>
        </w:sdtPr>
        <w:sdtEndPr/>
        <w:sdtContent>
          <w:r w:rsidRPr="00D1067F">
            <w:rPr>
              <w:b/>
            </w:rPr>
            <w:fldChar w:fldCharType="begin"/>
          </w:r>
          <w:r w:rsidRPr="00D1067F">
            <w:instrText xml:space="preserve"> CITATION Lyn15 \l 1043 </w:instrText>
          </w:r>
          <w:r w:rsidRPr="00D1067F">
            <w:rPr>
              <w:b/>
            </w:rPr>
            <w:fldChar w:fldCharType="separate"/>
          </w:r>
          <w:r w:rsidR="006B1DDF">
            <w:rPr>
              <w:noProof/>
            </w:rPr>
            <w:t xml:space="preserve"> (Carpenito-Moyet, 2015)</w:t>
          </w:r>
          <w:r w:rsidRPr="00D1067F">
            <w:rPr>
              <w:b/>
            </w:rPr>
            <w:fldChar w:fldCharType="end"/>
          </w:r>
        </w:sdtContent>
      </w:sdt>
      <w:r w:rsidRPr="00D1067F">
        <w:t>.</w:t>
      </w:r>
      <w:r w:rsidR="004912ED">
        <w:rPr>
          <w:rFonts w:eastAsia="Times New Roman" w:cs="Arial"/>
          <w:lang w:eastAsia="nl-NL"/>
        </w:rPr>
        <w:t xml:space="preserve">                                                                                                                                          </w:t>
      </w:r>
      <w:r w:rsidRPr="00D1067F">
        <w:rPr>
          <w:u w:val="single"/>
        </w:rPr>
        <w:t>Overbelasting van mantelzorger</w:t>
      </w:r>
      <w:r w:rsidRPr="00D1067F">
        <w:t xml:space="preserve">: “Het niet beroepsmatig zorg verlenen aan een naaste wordt door de zorgende persoon als een te zware lichamelijke, emotionele, sociale en/of financiële belasting ervaren” </w:t>
      </w:r>
      <w:sdt>
        <w:sdtPr>
          <w:rPr>
            <w:b/>
          </w:rPr>
          <w:id w:val="33781882"/>
          <w:citation/>
        </w:sdtPr>
        <w:sdtEndPr/>
        <w:sdtContent>
          <w:r w:rsidRPr="00D1067F">
            <w:rPr>
              <w:b/>
            </w:rPr>
            <w:fldChar w:fldCharType="begin"/>
          </w:r>
          <w:r w:rsidRPr="00D1067F">
            <w:instrText xml:space="preserve"> CITATION Lyn15 \l 1043 </w:instrText>
          </w:r>
          <w:r w:rsidRPr="00D1067F">
            <w:rPr>
              <w:b/>
            </w:rPr>
            <w:fldChar w:fldCharType="separate"/>
          </w:r>
          <w:r w:rsidR="006B1DDF">
            <w:rPr>
              <w:noProof/>
            </w:rPr>
            <w:t>(Carpenito-Moyet, 2015)</w:t>
          </w:r>
          <w:r w:rsidRPr="00D1067F">
            <w:rPr>
              <w:b/>
            </w:rPr>
            <w:fldChar w:fldCharType="end"/>
          </w:r>
        </w:sdtContent>
      </w:sdt>
      <w:r w:rsidRPr="00D1067F">
        <w:t>.</w:t>
      </w:r>
      <w:r w:rsidR="004912ED">
        <w:rPr>
          <w:rFonts w:eastAsia="Times New Roman" w:cs="Arial"/>
          <w:lang w:eastAsia="nl-NL"/>
        </w:rPr>
        <w:t xml:space="preserve">                                                                               </w:t>
      </w:r>
      <w:r w:rsidRPr="00D1067F">
        <w:rPr>
          <w:u w:val="single"/>
        </w:rPr>
        <w:t>Risico op overbelasting van mantelzorger</w:t>
      </w:r>
      <w:r w:rsidRPr="00D1067F">
        <w:t>: “Verhoogd risico dat het niet-beroepsmatig zorg verlenen aan een naaste door de zorgende persoon als een te zware lichamelijke, emotionele, sociale en/of financiële belasting wordt ervaren”</w:t>
      </w:r>
      <w:sdt>
        <w:sdtPr>
          <w:rPr>
            <w:b/>
          </w:rPr>
          <w:id w:val="-1230298927"/>
          <w:citation/>
        </w:sdtPr>
        <w:sdtEndPr/>
        <w:sdtContent>
          <w:r w:rsidRPr="00D1067F">
            <w:rPr>
              <w:b/>
            </w:rPr>
            <w:fldChar w:fldCharType="begin"/>
          </w:r>
          <w:r w:rsidRPr="00D1067F">
            <w:instrText xml:space="preserve"> CITATION Lyn15 \l 1043 </w:instrText>
          </w:r>
          <w:r w:rsidRPr="00D1067F">
            <w:rPr>
              <w:b/>
            </w:rPr>
            <w:fldChar w:fldCharType="separate"/>
          </w:r>
          <w:r w:rsidR="006B1DDF">
            <w:rPr>
              <w:noProof/>
            </w:rPr>
            <w:t xml:space="preserve"> (Carpenito-Moyet, 2015)</w:t>
          </w:r>
          <w:r w:rsidRPr="00D1067F">
            <w:rPr>
              <w:b/>
            </w:rPr>
            <w:fldChar w:fldCharType="end"/>
          </w:r>
        </w:sdtContent>
      </w:sdt>
      <w:r w:rsidRPr="00D1067F">
        <w:t>.</w:t>
      </w:r>
      <w:r w:rsidR="004912ED">
        <w:rPr>
          <w:rFonts w:eastAsia="Times New Roman" w:cs="Arial"/>
          <w:lang w:eastAsia="nl-NL"/>
        </w:rPr>
        <w:t xml:space="preserve">                                      </w:t>
      </w:r>
    </w:p>
    <w:p w14:paraId="09169306" w14:textId="77777777" w:rsidR="00E45806" w:rsidRDefault="00D1067F" w:rsidP="00E45806">
      <w:pPr>
        <w:shd w:val="clear" w:color="auto" w:fill="FFFFFF"/>
        <w:spacing w:after="300" w:line="240" w:lineRule="auto"/>
        <w:rPr>
          <w:rFonts w:eastAsia="Times New Roman" w:cs="Arial"/>
          <w:lang w:eastAsia="nl-NL"/>
        </w:rPr>
      </w:pPr>
      <w:r w:rsidRPr="00D1067F">
        <w:t>In dit hoofdstuk is duidelijk geworden wat de vraagstelling is voor dit onderzoek, passend bij de probleem- en doelstelling. In het volgende hoofdstuk wordt beschreven ho</w:t>
      </w:r>
      <w:r w:rsidR="00F15347">
        <w:t>e het onderzoek is verlopen</w:t>
      </w:r>
      <w:r w:rsidR="003A58CC">
        <w:t>, welke</w:t>
      </w:r>
      <w:r w:rsidRPr="00D1067F">
        <w:t xml:space="preserve"> m</w:t>
      </w:r>
      <w:r w:rsidR="00F15347">
        <w:t>ethode van da</w:t>
      </w:r>
      <w:r w:rsidR="003A58CC">
        <w:t>taverzameling gebruikt is</w:t>
      </w:r>
      <w:r w:rsidRPr="00D1067F">
        <w:t xml:space="preserve">, hoe </w:t>
      </w:r>
      <w:r w:rsidR="00F15347">
        <w:t>de populatie en steekproef werd</w:t>
      </w:r>
      <w:r w:rsidRPr="00D1067F">
        <w:t xml:space="preserve"> bepaald, welk meetinstrument er </w:t>
      </w:r>
      <w:r w:rsidR="00F15347">
        <w:t xml:space="preserve">is </w:t>
      </w:r>
      <w:r w:rsidR="004912ED">
        <w:t xml:space="preserve">gebruikt </w:t>
      </w:r>
      <w:r w:rsidR="004912ED" w:rsidRPr="00D1067F">
        <w:t>en</w:t>
      </w:r>
      <w:r w:rsidRPr="00D1067F">
        <w:t xml:space="preserve"> hoe de analyses </w:t>
      </w:r>
      <w:r w:rsidR="003A58CC">
        <w:t>hebben plaatsgevonden</w:t>
      </w:r>
      <w:r w:rsidRPr="00D1067F">
        <w:t>.</w:t>
      </w:r>
    </w:p>
    <w:p w14:paraId="398D4487" w14:textId="566C055D" w:rsidR="00381FE0" w:rsidRPr="00E45806" w:rsidRDefault="00B36ECE" w:rsidP="00E45806">
      <w:pPr>
        <w:pStyle w:val="Kop1"/>
        <w:rPr>
          <w:rFonts w:eastAsia="Times New Roman" w:cs="Arial"/>
          <w:lang w:eastAsia="nl-NL"/>
        </w:rPr>
      </w:pPr>
      <w:bookmarkStart w:id="23" w:name="_Toc501644685"/>
      <w:r>
        <w:t>Hoofdstuk 2: Onderzoeksmethodiek</w:t>
      </w:r>
      <w:bookmarkEnd w:id="23"/>
    </w:p>
    <w:p w14:paraId="17184E77" w14:textId="16029C7A" w:rsidR="00A04892" w:rsidRDefault="00A04892" w:rsidP="00D1067F">
      <w:r>
        <w:t xml:space="preserve">Dit hoofdstuk geeft een beschrijving over de onderzoeksmethodiek, hoe de data </w:t>
      </w:r>
      <w:r w:rsidR="005051E3">
        <w:t xml:space="preserve">zijn </w:t>
      </w:r>
      <w:r>
        <w:t xml:space="preserve">verzameld en </w:t>
      </w:r>
      <w:r w:rsidR="00A108C2" w:rsidRPr="00E1150C">
        <w:t>hoe de data zijn</w:t>
      </w:r>
      <w:r w:rsidR="00A108C2">
        <w:t xml:space="preserve"> </w:t>
      </w:r>
      <w:r>
        <w:t>geanalyseerd.</w:t>
      </w:r>
    </w:p>
    <w:p w14:paraId="1A86E899" w14:textId="77777777" w:rsidR="00D1067F" w:rsidRPr="00D1067F" w:rsidRDefault="00D1067F" w:rsidP="00D1067F">
      <w:pPr>
        <w:keepNext/>
        <w:keepLines/>
        <w:spacing w:before="40" w:after="0"/>
        <w:outlineLvl w:val="1"/>
        <w:rPr>
          <w:rFonts w:eastAsiaTheme="majorEastAsia" w:cstheme="majorBidi"/>
          <w:b/>
          <w:szCs w:val="26"/>
        </w:rPr>
      </w:pPr>
      <w:bookmarkStart w:id="24" w:name="_Toc494652904"/>
      <w:bookmarkStart w:id="25" w:name="_Toc497055582"/>
      <w:bookmarkStart w:id="26" w:name="_Toc501644686"/>
      <w:r w:rsidRPr="00D1067F">
        <w:rPr>
          <w:rFonts w:eastAsiaTheme="majorEastAsia" w:cstheme="majorBidi"/>
          <w:b/>
          <w:szCs w:val="26"/>
        </w:rPr>
        <w:t>2.1 Design</w:t>
      </w:r>
      <w:bookmarkEnd w:id="24"/>
      <w:bookmarkEnd w:id="25"/>
      <w:bookmarkEnd w:id="26"/>
    </w:p>
    <w:p w14:paraId="775557E6" w14:textId="2F251D53" w:rsidR="00D1067F" w:rsidRPr="00D1067F" w:rsidRDefault="003A58CC" w:rsidP="00D1067F">
      <w:r w:rsidRPr="004912ED">
        <w:t xml:space="preserve">Voor dit </w:t>
      </w:r>
      <w:r w:rsidR="009F2076" w:rsidRPr="004912ED">
        <w:t>onderzoek is</w:t>
      </w:r>
      <w:r w:rsidR="002F70E0" w:rsidRPr="004912ED">
        <w:t xml:space="preserve"> </w:t>
      </w:r>
      <w:r w:rsidR="00D1067F" w:rsidRPr="004912ED">
        <w:t>gekozen voor een kwantitatief, cross-sectioneel, dossieronderzoek.</w:t>
      </w:r>
      <w:r w:rsidR="009C6AD6">
        <w:t xml:space="preserve"> </w:t>
      </w:r>
      <w:r>
        <w:t xml:space="preserve">De verzamelde gegevens </w:t>
      </w:r>
      <w:r w:rsidR="005051E3">
        <w:t>zijn</w:t>
      </w:r>
      <w:r w:rsidR="002F70E0">
        <w:t xml:space="preserve"> </w:t>
      </w:r>
      <w:r w:rsidR="00D1067F" w:rsidRPr="00D1067F">
        <w:t>omge</w:t>
      </w:r>
      <w:r>
        <w:t xml:space="preserve">zet in numerieke gegevens, er </w:t>
      </w:r>
      <w:r w:rsidR="005051E3" w:rsidRPr="002E2A93">
        <w:t>is</w:t>
      </w:r>
      <w:r w:rsidR="00D1067F" w:rsidRPr="00D1067F">
        <w:t xml:space="preserve"> daarom sprake van een kwantitatief onderzoek</w:t>
      </w:r>
      <w:sdt>
        <w:sdtPr>
          <w:id w:val="209765584"/>
          <w:citation/>
        </w:sdtPr>
        <w:sdtEndPr/>
        <w:sdtContent>
          <w:r w:rsidR="00D1067F" w:rsidRPr="00D1067F">
            <w:fldChar w:fldCharType="begin"/>
          </w:r>
          <w:r w:rsidR="00D1067F" w:rsidRPr="00D1067F">
            <w:instrText xml:space="preserve">CITATION Nel16 \l 1043 </w:instrText>
          </w:r>
          <w:r w:rsidR="00D1067F" w:rsidRPr="00D1067F">
            <w:fldChar w:fldCharType="separate"/>
          </w:r>
          <w:r w:rsidR="006B1DDF">
            <w:rPr>
              <w:noProof/>
            </w:rPr>
            <w:t xml:space="preserve"> (Verhoeven, 2016)</w:t>
          </w:r>
          <w:r w:rsidR="00D1067F" w:rsidRPr="00D1067F">
            <w:fldChar w:fldCharType="end"/>
          </w:r>
        </w:sdtContent>
      </w:sdt>
      <w:r w:rsidR="00D1067F" w:rsidRPr="00D1067F">
        <w:t>.</w:t>
      </w:r>
      <w:r w:rsidR="009C6AD6">
        <w:t xml:space="preserve"> </w:t>
      </w:r>
      <w:r>
        <w:t xml:space="preserve">In het kwantitatief design </w:t>
      </w:r>
      <w:r w:rsidR="005051E3">
        <w:t>is</w:t>
      </w:r>
      <w:r w:rsidR="00D1067F" w:rsidRPr="00D1067F">
        <w:t xml:space="preserve"> gebruik gemaakt van de indicatoren zoals deze genoemd worden in het Zakboek Verpleegkundige Diagnosen </w:t>
      </w:r>
      <w:sdt>
        <w:sdtPr>
          <w:id w:val="1019894809"/>
          <w:citation/>
        </w:sdtPr>
        <w:sdtEndPr/>
        <w:sdtContent>
          <w:r w:rsidR="00D1067F" w:rsidRPr="00D1067F">
            <w:fldChar w:fldCharType="begin"/>
          </w:r>
          <w:r w:rsidR="00D1067F" w:rsidRPr="00D1067F">
            <w:instrText xml:space="preserve"> CITATION Lyn15 \l 1043 </w:instrText>
          </w:r>
          <w:r w:rsidR="00D1067F" w:rsidRPr="00D1067F">
            <w:fldChar w:fldCharType="separate"/>
          </w:r>
          <w:r w:rsidR="006B1DDF">
            <w:rPr>
              <w:noProof/>
            </w:rPr>
            <w:t>(Carpenito-Moyet, 2015)</w:t>
          </w:r>
          <w:r w:rsidR="00D1067F" w:rsidRPr="00D1067F">
            <w:fldChar w:fldCharType="end"/>
          </w:r>
        </w:sdtContent>
      </w:sdt>
      <w:r w:rsidR="00E7444B">
        <w:t xml:space="preserve">. Er </w:t>
      </w:r>
      <w:r w:rsidR="005051E3">
        <w:t>is</w:t>
      </w:r>
      <w:r w:rsidR="00D1067F" w:rsidRPr="00D1067F">
        <w:t xml:space="preserve"> geteld hoe </w:t>
      </w:r>
      <w:r>
        <w:t>vaak deze ind</w:t>
      </w:r>
      <w:r w:rsidR="00E7444B">
        <w:t>icatoren voorkwamen</w:t>
      </w:r>
      <w:r w:rsidR="00D1067F" w:rsidRPr="00D1067F">
        <w:t xml:space="preserve"> in</w:t>
      </w:r>
      <w:r w:rsidR="00D1067F" w:rsidRPr="00D1067F">
        <w:rPr>
          <w:color w:val="7030A0"/>
        </w:rPr>
        <w:t xml:space="preserve"> </w:t>
      </w:r>
      <w:r w:rsidR="00D1067F" w:rsidRPr="00D1067F">
        <w:t>geselecteerde dossie</w:t>
      </w:r>
      <w:r>
        <w:t xml:space="preserve">rs van Icare. Deze telling </w:t>
      </w:r>
      <w:r w:rsidR="005051E3">
        <w:t>heeft plaats gevonden</w:t>
      </w:r>
      <w:r w:rsidR="00D1067F" w:rsidRPr="00D1067F">
        <w:t xml:space="preserve"> op één mo</w:t>
      </w:r>
      <w:r>
        <w:t xml:space="preserve">ment in de tijd, er </w:t>
      </w:r>
      <w:r w:rsidR="005051E3">
        <w:t>is</w:t>
      </w:r>
      <w:r w:rsidR="00D1067F" w:rsidRPr="00D1067F">
        <w:t xml:space="preserve"> daarom sprake van een cross-sectioneel onderzoek</w:t>
      </w:r>
      <w:sdt>
        <w:sdtPr>
          <w:id w:val="-1916236356"/>
          <w:citation/>
        </w:sdtPr>
        <w:sdtEndPr/>
        <w:sdtContent>
          <w:r w:rsidR="00D1067F" w:rsidRPr="00D1067F">
            <w:fldChar w:fldCharType="begin"/>
          </w:r>
          <w:r w:rsidR="00D1067F" w:rsidRPr="00D1067F">
            <w:instrText xml:space="preserve">CITATION Nel16 \l 1043 </w:instrText>
          </w:r>
          <w:r w:rsidR="00D1067F" w:rsidRPr="00D1067F">
            <w:fldChar w:fldCharType="separate"/>
          </w:r>
          <w:r w:rsidR="006B1DDF">
            <w:rPr>
              <w:noProof/>
            </w:rPr>
            <w:t xml:space="preserve"> (Verhoeven, 2016)</w:t>
          </w:r>
          <w:r w:rsidR="00D1067F" w:rsidRPr="00D1067F">
            <w:fldChar w:fldCharType="end"/>
          </w:r>
        </w:sdtContent>
      </w:sdt>
      <w:r w:rsidR="00D1067F" w:rsidRPr="00D1067F">
        <w:t>.</w:t>
      </w:r>
    </w:p>
    <w:p w14:paraId="201A002D" w14:textId="77777777" w:rsidR="00D1067F" w:rsidRPr="00D1067F" w:rsidRDefault="00D1067F" w:rsidP="00D1067F">
      <w:pPr>
        <w:keepNext/>
        <w:keepLines/>
        <w:spacing w:before="40" w:after="0"/>
        <w:outlineLvl w:val="1"/>
        <w:rPr>
          <w:rFonts w:eastAsiaTheme="majorEastAsia" w:cstheme="majorBidi"/>
          <w:b/>
          <w:szCs w:val="26"/>
        </w:rPr>
      </w:pPr>
      <w:bookmarkStart w:id="27" w:name="_Toc497055583"/>
      <w:bookmarkStart w:id="28" w:name="_Toc501644687"/>
      <w:r w:rsidRPr="00D1067F">
        <w:rPr>
          <w:rFonts w:eastAsiaTheme="majorEastAsia" w:cstheme="majorBidi"/>
          <w:b/>
          <w:szCs w:val="26"/>
        </w:rPr>
        <w:t>2.2 Methode van dataverzameling</w:t>
      </w:r>
      <w:bookmarkEnd w:id="27"/>
      <w:bookmarkEnd w:id="28"/>
    </w:p>
    <w:p w14:paraId="20858E4C" w14:textId="646D1D94" w:rsidR="007C6BA1" w:rsidRDefault="003A58CC" w:rsidP="007C6BA1">
      <w:pPr>
        <w:spacing w:after="0" w:line="240" w:lineRule="auto"/>
        <w:rPr>
          <w:rFonts w:eastAsia="Times New Roman" w:cs="Arial"/>
          <w:lang w:eastAsia="nl-NL"/>
        </w:rPr>
      </w:pPr>
      <w:r>
        <w:rPr>
          <w:rFonts w:eastAsia="Times New Roman" w:cs="Arial"/>
          <w:lang w:eastAsia="nl-NL"/>
        </w:rPr>
        <w:t>In dit on</w:t>
      </w:r>
      <w:r w:rsidR="00E7444B">
        <w:rPr>
          <w:rFonts w:eastAsia="Times New Roman" w:cs="Arial"/>
          <w:lang w:eastAsia="nl-NL"/>
        </w:rPr>
        <w:t xml:space="preserve">derzoek </w:t>
      </w:r>
      <w:r w:rsidR="005051E3">
        <w:rPr>
          <w:rFonts w:eastAsia="Times New Roman" w:cs="Arial"/>
          <w:lang w:eastAsia="nl-NL"/>
        </w:rPr>
        <w:t>is</w:t>
      </w:r>
      <w:r w:rsidR="00D1067F" w:rsidRPr="00D1067F">
        <w:rPr>
          <w:rFonts w:eastAsia="Times New Roman" w:cs="Arial"/>
          <w:lang w:eastAsia="nl-NL"/>
        </w:rPr>
        <w:t xml:space="preserve"> gebruik gemaakt v</w:t>
      </w:r>
      <w:r>
        <w:rPr>
          <w:rFonts w:eastAsia="Times New Roman" w:cs="Arial"/>
          <w:lang w:eastAsia="nl-NL"/>
        </w:rPr>
        <w:t xml:space="preserve">an bestaande data. De data </w:t>
      </w:r>
      <w:r w:rsidR="003236F1">
        <w:rPr>
          <w:rFonts w:eastAsia="Times New Roman" w:cs="Arial"/>
          <w:lang w:eastAsia="nl-NL"/>
        </w:rPr>
        <w:t>zijn</w:t>
      </w:r>
      <w:r w:rsidR="00D1067F" w:rsidRPr="00D1067F">
        <w:rPr>
          <w:rFonts w:eastAsia="Times New Roman" w:cs="Arial"/>
          <w:lang w:eastAsia="nl-NL"/>
        </w:rPr>
        <w:t xml:space="preserve"> gehaald uit de dossiers van de cliënten van I</w:t>
      </w:r>
      <w:r>
        <w:rPr>
          <w:rFonts w:eastAsia="Times New Roman" w:cs="Arial"/>
          <w:lang w:eastAsia="nl-NL"/>
        </w:rPr>
        <w:t xml:space="preserve">care. Om verder af te bakenen </w:t>
      </w:r>
      <w:r w:rsidR="005051E3">
        <w:rPr>
          <w:rFonts w:eastAsia="Times New Roman" w:cs="Arial"/>
          <w:lang w:eastAsia="nl-NL"/>
        </w:rPr>
        <w:t>is</w:t>
      </w:r>
      <w:r w:rsidR="00D1067F" w:rsidRPr="00D1067F">
        <w:rPr>
          <w:rFonts w:eastAsia="Times New Roman" w:cs="Arial"/>
          <w:lang w:eastAsia="nl-NL"/>
        </w:rPr>
        <w:t xml:space="preserve"> er voor gekozen om in de dossiers alleen te kijken naar het zorgplan waarbij de zorgplannen</w:t>
      </w:r>
      <w:r>
        <w:rPr>
          <w:rFonts w:eastAsia="Times New Roman" w:cs="Arial"/>
          <w:lang w:eastAsia="nl-NL"/>
        </w:rPr>
        <w:t xml:space="preserve"> tot maximaal 6 maand</w:t>
      </w:r>
      <w:r w:rsidR="00E7444B">
        <w:rPr>
          <w:rFonts w:eastAsia="Times New Roman" w:cs="Arial"/>
          <w:lang w:eastAsia="nl-NL"/>
        </w:rPr>
        <w:t xml:space="preserve">en terug </w:t>
      </w:r>
      <w:r w:rsidR="005051E3">
        <w:rPr>
          <w:rFonts w:eastAsia="Times New Roman" w:cs="Arial"/>
          <w:lang w:eastAsia="nl-NL"/>
        </w:rPr>
        <w:t>zijn</w:t>
      </w:r>
      <w:r w:rsidR="00E7444B">
        <w:rPr>
          <w:rFonts w:eastAsia="Times New Roman" w:cs="Arial"/>
          <w:lang w:eastAsia="nl-NL"/>
        </w:rPr>
        <w:t xml:space="preserve"> bekeken.</w:t>
      </w:r>
      <w:r w:rsidR="00E1150C" w:rsidRPr="00E1150C">
        <w:rPr>
          <w:rFonts w:cs="Arial"/>
        </w:rPr>
        <w:t xml:space="preserve"> </w:t>
      </w:r>
      <w:r w:rsidR="00E1150C">
        <w:rPr>
          <w:rFonts w:cs="Arial"/>
        </w:rPr>
        <w:t>In de dossiers van cliënten van Icare, wordt met de verkregen informatie vanuit het anamnesegesprek, een zorgplan opgesteld in het Omaha System</w:t>
      </w:r>
      <w:sdt>
        <w:sdtPr>
          <w:rPr>
            <w:rFonts w:cs="Arial"/>
          </w:rPr>
          <w:id w:val="-566958870"/>
          <w:citation/>
        </w:sdtPr>
        <w:sdtEndPr/>
        <w:sdtContent>
          <w:r w:rsidR="00E1150C">
            <w:rPr>
              <w:rFonts w:cs="Arial"/>
            </w:rPr>
            <w:fldChar w:fldCharType="begin"/>
          </w:r>
          <w:r w:rsidR="00E1150C">
            <w:rPr>
              <w:rFonts w:cs="Arial"/>
            </w:rPr>
            <w:instrText xml:space="preserve"> CITATION Zor17 \l 1043 </w:instrText>
          </w:r>
          <w:r w:rsidR="00E1150C">
            <w:rPr>
              <w:rFonts w:cs="Arial"/>
            </w:rPr>
            <w:fldChar w:fldCharType="separate"/>
          </w:r>
          <w:r w:rsidR="006B1DDF">
            <w:rPr>
              <w:rFonts w:cs="Arial"/>
              <w:noProof/>
            </w:rPr>
            <w:t xml:space="preserve"> </w:t>
          </w:r>
          <w:r w:rsidR="006B1DDF" w:rsidRPr="006B1DDF">
            <w:rPr>
              <w:rFonts w:cs="Arial"/>
              <w:noProof/>
            </w:rPr>
            <w:t>(ZorgvoorKennis, 2017)</w:t>
          </w:r>
          <w:r w:rsidR="00E1150C">
            <w:rPr>
              <w:rFonts w:cs="Arial"/>
            </w:rPr>
            <w:fldChar w:fldCharType="end"/>
          </w:r>
        </w:sdtContent>
      </w:sdt>
      <w:r w:rsidR="00E1150C">
        <w:rPr>
          <w:rFonts w:cs="Arial"/>
        </w:rPr>
        <w:t>. In het Omaha System wordt de anamnese weergegeven in de ‘</w:t>
      </w:r>
      <w:r w:rsidR="00A96976" w:rsidRPr="00DF7CAB">
        <w:rPr>
          <w:rFonts w:cs="Arial"/>
        </w:rPr>
        <w:t>A</w:t>
      </w:r>
      <w:r w:rsidR="00E1150C" w:rsidRPr="00DF7CAB">
        <w:rPr>
          <w:rFonts w:cs="Arial"/>
        </w:rPr>
        <w:t>anleiding</w:t>
      </w:r>
      <w:r w:rsidR="00E1150C">
        <w:rPr>
          <w:rFonts w:cs="Arial"/>
        </w:rPr>
        <w:t>’</w:t>
      </w:r>
      <w:sdt>
        <w:sdtPr>
          <w:rPr>
            <w:rFonts w:cs="Arial"/>
          </w:rPr>
          <w:id w:val="1616481879"/>
          <w:citation/>
        </w:sdtPr>
        <w:sdtEndPr/>
        <w:sdtContent>
          <w:r w:rsidR="00E1150C">
            <w:rPr>
              <w:rFonts w:cs="Arial"/>
            </w:rPr>
            <w:fldChar w:fldCharType="begin"/>
          </w:r>
          <w:r w:rsidR="00E1150C">
            <w:rPr>
              <w:rFonts w:cs="Arial"/>
            </w:rPr>
            <w:instrText xml:space="preserve"> CITATION Zor17 \l 1043 </w:instrText>
          </w:r>
          <w:r w:rsidR="00E1150C">
            <w:rPr>
              <w:rFonts w:cs="Arial"/>
            </w:rPr>
            <w:fldChar w:fldCharType="separate"/>
          </w:r>
          <w:r w:rsidR="006B1DDF">
            <w:rPr>
              <w:rFonts w:cs="Arial"/>
              <w:noProof/>
            </w:rPr>
            <w:t xml:space="preserve"> </w:t>
          </w:r>
          <w:r w:rsidR="006B1DDF" w:rsidRPr="006B1DDF">
            <w:rPr>
              <w:rFonts w:cs="Arial"/>
              <w:noProof/>
            </w:rPr>
            <w:t>(ZorgvoorKennis, 2017)</w:t>
          </w:r>
          <w:r w:rsidR="00E1150C">
            <w:rPr>
              <w:rFonts w:cs="Arial"/>
            </w:rPr>
            <w:fldChar w:fldCharType="end"/>
          </w:r>
        </w:sdtContent>
      </w:sdt>
      <w:r w:rsidR="00E1150C">
        <w:rPr>
          <w:rFonts w:cs="Arial"/>
        </w:rPr>
        <w:t xml:space="preserve">. In het </w:t>
      </w:r>
      <w:r w:rsidR="00287D0A">
        <w:rPr>
          <w:rFonts w:cs="Arial"/>
        </w:rPr>
        <w:t>‘Zorgplan’ is een weergave</w:t>
      </w:r>
      <w:r w:rsidR="00E1150C">
        <w:rPr>
          <w:rFonts w:cs="Arial"/>
        </w:rPr>
        <w:t xml:space="preserve"> van de gestelde verpleegkundige diagnose(n), doelen en acties. In het dossier is informatie over de</w:t>
      </w:r>
      <w:r w:rsidR="00287D0A">
        <w:rPr>
          <w:rFonts w:cs="Arial"/>
        </w:rPr>
        <w:t xml:space="preserve"> mantelzorger ook te vinden in d</w:t>
      </w:r>
      <w:r w:rsidR="00E1150C">
        <w:rPr>
          <w:rFonts w:cs="Arial"/>
        </w:rPr>
        <w:t xml:space="preserve">e </w:t>
      </w:r>
      <w:r w:rsidR="00287D0A">
        <w:rPr>
          <w:rFonts w:cs="Arial"/>
        </w:rPr>
        <w:t>‘</w:t>
      </w:r>
      <w:r w:rsidR="00E1150C">
        <w:rPr>
          <w:rFonts w:cs="Arial"/>
        </w:rPr>
        <w:t>MantelScan</w:t>
      </w:r>
      <w:r w:rsidR="00287D0A">
        <w:rPr>
          <w:rFonts w:cs="Arial"/>
        </w:rPr>
        <w:t>’</w:t>
      </w:r>
      <w:sdt>
        <w:sdtPr>
          <w:rPr>
            <w:rFonts w:cs="Arial"/>
          </w:rPr>
          <w:id w:val="213235237"/>
          <w:citation/>
        </w:sdtPr>
        <w:sdtEndPr/>
        <w:sdtContent>
          <w:r w:rsidR="00E1150C">
            <w:rPr>
              <w:rFonts w:cs="Arial"/>
            </w:rPr>
            <w:fldChar w:fldCharType="begin"/>
          </w:r>
          <w:r w:rsidR="00E1150C">
            <w:rPr>
              <w:rFonts w:cs="Arial"/>
            </w:rPr>
            <w:instrText xml:space="preserve"> CITATION Kru12 \l 1043 </w:instrText>
          </w:r>
          <w:r w:rsidR="00E1150C">
            <w:rPr>
              <w:rFonts w:cs="Arial"/>
            </w:rPr>
            <w:fldChar w:fldCharType="separate"/>
          </w:r>
          <w:r w:rsidR="006B1DDF">
            <w:rPr>
              <w:rFonts w:cs="Arial"/>
              <w:noProof/>
            </w:rPr>
            <w:t xml:space="preserve"> </w:t>
          </w:r>
          <w:r w:rsidR="006B1DDF" w:rsidRPr="006B1DDF">
            <w:rPr>
              <w:rFonts w:cs="Arial"/>
              <w:noProof/>
            </w:rPr>
            <w:t>(Kruijswijk, z.d.)</w:t>
          </w:r>
          <w:r w:rsidR="00E1150C">
            <w:rPr>
              <w:rFonts w:cs="Arial"/>
            </w:rPr>
            <w:fldChar w:fldCharType="end"/>
          </w:r>
        </w:sdtContent>
      </w:sdt>
      <w:r w:rsidR="00E1150C">
        <w:rPr>
          <w:rFonts w:cs="Arial"/>
        </w:rPr>
        <w:t xml:space="preserve">. De </w:t>
      </w:r>
      <w:r w:rsidR="00287D0A">
        <w:rPr>
          <w:rFonts w:cs="Arial"/>
        </w:rPr>
        <w:t>‘</w:t>
      </w:r>
      <w:r w:rsidR="00E1150C">
        <w:rPr>
          <w:rFonts w:cs="Arial"/>
        </w:rPr>
        <w:t>MantelScan</w:t>
      </w:r>
      <w:r w:rsidR="00287D0A">
        <w:rPr>
          <w:rFonts w:cs="Arial"/>
        </w:rPr>
        <w:t>’</w:t>
      </w:r>
      <w:r w:rsidR="00E1150C">
        <w:rPr>
          <w:rFonts w:cs="Arial"/>
        </w:rPr>
        <w:t xml:space="preserve"> is een ondersteuning voor de wijkverpleegkundigen voor het stellen van de verpleegkundige diagnosen ‘(risico op) overbelasting’</w:t>
      </w:r>
      <w:r w:rsidR="00E7444B">
        <w:rPr>
          <w:rFonts w:eastAsia="Times New Roman" w:cs="Arial"/>
          <w:lang w:eastAsia="nl-NL"/>
        </w:rPr>
        <w:t xml:space="preserve"> </w:t>
      </w:r>
      <w:r w:rsidR="00A04892">
        <w:rPr>
          <w:rFonts w:eastAsia="Times New Roman" w:cs="Arial"/>
          <w:lang w:eastAsia="nl-NL"/>
        </w:rPr>
        <w:t xml:space="preserve">Er </w:t>
      </w:r>
      <w:r w:rsidR="005051E3">
        <w:rPr>
          <w:rFonts w:eastAsia="Times New Roman" w:cs="Arial"/>
          <w:lang w:eastAsia="nl-NL"/>
        </w:rPr>
        <w:t>is</w:t>
      </w:r>
      <w:r w:rsidR="00A04892">
        <w:rPr>
          <w:rFonts w:eastAsia="Times New Roman" w:cs="Arial"/>
          <w:lang w:eastAsia="nl-NL"/>
        </w:rPr>
        <w:t xml:space="preserve"> voor gekozen om</w:t>
      </w:r>
      <w:r w:rsidR="00D1067F" w:rsidRPr="00D1067F">
        <w:rPr>
          <w:rFonts w:eastAsia="Times New Roman" w:cs="Arial"/>
          <w:lang w:eastAsia="nl-NL"/>
        </w:rPr>
        <w:t xml:space="preserve"> de rapportages niet mee te nemen i</w:t>
      </w:r>
      <w:r>
        <w:rPr>
          <w:rFonts w:eastAsia="Times New Roman" w:cs="Arial"/>
          <w:lang w:eastAsia="nl-NL"/>
        </w:rPr>
        <w:t xml:space="preserve">n de dataverzameling. Hierbij </w:t>
      </w:r>
      <w:r w:rsidR="005051E3">
        <w:rPr>
          <w:rFonts w:eastAsia="Times New Roman" w:cs="Arial"/>
          <w:lang w:eastAsia="nl-NL"/>
        </w:rPr>
        <w:t>is</w:t>
      </w:r>
      <w:r w:rsidR="00D1067F" w:rsidRPr="00D1067F">
        <w:rPr>
          <w:rFonts w:eastAsia="Times New Roman" w:cs="Arial"/>
          <w:lang w:eastAsia="nl-NL"/>
        </w:rPr>
        <w:t xml:space="preserve"> ervan uitgegaan dat de problemen die in de rapportages naar voren komen </w:t>
      </w:r>
      <w:r w:rsidR="00A108C2" w:rsidRPr="00287D0A">
        <w:rPr>
          <w:rFonts w:eastAsia="Times New Roman" w:cs="Arial"/>
          <w:lang w:eastAsia="nl-NL"/>
        </w:rPr>
        <w:t xml:space="preserve">verwerkt zijn in het </w:t>
      </w:r>
      <w:r w:rsidR="00A96976" w:rsidRPr="00DF7CAB">
        <w:rPr>
          <w:rFonts w:eastAsia="Times New Roman" w:cs="Arial"/>
          <w:lang w:eastAsia="nl-NL"/>
        </w:rPr>
        <w:t>‘</w:t>
      </w:r>
      <w:r w:rsidR="00A108C2" w:rsidRPr="00DF7CAB">
        <w:rPr>
          <w:rFonts w:eastAsia="Times New Roman" w:cs="Arial"/>
          <w:lang w:eastAsia="nl-NL"/>
        </w:rPr>
        <w:t>Zorg</w:t>
      </w:r>
      <w:r w:rsidR="006056A8" w:rsidRPr="00DF7CAB">
        <w:rPr>
          <w:rFonts w:eastAsia="Times New Roman" w:cs="Arial"/>
          <w:lang w:eastAsia="nl-NL"/>
        </w:rPr>
        <w:t>p</w:t>
      </w:r>
      <w:r w:rsidR="00A108C2" w:rsidRPr="00DF7CAB">
        <w:rPr>
          <w:rFonts w:eastAsia="Times New Roman" w:cs="Arial"/>
          <w:lang w:eastAsia="nl-NL"/>
        </w:rPr>
        <w:t>lan</w:t>
      </w:r>
      <w:r w:rsidR="00A96976" w:rsidRPr="00DF7CAB">
        <w:rPr>
          <w:rFonts w:eastAsia="Times New Roman" w:cs="Arial"/>
          <w:lang w:eastAsia="nl-NL"/>
        </w:rPr>
        <w:t>’</w:t>
      </w:r>
      <w:r w:rsidR="00A108C2" w:rsidRPr="00DF7CAB">
        <w:rPr>
          <w:rFonts w:eastAsia="Times New Roman" w:cs="Arial"/>
          <w:lang w:eastAsia="nl-NL"/>
        </w:rPr>
        <w:t xml:space="preserve">. </w:t>
      </w:r>
      <w:r w:rsidR="007C6BA1" w:rsidRPr="00DF7CAB">
        <w:rPr>
          <w:rFonts w:eastAsia="Times New Roman" w:cs="Arial"/>
          <w:lang w:eastAsia="nl-NL"/>
        </w:rPr>
        <w:t xml:space="preserve"> </w:t>
      </w:r>
    </w:p>
    <w:p w14:paraId="3A2587C1" w14:textId="2FCA3DF5" w:rsidR="00990889" w:rsidRPr="00F62624" w:rsidRDefault="00990889" w:rsidP="00990889">
      <w:pPr>
        <w:rPr>
          <w:rFonts w:cs="Arial"/>
        </w:rPr>
      </w:pPr>
      <w:r w:rsidRPr="00F62624">
        <w:rPr>
          <w:rFonts w:cs="Arial"/>
        </w:rPr>
        <w:t xml:space="preserve">De dossiers zijn op </w:t>
      </w:r>
      <w:r w:rsidR="006056A8" w:rsidRPr="00287D0A">
        <w:rPr>
          <w:rFonts w:cs="Arial"/>
        </w:rPr>
        <w:t>drie</w:t>
      </w:r>
      <w:r w:rsidR="006056A8">
        <w:rPr>
          <w:rFonts w:cs="Arial"/>
        </w:rPr>
        <w:t xml:space="preserve"> </w:t>
      </w:r>
      <w:r w:rsidRPr="00F62624">
        <w:rPr>
          <w:rFonts w:cs="Arial"/>
        </w:rPr>
        <w:t xml:space="preserve">verschillende tijdstippen door beide onderzoekers gezamenlijk bekeken. Middels het invullen van </w:t>
      </w:r>
      <w:r w:rsidR="00287D0A">
        <w:rPr>
          <w:rFonts w:cs="Arial"/>
        </w:rPr>
        <w:t>de score</w:t>
      </w:r>
      <w:r w:rsidRPr="00F62624">
        <w:rPr>
          <w:rFonts w:cs="Arial"/>
        </w:rPr>
        <w:t>lijst per cliënt</w:t>
      </w:r>
      <w:r w:rsidR="00F62624">
        <w:rPr>
          <w:rFonts w:cs="Arial"/>
        </w:rPr>
        <w:t xml:space="preserve"> zijn</w:t>
      </w:r>
      <w:r w:rsidRPr="00F62624">
        <w:rPr>
          <w:rFonts w:cs="Arial"/>
        </w:rPr>
        <w:t xml:space="preserve"> de indicatoren die genoemd werden in de</w:t>
      </w:r>
      <w:r w:rsidR="00287D0A">
        <w:rPr>
          <w:rFonts w:cs="Arial"/>
        </w:rPr>
        <w:t xml:space="preserve"> ‘Aanleiding’, </w:t>
      </w:r>
      <w:r w:rsidR="00A96976">
        <w:rPr>
          <w:rFonts w:cs="Arial"/>
        </w:rPr>
        <w:t>het</w:t>
      </w:r>
      <w:r w:rsidRPr="00F62624">
        <w:rPr>
          <w:rFonts w:cs="Arial"/>
        </w:rPr>
        <w:t xml:space="preserve"> </w:t>
      </w:r>
      <w:r w:rsidR="00287D0A">
        <w:rPr>
          <w:rFonts w:cs="Arial"/>
        </w:rPr>
        <w:t>‘</w:t>
      </w:r>
      <w:r w:rsidR="006056A8" w:rsidRPr="00DF7CAB">
        <w:rPr>
          <w:rFonts w:cs="Arial"/>
        </w:rPr>
        <w:t>Z</w:t>
      </w:r>
      <w:r w:rsidRPr="00DF7CAB">
        <w:rPr>
          <w:rFonts w:cs="Arial"/>
        </w:rPr>
        <w:t>orgplan</w:t>
      </w:r>
      <w:r w:rsidR="00287D0A" w:rsidRPr="00DF7CAB">
        <w:rPr>
          <w:rFonts w:cs="Arial"/>
        </w:rPr>
        <w:t>’</w:t>
      </w:r>
      <w:r w:rsidRPr="00DF7CAB">
        <w:rPr>
          <w:rFonts w:cs="Arial"/>
        </w:rPr>
        <w:t xml:space="preserve"> </w:t>
      </w:r>
      <w:r w:rsidRPr="00F62624">
        <w:rPr>
          <w:rFonts w:cs="Arial"/>
        </w:rPr>
        <w:t xml:space="preserve">en </w:t>
      </w:r>
      <w:r w:rsidR="00287D0A">
        <w:rPr>
          <w:rFonts w:cs="Arial"/>
        </w:rPr>
        <w:t>de ‘</w:t>
      </w:r>
      <w:r w:rsidRPr="00F62624">
        <w:rPr>
          <w:rFonts w:cs="Arial"/>
        </w:rPr>
        <w:t>MantelScan</w:t>
      </w:r>
      <w:r w:rsidR="00287D0A">
        <w:rPr>
          <w:rFonts w:cs="Arial"/>
        </w:rPr>
        <w:t>’</w:t>
      </w:r>
      <w:r w:rsidRPr="00F62624">
        <w:rPr>
          <w:rFonts w:cs="Arial"/>
        </w:rPr>
        <w:t xml:space="preserve">, </w:t>
      </w:r>
      <w:r w:rsidR="006056A8" w:rsidRPr="00403CB1">
        <w:rPr>
          <w:rFonts w:cs="Arial"/>
        </w:rPr>
        <w:t>genoteerd</w:t>
      </w:r>
      <w:r w:rsidR="00403CB1" w:rsidRPr="009F2076">
        <w:rPr>
          <w:rFonts w:cs="Arial"/>
        </w:rPr>
        <w:t xml:space="preserve"> </w:t>
      </w:r>
      <w:r w:rsidR="006056A8" w:rsidRPr="00403CB1">
        <w:rPr>
          <w:rFonts w:cs="Arial"/>
        </w:rPr>
        <w:t xml:space="preserve">en </w:t>
      </w:r>
      <w:r w:rsidRPr="00403CB1">
        <w:rPr>
          <w:rFonts w:cs="Arial"/>
        </w:rPr>
        <w:t>inzichtelijk gemaakt</w:t>
      </w:r>
      <w:r w:rsidRPr="00F62624">
        <w:rPr>
          <w:rFonts w:cs="Arial"/>
        </w:rPr>
        <w:t xml:space="preserve">. Tegelijkertijd </w:t>
      </w:r>
      <w:r w:rsidR="00F62624">
        <w:rPr>
          <w:rFonts w:cs="Arial"/>
        </w:rPr>
        <w:t>is</w:t>
      </w:r>
      <w:r w:rsidRPr="00F62624">
        <w:rPr>
          <w:rFonts w:cs="Arial"/>
        </w:rPr>
        <w:t xml:space="preserve"> een Excelbestand bijgehouden waarop totalen inzichtelijk werden</w:t>
      </w:r>
      <w:r w:rsidR="00D8501A">
        <w:rPr>
          <w:rFonts w:cs="Arial"/>
        </w:rPr>
        <w:t>.</w:t>
      </w:r>
    </w:p>
    <w:p w14:paraId="1F95E0FF" w14:textId="1D280945" w:rsidR="007C6BA1" w:rsidRPr="007C6BA1" w:rsidRDefault="007C6BA1" w:rsidP="007C6BA1">
      <w:pPr>
        <w:pStyle w:val="Kop2"/>
        <w:rPr>
          <w:rFonts w:eastAsia="Times New Roman"/>
          <w:lang w:eastAsia="nl-NL"/>
        </w:rPr>
      </w:pPr>
      <w:bookmarkStart w:id="29" w:name="_Toc501644688"/>
      <w:r w:rsidRPr="007C6BA1">
        <w:rPr>
          <w:rFonts w:eastAsia="Times New Roman"/>
          <w:lang w:eastAsia="nl-NL"/>
        </w:rPr>
        <w:t>2.3 Populatie en steekproef</w:t>
      </w:r>
      <w:bookmarkEnd w:id="29"/>
      <w:r w:rsidR="005772DB" w:rsidRPr="005772DB">
        <w:rPr>
          <w:rFonts w:eastAsiaTheme="minorHAnsi" w:cstheme="minorBidi"/>
          <w:b w:val="0"/>
          <w:szCs w:val="22"/>
        </w:rPr>
        <w:t xml:space="preserve"> </w:t>
      </w:r>
    </w:p>
    <w:p w14:paraId="53E559C6" w14:textId="2560AD58" w:rsidR="007C6BA1" w:rsidRDefault="007815E9" w:rsidP="007C6BA1">
      <w:pPr>
        <w:spacing w:after="0" w:line="240" w:lineRule="auto"/>
        <w:rPr>
          <w:rFonts w:eastAsia="Times New Roman" w:cs="Arial"/>
          <w:lang w:eastAsia="nl-NL"/>
        </w:rPr>
      </w:pPr>
      <w:r w:rsidRPr="00541905">
        <w:rPr>
          <w:rFonts w:eastAsiaTheme="majorEastAsia" w:cstheme="majorBidi"/>
          <w:szCs w:val="26"/>
        </w:rPr>
        <w:t xml:space="preserve">De populatie voor dit onderzoek </w:t>
      </w:r>
      <w:r w:rsidR="005772DB" w:rsidRPr="008A599E">
        <w:rPr>
          <w:rFonts w:eastAsiaTheme="majorEastAsia" w:cstheme="majorBidi"/>
          <w:szCs w:val="26"/>
        </w:rPr>
        <w:t>zijn de dossiers van</w:t>
      </w:r>
      <w:r w:rsidR="005772DB">
        <w:rPr>
          <w:rFonts w:eastAsiaTheme="majorEastAsia" w:cstheme="majorBidi"/>
          <w:szCs w:val="26"/>
        </w:rPr>
        <w:t xml:space="preserve"> alle</w:t>
      </w:r>
      <w:r w:rsidR="00A27B5B">
        <w:rPr>
          <w:rFonts w:eastAsiaTheme="majorEastAsia" w:cstheme="majorBidi"/>
          <w:szCs w:val="26"/>
        </w:rPr>
        <w:t xml:space="preserve"> cliënten in zorg bij Icare Noord-Midden Drenthe</w:t>
      </w:r>
      <w:r w:rsidR="00AB0E49" w:rsidRPr="00AB0E49">
        <w:rPr>
          <w:rFonts w:eastAsiaTheme="majorEastAsia" w:cstheme="majorBidi"/>
          <w:szCs w:val="26"/>
        </w:rPr>
        <w:t xml:space="preserve">, dit is tevens het gebied waar het doelmatigheidsonderzoek </w:t>
      </w:r>
      <w:r w:rsidR="00AB0E49" w:rsidRPr="00A27B5B">
        <w:rPr>
          <w:rFonts w:eastAsiaTheme="majorEastAsia" w:cstheme="majorBidi"/>
          <w:szCs w:val="26"/>
        </w:rPr>
        <w:t>plaats vindt.</w:t>
      </w:r>
      <w:r w:rsidR="005772DB">
        <w:rPr>
          <w:rFonts w:eastAsiaTheme="majorEastAsia" w:cstheme="majorBidi"/>
          <w:szCs w:val="26"/>
        </w:rPr>
        <w:t xml:space="preserve"> </w:t>
      </w:r>
      <w:r w:rsidR="009C6AD6">
        <w:rPr>
          <w:rFonts w:eastAsiaTheme="majorEastAsia" w:cstheme="majorBidi"/>
          <w:szCs w:val="26"/>
        </w:rPr>
        <w:t>De</w:t>
      </w:r>
      <w:r w:rsidR="00C83691" w:rsidRPr="009F2076">
        <w:rPr>
          <w:rFonts w:eastAsiaTheme="majorEastAsia" w:cstheme="majorBidi"/>
          <w:szCs w:val="26"/>
        </w:rPr>
        <w:t xml:space="preserve"> cliënten </w:t>
      </w:r>
      <w:r w:rsidR="009C6AD6">
        <w:rPr>
          <w:rFonts w:eastAsiaTheme="majorEastAsia" w:cstheme="majorBidi"/>
          <w:szCs w:val="26"/>
        </w:rPr>
        <w:t>van</w:t>
      </w:r>
      <w:r w:rsidR="00C83691" w:rsidRPr="009F2076">
        <w:rPr>
          <w:rFonts w:eastAsiaTheme="majorEastAsia" w:cstheme="majorBidi"/>
          <w:szCs w:val="26"/>
        </w:rPr>
        <w:t xml:space="preserve">uit de </w:t>
      </w:r>
      <w:r w:rsidR="00617DC0">
        <w:rPr>
          <w:rFonts w:eastAsia="Times New Roman" w:cs="Arial"/>
          <w:lang w:eastAsia="nl-NL"/>
        </w:rPr>
        <w:t>p</w:t>
      </w:r>
      <w:r w:rsidR="003A58CC" w:rsidRPr="009F2076">
        <w:rPr>
          <w:rFonts w:eastAsia="Times New Roman" w:cs="Arial"/>
          <w:lang w:eastAsia="nl-NL"/>
        </w:rPr>
        <w:t xml:space="preserve">g-teams </w:t>
      </w:r>
      <w:r w:rsidR="003A58CC">
        <w:rPr>
          <w:rFonts w:eastAsia="Times New Roman" w:cs="Arial"/>
          <w:lang w:eastAsia="nl-NL"/>
        </w:rPr>
        <w:t>vielen</w:t>
      </w:r>
      <w:r w:rsidR="00D1067F" w:rsidRPr="00D1067F">
        <w:rPr>
          <w:rFonts w:eastAsia="Times New Roman" w:cs="Arial"/>
          <w:lang w:eastAsia="nl-NL"/>
        </w:rPr>
        <w:t xml:space="preserve"> buiten het kader van dit onderzoek. De problematiek van cliënten van pg-teams leidt in veel gevallen al direct naar de diagnose</w:t>
      </w:r>
      <w:r w:rsidR="00323F20">
        <w:rPr>
          <w:rFonts w:eastAsia="Times New Roman" w:cs="Arial"/>
          <w:lang w:eastAsia="nl-NL"/>
        </w:rPr>
        <w:t xml:space="preserve"> </w:t>
      </w:r>
      <w:r w:rsidR="009373F5">
        <w:rPr>
          <w:rFonts w:eastAsia="Times New Roman" w:cs="Arial"/>
          <w:lang w:eastAsia="nl-NL"/>
        </w:rPr>
        <w:t>‘</w:t>
      </w:r>
      <w:r w:rsidR="00323F20">
        <w:rPr>
          <w:rFonts w:eastAsia="Times New Roman" w:cs="Arial"/>
          <w:lang w:eastAsia="nl-NL"/>
        </w:rPr>
        <w:t>(risico op) overbelasting</w:t>
      </w:r>
      <w:r w:rsidR="009373F5">
        <w:rPr>
          <w:rFonts w:eastAsia="Times New Roman" w:cs="Arial"/>
          <w:lang w:eastAsia="nl-NL"/>
        </w:rPr>
        <w:t>’</w:t>
      </w:r>
      <w:r w:rsidR="00323F20">
        <w:rPr>
          <w:rFonts w:eastAsia="Times New Roman" w:cs="Arial"/>
          <w:lang w:eastAsia="nl-NL"/>
        </w:rPr>
        <w:t>,</w:t>
      </w:r>
      <w:r w:rsidR="00D1067F" w:rsidRPr="00D1067F">
        <w:rPr>
          <w:rFonts w:eastAsia="Times New Roman" w:cs="Arial"/>
          <w:lang w:eastAsia="nl-NL"/>
        </w:rPr>
        <w:t xml:space="preserve"> waardoor makkelijker een inschatting te maken is </w:t>
      </w:r>
      <w:r w:rsidR="009373F5">
        <w:rPr>
          <w:rFonts w:eastAsia="Times New Roman" w:cs="Arial"/>
          <w:lang w:eastAsia="nl-NL"/>
        </w:rPr>
        <w:t>hoe vaak de</w:t>
      </w:r>
      <w:r w:rsidR="00D1067F" w:rsidRPr="00D1067F">
        <w:rPr>
          <w:rFonts w:eastAsia="Times New Roman" w:cs="Arial"/>
          <w:lang w:eastAsia="nl-NL"/>
        </w:rPr>
        <w:t xml:space="preserve"> genoemde diagnosen</w:t>
      </w:r>
      <w:r w:rsidR="009373F5">
        <w:rPr>
          <w:rFonts w:eastAsia="Times New Roman" w:cs="Arial"/>
          <w:lang w:eastAsia="nl-NL"/>
        </w:rPr>
        <w:t xml:space="preserve"> voorkomen</w:t>
      </w:r>
      <w:r w:rsidR="00D1067F" w:rsidRPr="007D24B7">
        <w:rPr>
          <w:rFonts w:eastAsia="Times New Roman" w:cs="Arial"/>
          <w:lang w:eastAsia="nl-NL"/>
        </w:rPr>
        <w:t>.</w:t>
      </w:r>
      <w:r w:rsidR="00AB0E49" w:rsidRPr="007D24B7">
        <w:rPr>
          <w:rFonts w:eastAsia="Times New Roman" w:cs="Arial"/>
          <w:lang w:eastAsia="nl-NL"/>
        </w:rPr>
        <w:t xml:space="preserve"> </w:t>
      </w:r>
      <w:r w:rsidR="009373F5" w:rsidRPr="009F2076">
        <w:rPr>
          <w:rFonts w:eastAsia="Times New Roman" w:cs="Arial"/>
          <w:lang w:eastAsia="nl-NL"/>
        </w:rPr>
        <w:t xml:space="preserve">Het maken van een inschatting </w:t>
      </w:r>
      <w:r w:rsidR="00D8501A" w:rsidRPr="009F2076">
        <w:rPr>
          <w:rFonts w:eastAsia="Times New Roman" w:cs="Arial"/>
          <w:lang w:eastAsia="nl-NL"/>
        </w:rPr>
        <w:t>hoe vaak</w:t>
      </w:r>
      <w:r w:rsidR="00262D54" w:rsidRPr="009F2076">
        <w:rPr>
          <w:rFonts w:eastAsia="Times New Roman" w:cs="Arial"/>
          <w:lang w:eastAsia="nl-NL"/>
        </w:rPr>
        <w:t xml:space="preserve"> </w:t>
      </w:r>
      <w:r w:rsidR="009373F5" w:rsidRPr="009F2076">
        <w:rPr>
          <w:rFonts w:eastAsia="Times New Roman" w:cs="Arial"/>
          <w:lang w:eastAsia="nl-NL"/>
        </w:rPr>
        <w:t xml:space="preserve">de </w:t>
      </w:r>
      <w:r w:rsidR="00652AFC" w:rsidRPr="007D24B7">
        <w:rPr>
          <w:rFonts w:eastAsia="Times New Roman" w:cs="Arial"/>
          <w:lang w:eastAsia="nl-NL"/>
        </w:rPr>
        <w:t>diagnose ‘</w:t>
      </w:r>
      <w:r w:rsidR="009373F5" w:rsidRPr="00652AFC">
        <w:rPr>
          <w:rFonts w:eastAsia="Times New Roman" w:cs="Arial"/>
          <w:lang w:eastAsia="nl-NL"/>
        </w:rPr>
        <w:t>(risico op) overbelasting’</w:t>
      </w:r>
      <w:r w:rsidR="00262D54" w:rsidRPr="009F2076">
        <w:rPr>
          <w:rFonts w:eastAsia="Times New Roman" w:cs="Arial"/>
          <w:lang w:eastAsia="nl-NL"/>
        </w:rPr>
        <w:t xml:space="preserve"> voorkomt</w:t>
      </w:r>
      <w:r w:rsidR="009373F5" w:rsidRPr="009F2076">
        <w:rPr>
          <w:rFonts w:eastAsia="Times New Roman" w:cs="Arial"/>
          <w:lang w:eastAsia="nl-NL"/>
        </w:rPr>
        <w:t xml:space="preserve"> </w:t>
      </w:r>
      <w:r w:rsidR="00AB0E49">
        <w:rPr>
          <w:rFonts w:eastAsia="Times New Roman" w:cs="Arial"/>
          <w:lang w:eastAsia="nl-NL"/>
        </w:rPr>
        <w:t>geldt echter niet voor</w:t>
      </w:r>
      <w:r w:rsidR="006472B7">
        <w:rPr>
          <w:rFonts w:eastAsia="Times New Roman" w:cs="Arial"/>
          <w:lang w:eastAsia="nl-NL"/>
        </w:rPr>
        <w:t xml:space="preserve"> de</w:t>
      </w:r>
      <w:r w:rsidR="00AB0E49">
        <w:rPr>
          <w:rFonts w:eastAsia="Times New Roman" w:cs="Arial"/>
          <w:lang w:eastAsia="nl-NL"/>
        </w:rPr>
        <w:t xml:space="preserve"> regulier</w:t>
      </w:r>
      <w:r w:rsidR="006472B7">
        <w:rPr>
          <w:rFonts w:eastAsia="Times New Roman" w:cs="Arial"/>
          <w:lang w:eastAsia="nl-NL"/>
        </w:rPr>
        <w:t>e</w:t>
      </w:r>
      <w:r w:rsidR="00AB0E49">
        <w:rPr>
          <w:rFonts w:eastAsia="Times New Roman" w:cs="Arial"/>
          <w:lang w:eastAsia="nl-NL"/>
        </w:rPr>
        <w:t xml:space="preserve"> teams.</w:t>
      </w:r>
      <w:r w:rsidR="00D1067F" w:rsidRPr="00D1067F">
        <w:rPr>
          <w:rFonts w:eastAsia="Times New Roman" w:cs="Arial"/>
          <w:lang w:eastAsia="nl-NL"/>
        </w:rPr>
        <w:t xml:space="preserve"> Het onderzoek richt</w:t>
      </w:r>
      <w:r w:rsidR="003A58CC">
        <w:rPr>
          <w:rFonts w:eastAsia="Times New Roman" w:cs="Arial"/>
          <w:lang w:eastAsia="nl-NL"/>
        </w:rPr>
        <w:t>te</w:t>
      </w:r>
      <w:r w:rsidR="00D1067F" w:rsidRPr="00D1067F">
        <w:rPr>
          <w:rFonts w:eastAsia="Times New Roman" w:cs="Arial"/>
          <w:lang w:eastAsia="nl-NL"/>
        </w:rPr>
        <w:t xml:space="preserve"> zich daarom</w:t>
      </w:r>
      <w:r w:rsidR="003A58CC">
        <w:rPr>
          <w:rFonts w:eastAsia="Times New Roman" w:cs="Arial"/>
          <w:lang w:eastAsia="nl-NL"/>
        </w:rPr>
        <w:t xml:space="preserve"> op de </w:t>
      </w:r>
      <w:r w:rsidR="009373F5">
        <w:rPr>
          <w:rFonts w:eastAsia="Times New Roman" w:cs="Arial"/>
          <w:lang w:eastAsia="nl-NL"/>
        </w:rPr>
        <w:t xml:space="preserve">28 </w:t>
      </w:r>
      <w:r w:rsidR="003A58CC">
        <w:rPr>
          <w:rFonts w:eastAsia="Times New Roman" w:cs="Arial"/>
          <w:lang w:eastAsia="nl-NL"/>
        </w:rPr>
        <w:t>reguliere</w:t>
      </w:r>
      <w:r w:rsidR="009373F5">
        <w:rPr>
          <w:rFonts w:eastAsia="Times New Roman" w:cs="Arial"/>
          <w:lang w:eastAsia="nl-NL"/>
        </w:rPr>
        <w:t xml:space="preserve"> teams </w:t>
      </w:r>
      <w:r w:rsidR="006472B7">
        <w:rPr>
          <w:rFonts w:eastAsia="Times New Roman" w:cs="Arial"/>
          <w:lang w:eastAsia="nl-NL"/>
        </w:rPr>
        <w:t>in Noord-Midden Drenthe</w:t>
      </w:r>
      <w:r w:rsidR="00D1067F" w:rsidRPr="00D1067F">
        <w:rPr>
          <w:rFonts w:eastAsia="Times New Roman" w:cs="Arial"/>
          <w:lang w:eastAsia="nl-NL"/>
        </w:rPr>
        <w:t>.</w:t>
      </w:r>
      <w:r w:rsidR="009C6AD6">
        <w:rPr>
          <w:rFonts w:eastAsia="Times New Roman" w:cs="Arial"/>
          <w:lang w:eastAsia="nl-NL"/>
        </w:rPr>
        <w:t xml:space="preserve"> </w:t>
      </w:r>
    </w:p>
    <w:p w14:paraId="20B1D12E" w14:textId="77777777" w:rsidR="007C6BA1" w:rsidRDefault="007C6BA1" w:rsidP="007C6BA1">
      <w:pPr>
        <w:spacing w:after="0" w:line="240" w:lineRule="auto"/>
        <w:rPr>
          <w:rFonts w:eastAsia="Times New Roman" w:cs="Arial"/>
          <w:lang w:eastAsia="nl-NL"/>
        </w:rPr>
      </w:pPr>
    </w:p>
    <w:tbl>
      <w:tblPr>
        <w:tblStyle w:val="Tabelraster"/>
        <w:tblW w:w="0" w:type="auto"/>
        <w:tblLook w:val="04A0" w:firstRow="1" w:lastRow="0" w:firstColumn="1" w:lastColumn="0" w:noHBand="0" w:noVBand="1"/>
      </w:tblPr>
      <w:tblGrid>
        <w:gridCol w:w="4531"/>
        <w:gridCol w:w="4531"/>
      </w:tblGrid>
      <w:tr w:rsidR="007C6BA1" w:rsidRPr="00D1067F" w14:paraId="52C74F7E" w14:textId="77777777" w:rsidTr="00CF262D">
        <w:tc>
          <w:tcPr>
            <w:tcW w:w="4531" w:type="dxa"/>
          </w:tcPr>
          <w:p w14:paraId="60B299CA" w14:textId="77777777" w:rsidR="007C6BA1" w:rsidRPr="00D1067F" w:rsidRDefault="007C6BA1" w:rsidP="00CF262D">
            <w:pPr>
              <w:rPr>
                <w:rFonts w:eastAsia="Times New Roman" w:cs="Arial"/>
                <w:b/>
                <w:lang w:eastAsia="nl-NL"/>
              </w:rPr>
            </w:pPr>
            <w:r w:rsidRPr="00D1067F">
              <w:rPr>
                <w:rFonts w:eastAsia="Times New Roman" w:cs="Arial"/>
                <w:b/>
                <w:lang w:eastAsia="nl-NL"/>
              </w:rPr>
              <w:t>Inclusiecriteria</w:t>
            </w:r>
          </w:p>
        </w:tc>
        <w:tc>
          <w:tcPr>
            <w:tcW w:w="4531" w:type="dxa"/>
          </w:tcPr>
          <w:p w14:paraId="3EC2D08C" w14:textId="77777777" w:rsidR="007C6BA1" w:rsidRPr="00D1067F" w:rsidRDefault="007C6BA1" w:rsidP="00CF262D">
            <w:pPr>
              <w:rPr>
                <w:rFonts w:eastAsia="Times New Roman" w:cs="Arial"/>
                <w:b/>
                <w:lang w:eastAsia="nl-NL"/>
              </w:rPr>
            </w:pPr>
            <w:r w:rsidRPr="00D1067F">
              <w:rPr>
                <w:rFonts w:eastAsia="Times New Roman" w:cs="Arial"/>
                <w:b/>
                <w:lang w:eastAsia="nl-NL"/>
              </w:rPr>
              <w:t>Exclusiecriteria</w:t>
            </w:r>
          </w:p>
        </w:tc>
      </w:tr>
      <w:tr w:rsidR="007C6BA1" w:rsidRPr="00D1067F" w14:paraId="78EA61B6" w14:textId="77777777" w:rsidTr="00CF262D">
        <w:tc>
          <w:tcPr>
            <w:tcW w:w="4531" w:type="dxa"/>
          </w:tcPr>
          <w:p w14:paraId="43417D4C" w14:textId="08E6BE79" w:rsidR="007C6BA1" w:rsidRPr="00D1067F" w:rsidRDefault="00A27B5B" w:rsidP="00CF262D">
            <w:pPr>
              <w:rPr>
                <w:rFonts w:eastAsia="Times New Roman" w:cs="Arial"/>
                <w:lang w:eastAsia="nl-NL"/>
              </w:rPr>
            </w:pPr>
            <w:r>
              <w:rPr>
                <w:rFonts w:eastAsia="Times New Roman" w:cs="Arial"/>
                <w:lang w:eastAsia="nl-NL"/>
              </w:rPr>
              <w:t>Dossiers cliënten vanuit r</w:t>
            </w:r>
            <w:r w:rsidR="007C6BA1" w:rsidRPr="00D1067F">
              <w:rPr>
                <w:rFonts w:eastAsia="Times New Roman" w:cs="Arial"/>
                <w:lang w:eastAsia="nl-NL"/>
              </w:rPr>
              <w:t>eguliere teams</w:t>
            </w:r>
          </w:p>
        </w:tc>
        <w:tc>
          <w:tcPr>
            <w:tcW w:w="4531" w:type="dxa"/>
          </w:tcPr>
          <w:p w14:paraId="4270B55C" w14:textId="1725CF99" w:rsidR="007C6BA1" w:rsidRPr="00D1067F" w:rsidRDefault="00A27B5B" w:rsidP="00CF262D">
            <w:pPr>
              <w:rPr>
                <w:rFonts w:eastAsia="Times New Roman" w:cs="Arial"/>
                <w:lang w:eastAsia="nl-NL"/>
              </w:rPr>
            </w:pPr>
            <w:r>
              <w:rPr>
                <w:rFonts w:eastAsia="Times New Roman" w:cs="Arial"/>
                <w:lang w:eastAsia="nl-NL"/>
              </w:rPr>
              <w:t>Dossiers cliënten in zorg bij p</w:t>
            </w:r>
            <w:r w:rsidR="007C6BA1" w:rsidRPr="00D1067F">
              <w:rPr>
                <w:rFonts w:eastAsia="Times New Roman" w:cs="Arial"/>
                <w:lang w:eastAsia="nl-NL"/>
              </w:rPr>
              <w:t>g-teams</w:t>
            </w:r>
          </w:p>
        </w:tc>
      </w:tr>
      <w:tr w:rsidR="007C6BA1" w:rsidRPr="00D1067F" w14:paraId="282BE204" w14:textId="77777777" w:rsidTr="00CF262D">
        <w:tc>
          <w:tcPr>
            <w:tcW w:w="4531" w:type="dxa"/>
          </w:tcPr>
          <w:p w14:paraId="52B37468" w14:textId="6ACEEB55" w:rsidR="007C6BA1" w:rsidRPr="00D1067F" w:rsidRDefault="00A27B5B" w:rsidP="00CF262D">
            <w:pPr>
              <w:rPr>
                <w:rFonts w:eastAsia="Times New Roman" w:cs="Arial"/>
                <w:lang w:eastAsia="nl-NL"/>
              </w:rPr>
            </w:pPr>
            <w:r>
              <w:rPr>
                <w:rFonts w:eastAsia="Times New Roman" w:cs="Arial"/>
                <w:lang w:eastAsia="nl-NL"/>
              </w:rPr>
              <w:t xml:space="preserve">Dossiers cliënten uit </w:t>
            </w:r>
            <w:r w:rsidR="007C6BA1" w:rsidRPr="00D1067F">
              <w:rPr>
                <w:rFonts w:eastAsia="Times New Roman" w:cs="Arial"/>
                <w:lang w:eastAsia="nl-NL"/>
              </w:rPr>
              <w:t>Noord-Midden Drenthe</w:t>
            </w:r>
          </w:p>
        </w:tc>
        <w:tc>
          <w:tcPr>
            <w:tcW w:w="4531" w:type="dxa"/>
          </w:tcPr>
          <w:p w14:paraId="4985AC32" w14:textId="77777777" w:rsidR="007C6BA1" w:rsidRPr="00D1067F" w:rsidRDefault="007C6BA1" w:rsidP="00CF262D">
            <w:pPr>
              <w:rPr>
                <w:rFonts w:eastAsia="Times New Roman" w:cs="Arial"/>
                <w:lang w:eastAsia="nl-NL"/>
              </w:rPr>
            </w:pPr>
          </w:p>
        </w:tc>
      </w:tr>
      <w:tr w:rsidR="007C6BA1" w:rsidRPr="00D1067F" w14:paraId="0E3ABD8A" w14:textId="77777777" w:rsidTr="00CF262D">
        <w:tc>
          <w:tcPr>
            <w:tcW w:w="4531" w:type="dxa"/>
          </w:tcPr>
          <w:p w14:paraId="368A83DA" w14:textId="2099D76F" w:rsidR="007C6BA1" w:rsidRPr="00D1067F" w:rsidRDefault="00A27B5B" w:rsidP="00CF262D">
            <w:pPr>
              <w:rPr>
                <w:rFonts w:eastAsia="Times New Roman" w:cs="Arial"/>
                <w:lang w:eastAsia="nl-NL"/>
              </w:rPr>
            </w:pPr>
            <w:r>
              <w:rPr>
                <w:rFonts w:eastAsia="Times New Roman" w:cs="Arial"/>
                <w:lang w:eastAsia="nl-NL"/>
              </w:rPr>
              <w:t xml:space="preserve">Dossiers cliënten in zorg bij Icare op moment van trekken steekproef </w:t>
            </w:r>
          </w:p>
        </w:tc>
        <w:tc>
          <w:tcPr>
            <w:tcW w:w="4531" w:type="dxa"/>
          </w:tcPr>
          <w:p w14:paraId="7AF11836" w14:textId="77777777" w:rsidR="007C6BA1" w:rsidRPr="00D1067F" w:rsidRDefault="007C6BA1" w:rsidP="00CF262D">
            <w:pPr>
              <w:rPr>
                <w:rFonts w:eastAsia="Times New Roman" w:cs="Arial"/>
                <w:lang w:eastAsia="nl-NL"/>
              </w:rPr>
            </w:pPr>
          </w:p>
        </w:tc>
      </w:tr>
    </w:tbl>
    <w:p w14:paraId="2D3A4121" w14:textId="37A13105" w:rsidR="007C6BA1" w:rsidRDefault="00A27B5B" w:rsidP="009F2076">
      <w:pPr>
        <w:pStyle w:val="Bijschrift"/>
        <w:rPr>
          <w:rFonts w:eastAsia="Times New Roman" w:cs="Arial"/>
          <w:lang w:eastAsia="nl-NL"/>
        </w:rPr>
      </w:pPr>
      <w:r>
        <w:t xml:space="preserve">Tabel </w:t>
      </w:r>
      <w:fldSimple w:instr=" SEQ Tabel \* ARABIC ">
        <w:r w:rsidR="00C06131">
          <w:rPr>
            <w:noProof/>
          </w:rPr>
          <w:t>1</w:t>
        </w:r>
      </w:fldSimple>
      <w:r>
        <w:t xml:space="preserve">. In- en </w:t>
      </w:r>
      <w:r w:rsidR="00F62624">
        <w:t>exclusiecriteria</w:t>
      </w:r>
      <w:r w:rsidR="009837AA">
        <w:t xml:space="preserve"> </w:t>
      </w:r>
      <w:r w:rsidR="009373F5" w:rsidRPr="009F2076">
        <w:t xml:space="preserve">geselecteerde </w:t>
      </w:r>
      <w:r w:rsidRPr="009373F5">
        <w:t>dossiers</w:t>
      </w:r>
      <w:r>
        <w:t xml:space="preserve"> </w:t>
      </w:r>
    </w:p>
    <w:p w14:paraId="494A4DD9" w14:textId="58AC430A" w:rsidR="00E80A79" w:rsidRDefault="00181BCA" w:rsidP="00E80A79">
      <w:pPr>
        <w:spacing w:after="0" w:line="240" w:lineRule="auto"/>
        <w:rPr>
          <w:rFonts w:eastAsia="Times New Roman" w:cs="Arial"/>
          <w:lang w:eastAsia="nl-NL"/>
        </w:rPr>
      </w:pPr>
      <w:r>
        <w:rPr>
          <w:rFonts w:cs="Arial"/>
        </w:rPr>
        <w:t>Op het moment van het trekken van de steekproef waren er 1468 cliënten in zorg in</w:t>
      </w:r>
      <w:r w:rsidR="009837AA">
        <w:rPr>
          <w:rFonts w:cs="Arial"/>
        </w:rPr>
        <w:t xml:space="preserve"> de 28</w:t>
      </w:r>
      <w:r>
        <w:rPr>
          <w:rFonts w:cs="Arial"/>
        </w:rPr>
        <w:t xml:space="preserve"> reguliere teams van Icare Noord-Midden Drenthe.</w:t>
      </w:r>
      <w:r w:rsidR="00E80A79" w:rsidRPr="00E80A79">
        <w:rPr>
          <w:rFonts w:eastAsia="Times New Roman" w:cs="Arial"/>
          <w:lang w:eastAsia="nl-NL"/>
        </w:rPr>
        <w:t xml:space="preserve"> </w:t>
      </w:r>
    </w:p>
    <w:p w14:paraId="6669EA21" w14:textId="1F40992E" w:rsidR="00E80A79" w:rsidRDefault="00E80A79" w:rsidP="00E80A79">
      <w:pPr>
        <w:spacing w:after="0" w:line="240" w:lineRule="auto"/>
        <w:rPr>
          <w:rFonts w:eastAsia="Times New Roman" w:cs="Arial"/>
          <w:lang w:eastAsia="nl-NL"/>
        </w:rPr>
      </w:pPr>
      <w:r>
        <w:rPr>
          <w:rFonts w:eastAsia="Times New Roman" w:cs="Arial"/>
          <w:lang w:eastAsia="nl-NL"/>
        </w:rPr>
        <w:t>Om zoveel mogelijk dossiers uit verschillende teams</w:t>
      </w:r>
      <w:r w:rsidR="003E6272">
        <w:rPr>
          <w:rFonts w:eastAsia="Times New Roman" w:cs="Arial"/>
          <w:lang w:eastAsia="nl-NL"/>
        </w:rPr>
        <w:t xml:space="preserve"> van Noord-Midden Drenthe</w:t>
      </w:r>
      <w:r>
        <w:rPr>
          <w:rFonts w:eastAsia="Times New Roman" w:cs="Arial"/>
          <w:lang w:eastAsia="nl-NL"/>
        </w:rPr>
        <w:t xml:space="preserve"> te selecteren is een afweging gemaakt waarbij werd vastgesteld dat er </w:t>
      </w:r>
      <w:r w:rsidR="00B379DF">
        <w:rPr>
          <w:rFonts w:eastAsia="Times New Roman" w:cs="Arial"/>
          <w:lang w:eastAsia="nl-NL"/>
        </w:rPr>
        <w:t>zes</w:t>
      </w:r>
      <w:r>
        <w:rPr>
          <w:rFonts w:eastAsia="Times New Roman" w:cs="Arial"/>
          <w:lang w:eastAsia="nl-NL"/>
        </w:rPr>
        <w:t xml:space="preserve"> teams zouden worden geselecteerd.</w:t>
      </w:r>
      <w:r w:rsidRPr="00E80A79">
        <w:rPr>
          <w:rFonts w:eastAsia="Times New Roman" w:cs="Arial"/>
          <w:lang w:eastAsia="nl-NL"/>
        </w:rPr>
        <w:t xml:space="preserve"> </w:t>
      </w:r>
      <w:r>
        <w:rPr>
          <w:rFonts w:eastAsia="Times New Roman" w:cs="Arial"/>
          <w:lang w:eastAsia="nl-NL"/>
        </w:rPr>
        <w:t>Per team zijn</w:t>
      </w:r>
      <w:r w:rsidR="003E6272">
        <w:rPr>
          <w:rFonts w:eastAsia="Times New Roman" w:cs="Arial"/>
          <w:lang w:eastAsia="nl-NL"/>
        </w:rPr>
        <w:t xml:space="preserve"> er vijf</w:t>
      </w:r>
      <w:r>
        <w:rPr>
          <w:rFonts w:eastAsia="Times New Roman" w:cs="Arial"/>
          <w:lang w:eastAsia="nl-NL"/>
        </w:rPr>
        <w:t xml:space="preserve"> dossiers, van cliënten die op moment zorg ontvingen van </w:t>
      </w:r>
      <w:r w:rsidRPr="005F35B2">
        <w:rPr>
          <w:rFonts w:eastAsia="Times New Roman" w:cs="Arial"/>
          <w:lang w:eastAsia="nl-NL"/>
        </w:rPr>
        <w:t xml:space="preserve">Icare, geselecteerd. </w:t>
      </w:r>
      <w:r w:rsidR="00B379DF">
        <w:rPr>
          <w:rFonts w:eastAsia="Times New Roman" w:cs="Arial"/>
          <w:lang w:eastAsia="nl-NL"/>
        </w:rPr>
        <w:t xml:space="preserve">De inschatting is gemaakt dat met het onderzoeken van </w:t>
      </w:r>
      <w:r w:rsidR="00CE4B27">
        <w:rPr>
          <w:rFonts w:eastAsia="Times New Roman" w:cs="Arial"/>
          <w:lang w:eastAsia="nl-NL"/>
        </w:rPr>
        <w:t>vijf</w:t>
      </w:r>
      <w:r w:rsidR="00B379DF">
        <w:rPr>
          <w:rFonts w:eastAsia="Times New Roman" w:cs="Arial"/>
          <w:lang w:eastAsia="nl-NL"/>
        </w:rPr>
        <w:t xml:space="preserve"> dossiers </w:t>
      </w:r>
      <w:r w:rsidR="00042A85" w:rsidRPr="009373F5">
        <w:rPr>
          <w:rFonts w:eastAsia="Times New Roman" w:cs="Arial"/>
          <w:lang w:eastAsia="nl-NL"/>
        </w:rPr>
        <w:t>per team</w:t>
      </w:r>
      <w:r w:rsidR="00042A85">
        <w:rPr>
          <w:rFonts w:eastAsia="Times New Roman" w:cs="Arial"/>
          <w:lang w:eastAsia="nl-NL"/>
        </w:rPr>
        <w:t xml:space="preserve"> </w:t>
      </w:r>
      <w:r w:rsidR="00B379DF">
        <w:rPr>
          <w:rFonts w:eastAsia="Times New Roman" w:cs="Arial"/>
          <w:lang w:eastAsia="nl-NL"/>
        </w:rPr>
        <w:t>de d</w:t>
      </w:r>
      <w:r w:rsidR="00CE4B27">
        <w:rPr>
          <w:rFonts w:eastAsia="Times New Roman" w:cs="Arial"/>
          <w:lang w:eastAsia="nl-NL"/>
        </w:rPr>
        <w:t>atasaturatie zou worden bereikt</w:t>
      </w:r>
      <w:r w:rsidR="009373F5">
        <w:rPr>
          <w:rFonts w:eastAsia="Times New Roman" w:cs="Arial"/>
          <w:lang w:eastAsia="nl-NL"/>
        </w:rPr>
        <w:t xml:space="preserve"> </w:t>
      </w:r>
      <w:r w:rsidR="00B379DF">
        <w:rPr>
          <w:rFonts w:eastAsia="Times New Roman" w:cs="Arial"/>
          <w:lang w:eastAsia="nl-NL"/>
        </w:rPr>
        <w:t>van het betreffend</w:t>
      </w:r>
      <w:r w:rsidR="00CE4B27">
        <w:rPr>
          <w:rFonts w:eastAsia="Times New Roman" w:cs="Arial"/>
          <w:lang w:eastAsia="nl-NL"/>
        </w:rPr>
        <w:t>e</w:t>
      </w:r>
      <w:r w:rsidR="00B379DF">
        <w:rPr>
          <w:rFonts w:eastAsia="Times New Roman" w:cs="Arial"/>
          <w:lang w:eastAsia="nl-NL"/>
        </w:rPr>
        <w:t xml:space="preserve"> team</w:t>
      </w:r>
      <w:r w:rsidR="00042A85">
        <w:rPr>
          <w:rFonts w:eastAsia="Times New Roman" w:cs="Arial"/>
          <w:lang w:eastAsia="nl-NL"/>
        </w:rPr>
        <w:t xml:space="preserve">. </w:t>
      </w:r>
      <w:r w:rsidR="009373F5">
        <w:rPr>
          <w:rFonts w:eastAsia="Times New Roman" w:cs="Arial"/>
          <w:lang w:eastAsia="nl-NL"/>
        </w:rPr>
        <w:t>E</w:t>
      </w:r>
      <w:r w:rsidR="00B379DF">
        <w:rPr>
          <w:rFonts w:eastAsia="Times New Roman" w:cs="Arial"/>
          <w:lang w:eastAsia="nl-NL"/>
        </w:rPr>
        <w:t xml:space="preserve">r zal dan </w:t>
      </w:r>
      <w:r w:rsidR="00B379DF" w:rsidRPr="009F53A5">
        <w:rPr>
          <w:rFonts w:eastAsia="Times New Roman" w:cs="Arial"/>
          <w:lang w:eastAsia="nl-NL"/>
        </w:rPr>
        <w:t>niets nieuws worden gevonden in de dossiers</w:t>
      </w:r>
      <w:sdt>
        <w:sdtPr>
          <w:rPr>
            <w:rFonts w:eastAsia="Times New Roman" w:cs="Arial"/>
            <w:lang w:eastAsia="nl-NL"/>
          </w:rPr>
          <w:id w:val="1019675581"/>
          <w:citation/>
        </w:sdtPr>
        <w:sdtEndPr/>
        <w:sdtContent>
          <w:r w:rsidR="00E816A9" w:rsidRPr="009F53A5">
            <w:rPr>
              <w:rFonts w:eastAsia="Times New Roman" w:cs="Arial"/>
              <w:lang w:eastAsia="nl-NL"/>
            </w:rPr>
            <w:fldChar w:fldCharType="begin"/>
          </w:r>
          <w:r w:rsidR="00E816A9" w:rsidRPr="009F53A5">
            <w:rPr>
              <w:rFonts w:eastAsia="Times New Roman" w:cs="Arial"/>
              <w:lang w:eastAsia="nl-NL"/>
            </w:rPr>
            <w:instrText xml:space="preserve"> CITATION Nel16 \l 1043 </w:instrText>
          </w:r>
          <w:r w:rsidR="00E816A9" w:rsidRPr="009F53A5">
            <w:rPr>
              <w:rFonts w:eastAsia="Times New Roman" w:cs="Arial"/>
              <w:lang w:eastAsia="nl-NL"/>
            </w:rPr>
            <w:fldChar w:fldCharType="separate"/>
          </w:r>
          <w:r w:rsidR="006B1DDF">
            <w:rPr>
              <w:rFonts w:eastAsia="Times New Roman" w:cs="Arial"/>
              <w:noProof/>
              <w:lang w:eastAsia="nl-NL"/>
            </w:rPr>
            <w:t xml:space="preserve"> </w:t>
          </w:r>
          <w:r w:rsidR="006B1DDF" w:rsidRPr="006B1DDF">
            <w:rPr>
              <w:rFonts w:eastAsia="Times New Roman" w:cs="Arial"/>
              <w:noProof/>
              <w:lang w:eastAsia="nl-NL"/>
            </w:rPr>
            <w:t>(Verhoeven, 2016)</w:t>
          </w:r>
          <w:r w:rsidR="00E816A9" w:rsidRPr="009F53A5">
            <w:rPr>
              <w:rFonts w:eastAsia="Times New Roman" w:cs="Arial"/>
              <w:lang w:eastAsia="nl-NL"/>
            </w:rPr>
            <w:fldChar w:fldCharType="end"/>
          </w:r>
        </w:sdtContent>
      </w:sdt>
      <w:r w:rsidR="00E816A9" w:rsidRPr="009F53A5">
        <w:rPr>
          <w:rFonts w:eastAsia="Times New Roman" w:cs="Arial"/>
          <w:lang w:eastAsia="nl-NL"/>
        </w:rPr>
        <w:t>. Praktische afweging om maximaal 30 dossier te onderzoek</w:t>
      </w:r>
      <w:r w:rsidR="00CC6953" w:rsidRPr="009F53A5">
        <w:rPr>
          <w:rFonts w:eastAsia="Times New Roman" w:cs="Arial"/>
          <w:lang w:eastAsia="nl-NL"/>
        </w:rPr>
        <w:t>en</w:t>
      </w:r>
      <w:r w:rsidR="00E816A9" w:rsidRPr="009F53A5">
        <w:rPr>
          <w:rFonts w:eastAsia="Times New Roman" w:cs="Arial"/>
          <w:lang w:eastAsia="nl-NL"/>
        </w:rPr>
        <w:t xml:space="preserve"> is de beschikbare tijd geweest.</w:t>
      </w:r>
    </w:p>
    <w:p w14:paraId="55C14CD2" w14:textId="0A9738C7" w:rsidR="00E80A79" w:rsidRDefault="00E80A79" w:rsidP="00E80A79">
      <w:pPr>
        <w:spacing w:after="0" w:line="240" w:lineRule="auto"/>
        <w:rPr>
          <w:rFonts w:eastAsia="Times New Roman" w:cs="Arial"/>
          <w:lang w:eastAsia="nl-NL"/>
        </w:rPr>
      </w:pPr>
      <w:r w:rsidRPr="00D1067F">
        <w:rPr>
          <w:rFonts w:eastAsia="Times New Roman" w:cs="Arial"/>
          <w:lang w:eastAsia="nl-NL"/>
        </w:rPr>
        <w:t xml:space="preserve"> </w:t>
      </w:r>
    </w:p>
    <w:p w14:paraId="790774BA" w14:textId="77777777" w:rsidR="003911D2" w:rsidRDefault="00181BCA" w:rsidP="00074008">
      <w:pPr>
        <w:rPr>
          <w:rFonts w:cs="Arial"/>
        </w:rPr>
      </w:pPr>
      <w:r>
        <w:rPr>
          <w:rFonts w:cs="Arial"/>
        </w:rPr>
        <w:t xml:space="preserve">Het trekken van de steekproef is gebeurd middels loting, hierbij zijn </w:t>
      </w:r>
      <w:r w:rsidR="003E6272">
        <w:rPr>
          <w:rFonts w:cs="Arial"/>
        </w:rPr>
        <w:t xml:space="preserve">de </w:t>
      </w:r>
      <w:r>
        <w:rPr>
          <w:rFonts w:cs="Arial"/>
        </w:rPr>
        <w:t>zes teams geselecteerd. Op het moment van loting waren er in totaal 297 cliënten die zorg kregen van deze zes teams. Per team is het overzicht van cliënten in het systeem van Icare opgevraagd, dit overzicht staat in alfabetische volgorde. Middels het gooien van een dobbelsteen is bepaald welk dossier als eerste werd geselecteerd voor deelname. Vervolgens is ieder 7</w:t>
      </w:r>
      <w:r w:rsidRPr="00DA5E67">
        <w:rPr>
          <w:rFonts w:cs="Arial"/>
          <w:vertAlign w:val="superscript"/>
        </w:rPr>
        <w:t>de</w:t>
      </w:r>
      <w:r>
        <w:rPr>
          <w:rFonts w:cs="Arial"/>
        </w:rPr>
        <w:t xml:space="preserve"> daaropvolgende dossier geselecteerd totdat er het aantal van vijf dossiers was bereikt. Dit is voor alle zes teams gedaan. Zo zijn er uiteindelijk 30 dossiers geselecteerd voor onderzoek.</w:t>
      </w:r>
    </w:p>
    <w:p w14:paraId="648C4199" w14:textId="3C9F177C" w:rsidR="006943A4" w:rsidRDefault="003911D2" w:rsidP="003911D2">
      <w:pPr>
        <w:spacing w:after="0" w:line="240" w:lineRule="auto"/>
        <w:rPr>
          <w:rFonts w:eastAsia="Times New Roman" w:cs="Arial"/>
          <w:lang w:eastAsia="nl-NL"/>
        </w:rPr>
      </w:pPr>
      <w:r>
        <w:rPr>
          <w:rFonts w:eastAsia="Times New Roman" w:cs="Arial"/>
          <w:lang w:eastAsia="nl-NL"/>
        </w:rPr>
        <w:t>Toen duidelijk werd</w:t>
      </w:r>
      <w:r w:rsidRPr="00D1067F">
        <w:rPr>
          <w:rFonts w:eastAsia="Times New Roman" w:cs="Arial"/>
          <w:lang w:eastAsia="nl-NL"/>
        </w:rPr>
        <w:t xml:space="preserve"> welke dossiers er bekeken </w:t>
      </w:r>
      <w:r>
        <w:rPr>
          <w:rFonts w:eastAsia="Times New Roman" w:cs="Arial"/>
          <w:lang w:eastAsia="nl-NL"/>
        </w:rPr>
        <w:t xml:space="preserve">zouden worden volgens de steekproef, </w:t>
      </w:r>
      <w:r w:rsidRPr="00DB2699">
        <w:rPr>
          <w:rFonts w:eastAsia="Times New Roman" w:cs="Arial"/>
          <w:lang w:eastAsia="nl-NL"/>
        </w:rPr>
        <w:t>is</w:t>
      </w:r>
      <w:r w:rsidRPr="007815E9">
        <w:rPr>
          <w:rFonts w:eastAsia="Times New Roman" w:cs="Arial"/>
          <w:lang w:eastAsia="nl-NL"/>
        </w:rPr>
        <w:t xml:space="preserve"> </w:t>
      </w:r>
      <w:r w:rsidRPr="00D1067F">
        <w:rPr>
          <w:rFonts w:eastAsia="Times New Roman" w:cs="Arial"/>
          <w:lang w:eastAsia="nl-NL"/>
        </w:rPr>
        <w:t>eerst mondeling overleg</w:t>
      </w:r>
      <w:r>
        <w:rPr>
          <w:rFonts w:eastAsia="Times New Roman" w:cs="Arial"/>
          <w:lang w:eastAsia="nl-NL"/>
        </w:rPr>
        <w:t>d</w:t>
      </w:r>
      <w:r w:rsidRPr="00D1067F">
        <w:rPr>
          <w:rFonts w:eastAsia="Times New Roman" w:cs="Arial"/>
          <w:lang w:eastAsia="nl-NL"/>
        </w:rPr>
        <w:t xml:space="preserve"> met de wijkverpleegkundige van het desbetreffende team. De </w:t>
      </w:r>
      <w:r w:rsidRPr="00541905">
        <w:rPr>
          <w:rFonts w:eastAsia="Times New Roman" w:cs="Arial"/>
          <w:lang w:eastAsia="nl-NL"/>
        </w:rPr>
        <w:t>wijkverpleegkundige heeft een inschatting gemaakt of het ethisch verantwoord was om de geselecteerde cliënt te benaderen voor het vragen van toestemming voor het inzien van zijn/haar dossier</w:t>
      </w:r>
      <w:r w:rsidRPr="00923870">
        <w:rPr>
          <w:rFonts w:eastAsia="Times New Roman" w:cs="Arial"/>
          <w:lang w:eastAsia="nl-NL"/>
        </w:rPr>
        <w:t xml:space="preserve">. </w:t>
      </w:r>
      <w:r w:rsidR="009373F5" w:rsidRPr="00DF7CAB">
        <w:rPr>
          <w:rFonts w:eastAsia="Times New Roman" w:cs="Arial"/>
          <w:lang w:eastAsia="nl-NL"/>
        </w:rPr>
        <w:t>Op het moment dat het</w:t>
      </w:r>
      <w:r w:rsidR="006943A4" w:rsidRPr="009F2076">
        <w:rPr>
          <w:rFonts w:eastAsia="Times New Roman" w:cs="Arial"/>
          <w:lang w:eastAsia="nl-NL"/>
        </w:rPr>
        <w:t>, volgens de wijkverpleegkundige,</w:t>
      </w:r>
      <w:r w:rsidR="009373F5" w:rsidRPr="00DF7CAB">
        <w:rPr>
          <w:rFonts w:eastAsia="Times New Roman" w:cs="Arial"/>
          <w:lang w:eastAsia="nl-NL"/>
        </w:rPr>
        <w:t xml:space="preserve"> niet verantwoord was om toestemming te vragen aan de cliënt</w:t>
      </w:r>
      <w:r w:rsidR="005D4281" w:rsidRPr="009F2076">
        <w:rPr>
          <w:rFonts w:eastAsia="Times New Roman" w:cs="Arial"/>
          <w:lang w:eastAsia="nl-NL"/>
        </w:rPr>
        <w:t>,</w:t>
      </w:r>
      <w:r w:rsidR="009373F5" w:rsidRPr="00DF7CAB">
        <w:rPr>
          <w:rFonts w:eastAsia="Times New Roman" w:cs="Arial"/>
          <w:lang w:eastAsia="nl-NL"/>
        </w:rPr>
        <w:t xml:space="preserve"> vond een tweede selectieronde plaats</w:t>
      </w:r>
      <w:r w:rsidR="0084452C" w:rsidRPr="00DF7CAB">
        <w:rPr>
          <w:rFonts w:eastAsia="Times New Roman" w:cs="Arial"/>
          <w:lang w:eastAsia="nl-NL"/>
        </w:rPr>
        <w:t>,</w:t>
      </w:r>
      <w:r w:rsidR="00A96976" w:rsidRPr="00DF7CAB">
        <w:rPr>
          <w:rFonts w:eastAsia="Times New Roman" w:cs="Arial"/>
          <w:lang w:eastAsia="nl-NL"/>
        </w:rPr>
        <w:t xml:space="preserve"> </w:t>
      </w:r>
      <w:r w:rsidR="009F2076" w:rsidRPr="00DF7CAB">
        <w:rPr>
          <w:rFonts w:eastAsia="Times New Roman" w:cs="Arial"/>
          <w:lang w:eastAsia="nl-NL"/>
        </w:rPr>
        <w:t>bijvoorbeeld dat</w:t>
      </w:r>
      <w:r w:rsidR="0084452C" w:rsidRPr="00DF7CAB">
        <w:rPr>
          <w:rFonts w:eastAsia="Times New Roman" w:cs="Arial"/>
          <w:lang w:eastAsia="nl-NL"/>
        </w:rPr>
        <w:t xml:space="preserve"> er </w:t>
      </w:r>
      <w:r w:rsidR="00A96976" w:rsidRPr="00DF7CAB">
        <w:rPr>
          <w:rFonts w:eastAsia="Times New Roman" w:cs="Arial"/>
          <w:lang w:eastAsia="nl-NL"/>
        </w:rPr>
        <w:t xml:space="preserve">sprake </w:t>
      </w:r>
      <w:r w:rsidR="0084452C" w:rsidRPr="00DF7CAB">
        <w:rPr>
          <w:rFonts w:eastAsia="Times New Roman" w:cs="Arial"/>
          <w:lang w:eastAsia="nl-NL"/>
        </w:rPr>
        <w:t xml:space="preserve">was </w:t>
      </w:r>
      <w:r w:rsidR="00A96976" w:rsidRPr="00DF7CAB">
        <w:rPr>
          <w:rFonts w:eastAsia="Times New Roman" w:cs="Arial"/>
          <w:lang w:eastAsia="nl-NL"/>
        </w:rPr>
        <w:t>van een cliënt met een psychiatrisch ziektebeeld waarbij het doel was om rust te creëren</w:t>
      </w:r>
      <w:r w:rsidR="0084452C" w:rsidRPr="00DF7CAB">
        <w:rPr>
          <w:rFonts w:eastAsia="Times New Roman" w:cs="Arial"/>
          <w:lang w:eastAsia="nl-NL"/>
        </w:rPr>
        <w:t>.</w:t>
      </w:r>
      <w:r w:rsidR="006943A4" w:rsidRPr="00DF7CAB">
        <w:rPr>
          <w:rFonts w:eastAsia="Times New Roman" w:cs="Arial"/>
          <w:lang w:eastAsia="nl-NL"/>
        </w:rPr>
        <w:t xml:space="preserve"> </w:t>
      </w:r>
      <w:r w:rsidR="005772DB" w:rsidRPr="00DF7CAB">
        <w:rPr>
          <w:rFonts w:eastAsia="Times New Roman" w:cs="Arial"/>
          <w:lang w:eastAsia="nl-NL"/>
        </w:rPr>
        <w:t>In deze tweede selectieronde</w:t>
      </w:r>
      <w:r w:rsidR="006943A4" w:rsidRPr="00DF7CAB">
        <w:rPr>
          <w:rFonts w:eastAsia="Times New Roman" w:cs="Arial"/>
          <w:lang w:eastAsia="nl-NL"/>
        </w:rPr>
        <w:t xml:space="preserve"> zijn zes nieuwe dossiers geselecteerd. Dit is gedaan door gebruik te maken van de alfabetische lijst, waarbij de eerstvolgende cliënt, volgend op de cliënt die niet geschikt bleek voor dit onderzoek, werd geselecteerd. Op deze manier zijn zes cliënten extra </w:t>
      </w:r>
      <w:r w:rsidR="006943A4" w:rsidRPr="00923870">
        <w:rPr>
          <w:rFonts w:eastAsia="Times New Roman" w:cs="Arial"/>
          <w:lang w:eastAsia="nl-NL"/>
        </w:rPr>
        <w:t xml:space="preserve">benaderd voor het geven van toestemming voor dossierinzage. Deze zes cliënten gaven allen </w:t>
      </w:r>
      <w:r w:rsidR="00F212B9" w:rsidRPr="00923870">
        <w:rPr>
          <w:rFonts w:eastAsia="Times New Roman" w:cs="Arial"/>
          <w:lang w:eastAsia="nl-NL"/>
        </w:rPr>
        <w:t>toestemming waardoor het totaal van 30 dossiers voor dit onderzoek is gehaald</w:t>
      </w:r>
      <w:r w:rsidR="00FF4258">
        <w:rPr>
          <w:rFonts w:eastAsia="Times New Roman" w:cs="Arial"/>
          <w:lang w:eastAsia="nl-NL"/>
        </w:rPr>
        <w:t>.</w:t>
      </w:r>
    </w:p>
    <w:p w14:paraId="20FAAF3D" w14:textId="77777777" w:rsidR="006943A4" w:rsidRDefault="006943A4" w:rsidP="003911D2">
      <w:pPr>
        <w:spacing w:after="0" w:line="240" w:lineRule="auto"/>
        <w:rPr>
          <w:rFonts w:eastAsia="Times New Roman" w:cs="Arial"/>
          <w:lang w:eastAsia="nl-NL"/>
        </w:rPr>
      </w:pPr>
    </w:p>
    <w:p w14:paraId="6553F2EB" w14:textId="77777777" w:rsidR="005D4281" w:rsidRDefault="005D4281" w:rsidP="00074008">
      <w:pPr>
        <w:rPr>
          <w:rFonts w:cs="Arial"/>
        </w:rPr>
      </w:pPr>
    </w:p>
    <w:p w14:paraId="1CDFABA6" w14:textId="77777777" w:rsidR="005D4281" w:rsidRDefault="005D4281" w:rsidP="00074008">
      <w:pPr>
        <w:rPr>
          <w:rFonts w:cs="Arial"/>
        </w:rPr>
      </w:pPr>
    </w:p>
    <w:p w14:paraId="5FCEDA2E" w14:textId="77777777" w:rsidR="005D4281" w:rsidRDefault="005D4281" w:rsidP="00074008">
      <w:pPr>
        <w:rPr>
          <w:rFonts w:cs="Arial"/>
        </w:rPr>
      </w:pPr>
    </w:p>
    <w:p w14:paraId="7A5DCF08" w14:textId="77777777" w:rsidR="005D4281" w:rsidRDefault="005D4281" w:rsidP="00074008">
      <w:pPr>
        <w:rPr>
          <w:rFonts w:cs="Arial"/>
        </w:rPr>
      </w:pPr>
    </w:p>
    <w:p w14:paraId="4BC77487" w14:textId="77777777" w:rsidR="005D4281" w:rsidRDefault="005D4281" w:rsidP="00074008">
      <w:pPr>
        <w:rPr>
          <w:rFonts w:cs="Arial"/>
        </w:rPr>
      </w:pPr>
    </w:p>
    <w:p w14:paraId="552AC094" w14:textId="77777777" w:rsidR="005D4281" w:rsidRDefault="005D4281" w:rsidP="00074008">
      <w:pPr>
        <w:rPr>
          <w:rFonts w:cs="Arial"/>
        </w:rPr>
      </w:pPr>
    </w:p>
    <w:p w14:paraId="5C32F26E" w14:textId="77777777" w:rsidR="005D4281" w:rsidRDefault="005D4281" w:rsidP="00074008">
      <w:pPr>
        <w:rPr>
          <w:rFonts w:cs="Arial"/>
        </w:rPr>
      </w:pPr>
    </w:p>
    <w:p w14:paraId="472C3483" w14:textId="77777777" w:rsidR="005D4281" w:rsidRDefault="005D4281" w:rsidP="00074008">
      <w:pPr>
        <w:rPr>
          <w:rFonts w:cs="Arial"/>
        </w:rPr>
      </w:pPr>
    </w:p>
    <w:p w14:paraId="4A5302D5" w14:textId="77777777" w:rsidR="005D4281" w:rsidRDefault="005D4281" w:rsidP="00074008">
      <w:pPr>
        <w:rPr>
          <w:rFonts w:cs="Arial"/>
        </w:rPr>
      </w:pPr>
    </w:p>
    <w:p w14:paraId="68A58165" w14:textId="77777777" w:rsidR="005D4281" w:rsidRDefault="005D4281" w:rsidP="00074008">
      <w:pPr>
        <w:rPr>
          <w:rFonts w:cs="Arial"/>
        </w:rPr>
      </w:pPr>
    </w:p>
    <w:p w14:paraId="23308B22" w14:textId="77777777" w:rsidR="005D4281" w:rsidRDefault="005D4281" w:rsidP="00074008">
      <w:pPr>
        <w:rPr>
          <w:rFonts w:cs="Arial"/>
        </w:rPr>
      </w:pPr>
    </w:p>
    <w:p w14:paraId="07B2CE60" w14:textId="77777777" w:rsidR="005D4281" w:rsidRDefault="005D4281" w:rsidP="00074008">
      <w:pPr>
        <w:rPr>
          <w:rFonts w:cs="Arial"/>
        </w:rPr>
      </w:pPr>
    </w:p>
    <w:p w14:paraId="5DB4CBB5" w14:textId="77777777" w:rsidR="005D4281" w:rsidRDefault="005D4281" w:rsidP="00074008">
      <w:pPr>
        <w:rPr>
          <w:rFonts w:cs="Arial"/>
        </w:rPr>
      </w:pPr>
    </w:p>
    <w:p w14:paraId="75B2A6CF" w14:textId="77777777" w:rsidR="005D4281" w:rsidRDefault="005D4281" w:rsidP="00074008">
      <w:pPr>
        <w:rPr>
          <w:rFonts w:cs="Arial"/>
        </w:rPr>
      </w:pPr>
    </w:p>
    <w:p w14:paraId="01231F86" w14:textId="77777777" w:rsidR="005D4281" w:rsidRDefault="005D4281" w:rsidP="00074008">
      <w:pPr>
        <w:rPr>
          <w:rFonts w:cs="Arial"/>
        </w:rPr>
      </w:pPr>
    </w:p>
    <w:p w14:paraId="5DEC4567" w14:textId="77777777" w:rsidR="0084452C" w:rsidRDefault="0084452C" w:rsidP="00074008">
      <w:pPr>
        <w:rPr>
          <w:rFonts w:cs="Arial"/>
        </w:rPr>
      </w:pPr>
    </w:p>
    <w:p w14:paraId="065646C1" w14:textId="442F4A5C" w:rsidR="005D4281" w:rsidRDefault="005D4281" w:rsidP="00074008">
      <w:pPr>
        <w:rPr>
          <w:rFonts w:cs="Arial"/>
        </w:rPr>
      </w:pPr>
    </w:p>
    <w:p w14:paraId="4F4F4A55" w14:textId="7E4A601D" w:rsidR="00074008" w:rsidRDefault="003911D2" w:rsidP="00074008">
      <w:pPr>
        <w:rPr>
          <w:rFonts w:cs="Arial"/>
        </w:rPr>
      </w:pPr>
      <w:r>
        <w:rPr>
          <w:rFonts w:cs="Arial"/>
        </w:rPr>
        <w:t>In figuur 1 is bovengenoemd proces</w:t>
      </w:r>
      <w:r w:rsidR="00181BCA">
        <w:rPr>
          <w:rFonts w:cs="Arial"/>
        </w:rPr>
        <w:t xml:space="preserve"> schematisch weergegeven.</w:t>
      </w:r>
    </w:p>
    <w:p w14:paraId="37FBFD1B" w14:textId="2B771F1C" w:rsidR="009F53A5" w:rsidRDefault="00CE4B27" w:rsidP="00074008">
      <w:pPr>
        <w:rPr>
          <w:rFonts w:cs="Arial"/>
        </w:rPr>
      </w:pPr>
      <w:r>
        <w:rPr>
          <w:rFonts w:cs="Arial"/>
          <w:noProof/>
          <w:lang w:eastAsia="nl-NL"/>
        </w:rPr>
        <mc:AlternateContent>
          <mc:Choice Requires="wps">
            <w:drawing>
              <wp:anchor distT="0" distB="0" distL="114300" distR="114300" simplePos="0" relativeHeight="251569152" behindDoc="0" locked="0" layoutInCell="1" allowOverlap="1" wp14:anchorId="7CF1024A" wp14:editId="07074E46">
                <wp:simplePos x="0" y="0"/>
                <wp:positionH relativeFrom="column">
                  <wp:posOffset>672465</wp:posOffset>
                </wp:positionH>
                <wp:positionV relativeFrom="paragraph">
                  <wp:posOffset>234315</wp:posOffset>
                </wp:positionV>
                <wp:extent cx="2091690" cy="1020460"/>
                <wp:effectExtent l="0" t="0" r="22860" b="27305"/>
                <wp:wrapNone/>
                <wp:docPr id="100" name="Rechthoek 100"/>
                <wp:cNvGraphicFramePr/>
                <a:graphic xmlns:a="http://schemas.openxmlformats.org/drawingml/2006/main">
                  <a:graphicData uri="http://schemas.microsoft.com/office/word/2010/wordprocessingShape">
                    <wps:wsp>
                      <wps:cNvSpPr/>
                      <wps:spPr>
                        <a:xfrm>
                          <a:off x="0" y="0"/>
                          <a:ext cx="2091690" cy="1020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0B6ADFE0" w14:textId="77777777" w:rsidR="006E2C67" w:rsidRDefault="006E2C67" w:rsidP="00074008">
                            <w:pPr>
                              <w:jc w:val="center"/>
                            </w:pPr>
                            <w:r>
                              <w:t>Icare Noord-Midden Drenthe</w:t>
                            </w:r>
                          </w:p>
                          <w:p w14:paraId="1E1B4348" w14:textId="77777777" w:rsidR="006E2C67" w:rsidRDefault="006E2C67" w:rsidP="00074008">
                            <w:pPr>
                              <w:jc w:val="center"/>
                            </w:pPr>
                            <w:r>
                              <w:t>28 reguliere teams</w:t>
                            </w:r>
                          </w:p>
                          <w:p w14:paraId="16F0EFC2" w14:textId="77777777" w:rsidR="006E2C67" w:rsidRDefault="006E2C67" w:rsidP="00074008">
                            <w:pPr>
                              <w:jc w:val="center"/>
                            </w:pPr>
                            <w:r>
                              <w:t>1468 cliënten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rect w14:anchorId="7CF1024A" id="Rechthoek 100" o:spid="_x0000_s1026" style="position:absolute;margin-left:52.95pt;margin-top:18.45pt;width:164.7pt;height:80.3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" fillcolor="#5b9bd5" strokecolor="#41719c" strokeweight="1pt">
                <v:textbox>
                  <w:txbxContent>
                    <w:p w14:paraId="0B6ADFE0" w14:textId="77777777" w:rsidR="006E2C67" w:rsidRDefault="006E2C67" w:rsidP="00074008">
                      <w:pPr>
                        <w:jc w:val="center"/>
                      </w:pPr>
                      <w:r>
                        <w:t>Icare Noord-Midden Drenthe</w:t>
                      </w:r>
                    </w:p>
                    <w:p w14:paraId="1E1B4348" w14:textId="77777777" w:rsidR="006E2C67" w:rsidRDefault="006E2C67" w:rsidP="00074008">
                      <w:pPr>
                        <w:jc w:val="center"/>
                      </w:pPr>
                      <w:r>
                        <w:t>28 reguliere teams</w:t>
                      </w:r>
                    </w:p>
                    <w:p w14:paraId="16F0EFC2" w14:textId="77777777" w:rsidR="006E2C67" w:rsidRDefault="006E2C67" w:rsidP="00074008">
                      <w:pPr>
                        <w:jc w:val="center"/>
                      </w:pPr>
                      <w:r>
                        <w:t>1468 cliënten</w:t>
                      </w:r>
                    </w:p>
                  </w:txbxContent>
                </v:textbox>
              </v:rect>
            </w:pict>
          </mc:Fallback>
        </mc:AlternateContent>
      </w:r>
    </w:p>
    <w:p w14:paraId="33820CA2" w14:textId="68D89050" w:rsidR="009F53A5" w:rsidRDefault="009F53A5" w:rsidP="00074008">
      <w:pPr>
        <w:rPr>
          <w:rFonts w:cs="Arial"/>
        </w:rPr>
      </w:pPr>
    </w:p>
    <w:p w14:paraId="03EFEFC7" w14:textId="48096511" w:rsidR="009F53A5" w:rsidRDefault="009F53A5" w:rsidP="00074008">
      <w:pPr>
        <w:rPr>
          <w:rFonts w:cs="Arial"/>
        </w:rPr>
      </w:pPr>
    </w:p>
    <w:p w14:paraId="2FE3768C" w14:textId="77777777" w:rsidR="00074008" w:rsidRDefault="00074008" w:rsidP="00074008">
      <w:pPr>
        <w:rPr>
          <w:rFonts w:cs="Arial"/>
        </w:rPr>
      </w:pPr>
    </w:p>
    <w:p w14:paraId="4447A044" w14:textId="5BB534DC" w:rsidR="00074008" w:rsidRDefault="00CE4B27" w:rsidP="00074008">
      <w:pPr>
        <w:rPr>
          <w:rFonts w:cs="Arial"/>
        </w:rPr>
      </w:pPr>
      <w:r>
        <w:rPr>
          <w:rFonts w:cs="Arial"/>
          <w:noProof/>
          <w:lang w:eastAsia="nl-NL"/>
        </w:rPr>
        <mc:AlternateContent>
          <mc:Choice Requires="wps">
            <w:drawing>
              <wp:anchor distT="0" distB="0" distL="114300" distR="114300" simplePos="0" relativeHeight="251686912" behindDoc="0" locked="0" layoutInCell="1" allowOverlap="1" wp14:anchorId="0B8D4F24" wp14:editId="77904DC1">
                <wp:simplePos x="0" y="0"/>
                <wp:positionH relativeFrom="column">
                  <wp:posOffset>833755</wp:posOffset>
                </wp:positionH>
                <wp:positionV relativeFrom="paragraph">
                  <wp:posOffset>231775</wp:posOffset>
                </wp:positionV>
                <wp:extent cx="1711325" cy="523875"/>
                <wp:effectExtent l="38100" t="0" r="22225" b="47625"/>
                <wp:wrapNone/>
                <wp:docPr id="101" name="Pijl: omlaag 101"/>
                <wp:cNvGraphicFramePr/>
                <a:graphic xmlns:a="http://schemas.openxmlformats.org/drawingml/2006/main">
                  <a:graphicData uri="http://schemas.microsoft.com/office/word/2010/wordprocessingShape">
                    <wps:wsp>
                      <wps:cNvSpPr/>
                      <wps:spPr>
                        <a:xfrm>
                          <a:off x="0" y="0"/>
                          <a:ext cx="1711325" cy="523875"/>
                        </a:xfrm>
                        <a:prstGeom prst="downArrow">
                          <a:avLst>
                            <a:gd name="adj1" fmla="val 51243"/>
                            <a:gd name="adj2" fmla="val 50000"/>
                          </a:avLst>
                        </a:prstGeom>
                        <a:solidFill>
                          <a:srgbClr val="5B9BD5"/>
                        </a:solidFill>
                        <a:ln w="12700" cap="flat" cmpd="sng" algn="ctr">
                          <a:solidFill>
                            <a:srgbClr val="5B9BD5">
                              <a:shade val="50000"/>
                            </a:srgbClr>
                          </a:solidFill>
                          <a:prstDash val="solid"/>
                          <a:miter lim="800000"/>
                        </a:ln>
                        <a:effectLst/>
                      </wps:spPr>
                      <wps:txbx>
                        <w:txbxContent>
                          <w:p w14:paraId="6456D67D" w14:textId="77777777" w:rsidR="006E2C67" w:rsidRDefault="006E2C67" w:rsidP="00074008">
                            <w:pPr>
                              <w:jc w:val="center"/>
                            </w:pPr>
                            <w:r>
                              <w:t>Loting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shapetype w14:anchorId="0B8D4F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01" o:spid="_x0000_s1027" type="#_x0000_t67" style="position:absolute;margin-left:65.65pt;margin-top:18.25pt;width:134.7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" adj="10800,5266" fillcolor="#5b9bd5" strokecolor="#41719c" strokeweight="1pt">
                <v:textbox>
                  <w:txbxContent>
                    <w:p w14:paraId="6456D67D" w14:textId="77777777" w:rsidR="006E2C67" w:rsidRDefault="006E2C67" w:rsidP="00074008">
                      <w:pPr>
                        <w:jc w:val="center"/>
                      </w:pPr>
                      <w:r>
                        <w:t>Loting</w:t>
                      </w:r>
                    </w:p>
                  </w:txbxContent>
                </v:textbox>
              </v:shape>
            </w:pict>
          </mc:Fallback>
        </mc:AlternateContent>
      </w:r>
    </w:p>
    <w:p w14:paraId="0ADC2E84" w14:textId="77777777" w:rsidR="00074008" w:rsidRDefault="00074008" w:rsidP="00074008">
      <w:pPr>
        <w:rPr>
          <w:rFonts w:cs="Arial"/>
        </w:rPr>
      </w:pPr>
    </w:p>
    <w:p w14:paraId="3BF14150" w14:textId="74706E3F" w:rsidR="00074008" w:rsidRDefault="00CE4B27" w:rsidP="00074008">
      <w:pPr>
        <w:tabs>
          <w:tab w:val="left" w:pos="2835"/>
        </w:tabs>
        <w:rPr>
          <w:rFonts w:cs="Arial"/>
        </w:rPr>
      </w:pPr>
      <w:r>
        <w:rPr>
          <w:rFonts w:cs="Arial"/>
          <w:noProof/>
          <w:lang w:eastAsia="nl-NL"/>
        </w:rPr>
        <mc:AlternateContent>
          <mc:Choice Requires="wps">
            <w:drawing>
              <wp:anchor distT="0" distB="0" distL="114300" distR="114300" simplePos="0" relativeHeight="251692032" behindDoc="0" locked="0" layoutInCell="1" allowOverlap="1" wp14:anchorId="62C6A312" wp14:editId="43BE752F">
                <wp:simplePos x="0" y="0"/>
                <wp:positionH relativeFrom="column">
                  <wp:posOffset>767080</wp:posOffset>
                </wp:positionH>
                <wp:positionV relativeFrom="paragraph">
                  <wp:posOffset>272415</wp:posOffset>
                </wp:positionV>
                <wp:extent cx="1775460" cy="590550"/>
                <wp:effectExtent l="0" t="0" r="15240" b="19050"/>
                <wp:wrapNone/>
                <wp:docPr id="103" name="Rechthoek 103"/>
                <wp:cNvGraphicFramePr/>
                <a:graphic xmlns:a="http://schemas.openxmlformats.org/drawingml/2006/main">
                  <a:graphicData uri="http://schemas.microsoft.com/office/word/2010/wordprocessingShape">
                    <wps:wsp>
                      <wps:cNvSpPr/>
                      <wps:spPr>
                        <a:xfrm>
                          <a:off x="0" y="0"/>
                          <a:ext cx="1775460" cy="590550"/>
                        </a:xfrm>
                        <a:prstGeom prst="rect">
                          <a:avLst/>
                        </a:prstGeom>
                        <a:solidFill>
                          <a:srgbClr val="5B9BD5"/>
                        </a:solidFill>
                        <a:ln w="12700" cap="flat" cmpd="sng" algn="ctr">
                          <a:solidFill>
                            <a:srgbClr val="5B9BD5">
                              <a:shade val="50000"/>
                            </a:srgbClr>
                          </a:solidFill>
                          <a:prstDash val="solid"/>
                          <a:miter lim="800000"/>
                        </a:ln>
                        <a:effectLst/>
                      </wps:spPr>
                      <wps:txbx>
                        <w:txbxContent>
                          <w:p w14:paraId="31A003DA" w14:textId="77777777" w:rsidR="006E2C67" w:rsidRDefault="006E2C67" w:rsidP="00074008">
                            <w:pPr>
                              <w:jc w:val="center"/>
                            </w:pPr>
                            <w:r>
                              <w:t>6 reguliere teams</w:t>
                            </w:r>
                          </w:p>
                          <w:p w14:paraId="62C08CBF" w14:textId="77777777" w:rsidR="006E2C67" w:rsidRDefault="006E2C67" w:rsidP="00074008">
                            <w:pPr>
                              <w:jc w:val="center"/>
                            </w:pPr>
                            <w:r>
                              <w:t>297 cliënten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rect w14:anchorId="62C6A312" id="Rechthoek 103" o:spid="_x0000_s1028" style="position:absolute;margin-left:60.4pt;margin-top:21.45pt;width:139.8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" fillcolor="#5b9bd5" strokecolor="#41719c" strokeweight="1pt">
                <v:textbox>
                  <w:txbxContent>
                    <w:p w14:paraId="31A003DA" w14:textId="77777777" w:rsidR="006E2C67" w:rsidRDefault="006E2C67" w:rsidP="00074008">
                      <w:pPr>
                        <w:jc w:val="center"/>
                      </w:pPr>
                      <w:r>
                        <w:t>6 reguliere teams</w:t>
                      </w:r>
                    </w:p>
                    <w:p w14:paraId="62C08CBF" w14:textId="77777777" w:rsidR="006E2C67" w:rsidRDefault="006E2C67" w:rsidP="00074008">
                      <w:pPr>
                        <w:jc w:val="center"/>
                      </w:pPr>
                      <w:r>
                        <w:t>297 cliënten</w:t>
                      </w:r>
                    </w:p>
                  </w:txbxContent>
                </v:textbox>
              </v:rect>
            </w:pict>
          </mc:Fallback>
        </mc:AlternateContent>
      </w:r>
      <w:r w:rsidR="00074008">
        <w:rPr>
          <w:rFonts w:cs="Arial"/>
        </w:rPr>
        <w:tab/>
      </w:r>
    </w:p>
    <w:p w14:paraId="31637F38" w14:textId="2D14077F" w:rsidR="00074008" w:rsidRDefault="00074008" w:rsidP="00074008">
      <w:pPr>
        <w:rPr>
          <w:rFonts w:cs="Arial"/>
        </w:rPr>
      </w:pPr>
      <w:r>
        <w:rPr>
          <w:rFonts w:cs="Arial"/>
          <w:noProof/>
          <w:lang w:eastAsia="nl-NL"/>
        </w:rPr>
        <mc:AlternateContent>
          <mc:Choice Requires="wps">
            <w:drawing>
              <wp:anchor distT="0" distB="0" distL="114300" distR="114300" simplePos="0" relativeHeight="251722752" behindDoc="0" locked="0" layoutInCell="1" allowOverlap="1" wp14:anchorId="75854406" wp14:editId="5FF31DD9">
                <wp:simplePos x="0" y="0"/>
                <wp:positionH relativeFrom="column">
                  <wp:posOffset>4076242</wp:posOffset>
                </wp:positionH>
                <wp:positionV relativeFrom="paragraph">
                  <wp:posOffset>274556</wp:posOffset>
                </wp:positionV>
                <wp:extent cx="914400" cy="477742"/>
                <wp:effectExtent l="0" t="0" r="19050" b="17780"/>
                <wp:wrapNone/>
                <wp:docPr id="102" name="Rechthoek 102"/>
                <wp:cNvGraphicFramePr/>
                <a:graphic xmlns:a="http://schemas.openxmlformats.org/drawingml/2006/main">
                  <a:graphicData uri="http://schemas.microsoft.com/office/word/2010/wordprocessingShape">
                    <wps:wsp>
                      <wps:cNvSpPr/>
                      <wps:spPr>
                        <a:xfrm>
                          <a:off x="0" y="0"/>
                          <a:ext cx="914400" cy="477742"/>
                        </a:xfrm>
                        <a:prstGeom prst="rect">
                          <a:avLst/>
                        </a:prstGeom>
                        <a:solidFill>
                          <a:srgbClr val="5B9BD5"/>
                        </a:solidFill>
                        <a:ln w="12700" cap="flat" cmpd="sng" algn="ctr">
                          <a:solidFill>
                            <a:srgbClr val="5B9BD5">
                              <a:shade val="50000"/>
                            </a:srgbClr>
                          </a:solidFill>
                          <a:prstDash val="solid"/>
                          <a:miter lim="800000"/>
                        </a:ln>
                        <a:effectLst/>
                      </wps:spPr>
                      <wps:txbx>
                        <w:txbxContent>
                          <w:p w14:paraId="352FA088" w14:textId="77777777" w:rsidR="006E2C67" w:rsidRDefault="006E2C67" w:rsidP="00074008">
                            <w:pPr>
                              <w:jc w:val="center"/>
                            </w:pPr>
                            <w:r>
                              <w:t>30 dossiers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rect w14:anchorId="75854406" id="Rechthoek 102" o:spid="_x0000_s1029" style="position:absolute;margin-left:320.95pt;margin-top:21.6pt;width:1in;height:37.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" fillcolor="#5b9bd5" strokecolor="#41719c" strokeweight="1pt">
                <v:textbox>
                  <w:txbxContent>
                    <w:p w14:paraId="352FA088" w14:textId="77777777" w:rsidR="006E2C67" w:rsidRDefault="006E2C67" w:rsidP="00074008">
                      <w:pPr>
                        <w:jc w:val="center"/>
                      </w:pPr>
                      <w:r>
                        <w:t>30 dossiers</w:t>
                      </w:r>
                    </w:p>
                  </w:txbxContent>
                </v:textbox>
              </v:rect>
            </w:pict>
          </mc:Fallback>
        </mc:AlternateContent>
      </w:r>
    </w:p>
    <w:p w14:paraId="51144310" w14:textId="77777777" w:rsidR="00074008" w:rsidRDefault="00074008" w:rsidP="00074008">
      <w:pPr>
        <w:tabs>
          <w:tab w:val="left" w:pos="3480"/>
        </w:tabs>
        <w:rPr>
          <w:rFonts w:cs="Arial"/>
        </w:rPr>
      </w:pPr>
      <w:r>
        <w:rPr>
          <w:rFonts w:cs="Arial"/>
        </w:rPr>
        <w:tab/>
      </w:r>
    </w:p>
    <w:p w14:paraId="115D8DBD" w14:textId="3602B3F3" w:rsidR="00074008" w:rsidRDefault="007A759C" w:rsidP="00074008">
      <w:pPr>
        <w:rPr>
          <w:rFonts w:cs="Arial"/>
        </w:rPr>
      </w:pPr>
      <w:r>
        <w:rPr>
          <w:rFonts w:cs="Arial"/>
          <w:noProof/>
          <w:lang w:eastAsia="nl-NL"/>
        </w:rPr>
        <mc:AlternateContent>
          <mc:Choice Requires="wps">
            <w:drawing>
              <wp:anchor distT="0" distB="0" distL="114300" distR="114300" simplePos="0" relativeHeight="251697152" behindDoc="0" locked="0" layoutInCell="1" allowOverlap="1" wp14:anchorId="11D8BAC4" wp14:editId="2BDBA817">
                <wp:simplePos x="0" y="0"/>
                <wp:positionH relativeFrom="column">
                  <wp:posOffset>539899</wp:posOffset>
                </wp:positionH>
                <wp:positionV relativeFrom="paragraph">
                  <wp:posOffset>154170</wp:posOffset>
                </wp:positionV>
                <wp:extent cx="2190750" cy="1264596"/>
                <wp:effectExtent l="38100" t="0" r="57150" b="31115"/>
                <wp:wrapNone/>
                <wp:docPr id="104" name="Pijl: omlaag 104"/>
                <wp:cNvGraphicFramePr/>
                <a:graphic xmlns:a="http://schemas.openxmlformats.org/drawingml/2006/main">
                  <a:graphicData uri="http://schemas.microsoft.com/office/word/2010/wordprocessingShape">
                    <wps:wsp>
                      <wps:cNvSpPr/>
                      <wps:spPr>
                        <a:xfrm>
                          <a:off x="0" y="0"/>
                          <a:ext cx="2190750" cy="1264596"/>
                        </a:xfrm>
                        <a:prstGeom prst="downArrow">
                          <a:avLst>
                            <a:gd name="adj1" fmla="val 47088"/>
                            <a:gd name="adj2" fmla="val 51136"/>
                          </a:avLst>
                        </a:prstGeom>
                        <a:solidFill>
                          <a:srgbClr val="5B9BD5"/>
                        </a:solidFill>
                        <a:ln w="12700" cap="flat" cmpd="sng" algn="ctr">
                          <a:solidFill>
                            <a:srgbClr val="5B9BD5">
                              <a:shade val="50000"/>
                            </a:srgbClr>
                          </a:solidFill>
                          <a:prstDash val="solid"/>
                          <a:miter lim="800000"/>
                        </a:ln>
                        <a:effectLst/>
                      </wps:spPr>
                      <wps:txbx>
                        <w:txbxContent>
                          <w:p w14:paraId="49DC533F" w14:textId="77777777" w:rsidR="006E2C67" w:rsidRDefault="006E2C67" w:rsidP="00074008">
                            <w:pPr>
                              <w:jc w:val="center"/>
                            </w:pPr>
                            <w:r>
                              <w:t>Elke 7</w:t>
                            </w:r>
                            <w:r w:rsidRPr="006F7730">
                              <w:rPr>
                                <w:vertAlign w:val="superscript"/>
                              </w:rPr>
                              <w:t>de</w:t>
                            </w:r>
                            <w:r>
                              <w:t xml:space="preserve"> cliënt van elk team willekeurig 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shapetype w14:anchorId="11D8BA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04" o:spid="_x0000_s1030" type="#_x0000_t67" style="position:absolute;margin-left:42.5pt;margin-top:12.15pt;width:172.5pt;height:9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" adj="10555,5714" fillcolor="#5b9bd5" strokecolor="#41719c" strokeweight="1pt">
                <v:textbox>
                  <w:txbxContent>
                    <w:p w14:paraId="49DC533F" w14:textId="77777777" w:rsidR="006E2C67" w:rsidRDefault="006E2C67" w:rsidP="00074008">
                      <w:pPr>
                        <w:jc w:val="center"/>
                      </w:pPr>
                      <w:r>
                        <w:t>Elke 7</w:t>
                      </w:r>
                      <w:r w:rsidRPr="006F7730">
                        <w:rPr>
                          <w:vertAlign w:val="superscript"/>
                        </w:rPr>
                        <w:t>de</w:t>
                      </w:r>
                      <w:r>
                        <w:t xml:space="preserve"> cliënt van elk team willekeurig begin</w:t>
                      </w:r>
                    </w:p>
                  </w:txbxContent>
                </v:textbox>
              </v:shape>
            </w:pict>
          </mc:Fallback>
        </mc:AlternateContent>
      </w:r>
      <w:r w:rsidR="009373F5">
        <w:rPr>
          <w:rFonts w:cs="Arial"/>
          <w:noProof/>
          <w:lang w:eastAsia="nl-NL"/>
        </w:rPr>
        <mc:AlternateContent>
          <mc:Choice Requires="wps">
            <w:drawing>
              <wp:anchor distT="0" distB="0" distL="114300" distR="114300" simplePos="0" relativeHeight="251717632" behindDoc="0" locked="0" layoutInCell="1" allowOverlap="1" wp14:anchorId="0138C8AA" wp14:editId="6FA22700">
                <wp:simplePos x="0" y="0"/>
                <wp:positionH relativeFrom="column">
                  <wp:posOffset>3568838</wp:posOffset>
                </wp:positionH>
                <wp:positionV relativeFrom="paragraph">
                  <wp:posOffset>222305</wp:posOffset>
                </wp:positionV>
                <wp:extent cx="2090779" cy="1017767"/>
                <wp:effectExtent l="38100" t="19050" r="24130" b="11430"/>
                <wp:wrapNone/>
                <wp:docPr id="105" name="Pijl: omhoog 105"/>
                <wp:cNvGraphicFramePr/>
                <a:graphic xmlns:a="http://schemas.openxmlformats.org/drawingml/2006/main">
                  <a:graphicData uri="http://schemas.microsoft.com/office/word/2010/wordprocessingShape">
                    <wps:wsp>
                      <wps:cNvSpPr/>
                      <wps:spPr>
                        <a:xfrm>
                          <a:off x="0" y="0"/>
                          <a:ext cx="2090779" cy="1017767"/>
                        </a:xfrm>
                        <a:prstGeom prst="upArrow">
                          <a:avLst>
                            <a:gd name="adj1" fmla="val 50000"/>
                            <a:gd name="adj2" fmla="val 51010"/>
                          </a:avLst>
                        </a:prstGeom>
                        <a:solidFill>
                          <a:srgbClr val="5B9BD5"/>
                        </a:solidFill>
                        <a:ln w="12700" cap="flat" cmpd="sng" algn="ctr">
                          <a:solidFill>
                            <a:srgbClr val="5B9BD5">
                              <a:shade val="50000"/>
                            </a:srgbClr>
                          </a:solidFill>
                          <a:prstDash val="solid"/>
                          <a:miter lim="800000"/>
                        </a:ln>
                        <a:effectLst/>
                      </wps:spPr>
                      <wps:txbx>
                        <w:txbxContent>
                          <w:p w14:paraId="53CFB1C5" w14:textId="77777777" w:rsidR="006E2C67" w:rsidRDefault="006E2C67" w:rsidP="00074008">
                            <w:pPr>
                              <w:jc w:val="center"/>
                            </w:pPr>
                            <w:r>
                              <w:t>Toestemming vragen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shapetype w14:anchorId="0138C8A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105" o:spid="_x0000_s1031" type="#_x0000_t68" style="position:absolute;margin-left:281pt;margin-top:17.5pt;width:164.65pt;height:80.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" adj="11018" fillcolor="#5b9bd5" strokecolor="#41719c" strokeweight="1pt">
                <v:textbox>
                  <w:txbxContent>
                    <w:p w14:paraId="53CFB1C5" w14:textId="77777777" w:rsidR="006E2C67" w:rsidRDefault="006E2C67" w:rsidP="00074008">
                      <w:pPr>
                        <w:jc w:val="center"/>
                      </w:pPr>
                      <w:r>
                        <w:t>Toestemming vragen</w:t>
                      </w:r>
                    </w:p>
                  </w:txbxContent>
                </v:textbox>
              </v:shape>
            </w:pict>
          </mc:Fallback>
        </mc:AlternateContent>
      </w:r>
    </w:p>
    <w:p w14:paraId="4D1345BB" w14:textId="08C0AE8F" w:rsidR="00074008" w:rsidRDefault="00074008" w:rsidP="00074008">
      <w:pPr>
        <w:tabs>
          <w:tab w:val="left" w:pos="5280"/>
        </w:tabs>
        <w:rPr>
          <w:rFonts w:cs="Arial"/>
        </w:rPr>
      </w:pPr>
      <w:r>
        <w:rPr>
          <w:rFonts w:cs="Arial"/>
        </w:rPr>
        <w:tab/>
      </w:r>
    </w:p>
    <w:p w14:paraId="7766E801" w14:textId="2BB7F0B4" w:rsidR="00074008" w:rsidRDefault="00074008" w:rsidP="00074008">
      <w:pPr>
        <w:rPr>
          <w:rFonts w:cs="Arial"/>
        </w:rPr>
      </w:pPr>
    </w:p>
    <w:p w14:paraId="41DF5CBC" w14:textId="77777777" w:rsidR="00074008" w:rsidRDefault="00074008" w:rsidP="00074008">
      <w:pPr>
        <w:rPr>
          <w:rFonts w:cs="Arial"/>
        </w:rPr>
      </w:pPr>
    </w:p>
    <w:p w14:paraId="30F56134" w14:textId="780C6C8F" w:rsidR="00074008" w:rsidRDefault="009C6AD6" w:rsidP="00074008">
      <w:pPr>
        <w:rPr>
          <w:rFonts w:cs="Arial"/>
        </w:rPr>
      </w:pPr>
      <w:r>
        <w:rPr>
          <w:rFonts w:cs="Arial"/>
          <w:noProof/>
          <w:lang w:eastAsia="nl-NL"/>
        </w:rPr>
        <mc:AlternateContent>
          <mc:Choice Requires="wps">
            <w:drawing>
              <wp:anchor distT="0" distB="0" distL="114300" distR="114300" simplePos="0" relativeHeight="251712512" behindDoc="0" locked="0" layoutInCell="1" allowOverlap="1" wp14:anchorId="3C692A43" wp14:editId="54382651">
                <wp:simplePos x="0" y="0"/>
                <wp:positionH relativeFrom="column">
                  <wp:posOffset>3776980</wp:posOffset>
                </wp:positionH>
                <wp:positionV relativeFrom="paragraph">
                  <wp:posOffset>184785</wp:posOffset>
                </wp:positionV>
                <wp:extent cx="1533525" cy="771525"/>
                <wp:effectExtent l="0" t="0" r="28575" b="28575"/>
                <wp:wrapNone/>
                <wp:docPr id="106" name="Rechthoek 106"/>
                <wp:cNvGraphicFramePr/>
                <a:graphic xmlns:a="http://schemas.openxmlformats.org/drawingml/2006/main">
                  <a:graphicData uri="http://schemas.microsoft.com/office/word/2010/wordprocessingShape">
                    <wps:wsp>
                      <wps:cNvSpPr/>
                      <wps:spPr>
                        <a:xfrm>
                          <a:off x="0" y="0"/>
                          <a:ext cx="1533525" cy="771525"/>
                        </a:xfrm>
                        <a:prstGeom prst="rect">
                          <a:avLst/>
                        </a:prstGeom>
                        <a:solidFill>
                          <a:srgbClr val="5B9BD5"/>
                        </a:solidFill>
                        <a:ln w="12700" cap="flat" cmpd="sng" algn="ctr">
                          <a:solidFill>
                            <a:srgbClr val="5B9BD5">
                              <a:shade val="50000"/>
                            </a:srgbClr>
                          </a:solidFill>
                          <a:prstDash val="solid"/>
                          <a:miter lim="800000"/>
                        </a:ln>
                        <a:effectLst/>
                      </wps:spPr>
                      <wps:txbx>
                        <w:txbxContent>
                          <w:p w14:paraId="778D759D" w14:textId="1CF89553" w:rsidR="006E2C67" w:rsidRDefault="006E2C67" w:rsidP="00074008">
                            <w:pPr>
                              <w:jc w:val="center"/>
                            </w:pPr>
                            <w:r>
                              <w:t>Tweede selectieronde</w:t>
                            </w:r>
                          </w:p>
                          <w:p w14:paraId="08E5F4D6" w14:textId="77777777" w:rsidR="006E2C67" w:rsidRPr="00463A3B" w:rsidRDefault="006E2C67" w:rsidP="00074008">
                            <w:r>
                              <w:t xml:space="preserve">          6 cliënten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rect w14:anchorId="3C692A43" id="Rechthoek 106" o:spid="_x0000_s1032" style="position:absolute;margin-left:297.4pt;margin-top:14.55pt;width:120.75pt;height:6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" fillcolor="#5b9bd5" strokecolor="#41719c" strokeweight="1pt">
                <v:textbox>
                  <w:txbxContent>
                    <w:p w14:paraId="778D759D" w14:textId="1CF89553" w:rsidR="006E2C67" w:rsidRDefault="006E2C67" w:rsidP="00074008">
                      <w:pPr>
                        <w:jc w:val="center"/>
                      </w:pPr>
                      <w:r>
                        <w:t>Tweede selectieronde</w:t>
                      </w:r>
                    </w:p>
                    <w:p w14:paraId="08E5F4D6" w14:textId="77777777" w:rsidR="006E2C67" w:rsidRPr="00463A3B" w:rsidRDefault="006E2C67" w:rsidP="00074008">
                      <w:r>
                        <w:t xml:space="preserve">          6 cliënten</w:t>
                      </w:r>
                    </w:p>
                  </w:txbxContent>
                </v:textbox>
              </v:rect>
            </w:pict>
          </mc:Fallback>
        </mc:AlternateContent>
      </w:r>
      <w:r w:rsidR="00CE4B27">
        <w:rPr>
          <w:rFonts w:cs="Arial"/>
          <w:noProof/>
          <w:lang w:eastAsia="nl-NL"/>
        </w:rPr>
        <mc:AlternateContent>
          <mc:Choice Requires="wps">
            <w:drawing>
              <wp:anchor distT="0" distB="0" distL="114300" distR="114300" simplePos="0" relativeHeight="251702272" behindDoc="0" locked="0" layoutInCell="1" allowOverlap="1" wp14:anchorId="3BD4384A" wp14:editId="6B91B5D5">
                <wp:simplePos x="0" y="0"/>
                <wp:positionH relativeFrom="column">
                  <wp:posOffset>843280</wp:posOffset>
                </wp:positionH>
                <wp:positionV relativeFrom="paragraph">
                  <wp:posOffset>224155</wp:posOffset>
                </wp:positionV>
                <wp:extent cx="1543050" cy="828675"/>
                <wp:effectExtent l="0" t="0" r="19050" b="28575"/>
                <wp:wrapNone/>
                <wp:docPr id="108" name="Rechthoek 108"/>
                <wp:cNvGraphicFramePr/>
                <a:graphic xmlns:a="http://schemas.openxmlformats.org/drawingml/2006/main">
                  <a:graphicData uri="http://schemas.microsoft.com/office/word/2010/wordprocessingShape">
                    <wps:wsp>
                      <wps:cNvSpPr/>
                      <wps:spPr>
                        <a:xfrm>
                          <a:off x="0" y="0"/>
                          <a:ext cx="1543050" cy="828675"/>
                        </a:xfrm>
                        <a:prstGeom prst="rect">
                          <a:avLst/>
                        </a:prstGeom>
                        <a:solidFill>
                          <a:srgbClr val="5B9BD5"/>
                        </a:solidFill>
                        <a:ln w="12700" cap="flat" cmpd="sng" algn="ctr">
                          <a:solidFill>
                            <a:srgbClr val="5B9BD5">
                              <a:shade val="50000"/>
                            </a:srgbClr>
                          </a:solidFill>
                          <a:prstDash val="solid"/>
                          <a:miter lim="800000"/>
                        </a:ln>
                        <a:effectLst/>
                      </wps:spPr>
                      <wps:txbx>
                        <w:txbxContent>
                          <w:p w14:paraId="1ADD6EBF" w14:textId="77777777" w:rsidR="006E2C67" w:rsidRDefault="006E2C67" w:rsidP="00074008">
                            <w:pPr>
                              <w:jc w:val="center"/>
                            </w:pPr>
                            <w:r>
                              <w:t>5 cliënten per team</w:t>
                            </w:r>
                          </w:p>
                          <w:p w14:paraId="3BEE645D" w14:textId="77777777" w:rsidR="006E2C67" w:rsidRDefault="006E2C67" w:rsidP="00074008">
                            <w:pPr>
                              <w:jc w:val="center"/>
                            </w:pPr>
                            <w:r>
                              <w:t>Totaal 30 dossiers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rect w14:anchorId="3BD4384A" id="Rechthoek 108" o:spid="_x0000_s1033" style="position:absolute;margin-left:66.4pt;margin-top:17.65pt;width:121.5pt;height:6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" fillcolor="#5b9bd5" strokecolor="#41719c" strokeweight="1pt">
                <v:textbox>
                  <w:txbxContent>
                    <w:p w14:paraId="1ADD6EBF" w14:textId="77777777" w:rsidR="006E2C67" w:rsidRDefault="006E2C67" w:rsidP="00074008">
                      <w:pPr>
                        <w:jc w:val="center"/>
                      </w:pPr>
                      <w:r>
                        <w:t>5 cliënten per team</w:t>
                      </w:r>
                    </w:p>
                    <w:p w14:paraId="3BEE645D" w14:textId="77777777" w:rsidR="006E2C67" w:rsidRDefault="006E2C67" w:rsidP="00074008">
                      <w:pPr>
                        <w:jc w:val="center"/>
                      </w:pPr>
                      <w:r>
                        <w:t>Totaal 30 dossiers</w:t>
                      </w:r>
                    </w:p>
                  </w:txbxContent>
                </v:textbox>
              </v:rect>
            </w:pict>
          </mc:Fallback>
        </mc:AlternateContent>
      </w:r>
      <w:r w:rsidR="00E45806">
        <w:rPr>
          <w:rFonts w:cs="Arial"/>
          <w:noProof/>
          <w:lang w:eastAsia="nl-NL"/>
        </w:rPr>
        <mc:AlternateContent>
          <mc:Choice Requires="wps">
            <w:drawing>
              <wp:anchor distT="0" distB="0" distL="114300" distR="114300" simplePos="0" relativeHeight="251707392" behindDoc="0" locked="0" layoutInCell="1" allowOverlap="1" wp14:anchorId="4193FB97" wp14:editId="25B900F9">
                <wp:simplePos x="0" y="0"/>
                <wp:positionH relativeFrom="column">
                  <wp:posOffset>2422982</wp:posOffset>
                </wp:positionH>
                <wp:positionV relativeFrom="paragraph">
                  <wp:posOffset>142926</wp:posOffset>
                </wp:positionV>
                <wp:extent cx="1286540" cy="637954"/>
                <wp:effectExtent l="0" t="19050" r="46990" b="29210"/>
                <wp:wrapNone/>
                <wp:docPr id="107" name="Pijl: rechts 107"/>
                <wp:cNvGraphicFramePr/>
                <a:graphic xmlns:a="http://schemas.openxmlformats.org/drawingml/2006/main">
                  <a:graphicData uri="http://schemas.microsoft.com/office/word/2010/wordprocessingShape">
                    <wps:wsp>
                      <wps:cNvSpPr/>
                      <wps:spPr>
                        <a:xfrm>
                          <a:off x="0" y="0"/>
                          <a:ext cx="1286540" cy="637954"/>
                        </a:xfrm>
                        <a:prstGeom prst="rightArrow">
                          <a:avLst/>
                        </a:prstGeom>
                        <a:solidFill>
                          <a:srgbClr val="5B9BD5"/>
                        </a:solidFill>
                        <a:ln w="12700" cap="flat" cmpd="sng" algn="ctr">
                          <a:solidFill>
                            <a:srgbClr val="5B9BD5">
                              <a:shade val="50000"/>
                            </a:srgbClr>
                          </a:solidFill>
                          <a:prstDash val="solid"/>
                          <a:miter lim="800000"/>
                        </a:ln>
                        <a:effectLst/>
                      </wps:spPr>
                      <wps:txbx>
                        <w:txbxContent>
                          <w:p w14:paraId="6BCBEC16" w14:textId="77777777" w:rsidR="006E2C67" w:rsidRDefault="006E2C67" w:rsidP="00074008">
                            <w:pPr>
                              <w:jc w:val="center"/>
                            </w:pPr>
                            <w:r>
                              <w:t>Overleg wv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shapetype w14:anchorId="4193FB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07" o:spid="_x0000_s1034" type="#_x0000_t13" style="position:absolute;margin-left:190.8pt;margin-top:11.25pt;width:101.3pt;height:50.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" adj="16245" fillcolor="#5b9bd5" strokecolor="#41719c" strokeweight="1pt">
                <v:textbox>
                  <w:txbxContent>
                    <w:p w14:paraId="6BCBEC16" w14:textId="77777777" w:rsidR="006E2C67" w:rsidRDefault="006E2C67" w:rsidP="00074008">
                      <w:pPr>
                        <w:jc w:val="center"/>
                      </w:pPr>
                      <w:r>
                        <w:t>Overleg wv</w:t>
                      </w:r>
                    </w:p>
                  </w:txbxContent>
                </v:textbox>
              </v:shape>
            </w:pict>
          </mc:Fallback>
        </mc:AlternateContent>
      </w:r>
    </w:p>
    <w:p w14:paraId="509ED79D" w14:textId="5DF1E48A" w:rsidR="00074008" w:rsidRDefault="00074008" w:rsidP="00074008">
      <w:pPr>
        <w:rPr>
          <w:rFonts w:cs="Arial"/>
        </w:rPr>
      </w:pPr>
    </w:p>
    <w:p w14:paraId="78C28610" w14:textId="77777777" w:rsidR="00074008" w:rsidRDefault="00074008" w:rsidP="00074008">
      <w:pPr>
        <w:rPr>
          <w:rFonts w:cs="Arial"/>
        </w:rPr>
      </w:pPr>
    </w:p>
    <w:p w14:paraId="728299C4" w14:textId="77777777" w:rsidR="00F36A69" w:rsidRDefault="00F36A69" w:rsidP="00074008">
      <w:pPr>
        <w:pStyle w:val="Bijschrift"/>
      </w:pPr>
    </w:p>
    <w:p w14:paraId="1D847108" w14:textId="45BCAE96" w:rsidR="00074008" w:rsidRDefault="00074008" w:rsidP="00074008">
      <w:pPr>
        <w:pStyle w:val="Bijschrift"/>
        <w:rPr>
          <w:rFonts w:cs="Arial"/>
        </w:rPr>
      </w:pPr>
      <w:r>
        <w:t xml:space="preserve">Figuur </w:t>
      </w:r>
      <w:fldSimple w:instr=" SEQ Figuur \* ARABIC ">
        <w:r>
          <w:rPr>
            <w:noProof/>
          </w:rPr>
          <w:t>1</w:t>
        </w:r>
      </w:fldSimple>
      <w:r>
        <w:t>. Schematische weergave steekproef</w:t>
      </w:r>
    </w:p>
    <w:p w14:paraId="3215DA77" w14:textId="3C13578C" w:rsidR="00074008" w:rsidRDefault="00074008" w:rsidP="007C6BA1">
      <w:pPr>
        <w:spacing w:after="0" w:line="240" w:lineRule="auto"/>
        <w:rPr>
          <w:rFonts w:eastAsia="Times New Roman" w:cs="Arial"/>
          <w:lang w:eastAsia="nl-NL"/>
        </w:rPr>
      </w:pPr>
    </w:p>
    <w:p w14:paraId="1E4E97B7" w14:textId="04642974" w:rsidR="00D1067F" w:rsidRPr="00D1067F" w:rsidRDefault="003E6272" w:rsidP="00D1067F">
      <w:pPr>
        <w:spacing w:after="0" w:line="240" w:lineRule="auto"/>
        <w:rPr>
          <w:rFonts w:eastAsia="Times New Roman" w:cs="Arial"/>
          <w:lang w:eastAsia="nl-NL"/>
        </w:rPr>
      </w:pPr>
      <w:r>
        <w:rPr>
          <w:rFonts w:eastAsia="Times New Roman" w:cs="Arial"/>
          <w:lang w:eastAsia="nl-NL"/>
        </w:rPr>
        <w:t>D</w:t>
      </w:r>
      <w:r w:rsidR="00220AC9">
        <w:rPr>
          <w:rFonts w:eastAsia="Times New Roman" w:cs="Arial"/>
          <w:lang w:eastAsia="nl-NL"/>
        </w:rPr>
        <w:t xml:space="preserve">e </w:t>
      </w:r>
      <w:r w:rsidR="00D1067F" w:rsidRPr="00D1067F">
        <w:rPr>
          <w:rFonts w:eastAsia="Times New Roman" w:cs="Arial"/>
          <w:lang w:eastAsia="nl-NL"/>
        </w:rPr>
        <w:t xml:space="preserve">onderzoekers </w:t>
      </w:r>
      <w:r>
        <w:rPr>
          <w:rFonts w:eastAsia="Times New Roman" w:cs="Arial"/>
          <w:lang w:eastAsia="nl-NL"/>
        </w:rPr>
        <w:t xml:space="preserve">hebben </w:t>
      </w:r>
      <w:r w:rsidR="00D1067F" w:rsidRPr="00D1067F">
        <w:rPr>
          <w:rFonts w:eastAsia="Times New Roman" w:cs="Arial"/>
          <w:lang w:eastAsia="nl-NL"/>
        </w:rPr>
        <w:t>de cliënt</w:t>
      </w:r>
      <w:r w:rsidR="003236F1">
        <w:rPr>
          <w:rFonts w:eastAsia="Times New Roman" w:cs="Arial"/>
          <w:lang w:eastAsia="nl-NL"/>
        </w:rPr>
        <w:t>,</w:t>
      </w:r>
      <w:r w:rsidR="00D1067F" w:rsidRPr="00D1067F">
        <w:rPr>
          <w:rFonts w:eastAsia="Times New Roman" w:cs="Arial"/>
          <w:lang w:eastAsia="nl-NL"/>
        </w:rPr>
        <w:t xml:space="preserve"> aan wie zij toestemming </w:t>
      </w:r>
      <w:r w:rsidR="00220AC9">
        <w:rPr>
          <w:rFonts w:eastAsia="Times New Roman" w:cs="Arial"/>
          <w:lang w:eastAsia="nl-NL"/>
        </w:rPr>
        <w:t>gingen</w:t>
      </w:r>
      <w:r w:rsidR="00D1067F" w:rsidRPr="00D1067F">
        <w:rPr>
          <w:rFonts w:eastAsia="Times New Roman" w:cs="Arial"/>
          <w:lang w:eastAsia="nl-NL"/>
        </w:rPr>
        <w:t xml:space="preserve"> vragen voor dossi</w:t>
      </w:r>
      <w:r w:rsidR="00220AC9">
        <w:rPr>
          <w:rFonts w:eastAsia="Times New Roman" w:cs="Arial"/>
          <w:lang w:eastAsia="nl-NL"/>
        </w:rPr>
        <w:t xml:space="preserve">erinzage, telefonisch benaderd </w:t>
      </w:r>
      <w:r w:rsidR="00D1067F" w:rsidRPr="00D1067F">
        <w:rPr>
          <w:rFonts w:eastAsia="Times New Roman" w:cs="Arial"/>
          <w:lang w:eastAsia="nl-NL"/>
        </w:rPr>
        <w:t xml:space="preserve">en daarbij mondeling uitleg </w:t>
      </w:r>
      <w:r w:rsidR="00220AC9">
        <w:rPr>
          <w:rFonts w:eastAsia="Times New Roman" w:cs="Arial"/>
          <w:lang w:eastAsia="nl-NL"/>
        </w:rPr>
        <w:t>ge</w:t>
      </w:r>
      <w:r w:rsidR="00D1067F" w:rsidRPr="00D1067F">
        <w:rPr>
          <w:rFonts w:eastAsia="Times New Roman" w:cs="Arial"/>
          <w:lang w:eastAsia="nl-NL"/>
        </w:rPr>
        <w:t xml:space="preserve">geven </w:t>
      </w:r>
      <w:r w:rsidR="00220AC9">
        <w:rPr>
          <w:rFonts w:eastAsia="Times New Roman" w:cs="Arial"/>
          <w:lang w:eastAsia="nl-NL"/>
        </w:rPr>
        <w:t xml:space="preserve">over het onderzoek. De vraag </w:t>
      </w:r>
      <w:r w:rsidR="003236F1">
        <w:rPr>
          <w:rFonts w:eastAsia="Times New Roman" w:cs="Arial"/>
          <w:lang w:eastAsia="nl-NL"/>
        </w:rPr>
        <w:t>is</w:t>
      </w:r>
      <w:r w:rsidR="00220AC9">
        <w:rPr>
          <w:rFonts w:eastAsia="Times New Roman" w:cs="Arial"/>
          <w:lang w:eastAsia="nl-NL"/>
        </w:rPr>
        <w:t xml:space="preserve"> gesteld</w:t>
      </w:r>
      <w:r w:rsidR="00D1067F" w:rsidRPr="00D1067F">
        <w:rPr>
          <w:rFonts w:eastAsia="Times New Roman" w:cs="Arial"/>
          <w:lang w:eastAsia="nl-NL"/>
        </w:rPr>
        <w:t xml:space="preserve"> o</w:t>
      </w:r>
      <w:r w:rsidR="00323F20">
        <w:rPr>
          <w:rFonts w:eastAsia="Times New Roman" w:cs="Arial"/>
          <w:lang w:eastAsia="nl-NL"/>
        </w:rPr>
        <w:t>f de cliënt toestemming wilde geven</w:t>
      </w:r>
      <w:r w:rsidR="00D1067F" w:rsidRPr="00D1067F">
        <w:rPr>
          <w:rFonts w:eastAsia="Times New Roman" w:cs="Arial"/>
          <w:lang w:eastAsia="nl-NL"/>
        </w:rPr>
        <w:t xml:space="preserve"> voor dossierinzage. Wan</w:t>
      </w:r>
      <w:r w:rsidR="00220AC9">
        <w:rPr>
          <w:rFonts w:eastAsia="Times New Roman" w:cs="Arial"/>
          <w:lang w:eastAsia="nl-NL"/>
        </w:rPr>
        <w:t xml:space="preserve">neer de cliënt toestemming gaf, </w:t>
      </w:r>
      <w:r w:rsidR="003236F1">
        <w:rPr>
          <w:rFonts w:eastAsia="Times New Roman" w:cs="Arial"/>
          <w:lang w:eastAsia="nl-NL"/>
        </w:rPr>
        <w:t>is</w:t>
      </w:r>
      <w:r w:rsidR="00D1067F" w:rsidRPr="00D1067F">
        <w:rPr>
          <w:rFonts w:eastAsia="Times New Roman" w:cs="Arial"/>
          <w:lang w:eastAsia="nl-NL"/>
        </w:rPr>
        <w:t xml:space="preserve"> een afspraak gemaakt voor een bezoek waarbij het Informed Consent </w:t>
      </w:r>
      <w:r w:rsidR="003236F1">
        <w:rPr>
          <w:rFonts w:eastAsia="Times New Roman" w:cs="Arial"/>
          <w:lang w:eastAsia="nl-NL"/>
        </w:rPr>
        <w:t>is getekend</w:t>
      </w:r>
      <w:r w:rsidR="00CC6953">
        <w:rPr>
          <w:rFonts w:eastAsia="Times New Roman" w:cs="Arial"/>
          <w:lang w:eastAsia="nl-NL"/>
        </w:rPr>
        <w:t xml:space="preserve"> (zie bijlage 5)</w:t>
      </w:r>
      <w:r w:rsidR="00A04892">
        <w:rPr>
          <w:rFonts w:eastAsia="Times New Roman" w:cs="Arial"/>
          <w:lang w:eastAsia="nl-NL"/>
        </w:rPr>
        <w:t>.</w:t>
      </w:r>
      <w:r w:rsidR="00803772">
        <w:rPr>
          <w:rFonts w:eastAsia="Times New Roman" w:cs="Arial"/>
          <w:lang w:eastAsia="nl-NL"/>
        </w:rPr>
        <w:t xml:space="preserve"> Dit is bij alle benaderde cliënten gedaan.</w:t>
      </w:r>
      <w:r w:rsidR="00A04892">
        <w:rPr>
          <w:rFonts w:eastAsia="Times New Roman" w:cs="Arial"/>
          <w:lang w:eastAsia="nl-NL"/>
        </w:rPr>
        <w:t xml:space="preserve"> </w:t>
      </w:r>
      <w:r w:rsidR="003236F1">
        <w:rPr>
          <w:rFonts w:eastAsia="Times New Roman" w:cs="Arial"/>
          <w:lang w:eastAsia="nl-NL"/>
        </w:rPr>
        <w:t>Als dank kreeg</w:t>
      </w:r>
      <w:r w:rsidR="00D1067F" w:rsidRPr="00D1067F">
        <w:rPr>
          <w:rFonts w:eastAsia="Times New Roman" w:cs="Arial"/>
          <w:lang w:eastAsia="nl-NL"/>
        </w:rPr>
        <w:t xml:space="preserve"> de cliënt</w:t>
      </w:r>
      <w:r w:rsidR="00A04892">
        <w:rPr>
          <w:rFonts w:eastAsia="Times New Roman" w:cs="Arial"/>
          <w:lang w:eastAsia="nl-NL"/>
        </w:rPr>
        <w:t xml:space="preserve"> een klein presentje.</w:t>
      </w:r>
    </w:p>
    <w:p w14:paraId="481F163B" w14:textId="77777777" w:rsidR="00D1067F" w:rsidRPr="00D1067F" w:rsidRDefault="00D1067F" w:rsidP="00D1067F">
      <w:pPr>
        <w:spacing w:after="0" w:line="240" w:lineRule="auto"/>
        <w:rPr>
          <w:rFonts w:eastAsia="Times New Roman" w:cs="Arial"/>
          <w:color w:val="FF0000"/>
          <w:lang w:eastAsia="nl-NL"/>
        </w:rPr>
      </w:pPr>
    </w:p>
    <w:p w14:paraId="6BA4AB99" w14:textId="77777777" w:rsidR="00D1067F" w:rsidRPr="00D1067F" w:rsidRDefault="00D1067F" w:rsidP="00D1067F">
      <w:pPr>
        <w:keepNext/>
        <w:keepLines/>
        <w:spacing w:before="40" w:after="0"/>
        <w:outlineLvl w:val="1"/>
        <w:rPr>
          <w:rFonts w:eastAsiaTheme="majorEastAsia" w:cstheme="majorBidi"/>
          <w:b/>
          <w:szCs w:val="26"/>
        </w:rPr>
      </w:pPr>
      <w:bookmarkStart w:id="30" w:name="_Toc497055585"/>
      <w:bookmarkStart w:id="31" w:name="_Toc501644689"/>
      <w:r w:rsidRPr="00D1067F">
        <w:rPr>
          <w:rFonts w:eastAsiaTheme="majorEastAsia" w:cstheme="majorBidi"/>
          <w:b/>
          <w:szCs w:val="26"/>
        </w:rPr>
        <w:t>2.4 Meetinstrument</w:t>
      </w:r>
      <w:bookmarkEnd w:id="30"/>
      <w:bookmarkEnd w:id="31"/>
    </w:p>
    <w:p w14:paraId="27580871" w14:textId="717C4F2A" w:rsidR="00D1067F" w:rsidRPr="00D1067F" w:rsidRDefault="00D1067F" w:rsidP="00D1067F">
      <w:pPr>
        <w:spacing w:after="0" w:line="240" w:lineRule="auto"/>
        <w:rPr>
          <w:rFonts w:eastAsia="Times New Roman" w:cs="Arial"/>
          <w:lang w:eastAsia="nl-NL"/>
        </w:rPr>
      </w:pPr>
      <w:r w:rsidRPr="00D1067F">
        <w:rPr>
          <w:rFonts w:eastAsia="Times New Roman" w:cs="Arial"/>
          <w:lang w:eastAsia="nl-NL"/>
        </w:rPr>
        <w:t>Voor het verzamelen van ge</w:t>
      </w:r>
      <w:r w:rsidR="00220AC9">
        <w:rPr>
          <w:rFonts w:eastAsia="Times New Roman" w:cs="Arial"/>
          <w:lang w:eastAsia="nl-NL"/>
        </w:rPr>
        <w:t xml:space="preserve">gevens uit de dossiers </w:t>
      </w:r>
      <w:r w:rsidR="005051E3">
        <w:rPr>
          <w:rFonts w:eastAsia="Times New Roman" w:cs="Arial"/>
          <w:lang w:eastAsia="nl-NL"/>
        </w:rPr>
        <w:t>is</w:t>
      </w:r>
      <w:r w:rsidRPr="00D1067F">
        <w:rPr>
          <w:rFonts w:eastAsia="Times New Roman" w:cs="Arial"/>
          <w:lang w:eastAsia="nl-NL"/>
        </w:rPr>
        <w:t xml:space="preserve"> een scorelijst samengesteld met indicatoren. De lijst is gebaseerd op indicatoren zoals genoemd worden in het Zakboek Verpleegkundige Diagnosen</w:t>
      </w:r>
      <w:sdt>
        <w:sdtPr>
          <w:rPr>
            <w:rFonts w:eastAsia="Times New Roman" w:cs="Arial"/>
            <w:lang w:eastAsia="nl-NL"/>
          </w:rPr>
          <w:id w:val="1059601772"/>
          <w:citation/>
        </w:sdtPr>
        <w:sdtEndPr/>
        <w:sdtContent>
          <w:r w:rsidRPr="00D1067F">
            <w:rPr>
              <w:rFonts w:eastAsia="Times New Roman" w:cs="Arial"/>
              <w:lang w:eastAsia="nl-NL"/>
            </w:rPr>
            <w:fldChar w:fldCharType="begin"/>
          </w:r>
          <w:r w:rsidRPr="00D1067F">
            <w:rPr>
              <w:rFonts w:eastAsia="Times New Roman" w:cs="Arial"/>
              <w:lang w:eastAsia="nl-NL"/>
            </w:rPr>
            <w:instrText xml:space="preserve"> CITATION Lyn15 \l 1043 </w:instrText>
          </w:r>
          <w:r w:rsidRPr="00D1067F">
            <w:rPr>
              <w:rFonts w:eastAsia="Times New Roman" w:cs="Arial"/>
              <w:lang w:eastAsia="nl-NL"/>
            </w:rPr>
            <w:fldChar w:fldCharType="separate"/>
          </w:r>
          <w:r w:rsidR="006B1DDF">
            <w:rPr>
              <w:rFonts w:eastAsia="Times New Roman" w:cs="Arial"/>
              <w:noProof/>
              <w:lang w:eastAsia="nl-NL"/>
            </w:rPr>
            <w:t xml:space="preserve"> </w:t>
          </w:r>
          <w:r w:rsidR="006B1DDF" w:rsidRPr="006B1DDF">
            <w:rPr>
              <w:rFonts w:eastAsia="Times New Roman" w:cs="Arial"/>
              <w:noProof/>
              <w:lang w:eastAsia="nl-NL"/>
            </w:rPr>
            <w:t>(Carpenito-Moyet, 2015)</w:t>
          </w:r>
          <w:r w:rsidRPr="00D1067F">
            <w:rPr>
              <w:rFonts w:eastAsia="Times New Roman" w:cs="Arial"/>
              <w:lang w:eastAsia="nl-NL"/>
            </w:rPr>
            <w:fldChar w:fldCharType="end"/>
          </w:r>
        </w:sdtContent>
      </w:sdt>
      <w:r w:rsidRPr="00D1067F">
        <w:rPr>
          <w:rFonts w:eastAsia="Times New Roman" w:cs="Arial"/>
          <w:lang w:eastAsia="nl-NL"/>
        </w:rPr>
        <w:t>. De indicatoren bij de diagnosen “(risico op) overbelasting” en “</w:t>
      </w:r>
      <w:r w:rsidR="00220AC9">
        <w:rPr>
          <w:rFonts w:eastAsia="Times New Roman" w:cs="Arial"/>
          <w:lang w:eastAsia="nl-NL"/>
        </w:rPr>
        <w:t>verstoorde gezinsprocessen”</w:t>
      </w:r>
      <w:r w:rsidR="005051E3">
        <w:rPr>
          <w:rFonts w:eastAsia="Times New Roman" w:cs="Arial"/>
          <w:lang w:eastAsia="nl-NL"/>
        </w:rPr>
        <w:t xml:space="preserve"> zijn</w:t>
      </w:r>
      <w:r w:rsidR="005835BC">
        <w:rPr>
          <w:rFonts w:eastAsia="Times New Roman" w:cs="Arial"/>
          <w:lang w:eastAsia="nl-NL"/>
        </w:rPr>
        <w:t xml:space="preserve"> in een scorelijst verwerkt.</w:t>
      </w:r>
    </w:p>
    <w:p w14:paraId="366CDDE7" w14:textId="420D6B7A" w:rsidR="00D1067F" w:rsidRPr="00D1067F" w:rsidRDefault="00D1067F" w:rsidP="00D1067F">
      <w:pPr>
        <w:spacing w:after="0" w:line="240" w:lineRule="auto"/>
        <w:rPr>
          <w:rFonts w:eastAsia="Times New Roman" w:cs="Arial"/>
          <w:lang w:eastAsia="nl-NL"/>
        </w:rPr>
      </w:pPr>
      <w:r w:rsidRPr="00D1067F">
        <w:rPr>
          <w:rFonts w:eastAsia="Times New Roman" w:cs="Arial"/>
          <w:lang w:eastAsia="nl-NL"/>
        </w:rPr>
        <w:t>Om een beeld te krijgen van de teams waar de doss</w:t>
      </w:r>
      <w:r w:rsidR="00220AC9">
        <w:rPr>
          <w:rFonts w:eastAsia="Times New Roman" w:cs="Arial"/>
          <w:lang w:eastAsia="nl-NL"/>
        </w:rPr>
        <w:t>iers van zijn geselecteerd,</w:t>
      </w:r>
      <w:r w:rsidR="00803772">
        <w:rPr>
          <w:rFonts w:eastAsia="Times New Roman" w:cs="Arial"/>
          <w:lang w:eastAsia="nl-NL"/>
        </w:rPr>
        <w:t xml:space="preserve"> zijn</w:t>
      </w:r>
      <w:r w:rsidRPr="00D1067F">
        <w:rPr>
          <w:rFonts w:eastAsia="Times New Roman" w:cs="Arial"/>
          <w:lang w:eastAsia="nl-NL"/>
        </w:rPr>
        <w:t xml:space="preserve"> er een aantal algemene </w:t>
      </w:r>
      <w:r w:rsidR="00323F20">
        <w:rPr>
          <w:rFonts w:eastAsia="Times New Roman" w:cs="Arial"/>
          <w:lang w:eastAsia="nl-NL"/>
        </w:rPr>
        <w:t>vragen opgenomen</w:t>
      </w:r>
      <w:r w:rsidR="00803772">
        <w:rPr>
          <w:rFonts w:eastAsia="Times New Roman" w:cs="Arial"/>
          <w:lang w:eastAsia="nl-NL"/>
        </w:rPr>
        <w:t xml:space="preserve"> in de lijst</w:t>
      </w:r>
      <w:r w:rsidR="00323F20">
        <w:rPr>
          <w:rFonts w:eastAsia="Times New Roman" w:cs="Arial"/>
          <w:lang w:eastAsia="nl-NL"/>
        </w:rPr>
        <w:t xml:space="preserve">. Deze vragen </w:t>
      </w:r>
      <w:r w:rsidR="00803772">
        <w:rPr>
          <w:rFonts w:eastAsia="Times New Roman" w:cs="Arial"/>
          <w:lang w:eastAsia="nl-NL"/>
        </w:rPr>
        <w:t xml:space="preserve">zijn </w:t>
      </w:r>
      <w:r w:rsidR="00323F20">
        <w:rPr>
          <w:rFonts w:eastAsia="Times New Roman" w:cs="Arial"/>
          <w:lang w:eastAsia="nl-NL"/>
        </w:rPr>
        <w:t>bedoeld om</w:t>
      </w:r>
      <w:r w:rsidRPr="00D1067F">
        <w:rPr>
          <w:rFonts w:eastAsia="Times New Roman" w:cs="Arial"/>
          <w:lang w:eastAsia="nl-NL"/>
        </w:rPr>
        <w:t xml:space="preserve"> een beeld </w:t>
      </w:r>
      <w:r w:rsidR="00323F20">
        <w:rPr>
          <w:rFonts w:eastAsia="Times New Roman" w:cs="Arial"/>
          <w:lang w:eastAsia="nl-NL"/>
        </w:rPr>
        <w:t xml:space="preserve">te krijgen </w:t>
      </w:r>
      <w:r w:rsidRPr="00D1067F">
        <w:rPr>
          <w:rFonts w:eastAsia="Times New Roman" w:cs="Arial"/>
          <w:lang w:eastAsia="nl-NL"/>
        </w:rPr>
        <w:t>van de cliënt (geslacht, leeftijd, zorg</w:t>
      </w:r>
      <w:r w:rsidR="00323F20">
        <w:rPr>
          <w:rFonts w:eastAsia="Times New Roman" w:cs="Arial"/>
          <w:lang w:eastAsia="nl-NL"/>
        </w:rPr>
        <w:t>vraag, aantal uren zorg) en van de mantelzorger</w:t>
      </w:r>
      <w:r w:rsidRPr="00D1067F">
        <w:rPr>
          <w:rFonts w:eastAsia="Times New Roman" w:cs="Arial"/>
          <w:lang w:eastAsia="nl-NL"/>
        </w:rPr>
        <w:t xml:space="preserve"> (geslacht, relatie</w:t>
      </w:r>
      <w:r w:rsidR="00323F20">
        <w:rPr>
          <w:rFonts w:eastAsia="Times New Roman" w:cs="Arial"/>
          <w:lang w:eastAsia="nl-NL"/>
        </w:rPr>
        <w:t xml:space="preserve"> tot cliënt). Tenslotte werd</w:t>
      </w:r>
      <w:r w:rsidRPr="00D1067F">
        <w:rPr>
          <w:rFonts w:eastAsia="Times New Roman" w:cs="Arial"/>
          <w:lang w:eastAsia="nl-NL"/>
        </w:rPr>
        <w:t xml:space="preserve"> een beeld geschetst van de dossiers, gestelde verpleegkundige dia</w:t>
      </w:r>
      <w:r w:rsidR="00323F20">
        <w:rPr>
          <w:rFonts w:eastAsia="Times New Roman" w:cs="Arial"/>
          <w:lang w:eastAsia="nl-NL"/>
        </w:rPr>
        <w:t>gnose</w:t>
      </w:r>
      <w:r w:rsidR="00803772">
        <w:rPr>
          <w:rFonts w:eastAsia="Times New Roman" w:cs="Arial"/>
          <w:lang w:eastAsia="nl-NL"/>
        </w:rPr>
        <w:t>(n)</w:t>
      </w:r>
      <w:r w:rsidR="009F53A5">
        <w:rPr>
          <w:rFonts w:eastAsia="Times New Roman" w:cs="Arial"/>
          <w:lang w:eastAsia="nl-NL"/>
        </w:rPr>
        <w:t xml:space="preserve"> en</w:t>
      </w:r>
      <w:r w:rsidR="00323F20">
        <w:rPr>
          <w:rFonts w:eastAsia="Times New Roman" w:cs="Arial"/>
          <w:lang w:eastAsia="nl-NL"/>
        </w:rPr>
        <w:t xml:space="preserve"> gebruik</w:t>
      </w:r>
      <w:r w:rsidRPr="00D1067F">
        <w:rPr>
          <w:rFonts w:eastAsia="Times New Roman" w:cs="Arial"/>
          <w:lang w:eastAsia="nl-NL"/>
        </w:rPr>
        <w:t xml:space="preserve"> </w:t>
      </w:r>
      <w:r w:rsidR="009373F5">
        <w:rPr>
          <w:rFonts w:eastAsia="Times New Roman" w:cs="Arial"/>
          <w:lang w:eastAsia="nl-NL"/>
        </w:rPr>
        <w:t>‘</w:t>
      </w:r>
      <w:r w:rsidRPr="00D1067F">
        <w:rPr>
          <w:rFonts w:eastAsia="Times New Roman" w:cs="Arial"/>
          <w:lang w:eastAsia="nl-NL"/>
        </w:rPr>
        <w:t>MantelScan</w:t>
      </w:r>
      <w:r w:rsidR="009373F5">
        <w:rPr>
          <w:rFonts w:eastAsia="Times New Roman" w:cs="Arial"/>
          <w:lang w:eastAsia="nl-NL"/>
        </w:rPr>
        <w:t>’</w:t>
      </w:r>
      <w:r w:rsidR="00323F20">
        <w:rPr>
          <w:rFonts w:eastAsia="Times New Roman" w:cs="Arial"/>
          <w:lang w:eastAsia="nl-NL"/>
        </w:rPr>
        <w:t>. De gegevens waren</w:t>
      </w:r>
      <w:r w:rsidRPr="00D1067F">
        <w:rPr>
          <w:rFonts w:eastAsia="Times New Roman" w:cs="Arial"/>
          <w:lang w:eastAsia="nl-NL"/>
        </w:rPr>
        <w:t xml:space="preserve"> gemakkelijk o</w:t>
      </w:r>
      <w:r w:rsidR="00220AC9">
        <w:rPr>
          <w:rFonts w:eastAsia="Times New Roman" w:cs="Arial"/>
          <w:lang w:eastAsia="nl-NL"/>
        </w:rPr>
        <w:t>p te nemen in de lijsten</w:t>
      </w:r>
      <w:r w:rsidR="00803772">
        <w:rPr>
          <w:rFonts w:eastAsia="Times New Roman" w:cs="Arial"/>
          <w:lang w:eastAsia="nl-NL"/>
        </w:rPr>
        <w:t>, ze zijn</w:t>
      </w:r>
      <w:r w:rsidRPr="00D1067F">
        <w:rPr>
          <w:rFonts w:eastAsia="Times New Roman" w:cs="Arial"/>
          <w:lang w:eastAsia="nl-NL"/>
        </w:rPr>
        <w:t xml:space="preserve"> in dit onderzoek slechts gebruikt om een beeld te schetsen van de </w:t>
      </w:r>
      <w:r w:rsidR="00024CED" w:rsidRPr="009373F5">
        <w:rPr>
          <w:rFonts w:eastAsia="Times New Roman" w:cs="Arial"/>
          <w:lang w:eastAsia="nl-NL"/>
        </w:rPr>
        <w:t>steekproef</w:t>
      </w:r>
      <w:r w:rsidR="009373F5">
        <w:rPr>
          <w:rFonts w:eastAsia="Times New Roman" w:cs="Arial"/>
          <w:lang w:eastAsia="nl-NL"/>
        </w:rPr>
        <w:t>.</w:t>
      </w:r>
    </w:p>
    <w:p w14:paraId="3240C729" w14:textId="4B42A47E" w:rsidR="00923870" w:rsidRDefault="00220AC9" w:rsidP="009F2076">
      <w:pPr>
        <w:spacing w:after="0" w:line="240" w:lineRule="auto"/>
        <w:rPr>
          <w:rFonts w:eastAsia="Times New Roman" w:cs="Arial"/>
          <w:lang w:eastAsia="nl-NL"/>
        </w:rPr>
      </w:pPr>
      <w:r w:rsidRPr="009F53A5">
        <w:rPr>
          <w:rFonts w:eastAsia="Times New Roman" w:cs="Arial"/>
          <w:lang w:eastAsia="nl-NL"/>
        </w:rPr>
        <w:t xml:space="preserve">De scorelijst </w:t>
      </w:r>
      <w:r w:rsidR="00803772" w:rsidRPr="009F53A5">
        <w:rPr>
          <w:rFonts w:eastAsia="Times New Roman" w:cs="Arial"/>
          <w:lang w:eastAsia="nl-NL"/>
        </w:rPr>
        <w:t>is</w:t>
      </w:r>
      <w:r w:rsidR="00D1067F" w:rsidRPr="009F53A5">
        <w:rPr>
          <w:rFonts w:eastAsia="Times New Roman" w:cs="Arial"/>
          <w:lang w:eastAsia="nl-NL"/>
        </w:rPr>
        <w:t xml:space="preserve"> gerangschikt op verpleegkundige diagnosen. Bij elke diagnose </w:t>
      </w:r>
      <w:r w:rsidR="00803772" w:rsidRPr="009F53A5">
        <w:rPr>
          <w:rFonts w:eastAsia="Times New Roman" w:cs="Arial"/>
          <w:lang w:eastAsia="nl-NL"/>
        </w:rPr>
        <w:t>is</w:t>
      </w:r>
      <w:r w:rsidR="00D1067F" w:rsidRPr="009F53A5">
        <w:rPr>
          <w:rFonts w:eastAsia="Times New Roman" w:cs="Arial"/>
          <w:lang w:eastAsia="nl-NL"/>
        </w:rPr>
        <w:t xml:space="preserve"> een </w:t>
      </w:r>
      <w:r w:rsidR="00D1067F" w:rsidRPr="00541905">
        <w:rPr>
          <w:rFonts w:eastAsia="Times New Roman" w:cs="Arial"/>
          <w:lang w:eastAsia="nl-NL"/>
        </w:rPr>
        <w:t>onderscheid gemaakt in verschijnselen, beïnvloedende factoren en risicofactoren, zoals ook in het Zakboek Verpleegkundige Diagnosen</w:t>
      </w:r>
      <w:sdt>
        <w:sdtPr>
          <w:rPr>
            <w:rFonts w:eastAsia="Times New Roman" w:cs="Arial"/>
            <w:lang w:eastAsia="nl-NL"/>
          </w:rPr>
          <w:id w:val="-1119599655"/>
          <w:citation/>
        </w:sdtPr>
        <w:sdtEndPr/>
        <w:sdtContent>
          <w:r w:rsidR="00D1067F" w:rsidRPr="009F2076">
            <w:rPr>
              <w:rFonts w:eastAsia="Times New Roman" w:cs="Arial"/>
              <w:lang w:eastAsia="nl-NL"/>
            </w:rPr>
            <w:fldChar w:fldCharType="begin"/>
          </w:r>
          <w:r w:rsidR="00D1067F" w:rsidRPr="00923870">
            <w:rPr>
              <w:rFonts w:eastAsia="Times New Roman" w:cs="Arial"/>
              <w:lang w:eastAsia="nl-NL"/>
            </w:rPr>
            <w:instrText xml:space="preserve"> CITATION Lyn15 \l 1043 </w:instrText>
          </w:r>
          <w:r w:rsidR="00D1067F" w:rsidRPr="009F2076">
            <w:rPr>
              <w:rFonts w:eastAsia="Times New Roman" w:cs="Arial"/>
              <w:lang w:eastAsia="nl-NL"/>
            </w:rPr>
            <w:fldChar w:fldCharType="separate"/>
          </w:r>
          <w:r w:rsidR="006B1DDF">
            <w:rPr>
              <w:rFonts w:eastAsia="Times New Roman" w:cs="Arial"/>
              <w:noProof/>
              <w:lang w:eastAsia="nl-NL"/>
            </w:rPr>
            <w:t xml:space="preserve"> </w:t>
          </w:r>
          <w:r w:rsidR="006B1DDF" w:rsidRPr="006B1DDF">
            <w:rPr>
              <w:rFonts w:eastAsia="Times New Roman" w:cs="Arial"/>
              <w:noProof/>
              <w:lang w:eastAsia="nl-NL"/>
            </w:rPr>
            <w:t>(Carpenito-Moyet, 2015)</w:t>
          </w:r>
          <w:r w:rsidR="00D1067F" w:rsidRPr="009F2076">
            <w:rPr>
              <w:rFonts w:eastAsia="Times New Roman" w:cs="Arial"/>
              <w:lang w:eastAsia="nl-NL"/>
            </w:rPr>
            <w:fldChar w:fldCharType="end"/>
          </w:r>
        </w:sdtContent>
      </w:sdt>
      <w:r w:rsidR="00D1067F" w:rsidRPr="00923870">
        <w:rPr>
          <w:rFonts w:eastAsia="Times New Roman" w:cs="Arial"/>
          <w:lang w:eastAsia="nl-NL"/>
        </w:rPr>
        <w:t xml:space="preserve"> gedaa</w:t>
      </w:r>
      <w:r w:rsidRPr="00923870">
        <w:rPr>
          <w:rFonts w:eastAsia="Times New Roman" w:cs="Arial"/>
          <w:lang w:eastAsia="nl-NL"/>
        </w:rPr>
        <w:t xml:space="preserve">n wordt. </w:t>
      </w:r>
      <w:r w:rsidR="000151BA" w:rsidRPr="00923870">
        <w:rPr>
          <w:rFonts w:eastAsia="Times New Roman" w:cs="Arial"/>
          <w:lang w:eastAsia="nl-NL"/>
        </w:rPr>
        <w:t xml:space="preserve">Eerst is bekeken of de indicator </w:t>
      </w:r>
      <w:r w:rsidR="0043541C">
        <w:rPr>
          <w:rFonts w:eastAsia="Times New Roman" w:cs="Arial"/>
          <w:lang w:eastAsia="nl-NL"/>
        </w:rPr>
        <w:t>is</w:t>
      </w:r>
      <w:r w:rsidR="000151BA" w:rsidRPr="00923870">
        <w:rPr>
          <w:rFonts w:eastAsia="Times New Roman" w:cs="Arial"/>
          <w:lang w:eastAsia="nl-NL"/>
        </w:rPr>
        <w:t xml:space="preserve"> aangetroffen in de dossiers:</w:t>
      </w:r>
    </w:p>
    <w:p w14:paraId="10B1AFFF" w14:textId="77777777" w:rsidR="00A532A8" w:rsidRDefault="00A532A8" w:rsidP="009F2076">
      <w:pPr>
        <w:spacing w:after="0" w:line="240" w:lineRule="auto"/>
        <w:rPr>
          <w:rFonts w:eastAsia="Times New Roman" w:cs="Arial"/>
          <w:lang w:eastAsia="nl-NL"/>
        </w:rPr>
      </w:pPr>
    </w:p>
    <w:p w14:paraId="676E1D13" w14:textId="201A8D6D" w:rsidR="00923870" w:rsidRDefault="00923870" w:rsidP="009F2076">
      <w:pPr>
        <w:pStyle w:val="Lijstalinea"/>
        <w:numPr>
          <w:ilvl w:val="0"/>
          <w:numId w:val="12"/>
        </w:numPr>
        <w:rPr>
          <w:rFonts w:cs="Arial"/>
        </w:rPr>
      </w:pPr>
      <w:r w:rsidRPr="00454F44">
        <w:rPr>
          <w:rFonts w:cs="Arial"/>
        </w:rPr>
        <w:t xml:space="preserve">Score ‘Indicator </w:t>
      </w:r>
      <w:r w:rsidRPr="00454F44">
        <w:rPr>
          <w:rFonts w:cs="Arial"/>
          <w:u w:val="single"/>
        </w:rPr>
        <w:t>niet</w:t>
      </w:r>
      <w:r w:rsidRPr="00454F44">
        <w:rPr>
          <w:rFonts w:cs="Arial"/>
        </w:rPr>
        <w:t xml:space="preserve"> aangetroffen’ betekent dat de indicator niet is aangetroffen in het dossier (‘Aanleiding’ en/of ‘Zorgplan’ en/of ‘MantelScan’)</w:t>
      </w:r>
    </w:p>
    <w:p w14:paraId="6C57460A" w14:textId="1A9A49DF" w:rsidR="00923870" w:rsidRPr="00923870" w:rsidRDefault="00923870" w:rsidP="009F2076">
      <w:pPr>
        <w:pStyle w:val="Lijstalinea"/>
        <w:numPr>
          <w:ilvl w:val="0"/>
          <w:numId w:val="12"/>
        </w:numPr>
      </w:pPr>
      <w:r w:rsidRPr="00541905">
        <w:rPr>
          <w:rFonts w:cs="Arial"/>
        </w:rPr>
        <w:t>Score ‘Indicator wel aangetroffen’ betekent dat de indicator aangetroffen is in het</w:t>
      </w:r>
      <w:r w:rsidRPr="008A599E">
        <w:rPr>
          <w:rFonts w:cs="Arial"/>
        </w:rPr>
        <w:t xml:space="preserve"> dossier (‘Aanleiding’ en/of ‘Zorgplan’ en/of ‘MantelScan’)</w:t>
      </w:r>
      <w:r w:rsidRPr="008F5562" w:rsidDel="000151BA">
        <w:rPr>
          <w:rFonts w:eastAsia="Times New Roman" w:cs="Arial"/>
          <w:lang w:eastAsia="nl-NL"/>
        </w:rPr>
        <w:t xml:space="preserve"> </w:t>
      </w:r>
    </w:p>
    <w:p w14:paraId="274A968F" w14:textId="1611DBF0" w:rsidR="00A532A8" w:rsidRDefault="00F617D9" w:rsidP="009F2076">
      <w:pPr>
        <w:rPr>
          <w:rFonts w:cs="Arial"/>
        </w:rPr>
      </w:pPr>
      <w:r w:rsidRPr="00923870">
        <w:rPr>
          <w:rFonts w:cs="Arial"/>
        </w:rPr>
        <w:t>Vervolgens werd voor elke indicator die</w:t>
      </w:r>
      <w:r w:rsidR="0084452C">
        <w:rPr>
          <w:rFonts w:cs="Arial"/>
        </w:rPr>
        <w:t xml:space="preserve"> </w:t>
      </w:r>
      <w:r w:rsidR="0084452C" w:rsidRPr="0043541C">
        <w:rPr>
          <w:rFonts w:cs="Arial"/>
        </w:rPr>
        <w:t>wel</w:t>
      </w:r>
      <w:r w:rsidRPr="0043541C">
        <w:rPr>
          <w:rFonts w:cs="Arial"/>
        </w:rPr>
        <w:t xml:space="preserve"> </w:t>
      </w:r>
      <w:r w:rsidR="0043541C">
        <w:rPr>
          <w:rFonts w:cs="Arial"/>
        </w:rPr>
        <w:t>is</w:t>
      </w:r>
      <w:r w:rsidRPr="00923870">
        <w:rPr>
          <w:rFonts w:cs="Arial"/>
        </w:rPr>
        <w:t xml:space="preserve"> aangetroffen, gekeken of er sprake was van </w:t>
      </w:r>
      <w:r w:rsidR="000E5AB4" w:rsidRPr="00923870">
        <w:rPr>
          <w:rFonts w:cs="Arial"/>
        </w:rPr>
        <w:t>de indicator:</w:t>
      </w:r>
      <w:r w:rsidR="00A532A8">
        <w:rPr>
          <w:rFonts w:cs="Arial"/>
        </w:rPr>
        <w:t xml:space="preserve">   </w:t>
      </w:r>
    </w:p>
    <w:p w14:paraId="4A5FC4EB" w14:textId="77777777" w:rsidR="00A532A8" w:rsidRDefault="00A532A8" w:rsidP="009F2076">
      <w:pPr>
        <w:pStyle w:val="Lijstalinea"/>
        <w:numPr>
          <w:ilvl w:val="0"/>
          <w:numId w:val="12"/>
        </w:numPr>
        <w:rPr>
          <w:rFonts w:cs="Arial"/>
        </w:rPr>
      </w:pPr>
      <w:r w:rsidRPr="00454F44">
        <w:rPr>
          <w:rFonts w:cs="Arial"/>
        </w:rPr>
        <w:t>Score ‘Er is sprake van’ betekent dat er bij de cliënt van het betreffende dossier of zijn/haar mantelzorger(s) sprake is van deze indicator. Deze informatie is uitsluitend gehaald uit de ‘Aanleiding’ en/of het ‘Zorgplan’ en of de’ MantelScan’</w:t>
      </w:r>
    </w:p>
    <w:p w14:paraId="0DE8CABD" w14:textId="5DB9D1A7" w:rsidR="00A532A8" w:rsidRPr="00454F44" w:rsidRDefault="00A532A8" w:rsidP="00A532A8">
      <w:pPr>
        <w:pStyle w:val="Lijstalinea"/>
        <w:numPr>
          <w:ilvl w:val="0"/>
          <w:numId w:val="12"/>
        </w:numPr>
      </w:pPr>
      <w:r w:rsidRPr="00454F44">
        <w:t xml:space="preserve">Score ‘Er is </w:t>
      </w:r>
      <w:r w:rsidRPr="00454F44">
        <w:rPr>
          <w:u w:val="single"/>
        </w:rPr>
        <w:t>géén</w:t>
      </w:r>
      <w:r w:rsidRPr="00454F44">
        <w:t xml:space="preserve"> sprake van’ betekent dat er bij de cliënt van het betreffende dossier of zijn/haar mantelzorger(s) geen sprake is van deze indicator. Deze informatie is uitsluitend gehaald uit de ‘Aanleiding’ en/of het ‘Zorgplan’ en of de ‘MantelScan’</w:t>
      </w:r>
    </w:p>
    <w:p w14:paraId="4C5715E2" w14:textId="3912F7D0" w:rsidR="00D1067F" w:rsidRDefault="00BD41C0" w:rsidP="00D1067F">
      <w:pPr>
        <w:spacing w:after="0" w:line="240" w:lineRule="auto"/>
        <w:rPr>
          <w:rFonts w:eastAsia="Times New Roman" w:cs="Arial"/>
          <w:lang w:eastAsia="nl-NL"/>
        </w:rPr>
      </w:pPr>
      <w:r w:rsidRPr="009F53A5">
        <w:rPr>
          <w:rFonts w:eastAsia="Times New Roman" w:cs="Arial"/>
          <w:lang w:eastAsia="nl-NL"/>
        </w:rPr>
        <w:t xml:space="preserve">Een aantal indicatoren </w:t>
      </w:r>
      <w:r w:rsidR="0043541C">
        <w:rPr>
          <w:rFonts w:eastAsia="Times New Roman" w:cs="Arial"/>
          <w:lang w:eastAsia="nl-NL"/>
        </w:rPr>
        <w:t>is</w:t>
      </w:r>
      <w:r w:rsidRPr="009F53A5">
        <w:rPr>
          <w:rFonts w:eastAsia="Times New Roman" w:cs="Arial"/>
          <w:lang w:eastAsia="nl-NL"/>
        </w:rPr>
        <w:t xml:space="preserve"> zowel</w:t>
      </w:r>
      <w:r w:rsidR="009F53A5" w:rsidRPr="009F53A5">
        <w:rPr>
          <w:rFonts w:eastAsia="Times New Roman" w:cs="Arial"/>
          <w:lang w:eastAsia="nl-NL"/>
        </w:rPr>
        <w:t xml:space="preserve"> bij de diagnose</w:t>
      </w:r>
      <w:r w:rsidR="00553EA4" w:rsidRPr="009F53A5">
        <w:rPr>
          <w:rFonts w:eastAsia="Times New Roman" w:cs="Arial"/>
          <w:lang w:eastAsia="nl-NL"/>
        </w:rPr>
        <w:t xml:space="preserve"> ‘risico op overbelasting’</w:t>
      </w:r>
      <w:r w:rsidRPr="009F53A5">
        <w:rPr>
          <w:rFonts w:eastAsia="Times New Roman" w:cs="Arial"/>
          <w:lang w:eastAsia="nl-NL"/>
        </w:rPr>
        <w:t xml:space="preserve"> als</w:t>
      </w:r>
      <w:r w:rsidR="00553EA4" w:rsidRPr="009F53A5">
        <w:rPr>
          <w:rFonts w:eastAsia="Times New Roman" w:cs="Arial"/>
          <w:lang w:eastAsia="nl-NL"/>
        </w:rPr>
        <w:t xml:space="preserve"> ‘overbelasting’</w:t>
      </w:r>
      <w:r w:rsidRPr="009F53A5">
        <w:rPr>
          <w:rFonts w:eastAsia="Times New Roman" w:cs="Arial"/>
          <w:lang w:eastAsia="nl-NL"/>
        </w:rPr>
        <w:t xml:space="preserve"> genoemd. Om het geheel overzichtelijk te houden </w:t>
      </w:r>
      <w:r w:rsidR="00803772" w:rsidRPr="009F53A5">
        <w:rPr>
          <w:rFonts w:eastAsia="Times New Roman" w:cs="Arial"/>
          <w:lang w:eastAsia="nl-NL"/>
        </w:rPr>
        <w:t>is</w:t>
      </w:r>
      <w:r w:rsidRPr="009F53A5">
        <w:rPr>
          <w:rFonts w:eastAsia="Times New Roman" w:cs="Arial"/>
          <w:lang w:eastAsia="nl-NL"/>
        </w:rPr>
        <w:t xml:space="preserve"> ervoor gekozen om deze indicatoren alleen te scoren bij de diagnose ‘risico op overbelasting’.</w:t>
      </w:r>
      <w:r w:rsidR="009373F5">
        <w:rPr>
          <w:rFonts w:eastAsia="Times New Roman" w:cs="Arial"/>
          <w:lang w:eastAsia="nl-NL"/>
        </w:rPr>
        <w:t xml:space="preserve"> Zie scorelijst in bijlage </w:t>
      </w:r>
      <w:r w:rsidR="00262D54">
        <w:rPr>
          <w:rFonts w:eastAsia="Times New Roman" w:cs="Arial"/>
          <w:lang w:eastAsia="nl-NL"/>
        </w:rPr>
        <w:t>1.</w:t>
      </w:r>
    </w:p>
    <w:p w14:paraId="72ADF67D" w14:textId="7C0D1CCD" w:rsidR="000A2E03" w:rsidRDefault="000A2E03" w:rsidP="00D1067F">
      <w:pPr>
        <w:spacing w:after="0" w:line="240" w:lineRule="auto"/>
        <w:rPr>
          <w:rFonts w:eastAsia="Times New Roman" w:cs="Arial"/>
          <w:lang w:eastAsia="nl-NL"/>
        </w:rPr>
      </w:pPr>
    </w:p>
    <w:p w14:paraId="56F8F9DE" w14:textId="65435FD6" w:rsidR="000A2E03" w:rsidRDefault="000A2E03" w:rsidP="009F2076">
      <w:pPr>
        <w:pStyle w:val="Kop2"/>
        <w:rPr>
          <w:rFonts w:eastAsia="Times New Roman"/>
          <w:lang w:eastAsia="nl-NL"/>
        </w:rPr>
      </w:pPr>
      <w:bookmarkStart w:id="32" w:name="_Toc501644690"/>
      <w:r w:rsidRPr="00C315DA">
        <w:rPr>
          <w:rFonts w:eastAsia="Times New Roman"/>
          <w:lang w:eastAsia="nl-NL"/>
        </w:rPr>
        <w:t xml:space="preserve">2.5 </w:t>
      </w:r>
      <w:bookmarkEnd w:id="32"/>
      <w:r w:rsidR="009F2076">
        <w:rPr>
          <w:rFonts w:eastAsia="Times New Roman"/>
          <w:lang w:eastAsia="nl-NL"/>
        </w:rPr>
        <w:t>D</w:t>
      </w:r>
      <w:r w:rsidR="009F2076" w:rsidRPr="00C315DA">
        <w:rPr>
          <w:rFonts w:eastAsia="Times New Roman"/>
          <w:lang w:eastAsia="nl-NL"/>
        </w:rPr>
        <w:t>ata-analyse</w:t>
      </w:r>
    </w:p>
    <w:p w14:paraId="0D0E24C3" w14:textId="3D7E8DFB" w:rsidR="000A2E03" w:rsidRDefault="005D4281" w:rsidP="00D1067F">
      <w:pPr>
        <w:spacing w:after="0" w:line="240" w:lineRule="auto"/>
        <w:rPr>
          <w:rFonts w:eastAsia="Times New Roman" w:cs="Arial"/>
          <w:lang w:eastAsia="nl-NL"/>
        </w:rPr>
      </w:pPr>
      <w:r>
        <w:rPr>
          <w:rFonts w:eastAsia="Times New Roman" w:cs="Arial"/>
          <w:lang w:eastAsia="nl-NL"/>
        </w:rPr>
        <w:t>Voor de data-analyse</w:t>
      </w:r>
      <w:r w:rsidR="00C315DA">
        <w:rPr>
          <w:rFonts w:eastAsia="Times New Roman" w:cs="Arial"/>
          <w:lang w:eastAsia="nl-NL"/>
        </w:rPr>
        <w:t xml:space="preserve"> </w:t>
      </w:r>
      <w:r w:rsidR="0043541C">
        <w:rPr>
          <w:rFonts w:eastAsia="Times New Roman" w:cs="Arial"/>
          <w:lang w:eastAsia="nl-NL"/>
        </w:rPr>
        <w:t>is</w:t>
      </w:r>
      <w:r w:rsidR="00C315DA">
        <w:rPr>
          <w:rFonts w:eastAsia="Times New Roman" w:cs="Arial"/>
          <w:lang w:eastAsia="nl-NL"/>
        </w:rPr>
        <w:t xml:space="preserve"> gebruik gemaakt van een </w:t>
      </w:r>
      <w:r w:rsidR="00262D54">
        <w:rPr>
          <w:rFonts w:eastAsia="Times New Roman" w:cs="Arial"/>
          <w:lang w:eastAsia="nl-NL"/>
        </w:rPr>
        <w:t>Excel bestand</w:t>
      </w:r>
      <w:r w:rsidR="00C315DA">
        <w:rPr>
          <w:rFonts w:eastAsia="Times New Roman" w:cs="Arial"/>
          <w:lang w:eastAsia="nl-NL"/>
        </w:rPr>
        <w:t xml:space="preserve"> waarin alle scores van de scorelijsten werden </w:t>
      </w:r>
      <w:r w:rsidR="00C315DA" w:rsidRPr="007D24B7">
        <w:rPr>
          <w:rFonts w:eastAsia="Times New Roman" w:cs="Arial"/>
          <w:lang w:eastAsia="nl-NL"/>
        </w:rPr>
        <w:t>ingevuld en opgeteld.</w:t>
      </w:r>
      <w:r w:rsidR="00C315DA">
        <w:rPr>
          <w:rFonts w:eastAsia="Times New Roman" w:cs="Arial"/>
          <w:lang w:eastAsia="nl-NL"/>
        </w:rPr>
        <w:t xml:space="preserve"> </w:t>
      </w:r>
      <w:r w:rsidR="003D169C" w:rsidRPr="00486699">
        <w:rPr>
          <w:rFonts w:eastAsia="Times New Roman" w:cs="Arial"/>
          <w:lang w:eastAsia="nl-NL"/>
        </w:rPr>
        <w:t>De resultaten zijn in tabellen, figuren en grafieken weergegeven.</w:t>
      </w:r>
    </w:p>
    <w:p w14:paraId="142CC728" w14:textId="5BAD4AE8" w:rsidR="0076483E" w:rsidRPr="0076483E" w:rsidRDefault="0076483E" w:rsidP="00D1067F">
      <w:pPr>
        <w:spacing w:after="0" w:line="240" w:lineRule="auto"/>
        <w:rPr>
          <w:rFonts w:eastAsia="Times New Roman" w:cs="Arial"/>
          <w:lang w:eastAsia="nl-NL"/>
        </w:rPr>
      </w:pPr>
    </w:p>
    <w:p w14:paraId="1613A441" w14:textId="1B4BA207" w:rsidR="0076483E" w:rsidRPr="00534B69" w:rsidRDefault="0076483E" w:rsidP="0076483E">
      <w:pPr>
        <w:pStyle w:val="Kop2"/>
      </w:pPr>
      <w:bookmarkStart w:id="33" w:name="_Toc501644691"/>
      <w:r>
        <w:t>2.</w:t>
      </w:r>
      <w:r w:rsidRPr="0076483E">
        <w:t>6 Betrouwbaarheid en validiteit</w:t>
      </w:r>
      <w:bookmarkEnd w:id="33"/>
    </w:p>
    <w:p w14:paraId="0A91167A" w14:textId="50AE7C0A" w:rsidR="0076483E" w:rsidRDefault="0076483E" w:rsidP="0076483E">
      <w:pPr>
        <w:pStyle w:val="paragraph"/>
        <w:textAlignment w:val="baseline"/>
        <w:rPr>
          <w:rFonts w:ascii="Arial" w:hAnsi="Arial" w:cs="Arial"/>
          <w:sz w:val="22"/>
          <w:szCs w:val="22"/>
        </w:rPr>
      </w:pPr>
      <w:r w:rsidRPr="00D7407B">
        <w:rPr>
          <w:rFonts w:ascii="Arial" w:hAnsi="Arial" w:cs="Arial"/>
          <w:sz w:val="22"/>
          <w:szCs w:val="22"/>
        </w:rPr>
        <w:t>Factoren die een rol hebben gespeeld bij het bepalen van de steekproefomvang zijn de grootte van de populatie, grootte van een representatieve groep en de beschikbare tijd van de onderzoekers.</w:t>
      </w:r>
      <w:r>
        <w:rPr>
          <w:rFonts w:ascii="Arial" w:hAnsi="Arial" w:cs="Arial"/>
          <w:sz w:val="22"/>
          <w:szCs w:val="22"/>
        </w:rPr>
        <w:t xml:space="preserve"> Hoe groter de omvang van de populatie hoe groter de omvang van de representatieve groep zou moeten zijn. Voor dit onderzoek is echter de beschikbare tijd een beperkende factor geweest. Het maximaal haalbare is vastgesteld door een inschatting te maken van de tijd die nodig is voor het onderzoeken van 1 dossier en het vragen van toestemming. </w:t>
      </w:r>
    </w:p>
    <w:p w14:paraId="7B17F705" w14:textId="77777777" w:rsidR="0076483E" w:rsidRDefault="0076483E" w:rsidP="0076483E">
      <w:pPr>
        <w:pStyle w:val="paragraph"/>
        <w:textAlignment w:val="baseline"/>
        <w:rPr>
          <w:rFonts w:ascii="Arial" w:hAnsi="Arial" w:cs="Arial"/>
          <w:sz w:val="22"/>
          <w:szCs w:val="22"/>
        </w:rPr>
      </w:pPr>
    </w:p>
    <w:p w14:paraId="616C7D91" w14:textId="2914E122" w:rsidR="0076483E" w:rsidRPr="00D7407B" w:rsidRDefault="0076483E" w:rsidP="0076483E">
      <w:pPr>
        <w:pStyle w:val="paragraph"/>
        <w:textAlignment w:val="baseline"/>
        <w:rPr>
          <w:rFonts w:ascii="Arial" w:hAnsi="Arial" w:cs="Arial"/>
          <w:sz w:val="22"/>
          <w:szCs w:val="22"/>
        </w:rPr>
      </w:pPr>
      <w:r>
        <w:rPr>
          <w:rFonts w:ascii="Arial" w:hAnsi="Arial" w:cs="Arial"/>
          <w:sz w:val="22"/>
          <w:szCs w:val="22"/>
        </w:rPr>
        <w:t>E</w:t>
      </w:r>
      <w:r w:rsidRPr="00D7407B">
        <w:rPr>
          <w:rFonts w:ascii="Arial" w:hAnsi="Arial" w:cs="Arial"/>
          <w:sz w:val="22"/>
          <w:szCs w:val="22"/>
        </w:rPr>
        <w:t>r kunnen verschillen zijn in de hoeveelheid cliënten per team</w:t>
      </w:r>
      <w:r>
        <w:rPr>
          <w:rFonts w:ascii="Arial" w:hAnsi="Arial" w:cs="Arial"/>
          <w:sz w:val="22"/>
          <w:szCs w:val="22"/>
        </w:rPr>
        <w:t xml:space="preserve">. </w:t>
      </w:r>
      <w:r w:rsidRPr="00D7407B">
        <w:rPr>
          <w:rFonts w:ascii="Arial" w:hAnsi="Arial" w:cs="Arial"/>
          <w:sz w:val="22"/>
          <w:szCs w:val="22"/>
        </w:rPr>
        <w:t xml:space="preserve">Daarnaast is er een verschil in achtergrond van de wijkverpleegkundige per team. Een enkeling heeft de training ‘Familiezorg’ al gevolgd of zal mogelijk uit interesse met het onderwerp ‘overbelasting’ alerter zijn op het vóórkomen van de problematiek. </w:t>
      </w:r>
      <w:r>
        <w:rPr>
          <w:rFonts w:ascii="Arial" w:hAnsi="Arial" w:cs="Arial"/>
          <w:sz w:val="22"/>
          <w:szCs w:val="22"/>
        </w:rPr>
        <w:t xml:space="preserve">Om een gemiddeld beeld te krijgen zijn er per team een gelijk aantal dossiers bekeken. </w:t>
      </w:r>
    </w:p>
    <w:p w14:paraId="1A19FC2B" w14:textId="77777777" w:rsidR="0076483E" w:rsidRPr="00D7407B" w:rsidRDefault="0076483E" w:rsidP="0076483E">
      <w:pPr>
        <w:pStyle w:val="paragraph"/>
        <w:textAlignment w:val="baseline"/>
        <w:rPr>
          <w:rFonts w:ascii="Arial" w:hAnsi="Arial" w:cs="Arial"/>
          <w:sz w:val="22"/>
          <w:szCs w:val="22"/>
        </w:rPr>
      </w:pPr>
    </w:p>
    <w:p w14:paraId="71EBC4F3" w14:textId="3E10F95E" w:rsidR="0076483E" w:rsidRPr="00D7407B" w:rsidRDefault="0076483E" w:rsidP="0076483E">
      <w:pPr>
        <w:pStyle w:val="paragraph"/>
        <w:textAlignment w:val="baseline"/>
        <w:rPr>
          <w:rFonts w:ascii="Arial" w:hAnsi="Arial" w:cs="Arial"/>
          <w:sz w:val="22"/>
          <w:szCs w:val="22"/>
        </w:rPr>
      </w:pPr>
      <w:r w:rsidRPr="00D7407B">
        <w:rPr>
          <w:rFonts w:ascii="Arial" w:hAnsi="Arial" w:cs="Arial"/>
          <w:sz w:val="22"/>
          <w:szCs w:val="22"/>
        </w:rPr>
        <w:t>Door het opstellen van een standaard scorelijst, waarop items staan vermeldt die alleen met ‘ja’ of ‘nee’ bean</w:t>
      </w:r>
      <w:r>
        <w:rPr>
          <w:rFonts w:ascii="Arial" w:hAnsi="Arial" w:cs="Arial"/>
          <w:sz w:val="22"/>
          <w:szCs w:val="22"/>
        </w:rPr>
        <w:t>twoordt kunnen worden is aan de standaardisering grotendeels tegemoetgekomen</w:t>
      </w:r>
      <w:r w:rsidRPr="00D7407B">
        <w:rPr>
          <w:rFonts w:ascii="Arial" w:hAnsi="Arial" w:cs="Arial"/>
          <w:sz w:val="22"/>
          <w:szCs w:val="22"/>
        </w:rPr>
        <w:t>. In de lijst staan echter ook uitspraken vermeldt met de vraag of deze al dan niet voorkomen. Uitspraken worden echter vaak anders schriftelijk weergegeven waardoor een zekere interpretatie van de ond</w:t>
      </w:r>
      <w:r>
        <w:rPr>
          <w:rFonts w:ascii="Arial" w:hAnsi="Arial" w:cs="Arial"/>
          <w:sz w:val="22"/>
          <w:szCs w:val="22"/>
        </w:rPr>
        <w:t>erzoeker mogelijk nodig was</w:t>
      </w:r>
      <w:r w:rsidRPr="00D7407B">
        <w:rPr>
          <w:rFonts w:ascii="Arial" w:hAnsi="Arial" w:cs="Arial"/>
          <w:sz w:val="22"/>
          <w:szCs w:val="22"/>
        </w:rPr>
        <w:t>.</w:t>
      </w:r>
      <w:r>
        <w:rPr>
          <w:rFonts w:ascii="Arial" w:hAnsi="Arial" w:cs="Arial"/>
          <w:sz w:val="22"/>
          <w:szCs w:val="22"/>
        </w:rPr>
        <w:t xml:space="preserve"> Door de standaardisering zal dit, bij herhaalbaarheid, waarschijnlijk tot gelijke resultaten leiden en vergroot dit daardoor de betrouwbaarheid</w:t>
      </w:r>
      <w:sdt>
        <w:sdtPr>
          <w:rPr>
            <w:rFonts w:ascii="Arial" w:hAnsi="Arial" w:cs="Arial"/>
            <w:sz w:val="22"/>
            <w:szCs w:val="22"/>
          </w:rPr>
          <w:id w:val="-886188451"/>
          <w:citation/>
        </w:sdtPr>
        <w:sdtEndPr/>
        <w:sdtContent>
          <w:r w:rsidRPr="00D7407B">
            <w:rPr>
              <w:rFonts w:ascii="Arial" w:hAnsi="Arial" w:cs="Arial"/>
              <w:sz w:val="22"/>
              <w:szCs w:val="22"/>
            </w:rPr>
            <w:fldChar w:fldCharType="begin"/>
          </w:r>
          <w:r>
            <w:rPr>
              <w:rFonts w:ascii="Arial" w:hAnsi="Arial" w:cs="Arial"/>
              <w:sz w:val="22"/>
              <w:szCs w:val="22"/>
            </w:rPr>
            <w:instrText xml:space="preserve">CITATION Nel16 \l 1043 </w:instrText>
          </w:r>
          <w:r w:rsidRPr="00D7407B">
            <w:rPr>
              <w:rFonts w:ascii="Arial" w:hAnsi="Arial" w:cs="Arial"/>
              <w:sz w:val="22"/>
              <w:szCs w:val="22"/>
            </w:rPr>
            <w:fldChar w:fldCharType="separate"/>
          </w:r>
          <w:r w:rsidR="006B1DDF">
            <w:rPr>
              <w:rFonts w:ascii="Arial" w:hAnsi="Arial" w:cs="Arial"/>
              <w:noProof/>
              <w:sz w:val="22"/>
              <w:szCs w:val="22"/>
            </w:rPr>
            <w:t xml:space="preserve"> </w:t>
          </w:r>
          <w:r w:rsidR="006B1DDF" w:rsidRPr="006B1DDF">
            <w:rPr>
              <w:rFonts w:ascii="Arial" w:hAnsi="Arial" w:cs="Arial"/>
              <w:noProof/>
              <w:sz w:val="22"/>
              <w:szCs w:val="22"/>
            </w:rPr>
            <w:t>(Verhoeven, 2016)</w:t>
          </w:r>
          <w:r w:rsidRPr="00D7407B">
            <w:rPr>
              <w:rFonts w:ascii="Arial" w:hAnsi="Arial" w:cs="Arial"/>
              <w:sz w:val="22"/>
              <w:szCs w:val="22"/>
            </w:rPr>
            <w:fldChar w:fldCharType="end"/>
          </w:r>
        </w:sdtContent>
      </w:sdt>
      <w:r w:rsidRPr="00D7407B">
        <w:rPr>
          <w:rFonts w:ascii="Arial" w:hAnsi="Arial" w:cs="Arial"/>
          <w:sz w:val="22"/>
          <w:szCs w:val="22"/>
        </w:rPr>
        <w:t>.</w:t>
      </w:r>
    </w:p>
    <w:p w14:paraId="7CEF9B7B" w14:textId="77777777" w:rsidR="0076483E" w:rsidRDefault="0076483E" w:rsidP="0076483E">
      <w:pPr>
        <w:pStyle w:val="paragraph"/>
        <w:textAlignment w:val="baseline"/>
        <w:rPr>
          <w:rFonts w:ascii="Arial" w:hAnsi="Arial" w:cs="Arial"/>
          <w:sz w:val="22"/>
          <w:szCs w:val="22"/>
        </w:rPr>
      </w:pPr>
    </w:p>
    <w:p w14:paraId="0F2CAB9B" w14:textId="3B19A708" w:rsidR="0076483E" w:rsidRDefault="0076483E" w:rsidP="0076483E">
      <w:pPr>
        <w:pStyle w:val="paragraph"/>
        <w:textAlignment w:val="baseline"/>
        <w:rPr>
          <w:rFonts w:ascii="Arial" w:hAnsi="Arial" w:cs="Arial"/>
          <w:sz w:val="22"/>
          <w:szCs w:val="22"/>
        </w:rPr>
      </w:pPr>
      <w:r w:rsidRPr="00D7407B">
        <w:rPr>
          <w:rFonts w:ascii="Arial" w:hAnsi="Arial" w:cs="Arial"/>
          <w:sz w:val="22"/>
          <w:szCs w:val="22"/>
        </w:rPr>
        <w:t xml:space="preserve">Om er zeker van te zijn dat beide onderzoekers de score op dezelfde </w:t>
      </w:r>
      <w:r>
        <w:rPr>
          <w:rFonts w:ascii="Arial" w:hAnsi="Arial" w:cs="Arial"/>
          <w:sz w:val="22"/>
          <w:szCs w:val="22"/>
        </w:rPr>
        <w:t xml:space="preserve">wijze uit hebben gevoerd, zijn alle </w:t>
      </w:r>
      <w:r w:rsidRPr="00D7407B">
        <w:rPr>
          <w:rFonts w:ascii="Arial" w:hAnsi="Arial" w:cs="Arial"/>
          <w:sz w:val="22"/>
          <w:szCs w:val="22"/>
        </w:rPr>
        <w:t>dossier</w:t>
      </w:r>
      <w:r>
        <w:rPr>
          <w:rFonts w:ascii="Arial" w:hAnsi="Arial" w:cs="Arial"/>
          <w:sz w:val="22"/>
          <w:szCs w:val="22"/>
        </w:rPr>
        <w:t>s door beide onderzoekers</w:t>
      </w:r>
      <w:r w:rsidRPr="00D7407B">
        <w:rPr>
          <w:rFonts w:ascii="Arial" w:hAnsi="Arial" w:cs="Arial"/>
          <w:sz w:val="22"/>
          <w:szCs w:val="22"/>
        </w:rPr>
        <w:t xml:space="preserve"> beoordeeld. De</w:t>
      </w:r>
      <w:r>
        <w:rPr>
          <w:rFonts w:ascii="Arial" w:hAnsi="Arial" w:cs="Arial"/>
          <w:sz w:val="22"/>
          <w:szCs w:val="22"/>
        </w:rPr>
        <w:t xml:space="preserve"> </w:t>
      </w:r>
      <w:r w:rsidRPr="0043541C">
        <w:rPr>
          <w:rFonts w:ascii="Arial" w:hAnsi="Arial" w:cs="Arial"/>
          <w:sz w:val="22"/>
          <w:szCs w:val="22"/>
        </w:rPr>
        <w:t xml:space="preserve">scorelijsten </w:t>
      </w:r>
      <w:r>
        <w:rPr>
          <w:rFonts w:ascii="Arial" w:hAnsi="Arial" w:cs="Arial"/>
          <w:sz w:val="22"/>
          <w:szCs w:val="22"/>
        </w:rPr>
        <w:t>zijn gezamenlijk ingevuld</w:t>
      </w:r>
      <w:r w:rsidRPr="00D7407B">
        <w:rPr>
          <w:rFonts w:ascii="Arial" w:hAnsi="Arial" w:cs="Arial"/>
          <w:sz w:val="22"/>
          <w:szCs w:val="22"/>
        </w:rPr>
        <w:t xml:space="preserve"> en b</w:t>
      </w:r>
      <w:r>
        <w:rPr>
          <w:rFonts w:ascii="Arial" w:hAnsi="Arial" w:cs="Arial"/>
          <w:sz w:val="22"/>
          <w:szCs w:val="22"/>
        </w:rPr>
        <w:t>ij discussie over de interpretatie is dit vermeld op de scorelijst.</w:t>
      </w:r>
      <w:r w:rsidRPr="00D7407B">
        <w:rPr>
          <w:rFonts w:ascii="Arial" w:hAnsi="Arial" w:cs="Arial"/>
          <w:sz w:val="22"/>
          <w:szCs w:val="22"/>
        </w:rPr>
        <w:t xml:space="preserve"> </w:t>
      </w:r>
      <w:r>
        <w:rPr>
          <w:rFonts w:ascii="Arial" w:hAnsi="Arial" w:cs="Arial"/>
          <w:sz w:val="22"/>
          <w:szCs w:val="22"/>
        </w:rPr>
        <w:t>Deze peer feedback heeft de eenduidigheid in het invullen van de lijsten vergroot en daardoor de betrouwbaarheid</w:t>
      </w:r>
      <w:sdt>
        <w:sdtPr>
          <w:rPr>
            <w:rFonts w:ascii="Arial" w:hAnsi="Arial" w:cs="Arial"/>
            <w:sz w:val="22"/>
            <w:szCs w:val="22"/>
          </w:rPr>
          <w:id w:val="387233233"/>
          <w:citation/>
        </w:sdtPr>
        <w:sdtEndPr/>
        <w:sdtContent>
          <w:r>
            <w:rPr>
              <w:rFonts w:ascii="Arial" w:hAnsi="Arial" w:cs="Arial"/>
              <w:sz w:val="22"/>
              <w:szCs w:val="22"/>
            </w:rPr>
            <w:fldChar w:fldCharType="begin"/>
          </w:r>
          <w:r>
            <w:rPr>
              <w:rFonts w:ascii="Arial" w:hAnsi="Arial" w:cs="Arial"/>
              <w:sz w:val="22"/>
              <w:szCs w:val="22"/>
            </w:rPr>
            <w:instrText xml:space="preserve"> CITATION Nel16 \l 1043 </w:instrText>
          </w:r>
          <w:r>
            <w:rPr>
              <w:rFonts w:ascii="Arial" w:hAnsi="Arial" w:cs="Arial"/>
              <w:sz w:val="22"/>
              <w:szCs w:val="22"/>
            </w:rPr>
            <w:fldChar w:fldCharType="separate"/>
          </w:r>
          <w:r w:rsidR="006B1DDF">
            <w:rPr>
              <w:rFonts w:ascii="Arial" w:hAnsi="Arial" w:cs="Arial"/>
              <w:noProof/>
              <w:sz w:val="22"/>
              <w:szCs w:val="22"/>
            </w:rPr>
            <w:t xml:space="preserve"> </w:t>
          </w:r>
          <w:r w:rsidR="006B1DDF" w:rsidRPr="006B1DDF">
            <w:rPr>
              <w:rFonts w:ascii="Arial" w:hAnsi="Arial" w:cs="Arial"/>
              <w:noProof/>
              <w:sz w:val="22"/>
              <w:szCs w:val="22"/>
            </w:rPr>
            <w:t>(Verhoeven, 2016)</w:t>
          </w:r>
          <w:r>
            <w:rPr>
              <w:rFonts w:ascii="Arial" w:hAnsi="Arial" w:cs="Arial"/>
              <w:sz w:val="22"/>
              <w:szCs w:val="22"/>
            </w:rPr>
            <w:fldChar w:fldCharType="end"/>
          </w:r>
        </w:sdtContent>
      </w:sdt>
      <w:r>
        <w:rPr>
          <w:rFonts w:ascii="Arial" w:hAnsi="Arial" w:cs="Arial"/>
          <w:sz w:val="22"/>
          <w:szCs w:val="22"/>
        </w:rPr>
        <w:t xml:space="preserve">. </w:t>
      </w:r>
    </w:p>
    <w:p w14:paraId="3FC01EC4" w14:textId="77777777" w:rsidR="0076483E" w:rsidRPr="00D7407B" w:rsidRDefault="0076483E" w:rsidP="0076483E">
      <w:pPr>
        <w:pStyle w:val="paragraph"/>
        <w:textAlignment w:val="baseline"/>
        <w:rPr>
          <w:rFonts w:ascii="Arial" w:hAnsi="Arial" w:cs="Arial"/>
          <w:sz w:val="22"/>
          <w:szCs w:val="22"/>
        </w:rPr>
      </w:pPr>
    </w:p>
    <w:p w14:paraId="48692DA7" w14:textId="6229B75E" w:rsidR="0076483E" w:rsidRPr="00D7407B" w:rsidRDefault="0076483E" w:rsidP="0076483E">
      <w:pPr>
        <w:pStyle w:val="paragraph"/>
        <w:textAlignment w:val="baseline"/>
        <w:rPr>
          <w:rFonts w:ascii="Arial" w:hAnsi="Arial" w:cs="Arial"/>
          <w:sz w:val="22"/>
          <w:szCs w:val="22"/>
        </w:rPr>
      </w:pPr>
      <w:r>
        <w:rPr>
          <w:rFonts w:ascii="Arial" w:hAnsi="Arial" w:cs="Arial"/>
          <w:sz w:val="22"/>
          <w:szCs w:val="22"/>
        </w:rPr>
        <w:t>Om het proces van het onderzoek te kunnen verantwoorden is</w:t>
      </w:r>
      <w:r w:rsidRPr="00D7407B">
        <w:rPr>
          <w:rFonts w:ascii="Arial" w:hAnsi="Arial" w:cs="Arial"/>
          <w:sz w:val="22"/>
          <w:szCs w:val="22"/>
        </w:rPr>
        <w:t xml:space="preserve"> gebruik gemaakt van een logboek door de onderzoekers.  Hierin wordt vermeld wat de keuzes zijn geweest, de </w:t>
      </w:r>
      <w:r>
        <w:rPr>
          <w:rFonts w:ascii="Arial" w:hAnsi="Arial" w:cs="Arial"/>
          <w:sz w:val="22"/>
          <w:szCs w:val="22"/>
        </w:rPr>
        <w:t>vorderingen die zijn</w:t>
      </w:r>
      <w:r w:rsidRPr="00D7407B">
        <w:rPr>
          <w:rFonts w:ascii="Arial" w:hAnsi="Arial" w:cs="Arial"/>
          <w:sz w:val="22"/>
          <w:szCs w:val="22"/>
        </w:rPr>
        <w:t xml:space="preserve"> gemaakt, de leermomen</w:t>
      </w:r>
      <w:r>
        <w:rPr>
          <w:rFonts w:ascii="Arial" w:hAnsi="Arial" w:cs="Arial"/>
          <w:sz w:val="22"/>
          <w:szCs w:val="22"/>
        </w:rPr>
        <w:t xml:space="preserve">t en de veranderingen die zijn aangebracht. </w:t>
      </w:r>
      <w:r w:rsidRPr="00D7407B">
        <w:rPr>
          <w:rFonts w:ascii="Arial" w:hAnsi="Arial" w:cs="Arial"/>
          <w:sz w:val="22"/>
          <w:szCs w:val="22"/>
        </w:rPr>
        <w:t xml:space="preserve">Bij herhaling van het onderzoek zijn deze fouten te vermijden, waardoor de betrouwbaarheid van de resultaten </w:t>
      </w:r>
      <w:r w:rsidR="001E3C85">
        <w:rPr>
          <w:rFonts w:ascii="Arial" w:hAnsi="Arial" w:cs="Arial"/>
          <w:sz w:val="22"/>
          <w:szCs w:val="22"/>
        </w:rPr>
        <w:t>is</w:t>
      </w:r>
      <w:r w:rsidRPr="00D7407B">
        <w:rPr>
          <w:rFonts w:ascii="Arial" w:hAnsi="Arial" w:cs="Arial"/>
          <w:sz w:val="22"/>
          <w:szCs w:val="22"/>
        </w:rPr>
        <w:t xml:space="preserve"> verhoogd</w:t>
      </w:r>
      <w:sdt>
        <w:sdtPr>
          <w:rPr>
            <w:rFonts w:ascii="Arial" w:hAnsi="Arial" w:cs="Arial"/>
            <w:sz w:val="22"/>
            <w:szCs w:val="22"/>
          </w:rPr>
          <w:id w:val="-2025082755"/>
          <w:citation/>
        </w:sdtPr>
        <w:sdtEndPr/>
        <w:sdtContent>
          <w:r>
            <w:rPr>
              <w:rFonts w:ascii="Arial" w:hAnsi="Arial" w:cs="Arial"/>
              <w:sz w:val="22"/>
              <w:szCs w:val="22"/>
            </w:rPr>
            <w:fldChar w:fldCharType="begin"/>
          </w:r>
          <w:r>
            <w:rPr>
              <w:rFonts w:ascii="Arial" w:hAnsi="Arial" w:cs="Arial"/>
              <w:sz w:val="22"/>
              <w:szCs w:val="22"/>
            </w:rPr>
            <w:instrText xml:space="preserve">CITATION Nel16 \l 1043 </w:instrText>
          </w:r>
          <w:r>
            <w:rPr>
              <w:rFonts w:ascii="Arial" w:hAnsi="Arial" w:cs="Arial"/>
              <w:sz w:val="22"/>
              <w:szCs w:val="22"/>
            </w:rPr>
            <w:fldChar w:fldCharType="separate"/>
          </w:r>
          <w:r w:rsidR="006B1DDF">
            <w:rPr>
              <w:rFonts w:ascii="Arial" w:hAnsi="Arial" w:cs="Arial"/>
              <w:noProof/>
              <w:sz w:val="22"/>
              <w:szCs w:val="22"/>
            </w:rPr>
            <w:t xml:space="preserve"> </w:t>
          </w:r>
          <w:r w:rsidR="006B1DDF" w:rsidRPr="006B1DDF">
            <w:rPr>
              <w:rFonts w:ascii="Arial" w:hAnsi="Arial" w:cs="Arial"/>
              <w:noProof/>
              <w:sz w:val="22"/>
              <w:szCs w:val="22"/>
            </w:rPr>
            <w:t>(Verhoeven, 2016)</w:t>
          </w:r>
          <w:r>
            <w:rPr>
              <w:rFonts w:ascii="Arial" w:hAnsi="Arial" w:cs="Arial"/>
              <w:sz w:val="22"/>
              <w:szCs w:val="22"/>
            </w:rPr>
            <w:fldChar w:fldCharType="end"/>
          </w:r>
        </w:sdtContent>
      </w:sdt>
      <w:r w:rsidRPr="00D7407B">
        <w:rPr>
          <w:rFonts w:ascii="Arial" w:hAnsi="Arial" w:cs="Arial"/>
          <w:sz w:val="22"/>
          <w:szCs w:val="22"/>
        </w:rPr>
        <w:t>.</w:t>
      </w:r>
    </w:p>
    <w:p w14:paraId="06094174" w14:textId="77777777" w:rsidR="0076483E" w:rsidRPr="00D7407B" w:rsidRDefault="0076483E" w:rsidP="0076483E">
      <w:pPr>
        <w:pStyle w:val="paragraph"/>
        <w:textAlignment w:val="baseline"/>
        <w:rPr>
          <w:rFonts w:ascii="Arial" w:hAnsi="Arial" w:cs="Arial"/>
          <w:sz w:val="22"/>
          <w:szCs w:val="22"/>
        </w:rPr>
      </w:pPr>
    </w:p>
    <w:p w14:paraId="7DAD865A" w14:textId="605EC362" w:rsidR="0076483E" w:rsidRPr="00D7407B" w:rsidRDefault="0076483E" w:rsidP="0076483E">
      <w:pPr>
        <w:pStyle w:val="paragraph"/>
        <w:textAlignment w:val="baseline"/>
        <w:rPr>
          <w:rFonts w:ascii="Arial" w:hAnsi="Arial" w:cs="Arial"/>
          <w:sz w:val="22"/>
          <w:szCs w:val="22"/>
        </w:rPr>
      </w:pPr>
      <w:r>
        <w:rPr>
          <w:rFonts w:ascii="Arial" w:hAnsi="Arial" w:cs="Arial"/>
          <w:sz w:val="22"/>
          <w:szCs w:val="22"/>
        </w:rPr>
        <w:t>Voor dit onderzoek is</w:t>
      </w:r>
      <w:r w:rsidRPr="00D7407B">
        <w:rPr>
          <w:rFonts w:ascii="Arial" w:hAnsi="Arial" w:cs="Arial"/>
          <w:sz w:val="22"/>
          <w:szCs w:val="22"/>
        </w:rPr>
        <w:t xml:space="preserve"> er gebruik gemaakt van een gestandaardiseerd</w:t>
      </w:r>
      <w:r w:rsidRPr="00FB2E8E">
        <w:rPr>
          <w:rFonts w:ascii="Arial" w:hAnsi="Arial" w:cs="Arial"/>
          <w:sz w:val="22"/>
          <w:szCs w:val="22"/>
        </w:rPr>
        <w:t xml:space="preserve"> meetinstrument</w:t>
      </w:r>
      <w:r>
        <w:rPr>
          <w:rFonts w:ascii="Arial" w:hAnsi="Arial" w:cs="Arial"/>
          <w:sz w:val="22"/>
          <w:szCs w:val="22"/>
        </w:rPr>
        <w:t>, de scorelijst. Dezelfde score</w:t>
      </w:r>
      <w:r w:rsidRPr="00D7407B">
        <w:rPr>
          <w:rFonts w:ascii="Arial" w:hAnsi="Arial" w:cs="Arial"/>
          <w:sz w:val="22"/>
          <w:szCs w:val="22"/>
        </w:rPr>
        <w:t xml:space="preserve">lijst </w:t>
      </w:r>
      <w:r>
        <w:rPr>
          <w:rFonts w:ascii="Arial" w:hAnsi="Arial" w:cs="Arial"/>
          <w:sz w:val="22"/>
          <w:szCs w:val="22"/>
        </w:rPr>
        <w:t xml:space="preserve">is </w:t>
      </w:r>
      <w:r w:rsidRPr="00D7407B">
        <w:rPr>
          <w:rFonts w:ascii="Arial" w:hAnsi="Arial" w:cs="Arial"/>
          <w:sz w:val="22"/>
          <w:szCs w:val="22"/>
        </w:rPr>
        <w:t>voor elk doss</w:t>
      </w:r>
      <w:r>
        <w:rPr>
          <w:rFonts w:ascii="Arial" w:hAnsi="Arial" w:cs="Arial"/>
          <w:sz w:val="22"/>
          <w:szCs w:val="22"/>
        </w:rPr>
        <w:t>ier gebruikt. De dossiers zijn</w:t>
      </w:r>
      <w:r w:rsidRPr="00D7407B">
        <w:rPr>
          <w:rFonts w:ascii="Arial" w:hAnsi="Arial" w:cs="Arial"/>
          <w:sz w:val="22"/>
          <w:szCs w:val="22"/>
        </w:rPr>
        <w:t xml:space="preserve"> </w:t>
      </w:r>
      <w:r>
        <w:rPr>
          <w:rFonts w:ascii="Arial" w:hAnsi="Arial" w:cs="Arial"/>
          <w:sz w:val="22"/>
          <w:szCs w:val="22"/>
        </w:rPr>
        <w:t xml:space="preserve">middels een getrapte steekproef geselecteerd. </w:t>
      </w:r>
      <w:r w:rsidR="001E3C85">
        <w:rPr>
          <w:rFonts w:ascii="Arial" w:hAnsi="Arial" w:cs="Arial"/>
          <w:sz w:val="22"/>
          <w:szCs w:val="22"/>
        </w:rPr>
        <w:t>Hierdoor is</w:t>
      </w:r>
      <w:r w:rsidRPr="00D7407B">
        <w:rPr>
          <w:rFonts w:ascii="Arial" w:hAnsi="Arial" w:cs="Arial"/>
          <w:sz w:val="22"/>
          <w:szCs w:val="22"/>
        </w:rPr>
        <w:t xml:space="preserve"> de interne validiteit</w:t>
      </w:r>
      <w:r>
        <w:rPr>
          <w:rFonts w:ascii="Arial" w:hAnsi="Arial" w:cs="Arial"/>
          <w:sz w:val="22"/>
          <w:szCs w:val="22"/>
        </w:rPr>
        <w:t xml:space="preserve"> verhoogd</w:t>
      </w:r>
      <w:sdt>
        <w:sdtPr>
          <w:rPr>
            <w:rFonts w:ascii="Arial" w:hAnsi="Arial" w:cs="Arial"/>
            <w:sz w:val="22"/>
            <w:szCs w:val="22"/>
          </w:rPr>
          <w:id w:val="1295485828"/>
          <w:citation/>
        </w:sdtPr>
        <w:sdtEndPr/>
        <w:sdtContent>
          <w:r>
            <w:rPr>
              <w:rFonts w:ascii="Arial" w:hAnsi="Arial" w:cs="Arial"/>
              <w:sz w:val="22"/>
              <w:szCs w:val="22"/>
            </w:rPr>
            <w:fldChar w:fldCharType="begin"/>
          </w:r>
          <w:r>
            <w:rPr>
              <w:rFonts w:ascii="Arial" w:hAnsi="Arial" w:cs="Arial"/>
              <w:sz w:val="22"/>
              <w:szCs w:val="22"/>
            </w:rPr>
            <w:instrText xml:space="preserve">CITATION Nel16 \l 1043 </w:instrText>
          </w:r>
          <w:r>
            <w:rPr>
              <w:rFonts w:ascii="Arial" w:hAnsi="Arial" w:cs="Arial"/>
              <w:sz w:val="22"/>
              <w:szCs w:val="22"/>
            </w:rPr>
            <w:fldChar w:fldCharType="separate"/>
          </w:r>
          <w:r w:rsidR="006B1DDF">
            <w:rPr>
              <w:rFonts w:ascii="Arial" w:hAnsi="Arial" w:cs="Arial"/>
              <w:noProof/>
              <w:sz w:val="22"/>
              <w:szCs w:val="22"/>
            </w:rPr>
            <w:t xml:space="preserve"> </w:t>
          </w:r>
          <w:r w:rsidR="006B1DDF" w:rsidRPr="006B1DDF">
            <w:rPr>
              <w:rFonts w:ascii="Arial" w:hAnsi="Arial" w:cs="Arial"/>
              <w:noProof/>
              <w:sz w:val="22"/>
              <w:szCs w:val="22"/>
            </w:rPr>
            <w:t>(Verhoeven, 2016)</w:t>
          </w:r>
          <w:r>
            <w:rPr>
              <w:rFonts w:ascii="Arial" w:hAnsi="Arial" w:cs="Arial"/>
              <w:sz w:val="22"/>
              <w:szCs w:val="22"/>
            </w:rPr>
            <w:fldChar w:fldCharType="end"/>
          </w:r>
        </w:sdtContent>
      </w:sdt>
      <w:r w:rsidRPr="00D7407B">
        <w:rPr>
          <w:rFonts w:ascii="Arial" w:hAnsi="Arial" w:cs="Arial"/>
          <w:sz w:val="22"/>
          <w:szCs w:val="22"/>
        </w:rPr>
        <w:t>.</w:t>
      </w:r>
    </w:p>
    <w:p w14:paraId="050820A3" w14:textId="0DABC7F9" w:rsidR="0076483E" w:rsidRPr="00D7407B" w:rsidRDefault="0076483E" w:rsidP="0076483E">
      <w:pPr>
        <w:pStyle w:val="paragraph"/>
        <w:textAlignment w:val="baseline"/>
        <w:rPr>
          <w:rFonts w:ascii="Arial" w:hAnsi="Arial" w:cs="Arial"/>
          <w:sz w:val="22"/>
          <w:szCs w:val="22"/>
        </w:rPr>
      </w:pPr>
      <w:r w:rsidRPr="00D7407B">
        <w:rPr>
          <w:rFonts w:ascii="Arial" w:hAnsi="Arial" w:cs="Arial"/>
          <w:sz w:val="22"/>
          <w:szCs w:val="22"/>
        </w:rPr>
        <w:t xml:space="preserve">De externe validiteit wordt binnen kwantitatief onderzoek ook de populatievaliditeit genoemd. De manier waarop de steekproef </w:t>
      </w:r>
      <w:r>
        <w:rPr>
          <w:rFonts w:ascii="Arial" w:hAnsi="Arial" w:cs="Arial"/>
          <w:sz w:val="22"/>
          <w:szCs w:val="22"/>
        </w:rPr>
        <w:t xml:space="preserve">is uitgevoerd </w:t>
      </w:r>
      <w:r w:rsidRPr="00D7407B">
        <w:rPr>
          <w:rFonts w:ascii="Arial" w:hAnsi="Arial" w:cs="Arial"/>
          <w:sz w:val="22"/>
          <w:szCs w:val="22"/>
        </w:rPr>
        <w:t>verhoogd de externe validiteit</w:t>
      </w:r>
      <w:sdt>
        <w:sdtPr>
          <w:rPr>
            <w:rFonts w:ascii="Arial" w:hAnsi="Arial" w:cs="Arial"/>
            <w:sz w:val="22"/>
            <w:szCs w:val="22"/>
          </w:rPr>
          <w:id w:val="-1766072554"/>
          <w:citation/>
        </w:sdtPr>
        <w:sdtEndPr/>
        <w:sdtContent>
          <w:r>
            <w:rPr>
              <w:rFonts w:ascii="Arial" w:hAnsi="Arial" w:cs="Arial"/>
              <w:sz w:val="22"/>
              <w:szCs w:val="22"/>
            </w:rPr>
            <w:fldChar w:fldCharType="begin"/>
          </w:r>
          <w:r>
            <w:rPr>
              <w:rFonts w:ascii="Arial" w:hAnsi="Arial" w:cs="Arial"/>
              <w:sz w:val="22"/>
              <w:szCs w:val="22"/>
            </w:rPr>
            <w:instrText xml:space="preserve"> CITATION Nel16 \l 1043 </w:instrText>
          </w:r>
          <w:r>
            <w:rPr>
              <w:rFonts w:ascii="Arial" w:hAnsi="Arial" w:cs="Arial"/>
              <w:sz w:val="22"/>
              <w:szCs w:val="22"/>
            </w:rPr>
            <w:fldChar w:fldCharType="separate"/>
          </w:r>
          <w:r w:rsidR="006B1DDF">
            <w:rPr>
              <w:rFonts w:ascii="Arial" w:hAnsi="Arial" w:cs="Arial"/>
              <w:noProof/>
              <w:sz w:val="22"/>
              <w:szCs w:val="22"/>
            </w:rPr>
            <w:t xml:space="preserve"> </w:t>
          </w:r>
          <w:r w:rsidR="006B1DDF" w:rsidRPr="006B1DDF">
            <w:rPr>
              <w:rFonts w:ascii="Arial" w:hAnsi="Arial" w:cs="Arial"/>
              <w:noProof/>
              <w:sz w:val="22"/>
              <w:szCs w:val="22"/>
            </w:rPr>
            <w:t>(Verhoeven, 2016)</w:t>
          </w:r>
          <w:r>
            <w:rPr>
              <w:rFonts w:ascii="Arial" w:hAnsi="Arial" w:cs="Arial"/>
              <w:sz w:val="22"/>
              <w:szCs w:val="22"/>
            </w:rPr>
            <w:fldChar w:fldCharType="end"/>
          </w:r>
        </w:sdtContent>
      </w:sdt>
      <w:r w:rsidRPr="00D7407B">
        <w:rPr>
          <w:rFonts w:ascii="Arial" w:hAnsi="Arial" w:cs="Arial"/>
          <w:sz w:val="22"/>
          <w:szCs w:val="22"/>
        </w:rPr>
        <w:t xml:space="preserve">. </w:t>
      </w:r>
    </w:p>
    <w:p w14:paraId="23D8BD19" w14:textId="1123C72B" w:rsidR="0076483E" w:rsidRDefault="0076483E" w:rsidP="0076483E">
      <w:pPr>
        <w:pStyle w:val="paragraph"/>
        <w:textAlignment w:val="baseline"/>
        <w:rPr>
          <w:rFonts w:ascii="Arial" w:hAnsi="Arial" w:cs="Arial"/>
          <w:sz w:val="22"/>
          <w:szCs w:val="22"/>
        </w:rPr>
      </w:pPr>
      <w:r w:rsidRPr="00D7407B">
        <w:rPr>
          <w:rFonts w:ascii="Arial" w:hAnsi="Arial" w:cs="Arial"/>
          <w:sz w:val="22"/>
          <w:szCs w:val="22"/>
        </w:rPr>
        <w:t>Begripsvaliditeit heeft betrekking op de gebruikte meetinstrumenten</w:t>
      </w:r>
      <w:sdt>
        <w:sdtPr>
          <w:rPr>
            <w:rFonts w:ascii="Arial" w:hAnsi="Arial" w:cs="Arial"/>
            <w:sz w:val="22"/>
            <w:szCs w:val="22"/>
          </w:rPr>
          <w:id w:val="-1118449432"/>
          <w:citation/>
        </w:sdtPr>
        <w:sdtEndPr/>
        <w:sdtContent>
          <w:r w:rsidRPr="00D7407B">
            <w:rPr>
              <w:rFonts w:ascii="Arial" w:hAnsi="Arial" w:cs="Arial"/>
              <w:sz w:val="22"/>
              <w:szCs w:val="22"/>
            </w:rPr>
            <w:fldChar w:fldCharType="begin"/>
          </w:r>
          <w:r>
            <w:rPr>
              <w:rFonts w:ascii="Arial" w:hAnsi="Arial" w:cs="Arial"/>
              <w:sz w:val="22"/>
              <w:szCs w:val="22"/>
            </w:rPr>
            <w:instrText xml:space="preserve">CITATION Nel16 \l 1043 </w:instrText>
          </w:r>
          <w:r w:rsidRPr="00D7407B">
            <w:rPr>
              <w:rFonts w:ascii="Arial" w:hAnsi="Arial" w:cs="Arial"/>
              <w:sz w:val="22"/>
              <w:szCs w:val="22"/>
            </w:rPr>
            <w:fldChar w:fldCharType="separate"/>
          </w:r>
          <w:r w:rsidR="006B1DDF">
            <w:rPr>
              <w:rFonts w:ascii="Arial" w:hAnsi="Arial" w:cs="Arial"/>
              <w:noProof/>
              <w:sz w:val="22"/>
              <w:szCs w:val="22"/>
            </w:rPr>
            <w:t xml:space="preserve"> </w:t>
          </w:r>
          <w:r w:rsidR="006B1DDF" w:rsidRPr="006B1DDF">
            <w:rPr>
              <w:rFonts w:ascii="Arial" w:hAnsi="Arial" w:cs="Arial"/>
              <w:noProof/>
              <w:sz w:val="22"/>
              <w:szCs w:val="22"/>
            </w:rPr>
            <w:t>(Verhoeven, 2016)</w:t>
          </w:r>
          <w:r w:rsidRPr="00D7407B">
            <w:rPr>
              <w:rFonts w:ascii="Arial" w:hAnsi="Arial" w:cs="Arial"/>
              <w:sz w:val="22"/>
              <w:szCs w:val="22"/>
            </w:rPr>
            <w:fldChar w:fldCharType="end"/>
          </w:r>
        </w:sdtContent>
      </w:sdt>
      <w:r>
        <w:rPr>
          <w:rFonts w:ascii="Arial" w:hAnsi="Arial" w:cs="Arial"/>
          <w:sz w:val="22"/>
          <w:szCs w:val="22"/>
        </w:rPr>
        <w:t>. Hierbij is</w:t>
      </w:r>
      <w:r w:rsidRPr="00D7407B">
        <w:rPr>
          <w:rFonts w:ascii="Arial" w:hAnsi="Arial" w:cs="Arial"/>
          <w:sz w:val="22"/>
          <w:szCs w:val="22"/>
        </w:rPr>
        <w:t xml:space="preserve"> gekeken of er daadwerkelijk gemeten wordt wat er onderzocht wordt. De validiteit is verhoogd door bij het ontwerpen van de </w:t>
      </w:r>
      <w:r>
        <w:rPr>
          <w:rFonts w:ascii="Arial" w:hAnsi="Arial" w:cs="Arial"/>
          <w:sz w:val="22"/>
          <w:szCs w:val="22"/>
        </w:rPr>
        <w:t>score</w:t>
      </w:r>
      <w:r w:rsidRPr="00D7407B">
        <w:rPr>
          <w:rFonts w:ascii="Arial" w:hAnsi="Arial" w:cs="Arial"/>
          <w:sz w:val="22"/>
          <w:szCs w:val="22"/>
        </w:rPr>
        <w:t>lijst gebruik te maken van de termen die genoemd worden in het Zakboek Verpleegkundige Diagnosen</w:t>
      </w:r>
      <w:sdt>
        <w:sdtPr>
          <w:rPr>
            <w:rFonts w:ascii="Arial" w:hAnsi="Arial" w:cs="Arial"/>
            <w:sz w:val="22"/>
            <w:szCs w:val="22"/>
          </w:rPr>
          <w:id w:val="-885340987"/>
          <w:citation/>
        </w:sdtPr>
        <w:sdtEndPr/>
        <w:sdtContent>
          <w:r>
            <w:rPr>
              <w:rFonts w:ascii="Arial" w:hAnsi="Arial" w:cs="Arial"/>
              <w:sz w:val="22"/>
              <w:szCs w:val="22"/>
            </w:rPr>
            <w:fldChar w:fldCharType="begin"/>
          </w:r>
          <w:r>
            <w:rPr>
              <w:rFonts w:ascii="Arial" w:hAnsi="Arial" w:cs="Arial"/>
              <w:sz w:val="22"/>
              <w:szCs w:val="22"/>
            </w:rPr>
            <w:instrText xml:space="preserve"> CITATION Lyn15 \l 1043 </w:instrText>
          </w:r>
          <w:r>
            <w:rPr>
              <w:rFonts w:ascii="Arial" w:hAnsi="Arial" w:cs="Arial"/>
              <w:sz w:val="22"/>
              <w:szCs w:val="22"/>
            </w:rPr>
            <w:fldChar w:fldCharType="separate"/>
          </w:r>
          <w:r w:rsidR="006B1DDF">
            <w:rPr>
              <w:rFonts w:ascii="Arial" w:hAnsi="Arial" w:cs="Arial"/>
              <w:noProof/>
              <w:sz w:val="22"/>
              <w:szCs w:val="22"/>
            </w:rPr>
            <w:t xml:space="preserve"> </w:t>
          </w:r>
          <w:r w:rsidR="006B1DDF" w:rsidRPr="006B1DDF">
            <w:rPr>
              <w:rFonts w:ascii="Arial" w:hAnsi="Arial" w:cs="Arial"/>
              <w:noProof/>
              <w:sz w:val="22"/>
              <w:szCs w:val="22"/>
            </w:rPr>
            <w:t>(Carpenito-Moyet, 2015)</w:t>
          </w:r>
          <w:r>
            <w:rPr>
              <w:rFonts w:ascii="Arial" w:hAnsi="Arial" w:cs="Arial"/>
              <w:sz w:val="22"/>
              <w:szCs w:val="22"/>
            </w:rPr>
            <w:fldChar w:fldCharType="end"/>
          </w:r>
        </w:sdtContent>
      </w:sdt>
      <w:r w:rsidRPr="00D7407B">
        <w:rPr>
          <w:rFonts w:ascii="Arial" w:hAnsi="Arial" w:cs="Arial"/>
          <w:sz w:val="22"/>
          <w:szCs w:val="22"/>
        </w:rPr>
        <w:t>. In dit boek wordt gestreefd naar eenduidigheid in het beschrijven van Verpleegkundige Diagnosen.</w:t>
      </w:r>
    </w:p>
    <w:p w14:paraId="3FD117FA" w14:textId="77777777" w:rsidR="000A2E03" w:rsidRPr="00D1067F" w:rsidRDefault="000A2E03" w:rsidP="00D1067F">
      <w:pPr>
        <w:spacing w:after="0" w:line="240" w:lineRule="auto"/>
        <w:rPr>
          <w:rFonts w:eastAsia="Times New Roman" w:cs="Arial"/>
          <w:lang w:eastAsia="nl-NL"/>
        </w:rPr>
      </w:pPr>
    </w:p>
    <w:p w14:paraId="5AF8391B" w14:textId="1413863A" w:rsidR="00D1067F" w:rsidRPr="00D1067F" w:rsidRDefault="001C0FCE" w:rsidP="009F2076">
      <w:pPr>
        <w:pStyle w:val="Kop2"/>
        <w:rPr>
          <w:rFonts w:eastAsia="Times New Roman" w:cs="Arial"/>
          <w:color w:val="383838"/>
          <w:shd w:val="clear" w:color="auto" w:fill="FFFFFF"/>
          <w:lang w:eastAsia="nl-NL"/>
        </w:rPr>
      </w:pPr>
      <w:bookmarkStart w:id="34" w:name="_Toc501644692"/>
      <w:bookmarkStart w:id="35" w:name="_Toc497055586"/>
      <w:r>
        <w:t>2.</w:t>
      </w:r>
      <w:r w:rsidR="00FB7924">
        <w:t>7</w:t>
      </w:r>
      <w:r>
        <w:t xml:space="preserve"> Ethische aspecten</w:t>
      </w:r>
      <w:bookmarkEnd w:id="34"/>
      <w:bookmarkEnd w:id="35"/>
    </w:p>
    <w:p w14:paraId="6491C2C9" w14:textId="6FD31B86" w:rsidR="00FB0542" w:rsidRDefault="00FB0542" w:rsidP="00FB0542">
      <w:bookmarkStart w:id="36" w:name="_Hlk499816824"/>
      <w:bookmarkEnd w:id="36"/>
      <w:r>
        <w:t>E</w:t>
      </w:r>
      <w:r w:rsidRPr="00A14176">
        <w:t xml:space="preserve">thiek gaat over ‘goed’ en ‘fout’, over </w:t>
      </w:r>
      <w:r w:rsidR="00BA18FB" w:rsidRPr="00C315DA">
        <w:t>wat onderzoekers</w:t>
      </w:r>
      <w:r w:rsidR="00BA18FB">
        <w:t xml:space="preserve"> </w:t>
      </w:r>
      <w:r w:rsidRPr="00A14176">
        <w:t>wel of niet k</w:t>
      </w:r>
      <w:r w:rsidR="00C315DA">
        <w:t>unnen</w:t>
      </w:r>
      <w:r w:rsidRPr="00A14176">
        <w:t xml:space="preserve"> en m</w:t>
      </w:r>
      <w:r w:rsidR="00C315DA">
        <w:t>ogen</w:t>
      </w:r>
      <w:r w:rsidRPr="00A14176">
        <w:t xml:space="preserve"> doen. Het gaat om normen en waarden. Normen en waarden zijn niet voor iedereen gelijk. Daarnaast is er ook sprake van integriteit, wanneer iemand misbruik maakt van zijn positie binnen een organisatie is er sprake van niet-integer gedrag</w:t>
      </w:r>
      <w:sdt>
        <w:sdtPr>
          <w:id w:val="-1219886497"/>
          <w:citation/>
        </w:sdtPr>
        <w:sdtEndPr/>
        <w:sdtContent>
          <w:r w:rsidRPr="00A14176">
            <w:fldChar w:fldCharType="begin"/>
          </w:r>
          <w:r w:rsidRPr="00A14176">
            <w:instrText xml:space="preserve"> CITATION Roe12 \l 1043 </w:instrText>
          </w:r>
          <w:r w:rsidRPr="00A14176">
            <w:fldChar w:fldCharType="separate"/>
          </w:r>
          <w:r w:rsidR="006B1DDF">
            <w:rPr>
              <w:noProof/>
            </w:rPr>
            <w:t xml:space="preserve"> (Grit, 2012)</w:t>
          </w:r>
          <w:r w:rsidRPr="00A14176">
            <w:fldChar w:fldCharType="end"/>
          </w:r>
        </w:sdtContent>
      </w:sdt>
      <w:r w:rsidRPr="00A14176">
        <w:t xml:space="preserve">. </w:t>
      </w:r>
      <w:r w:rsidR="001666DB">
        <w:t xml:space="preserve">                                                               </w:t>
      </w:r>
      <w:r>
        <w:t>De onderzoekers hebben zich aan de beroepscode</w:t>
      </w:r>
      <w:sdt>
        <w:sdtPr>
          <w:id w:val="1861550097"/>
          <w:citation/>
        </w:sdtPr>
        <w:sdtEndPr/>
        <w:sdtContent>
          <w:r>
            <w:fldChar w:fldCharType="begin"/>
          </w:r>
          <w:r>
            <w:instrText xml:space="preserve"> CITATION CGM15 \l 1043 </w:instrText>
          </w:r>
          <w:r>
            <w:fldChar w:fldCharType="separate"/>
          </w:r>
          <w:r w:rsidR="006B1DDF">
            <w:rPr>
              <w:noProof/>
            </w:rPr>
            <w:t xml:space="preserve"> (CGMV vakorganisatie voor christenen; CNV Zorg &amp; Welzijn; FNV Zorg &amp; Welzijn; HCF; NU’91; RMU Sector Gezondheidszorg en Welzijn ‘Het Richtsnoer’; V&amp;VN, 2015)</w:t>
          </w:r>
          <w:r>
            <w:fldChar w:fldCharType="end"/>
          </w:r>
        </w:sdtContent>
      </w:sdt>
      <w:r>
        <w:t xml:space="preserve"> gehouden. De onderzoekers hebben schriftelijk toestemming verkregen voor dossierinzage van de geselecteerde cliënten door middel van Informed concent</w:t>
      </w:r>
      <w:r w:rsidR="00E816A9">
        <w:t xml:space="preserve"> (zie bijlage 5)</w:t>
      </w:r>
      <w:r>
        <w:t xml:space="preserve"> en hebben tijdens het onderzoek de verkregen informatie anoniem verwerkt. De verkregen informatie is op geen enkele manier herleidbaar naar de cliënt.</w:t>
      </w:r>
    </w:p>
    <w:p w14:paraId="3ED9A8A2" w14:textId="1CD7E9A2" w:rsidR="00A14176" w:rsidRPr="00CA1A87" w:rsidRDefault="001666DB">
      <w:pPr>
        <w:rPr>
          <w:rFonts w:eastAsiaTheme="majorEastAsia" w:cs="Arial"/>
          <w:b/>
          <w:sz w:val="28"/>
          <w:szCs w:val="32"/>
        </w:rPr>
      </w:pPr>
      <w:r w:rsidRPr="00403CB1">
        <w:rPr>
          <w:rFonts w:cs="Arial"/>
        </w:rPr>
        <w:t>In dit hoofdstuk is de onderzoeksmethodiek beschreven. Er is beschreven wat het design is van dit onderzoek, hoe de dataverzameling heeft plaatsgevonden, hoe de populatie en steekproef werden bepaald en welk meetinstrument is gebruikt. Tot slot is kort benoemd welke ethische aspecten een rol speelden bij het uitvoeren van dit onderzoek. Het volgende hoofdstuk is een weergave van de resultaten van het dossieronderzoek.</w:t>
      </w:r>
      <w:r w:rsidR="00A14176" w:rsidRPr="00403CB1">
        <w:rPr>
          <w:rFonts w:cs="Arial"/>
        </w:rPr>
        <w:br w:type="page"/>
      </w:r>
    </w:p>
    <w:p w14:paraId="3F271CB4" w14:textId="10D3E66F" w:rsidR="00381FE0" w:rsidRDefault="00A14176" w:rsidP="00ED0CB8">
      <w:pPr>
        <w:pStyle w:val="Kop1"/>
      </w:pPr>
      <w:bookmarkStart w:id="37" w:name="_Toc501644693"/>
      <w:r>
        <w:t xml:space="preserve">Hoofdstuk </w:t>
      </w:r>
      <w:r w:rsidR="00074008">
        <w:t>3</w:t>
      </w:r>
      <w:r w:rsidR="00ED0CB8">
        <w:t>: Resultaten</w:t>
      </w:r>
      <w:bookmarkEnd w:id="37"/>
    </w:p>
    <w:p w14:paraId="645100C2" w14:textId="37F64452" w:rsidR="00BA3DD4" w:rsidRPr="00CA1A87" w:rsidRDefault="00BA3DD4" w:rsidP="009F2076">
      <w:pPr>
        <w:rPr>
          <w:rFonts w:cs="Arial"/>
        </w:rPr>
      </w:pPr>
      <w:r w:rsidRPr="00403CB1">
        <w:rPr>
          <w:rFonts w:cs="Arial"/>
        </w:rPr>
        <w:t xml:space="preserve">In </w:t>
      </w:r>
      <w:r>
        <w:rPr>
          <w:rFonts w:cs="Arial"/>
        </w:rPr>
        <w:t xml:space="preserve">dit hoofdstuk </w:t>
      </w:r>
      <w:r w:rsidR="00FF4258">
        <w:rPr>
          <w:rFonts w:cs="Arial"/>
        </w:rPr>
        <w:t>zijn</w:t>
      </w:r>
      <w:r>
        <w:rPr>
          <w:rFonts w:cs="Arial"/>
        </w:rPr>
        <w:t xml:space="preserve"> de resultaten van het </w:t>
      </w:r>
      <w:r w:rsidRPr="00C315DA">
        <w:rPr>
          <w:rFonts w:cs="Arial"/>
        </w:rPr>
        <w:t>dossieronderzoek</w:t>
      </w:r>
      <w:r>
        <w:rPr>
          <w:rFonts w:cs="Arial"/>
        </w:rPr>
        <w:t xml:space="preserve"> weergegeven</w:t>
      </w:r>
      <w:r w:rsidR="00C315DA">
        <w:rPr>
          <w:rFonts w:cs="Arial"/>
        </w:rPr>
        <w:t xml:space="preserve">. Allereerst </w:t>
      </w:r>
      <w:r w:rsidR="00FF4258">
        <w:rPr>
          <w:rFonts w:cs="Arial"/>
        </w:rPr>
        <w:t>zijn</w:t>
      </w:r>
      <w:r w:rsidR="00C315DA">
        <w:rPr>
          <w:rFonts w:cs="Arial"/>
        </w:rPr>
        <w:t xml:space="preserve"> de algemene gegevens in weergegeven</w:t>
      </w:r>
      <w:r w:rsidR="0081355F">
        <w:rPr>
          <w:rFonts w:cs="Arial"/>
        </w:rPr>
        <w:t xml:space="preserve"> in grafieken</w:t>
      </w:r>
      <w:r w:rsidR="00C315DA">
        <w:rPr>
          <w:rFonts w:cs="Arial"/>
        </w:rPr>
        <w:t xml:space="preserve"> </w:t>
      </w:r>
      <w:r w:rsidR="0081355F">
        <w:rPr>
          <w:rFonts w:cs="Arial"/>
        </w:rPr>
        <w:t>en figuren. V</w:t>
      </w:r>
      <w:r w:rsidR="00C315DA">
        <w:rPr>
          <w:rFonts w:cs="Arial"/>
        </w:rPr>
        <w:t xml:space="preserve">ervolgens </w:t>
      </w:r>
      <w:r w:rsidR="00FF4258">
        <w:rPr>
          <w:rFonts w:cs="Arial"/>
        </w:rPr>
        <w:t>zijn de</w:t>
      </w:r>
      <w:r w:rsidR="00C315DA">
        <w:rPr>
          <w:rFonts w:cs="Arial"/>
        </w:rPr>
        <w:t xml:space="preserve"> resultaten </w:t>
      </w:r>
      <w:r w:rsidR="0081355F">
        <w:rPr>
          <w:rFonts w:cs="Arial"/>
        </w:rPr>
        <w:t>over</w:t>
      </w:r>
      <w:r w:rsidR="00C315DA">
        <w:rPr>
          <w:rFonts w:cs="Arial"/>
        </w:rPr>
        <w:t xml:space="preserve"> de verpleegkundige diagnosen weergegeven in tabellen.</w:t>
      </w:r>
    </w:p>
    <w:p w14:paraId="4A90DB1C" w14:textId="79410BE6" w:rsidR="00CD576D" w:rsidRDefault="00BA3DD4" w:rsidP="0002499B">
      <w:pPr>
        <w:pStyle w:val="Kop2"/>
      </w:pPr>
      <w:bookmarkStart w:id="38" w:name="_Toc501644694"/>
      <w:r>
        <w:t xml:space="preserve">3.1 </w:t>
      </w:r>
      <w:r w:rsidR="00147901" w:rsidRPr="00147901">
        <w:t xml:space="preserve">De </w:t>
      </w:r>
      <w:r w:rsidR="00437C9D">
        <w:t xml:space="preserve">cliënten van de geselecteerde </w:t>
      </w:r>
      <w:r w:rsidR="00147901" w:rsidRPr="00147901">
        <w:t>dossiers</w:t>
      </w:r>
      <w:bookmarkEnd w:id="38"/>
    </w:p>
    <w:p w14:paraId="3232B024" w14:textId="7942FF0D" w:rsidR="00147901" w:rsidRDefault="00BA3DD4" w:rsidP="0027669C">
      <w:pPr>
        <w:rPr>
          <w:rFonts w:cs="Arial"/>
        </w:rPr>
      </w:pPr>
      <w:r>
        <w:rPr>
          <w:rFonts w:cs="Arial"/>
        </w:rPr>
        <w:t xml:space="preserve">Vanuit zes teams </w:t>
      </w:r>
      <w:r w:rsidR="00147901" w:rsidRPr="00147901">
        <w:rPr>
          <w:rFonts w:cs="Arial"/>
        </w:rPr>
        <w:t>zijn</w:t>
      </w:r>
      <w:r>
        <w:rPr>
          <w:rFonts w:cs="Arial"/>
        </w:rPr>
        <w:t xml:space="preserve"> er per team vijf</w:t>
      </w:r>
      <w:r w:rsidR="00147901" w:rsidRPr="00147901">
        <w:rPr>
          <w:rFonts w:cs="Arial"/>
        </w:rPr>
        <w:t xml:space="preserve"> dossiers</w:t>
      </w:r>
      <w:r>
        <w:rPr>
          <w:rFonts w:cs="Arial"/>
        </w:rPr>
        <w:t xml:space="preserve"> </w:t>
      </w:r>
      <w:r w:rsidR="00147901" w:rsidRPr="00147901">
        <w:rPr>
          <w:rFonts w:cs="Arial"/>
        </w:rPr>
        <w:t>onderzocht</w:t>
      </w:r>
      <w:r>
        <w:rPr>
          <w:rFonts w:cs="Arial"/>
        </w:rPr>
        <w:t>, in totaal 30 dossiers.</w:t>
      </w:r>
      <w:r w:rsidR="00147901">
        <w:rPr>
          <w:rFonts w:cs="Arial"/>
        </w:rPr>
        <w:t xml:space="preserve"> Om een beeld te krijgen van de cliënten waarvan de dossiers zijn onderzocht, zijn een aantal algemene gegevens van deze cliënten genoteerd. </w:t>
      </w:r>
    </w:p>
    <w:p w14:paraId="5D9C2F4A" w14:textId="1A3F83DF" w:rsidR="00147901" w:rsidRDefault="00147901" w:rsidP="0027669C">
      <w:pPr>
        <w:rPr>
          <w:rFonts w:cs="Arial"/>
        </w:rPr>
      </w:pPr>
      <w:r>
        <w:rPr>
          <w:rFonts w:cs="Arial"/>
        </w:rPr>
        <w:t xml:space="preserve">Er was sprake van 14 </w:t>
      </w:r>
      <w:r w:rsidRPr="003911D2">
        <w:rPr>
          <w:rFonts w:cs="Arial"/>
        </w:rPr>
        <w:t>man</w:t>
      </w:r>
      <w:r w:rsidR="00A735F5" w:rsidRPr="009F2076">
        <w:rPr>
          <w:rFonts w:cs="Arial"/>
        </w:rPr>
        <w:t>ne</w:t>
      </w:r>
      <w:r w:rsidRPr="003911D2">
        <w:rPr>
          <w:rFonts w:cs="Arial"/>
        </w:rPr>
        <w:t>lijke</w:t>
      </w:r>
      <w:r w:rsidRPr="009F2076">
        <w:rPr>
          <w:rFonts w:cs="Arial"/>
          <w:color w:val="FF0000"/>
        </w:rPr>
        <w:t xml:space="preserve"> </w:t>
      </w:r>
      <w:r>
        <w:rPr>
          <w:rFonts w:cs="Arial"/>
        </w:rPr>
        <w:t>en 16 vrouwelijke cliënten</w:t>
      </w:r>
      <w:r w:rsidR="00736A37">
        <w:rPr>
          <w:rFonts w:cs="Arial"/>
        </w:rPr>
        <w:t>, in figuur 2 is dit weergegeven.</w:t>
      </w:r>
    </w:p>
    <w:p w14:paraId="4BCF1E65" w14:textId="77777777" w:rsidR="003F2A68" w:rsidRDefault="00147901" w:rsidP="003F2A68">
      <w:pPr>
        <w:keepNext/>
      </w:pPr>
      <w:r>
        <w:rPr>
          <w:rFonts w:cs="Arial"/>
          <w:noProof/>
          <w:lang w:eastAsia="nl-NL"/>
        </w:rPr>
        <w:drawing>
          <wp:inline distT="0" distB="0" distL="0" distR="0" wp14:anchorId="09050FAE" wp14:editId="2B178275">
            <wp:extent cx="3067050" cy="1295400"/>
            <wp:effectExtent l="0" t="0" r="0"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3CDF3D6" w14:textId="0F980B0C" w:rsidR="00147901" w:rsidRPr="00147901" w:rsidRDefault="003F2A68" w:rsidP="003F2A68">
      <w:pPr>
        <w:pStyle w:val="Bijschrift"/>
        <w:rPr>
          <w:rFonts w:cs="Arial"/>
        </w:rPr>
      </w:pPr>
      <w:r>
        <w:t xml:space="preserve">Figuur </w:t>
      </w:r>
      <w:fldSimple w:instr=" SEQ Figuur \* ARABIC ">
        <w:r w:rsidR="0046557F">
          <w:rPr>
            <w:noProof/>
          </w:rPr>
          <w:t>2</w:t>
        </w:r>
      </w:fldSimple>
      <w:r>
        <w:t xml:space="preserve">. </w:t>
      </w:r>
      <w:r w:rsidR="00BA3DD4">
        <w:t>Geslacht verdeling cliënten gese</w:t>
      </w:r>
      <w:r w:rsidR="00F72552">
        <w:t>le</w:t>
      </w:r>
      <w:r w:rsidR="00BA3DD4">
        <w:t>cteerde dossiers</w:t>
      </w:r>
    </w:p>
    <w:p w14:paraId="6F104F34" w14:textId="4E085CC2" w:rsidR="00CD576D" w:rsidRDefault="003F2A68" w:rsidP="0027669C">
      <w:pPr>
        <w:rPr>
          <w:rFonts w:cs="Arial"/>
        </w:rPr>
      </w:pPr>
      <w:r w:rsidRPr="0084452C">
        <w:rPr>
          <w:rFonts w:cs="Arial"/>
        </w:rPr>
        <w:t xml:space="preserve">De leeftijden van de cliënten </w:t>
      </w:r>
      <w:r w:rsidR="00954F2D" w:rsidRPr="0084452C">
        <w:rPr>
          <w:rFonts w:cs="Arial"/>
        </w:rPr>
        <w:t>lag tussen 54 en 9</w:t>
      </w:r>
      <w:r w:rsidR="0046557F" w:rsidRPr="0084452C">
        <w:rPr>
          <w:rFonts w:cs="Arial"/>
        </w:rPr>
        <w:t>7 jaar</w:t>
      </w:r>
      <w:r w:rsidRPr="0084452C">
        <w:rPr>
          <w:rFonts w:cs="Arial"/>
        </w:rPr>
        <w:t>.</w:t>
      </w:r>
      <w:r w:rsidR="00F72552" w:rsidRPr="0084452C">
        <w:rPr>
          <w:rFonts w:cs="Arial"/>
        </w:rPr>
        <w:t xml:space="preserve"> I</w:t>
      </w:r>
      <w:r w:rsidR="00736A37" w:rsidRPr="0084452C">
        <w:rPr>
          <w:rFonts w:cs="Arial"/>
        </w:rPr>
        <w:t>n grafiek 1 wordt dit</w:t>
      </w:r>
      <w:r w:rsidR="00F72552" w:rsidRPr="0084452C">
        <w:rPr>
          <w:rFonts w:cs="Arial"/>
        </w:rPr>
        <w:t xml:space="preserve"> weergegeven</w:t>
      </w:r>
      <w:r w:rsidR="0081355F" w:rsidRPr="0084452C">
        <w:rPr>
          <w:rFonts w:cs="Arial"/>
        </w:rPr>
        <w:t xml:space="preserve"> hoeveel cliënten er in elke leeftijdsgroep gevonden zijn</w:t>
      </w:r>
      <w:r w:rsidR="00F72552" w:rsidRPr="0084452C">
        <w:rPr>
          <w:rFonts w:cs="Arial"/>
        </w:rPr>
        <w:t>.</w:t>
      </w:r>
    </w:p>
    <w:p w14:paraId="5FBB5E66" w14:textId="77777777" w:rsidR="003F2A68" w:rsidRDefault="003F2A68" w:rsidP="003F2A68">
      <w:pPr>
        <w:keepNext/>
      </w:pPr>
      <w:r>
        <w:rPr>
          <w:rFonts w:cs="Arial"/>
          <w:noProof/>
          <w:lang w:eastAsia="nl-NL"/>
        </w:rPr>
        <w:drawing>
          <wp:inline distT="0" distB="0" distL="0" distR="0" wp14:anchorId="3C705DD1" wp14:editId="5427C5E3">
            <wp:extent cx="4039870" cy="1485900"/>
            <wp:effectExtent l="0" t="0" r="1778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A5B7F2" w14:textId="1896EDBA" w:rsidR="00437C9D" w:rsidRDefault="00736A37" w:rsidP="009F2076">
      <w:pPr>
        <w:pStyle w:val="Bijschrift"/>
      </w:pPr>
      <w:r>
        <w:t xml:space="preserve">Grafiek </w:t>
      </w:r>
      <w:fldSimple w:instr=" SEQ Grafiek \* ARABIC ">
        <w:r w:rsidR="004912ED">
          <w:rPr>
            <w:noProof/>
          </w:rPr>
          <w:t>1</w:t>
        </w:r>
      </w:fldSimple>
      <w:r>
        <w:t>. Leeftijd cliënten geselecteerde dossiers</w:t>
      </w:r>
    </w:p>
    <w:p w14:paraId="4B00DFA3" w14:textId="11CB5970" w:rsidR="00F72552" w:rsidRDefault="00F72552" w:rsidP="0027669C">
      <w:pPr>
        <w:rPr>
          <w:rFonts w:cs="Arial"/>
        </w:rPr>
      </w:pPr>
      <w:r>
        <w:rPr>
          <w:rFonts w:cs="Arial"/>
        </w:rPr>
        <w:t xml:space="preserve">Er </w:t>
      </w:r>
      <w:r w:rsidR="0043541C">
        <w:rPr>
          <w:rFonts w:cs="Arial"/>
        </w:rPr>
        <w:t>is</w:t>
      </w:r>
      <w:r>
        <w:rPr>
          <w:rFonts w:cs="Arial"/>
        </w:rPr>
        <w:t xml:space="preserve"> sprake van verschillende zorgvragen</w:t>
      </w:r>
      <w:r w:rsidR="00736A37">
        <w:rPr>
          <w:rFonts w:cs="Arial"/>
        </w:rPr>
        <w:t xml:space="preserve"> bij de cliënten</w:t>
      </w:r>
      <w:r>
        <w:rPr>
          <w:rFonts w:cs="Arial"/>
        </w:rPr>
        <w:t xml:space="preserve">. Deze liepen </w:t>
      </w:r>
      <w:r w:rsidRPr="00C315DA">
        <w:rPr>
          <w:rFonts w:cs="Arial"/>
        </w:rPr>
        <w:t>uiteen</w:t>
      </w:r>
      <w:r>
        <w:rPr>
          <w:rFonts w:cs="Arial"/>
        </w:rPr>
        <w:t xml:space="preserve"> van zorg voor </w:t>
      </w:r>
      <w:r w:rsidRPr="007D24B7">
        <w:rPr>
          <w:rFonts w:cs="Arial"/>
        </w:rPr>
        <w:t>ADL</w:t>
      </w:r>
      <w:r w:rsidR="00203E70" w:rsidRPr="00652AFC">
        <w:rPr>
          <w:rFonts w:cs="Arial"/>
        </w:rPr>
        <w:t xml:space="preserve">, </w:t>
      </w:r>
      <w:r w:rsidR="00C315DA" w:rsidRPr="009F2076">
        <w:rPr>
          <w:rFonts w:cs="Arial"/>
        </w:rPr>
        <w:t>naar wondzorg, een verpleegtechnische handeling, het aan/uit trekken van steunkousen</w:t>
      </w:r>
      <w:r w:rsidRPr="00652AFC">
        <w:rPr>
          <w:rFonts w:cs="Arial"/>
        </w:rPr>
        <w:t xml:space="preserve"> tot</w:t>
      </w:r>
      <w:r w:rsidR="00C315DA" w:rsidRPr="00652AFC">
        <w:rPr>
          <w:rFonts w:cs="Arial"/>
        </w:rPr>
        <w:t xml:space="preserve"> toedienen van medicatie</w:t>
      </w:r>
      <w:r w:rsidRPr="00652AFC">
        <w:rPr>
          <w:rFonts w:cs="Arial"/>
        </w:rPr>
        <w:t>.</w:t>
      </w:r>
      <w:r w:rsidR="00E816A9">
        <w:rPr>
          <w:rFonts w:cs="Arial"/>
        </w:rPr>
        <w:t xml:space="preserve"> </w:t>
      </w:r>
      <w:r w:rsidR="00F36A69">
        <w:rPr>
          <w:rFonts w:cs="Arial"/>
        </w:rPr>
        <w:t xml:space="preserve">In figuur 4 wordt dit schematisch weergegeven. </w:t>
      </w:r>
      <w:r w:rsidR="00262D54">
        <w:rPr>
          <w:rFonts w:cs="Arial"/>
        </w:rPr>
        <w:t>Eén</w:t>
      </w:r>
      <w:r w:rsidR="00C315DA">
        <w:rPr>
          <w:rFonts w:cs="Arial"/>
        </w:rPr>
        <w:t xml:space="preserve"> derde van de </w:t>
      </w:r>
      <w:r w:rsidR="00E816A9">
        <w:rPr>
          <w:rFonts w:cs="Arial"/>
        </w:rPr>
        <w:t>cliënten had een dubbele zorgvraag. De onderzoekers hebben besloten de grootste zorgvraag in uren als belangrij</w:t>
      </w:r>
      <w:r w:rsidR="00F36A69">
        <w:rPr>
          <w:rFonts w:cs="Arial"/>
        </w:rPr>
        <w:t xml:space="preserve">kste zorgvraag te benoemen. Dat betekent bijvoorbeeld </w:t>
      </w:r>
      <w:r w:rsidR="00E816A9">
        <w:rPr>
          <w:rFonts w:cs="Arial"/>
        </w:rPr>
        <w:t>wanneer een cliënt hulp krijgt bij ADL</w:t>
      </w:r>
      <w:r w:rsidR="00F36A69">
        <w:rPr>
          <w:rFonts w:cs="Arial"/>
        </w:rPr>
        <w:t>,</w:t>
      </w:r>
      <w:r w:rsidR="00E816A9">
        <w:rPr>
          <w:rFonts w:cs="Arial"/>
        </w:rPr>
        <w:t xml:space="preserve"> maar ook bij het aantrekken van de steunkousen</w:t>
      </w:r>
      <w:r w:rsidR="00F36A69">
        <w:rPr>
          <w:rFonts w:cs="Arial"/>
        </w:rPr>
        <w:t>,</w:t>
      </w:r>
      <w:r w:rsidR="00E816A9">
        <w:rPr>
          <w:rFonts w:cs="Arial"/>
        </w:rPr>
        <w:t xml:space="preserve"> </w:t>
      </w:r>
      <w:r w:rsidR="0084452C" w:rsidRPr="0043541C">
        <w:rPr>
          <w:rFonts w:cs="Arial"/>
        </w:rPr>
        <w:t>hulp bij</w:t>
      </w:r>
      <w:r w:rsidR="00E816A9" w:rsidRPr="0043541C">
        <w:rPr>
          <w:rFonts w:cs="Arial"/>
        </w:rPr>
        <w:t xml:space="preserve"> ADL de grootste zorgvraag</w:t>
      </w:r>
      <w:r w:rsidR="0084452C" w:rsidRPr="0043541C">
        <w:rPr>
          <w:rFonts w:cs="Arial"/>
        </w:rPr>
        <w:t xml:space="preserve"> is</w:t>
      </w:r>
      <w:r w:rsidR="00E816A9" w:rsidRPr="0043541C">
        <w:rPr>
          <w:rFonts w:cs="Arial"/>
        </w:rPr>
        <w:t>.</w:t>
      </w:r>
      <w:r w:rsidR="003F2A68" w:rsidRPr="0043541C">
        <w:rPr>
          <w:rFonts w:cs="Arial"/>
        </w:rPr>
        <w:t xml:space="preserve"> </w:t>
      </w:r>
    </w:p>
    <w:p w14:paraId="35F9E0C2" w14:textId="77777777" w:rsidR="005B4F83" w:rsidRDefault="005B4F83" w:rsidP="0027669C">
      <w:pPr>
        <w:rPr>
          <w:rFonts w:cs="Arial"/>
        </w:rPr>
      </w:pPr>
    </w:p>
    <w:p w14:paraId="4A08EC4C" w14:textId="77777777" w:rsidR="00DC3C40" w:rsidRDefault="003F2A68" w:rsidP="00DC3C40">
      <w:pPr>
        <w:keepNext/>
      </w:pPr>
      <w:r>
        <w:rPr>
          <w:rFonts w:cs="Arial"/>
          <w:noProof/>
          <w:lang w:eastAsia="nl-NL"/>
        </w:rPr>
        <w:drawing>
          <wp:inline distT="0" distB="0" distL="0" distR="0" wp14:anchorId="52A829D3" wp14:editId="041C537F">
            <wp:extent cx="3057525" cy="1762125"/>
            <wp:effectExtent l="0" t="0" r="9525" b="9525"/>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5B474B" w14:textId="1DDAEC34" w:rsidR="00437C9D" w:rsidRDefault="00DC3C40" w:rsidP="009F2076">
      <w:pPr>
        <w:pStyle w:val="Bijschrift"/>
      </w:pPr>
      <w:r>
        <w:t xml:space="preserve">Figuur </w:t>
      </w:r>
      <w:r w:rsidR="000541C4">
        <w:t>3</w:t>
      </w:r>
      <w:r>
        <w:t xml:space="preserve">. </w:t>
      </w:r>
      <w:r w:rsidR="00203E70" w:rsidRPr="00C315DA">
        <w:t>Belangrijkste</w:t>
      </w:r>
      <w:r w:rsidR="00203E70">
        <w:t xml:space="preserve"> </w:t>
      </w:r>
      <w:r w:rsidR="00C315DA">
        <w:t>z</w:t>
      </w:r>
      <w:r w:rsidR="00F72552">
        <w:t>orgvragen cliënten geselecteerde dossiers</w:t>
      </w:r>
    </w:p>
    <w:p w14:paraId="59E0C3CC" w14:textId="681ABF9B" w:rsidR="00010153" w:rsidRDefault="00437C9D" w:rsidP="009F2076">
      <w:pPr>
        <w:pStyle w:val="Bijschrift"/>
        <w:rPr>
          <w:rFonts w:cs="Arial"/>
        </w:rPr>
      </w:pPr>
      <w:r w:rsidRPr="009F2076">
        <w:rPr>
          <w:rFonts w:cs="Arial"/>
        </w:rPr>
        <w:t xml:space="preserve">Het aantal uren zorg die de cliënten van de geselecteerde dossiers nodig hadden varieerde </w:t>
      </w:r>
      <w:r w:rsidR="000541C4" w:rsidRPr="009F2076">
        <w:rPr>
          <w:rFonts w:cs="Arial"/>
        </w:rPr>
        <w:t>van oproepbare zorg tot 8 of meer uren zorg per week.</w:t>
      </w:r>
      <w:r w:rsidR="000541C4" w:rsidRPr="009F2076" w:rsidDel="00F72552">
        <w:rPr>
          <w:rFonts w:cs="Arial"/>
        </w:rPr>
        <w:t xml:space="preserve"> </w:t>
      </w:r>
      <w:r w:rsidR="000541C4" w:rsidRPr="009F2076">
        <w:rPr>
          <w:rFonts w:cs="Arial"/>
          <w:i w:val="0"/>
        </w:rPr>
        <w:t xml:space="preserve">In grafiek 2 is </w:t>
      </w:r>
      <w:r w:rsidR="000E5AB4" w:rsidRPr="009F2076">
        <w:rPr>
          <w:rFonts w:cs="Arial"/>
          <w:i w:val="0"/>
        </w:rPr>
        <w:t xml:space="preserve">te zien </w:t>
      </w:r>
      <w:r w:rsidR="002F6FD6" w:rsidRPr="009F2076">
        <w:rPr>
          <w:rFonts w:cs="Arial"/>
          <w:i w:val="0"/>
        </w:rPr>
        <w:t>hoeveel cliënten een bepaald aantal uren zorg ontvangen</w:t>
      </w:r>
      <w:r w:rsidR="000541C4" w:rsidRPr="009F2076">
        <w:rPr>
          <w:rFonts w:cs="Arial"/>
          <w:i w:val="0"/>
        </w:rPr>
        <w:t>.</w:t>
      </w:r>
    </w:p>
    <w:p w14:paraId="129B09DC" w14:textId="77777777" w:rsidR="00736A37" w:rsidRDefault="00B775D0" w:rsidP="009F2076">
      <w:pPr>
        <w:pStyle w:val="Bijschrift"/>
      </w:pPr>
      <w:r>
        <w:rPr>
          <w:rFonts w:cs="Arial"/>
          <w:noProof/>
          <w:color w:val="FF0000"/>
          <w:lang w:eastAsia="nl-NL"/>
        </w:rPr>
        <w:drawing>
          <wp:inline distT="0" distB="0" distL="0" distR="0" wp14:anchorId="39A36295" wp14:editId="4DBBE981">
            <wp:extent cx="4724400" cy="1552575"/>
            <wp:effectExtent l="0" t="0" r="0" b="9525"/>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5432E6" w14:textId="11862114" w:rsidR="00DA5E67" w:rsidRPr="009F2076" w:rsidRDefault="00736A37" w:rsidP="009F2076">
      <w:pPr>
        <w:pStyle w:val="Bijschrift"/>
        <w:rPr>
          <w:rFonts w:cs="Arial"/>
          <w:color w:val="FF0000"/>
        </w:rPr>
      </w:pPr>
      <w:r>
        <w:t xml:space="preserve">Grafiek </w:t>
      </w:r>
      <w:fldSimple w:instr=" SEQ Grafiek \* ARABIC ">
        <w:r w:rsidR="004912ED">
          <w:rPr>
            <w:noProof/>
          </w:rPr>
          <w:t>2</w:t>
        </w:r>
      </w:fldSimple>
      <w:r>
        <w:t xml:space="preserve">. Aantal zorguren per week per cliënt </w:t>
      </w:r>
    </w:p>
    <w:p w14:paraId="529E92C9" w14:textId="1DE99E0C" w:rsidR="00FB0542" w:rsidRPr="00382F34" w:rsidRDefault="00FB0542" w:rsidP="00FB0542">
      <w:pPr>
        <w:pStyle w:val="Kop2"/>
      </w:pPr>
      <w:bookmarkStart w:id="39" w:name="_Toc501644695"/>
      <w:r>
        <w:t>3.2 Mantelzorger(s)</w:t>
      </w:r>
      <w:r w:rsidR="00437C9D">
        <w:t xml:space="preserve"> van de cliënten van de geselecteerde dossiers</w:t>
      </w:r>
      <w:bookmarkEnd w:id="39"/>
    </w:p>
    <w:p w14:paraId="700A18CA" w14:textId="1478F930" w:rsidR="00D8501A" w:rsidRPr="00B8650A" w:rsidRDefault="002F6FD6" w:rsidP="00D8501A">
      <w:pPr>
        <w:rPr>
          <w:rFonts w:cs="Arial"/>
        </w:rPr>
      </w:pPr>
      <w:r w:rsidRPr="00541905">
        <w:rPr>
          <w:rFonts w:cs="Arial"/>
        </w:rPr>
        <w:t>Om een algemee</w:t>
      </w:r>
      <w:r w:rsidRPr="008A599E">
        <w:rPr>
          <w:rFonts w:cs="Arial"/>
        </w:rPr>
        <w:t>n beeld te krijgen van de mantelzorgers in de dossiers</w:t>
      </w:r>
      <w:r w:rsidRPr="008F5562">
        <w:rPr>
          <w:rFonts w:cs="Arial"/>
        </w:rPr>
        <w:t xml:space="preserve"> is gekeken naar</w:t>
      </w:r>
      <w:r w:rsidR="002B7BA5" w:rsidRPr="00541905">
        <w:rPr>
          <w:rStyle w:val="Verwijzingopmerking"/>
        </w:rPr>
        <w:commentReference w:id="40"/>
      </w:r>
      <w:r w:rsidR="00FB0542" w:rsidRPr="008A599E">
        <w:rPr>
          <w:rFonts w:cs="Arial"/>
        </w:rPr>
        <w:t xml:space="preserve"> welk geslacht</w:t>
      </w:r>
      <w:r w:rsidR="00FB0542">
        <w:rPr>
          <w:rFonts w:cs="Arial"/>
        </w:rPr>
        <w:t xml:space="preserve"> deze mantelzorgers hebben en welke relatie de mantelzorgers hebben met de cliënt.</w:t>
      </w:r>
      <w:r w:rsidR="00796AC6">
        <w:rPr>
          <w:rFonts w:cs="Arial"/>
        </w:rPr>
        <w:t xml:space="preserve"> Informatie over</w:t>
      </w:r>
      <w:r w:rsidR="00FB0542">
        <w:rPr>
          <w:rFonts w:cs="Arial"/>
        </w:rPr>
        <w:t xml:space="preserve"> deze mantelzorgers is uitsluitend gevonden in de </w:t>
      </w:r>
      <w:r w:rsidR="0084452C">
        <w:rPr>
          <w:rFonts w:cs="Arial"/>
        </w:rPr>
        <w:t>‘</w:t>
      </w:r>
      <w:r w:rsidR="00796AC6">
        <w:rPr>
          <w:rFonts w:cs="Arial"/>
        </w:rPr>
        <w:t>A</w:t>
      </w:r>
      <w:r w:rsidR="00FB0542">
        <w:rPr>
          <w:rFonts w:cs="Arial"/>
        </w:rPr>
        <w:t>anleiding</w:t>
      </w:r>
      <w:r w:rsidR="0084452C">
        <w:rPr>
          <w:rFonts w:cs="Arial"/>
        </w:rPr>
        <w:t>’</w:t>
      </w:r>
      <w:r w:rsidR="00FB0542">
        <w:rPr>
          <w:rFonts w:cs="Arial"/>
        </w:rPr>
        <w:t xml:space="preserve"> van het dossier. </w:t>
      </w:r>
      <w:r w:rsidR="00796AC6">
        <w:rPr>
          <w:rFonts w:cs="Arial"/>
        </w:rPr>
        <w:t xml:space="preserve">In de ‘Zorgplannen’ </w:t>
      </w:r>
      <w:r w:rsidR="000E5AB4">
        <w:rPr>
          <w:rFonts w:cs="Arial"/>
        </w:rPr>
        <w:t>is</w:t>
      </w:r>
      <w:r w:rsidR="00796AC6">
        <w:rPr>
          <w:rFonts w:cs="Arial"/>
        </w:rPr>
        <w:t xml:space="preserve"> </w:t>
      </w:r>
      <w:r w:rsidR="00796AC6" w:rsidRPr="008A599E">
        <w:rPr>
          <w:rFonts w:cs="Arial"/>
        </w:rPr>
        <w:t>niets</w:t>
      </w:r>
      <w:r w:rsidR="00796AC6" w:rsidRPr="009F2076">
        <w:rPr>
          <w:rFonts w:cs="Arial"/>
          <w:i/>
        </w:rPr>
        <w:t xml:space="preserve"> </w:t>
      </w:r>
      <w:r w:rsidR="00796AC6">
        <w:rPr>
          <w:rFonts w:cs="Arial"/>
        </w:rPr>
        <w:t xml:space="preserve">gevonden over de mantelzorger. </w:t>
      </w:r>
      <w:r w:rsidR="00FB0542">
        <w:rPr>
          <w:rFonts w:cs="Arial"/>
        </w:rPr>
        <w:t xml:space="preserve">In 7 dossiers </w:t>
      </w:r>
      <w:r w:rsidR="000E5AB4">
        <w:rPr>
          <w:rFonts w:cs="Arial"/>
        </w:rPr>
        <w:t>is</w:t>
      </w:r>
      <w:r w:rsidR="00FB0542">
        <w:rPr>
          <w:rFonts w:cs="Arial"/>
        </w:rPr>
        <w:t xml:space="preserve"> niets gevonden over mantelzorgers. In de overige 23 dossiers </w:t>
      </w:r>
      <w:r w:rsidR="000E5AB4">
        <w:rPr>
          <w:rFonts w:cs="Arial"/>
        </w:rPr>
        <w:t>zijn</w:t>
      </w:r>
      <w:r w:rsidR="00FB0542">
        <w:rPr>
          <w:rFonts w:cs="Arial"/>
        </w:rPr>
        <w:t xml:space="preserve"> in totaal 30 mantelzorgers beschreven. Hierbij </w:t>
      </w:r>
      <w:r w:rsidR="000E5AB4">
        <w:rPr>
          <w:rFonts w:cs="Arial"/>
        </w:rPr>
        <w:t xml:space="preserve">zijn </w:t>
      </w:r>
      <w:r w:rsidR="00FB0542">
        <w:rPr>
          <w:rFonts w:cs="Arial"/>
        </w:rPr>
        <w:t xml:space="preserve">inwonende partners gezien als mantelzorger, tenzij werd vermeld dat dit niet het geval was. Van de 30 beschreven mantelzorgers zijn er 13 man en 17 vrouw. De relatie tot de cliënt varieerde van partner tot (inwonend) kind, buurvrouw of vriend(in). </w:t>
      </w:r>
      <w:r w:rsidR="00D8501A">
        <w:rPr>
          <w:rFonts w:cs="Arial"/>
        </w:rPr>
        <w:t xml:space="preserve">In </w:t>
      </w:r>
      <w:r w:rsidR="00D8501A" w:rsidRPr="00717DE9">
        <w:rPr>
          <w:rFonts w:cs="Arial"/>
        </w:rPr>
        <w:t>figuur</w:t>
      </w:r>
      <w:r w:rsidR="00D8501A">
        <w:rPr>
          <w:rFonts w:cs="Arial"/>
        </w:rPr>
        <w:t xml:space="preserve"> 4 wordt dit schematisch weergegeven.</w:t>
      </w:r>
    </w:p>
    <w:p w14:paraId="061EDA30" w14:textId="77777777" w:rsidR="005D4281" w:rsidRDefault="005D4281" w:rsidP="00437C9D">
      <w:pPr>
        <w:rPr>
          <w:rFonts w:cs="Arial"/>
        </w:rPr>
      </w:pPr>
    </w:p>
    <w:p w14:paraId="5B22F583" w14:textId="77777777" w:rsidR="005D4281" w:rsidRDefault="005D4281" w:rsidP="00437C9D">
      <w:pPr>
        <w:rPr>
          <w:rFonts w:cs="Arial"/>
        </w:rPr>
      </w:pPr>
    </w:p>
    <w:p w14:paraId="359F058E" w14:textId="77777777" w:rsidR="005D4281" w:rsidRDefault="005D4281" w:rsidP="00437C9D">
      <w:pPr>
        <w:rPr>
          <w:rFonts w:cs="Arial"/>
        </w:rPr>
      </w:pPr>
    </w:p>
    <w:p w14:paraId="6CF2DC82" w14:textId="77777777" w:rsidR="005D4281" w:rsidRDefault="005D4281" w:rsidP="00437C9D">
      <w:pPr>
        <w:rPr>
          <w:rFonts w:cs="Arial"/>
        </w:rPr>
      </w:pPr>
    </w:p>
    <w:p w14:paraId="7C95DF10" w14:textId="77777777" w:rsidR="005D4281" w:rsidRDefault="005D4281" w:rsidP="00437C9D">
      <w:pPr>
        <w:rPr>
          <w:rFonts w:cs="Arial"/>
        </w:rPr>
      </w:pPr>
    </w:p>
    <w:p w14:paraId="248DE698" w14:textId="77777777" w:rsidR="005D4281" w:rsidRDefault="005D4281" w:rsidP="00437C9D">
      <w:pPr>
        <w:rPr>
          <w:rFonts w:cs="Arial"/>
        </w:rPr>
      </w:pPr>
    </w:p>
    <w:p w14:paraId="2BD02E62" w14:textId="77777777" w:rsidR="005D4281" w:rsidRDefault="005D4281" w:rsidP="00437C9D">
      <w:pPr>
        <w:rPr>
          <w:rFonts w:cs="Arial"/>
        </w:rPr>
      </w:pPr>
    </w:p>
    <w:p w14:paraId="4BFD1737" w14:textId="2A0A8EE9" w:rsidR="005D4281" w:rsidRDefault="005D4281" w:rsidP="00437C9D">
      <w:pPr>
        <w:rPr>
          <w:rFonts w:cs="Arial"/>
        </w:rPr>
      </w:pPr>
    </w:p>
    <w:p w14:paraId="4AD610F4" w14:textId="77777777" w:rsidR="000541C4" w:rsidRDefault="000541C4" w:rsidP="00437C9D">
      <w:pPr>
        <w:rPr>
          <w:rFonts w:cs="Arial"/>
        </w:rPr>
      </w:pPr>
    </w:p>
    <w:p w14:paraId="5C3640E6" w14:textId="560D16F8" w:rsidR="00437C9D" w:rsidRDefault="0081355F" w:rsidP="00437C9D">
      <w:r>
        <w:rPr>
          <w:noProof/>
          <w:lang w:eastAsia="nl-NL"/>
        </w:rPr>
        <mc:AlternateContent>
          <mc:Choice Requires="wps">
            <w:drawing>
              <wp:anchor distT="0" distB="0" distL="114300" distR="114300" simplePos="0" relativeHeight="251739136" behindDoc="0" locked="0" layoutInCell="1" allowOverlap="1" wp14:anchorId="166B234F" wp14:editId="0CDC041F">
                <wp:simplePos x="0" y="0"/>
                <wp:positionH relativeFrom="column">
                  <wp:posOffset>1816109</wp:posOffset>
                </wp:positionH>
                <wp:positionV relativeFrom="paragraph">
                  <wp:posOffset>12605</wp:posOffset>
                </wp:positionV>
                <wp:extent cx="1565228" cy="1590675"/>
                <wp:effectExtent l="0" t="19050" r="35560" b="47625"/>
                <wp:wrapNone/>
                <wp:docPr id="124" name="Pijl: rechts 124"/>
                <wp:cNvGraphicFramePr/>
                <a:graphic xmlns:a="http://schemas.openxmlformats.org/drawingml/2006/main">
                  <a:graphicData uri="http://schemas.microsoft.com/office/word/2010/wordprocessingShape">
                    <wps:wsp>
                      <wps:cNvSpPr/>
                      <wps:spPr>
                        <a:xfrm>
                          <a:off x="0" y="0"/>
                          <a:ext cx="1565228" cy="15906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BBAA4C" w14:textId="078E4497" w:rsidR="006E2C67" w:rsidRDefault="006E2C67" w:rsidP="009F2076">
                            <w:pPr>
                              <w:jc w:val="center"/>
                            </w:pPr>
                            <w:r>
                              <w:t>In 23 dossiers zijn 30 mantelzorgers benoemd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shapetype w14:anchorId="166B23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24" o:spid="_x0000_s1035" type="#_x0000_t13" style="position:absolute;margin-left:143pt;margin-top:1pt;width:123.25pt;height:12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" adj="10800" fillcolor="#5b9bd5 [3204]" strokecolor="#1f4d78 [1604]" strokeweight="1pt">
                <v:textbox>
                  <w:txbxContent>
                    <w:p w14:paraId="7EBBAA4C" w14:textId="078E4497" w:rsidR="006E2C67" w:rsidRDefault="006E2C67" w:rsidP="009F2076">
                      <w:pPr>
                        <w:jc w:val="center"/>
                      </w:pPr>
                      <w:r>
                        <w:t>In 23 dossiers zijn 30 mantelzorgers benoemd</w:t>
                      </w:r>
                    </w:p>
                  </w:txbxContent>
                </v:textbox>
              </v:shape>
            </w:pict>
          </mc:Fallback>
        </mc:AlternateContent>
      </w:r>
      <w:r w:rsidR="00142CC6">
        <w:rPr>
          <w:noProof/>
          <w:lang w:eastAsia="nl-NL"/>
        </w:rPr>
        <mc:AlternateContent>
          <mc:Choice Requires="wps">
            <w:drawing>
              <wp:anchor distT="0" distB="0" distL="114300" distR="114300" simplePos="0" relativeHeight="251730944" behindDoc="0" locked="0" layoutInCell="1" allowOverlap="1" wp14:anchorId="6DEBA9D0" wp14:editId="5DA0193B">
                <wp:simplePos x="0" y="0"/>
                <wp:positionH relativeFrom="page">
                  <wp:posOffset>6056416</wp:posOffset>
                </wp:positionH>
                <wp:positionV relativeFrom="paragraph">
                  <wp:posOffset>1089973</wp:posOffset>
                </wp:positionV>
                <wp:extent cx="1057275" cy="2057400"/>
                <wp:effectExtent l="19050" t="0" r="28575" b="19050"/>
                <wp:wrapNone/>
                <wp:docPr id="118" name="Pijl: gekromd links 118"/>
                <wp:cNvGraphicFramePr/>
                <a:graphic xmlns:a="http://schemas.openxmlformats.org/drawingml/2006/main">
                  <a:graphicData uri="http://schemas.microsoft.com/office/word/2010/wordprocessingShape">
                    <wps:wsp>
                      <wps:cNvSpPr/>
                      <wps:spPr>
                        <a:xfrm>
                          <a:off x="0" y="0"/>
                          <a:ext cx="1057275" cy="20574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cx5="http://schemas.microsoft.com/office/drawing/2016/5/11/chartex" xmlns:cx4="http://schemas.microsoft.com/office/drawing/2016/5/10/chartex" xmlns:cx3="http://schemas.microsoft.com/office/drawing/2016/5/9/chartex" xmlns:cx2="http://schemas.microsoft.com/office/drawing/2015/10/21/chartex">
            <w:pict>
              <v:shapetype w14:anchorId="041266D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ijl: gekromd links 118" o:spid="_x0000_s1026" type="#_x0000_t103" style="position:absolute;margin-left:476.9pt;margin-top:85.8pt;width:83.25pt;height:162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" adj="16050,20213,5400" fillcolor="#5b9bd5 [3204]" strokecolor="#1f4d78 [1604]" strokeweight="1pt">
                <w10:wrap anchorx="page"/>
              </v:shape>
            </w:pict>
          </mc:Fallback>
        </mc:AlternateContent>
      </w:r>
      <w:r w:rsidR="00437C9D">
        <w:rPr>
          <w:noProof/>
          <w:lang w:eastAsia="nl-NL"/>
        </w:rPr>
        <w:drawing>
          <wp:inline distT="0" distB="0" distL="0" distR="0" wp14:anchorId="6EFF2AB4" wp14:editId="0E288490">
            <wp:extent cx="1778000" cy="1562100"/>
            <wp:effectExtent l="0" t="0" r="12700" b="0"/>
            <wp:docPr id="113" name="Grafiek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437C9D">
        <w:tab/>
      </w:r>
      <w:r w:rsidR="00437C9D">
        <w:tab/>
      </w:r>
      <w:r w:rsidR="00437C9D">
        <w:tab/>
      </w:r>
      <w:r w:rsidR="00437C9D">
        <w:tab/>
        <w:t xml:space="preserve">       </w:t>
      </w:r>
      <w:r w:rsidR="00437C9D">
        <w:rPr>
          <w:noProof/>
          <w:lang w:eastAsia="nl-NL"/>
        </w:rPr>
        <w:drawing>
          <wp:inline distT="0" distB="0" distL="0" distR="0" wp14:anchorId="42EE0AF0" wp14:editId="6A9F0AD3">
            <wp:extent cx="1714500" cy="1581150"/>
            <wp:effectExtent l="0" t="0" r="0" b="0"/>
            <wp:docPr id="114" name="Grafiek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BEC626" w14:textId="2623FCB0" w:rsidR="00437C9D" w:rsidRDefault="00437C9D" w:rsidP="00437C9D"/>
    <w:p w14:paraId="2EC470E1" w14:textId="3679C6CB" w:rsidR="00437C9D" w:rsidRDefault="00261DC4" w:rsidP="00437C9D">
      <w:r>
        <w:t xml:space="preserve">                                                              </w:t>
      </w:r>
      <w:r w:rsidR="000541C4">
        <w:rPr>
          <w:noProof/>
          <w:lang w:eastAsia="nl-NL"/>
        </w:rPr>
        <w:drawing>
          <wp:inline distT="0" distB="0" distL="0" distR="0" wp14:anchorId="2BFE420D" wp14:editId="372E17D2">
            <wp:extent cx="2476500" cy="1828800"/>
            <wp:effectExtent l="0" t="0" r="0" b="0"/>
            <wp:docPr id="116" name="Grafiek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6B4787" w14:textId="6A2BD1F9" w:rsidR="00FB0542" w:rsidRDefault="00261DC4" w:rsidP="009F2076">
      <w:pPr>
        <w:pStyle w:val="Bijschrift"/>
      </w:pPr>
      <w:r>
        <w:t>Figuur 4</w:t>
      </w:r>
      <w:r w:rsidR="000541C4">
        <w:t>. Mantelzorgers in beeld</w:t>
      </w:r>
    </w:p>
    <w:p w14:paraId="402243D6" w14:textId="77777777" w:rsidR="00D8501A" w:rsidRDefault="00D8501A" w:rsidP="0046557F">
      <w:pPr>
        <w:pStyle w:val="Kop2"/>
      </w:pPr>
    </w:p>
    <w:p w14:paraId="4ACAB680" w14:textId="75D5F73C" w:rsidR="0046557F" w:rsidRDefault="0046557F" w:rsidP="0046557F">
      <w:pPr>
        <w:pStyle w:val="Kop2"/>
      </w:pPr>
      <w:bookmarkStart w:id="41" w:name="_Toc501644696"/>
      <w:r>
        <w:t>3</w:t>
      </w:r>
      <w:r w:rsidR="007D7B46">
        <w:t>.</w:t>
      </w:r>
      <w:r w:rsidR="00281628">
        <w:t>3</w:t>
      </w:r>
      <w:r w:rsidR="00687BC5">
        <w:t xml:space="preserve"> De verpleegkundige diagnosen</w:t>
      </w:r>
      <w:bookmarkEnd w:id="41"/>
    </w:p>
    <w:p w14:paraId="7B2D97EC" w14:textId="2F4ED19F" w:rsidR="00717DE9" w:rsidRDefault="00B3671D" w:rsidP="00717DE9">
      <w:pPr>
        <w:rPr>
          <w:rFonts w:cs="Arial"/>
        </w:rPr>
      </w:pPr>
      <w:r>
        <w:rPr>
          <w:rStyle w:val="Verwijzingopmerking"/>
        </w:rPr>
        <w:commentReference w:id="42"/>
      </w:r>
      <w:r w:rsidR="000A7FF3">
        <w:rPr>
          <w:rFonts w:cs="Arial"/>
        </w:rPr>
        <w:t xml:space="preserve">Alle informatie die verkregen is over de mantelzorgers komt uit de </w:t>
      </w:r>
      <w:r w:rsidR="00796AC6">
        <w:rPr>
          <w:rFonts w:cs="Arial"/>
        </w:rPr>
        <w:t>‘A</w:t>
      </w:r>
      <w:r w:rsidR="000A7FF3">
        <w:rPr>
          <w:rFonts w:cs="Arial"/>
        </w:rPr>
        <w:t>anleiding</w:t>
      </w:r>
      <w:r w:rsidR="00796AC6">
        <w:rPr>
          <w:rFonts w:cs="Arial"/>
        </w:rPr>
        <w:t>’</w:t>
      </w:r>
      <w:r w:rsidR="000A7FF3">
        <w:rPr>
          <w:rFonts w:cs="Arial"/>
        </w:rPr>
        <w:t>. I</w:t>
      </w:r>
      <w:r w:rsidR="00717DE9">
        <w:rPr>
          <w:rFonts w:cs="Arial"/>
        </w:rPr>
        <w:t xml:space="preserve">n de </w:t>
      </w:r>
      <w:r w:rsidR="00796AC6">
        <w:rPr>
          <w:rFonts w:cs="Arial"/>
        </w:rPr>
        <w:t>‘Z</w:t>
      </w:r>
      <w:r w:rsidR="00717DE9">
        <w:rPr>
          <w:rFonts w:cs="Arial"/>
        </w:rPr>
        <w:t>orgplannen</w:t>
      </w:r>
      <w:r w:rsidR="00796AC6">
        <w:rPr>
          <w:rFonts w:cs="Arial"/>
        </w:rPr>
        <w:t>’</w:t>
      </w:r>
      <w:r w:rsidR="00717DE9">
        <w:rPr>
          <w:rFonts w:cs="Arial"/>
        </w:rPr>
        <w:t xml:space="preserve"> </w:t>
      </w:r>
      <w:r w:rsidR="000E5AB4">
        <w:rPr>
          <w:rFonts w:cs="Arial"/>
        </w:rPr>
        <w:t>zijn</w:t>
      </w:r>
      <w:r w:rsidR="00717DE9">
        <w:rPr>
          <w:rFonts w:cs="Arial"/>
        </w:rPr>
        <w:t xml:space="preserve"> de verpleegkundige diagnosen ‘(risico op) overbelasting van de mantelzorger’ en/of ‘verstoorde gezinsprocessen’ geen enkele keer gesteld.</w:t>
      </w:r>
      <w:r w:rsidR="000A7FF3">
        <w:rPr>
          <w:rFonts w:cs="Arial"/>
        </w:rPr>
        <w:t xml:space="preserve"> In één dossier </w:t>
      </w:r>
      <w:r w:rsidR="000E5AB4">
        <w:rPr>
          <w:rFonts w:cs="Arial"/>
        </w:rPr>
        <w:t>is</w:t>
      </w:r>
      <w:r w:rsidR="000A7FF3">
        <w:rPr>
          <w:rFonts w:cs="Arial"/>
        </w:rPr>
        <w:t xml:space="preserve"> informatie over de mantelzorger aangetroffen in de </w:t>
      </w:r>
      <w:r w:rsidR="00796AC6">
        <w:rPr>
          <w:rFonts w:cs="Arial"/>
        </w:rPr>
        <w:t>‘A</w:t>
      </w:r>
      <w:r w:rsidR="000A7FF3">
        <w:rPr>
          <w:rFonts w:cs="Arial"/>
        </w:rPr>
        <w:t>anleiding</w:t>
      </w:r>
      <w:r w:rsidR="00796AC6">
        <w:rPr>
          <w:rFonts w:cs="Arial"/>
        </w:rPr>
        <w:t>’</w:t>
      </w:r>
      <w:r w:rsidR="000A7FF3">
        <w:rPr>
          <w:rFonts w:cs="Arial"/>
        </w:rPr>
        <w:t xml:space="preserve"> </w:t>
      </w:r>
      <w:r w:rsidR="000E5AB4">
        <w:rPr>
          <w:rFonts w:cs="Arial"/>
        </w:rPr>
        <w:t>én</w:t>
      </w:r>
      <w:r w:rsidR="000A7FF3">
        <w:rPr>
          <w:rFonts w:cs="Arial"/>
        </w:rPr>
        <w:t xml:space="preserve"> in d</w:t>
      </w:r>
      <w:r w:rsidR="00717DE9">
        <w:rPr>
          <w:rFonts w:cs="Arial"/>
        </w:rPr>
        <w:t xml:space="preserve">e </w:t>
      </w:r>
      <w:r w:rsidR="00796AC6">
        <w:rPr>
          <w:rFonts w:cs="Arial"/>
        </w:rPr>
        <w:t>‘</w:t>
      </w:r>
      <w:r w:rsidR="00717DE9">
        <w:rPr>
          <w:rFonts w:cs="Arial"/>
        </w:rPr>
        <w:t>MantelScan</w:t>
      </w:r>
      <w:r w:rsidR="00796AC6">
        <w:rPr>
          <w:rFonts w:cs="Arial"/>
        </w:rPr>
        <w:t>’</w:t>
      </w:r>
      <w:r w:rsidR="00717DE9">
        <w:rPr>
          <w:rFonts w:cs="Arial"/>
        </w:rPr>
        <w:t xml:space="preserve">. In </w:t>
      </w:r>
      <w:r w:rsidR="000A1A53">
        <w:rPr>
          <w:rFonts w:cs="Arial"/>
        </w:rPr>
        <w:t>grafiek 3</w:t>
      </w:r>
      <w:r w:rsidR="00717DE9">
        <w:rPr>
          <w:rFonts w:cs="Arial"/>
        </w:rPr>
        <w:t xml:space="preserve"> is schematisch weergegeven waar en hoe vaak informatie is gevonden in de dossiers van de cliënten.</w:t>
      </w:r>
    </w:p>
    <w:p w14:paraId="23E5B8C0" w14:textId="77777777" w:rsidR="00BC3104" w:rsidRDefault="00BC3104" w:rsidP="00BA7E5A"/>
    <w:p w14:paraId="1650A564" w14:textId="549F8911" w:rsidR="003F18F8" w:rsidRDefault="00717DE9" w:rsidP="00BA7E5A">
      <w:bookmarkStart w:id="43" w:name="_Toc499990399"/>
      <w:bookmarkStart w:id="44" w:name="_Toc500339349"/>
      <w:bookmarkStart w:id="45" w:name="_Toc500339456"/>
      <w:r>
        <w:rPr>
          <w:noProof/>
          <w:lang w:eastAsia="nl-NL"/>
        </w:rPr>
        <w:drawing>
          <wp:inline distT="0" distB="0" distL="0" distR="0" wp14:anchorId="5BD5B45F" wp14:editId="1F13B1E4">
            <wp:extent cx="4038600" cy="1579418"/>
            <wp:effectExtent l="0" t="0" r="0" b="1905"/>
            <wp:docPr id="125" name="Grafiek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43"/>
      <w:bookmarkEnd w:id="44"/>
      <w:bookmarkEnd w:id="45"/>
    </w:p>
    <w:p w14:paraId="075A2DA4" w14:textId="4ECB441A" w:rsidR="004912ED" w:rsidRDefault="004912ED" w:rsidP="004912ED">
      <w:pPr>
        <w:pStyle w:val="Bijschrift"/>
      </w:pPr>
      <w:r>
        <w:t xml:space="preserve">Grafiek </w:t>
      </w:r>
      <w:fldSimple w:instr=" SEQ Grafiek \* ARABIC ">
        <w:r>
          <w:rPr>
            <w:noProof/>
          </w:rPr>
          <w:t>3</w:t>
        </w:r>
      </w:fldSimple>
      <w:r>
        <w:t>. Plaats inf</w:t>
      </w:r>
      <w:r w:rsidR="00331282">
        <w:t>ormatie over mantelzorger in de 23</w:t>
      </w:r>
      <w:r>
        <w:t xml:space="preserve"> dossier</w:t>
      </w:r>
      <w:r w:rsidR="00331282">
        <w:t>s</w:t>
      </w:r>
    </w:p>
    <w:p w14:paraId="40A1CDDD" w14:textId="3567DD14" w:rsidR="00BC03BB" w:rsidRDefault="00BC03BB" w:rsidP="00BA7E5A"/>
    <w:p w14:paraId="5D04AEB0" w14:textId="77777777" w:rsidR="004D73D3" w:rsidRDefault="004D73D3">
      <w:pPr>
        <w:rPr>
          <w:rFonts w:eastAsiaTheme="majorEastAsia" w:cstheme="majorBidi"/>
          <w:b/>
          <w:szCs w:val="26"/>
        </w:rPr>
      </w:pPr>
      <w:r>
        <w:br w:type="page"/>
      </w:r>
    </w:p>
    <w:p w14:paraId="4316E205" w14:textId="6029B01D" w:rsidR="00DA5E67" w:rsidRPr="00DA5E67" w:rsidRDefault="007D7B46" w:rsidP="0002499B">
      <w:pPr>
        <w:pStyle w:val="Kop2"/>
      </w:pPr>
      <w:bookmarkStart w:id="46" w:name="_Toc501644697"/>
      <w:r>
        <w:t>3.</w:t>
      </w:r>
      <w:r w:rsidR="006260A9">
        <w:t>4</w:t>
      </w:r>
      <w:r w:rsidR="00553EA4">
        <w:t xml:space="preserve"> </w:t>
      </w:r>
      <w:r w:rsidR="00DA5E67" w:rsidRPr="00DA5E67">
        <w:t xml:space="preserve">Indicatoren die wijzen op de </w:t>
      </w:r>
      <w:r w:rsidR="001B2C73">
        <w:t>verpleegkundige diagnose</w:t>
      </w:r>
      <w:r w:rsidR="00DA5E67" w:rsidRPr="00DA5E67">
        <w:t xml:space="preserve"> </w:t>
      </w:r>
      <w:r w:rsidR="00D43075">
        <w:t>‘</w:t>
      </w:r>
      <w:r w:rsidR="004D1BE6">
        <w:t>risico op</w:t>
      </w:r>
      <w:r w:rsidR="00DA5E67" w:rsidRPr="00DA5E67">
        <w:t xml:space="preserve"> overbelasting</w:t>
      </w:r>
      <w:r w:rsidR="00D43075">
        <w:t>’</w:t>
      </w:r>
      <w:bookmarkEnd w:id="46"/>
    </w:p>
    <w:p w14:paraId="5C2B72B5" w14:textId="3A562AC4" w:rsidR="00BC3104" w:rsidRDefault="00300926" w:rsidP="00CA1A87">
      <w:pPr>
        <w:rPr>
          <w:rFonts w:cs="Arial"/>
        </w:rPr>
      </w:pPr>
      <w:r w:rsidRPr="00403CB1">
        <w:rPr>
          <w:rFonts w:cs="Arial"/>
        </w:rPr>
        <w:t xml:space="preserve">In tabel 2 zijn de indicatoren genoemd waarbij de mantelzorger risico loopt op overbelasting. </w:t>
      </w:r>
      <w:r w:rsidR="00BC3104">
        <w:rPr>
          <w:rFonts w:cs="Arial"/>
        </w:rPr>
        <w:t xml:space="preserve">De indicatoren zeggen iets over de gezondheid van de cliënt.                                                          </w:t>
      </w:r>
      <w:r w:rsidRPr="00403CB1">
        <w:rPr>
          <w:rFonts w:cs="Arial"/>
        </w:rPr>
        <w:t>Onder zelfzorgactiviteiten horen de activiteiten die horen bij de algemeen dagelijkse verrichtingen als wassen, kleden, eten, drinken en toiletgang. Wanneer er in de dossiers sprake is van ondersteuning bij ADL is deze indicator gescoord. Wanneer er alleen sprake is van verpleegtechnische zorg (wondzorg, injecties, etc.) is deze indicator niet gescoord.                                                                                                                                                                                         Wanneer in het dossier werd gevonden: “</w:t>
      </w:r>
      <w:r w:rsidR="0084452C">
        <w:rPr>
          <w:rFonts w:cs="Arial"/>
        </w:rPr>
        <w:t>C</w:t>
      </w:r>
      <w:r w:rsidRPr="00403CB1">
        <w:rPr>
          <w:rFonts w:cs="Arial"/>
        </w:rPr>
        <w:t xml:space="preserve">liënt wil graag zo snel mogelijk iets weer zelf doen”, is dit aangemerkt als motivatie.                                                                                                  Psychische problemen kunnen te maken hebben met gevoelens en emoties, stemming, bezorgdheid, angst, etc. Wanneer in de dossiers is gevonden dat een cliënt moeite had heeft met het accepteren of verwerken werd dit gescoord bij psychische problemen. </w:t>
      </w:r>
    </w:p>
    <w:tbl>
      <w:tblPr>
        <w:tblStyle w:val="Tabelraster"/>
        <w:tblW w:w="9634" w:type="dxa"/>
        <w:tblLayout w:type="fixed"/>
        <w:tblLook w:val="04A0" w:firstRow="1" w:lastRow="0" w:firstColumn="1" w:lastColumn="0" w:noHBand="0" w:noVBand="1"/>
      </w:tblPr>
      <w:tblGrid>
        <w:gridCol w:w="4390"/>
        <w:gridCol w:w="1559"/>
        <w:gridCol w:w="1417"/>
        <w:gridCol w:w="1276"/>
        <w:gridCol w:w="992"/>
      </w:tblGrid>
      <w:tr w:rsidR="00FE5645" w:rsidRPr="00A02878" w14:paraId="1D44E4FF" w14:textId="77777777" w:rsidTr="006F1EDB">
        <w:trPr>
          <w:trHeight w:val="490"/>
        </w:trPr>
        <w:tc>
          <w:tcPr>
            <w:tcW w:w="4390" w:type="dxa"/>
          </w:tcPr>
          <w:p w14:paraId="5F823B6E" w14:textId="7F1CDABF" w:rsidR="005D7D9A" w:rsidRDefault="00F545FC" w:rsidP="009F2076">
            <w:pPr>
              <w:jc w:val="center"/>
              <w:rPr>
                <w:rFonts w:cs="Arial"/>
                <w:b/>
              </w:rPr>
            </w:pPr>
            <w:r w:rsidRPr="009F2076">
              <w:rPr>
                <w:rFonts w:cs="Arial"/>
                <w:b/>
              </w:rPr>
              <w:t>I</w:t>
            </w:r>
            <w:r w:rsidR="00FE5645" w:rsidRPr="00541905">
              <w:rPr>
                <w:rFonts w:cs="Arial"/>
                <w:b/>
              </w:rPr>
              <w:t>ndi</w:t>
            </w:r>
            <w:r w:rsidR="00FE5645" w:rsidRPr="00907221">
              <w:rPr>
                <w:rFonts w:cs="Arial"/>
                <w:b/>
              </w:rPr>
              <w:t>catore</w:t>
            </w:r>
            <w:r w:rsidR="00FE5645" w:rsidRPr="006260A9">
              <w:rPr>
                <w:rFonts w:cs="Arial"/>
                <w:b/>
              </w:rPr>
              <w:t>n</w:t>
            </w:r>
            <w:r w:rsidR="00FE5645">
              <w:rPr>
                <w:rFonts w:cs="Arial"/>
                <w:b/>
              </w:rPr>
              <w:t xml:space="preserve"> cliënt</w:t>
            </w:r>
          </w:p>
          <w:p w14:paraId="61CEBBE6" w14:textId="48EF3ABC" w:rsidR="00FE5645" w:rsidRPr="00907221" w:rsidRDefault="005D7D9A" w:rsidP="009F2076">
            <w:pPr>
              <w:jc w:val="center"/>
              <w:rPr>
                <w:rFonts w:cs="Arial"/>
                <w:b/>
              </w:rPr>
            </w:pPr>
            <w:r>
              <w:rPr>
                <w:rFonts w:cs="Arial"/>
                <w:b/>
              </w:rPr>
              <w:t>-risico op overbelasting-</w:t>
            </w:r>
          </w:p>
        </w:tc>
        <w:tc>
          <w:tcPr>
            <w:tcW w:w="1559" w:type="dxa"/>
            <w:tcBorders>
              <w:right w:val="double" w:sz="4" w:space="0" w:color="auto"/>
            </w:tcBorders>
          </w:tcPr>
          <w:p w14:paraId="530B4B7B" w14:textId="77777777" w:rsidR="00FE5645" w:rsidRDefault="00FE5645" w:rsidP="006F1EDB">
            <w:pPr>
              <w:jc w:val="center"/>
              <w:rPr>
                <w:rFonts w:cs="Arial"/>
                <w:b/>
              </w:rPr>
            </w:pPr>
            <w:r>
              <w:rPr>
                <w:rFonts w:cs="Arial"/>
                <w:b/>
              </w:rPr>
              <w:t xml:space="preserve">Indicator </w:t>
            </w:r>
            <w:r w:rsidRPr="005C370E">
              <w:rPr>
                <w:rFonts w:cs="Arial"/>
                <w:b/>
                <w:u w:val="single"/>
              </w:rPr>
              <w:t>niet</w:t>
            </w:r>
            <w:r>
              <w:rPr>
                <w:rFonts w:cs="Arial"/>
                <w:b/>
              </w:rPr>
              <w:t xml:space="preserve"> aangetroffen</w:t>
            </w:r>
          </w:p>
        </w:tc>
        <w:tc>
          <w:tcPr>
            <w:tcW w:w="3685" w:type="dxa"/>
            <w:gridSpan w:val="3"/>
          </w:tcPr>
          <w:p w14:paraId="735BA138" w14:textId="77777777" w:rsidR="00FE5645" w:rsidRPr="00A02878" w:rsidRDefault="00FE5645" w:rsidP="006F1EDB">
            <w:pPr>
              <w:jc w:val="center"/>
              <w:rPr>
                <w:rFonts w:cs="Arial"/>
                <w:b/>
              </w:rPr>
            </w:pPr>
            <w:r>
              <w:rPr>
                <w:rFonts w:cs="Arial"/>
                <w:b/>
              </w:rPr>
              <w:t>Indicator aangetroffen</w:t>
            </w:r>
          </w:p>
        </w:tc>
      </w:tr>
      <w:tr w:rsidR="00FE5645" w14:paraId="3DA03317" w14:textId="77777777" w:rsidTr="006F1EDB">
        <w:trPr>
          <w:trHeight w:val="490"/>
        </w:trPr>
        <w:tc>
          <w:tcPr>
            <w:tcW w:w="4390" w:type="dxa"/>
          </w:tcPr>
          <w:p w14:paraId="48261DD3" w14:textId="77777777" w:rsidR="00FE5645" w:rsidRDefault="00FE5645" w:rsidP="006F1EDB">
            <w:pPr>
              <w:rPr>
                <w:rFonts w:cs="Arial"/>
                <w:noProof/>
                <w:lang w:val="en-US"/>
              </w:rPr>
            </w:pPr>
          </w:p>
        </w:tc>
        <w:tc>
          <w:tcPr>
            <w:tcW w:w="1559" w:type="dxa"/>
            <w:tcBorders>
              <w:right w:val="double" w:sz="4" w:space="0" w:color="auto"/>
            </w:tcBorders>
          </w:tcPr>
          <w:p w14:paraId="795305AF" w14:textId="77777777" w:rsidR="00FE5645" w:rsidRDefault="00FE5645" w:rsidP="006F1EDB">
            <w:pPr>
              <w:jc w:val="center"/>
              <w:rPr>
                <w:rFonts w:cs="Arial"/>
                <w:b/>
              </w:rPr>
            </w:pPr>
          </w:p>
        </w:tc>
        <w:tc>
          <w:tcPr>
            <w:tcW w:w="1417" w:type="dxa"/>
          </w:tcPr>
          <w:p w14:paraId="010E0935" w14:textId="77777777" w:rsidR="00FE5645" w:rsidRDefault="00FE5645" w:rsidP="006F1EDB">
            <w:pPr>
              <w:jc w:val="center"/>
              <w:rPr>
                <w:rFonts w:cs="Arial"/>
                <w:b/>
              </w:rPr>
            </w:pPr>
            <w:r>
              <w:rPr>
                <w:rFonts w:cs="Arial"/>
                <w:b/>
              </w:rPr>
              <w:t>Er is sprake van</w:t>
            </w:r>
          </w:p>
          <w:p w14:paraId="1283E8D5" w14:textId="77777777" w:rsidR="00FE5645" w:rsidRDefault="00FE5645" w:rsidP="006F1EDB">
            <w:pPr>
              <w:jc w:val="center"/>
              <w:rPr>
                <w:rFonts w:cs="Arial"/>
                <w:b/>
              </w:rPr>
            </w:pPr>
          </w:p>
        </w:tc>
        <w:tc>
          <w:tcPr>
            <w:tcW w:w="1276" w:type="dxa"/>
          </w:tcPr>
          <w:p w14:paraId="212E3484" w14:textId="0DFCA11D" w:rsidR="00FE5645" w:rsidRDefault="00FE5645" w:rsidP="00541905">
            <w:pPr>
              <w:jc w:val="center"/>
              <w:rPr>
                <w:rFonts w:cs="Arial"/>
                <w:b/>
              </w:rPr>
            </w:pPr>
            <w:r>
              <w:rPr>
                <w:rFonts w:cs="Arial"/>
                <w:b/>
              </w:rPr>
              <w:t xml:space="preserve">Er is </w:t>
            </w:r>
            <w:r>
              <w:rPr>
                <w:rFonts w:cs="Arial"/>
                <w:b/>
                <w:u w:val="single"/>
              </w:rPr>
              <w:t>géé</w:t>
            </w:r>
            <w:r w:rsidRPr="005C370E">
              <w:rPr>
                <w:rFonts w:cs="Arial"/>
                <w:b/>
                <w:u w:val="single"/>
              </w:rPr>
              <w:t>n</w:t>
            </w:r>
            <w:r w:rsidR="00FA0BC3">
              <w:rPr>
                <w:rFonts w:cs="Arial"/>
                <w:b/>
              </w:rPr>
              <w:t xml:space="preserve"> sprake van</w:t>
            </w:r>
          </w:p>
        </w:tc>
        <w:tc>
          <w:tcPr>
            <w:tcW w:w="992" w:type="dxa"/>
          </w:tcPr>
          <w:p w14:paraId="04A15E02" w14:textId="77777777" w:rsidR="00FE5645" w:rsidRDefault="00FE5645" w:rsidP="008A599E">
            <w:pPr>
              <w:jc w:val="center"/>
            </w:pPr>
            <w:r>
              <w:rPr>
                <w:rFonts w:cs="Arial"/>
                <w:b/>
              </w:rPr>
              <w:t>Totaal</w:t>
            </w:r>
          </w:p>
        </w:tc>
      </w:tr>
      <w:tr w:rsidR="00FE5645" w14:paraId="4A761DE4" w14:textId="77777777" w:rsidTr="006F1EDB">
        <w:trPr>
          <w:trHeight w:val="490"/>
        </w:trPr>
        <w:tc>
          <w:tcPr>
            <w:tcW w:w="4390" w:type="dxa"/>
          </w:tcPr>
          <w:p w14:paraId="45D4D452" w14:textId="5845996E" w:rsidR="00FE5645" w:rsidRDefault="00FE5645" w:rsidP="006F1EDB">
            <w:pPr>
              <w:rPr>
                <w:rFonts w:cs="Arial"/>
              </w:rPr>
            </w:pPr>
            <w:r>
              <w:rPr>
                <w:rFonts w:cs="Arial"/>
              </w:rPr>
              <w:t>Niet in staat zelfzorgactiviteiten te verrichten</w:t>
            </w:r>
          </w:p>
        </w:tc>
        <w:tc>
          <w:tcPr>
            <w:tcW w:w="1559" w:type="dxa"/>
            <w:tcBorders>
              <w:right w:val="double" w:sz="4" w:space="0" w:color="auto"/>
            </w:tcBorders>
          </w:tcPr>
          <w:p w14:paraId="10E214E6" w14:textId="3270513D" w:rsidR="00FE5645" w:rsidRDefault="00FE5645" w:rsidP="006F1EDB">
            <w:pPr>
              <w:jc w:val="center"/>
              <w:rPr>
                <w:rFonts w:cs="Arial"/>
              </w:rPr>
            </w:pPr>
            <w:r>
              <w:rPr>
                <w:rFonts w:cs="Arial"/>
              </w:rPr>
              <w:t>1</w:t>
            </w:r>
          </w:p>
        </w:tc>
        <w:tc>
          <w:tcPr>
            <w:tcW w:w="1417" w:type="dxa"/>
          </w:tcPr>
          <w:p w14:paraId="4C487D7E" w14:textId="77777777" w:rsidR="00FE5645" w:rsidRDefault="00FE5645" w:rsidP="006F1EDB">
            <w:pPr>
              <w:jc w:val="center"/>
              <w:rPr>
                <w:rFonts w:cs="Arial"/>
              </w:rPr>
            </w:pPr>
            <w:r>
              <w:rPr>
                <w:rFonts w:cs="Arial"/>
              </w:rPr>
              <w:t>21</w:t>
            </w:r>
          </w:p>
        </w:tc>
        <w:tc>
          <w:tcPr>
            <w:tcW w:w="1276" w:type="dxa"/>
          </w:tcPr>
          <w:p w14:paraId="14031E9F" w14:textId="64DBC73F" w:rsidR="00FE5645" w:rsidRDefault="00FE5645" w:rsidP="006F1EDB">
            <w:pPr>
              <w:jc w:val="center"/>
              <w:rPr>
                <w:rFonts w:cs="Arial"/>
              </w:rPr>
            </w:pPr>
            <w:r>
              <w:rPr>
                <w:rFonts w:cs="Arial"/>
              </w:rPr>
              <w:t>8</w:t>
            </w:r>
          </w:p>
        </w:tc>
        <w:tc>
          <w:tcPr>
            <w:tcW w:w="992" w:type="dxa"/>
          </w:tcPr>
          <w:p w14:paraId="56BA770D" w14:textId="6AE6948A" w:rsidR="00FE5645" w:rsidRDefault="00FE5645" w:rsidP="009F2076">
            <w:pPr>
              <w:jc w:val="center"/>
            </w:pPr>
            <w:r>
              <w:rPr>
                <w:rFonts w:cs="Arial"/>
              </w:rPr>
              <w:t>29</w:t>
            </w:r>
          </w:p>
        </w:tc>
      </w:tr>
      <w:tr w:rsidR="00FE5645" w14:paraId="4B767356" w14:textId="77777777" w:rsidTr="006F1EDB">
        <w:trPr>
          <w:trHeight w:val="232"/>
        </w:trPr>
        <w:tc>
          <w:tcPr>
            <w:tcW w:w="4390" w:type="dxa"/>
          </w:tcPr>
          <w:p w14:paraId="30658A72" w14:textId="70C3E970" w:rsidR="00FE5645" w:rsidRDefault="00FE5645" w:rsidP="006F1EDB">
            <w:pPr>
              <w:rPr>
                <w:rFonts w:cs="Arial"/>
              </w:rPr>
            </w:pPr>
            <w:r>
              <w:rPr>
                <w:rFonts w:cs="Arial"/>
              </w:rPr>
              <w:t>Niet gemotiveerd zelfzorgactiviteiten te verrichten</w:t>
            </w:r>
          </w:p>
        </w:tc>
        <w:tc>
          <w:tcPr>
            <w:tcW w:w="1559" w:type="dxa"/>
            <w:tcBorders>
              <w:right w:val="double" w:sz="4" w:space="0" w:color="auto"/>
            </w:tcBorders>
          </w:tcPr>
          <w:p w14:paraId="427D105B" w14:textId="47420C63" w:rsidR="00FE5645" w:rsidRDefault="00FE5645" w:rsidP="006F1EDB">
            <w:pPr>
              <w:jc w:val="center"/>
              <w:rPr>
                <w:rFonts w:cs="Arial"/>
              </w:rPr>
            </w:pPr>
            <w:r>
              <w:rPr>
                <w:rFonts w:cs="Arial"/>
              </w:rPr>
              <w:t>19</w:t>
            </w:r>
          </w:p>
        </w:tc>
        <w:tc>
          <w:tcPr>
            <w:tcW w:w="1417" w:type="dxa"/>
          </w:tcPr>
          <w:p w14:paraId="52E93DD6" w14:textId="77777777" w:rsidR="00FE5645" w:rsidRDefault="00FE5645" w:rsidP="006F1EDB">
            <w:pPr>
              <w:jc w:val="center"/>
              <w:rPr>
                <w:rFonts w:cs="Arial"/>
              </w:rPr>
            </w:pPr>
            <w:r>
              <w:rPr>
                <w:rFonts w:cs="Arial"/>
              </w:rPr>
              <w:t>0</w:t>
            </w:r>
          </w:p>
        </w:tc>
        <w:tc>
          <w:tcPr>
            <w:tcW w:w="1276" w:type="dxa"/>
          </w:tcPr>
          <w:p w14:paraId="58F61F38" w14:textId="50BA53D5" w:rsidR="00FE5645" w:rsidRDefault="00FE5645" w:rsidP="006F1EDB">
            <w:pPr>
              <w:jc w:val="center"/>
              <w:rPr>
                <w:rFonts w:cs="Arial"/>
              </w:rPr>
            </w:pPr>
            <w:r>
              <w:rPr>
                <w:rFonts w:cs="Arial"/>
              </w:rPr>
              <w:t>11</w:t>
            </w:r>
          </w:p>
        </w:tc>
        <w:tc>
          <w:tcPr>
            <w:tcW w:w="992" w:type="dxa"/>
          </w:tcPr>
          <w:p w14:paraId="7518976F" w14:textId="7C340BF4" w:rsidR="00FE5645" w:rsidRDefault="00FE5645" w:rsidP="009F2076">
            <w:pPr>
              <w:jc w:val="center"/>
            </w:pPr>
            <w:r>
              <w:rPr>
                <w:rFonts w:cs="Arial"/>
              </w:rPr>
              <w:t>11</w:t>
            </w:r>
          </w:p>
        </w:tc>
      </w:tr>
      <w:tr w:rsidR="00FE5645" w14:paraId="00E62856" w14:textId="77777777" w:rsidTr="006F1EDB">
        <w:trPr>
          <w:trHeight w:val="243"/>
        </w:trPr>
        <w:tc>
          <w:tcPr>
            <w:tcW w:w="4390" w:type="dxa"/>
          </w:tcPr>
          <w:p w14:paraId="1A338761" w14:textId="765725E5" w:rsidR="00FE5645" w:rsidRDefault="00FE5645" w:rsidP="006F1EDB">
            <w:pPr>
              <w:rPr>
                <w:rFonts w:cs="Arial"/>
              </w:rPr>
            </w:pPr>
            <w:r>
              <w:rPr>
                <w:rFonts w:cs="Arial"/>
              </w:rPr>
              <w:t>Cognitieve problemen</w:t>
            </w:r>
          </w:p>
        </w:tc>
        <w:tc>
          <w:tcPr>
            <w:tcW w:w="1559" w:type="dxa"/>
            <w:tcBorders>
              <w:right w:val="double" w:sz="4" w:space="0" w:color="auto"/>
            </w:tcBorders>
          </w:tcPr>
          <w:p w14:paraId="45DD659C" w14:textId="6FF5DB06" w:rsidR="00FE5645" w:rsidRDefault="00FE5645" w:rsidP="006F1EDB">
            <w:pPr>
              <w:jc w:val="center"/>
              <w:rPr>
                <w:rFonts w:cs="Arial"/>
              </w:rPr>
            </w:pPr>
            <w:r>
              <w:rPr>
                <w:rFonts w:cs="Arial"/>
              </w:rPr>
              <w:t>16</w:t>
            </w:r>
          </w:p>
        </w:tc>
        <w:tc>
          <w:tcPr>
            <w:tcW w:w="1417" w:type="dxa"/>
          </w:tcPr>
          <w:p w14:paraId="598FF58D" w14:textId="0AA978C3" w:rsidR="00FE5645" w:rsidRDefault="00FE5645" w:rsidP="006F1EDB">
            <w:pPr>
              <w:jc w:val="center"/>
              <w:rPr>
                <w:rFonts w:cs="Arial"/>
              </w:rPr>
            </w:pPr>
            <w:r>
              <w:rPr>
                <w:rFonts w:cs="Arial"/>
              </w:rPr>
              <w:t>9</w:t>
            </w:r>
          </w:p>
        </w:tc>
        <w:tc>
          <w:tcPr>
            <w:tcW w:w="1276" w:type="dxa"/>
          </w:tcPr>
          <w:p w14:paraId="02CC00F0" w14:textId="6A419E62" w:rsidR="00FE5645" w:rsidRDefault="00FE5645" w:rsidP="006F1EDB">
            <w:pPr>
              <w:jc w:val="center"/>
              <w:rPr>
                <w:rFonts w:cs="Arial"/>
              </w:rPr>
            </w:pPr>
            <w:r>
              <w:rPr>
                <w:rFonts w:cs="Arial"/>
              </w:rPr>
              <w:t>5</w:t>
            </w:r>
          </w:p>
        </w:tc>
        <w:tc>
          <w:tcPr>
            <w:tcW w:w="992" w:type="dxa"/>
          </w:tcPr>
          <w:p w14:paraId="674C9B13" w14:textId="401B1E24" w:rsidR="00FE5645" w:rsidRDefault="00FE5645" w:rsidP="009F2076">
            <w:pPr>
              <w:jc w:val="center"/>
            </w:pPr>
            <w:r>
              <w:rPr>
                <w:rFonts w:cs="Arial"/>
              </w:rPr>
              <w:t>14</w:t>
            </w:r>
          </w:p>
        </w:tc>
      </w:tr>
      <w:tr w:rsidR="00FE5645" w14:paraId="63E941CD" w14:textId="77777777" w:rsidTr="006F1EDB">
        <w:trPr>
          <w:trHeight w:val="243"/>
        </w:trPr>
        <w:tc>
          <w:tcPr>
            <w:tcW w:w="4390" w:type="dxa"/>
          </w:tcPr>
          <w:p w14:paraId="18A61C19" w14:textId="33DB45A3" w:rsidR="00FE5645" w:rsidRDefault="00FE5645" w:rsidP="006F1EDB">
            <w:pPr>
              <w:rPr>
                <w:rFonts w:cs="Arial"/>
              </w:rPr>
            </w:pPr>
            <w:r>
              <w:rPr>
                <w:rFonts w:cs="Arial"/>
              </w:rPr>
              <w:t>Psychische problemen</w:t>
            </w:r>
          </w:p>
        </w:tc>
        <w:tc>
          <w:tcPr>
            <w:tcW w:w="1559" w:type="dxa"/>
            <w:tcBorders>
              <w:right w:val="double" w:sz="4" w:space="0" w:color="auto"/>
            </w:tcBorders>
          </w:tcPr>
          <w:p w14:paraId="3790AF0B" w14:textId="0DE373AF" w:rsidR="00FE5645" w:rsidRDefault="00FE5645" w:rsidP="006F1EDB">
            <w:pPr>
              <w:jc w:val="center"/>
              <w:rPr>
                <w:rFonts w:cs="Arial"/>
              </w:rPr>
            </w:pPr>
            <w:r>
              <w:rPr>
                <w:rFonts w:cs="Arial"/>
              </w:rPr>
              <w:t>24</w:t>
            </w:r>
          </w:p>
        </w:tc>
        <w:tc>
          <w:tcPr>
            <w:tcW w:w="1417" w:type="dxa"/>
          </w:tcPr>
          <w:p w14:paraId="449814AC" w14:textId="3FFBF78E" w:rsidR="00FE5645" w:rsidRDefault="00FE5645" w:rsidP="006F1EDB">
            <w:pPr>
              <w:jc w:val="center"/>
              <w:rPr>
                <w:rFonts w:cs="Arial"/>
              </w:rPr>
            </w:pPr>
            <w:r>
              <w:rPr>
                <w:rFonts w:cs="Arial"/>
              </w:rPr>
              <w:t>5</w:t>
            </w:r>
          </w:p>
        </w:tc>
        <w:tc>
          <w:tcPr>
            <w:tcW w:w="1276" w:type="dxa"/>
          </w:tcPr>
          <w:p w14:paraId="195DDA36" w14:textId="407FE1B6" w:rsidR="00FE5645" w:rsidRDefault="00FE5645" w:rsidP="006F1EDB">
            <w:pPr>
              <w:jc w:val="center"/>
              <w:rPr>
                <w:rFonts w:cs="Arial"/>
              </w:rPr>
            </w:pPr>
            <w:r>
              <w:rPr>
                <w:rFonts w:cs="Arial"/>
              </w:rPr>
              <w:t>1</w:t>
            </w:r>
          </w:p>
        </w:tc>
        <w:tc>
          <w:tcPr>
            <w:tcW w:w="992" w:type="dxa"/>
          </w:tcPr>
          <w:p w14:paraId="40890749" w14:textId="7C12E15B" w:rsidR="00FE5645" w:rsidRDefault="00FE5645" w:rsidP="009F2076">
            <w:pPr>
              <w:jc w:val="center"/>
            </w:pPr>
            <w:r>
              <w:rPr>
                <w:rFonts w:cs="Arial"/>
              </w:rPr>
              <w:t>6</w:t>
            </w:r>
          </w:p>
        </w:tc>
      </w:tr>
    </w:tbl>
    <w:p w14:paraId="669D6332" w14:textId="0869287A" w:rsidR="00FE5645" w:rsidRPr="009F2076" w:rsidRDefault="00FE5645" w:rsidP="009F2076">
      <w:pPr>
        <w:pStyle w:val="Bijschrift"/>
        <w:rPr>
          <w:rFonts w:asciiTheme="minorHAnsi" w:hAnsiTheme="minorHAnsi"/>
        </w:rPr>
      </w:pPr>
      <w:r>
        <w:t xml:space="preserve">Tabel </w:t>
      </w:r>
      <w:fldSimple w:instr=" SEQ Tabel \* ARABIC ">
        <w:r>
          <w:rPr>
            <w:noProof/>
          </w:rPr>
          <w:t>2</w:t>
        </w:r>
      </w:fldSimple>
      <w:r>
        <w:t>. Indicatoren cliënt waarbij mantelzorger risico loopt op overbelasting</w:t>
      </w:r>
    </w:p>
    <w:p w14:paraId="2DF5BF8D" w14:textId="49477AD0" w:rsidR="001666DB" w:rsidRDefault="001666DB" w:rsidP="00CA1A87">
      <w:pPr>
        <w:rPr>
          <w:rFonts w:cs="Arial"/>
        </w:rPr>
      </w:pPr>
      <w:r>
        <w:rPr>
          <w:rFonts w:cs="Arial"/>
        </w:rPr>
        <w:t xml:space="preserve">In tabel 3 </w:t>
      </w:r>
      <w:r w:rsidR="004D6D71">
        <w:rPr>
          <w:rFonts w:cs="Arial"/>
        </w:rPr>
        <w:t xml:space="preserve">is een opsomming gegeven van indicatoren die een risico op overbelasting van de </w:t>
      </w:r>
      <w:r w:rsidR="004D6D71" w:rsidRPr="00541905">
        <w:rPr>
          <w:rFonts w:cs="Arial"/>
        </w:rPr>
        <w:t>mantelzorger ten gevolg hebben. De eerste indicator gaat over</w:t>
      </w:r>
      <w:r w:rsidR="002F6FD6" w:rsidRPr="008A599E">
        <w:rPr>
          <w:rFonts w:cs="Arial"/>
        </w:rPr>
        <w:t xml:space="preserve"> een mantelzorger die</w:t>
      </w:r>
      <w:r w:rsidR="002F6FD6" w:rsidRPr="00F545FC">
        <w:rPr>
          <w:rFonts w:cs="Arial"/>
        </w:rPr>
        <w:t xml:space="preserve"> </w:t>
      </w:r>
      <w:r w:rsidR="004D6D71" w:rsidRPr="00F545FC">
        <w:rPr>
          <w:rFonts w:cs="Arial"/>
        </w:rPr>
        <w:t>eerstverantwoordelijk (EVV)</w:t>
      </w:r>
      <w:r w:rsidR="002F6FD6" w:rsidRPr="00F545FC">
        <w:rPr>
          <w:rFonts w:cs="Arial"/>
        </w:rPr>
        <w:t xml:space="preserve"> is</w:t>
      </w:r>
      <w:r w:rsidR="00E07B07" w:rsidRPr="009F2076">
        <w:rPr>
          <w:rFonts w:cs="Arial"/>
        </w:rPr>
        <w:t xml:space="preserve"> voor</w:t>
      </w:r>
      <w:r w:rsidR="004D6D71" w:rsidRPr="008F5562">
        <w:rPr>
          <w:rFonts w:cs="Arial"/>
        </w:rPr>
        <w:t xml:space="preserve"> iemand die toezicht of hulp bij zelfzorg nodig heeft.</w:t>
      </w:r>
      <w:r w:rsidR="004D6D71">
        <w:rPr>
          <w:rFonts w:cs="Arial"/>
        </w:rPr>
        <w:t xml:space="preserve"> Niet alle dossiers geven duidelijkheid over wie nu EVV is, vooral wanneer er meerdere mantelzorgers zijn is dat onduidelijk. Voor dit onderzoek is ervoor gekozen om de inwonende partner te zien als EVV, tenzij benoemd wordt dat dit niet het geval is. Wanneer er geen partner is dan is een eventueel inwonend kind de EVV. Is er ook geen inwonend kind dan is een van de kinderen EVV, tenzij anders genoemd.</w:t>
      </w:r>
    </w:p>
    <w:p w14:paraId="49B8655F" w14:textId="4D2358EE" w:rsidR="004D6D71" w:rsidRDefault="004D6D71" w:rsidP="002E2A93">
      <w:pPr>
        <w:rPr>
          <w:rFonts w:cs="Arial"/>
        </w:rPr>
      </w:pPr>
      <w:r>
        <w:rPr>
          <w:rFonts w:cs="Arial"/>
        </w:rPr>
        <w:t xml:space="preserve">De indicator ‘de mantelzorger heeft een gebrekkige lichamelijke gezondheid’ is gescoord wanneer er sprake is van het niet kunnen verzorgen van een cliënt omdat de mantelzorger zelf ook beperkingen heeft. </w:t>
      </w:r>
    </w:p>
    <w:p w14:paraId="60177122" w14:textId="2186533E" w:rsidR="004D6D71" w:rsidRDefault="00300926" w:rsidP="002E2A93">
      <w:pPr>
        <w:rPr>
          <w:rFonts w:cs="Arial"/>
        </w:rPr>
      </w:pPr>
      <w:r>
        <w:rPr>
          <w:rFonts w:cs="Arial"/>
        </w:rPr>
        <w:t xml:space="preserve">De indicator ‘verleden met slechte verstandhouding’ werd alleen gescoord wanneer het ging over het verleden tussen de huidige mantelzorger en de cliënt. </w:t>
      </w:r>
    </w:p>
    <w:p w14:paraId="450E0653" w14:textId="518716ED" w:rsidR="00300926" w:rsidRDefault="00300926" w:rsidP="002E2A93">
      <w:pPr>
        <w:rPr>
          <w:rFonts w:cs="Arial"/>
        </w:rPr>
      </w:pPr>
      <w:r>
        <w:rPr>
          <w:rFonts w:cs="Arial"/>
        </w:rPr>
        <w:t>De tijdsinvestering in zorg, onvoldoende vrije tijd of ontspanning is alleen gescoord wanneer de mantelzorger dit aangaf, ook al was in zorgplannen te lezen dat er veel taken bij de mantelzorger lagen en het voor de hand kon liggen dat er sprake is van bijvoorbeeld onvoldoende vrije tijd.</w:t>
      </w:r>
    </w:p>
    <w:p w14:paraId="46877497" w14:textId="32BB9E21" w:rsidR="009512FA" w:rsidRDefault="009512FA" w:rsidP="002E2A93">
      <w:pPr>
        <w:rPr>
          <w:rFonts w:cs="Arial"/>
        </w:rPr>
      </w:pPr>
    </w:p>
    <w:p w14:paraId="62AE3712" w14:textId="50839AA2" w:rsidR="005C370E" w:rsidRDefault="005C370E" w:rsidP="002E2A93">
      <w:pPr>
        <w:rPr>
          <w:rFonts w:cs="Arial"/>
        </w:rPr>
      </w:pPr>
    </w:p>
    <w:p w14:paraId="63D024AC" w14:textId="431BC2EF" w:rsidR="005C370E" w:rsidRDefault="005C370E" w:rsidP="002E2A93">
      <w:pPr>
        <w:rPr>
          <w:rFonts w:cs="Arial"/>
        </w:rPr>
      </w:pPr>
    </w:p>
    <w:p w14:paraId="1B122C9C" w14:textId="77777777" w:rsidR="005C370E" w:rsidRPr="00403CB1" w:rsidRDefault="005C370E" w:rsidP="002E2A93">
      <w:pPr>
        <w:rPr>
          <w:rFonts w:cs="Arial"/>
        </w:rPr>
      </w:pPr>
    </w:p>
    <w:tbl>
      <w:tblPr>
        <w:tblStyle w:val="Tabelraster"/>
        <w:tblW w:w="9634" w:type="dxa"/>
        <w:tblLayout w:type="fixed"/>
        <w:tblLook w:val="04A0" w:firstRow="1" w:lastRow="0" w:firstColumn="1" w:lastColumn="0" w:noHBand="0" w:noVBand="1"/>
      </w:tblPr>
      <w:tblGrid>
        <w:gridCol w:w="4390"/>
        <w:gridCol w:w="1559"/>
        <w:gridCol w:w="1417"/>
        <w:gridCol w:w="1276"/>
        <w:gridCol w:w="992"/>
      </w:tblGrid>
      <w:tr w:rsidR="008E79ED" w14:paraId="18D99B1F" w14:textId="77777777" w:rsidTr="009F2076">
        <w:trPr>
          <w:trHeight w:val="490"/>
        </w:trPr>
        <w:tc>
          <w:tcPr>
            <w:tcW w:w="4390" w:type="dxa"/>
          </w:tcPr>
          <w:p w14:paraId="02BE58C5" w14:textId="77777777" w:rsidR="008E79ED" w:rsidRDefault="008E79ED" w:rsidP="009F2076">
            <w:pPr>
              <w:jc w:val="center"/>
              <w:rPr>
                <w:rFonts w:cs="Arial"/>
                <w:b/>
              </w:rPr>
            </w:pPr>
            <w:r w:rsidRPr="00907221">
              <w:rPr>
                <w:rFonts w:cs="Arial"/>
                <w:b/>
              </w:rPr>
              <w:t>Indicatore</w:t>
            </w:r>
            <w:r w:rsidRPr="006260A9">
              <w:rPr>
                <w:rFonts w:cs="Arial"/>
                <w:b/>
              </w:rPr>
              <w:t>n mantelzorger</w:t>
            </w:r>
          </w:p>
          <w:p w14:paraId="5E274B97" w14:textId="049DDB36" w:rsidR="005D7D9A" w:rsidRPr="00907221" w:rsidRDefault="005D7D9A" w:rsidP="009F2076">
            <w:pPr>
              <w:jc w:val="center"/>
              <w:rPr>
                <w:rFonts w:cs="Arial"/>
                <w:b/>
              </w:rPr>
            </w:pPr>
            <w:r>
              <w:rPr>
                <w:rFonts w:cs="Arial"/>
                <w:b/>
              </w:rPr>
              <w:t>-risico op overbelasting-</w:t>
            </w:r>
          </w:p>
        </w:tc>
        <w:tc>
          <w:tcPr>
            <w:tcW w:w="1559" w:type="dxa"/>
            <w:tcBorders>
              <w:right w:val="double" w:sz="4" w:space="0" w:color="auto"/>
            </w:tcBorders>
          </w:tcPr>
          <w:p w14:paraId="60AE2B9A" w14:textId="0910AF8C" w:rsidR="008E79ED" w:rsidRDefault="008E79ED" w:rsidP="008E79ED">
            <w:pPr>
              <w:jc w:val="center"/>
              <w:rPr>
                <w:rFonts w:cs="Arial"/>
                <w:b/>
              </w:rPr>
            </w:pPr>
            <w:r>
              <w:rPr>
                <w:rFonts w:cs="Arial"/>
                <w:b/>
              </w:rPr>
              <w:t xml:space="preserve">Indicator </w:t>
            </w:r>
            <w:r w:rsidRPr="005C370E">
              <w:rPr>
                <w:rFonts w:cs="Arial"/>
                <w:b/>
                <w:u w:val="single"/>
              </w:rPr>
              <w:t>niet</w:t>
            </w:r>
            <w:r>
              <w:rPr>
                <w:rFonts w:cs="Arial"/>
                <w:b/>
              </w:rPr>
              <w:t xml:space="preserve"> aangetroffen</w:t>
            </w:r>
          </w:p>
        </w:tc>
        <w:tc>
          <w:tcPr>
            <w:tcW w:w="3685" w:type="dxa"/>
            <w:gridSpan w:val="3"/>
          </w:tcPr>
          <w:p w14:paraId="21FA9556" w14:textId="76C6987B" w:rsidR="008E79ED" w:rsidRPr="00A02878" w:rsidRDefault="008E79ED" w:rsidP="008E79ED">
            <w:pPr>
              <w:jc w:val="center"/>
              <w:rPr>
                <w:rFonts w:cs="Arial"/>
                <w:b/>
              </w:rPr>
            </w:pPr>
            <w:r>
              <w:rPr>
                <w:rFonts w:cs="Arial"/>
                <w:b/>
              </w:rPr>
              <w:t>Indicator aangetroffen</w:t>
            </w:r>
          </w:p>
        </w:tc>
      </w:tr>
      <w:tr w:rsidR="00E07B07" w14:paraId="31CF2790" w14:textId="2924F0C1" w:rsidTr="009F2076">
        <w:trPr>
          <w:trHeight w:val="924"/>
        </w:trPr>
        <w:tc>
          <w:tcPr>
            <w:tcW w:w="4390" w:type="dxa"/>
          </w:tcPr>
          <w:p w14:paraId="299D1DC0" w14:textId="2062C9AA" w:rsidR="00E07B07" w:rsidRDefault="00E07B07" w:rsidP="00E07B07">
            <w:pPr>
              <w:rPr>
                <w:rFonts w:cs="Arial"/>
                <w:noProof/>
                <w:lang w:val="en-US"/>
              </w:rPr>
            </w:pPr>
          </w:p>
        </w:tc>
        <w:tc>
          <w:tcPr>
            <w:tcW w:w="1559" w:type="dxa"/>
            <w:tcBorders>
              <w:right w:val="double" w:sz="4" w:space="0" w:color="auto"/>
            </w:tcBorders>
          </w:tcPr>
          <w:p w14:paraId="0B8B28F8" w14:textId="77777777" w:rsidR="00E07B07" w:rsidRDefault="00E07B07" w:rsidP="00E07B07">
            <w:pPr>
              <w:jc w:val="center"/>
              <w:rPr>
                <w:rFonts w:cs="Arial"/>
                <w:b/>
              </w:rPr>
            </w:pPr>
          </w:p>
        </w:tc>
        <w:tc>
          <w:tcPr>
            <w:tcW w:w="1417" w:type="dxa"/>
          </w:tcPr>
          <w:p w14:paraId="25876ECC" w14:textId="77777777" w:rsidR="00E07B07" w:rsidRDefault="00E07B07" w:rsidP="00E07B07">
            <w:pPr>
              <w:jc w:val="center"/>
              <w:rPr>
                <w:rFonts w:cs="Arial"/>
                <w:b/>
              </w:rPr>
            </w:pPr>
            <w:r>
              <w:rPr>
                <w:rFonts w:cs="Arial"/>
                <w:b/>
              </w:rPr>
              <w:t>Er is sprake van</w:t>
            </w:r>
          </w:p>
          <w:p w14:paraId="0617F7E4" w14:textId="77777777" w:rsidR="00E07B07" w:rsidRDefault="00E07B07" w:rsidP="00E07B07">
            <w:pPr>
              <w:jc w:val="center"/>
              <w:rPr>
                <w:rFonts w:cs="Arial"/>
                <w:b/>
              </w:rPr>
            </w:pPr>
          </w:p>
        </w:tc>
        <w:tc>
          <w:tcPr>
            <w:tcW w:w="1276" w:type="dxa"/>
          </w:tcPr>
          <w:p w14:paraId="608D8FB6" w14:textId="3BD493DB" w:rsidR="00E07B07" w:rsidRDefault="00E07B07" w:rsidP="00541905">
            <w:pPr>
              <w:jc w:val="center"/>
              <w:rPr>
                <w:rFonts w:cs="Arial"/>
                <w:b/>
              </w:rPr>
            </w:pPr>
            <w:r>
              <w:rPr>
                <w:rFonts w:cs="Arial"/>
                <w:b/>
              </w:rPr>
              <w:t xml:space="preserve">Er is </w:t>
            </w:r>
            <w:r>
              <w:rPr>
                <w:rFonts w:cs="Arial"/>
                <w:b/>
                <w:u w:val="single"/>
              </w:rPr>
              <w:t>géé</w:t>
            </w:r>
            <w:r w:rsidRPr="005C370E">
              <w:rPr>
                <w:rFonts w:cs="Arial"/>
                <w:b/>
                <w:u w:val="single"/>
              </w:rPr>
              <w:t>n</w:t>
            </w:r>
            <w:r>
              <w:rPr>
                <w:rFonts w:cs="Arial"/>
                <w:b/>
              </w:rPr>
              <w:t xml:space="preserve"> sprake van</w:t>
            </w:r>
          </w:p>
        </w:tc>
        <w:tc>
          <w:tcPr>
            <w:tcW w:w="992" w:type="dxa"/>
          </w:tcPr>
          <w:p w14:paraId="0934F44F" w14:textId="206B67BA" w:rsidR="00E07B07" w:rsidRDefault="00E07B07" w:rsidP="008A599E">
            <w:r>
              <w:rPr>
                <w:rFonts w:cs="Arial"/>
                <w:b/>
              </w:rPr>
              <w:t>Totaal</w:t>
            </w:r>
          </w:p>
        </w:tc>
      </w:tr>
      <w:tr w:rsidR="00E07B07" w14:paraId="5C37D23F" w14:textId="74FDB3DB" w:rsidTr="009F2076">
        <w:trPr>
          <w:trHeight w:val="490"/>
        </w:trPr>
        <w:tc>
          <w:tcPr>
            <w:tcW w:w="4390" w:type="dxa"/>
          </w:tcPr>
          <w:p w14:paraId="6F20B49F" w14:textId="77777777" w:rsidR="00E07B07" w:rsidRDefault="00E07B07" w:rsidP="00E07B07">
            <w:pPr>
              <w:rPr>
                <w:rFonts w:cs="Arial"/>
              </w:rPr>
            </w:pPr>
            <w:r>
              <w:rPr>
                <w:rFonts w:cs="Arial"/>
              </w:rPr>
              <w:t>EVV voor iemand die toezicht of hulp bij zelfzorg nodig heeft</w:t>
            </w:r>
          </w:p>
        </w:tc>
        <w:tc>
          <w:tcPr>
            <w:tcW w:w="1559" w:type="dxa"/>
            <w:tcBorders>
              <w:right w:val="double" w:sz="4" w:space="0" w:color="auto"/>
            </w:tcBorders>
          </w:tcPr>
          <w:p w14:paraId="62884E4C" w14:textId="602B3DA9" w:rsidR="00E07B07" w:rsidRDefault="00E07B07" w:rsidP="00E07B07">
            <w:pPr>
              <w:jc w:val="center"/>
              <w:rPr>
                <w:rFonts w:cs="Arial"/>
              </w:rPr>
            </w:pPr>
            <w:r>
              <w:rPr>
                <w:rFonts w:cs="Arial"/>
              </w:rPr>
              <w:t>7</w:t>
            </w:r>
          </w:p>
        </w:tc>
        <w:tc>
          <w:tcPr>
            <w:tcW w:w="1417" w:type="dxa"/>
          </w:tcPr>
          <w:p w14:paraId="54BE3916" w14:textId="69091DB4" w:rsidR="00E07B07" w:rsidRDefault="00E07B07" w:rsidP="00E07B07">
            <w:pPr>
              <w:jc w:val="center"/>
              <w:rPr>
                <w:rFonts w:cs="Arial"/>
              </w:rPr>
            </w:pPr>
            <w:r>
              <w:rPr>
                <w:rFonts w:cs="Arial"/>
              </w:rPr>
              <w:t>21</w:t>
            </w:r>
          </w:p>
        </w:tc>
        <w:tc>
          <w:tcPr>
            <w:tcW w:w="1276" w:type="dxa"/>
          </w:tcPr>
          <w:p w14:paraId="20A0EE9D" w14:textId="77777777" w:rsidR="00E07B07" w:rsidRDefault="00E07B07" w:rsidP="00E07B07">
            <w:pPr>
              <w:jc w:val="center"/>
              <w:rPr>
                <w:rFonts w:cs="Arial"/>
              </w:rPr>
            </w:pPr>
            <w:r>
              <w:rPr>
                <w:rFonts w:cs="Arial"/>
              </w:rPr>
              <w:t>2</w:t>
            </w:r>
          </w:p>
        </w:tc>
        <w:tc>
          <w:tcPr>
            <w:tcW w:w="992" w:type="dxa"/>
          </w:tcPr>
          <w:p w14:paraId="43E9C4E8" w14:textId="6DEA9724" w:rsidR="00E07B07" w:rsidRDefault="00E07B07" w:rsidP="00E07B07">
            <w:r>
              <w:rPr>
                <w:rFonts w:cs="Arial"/>
              </w:rPr>
              <w:t>23</w:t>
            </w:r>
          </w:p>
        </w:tc>
      </w:tr>
      <w:tr w:rsidR="00E07B07" w14:paraId="1A542F95" w14:textId="2F16D7B2" w:rsidTr="009F2076">
        <w:trPr>
          <w:trHeight w:val="232"/>
        </w:trPr>
        <w:tc>
          <w:tcPr>
            <w:tcW w:w="4390" w:type="dxa"/>
          </w:tcPr>
          <w:p w14:paraId="64899F4A" w14:textId="71B41CAC" w:rsidR="00E07B07" w:rsidRDefault="00E07B07" w:rsidP="00E07B07">
            <w:pPr>
              <w:rPr>
                <w:rFonts w:cs="Arial"/>
              </w:rPr>
            </w:pPr>
            <w:r>
              <w:rPr>
                <w:rFonts w:cs="Arial"/>
              </w:rPr>
              <w:t>Structureel ineffectieve coping</w:t>
            </w:r>
          </w:p>
        </w:tc>
        <w:tc>
          <w:tcPr>
            <w:tcW w:w="1559" w:type="dxa"/>
            <w:tcBorders>
              <w:right w:val="double" w:sz="4" w:space="0" w:color="auto"/>
            </w:tcBorders>
          </w:tcPr>
          <w:p w14:paraId="40DCA32D" w14:textId="75E9783F" w:rsidR="00E07B07" w:rsidRDefault="00E07B07" w:rsidP="00E07B07">
            <w:pPr>
              <w:jc w:val="center"/>
              <w:rPr>
                <w:rFonts w:cs="Arial"/>
              </w:rPr>
            </w:pPr>
            <w:r>
              <w:rPr>
                <w:rFonts w:cs="Arial"/>
              </w:rPr>
              <w:t>30</w:t>
            </w:r>
          </w:p>
        </w:tc>
        <w:tc>
          <w:tcPr>
            <w:tcW w:w="1417" w:type="dxa"/>
          </w:tcPr>
          <w:p w14:paraId="0EB0C303" w14:textId="3B278A4D" w:rsidR="00E07B07" w:rsidRDefault="00E07B07" w:rsidP="00E07B07">
            <w:pPr>
              <w:jc w:val="center"/>
              <w:rPr>
                <w:rFonts w:cs="Arial"/>
              </w:rPr>
            </w:pPr>
            <w:r>
              <w:rPr>
                <w:rFonts w:cs="Arial"/>
              </w:rPr>
              <w:t>0</w:t>
            </w:r>
          </w:p>
        </w:tc>
        <w:tc>
          <w:tcPr>
            <w:tcW w:w="1276" w:type="dxa"/>
          </w:tcPr>
          <w:p w14:paraId="2E35F77F" w14:textId="77777777" w:rsidR="00E07B07" w:rsidRDefault="00E07B07" w:rsidP="00E07B07">
            <w:pPr>
              <w:jc w:val="center"/>
              <w:rPr>
                <w:rFonts w:cs="Arial"/>
              </w:rPr>
            </w:pPr>
            <w:r>
              <w:rPr>
                <w:rFonts w:cs="Arial"/>
              </w:rPr>
              <w:t>0</w:t>
            </w:r>
          </w:p>
        </w:tc>
        <w:tc>
          <w:tcPr>
            <w:tcW w:w="992" w:type="dxa"/>
          </w:tcPr>
          <w:p w14:paraId="1A5D9D9C" w14:textId="14742A43" w:rsidR="00E07B07" w:rsidRDefault="00E07B07" w:rsidP="00E07B07">
            <w:r>
              <w:rPr>
                <w:rFonts w:cs="Arial"/>
              </w:rPr>
              <w:t>0</w:t>
            </w:r>
          </w:p>
        </w:tc>
      </w:tr>
      <w:tr w:rsidR="00E07B07" w14:paraId="0F280288" w14:textId="478615D8" w:rsidTr="009F2076">
        <w:trPr>
          <w:trHeight w:val="243"/>
        </w:trPr>
        <w:tc>
          <w:tcPr>
            <w:tcW w:w="4390" w:type="dxa"/>
          </w:tcPr>
          <w:p w14:paraId="2AB21702" w14:textId="77777777" w:rsidR="00E07B07" w:rsidRDefault="00E07B07" w:rsidP="00E07B07">
            <w:pPr>
              <w:rPr>
                <w:rFonts w:cs="Arial"/>
              </w:rPr>
            </w:pPr>
            <w:r>
              <w:rPr>
                <w:rFonts w:cs="Arial"/>
              </w:rPr>
              <w:t>Gebrekkige lichamelijke gezondheid</w:t>
            </w:r>
          </w:p>
        </w:tc>
        <w:tc>
          <w:tcPr>
            <w:tcW w:w="1559" w:type="dxa"/>
            <w:tcBorders>
              <w:right w:val="double" w:sz="4" w:space="0" w:color="auto"/>
            </w:tcBorders>
          </w:tcPr>
          <w:p w14:paraId="48AE521A" w14:textId="18B712C2" w:rsidR="00E07B07" w:rsidRDefault="00E07B07" w:rsidP="00E07B07">
            <w:pPr>
              <w:jc w:val="center"/>
              <w:rPr>
                <w:rFonts w:cs="Arial"/>
              </w:rPr>
            </w:pPr>
            <w:r>
              <w:rPr>
                <w:rFonts w:cs="Arial"/>
              </w:rPr>
              <w:t>22</w:t>
            </w:r>
          </w:p>
        </w:tc>
        <w:tc>
          <w:tcPr>
            <w:tcW w:w="1417" w:type="dxa"/>
          </w:tcPr>
          <w:p w14:paraId="0D298431" w14:textId="2762D3DF" w:rsidR="00E07B07" w:rsidRDefault="00E07B07" w:rsidP="00E07B07">
            <w:pPr>
              <w:jc w:val="center"/>
              <w:rPr>
                <w:rFonts w:cs="Arial"/>
              </w:rPr>
            </w:pPr>
            <w:r>
              <w:rPr>
                <w:rFonts w:cs="Arial"/>
              </w:rPr>
              <w:t>8</w:t>
            </w:r>
          </w:p>
        </w:tc>
        <w:tc>
          <w:tcPr>
            <w:tcW w:w="1276" w:type="dxa"/>
          </w:tcPr>
          <w:p w14:paraId="0CC104D3" w14:textId="77777777" w:rsidR="00E07B07" w:rsidRDefault="00E07B07" w:rsidP="00E07B07">
            <w:pPr>
              <w:jc w:val="center"/>
              <w:rPr>
                <w:rFonts w:cs="Arial"/>
              </w:rPr>
            </w:pPr>
            <w:r>
              <w:rPr>
                <w:rFonts w:cs="Arial"/>
              </w:rPr>
              <w:t>0</w:t>
            </w:r>
          </w:p>
        </w:tc>
        <w:tc>
          <w:tcPr>
            <w:tcW w:w="992" w:type="dxa"/>
          </w:tcPr>
          <w:p w14:paraId="7E00E093" w14:textId="7B62AA82" w:rsidR="00E07B07" w:rsidRDefault="00E07B07" w:rsidP="00E07B07">
            <w:r>
              <w:rPr>
                <w:rFonts w:cs="Arial"/>
              </w:rPr>
              <w:t>8</w:t>
            </w:r>
          </w:p>
        </w:tc>
      </w:tr>
      <w:tr w:rsidR="00E07B07" w14:paraId="2994038B" w14:textId="5A8D9E5E" w:rsidTr="009F2076">
        <w:trPr>
          <w:trHeight w:val="243"/>
        </w:trPr>
        <w:tc>
          <w:tcPr>
            <w:tcW w:w="4390" w:type="dxa"/>
          </w:tcPr>
          <w:p w14:paraId="0CF5DEFF" w14:textId="77777777" w:rsidR="00E07B07" w:rsidRDefault="00E07B07" w:rsidP="00E07B07">
            <w:pPr>
              <w:rPr>
                <w:rFonts w:cs="Arial"/>
              </w:rPr>
            </w:pPr>
            <w:r>
              <w:rPr>
                <w:rFonts w:cs="Arial"/>
              </w:rPr>
              <w:t>Zelfoverschatting</w:t>
            </w:r>
          </w:p>
        </w:tc>
        <w:tc>
          <w:tcPr>
            <w:tcW w:w="1559" w:type="dxa"/>
            <w:tcBorders>
              <w:right w:val="double" w:sz="4" w:space="0" w:color="auto"/>
            </w:tcBorders>
          </w:tcPr>
          <w:p w14:paraId="5BFB5DB1" w14:textId="42575858" w:rsidR="00E07B07" w:rsidRDefault="00E07B07" w:rsidP="00E07B07">
            <w:pPr>
              <w:jc w:val="center"/>
              <w:rPr>
                <w:rFonts w:cs="Arial"/>
              </w:rPr>
            </w:pPr>
            <w:r>
              <w:rPr>
                <w:rFonts w:cs="Arial"/>
              </w:rPr>
              <w:t>29</w:t>
            </w:r>
          </w:p>
        </w:tc>
        <w:tc>
          <w:tcPr>
            <w:tcW w:w="1417" w:type="dxa"/>
          </w:tcPr>
          <w:p w14:paraId="4F7889F8" w14:textId="24230D88" w:rsidR="00E07B07" w:rsidRDefault="00E07B07" w:rsidP="00E07B07">
            <w:pPr>
              <w:jc w:val="center"/>
              <w:rPr>
                <w:rFonts w:cs="Arial"/>
              </w:rPr>
            </w:pPr>
            <w:r>
              <w:rPr>
                <w:rFonts w:cs="Arial"/>
              </w:rPr>
              <w:t>1</w:t>
            </w:r>
          </w:p>
        </w:tc>
        <w:tc>
          <w:tcPr>
            <w:tcW w:w="1276" w:type="dxa"/>
          </w:tcPr>
          <w:p w14:paraId="5E51C4CF" w14:textId="77777777" w:rsidR="00E07B07" w:rsidRDefault="00E07B07" w:rsidP="00E07B07">
            <w:pPr>
              <w:jc w:val="center"/>
              <w:rPr>
                <w:rFonts w:cs="Arial"/>
              </w:rPr>
            </w:pPr>
            <w:r>
              <w:rPr>
                <w:rFonts w:cs="Arial"/>
              </w:rPr>
              <w:t>0</w:t>
            </w:r>
          </w:p>
        </w:tc>
        <w:tc>
          <w:tcPr>
            <w:tcW w:w="992" w:type="dxa"/>
          </w:tcPr>
          <w:p w14:paraId="060175B0" w14:textId="30B5FCDB" w:rsidR="00E07B07" w:rsidRDefault="00E07B07" w:rsidP="00E07B07">
            <w:r>
              <w:rPr>
                <w:rFonts w:cs="Arial"/>
              </w:rPr>
              <w:t>1</w:t>
            </w:r>
          </w:p>
        </w:tc>
      </w:tr>
      <w:tr w:rsidR="00E07B07" w14:paraId="664D7190" w14:textId="5BEB4990" w:rsidTr="009F2076">
        <w:trPr>
          <w:trHeight w:val="243"/>
        </w:trPr>
        <w:tc>
          <w:tcPr>
            <w:tcW w:w="4390" w:type="dxa"/>
          </w:tcPr>
          <w:p w14:paraId="2E58A51F" w14:textId="19B137BC" w:rsidR="00E07B07" w:rsidRDefault="00E07B07" w:rsidP="00E07B07">
            <w:pPr>
              <w:rPr>
                <w:rFonts w:cs="Arial"/>
              </w:rPr>
            </w:pPr>
            <w:r>
              <w:rPr>
                <w:rFonts w:cs="Arial"/>
              </w:rPr>
              <w:t>Verleden met slechte verstandhouding</w:t>
            </w:r>
          </w:p>
        </w:tc>
        <w:tc>
          <w:tcPr>
            <w:tcW w:w="1559" w:type="dxa"/>
            <w:tcBorders>
              <w:right w:val="double" w:sz="4" w:space="0" w:color="auto"/>
            </w:tcBorders>
          </w:tcPr>
          <w:p w14:paraId="038D6EC0" w14:textId="2BE506D4" w:rsidR="00E07B07" w:rsidRDefault="00E07B07" w:rsidP="00E07B07">
            <w:pPr>
              <w:jc w:val="center"/>
              <w:rPr>
                <w:rFonts w:cs="Arial"/>
              </w:rPr>
            </w:pPr>
            <w:r>
              <w:rPr>
                <w:rFonts w:cs="Arial"/>
              </w:rPr>
              <w:t>30</w:t>
            </w:r>
          </w:p>
        </w:tc>
        <w:tc>
          <w:tcPr>
            <w:tcW w:w="1417" w:type="dxa"/>
          </w:tcPr>
          <w:p w14:paraId="19C35488" w14:textId="53A7D8FF" w:rsidR="00E07B07" w:rsidRDefault="00E07B07" w:rsidP="00E07B07">
            <w:pPr>
              <w:jc w:val="center"/>
              <w:rPr>
                <w:rFonts w:cs="Arial"/>
              </w:rPr>
            </w:pPr>
            <w:r>
              <w:rPr>
                <w:rFonts w:cs="Arial"/>
              </w:rPr>
              <w:t>0</w:t>
            </w:r>
          </w:p>
        </w:tc>
        <w:tc>
          <w:tcPr>
            <w:tcW w:w="1276" w:type="dxa"/>
          </w:tcPr>
          <w:p w14:paraId="758E96B5" w14:textId="77777777" w:rsidR="00E07B07" w:rsidRDefault="00E07B07" w:rsidP="00E07B07">
            <w:pPr>
              <w:jc w:val="center"/>
              <w:rPr>
                <w:rFonts w:cs="Arial"/>
              </w:rPr>
            </w:pPr>
            <w:r>
              <w:rPr>
                <w:rFonts w:cs="Arial"/>
              </w:rPr>
              <w:t>0</w:t>
            </w:r>
          </w:p>
        </w:tc>
        <w:tc>
          <w:tcPr>
            <w:tcW w:w="992" w:type="dxa"/>
          </w:tcPr>
          <w:p w14:paraId="6C7213BE" w14:textId="6F6C640B" w:rsidR="00E07B07" w:rsidRDefault="00E07B07" w:rsidP="00E07B07">
            <w:r>
              <w:rPr>
                <w:rFonts w:cs="Arial"/>
              </w:rPr>
              <w:t>0</w:t>
            </w:r>
          </w:p>
        </w:tc>
      </w:tr>
      <w:tr w:rsidR="00E07B07" w14:paraId="7110F999" w14:textId="2C46FC4C" w:rsidTr="009F2076">
        <w:trPr>
          <w:trHeight w:val="243"/>
        </w:trPr>
        <w:tc>
          <w:tcPr>
            <w:tcW w:w="4390" w:type="dxa"/>
          </w:tcPr>
          <w:p w14:paraId="440A9214" w14:textId="515493CF" w:rsidR="00E07B07" w:rsidRDefault="00E07B07" w:rsidP="00E07B07">
            <w:pPr>
              <w:rPr>
                <w:rFonts w:cs="Arial"/>
              </w:rPr>
            </w:pPr>
            <w:r>
              <w:rPr>
                <w:rFonts w:cs="Arial"/>
              </w:rPr>
              <w:t>Verleden met gestoord gezinsfunctioneren</w:t>
            </w:r>
          </w:p>
        </w:tc>
        <w:tc>
          <w:tcPr>
            <w:tcW w:w="1559" w:type="dxa"/>
            <w:tcBorders>
              <w:right w:val="double" w:sz="4" w:space="0" w:color="auto"/>
            </w:tcBorders>
          </w:tcPr>
          <w:p w14:paraId="65192FDD" w14:textId="0C43CB36" w:rsidR="00E07B07" w:rsidRDefault="00E07B07" w:rsidP="00E07B07">
            <w:pPr>
              <w:jc w:val="center"/>
              <w:rPr>
                <w:rFonts w:cs="Arial"/>
              </w:rPr>
            </w:pPr>
            <w:r>
              <w:rPr>
                <w:rFonts w:cs="Arial"/>
              </w:rPr>
              <w:t>29</w:t>
            </w:r>
          </w:p>
        </w:tc>
        <w:tc>
          <w:tcPr>
            <w:tcW w:w="1417" w:type="dxa"/>
          </w:tcPr>
          <w:p w14:paraId="6492F144" w14:textId="51A009C0" w:rsidR="00E07B07" w:rsidRDefault="00E07B07" w:rsidP="00E07B07">
            <w:pPr>
              <w:jc w:val="center"/>
              <w:rPr>
                <w:rFonts w:cs="Arial"/>
              </w:rPr>
            </w:pPr>
            <w:r>
              <w:rPr>
                <w:rFonts w:cs="Arial"/>
              </w:rPr>
              <w:t>1</w:t>
            </w:r>
          </w:p>
        </w:tc>
        <w:tc>
          <w:tcPr>
            <w:tcW w:w="1276" w:type="dxa"/>
          </w:tcPr>
          <w:p w14:paraId="743E9C09" w14:textId="77777777" w:rsidR="00E07B07" w:rsidRDefault="00E07B07" w:rsidP="00E07B07">
            <w:pPr>
              <w:jc w:val="center"/>
              <w:rPr>
                <w:rFonts w:cs="Arial"/>
              </w:rPr>
            </w:pPr>
            <w:r>
              <w:rPr>
                <w:rFonts w:cs="Arial"/>
              </w:rPr>
              <w:t>0</w:t>
            </w:r>
          </w:p>
        </w:tc>
        <w:tc>
          <w:tcPr>
            <w:tcW w:w="992" w:type="dxa"/>
          </w:tcPr>
          <w:p w14:paraId="3A49C4A7" w14:textId="38795482" w:rsidR="00E07B07" w:rsidRDefault="00E07B07" w:rsidP="00E07B07">
            <w:r>
              <w:rPr>
                <w:rFonts w:cs="Arial"/>
              </w:rPr>
              <w:t>1</w:t>
            </w:r>
          </w:p>
        </w:tc>
      </w:tr>
      <w:tr w:rsidR="00E07B07" w14:paraId="6B682E69" w14:textId="0DB0262B" w:rsidTr="009F2076">
        <w:trPr>
          <w:trHeight w:val="243"/>
        </w:trPr>
        <w:tc>
          <w:tcPr>
            <w:tcW w:w="4390" w:type="dxa"/>
          </w:tcPr>
          <w:p w14:paraId="33445539" w14:textId="10E1922B" w:rsidR="00E07B07" w:rsidRDefault="00E07B07" w:rsidP="00E07B07">
            <w:pPr>
              <w:rPr>
                <w:rFonts w:cs="Arial"/>
              </w:rPr>
            </w:pPr>
            <w:r>
              <w:rPr>
                <w:rFonts w:cs="Arial"/>
              </w:rPr>
              <w:t>Onrealistische verwachtingen</w:t>
            </w:r>
          </w:p>
        </w:tc>
        <w:tc>
          <w:tcPr>
            <w:tcW w:w="1559" w:type="dxa"/>
            <w:tcBorders>
              <w:right w:val="double" w:sz="4" w:space="0" w:color="auto"/>
            </w:tcBorders>
          </w:tcPr>
          <w:p w14:paraId="5B016EC6" w14:textId="1FD78214" w:rsidR="00E07B07" w:rsidRDefault="00E07B07" w:rsidP="00E07B07">
            <w:pPr>
              <w:jc w:val="center"/>
              <w:rPr>
                <w:rFonts w:cs="Arial"/>
              </w:rPr>
            </w:pPr>
            <w:r>
              <w:rPr>
                <w:rFonts w:cs="Arial"/>
              </w:rPr>
              <w:t>30</w:t>
            </w:r>
          </w:p>
        </w:tc>
        <w:tc>
          <w:tcPr>
            <w:tcW w:w="1417" w:type="dxa"/>
          </w:tcPr>
          <w:p w14:paraId="5F86423F" w14:textId="1DA669D2" w:rsidR="00E07B07" w:rsidRDefault="00E07B07" w:rsidP="00E07B07">
            <w:pPr>
              <w:jc w:val="center"/>
              <w:rPr>
                <w:rFonts w:cs="Arial"/>
              </w:rPr>
            </w:pPr>
            <w:r>
              <w:rPr>
                <w:rFonts w:cs="Arial"/>
              </w:rPr>
              <w:t>0</w:t>
            </w:r>
          </w:p>
        </w:tc>
        <w:tc>
          <w:tcPr>
            <w:tcW w:w="1276" w:type="dxa"/>
          </w:tcPr>
          <w:p w14:paraId="3CA86339" w14:textId="77777777" w:rsidR="00E07B07" w:rsidRDefault="00E07B07" w:rsidP="00E07B07">
            <w:pPr>
              <w:jc w:val="center"/>
              <w:rPr>
                <w:rFonts w:cs="Arial"/>
              </w:rPr>
            </w:pPr>
            <w:r>
              <w:rPr>
                <w:rFonts w:cs="Arial"/>
              </w:rPr>
              <w:t>0</w:t>
            </w:r>
          </w:p>
        </w:tc>
        <w:tc>
          <w:tcPr>
            <w:tcW w:w="992" w:type="dxa"/>
          </w:tcPr>
          <w:p w14:paraId="39B4F5DF" w14:textId="6E4932F7" w:rsidR="00E07B07" w:rsidRDefault="00E07B07" w:rsidP="00E07B07">
            <w:r>
              <w:rPr>
                <w:rFonts w:cs="Arial"/>
              </w:rPr>
              <w:t>0</w:t>
            </w:r>
          </w:p>
        </w:tc>
      </w:tr>
      <w:tr w:rsidR="00E07B07" w14:paraId="412B7292" w14:textId="09352E76" w:rsidTr="009F2076">
        <w:trPr>
          <w:trHeight w:val="232"/>
        </w:trPr>
        <w:tc>
          <w:tcPr>
            <w:tcW w:w="4390" w:type="dxa"/>
          </w:tcPr>
          <w:p w14:paraId="16C965C3" w14:textId="77777777" w:rsidR="00E07B07" w:rsidRDefault="00E07B07" w:rsidP="00E07B07">
            <w:pPr>
              <w:rPr>
                <w:rFonts w:cs="Arial"/>
              </w:rPr>
            </w:pPr>
            <w:r>
              <w:rPr>
                <w:rFonts w:cs="Arial"/>
              </w:rPr>
              <w:t>Tijdsinvestering zorg</w:t>
            </w:r>
          </w:p>
        </w:tc>
        <w:tc>
          <w:tcPr>
            <w:tcW w:w="1559" w:type="dxa"/>
            <w:tcBorders>
              <w:right w:val="double" w:sz="4" w:space="0" w:color="auto"/>
            </w:tcBorders>
          </w:tcPr>
          <w:p w14:paraId="5EB2BA99" w14:textId="29A5FA3B" w:rsidR="00E07B07" w:rsidRDefault="00E07B07" w:rsidP="00E07B07">
            <w:pPr>
              <w:jc w:val="center"/>
              <w:rPr>
                <w:rFonts w:cs="Arial"/>
              </w:rPr>
            </w:pPr>
            <w:r>
              <w:rPr>
                <w:rFonts w:cs="Arial"/>
              </w:rPr>
              <w:t>24</w:t>
            </w:r>
          </w:p>
        </w:tc>
        <w:tc>
          <w:tcPr>
            <w:tcW w:w="1417" w:type="dxa"/>
          </w:tcPr>
          <w:p w14:paraId="4751A7CE" w14:textId="03943791" w:rsidR="00E07B07" w:rsidRDefault="00E07B07" w:rsidP="00E07B07">
            <w:pPr>
              <w:jc w:val="center"/>
              <w:rPr>
                <w:rFonts w:cs="Arial"/>
              </w:rPr>
            </w:pPr>
            <w:r>
              <w:rPr>
                <w:rFonts w:cs="Arial"/>
              </w:rPr>
              <w:t>3</w:t>
            </w:r>
          </w:p>
        </w:tc>
        <w:tc>
          <w:tcPr>
            <w:tcW w:w="1276" w:type="dxa"/>
          </w:tcPr>
          <w:p w14:paraId="229F6BFE" w14:textId="77777777" w:rsidR="00E07B07" w:rsidRDefault="00E07B07" w:rsidP="00E07B07">
            <w:pPr>
              <w:jc w:val="center"/>
              <w:rPr>
                <w:rFonts w:cs="Arial"/>
              </w:rPr>
            </w:pPr>
            <w:r>
              <w:rPr>
                <w:rFonts w:cs="Arial"/>
              </w:rPr>
              <w:t>3</w:t>
            </w:r>
          </w:p>
        </w:tc>
        <w:tc>
          <w:tcPr>
            <w:tcW w:w="992" w:type="dxa"/>
          </w:tcPr>
          <w:p w14:paraId="58441ABD" w14:textId="54DBF131" w:rsidR="00E07B07" w:rsidRDefault="00E07B07" w:rsidP="00E07B07">
            <w:r>
              <w:rPr>
                <w:rFonts w:cs="Arial"/>
              </w:rPr>
              <w:t>6</w:t>
            </w:r>
          </w:p>
        </w:tc>
      </w:tr>
      <w:tr w:rsidR="00E07B07" w14:paraId="7811B80F" w14:textId="13B9DE79" w:rsidTr="009F2076">
        <w:trPr>
          <w:trHeight w:val="243"/>
        </w:trPr>
        <w:tc>
          <w:tcPr>
            <w:tcW w:w="4390" w:type="dxa"/>
          </w:tcPr>
          <w:p w14:paraId="3AD71C7D" w14:textId="77777777" w:rsidR="00E07B07" w:rsidRDefault="00E07B07" w:rsidP="00E07B07">
            <w:pPr>
              <w:rPr>
                <w:rFonts w:cs="Arial"/>
              </w:rPr>
            </w:pPr>
            <w:r>
              <w:rPr>
                <w:rFonts w:cs="Arial"/>
              </w:rPr>
              <w:t>Isolement</w:t>
            </w:r>
          </w:p>
        </w:tc>
        <w:tc>
          <w:tcPr>
            <w:tcW w:w="1559" w:type="dxa"/>
            <w:tcBorders>
              <w:right w:val="double" w:sz="4" w:space="0" w:color="auto"/>
            </w:tcBorders>
          </w:tcPr>
          <w:p w14:paraId="5C23C0B2" w14:textId="5F7D6F6A" w:rsidR="00E07B07" w:rsidRDefault="00E07B07" w:rsidP="00E07B07">
            <w:pPr>
              <w:jc w:val="center"/>
              <w:rPr>
                <w:rFonts w:cs="Arial"/>
              </w:rPr>
            </w:pPr>
            <w:r>
              <w:rPr>
                <w:rFonts w:cs="Arial"/>
              </w:rPr>
              <w:t>30</w:t>
            </w:r>
          </w:p>
        </w:tc>
        <w:tc>
          <w:tcPr>
            <w:tcW w:w="1417" w:type="dxa"/>
          </w:tcPr>
          <w:p w14:paraId="696CABE4" w14:textId="59587E07" w:rsidR="00E07B07" w:rsidRDefault="00E07B07" w:rsidP="00E07B07">
            <w:pPr>
              <w:jc w:val="center"/>
              <w:rPr>
                <w:rFonts w:cs="Arial"/>
              </w:rPr>
            </w:pPr>
            <w:r>
              <w:rPr>
                <w:rFonts w:cs="Arial"/>
              </w:rPr>
              <w:t>0</w:t>
            </w:r>
          </w:p>
        </w:tc>
        <w:tc>
          <w:tcPr>
            <w:tcW w:w="1276" w:type="dxa"/>
          </w:tcPr>
          <w:p w14:paraId="090B4AC9" w14:textId="77777777" w:rsidR="00E07B07" w:rsidRDefault="00E07B07" w:rsidP="00E07B07">
            <w:pPr>
              <w:jc w:val="center"/>
              <w:rPr>
                <w:rFonts w:cs="Arial"/>
              </w:rPr>
            </w:pPr>
            <w:r>
              <w:rPr>
                <w:rFonts w:cs="Arial"/>
              </w:rPr>
              <w:t>0</w:t>
            </w:r>
          </w:p>
        </w:tc>
        <w:tc>
          <w:tcPr>
            <w:tcW w:w="992" w:type="dxa"/>
          </w:tcPr>
          <w:p w14:paraId="5C987BCE" w14:textId="60D28259" w:rsidR="00E07B07" w:rsidRDefault="00E07B07" w:rsidP="00E07B07">
            <w:r>
              <w:rPr>
                <w:rFonts w:cs="Arial"/>
              </w:rPr>
              <w:t>0</w:t>
            </w:r>
          </w:p>
        </w:tc>
      </w:tr>
      <w:tr w:rsidR="00E07B07" w14:paraId="54EB19B3" w14:textId="06DF7B7C" w:rsidTr="009F2076">
        <w:trPr>
          <w:trHeight w:val="243"/>
        </w:trPr>
        <w:tc>
          <w:tcPr>
            <w:tcW w:w="4390" w:type="dxa"/>
          </w:tcPr>
          <w:p w14:paraId="5ACF0FC8" w14:textId="77777777" w:rsidR="00E07B07" w:rsidRDefault="00E07B07" w:rsidP="00E07B07">
            <w:pPr>
              <w:rPr>
                <w:rFonts w:cs="Arial"/>
              </w:rPr>
            </w:pPr>
            <w:r>
              <w:rPr>
                <w:rFonts w:cs="Arial"/>
              </w:rPr>
              <w:t>Onvoldoende vrije tijd</w:t>
            </w:r>
          </w:p>
        </w:tc>
        <w:tc>
          <w:tcPr>
            <w:tcW w:w="1559" w:type="dxa"/>
            <w:tcBorders>
              <w:right w:val="double" w:sz="4" w:space="0" w:color="auto"/>
            </w:tcBorders>
          </w:tcPr>
          <w:p w14:paraId="5553BBF6" w14:textId="6A28285F" w:rsidR="00E07B07" w:rsidRDefault="00E07B07" w:rsidP="00E07B07">
            <w:pPr>
              <w:jc w:val="center"/>
              <w:rPr>
                <w:rFonts w:cs="Arial"/>
              </w:rPr>
            </w:pPr>
            <w:r>
              <w:rPr>
                <w:rFonts w:cs="Arial"/>
              </w:rPr>
              <w:t>28</w:t>
            </w:r>
          </w:p>
        </w:tc>
        <w:tc>
          <w:tcPr>
            <w:tcW w:w="1417" w:type="dxa"/>
          </w:tcPr>
          <w:p w14:paraId="549D6111" w14:textId="7CEF7BB8" w:rsidR="00E07B07" w:rsidRDefault="00E07B07" w:rsidP="00E07B07">
            <w:pPr>
              <w:jc w:val="center"/>
              <w:rPr>
                <w:rFonts w:cs="Arial"/>
              </w:rPr>
            </w:pPr>
            <w:r>
              <w:rPr>
                <w:rFonts w:cs="Arial"/>
              </w:rPr>
              <w:t>1</w:t>
            </w:r>
          </w:p>
        </w:tc>
        <w:tc>
          <w:tcPr>
            <w:tcW w:w="1276" w:type="dxa"/>
          </w:tcPr>
          <w:p w14:paraId="34A1BB38" w14:textId="77777777" w:rsidR="00E07B07" w:rsidRDefault="00E07B07" w:rsidP="00E07B07">
            <w:pPr>
              <w:jc w:val="center"/>
              <w:rPr>
                <w:rFonts w:cs="Arial"/>
              </w:rPr>
            </w:pPr>
            <w:r>
              <w:rPr>
                <w:rFonts w:cs="Arial"/>
              </w:rPr>
              <w:t>1</w:t>
            </w:r>
          </w:p>
        </w:tc>
        <w:tc>
          <w:tcPr>
            <w:tcW w:w="992" w:type="dxa"/>
          </w:tcPr>
          <w:p w14:paraId="4690EDC8" w14:textId="53BFEE47" w:rsidR="00E07B07" w:rsidRDefault="00E07B07" w:rsidP="00E07B07">
            <w:r>
              <w:rPr>
                <w:rFonts w:cs="Arial"/>
              </w:rPr>
              <w:t>2</w:t>
            </w:r>
          </w:p>
        </w:tc>
      </w:tr>
      <w:tr w:rsidR="00E07B07" w14:paraId="6747F6E5" w14:textId="0F9D0D4D" w:rsidTr="009F2076">
        <w:trPr>
          <w:trHeight w:val="243"/>
        </w:trPr>
        <w:tc>
          <w:tcPr>
            <w:tcW w:w="4390" w:type="dxa"/>
          </w:tcPr>
          <w:p w14:paraId="5A45BC2C" w14:textId="77777777" w:rsidR="00E07B07" w:rsidRDefault="00E07B07" w:rsidP="00E07B07">
            <w:pPr>
              <w:rPr>
                <w:rFonts w:cs="Arial"/>
              </w:rPr>
            </w:pPr>
            <w:r>
              <w:rPr>
                <w:rFonts w:cs="Arial"/>
              </w:rPr>
              <w:t>Onvoldoende ontspanning</w:t>
            </w:r>
          </w:p>
        </w:tc>
        <w:tc>
          <w:tcPr>
            <w:tcW w:w="1559" w:type="dxa"/>
            <w:tcBorders>
              <w:right w:val="double" w:sz="4" w:space="0" w:color="auto"/>
            </w:tcBorders>
          </w:tcPr>
          <w:p w14:paraId="356DEAA5" w14:textId="21A1AFD0" w:rsidR="00E07B07" w:rsidRDefault="00E07B07" w:rsidP="00E07B07">
            <w:pPr>
              <w:jc w:val="center"/>
              <w:rPr>
                <w:rFonts w:cs="Arial"/>
              </w:rPr>
            </w:pPr>
            <w:r>
              <w:rPr>
                <w:rFonts w:cs="Arial"/>
              </w:rPr>
              <w:t>30</w:t>
            </w:r>
          </w:p>
        </w:tc>
        <w:tc>
          <w:tcPr>
            <w:tcW w:w="1417" w:type="dxa"/>
          </w:tcPr>
          <w:p w14:paraId="4050BD26" w14:textId="27B9EC06" w:rsidR="00E07B07" w:rsidRDefault="00E07B07" w:rsidP="00E07B07">
            <w:pPr>
              <w:jc w:val="center"/>
              <w:rPr>
                <w:rFonts w:cs="Arial"/>
              </w:rPr>
            </w:pPr>
            <w:r>
              <w:rPr>
                <w:rFonts w:cs="Arial"/>
              </w:rPr>
              <w:t>0</w:t>
            </w:r>
          </w:p>
        </w:tc>
        <w:tc>
          <w:tcPr>
            <w:tcW w:w="1276" w:type="dxa"/>
          </w:tcPr>
          <w:p w14:paraId="74753A7C" w14:textId="77777777" w:rsidR="00E07B07" w:rsidRDefault="00E07B07" w:rsidP="00E07B07">
            <w:pPr>
              <w:jc w:val="center"/>
              <w:rPr>
                <w:rFonts w:cs="Arial"/>
              </w:rPr>
            </w:pPr>
            <w:r>
              <w:rPr>
                <w:rFonts w:cs="Arial"/>
              </w:rPr>
              <w:t>1</w:t>
            </w:r>
          </w:p>
        </w:tc>
        <w:tc>
          <w:tcPr>
            <w:tcW w:w="992" w:type="dxa"/>
          </w:tcPr>
          <w:p w14:paraId="171406DC" w14:textId="7657EF20" w:rsidR="00E07B07" w:rsidRDefault="00E07B07" w:rsidP="00E07B07">
            <w:r>
              <w:rPr>
                <w:rFonts w:cs="Arial"/>
              </w:rPr>
              <w:t>1</w:t>
            </w:r>
          </w:p>
        </w:tc>
      </w:tr>
      <w:tr w:rsidR="00E07B07" w14:paraId="31131A05" w14:textId="267D8A39" w:rsidTr="009F2076">
        <w:trPr>
          <w:trHeight w:val="243"/>
        </w:trPr>
        <w:tc>
          <w:tcPr>
            <w:tcW w:w="4390" w:type="dxa"/>
          </w:tcPr>
          <w:p w14:paraId="4ED79AA3" w14:textId="77777777" w:rsidR="00E07B07" w:rsidRDefault="00E07B07" w:rsidP="00E07B07">
            <w:pPr>
              <w:rPr>
                <w:rFonts w:cs="Arial"/>
              </w:rPr>
            </w:pPr>
            <w:r>
              <w:rPr>
                <w:rFonts w:cs="Arial"/>
              </w:rPr>
              <w:t>Geldgebrek</w:t>
            </w:r>
          </w:p>
        </w:tc>
        <w:tc>
          <w:tcPr>
            <w:tcW w:w="1559" w:type="dxa"/>
            <w:tcBorders>
              <w:right w:val="double" w:sz="4" w:space="0" w:color="auto"/>
            </w:tcBorders>
          </w:tcPr>
          <w:p w14:paraId="3BCB9EA8" w14:textId="52E2763C" w:rsidR="00E07B07" w:rsidRDefault="00E07B07" w:rsidP="00E07B07">
            <w:pPr>
              <w:jc w:val="center"/>
              <w:rPr>
                <w:rFonts w:cs="Arial"/>
              </w:rPr>
            </w:pPr>
            <w:r>
              <w:rPr>
                <w:rFonts w:cs="Arial"/>
              </w:rPr>
              <w:t>30</w:t>
            </w:r>
          </w:p>
        </w:tc>
        <w:tc>
          <w:tcPr>
            <w:tcW w:w="1417" w:type="dxa"/>
          </w:tcPr>
          <w:p w14:paraId="40544B30" w14:textId="001C1081" w:rsidR="00E07B07" w:rsidRDefault="00E07B07" w:rsidP="00E07B07">
            <w:pPr>
              <w:jc w:val="center"/>
              <w:rPr>
                <w:rFonts w:cs="Arial"/>
              </w:rPr>
            </w:pPr>
            <w:r>
              <w:rPr>
                <w:rFonts w:cs="Arial"/>
              </w:rPr>
              <w:t>0</w:t>
            </w:r>
          </w:p>
        </w:tc>
        <w:tc>
          <w:tcPr>
            <w:tcW w:w="1276" w:type="dxa"/>
          </w:tcPr>
          <w:p w14:paraId="7CD54075" w14:textId="77777777" w:rsidR="00E07B07" w:rsidRDefault="00E07B07" w:rsidP="00E07B07">
            <w:pPr>
              <w:jc w:val="center"/>
              <w:rPr>
                <w:rFonts w:cs="Arial"/>
              </w:rPr>
            </w:pPr>
            <w:r>
              <w:rPr>
                <w:rFonts w:cs="Arial"/>
              </w:rPr>
              <w:t>0</w:t>
            </w:r>
          </w:p>
        </w:tc>
        <w:tc>
          <w:tcPr>
            <w:tcW w:w="992" w:type="dxa"/>
          </w:tcPr>
          <w:p w14:paraId="392C8041" w14:textId="7B410564" w:rsidR="00E07B07" w:rsidRDefault="00E07B07" w:rsidP="00E07B07">
            <w:r>
              <w:rPr>
                <w:rFonts w:cs="Arial"/>
              </w:rPr>
              <w:t>0</w:t>
            </w:r>
          </w:p>
        </w:tc>
      </w:tr>
      <w:tr w:rsidR="00E07B07" w14:paraId="4B3BF436" w14:textId="0878CDFC" w:rsidTr="009F2076">
        <w:trPr>
          <w:trHeight w:val="243"/>
        </w:trPr>
        <w:tc>
          <w:tcPr>
            <w:tcW w:w="4390" w:type="dxa"/>
          </w:tcPr>
          <w:p w14:paraId="44D9FC4C" w14:textId="77777777" w:rsidR="00E07B07" w:rsidRDefault="00E07B07" w:rsidP="00E07B07">
            <w:pPr>
              <w:rPr>
                <w:rFonts w:cs="Arial"/>
              </w:rPr>
            </w:pPr>
            <w:r>
              <w:rPr>
                <w:rFonts w:cs="Arial"/>
              </w:rPr>
              <w:t>Geen of niet-beschikbare ondersteuning</w:t>
            </w:r>
          </w:p>
        </w:tc>
        <w:tc>
          <w:tcPr>
            <w:tcW w:w="1559" w:type="dxa"/>
            <w:tcBorders>
              <w:right w:val="double" w:sz="4" w:space="0" w:color="auto"/>
            </w:tcBorders>
          </w:tcPr>
          <w:p w14:paraId="424E1C61" w14:textId="54DEB410" w:rsidR="00E07B07" w:rsidRDefault="00E07B07" w:rsidP="00E07B07">
            <w:pPr>
              <w:jc w:val="center"/>
              <w:rPr>
                <w:rFonts w:cs="Arial"/>
              </w:rPr>
            </w:pPr>
            <w:r>
              <w:rPr>
                <w:rFonts w:cs="Arial"/>
              </w:rPr>
              <w:t>30</w:t>
            </w:r>
          </w:p>
        </w:tc>
        <w:tc>
          <w:tcPr>
            <w:tcW w:w="1417" w:type="dxa"/>
          </w:tcPr>
          <w:p w14:paraId="79B0B836" w14:textId="738081E4" w:rsidR="00E07B07" w:rsidRDefault="00E07B07" w:rsidP="00E07B07">
            <w:pPr>
              <w:jc w:val="center"/>
              <w:rPr>
                <w:rFonts w:cs="Arial"/>
              </w:rPr>
            </w:pPr>
            <w:r>
              <w:rPr>
                <w:rFonts w:cs="Arial"/>
              </w:rPr>
              <w:t>0</w:t>
            </w:r>
          </w:p>
        </w:tc>
        <w:tc>
          <w:tcPr>
            <w:tcW w:w="1276" w:type="dxa"/>
          </w:tcPr>
          <w:p w14:paraId="0B97F033" w14:textId="77777777" w:rsidR="00E07B07" w:rsidRDefault="00E07B07" w:rsidP="00E07B07">
            <w:pPr>
              <w:jc w:val="center"/>
              <w:rPr>
                <w:rFonts w:cs="Arial"/>
              </w:rPr>
            </w:pPr>
            <w:r>
              <w:rPr>
                <w:rFonts w:cs="Arial"/>
              </w:rPr>
              <w:t>0</w:t>
            </w:r>
          </w:p>
        </w:tc>
        <w:tc>
          <w:tcPr>
            <w:tcW w:w="992" w:type="dxa"/>
          </w:tcPr>
          <w:p w14:paraId="1D82EB61" w14:textId="428CAFDF" w:rsidR="00E07B07" w:rsidRDefault="00E07B07" w:rsidP="00E07B07">
            <w:r>
              <w:rPr>
                <w:rFonts w:cs="Arial"/>
              </w:rPr>
              <w:t>0</w:t>
            </w:r>
          </w:p>
        </w:tc>
      </w:tr>
    </w:tbl>
    <w:p w14:paraId="29C2BAD3" w14:textId="75027580" w:rsidR="00687BC5" w:rsidRDefault="00687BC5" w:rsidP="009F2076">
      <w:pPr>
        <w:pStyle w:val="Bijschrift"/>
      </w:pPr>
      <w:r>
        <w:t xml:space="preserve">Tabel </w:t>
      </w:r>
      <w:fldSimple w:instr=" SEQ Tabel \* ARABIC ">
        <w:r w:rsidR="00C06131">
          <w:rPr>
            <w:noProof/>
          </w:rPr>
          <w:t>3</w:t>
        </w:r>
      </w:fldSimple>
      <w:r>
        <w:t>. Indicatoren risico op overbelasting behorende bij de mantelzorger</w:t>
      </w:r>
    </w:p>
    <w:p w14:paraId="3FDC8925" w14:textId="77777777" w:rsidR="00FA0BC3" w:rsidRDefault="00FA0BC3" w:rsidP="005D4281">
      <w:pPr>
        <w:pStyle w:val="Kop2"/>
      </w:pPr>
    </w:p>
    <w:p w14:paraId="6D40CBFC" w14:textId="22FE8DDE" w:rsidR="007E0E9B" w:rsidRDefault="007D7B46" w:rsidP="005D4281">
      <w:pPr>
        <w:pStyle w:val="Kop2"/>
      </w:pPr>
      <w:bookmarkStart w:id="47" w:name="_Toc501644698"/>
      <w:r>
        <w:t>3.</w:t>
      </w:r>
      <w:r w:rsidR="005D4281">
        <w:t>5</w:t>
      </w:r>
      <w:r w:rsidR="00553EA4">
        <w:t xml:space="preserve"> </w:t>
      </w:r>
      <w:r w:rsidR="001B2C73">
        <w:t>Indicatoren die wijzen op de verpleegkundige diagnose ‘overbelasting’</w:t>
      </w:r>
      <w:bookmarkEnd w:id="47"/>
    </w:p>
    <w:p w14:paraId="1F60CC68" w14:textId="1A954D4D" w:rsidR="005D7D9A" w:rsidRDefault="00D60CF5" w:rsidP="009F2076">
      <w:pPr>
        <w:rPr>
          <w:rFonts w:cs="Arial"/>
        </w:rPr>
      </w:pPr>
      <w:r>
        <w:rPr>
          <w:rFonts w:cs="Arial"/>
        </w:rPr>
        <w:t>Indicatoren die iets zeggen over</w:t>
      </w:r>
      <w:r w:rsidR="008925CF">
        <w:rPr>
          <w:rFonts w:cs="Arial"/>
        </w:rPr>
        <w:t xml:space="preserve"> de verschijnselen </w:t>
      </w:r>
      <w:r w:rsidR="004D73D3">
        <w:rPr>
          <w:rFonts w:cs="Arial"/>
        </w:rPr>
        <w:t>van</w:t>
      </w:r>
      <w:r>
        <w:rPr>
          <w:rFonts w:cs="Arial"/>
        </w:rPr>
        <w:t xml:space="preserve"> overbelasting </w:t>
      </w:r>
      <w:r w:rsidR="004D73D3">
        <w:rPr>
          <w:rFonts w:cs="Arial"/>
        </w:rPr>
        <w:t>bij</w:t>
      </w:r>
      <w:r>
        <w:rPr>
          <w:rFonts w:cs="Arial"/>
        </w:rPr>
        <w:t xml:space="preserve"> de mantelzorger zijn in </w:t>
      </w:r>
      <w:r w:rsidRPr="003911D2">
        <w:rPr>
          <w:rFonts w:cs="Arial"/>
        </w:rPr>
        <w:t xml:space="preserve">tabel </w:t>
      </w:r>
      <w:r w:rsidR="00C74DAB" w:rsidRPr="009F2076">
        <w:rPr>
          <w:rFonts w:cs="Arial"/>
        </w:rPr>
        <w:t>4</w:t>
      </w:r>
      <w:r w:rsidRPr="009F2076">
        <w:rPr>
          <w:rFonts w:cs="Arial"/>
        </w:rPr>
        <w:t xml:space="preserve"> opgenomen. </w:t>
      </w:r>
    </w:p>
    <w:tbl>
      <w:tblPr>
        <w:tblStyle w:val="Tabelraster"/>
        <w:tblW w:w="9634" w:type="dxa"/>
        <w:tblLayout w:type="fixed"/>
        <w:tblLook w:val="04A0" w:firstRow="1" w:lastRow="0" w:firstColumn="1" w:lastColumn="0" w:noHBand="0" w:noVBand="1"/>
      </w:tblPr>
      <w:tblGrid>
        <w:gridCol w:w="4390"/>
        <w:gridCol w:w="1559"/>
        <w:gridCol w:w="1417"/>
        <w:gridCol w:w="1276"/>
        <w:gridCol w:w="992"/>
      </w:tblGrid>
      <w:tr w:rsidR="005D7D9A" w:rsidRPr="00A02878" w14:paraId="07737688" w14:textId="77777777" w:rsidTr="006F1EDB">
        <w:trPr>
          <w:trHeight w:val="490"/>
        </w:trPr>
        <w:tc>
          <w:tcPr>
            <w:tcW w:w="4390" w:type="dxa"/>
          </w:tcPr>
          <w:p w14:paraId="41DBDD4C" w14:textId="2E6D7F1E" w:rsidR="005D7D9A" w:rsidRDefault="005D7D9A" w:rsidP="009F2076">
            <w:pPr>
              <w:jc w:val="center"/>
              <w:rPr>
                <w:rFonts w:cs="Arial"/>
                <w:b/>
              </w:rPr>
            </w:pPr>
            <w:r w:rsidRPr="00907221">
              <w:rPr>
                <w:rFonts w:cs="Arial"/>
                <w:b/>
              </w:rPr>
              <w:t>Indicatore</w:t>
            </w:r>
            <w:r w:rsidRPr="006260A9">
              <w:rPr>
                <w:rFonts w:cs="Arial"/>
                <w:b/>
              </w:rPr>
              <w:t>n mantelzorger</w:t>
            </w:r>
          </w:p>
          <w:p w14:paraId="5302C20D" w14:textId="273B66B7" w:rsidR="005D7D9A" w:rsidRPr="00907221" w:rsidRDefault="005D7D9A" w:rsidP="009F2076">
            <w:pPr>
              <w:jc w:val="center"/>
              <w:rPr>
                <w:rFonts w:cs="Arial"/>
                <w:b/>
              </w:rPr>
            </w:pPr>
            <w:r>
              <w:rPr>
                <w:rFonts w:cs="Arial"/>
                <w:b/>
              </w:rPr>
              <w:t>-overbelasting-</w:t>
            </w:r>
          </w:p>
        </w:tc>
        <w:tc>
          <w:tcPr>
            <w:tcW w:w="1559" w:type="dxa"/>
            <w:tcBorders>
              <w:right w:val="double" w:sz="4" w:space="0" w:color="auto"/>
            </w:tcBorders>
          </w:tcPr>
          <w:p w14:paraId="2BDB4D28" w14:textId="77777777" w:rsidR="005D7D9A" w:rsidRDefault="005D7D9A" w:rsidP="006F1EDB">
            <w:pPr>
              <w:jc w:val="center"/>
              <w:rPr>
                <w:rFonts w:cs="Arial"/>
                <w:b/>
              </w:rPr>
            </w:pPr>
            <w:r>
              <w:rPr>
                <w:rFonts w:cs="Arial"/>
                <w:b/>
              </w:rPr>
              <w:t xml:space="preserve">Indicator </w:t>
            </w:r>
            <w:r w:rsidRPr="005C370E">
              <w:rPr>
                <w:rFonts w:cs="Arial"/>
                <w:b/>
                <w:u w:val="single"/>
              </w:rPr>
              <w:t>niet</w:t>
            </w:r>
            <w:r>
              <w:rPr>
                <w:rFonts w:cs="Arial"/>
                <w:b/>
              </w:rPr>
              <w:t xml:space="preserve"> aangetroffen</w:t>
            </w:r>
          </w:p>
        </w:tc>
        <w:tc>
          <w:tcPr>
            <w:tcW w:w="3685" w:type="dxa"/>
            <w:gridSpan w:val="3"/>
          </w:tcPr>
          <w:p w14:paraId="172BD412" w14:textId="77777777" w:rsidR="005D7D9A" w:rsidRPr="00A02878" w:rsidRDefault="005D7D9A" w:rsidP="006F1EDB">
            <w:pPr>
              <w:jc w:val="center"/>
              <w:rPr>
                <w:rFonts w:cs="Arial"/>
                <w:b/>
              </w:rPr>
            </w:pPr>
            <w:r>
              <w:rPr>
                <w:rFonts w:cs="Arial"/>
                <w:b/>
              </w:rPr>
              <w:t>Indicator aangetroffen</w:t>
            </w:r>
          </w:p>
        </w:tc>
      </w:tr>
      <w:tr w:rsidR="005D7D9A" w14:paraId="33ADA834" w14:textId="77777777" w:rsidTr="009F2076">
        <w:trPr>
          <w:trHeight w:val="869"/>
        </w:trPr>
        <w:tc>
          <w:tcPr>
            <w:tcW w:w="4390" w:type="dxa"/>
          </w:tcPr>
          <w:p w14:paraId="7396F786" w14:textId="77777777" w:rsidR="005D7D9A" w:rsidRDefault="005D7D9A" w:rsidP="006F1EDB">
            <w:pPr>
              <w:rPr>
                <w:rFonts w:cs="Arial"/>
                <w:noProof/>
                <w:lang w:val="en-US"/>
              </w:rPr>
            </w:pPr>
          </w:p>
        </w:tc>
        <w:tc>
          <w:tcPr>
            <w:tcW w:w="1559" w:type="dxa"/>
            <w:tcBorders>
              <w:right w:val="double" w:sz="4" w:space="0" w:color="auto"/>
            </w:tcBorders>
          </w:tcPr>
          <w:p w14:paraId="01A2D1C2" w14:textId="77777777" w:rsidR="005D7D9A" w:rsidRDefault="005D7D9A" w:rsidP="006F1EDB">
            <w:pPr>
              <w:jc w:val="center"/>
              <w:rPr>
                <w:rFonts w:cs="Arial"/>
                <w:b/>
              </w:rPr>
            </w:pPr>
          </w:p>
        </w:tc>
        <w:tc>
          <w:tcPr>
            <w:tcW w:w="1417" w:type="dxa"/>
          </w:tcPr>
          <w:p w14:paraId="5E55BF8A" w14:textId="77777777" w:rsidR="005D7D9A" w:rsidRDefault="005D7D9A" w:rsidP="006F1EDB">
            <w:pPr>
              <w:jc w:val="center"/>
              <w:rPr>
                <w:rFonts w:cs="Arial"/>
                <w:b/>
              </w:rPr>
            </w:pPr>
            <w:r>
              <w:rPr>
                <w:rFonts w:cs="Arial"/>
                <w:b/>
              </w:rPr>
              <w:t>Er is sprake van</w:t>
            </w:r>
          </w:p>
          <w:p w14:paraId="1AA1F697" w14:textId="77777777" w:rsidR="005D7D9A" w:rsidRDefault="005D7D9A" w:rsidP="006F1EDB">
            <w:pPr>
              <w:jc w:val="center"/>
              <w:rPr>
                <w:rFonts w:cs="Arial"/>
                <w:b/>
              </w:rPr>
            </w:pPr>
          </w:p>
        </w:tc>
        <w:tc>
          <w:tcPr>
            <w:tcW w:w="1276" w:type="dxa"/>
          </w:tcPr>
          <w:p w14:paraId="3C90C8A5" w14:textId="0ADDCEBB" w:rsidR="005D7D9A" w:rsidRDefault="005D7D9A" w:rsidP="00541905">
            <w:pPr>
              <w:jc w:val="center"/>
              <w:rPr>
                <w:rFonts w:cs="Arial"/>
                <w:b/>
              </w:rPr>
            </w:pPr>
            <w:r>
              <w:rPr>
                <w:rFonts w:cs="Arial"/>
                <w:b/>
              </w:rPr>
              <w:t xml:space="preserve">Er is </w:t>
            </w:r>
            <w:r>
              <w:rPr>
                <w:rFonts w:cs="Arial"/>
                <w:b/>
                <w:u w:val="single"/>
              </w:rPr>
              <w:t>géé</w:t>
            </w:r>
            <w:r w:rsidRPr="005C370E">
              <w:rPr>
                <w:rFonts w:cs="Arial"/>
                <w:b/>
                <w:u w:val="single"/>
              </w:rPr>
              <w:t>n</w:t>
            </w:r>
            <w:r w:rsidR="00FA0BC3">
              <w:rPr>
                <w:rFonts w:cs="Arial"/>
                <w:b/>
              </w:rPr>
              <w:t xml:space="preserve"> sprake van</w:t>
            </w:r>
          </w:p>
        </w:tc>
        <w:tc>
          <w:tcPr>
            <w:tcW w:w="992" w:type="dxa"/>
          </w:tcPr>
          <w:p w14:paraId="196E332B" w14:textId="77777777" w:rsidR="005D7D9A" w:rsidRDefault="005D7D9A" w:rsidP="006F1EDB">
            <w:pPr>
              <w:jc w:val="center"/>
            </w:pPr>
            <w:r>
              <w:rPr>
                <w:rFonts w:cs="Arial"/>
                <w:b/>
              </w:rPr>
              <w:t>Totaal</w:t>
            </w:r>
          </w:p>
        </w:tc>
      </w:tr>
      <w:tr w:rsidR="005D7D9A" w14:paraId="28631EA8" w14:textId="77777777" w:rsidTr="006F1EDB">
        <w:trPr>
          <w:trHeight w:val="490"/>
        </w:trPr>
        <w:tc>
          <w:tcPr>
            <w:tcW w:w="4390" w:type="dxa"/>
          </w:tcPr>
          <w:p w14:paraId="281A937B" w14:textId="198AC9E6" w:rsidR="005D7D9A" w:rsidRDefault="005D7D9A" w:rsidP="006F1EDB">
            <w:pPr>
              <w:rPr>
                <w:rFonts w:cs="Arial"/>
              </w:rPr>
            </w:pPr>
            <w:r w:rsidRPr="00F84EA6">
              <w:rPr>
                <w:rFonts w:cs="Arial"/>
              </w:rPr>
              <w:t>Uitspraken</w:t>
            </w:r>
            <w:r>
              <w:rPr>
                <w:rFonts w:cs="Arial"/>
              </w:rPr>
              <w:t xml:space="preserve"> doen over onvoldoende tijd of energie</w:t>
            </w:r>
          </w:p>
        </w:tc>
        <w:tc>
          <w:tcPr>
            <w:tcW w:w="1559" w:type="dxa"/>
            <w:tcBorders>
              <w:right w:val="double" w:sz="4" w:space="0" w:color="auto"/>
            </w:tcBorders>
          </w:tcPr>
          <w:p w14:paraId="1E989F31" w14:textId="66ED0345" w:rsidR="005D7D9A" w:rsidRDefault="005D7D9A" w:rsidP="00541905">
            <w:pPr>
              <w:jc w:val="center"/>
              <w:rPr>
                <w:rFonts w:cs="Arial"/>
              </w:rPr>
            </w:pPr>
            <w:r>
              <w:rPr>
                <w:rFonts w:cs="Arial"/>
              </w:rPr>
              <w:t>25</w:t>
            </w:r>
          </w:p>
        </w:tc>
        <w:tc>
          <w:tcPr>
            <w:tcW w:w="1417" w:type="dxa"/>
          </w:tcPr>
          <w:p w14:paraId="601FD58B" w14:textId="2A417CBF" w:rsidR="005D7D9A" w:rsidRDefault="005D7D9A" w:rsidP="008A599E">
            <w:pPr>
              <w:jc w:val="center"/>
              <w:rPr>
                <w:rFonts w:cs="Arial"/>
              </w:rPr>
            </w:pPr>
            <w:r>
              <w:rPr>
                <w:rFonts w:cs="Arial"/>
              </w:rPr>
              <w:t>3</w:t>
            </w:r>
          </w:p>
        </w:tc>
        <w:tc>
          <w:tcPr>
            <w:tcW w:w="1276" w:type="dxa"/>
          </w:tcPr>
          <w:p w14:paraId="40501EEC" w14:textId="55C73BED" w:rsidR="005D7D9A" w:rsidRDefault="005D7D9A" w:rsidP="008F5562">
            <w:pPr>
              <w:jc w:val="center"/>
              <w:rPr>
                <w:rFonts w:cs="Arial"/>
              </w:rPr>
            </w:pPr>
            <w:r>
              <w:rPr>
                <w:rFonts w:cs="Arial"/>
              </w:rPr>
              <w:t>2</w:t>
            </w:r>
          </w:p>
        </w:tc>
        <w:tc>
          <w:tcPr>
            <w:tcW w:w="992" w:type="dxa"/>
          </w:tcPr>
          <w:p w14:paraId="5CBF0D03" w14:textId="470E7AFB" w:rsidR="005D7D9A" w:rsidRDefault="005D7D9A" w:rsidP="009F2076">
            <w:pPr>
              <w:jc w:val="center"/>
            </w:pPr>
            <w:r>
              <w:t>5</w:t>
            </w:r>
          </w:p>
        </w:tc>
      </w:tr>
      <w:tr w:rsidR="005D7D9A" w14:paraId="7B01FFA9" w14:textId="77777777" w:rsidTr="006F1EDB">
        <w:trPr>
          <w:trHeight w:val="232"/>
        </w:trPr>
        <w:tc>
          <w:tcPr>
            <w:tcW w:w="4390" w:type="dxa"/>
          </w:tcPr>
          <w:p w14:paraId="7D9BE274" w14:textId="2D8BB8FF" w:rsidR="005D7D9A" w:rsidRDefault="005D7D9A" w:rsidP="006F1EDB">
            <w:pPr>
              <w:rPr>
                <w:rFonts w:cs="Arial"/>
              </w:rPr>
            </w:pPr>
            <w:r w:rsidRPr="00F84EA6">
              <w:rPr>
                <w:rFonts w:cs="Arial"/>
              </w:rPr>
              <w:t>Moeite hebben met</w:t>
            </w:r>
            <w:r>
              <w:rPr>
                <w:rFonts w:cs="Arial"/>
              </w:rPr>
              <w:t xml:space="preserve"> uitvoeren van vereiste zorg</w:t>
            </w:r>
          </w:p>
        </w:tc>
        <w:tc>
          <w:tcPr>
            <w:tcW w:w="1559" w:type="dxa"/>
            <w:tcBorders>
              <w:right w:val="double" w:sz="4" w:space="0" w:color="auto"/>
            </w:tcBorders>
          </w:tcPr>
          <w:p w14:paraId="604B6AA9" w14:textId="6CC339AB" w:rsidR="005D7D9A" w:rsidRDefault="003D6A70" w:rsidP="00541905">
            <w:pPr>
              <w:jc w:val="center"/>
              <w:rPr>
                <w:rFonts w:cs="Arial"/>
              </w:rPr>
            </w:pPr>
            <w:r w:rsidRPr="0043541C">
              <w:rPr>
                <w:rFonts w:cs="Arial"/>
              </w:rPr>
              <w:t>20</w:t>
            </w:r>
          </w:p>
        </w:tc>
        <w:tc>
          <w:tcPr>
            <w:tcW w:w="1417" w:type="dxa"/>
          </w:tcPr>
          <w:p w14:paraId="4847AC3C" w14:textId="4643B0AB" w:rsidR="005D7D9A" w:rsidRDefault="005D7D9A" w:rsidP="008A599E">
            <w:pPr>
              <w:jc w:val="center"/>
              <w:rPr>
                <w:rFonts w:cs="Arial"/>
              </w:rPr>
            </w:pPr>
            <w:r>
              <w:rPr>
                <w:rFonts w:cs="Arial"/>
              </w:rPr>
              <w:t>8</w:t>
            </w:r>
          </w:p>
        </w:tc>
        <w:tc>
          <w:tcPr>
            <w:tcW w:w="1276" w:type="dxa"/>
          </w:tcPr>
          <w:p w14:paraId="00A767A5" w14:textId="77211E0A" w:rsidR="005D7D9A" w:rsidRDefault="005D7D9A" w:rsidP="008F5562">
            <w:pPr>
              <w:jc w:val="center"/>
              <w:rPr>
                <w:rFonts w:cs="Arial"/>
              </w:rPr>
            </w:pPr>
            <w:r>
              <w:rPr>
                <w:rFonts w:cs="Arial"/>
              </w:rPr>
              <w:t>2</w:t>
            </w:r>
          </w:p>
        </w:tc>
        <w:tc>
          <w:tcPr>
            <w:tcW w:w="992" w:type="dxa"/>
          </w:tcPr>
          <w:p w14:paraId="313FE35C" w14:textId="371BF214" w:rsidR="005D7D9A" w:rsidRDefault="005D7D9A" w:rsidP="009F2076">
            <w:pPr>
              <w:jc w:val="center"/>
            </w:pPr>
            <w:r>
              <w:t>10</w:t>
            </w:r>
          </w:p>
        </w:tc>
      </w:tr>
      <w:tr w:rsidR="005D7D9A" w14:paraId="0F35C6EF" w14:textId="77777777" w:rsidTr="006F1EDB">
        <w:trPr>
          <w:trHeight w:val="243"/>
        </w:trPr>
        <w:tc>
          <w:tcPr>
            <w:tcW w:w="4390" w:type="dxa"/>
          </w:tcPr>
          <w:p w14:paraId="16B9E76D" w14:textId="0E098A4D" w:rsidR="005D7D9A" w:rsidRDefault="005D7D9A" w:rsidP="006F1EDB">
            <w:pPr>
              <w:rPr>
                <w:rFonts w:cs="Arial"/>
              </w:rPr>
            </w:pPr>
            <w:r>
              <w:rPr>
                <w:rFonts w:cs="Arial"/>
              </w:rPr>
              <w:t>Zorgverantwoordelijk</w:t>
            </w:r>
            <w:r w:rsidRPr="00F84EA6">
              <w:rPr>
                <w:rFonts w:cs="Arial"/>
              </w:rPr>
              <w:t xml:space="preserve">heid </w:t>
            </w:r>
            <w:r>
              <w:rPr>
                <w:rFonts w:cs="Arial"/>
              </w:rPr>
              <w:t>interfereert met andere verplichtingen</w:t>
            </w:r>
          </w:p>
        </w:tc>
        <w:tc>
          <w:tcPr>
            <w:tcW w:w="1559" w:type="dxa"/>
            <w:tcBorders>
              <w:right w:val="double" w:sz="4" w:space="0" w:color="auto"/>
            </w:tcBorders>
          </w:tcPr>
          <w:p w14:paraId="74F0078D" w14:textId="6F570409" w:rsidR="005D7D9A" w:rsidRDefault="005D7D9A" w:rsidP="00541905">
            <w:pPr>
              <w:jc w:val="center"/>
              <w:rPr>
                <w:rFonts w:cs="Arial"/>
              </w:rPr>
            </w:pPr>
            <w:r>
              <w:rPr>
                <w:rFonts w:cs="Arial"/>
              </w:rPr>
              <w:t>30</w:t>
            </w:r>
          </w:p>
        </w:tc>
        <w:tc>
          <w:tcPr>
            <w:tcW w:w="1417" w:type="dxa"/>
          </w:tcPr>
          <w:p w14:paraId="375EACF3" w14:textId="44710A19" w:rsidR="005D7D9A" w:rsidRDefault="005D7D9A" w:rsidP="008A599E">
            <w:pPr>
              <w:jc w:val="center"/>
              <w:rPr>
                <w:rFonts w:cs="Arial"/>
              </w:rPr>
            </w:pPr>
            <w:r>
              <w:rPr>
                <w:rFonts w:cs="Arial"/>
              </w:rPr>
              <w:t>0</w:t>
            </w:r>
          </w:p>
        </w:tc>
        <w:tc>
          <w:tcPr>
            <w:tcW w:w="1276" w:type="dxa"/>
          </w:tcPr>
          <w:p w14:paraId="461DC284" w14:textId="6629A239" w:rsidR="005D7D9A" w:rsidRDefault="005D7D9A" w:rsidP="008F5562">
            <w:pPr>
              <w:jc w:val="center"/>
              <w:rPr>
                <w:rFonts w:cs="Arial"/>
              </w:rPr>
            </w:pPr>
            <w:r>
              <w:rPr>
                <w:rFonts w:cs="Arial"/>
              </w:rPr>
              <w:t>0</w:t>
            </w:r>
          </w:p>
        </w:tc>
        <w:tc>
          <w:tcPr>
            <w:tcW w:w="992" w:type="dxa"/>
          </w:tcPr>
          <w:p w14:paraId="7EBC0C6E" w14:textId="3F189328" w:rsidR="005D7D9A" w:rsidRDefault="005D7D9A" w:rsidP="009F2076">
            <w:pPr>
              <w:jc w:val="center"/>
            </w:pPr>
            <w:r>
              <w:t>0</w:t>
            </w:r>
          </w:p>
        </w:tc>
      </w:tr>
      <w:tr w:rsidR="005D7D9A" w14:paraId="614AE3BA" w14:textId="77777777" w:rsidTr="006F1EDB">
        <w:trPr>
          <w:trHeight w:val="243"/>
        </w:trPr>
        <w:tc>
          <w:tcPr>
            <w:tcW w:w="4390" w:type="dxa"/>
          </w:tcPr>
          <w:p w14:paraId="1D1D72C1" w14:textId="4D01E377" w:rsidR="005D7D9A" w:rsidRDefault="005D7D9A" w:rsidP="006F1EDB">
            <w:pPr>
              <w:rPr>
                <w:rFonts w:cs="Arial"/>
              </w:rPr>
            </w:pPr>
            <w:r>
              <w:rPr>
                <w:rFonts w:cs="Arial"/>
              </w:rPr>
              <w:t>Bezorgdheid gezondheid cliënt in de toekomst</w:t>
            </w:r>
          </w:p>
        </w:tc>
        <w:tc>
          <w:tcPr>
            <w:tcW w:w="1559" w:type="dxa"/>
            <w:tcBorders>
              <w:right w:val="double" w:sz="4" w:space="0" w:color="auto"/>
            </w:tcBorders>
          </w:tcPr>
          <w:p w14:paraId="0DC804DF" w14:textId="2FDCCA79" w:rsidR="005D7D9A" w:rsidRDefault="005D7D9A" w:rsidP="00541905">
            <w:pPr>
              <w:jc w:val="center"/>
              <w:rPr>
                <w:rFonts w:cs="Arial"/>
              </w:rPr>
            </w:pPr>
            <w:r>
              <w:rPr>
                <w:rFonts w:cs="Arial"/>
              </w:rPr>
              <w:t>30</w:t>
            </w:r>
          </w:p>
        </w:tc>
        <w:tc>
          <w:tcPr>
            <w:tcW w:w="1417" w:type="dxa"/>
          </w:tcPr>
          <w:p w14:paraId="4D6F9FAD" w14:textId="26569D74" w:rsidR="005D7D9A" w:rsidRDefault="005D7D9A" w:rsidP="008A599E">
            <w:pPr>
              <w:jc w:val="center"/>
              <w:rPr>
                <w:rFonts w:cs="Arial"/>
              </w:rPr>
            </w:pPr>
            <w:r>
              <w:rPr>
                <w:rFonts w:cs="Arial"/>
              </w:rPr>
              <w:t>0</w:t>
            </w:r>
          </w:p>
        </w:tc>
        <w:tc>
          <w:tcPr>
            <w:tcW w:w="1276" w:type="dxa"/>
          </w:tcPr>
          <w:p w14:paraId="4E4D8052" w14:textId="4F6AD3A8" w:rsidR="005D7D9A" w:rsidRDefault="005D7D9A" w:rsidP="008F5562">
            <w:pPr>
              <w:jc w:val="center"/>
              <w:rPr>
                <w:rFonts w:cs="Arial"/>
              </w:rPr>
            </w:pPr>
            <w:r>
              <w:rPr>
                <w:rFonts w:cs="Arial"/>
              </w:rPr>
              <w:t>0</w:t>
            </w:r>
          </w:p>
        </w:tc>
        <w:tc>
          <w:tcPr>
            <w:tcW w:w="992" w:type="dxa"/>
          </w:tcPr>
          <w:p w14:paraId="0E40A6C7" w14:textId="2D841FFE" w:rsidR="005D7D9A" w:rsidRDefault="005D7D9A" w:rsidP="009F2076">
            <w:pPr>
              <w:jc w:val="center"/>
            </w:pPr>
            <w:r>
              <w:t>0</w:t>
            </w:r>
          </w:p>
        </w:tc>
      </w:tr>
      <w:tr w:rsidR="005D7D9A" w14:paraId="61CEA762" w14:textId="77777777" w:rsidTr="006F1EDB">
        <w:trPr>
          <w:trHeight w:val="243"/>
        </w:trPr>
        <w:tc>
          <w:tcPr>
            <w:tcW w:w="4390" w:type="dxa"/>
          </w:tcPr>
          <w:p w14:paraId="110F42B2" w14:textId="2D5C032A" w:rsidR="005D7D9A" w:rsidRDefault="005D7D9A" w:rsidP="006F1EDB">
            <w:pPr>
              <w:rPr>
                <w:rFonts w:cs="Arial"/>
              </w:rPr>
            </w:pPr>
            <w:r w:rsidRPr="00F84EA6">
              <w:rPr>
                <w:rFonts w:cs="Arial"/>
              </w:rPr>
              <w:t>Bezorgdheid in de toekomst mogelijk mantelzorg te verlenen</w:t>
            </w:r>
          </w:p>
        </w:tc>
        <w:tc>
          <w:tcPr>
            <w:tcW w:w="1559" w:type="dxa"/>
            <w:tcBorders>
              <w:right w:val="double" w:sz="4" w:space="0" w:color="auto"/>
            </w:tcBorders>
          </w:tcPr>
          <w:p w14:paraId="117E5E44" w14:textId="05DB93EA" w:rsidR="005D7D9A" w:rsidRDefault="005D7D9A" w:rsidP="00541905">
            <w:pPr>
              <w:jc w:val="center"/>
              <w:rPr>
                <w:rFonts w:cs="Arial"/>
              </w:rPr>
            </w:pPr>
            <w:r>
              <w:rPr>
                <w:rFonts w:cs="Arial"/>
              </w:rPr>
              <w:t>28</w:t>
            </w:r>
          </w:p>
        </w:tc>
        <w:tc>
          <w:tcPr>
            <w:tcW w:w="1417" w:type="dxa"/>
          </w:tcPr>
          <w:p w14:paraId="37F301A3" w14:textId="7252F030" w:rsidR="005D7D9A" w:rsidRDefault="005D7D9A" w:rsidP="008A599E">
            <w:pPr>
              <w:jc w:val="center"/>
              <w:rPr>
                <w:rFonts w:cs="Arial"/>
              </w:rPr>
            </w:pPr>
            <w:r>
              <w:rPr>
                <w:rFonts w:cs="Arial"/>
              </w:rPr>
              <w:t>2</w:t>
            </w:r>
          </w:p>
        </w:tc>
        <w:tc>
          <w:tcPr>
            <w:tcW w:w="1276" w:type="dxa"/>
          </w:tcPr>
          <w:p w14:paraId="0092A721" w14:textId="143FD418" w:rsidR="005D7D9A" w:rsidRDefault="005D7D9A" w:rsidP="008F5562">
            <w:pPr>
              <w:jc w:val="center"/>
              <w:rPr>
                <w:rFonts w:cs="Arial"/>
              </w:rPr>
            </w:pPr>
            <w:r>
              <w:rPr>
                <w:rFonts w:cs="Arial"/>
              </w:rPr>
              <w:t>0</w:t>
            </w:r>
          </w:p>
        </w:tc>
        <w:tc>
          <w:tcPr>
            <w:tcW w:w="992" w:type="dxa"/>
          </w:tcPr>
          <w:p w14:paraId="15225975" w14:textId="00B23E7D" w:rsidR="005D7D9A" w:rsidRDefault="005D7D9A" w:rsidP="009F2076">
            <w:pPr>
              <w:jc w:val="center"/>
            </w:pPr>
            <w:r>
              <w:t>2</w:t>
            </w:r>
          </w:p>
        </w:tc>
      </w:tr>
      <w:tr w:rsidR="005D7D9A" w14:paraId="16829110" w14:textId="77777777" w:rsidTr="006F1EDB">
        <w:trPr>
          <w:trHeight w:val="243"/>
        </w:trPr>
        <w:tc>
          <w:tcPr>
            <w:tcW w:w="4390" w:type="dxa"/>
          </w:tcPr>
          <w:p w14:paraId="4FF843B0" w14:textId="262DBF80" w:rsidR="005D7D9A" w:rsidRDefault="005D7D9A" w:rsidP="006F1EDB">
            <w:pPr>
              <w:rPr>
                <w:rFonts w:cs="Arial"/>
              </w:rPr>
            </w:pPr>
            <w:r>
              <w:rPr>
                <w:rFonts w:cs="Arial"/>
              </w:rPr>
              <w:t>Bezorgdheid wie de zorg overneemt bij ziekte of overlijden mantelzorger</w:t>
            </w:r>
          </w:p>
        </w:tc>
        <w:tc>
          <w:tcPr>
            <w:tcW w:w="1559" w:type="dxa"/>
            <w:tcBorders>
              <w:right w:val="double" w:sz="4" w:space="0" w:color="auto"/>
            </w:tcBorders>
          </w:tcPr>
          <w:p w14:paraId="02499A72" w14:textId="0128C074" w:rsidR="005D7D9A" w:rsidRDefault="005D7D9A" w:rsidP="00541905">
            <w:pPr>
              <w:jc w:val="center"/>
              <w:rPr>
                <w:rFonts w:cs="Arial"/>
              </w:rPr>
            </w:pPr>
            <w:r>
              <w:rPr>
                <w:rFonts w:cs="Arial"/>
              </w:rPr>
              <w:t>30</w:t>
            </w:r>
          </w:p>
        </w:tc>
        <w:tc>
          <w:tcPr>
            <w:tcW w:w="1417" w:type="dxa"/>
          </w:tcPr>
          <w:p w14:paraId="5CB6C348" w14:textId="4958A5BB" w:rsidR="005D7D9A" w:rsidRDefault="005D7D9A" w:rsidP="008A599E">
            <w:pPr>
              <w:jc w:val="center"/>
              <w:rPr>
                <w:rFonts w:cs="Arial"/>
              </w:rPr>
            </w:pPr>
            <w:r>
              <w:rPr>
                <w:rFonts w:cs="Arial"/>
              </w:rPr>
              <w:t>0</w:t>
            </w:r>
          </w:p>
        </w:tc>
        <w:tc>
          <w:tcPr>
            <w:tcW w:w="1276" w:type="dxa"/>
          </w:tcPr>
          <w:p w14:paraId="6A6E8004" w14:textId="4077F146" w:rsidR="005D7D9A" w:rsidRDefault="005D7D9A" w:rsidP="008F5562">
            <w:pPr>
              <w:jc w:val="center"/>
              <w:rPr>
                <w:rFonts w:cs="Arial"/>
              </w:rPr>
            </w:pPr>
            <w:r>
              <w:rPr>
                <w:rFonts w:cs="Arial"/>
              </w:rPr>
              <w:t>0</w:t>
            </w:r>
          </w:p>
        </w:tc>
        <w:tc>
          <w:tcPr>
            <w:tcW w:w="992" w:type="dxa"/>
          </w:tcPr>
          <w:p w14:paraId="2C3208A6" w14:textId="5874952F" w:rsidR="005D7D9A" w:rsidRDefault="005D7D9A" w:rsidP="009F2076">
            <w:pPr>
              <w:jc w:val="center"/>
            </w:pPr>
            <w:r>
              <w:t>0</w:t>
            </w:r>
          </w:p>
        </w:tc>
      </w:tr>
      <w:tr w:rsidR="005D7D9A" w14:paraId="1D10CACC" w14:textId="77777777" w:rsidTr="006F1EDB">
        <w:trPr>
          <w:trHeight w:val="243"/>
        </w:trPr>
        <w:tc>
          <w:tcPr>
            <w:tcW w:w="4390" w:type="dxa"/>
          </w:tcPr>
          <w:p w14:paraId="2A03D49A" w14:textId="13036334" w:rsidR="005D7D9A" w:rsidRDefault="005D7D9A" w:rsidP="006F1EDB">
            <w:pPr>
              <w:rPr>
                <w:rFonts w:cs="Arial"/>
              </w:rPr>
            </w:pPr>
            <w:r w:rsidRPr="00F84EA6">
              <w:rPr>
                <w:rFonts w:cs="Arial"/>
              </w:rPr>
              <w:t>Depressieve stemming, kwaadheid</w:t>
            </w:r>
          </w:p>
        </w:tc>
        <w:tc>
          <w:tcPr>
            <w:tcW w:w="1559" w:type="dxa"/>
            <w:tcBorders>
              <w:right w:val="double" w:sz="4" w:space="0" w:color="auto"/>
            </w:tcBorders>
          </w:tcPr>
          <w:p w14:paraId="6FFFDDDA" w14:textId="6DF8AFCD" w:rsidR="005D7D9A" w:rsidRDefault="005D7D9A" w:rsidP="00541905">
            <w:pPr>
              <w:jc w:val="center"/>
              <w:rPr>
                <w:rFonts w:cs="Arial"/>
              </w:rPr>
            </w:pPr>
            <w:r>
              <w:rPr>
                <w:rFonts w:cs="Arial"/>
              </w:rPr>
              <w:t>30</w:t>
            </w:r>
          </w:p>
        </w:tc>
        <w:tc>
          <w:tcPr>
            <w:tcW w:w="1417" w:type="dxa"/>
          </w:tcPr>
          <w:p w14:paraId="45EEE018" w14:textId="41967361" w:rsidR="005D7D9A" w:rsidRDefault="005D7D9A" w:rsidP="008A599E">
            <w:pPr>
              <w:jc w:val="center"/>
              <w:rPr>
                <w:rFonts w:cs="Arial"/>
              </w:rPr>
            </w:pPr>
            <w:r>
              <w:rPr>
                <w:rFonts w:cs="Arial"/>
              </w:rPr>
              <w:t>0</w:t>
            </w:r>
          </w:p>
        </w:tc>
        <w:tc>
          <w:tcPr>
            <w:tcW w:w="1276" w:type="dxa"/>
          </w:tcPr>
          <w:p w14:paraId="7817C1C5" w14:textId="20C3EB41" w:rsidR="005D7D9A" w:rsidRDefault="005D7D9A" w:rsidP="008F5562">
            <w:pPr>
              <w:jc w:val="center"/>
              <w:rPr>
                <w:rFonts w:cs="Arial"/>
              </w:rPr>
            </w:pPr>
            <w:r>
              <w:rPr>
                <w:rFonts w:cs="Arial"/>
              </w:rPr>
              <w:t>0</w:t>
            </w:r>
          </w:p>
        </w:tc>
        <w:tc>
          <w:tcPr>
            <w:tcW w:w="992" w:type="dxa"/>
          </w:tcPr>
          <w:p w14:paraId="4271A697" w14:textId="32C81E8A" w:rsidR="005D7D9A" w:rsidRDefault="005D7D9A" w:rsidP="009F2076">
            <w:pPr>
              <w:jc w:val="center"/>
            </w:pPr>
            <w:r>
              <w:t>0</w:t>
            </w:r>
          </w:p>
        </w:tc>
      </w:tr>
      <w:tr w:rsidR="005D7D9A" w14:paraId="3846461B" w14:textId="77777777" w:rsidTr="006F1EDB">
        <w:trPr>
          <w:trHeight w:val="232"/>
        </w:trPr>
        <w:tc>
          <w:tcPr>
            <w:tcW w:w="4390" w:type="dxa"/>
          </w:tcPr>
          <w:p w14:paraId="2840A2B7" w14:textId="44B7B158" w:rsidR="005D7D9A" w:rsidRDefault="005D7D9A" w:rsidP="006F1EDB">
            <w:pPr>
              <w:rPr>
                <w:rFonts w:cs="Arial"/>
              </w:rPr>
            </w:pPr>
            <w:r w:rsidRPr="00CA2E4E">
              <w:rPr>
                <w:rFonts w:cs="Arial"/>
              </w:rPr>
              <w:t>Gevoel van uitputting</w:t>
            </w:r>
          </w:p>
        </w:tc>
        <w:tc>
          <w:tcPr>
            <w:tcW w:w="1559" w:type="dxa"/>
            <w:tcBorders>
              <w:right w:val="double" w:sz="4" w:space="0" w:color="auto"/>
            </w:tcBorders>
          </w:tcPr>
          <w:p w14:paraId="52AF1F92" w14:textId="2F579E47" w:rsidR="005D7D9A" w:rsidRDefault="005D7D9A" w:rsidP="00541905">
            <w:pPr>
              <w:jc w:val="center"/>
              <w:rPr>
                <w:rFonts w:cs="Arial"/>
              </w:rPr>
            </w:pPr>
            <w:r>
              <w:rPr>
                <w:rFonts w:cs="Arial"/>
              </w:rPr>
              <w:t>29</w:t>
            </w:r>
          </w:p>
        </w:tc>
        <w:tc>
          <w:tcPr>
            <w:tcW w:w="1417" w:type="dxa"/>
          </w:tcPr>
          <w:p w14:paraId="235AFCC2" w14:textId="7F1D9180" w:rsidR="005D7D9A" w:rsidRDefault="005D7D9A" w:rsidP="008A599E">
            <w:pPr>
              <w:jc w:val="center"/>
              <w:rPr>
                <w:rFonts w:cs="Arial"/>
              </w:rPr>
            </w:pPr>
            <w:r>
              <w:rPr>
                <w:rFonts w:cs="Arial"/>
              </w:rPr>
              <w:t>0</w:t>
            </w:r>
          </w:p>
        </w:tc>
        <w:tc>
          <w:tcPr>
            <w:tcW w:w="1276" w:type="dxa"/>
          </w:tcPr>
          <w:p w14:paraId="749F5459" w14:textId="147905F8" w:rsidR="005D7D9A" w:rsidRDefault="005D7D9A" w:rsidP="008F5562">
            <w:pPr>
              <w:jc w:val="center"/>
              <w:rPr>
                <w:rFonts w:cs="Arial"/>
              </w:rPr>
            </w:pPr>
            <w:r>
              <w:rPr>
                <w:rFonts w:cs="Arial"/>
              </w:rPr>
              <w:t>1</w:t>
            </w:r>
          </w:p>
        </w:tc>
        <w:tc>
          <w:tcPr>
            <w:tcW w:w="992" w:type="dxa"/>
          </w:tcPr>
          <w:p w14:paraId="1F73CB2D" w14:textId="02812596" w:rsidR="005D7D9A" w:rsidRDefault="005D7D9A" w:rsidP="009F2076">
            <w:pPr>
              <w:jc w:val="center"/>
            </w:pPr>
            <w:r>
              <w:t>1</w:t>
            </w:r>
          </w:p>
        </w:tc>
      </w:tr>
      <w:tr w:rsidR="005D7D9A" w14:paraId="4249B8FF" w14:textId="77777777" w:rsidTr="006F1EDB">
        <w:trPr>
          <w:trHeight w:val="243"/>
        </w:trPr>
        <w:tc>
          <w:tcPr>
            <w:tcW w:w="4390" w:type="dxa"/>
          </w:tcPr>
          <w:p w14:paraId="7AFC3B98" w14:textId="4C75527F" w:rsidR="005D7D9A" w:rsidRDefault="005D7D9A" w:rsidP="006F1EDB">
            <w:pPr>
              <w:rPr>
                <w:rFonts w:cs="Arial"/>
              </w:rPr>
            </w:pPr>
            <w:r w:rsidRPr="00CA2E4E">
              <w:rPr>
                <w:rFonts w:cs="Arial"/>
              </w:rPr>
              <w:t>Haatgevoelens</w:t>
            </w:r>
          </w:p>
        </w:tc>
        <w:tc>
          <w:tcPr>
            <w:tcW w:w="1559" w:type="dxa"/>
            <w:tcBorders>
              <w:right w:val="double" w:sz="4" w:space="0" w:color="auto"/>
            </w:tcBorders>
          </w:tcPr>
          <w:p w14:paraId="3987227E" w14:textId="485764F5" w:rsidR="005D7D9A" w:rsidRDefault="005D7D9A" w:rsidP="00541905">
            <w:pPr>
              <w:jc w:val="center"/>
              <w:rPr>
                <w:rFonts w:cs="Arial"/>
              </w:rPr>
            </w:pPr>
            <w:r>
              <w:rPr>
                <w:rFonts w:cs="Arial"/>
              </w:rPr>
              <w:t>30</w:t>
            </w:r>
          </w:p>
        </w:tc>
        <w:tc>
          <w:tcPr>
            <w:tcW w:w="1417" w:type="dxa"/>
          </w:tcPr>
          <w:p w14:paraId="10430163" w14:textId="5277B244" w:rsidR="005D7D9A" w:rsidRDefault="005D7D9A" w:rsidP="008A599E">
            <w:pPr>
              <w:jc w:val="center"/>
              <w:rPr>
                <w:rFonts w:cs="Arial"/>
              </w:rPr>
            </w:pPr>
            <w:r>
              <w:rPr>
                <w:rFonts w:cs="Arial"/>
              </w:rPr>
              <w:t>0</w:t>
            </w:r>
          </w:p>
        </w:tc>
        <w:tc>
          <w:tcPr>
            <w:tcW w:w="1276" w:type="dxa"/>
          </w:tcPr>
          <w:p w14:paraId="7598DC9F" w14:textId="27E3B356" w:rsidR="005D7D9A" w:rsidRDefault="005D7D9A" w:rsidP="008F5562">
            <w:pPr>
              <w:jc w:val="center"/>
              <w:rPr>
                <w:rFonts w:cs="Arial"/>
              </w:rPr>
            </w:pPr>
            <w:r>
              <w:rPr>
                <w:rFonts w:cs="Arial"/>
              </w:rPr>
              <w:t>0</w:t>
            </w:r>
          </w:p>
        </w:tc>
        <w:tc>
          <w:tcPr>
            <w:tcW w:w="992" w:type="dxa"/>
          </w:tcPr>
          <w:p w14:paraId="0454BFAB" w14:textId="0071F6F8" w:rsidR="005D7D9A" w:rsidRDefault="005D7D9A" w:rsidP="009F2076">
            <w:pPr>
              <w:jc w:val="center"/>
            </w:pPr>
            <w:r>
              <w:t>0</w:t>
            </w:r>
          </w:p>
        </w:tc>
      </w:tr>
    </w:tbl>
    <w:p w14:paraId="2810E2DB" w14:textId="3F8D441E" w:rsidR="00C74DAB" w:rsidRDefault="00C74DAB" w:rsidP="009F2076">
      <w:pPr>
        <w:pStyle w:val="Bijschrift"/>
        <w:keepNext/>
      </w:pPr>
      <w:r>
        <w:t xml:space="preserve">Tabel </w:t>
      </w:r>
      <w:fldSimple w:instr=" SEQ Tabel \* ARABIC ">
        <w:r w:rsidR="00C06131">
          <w:rPr>
            <w:noProof/>
          </w:rPr>
          <w:t>4</w:t>
        </w:r>
      </w:fldSimple>
      <w:r>
        <w:t>. Indicatoren m.b.t. verschijnselen bij overbelasting mantelzorger</w:t>
      </w:r>
    </w:p>
    <w:p w14:paraId="10D54588" w14:textId="4D449513" w:rsidR="0081355F" w:rsidRDefault="0081355F" w:rsidP="00D60CF5"/>
    <w:p w14:paraId="5B17CB0C" w14:textId="77777777" w:rsidR="0081355F" w:rsidRDefault="0081355F" w:rsidP="00D60CF5"/>
    <w:p w14:paraId="0DB39184" w14:textId="2545CC8A" w:rsidR="00D60CF5" w:rsidRDefault="00D60CF5" w:rsidP="00D60CF5">
      <w:pPr>
        <w:rPr>
          <w:rFonts w:cs="Arial"/>
        </w:rPr>
      </w:pPr>
      <w:r>
        <w:rPr>
          <w:rFonts w:cs="Arial"/>
        </w:rPr>
        <w:t xml:space="preserve">Indicatoren die iets zeggen </w:t>
      </w:r>
      <w:r w:rsidR="008925CF">
        <w:rPr>
          <w:rFonts w:cs="Arial"/>
        </w:rPr>
        <w:t xml:space="preserve">over de beïnvloedende factoren die een rol spelen bij overbelasting </w:t>
      </w:r>
      <w:r w:rsidR="004D73D3">
        <w:rPr>
          <w:rFonts w:cs="Arial"/>
        </w:rPr>
        <w:t xml:space="preserve">van de </w:t>
      </w:r>
      <w:r w:rsidR="008925CF">
        <w:rPr>
          <w:rFonts w:cs="Arial"/>
        </w:rPr>
        <w:t>mantelzorger,</w:t>
      </w:r>
      <w:r>
        <w:rPr>
          <w:rFonts w:cs="Arial"/>
        </w:rPr>
        <w:t xml:space="preserve"> zijn in tabel </w:t>
      </w:r>
      <w:r w:rsidR="00C74DAB" w:rsidRPr="003911D2">
        <w:rPr>
          <w:rFonts w:cs="Arial"/>
        </w:rPr>
        <w:t>5</w:t>
      </w:r>
      <w:r w:rsidRPr="009F2076">
        <w:rPr>
          <w:rFonts w:cs="Arial"/>
        </w:rPr>
        <w:t xml:space="preserve"> opgenomen</w:t>
      </w:r>
      <w:r w:rsidRPr="003911D2">
        <w:rPr>
          <w:rFonts w:cs="Arial"/>
        </w:rPr>
        <w:t xml:space="preserve">. </w:t>
      </w:r>
    </w:p>
    <w:p w14:paraId="4610E7C4" w14:textId="48D02EC3" w:rsidR="00CA1A87" w:rsidRDefault="00CA1A87" w:rsidP="009F2076">
      <w:pPr>
        <w:rPr>
          <w:rFonts w:cs="Arial"/>
        </w:rPr>
      </w:pPr>
      <w:r>
        <w:rPr>
          <w:rFonts w:cs="Arial"/>
        </w:rPr>
        <w:t xml:space="preserve">In tabel 5 zijn een aantal items opgenomen die een beïnvloedende factor vormen voor het ontstaan van overbelasting bij de mantelzorger. Het geleidelijk erger worden van ziekte of handicap is gescoord </w:t>
      </w:r>
      <w:r w:rsidR="00F36A69">
        <w:rPr>
          <w:rFonts w:cs="Arial"/>
        </w:rPr>
        <w:t>door naar</w:t>
      </w:r>
      <w:r>
        <w:rPr>
          <w:rFonts w:cs="Arial"/>
        </w:rPr>
        <w:t xml:space="preserve"> de medische diagnosen te kijken, de kennis van de onderzoekers over het ziektebeeld is hierbij bepalend geweest. Wanneer kennis ontbrak is gezocht naar informatie over het ziektebeeld.</w:t>
      </w:r>
    </w:p>
    <w:p w14:paraId="20FB570E" w14:textId="2D4B1535" w:rsidR="003F18F8" w:rsidRPr="00403CB1" w:rsidRDefault="00CA1A87" w:rsidP="009F2076">
      <w:pPr>
        <w:rPr>
          <w:rFonts w:cs="Arial"/>
        </w:rPr>
      </w:pPr>
      <w:r>
        <w:rPr>
          <w:rFonts w:cs="Arial"/>
        </w:rPr>
        <w:t xml:space="preserve">De indicator 24 uurs zorg </w:t>
      </w:r>
      <w:r w:rsidR="0043541C">
        <w:rPr>
          <w:rFonts w:cs="Arial"/>
        </w:rPr>
        <w:t>is</w:t>
      </w:r>
      <w:r>
        <w:rPr>
          <w:rFonts w:cs="Arial"/>
        </w:rPr>
        <w:t xml:space="preserve"> gescoord wann</w:t>
      </w:r>
      <w:r w:rsidR="00E45806">
        <w:rPr>
          <w:rFonts w:cs="Arial"/>
        </w:rPr>
        <w:t>e</w:t>
      </w:r>
      <w:r>
        <w:rPr>
          <w:rFonts w:cs="Arial"/>
        </w:rPr>
        <w:t xml:space="preserve">er de cliënt niet alleen gelaten kon worden. Tegelijkertijd is er dan sprake van tijdrovende activiteiten, deze </w:t>
      </w:r>
      <w:r w:rsidR="0043541C">
        <w:rPr>
          <w:rFonts w:cs="Arial"/>
        </w:rPr>
        <w:t>zijn</w:t>
      </w:r>
      <w:r>
        <w:rPr>
          <w:rFonts w:cs="Arial"/>
        </w:rPr>
        <w:t xml:space="preserve"> dan ook gescoord. Tijdrovende activiteiten kunnen ook activiteiten zijn die op een bepaald moment veel tijd vragen, bijvoorbeeld een uur in de ochtend.</w:t>
      </w:r>
    </w:p>
    <w:p w14:paraId="1E8090C5" w14:textId="404F1B5B" w:rsidR="00514594" w:rsidRDefault="00514594" w:rsidP="009F2076">
      <w:pPr>
        <w:pStyle w:val="Bijschrift"/>
      </w:pPr>
    </w:p>
    <w:tbl>
      <w:tblPr>
        <w:tblStyle w:val="Tabelraster"/>
        <w:tblW w:w="9634" w:type="dxa"/>
        <w:tblLayout w:type="fixed"/>
        <w:tblLook w:val="04A0" w:firstRow="1" w:lastRow="0" w:firstColumn="1" w:lastColumn="0" w:noHBand="0" w:noVBand="1"/>
      </w:tblPr>
      <w:tblGrid>
        <w:gridCol w:w="4390"/>
        <w:gridCol w:w="1559"/>
        <w:gridCol w:w="1417"/>
        <w:gridCol w:w="1276"/>
        <w:gridCol w:w="992"/>
      </w:tblGrid>
      <w:tr w:rsidR="00FA0BC3" w:rsidRPr="00A02878" w14:paraId="5196D2DC" w14:textId="77777777" w:rsidTr="006F1EDB">
        <w:trPr>
          <w:trHeight w:val="490"/>
        </w:trPr>
        <w:tc>
          <w:tcPr>
            <w:tcW w:w="4390" w:type="dxa"/>
          </w:tcPr>
          <w:p w14:paraId="21CBC860" w14:textId="330890D7" w:rsidR="00FA0BC3" w:rsidRDefault="00FA0BC3" w:rsidP="009F2076">
            <w:pPr>
              <w:jc w:val="center"/>
              <w:rPr>
                <w:rFonts w:cs="Arial"/>
                <w:b/>
              </w:rPr>
            </w:pPr>
            <w:r w:rsidRPr="00907221">
              <w:rPr>
                <w:rFonts w:cs="Arial"/>
                <w:b/>
              </w:rPr>
              <w:t>Indicatore</w:t>
            </w:r>
            <w:r w:rsidRPr="006260A9">
              <w:rPr>
                <w:rFonts w:cs="Arial"/>
                <w:b/>
              </w:rPr>
              <w:t xml:space="preserve">n </w:t>
            </w:r>
            <w:r w:rsidR="0043541C">
              <w:rPr>
                <w:rFonts w:cs="Arial"/>
                <w:b/>
              </w:rPr>
              <w:t>cliënt</w:t>
            </w:r>
          </w:p>
          <w:p w14:paraId="21D2E1A5" w14:textId="77777777" w:rsidR="00FA0BC3" w:rsidRPr="00907221" w:rsidRDefault="00FA0BC3" w:rsidP="009F2076">
            <w:pPr>
              <w:jc w:val="center"/>
              <w:rPr>
                <w:rFonts w:cs="Arial"/>
                <w:b/>
              </w:rPr>
            </w:pPr>
            <w:r>
              <w:rPr>
                <w:rFonts w:cs="Arial"/>
                <w:b/>
              </w:rPr>
              <w:t>-overbelasting-</w:t>
            </w:r>
          </w:p>
        </w:tc>
        <w:tc>
          <w:tcPr>
            <w:tcW w:w="1559" w:type="dxa"/>
            <w:tcBorders>
              <w:right w:val="double" w:sz="4" w:space="0" w:color="auto"/>
            </w:tcBorders>
          </w:tcPr>
          <w:p w14:paraId="32273775" w14:textId="77777777" w:rsidR="00FA0BC3" w:rsidRDefault="00FA0BC3" w:rsidP="006F1EDB">
            <w:pPr>
              <w:jc w:val="center"/>
              <w:rPr>
                <w:rFonts w:cs="Arial"/>
                <w:b/>
              </w:rPr>
            </w:pPr>
            <w:r>
              <w:rPr>
                <w:rFonts w:cs="Arial"/>
                <w:b/>
              </w:rPr>
              <w:t xml:space="preserve">Indicator </w:t>
            </w:r>
            <w:r w:rsidRPr="005C370E">
              <w:rPr>
                <w:rFonts w:cs="Arial"/>
                <w:b/>
                <w:u w:val="single"/>
              </w:rPr>
              <w:t>niet</w:t>
            </w:r>
            <w:r>
              <w:rPr>
                <w:rFonts w:cs="Arial"/>
                <w:b/>
              </w:rPr>
              <w:t xml:space="preserve"> aangetroffen</w:t>
            </w:r>
          </w:p>
        </w:tc>
        <w:tc>
          <w:tcPr>
            <w:tcW w:w="3685" w:type="dxa"/>
            <w:gridSpan w:val="3"/>
          </w:tcPr>
          <w:p w14:paraId="2587460B" w14:textId="77777777" w:rsidR="00FA0BC3" w:rsidRPr="00A02878" w:rsidRDefault="00FA0BC3" w:rsidP="006F1EDB">
            <w:pPr>
              <w:jc w:val="center"/>
              <w:rPr>
                <w:rFonts w:cs="Arial"/>
                <w:b/>
              </w:rPr>
            </w:pPr>
            <w:r>
              <w:rPr>
                <w:rFonts w:cs="Arial"/>
                <w:b/>
              </w:rPr>
              <w:t>Indicator aangetroffen</w:t>
            </w:r>
          </w:p>
        </w:tc>
      </w:tr>
      <w:tr w:rsidR="00FA0BC3" w14:paraId="41AB8DA5" w14:textId="77777777" w:rsidTr="006F1EDB">
        <w:trPr>
          <w:trHeight w:val="869"/>
        </w:trPr>
        <w:tc>
          <w:tcPr>
            <w:tcW w:w="4390" w:type="dxa"/>
          </w:tcPr>
          <w:p w14:paraId="22242AF9" w14:textId="77777777" w:rsidR="00FA0BC3" w:rsidRDefault="00FA0BC3" w:rsidP="006F1EDB">
            <w:pPr>
              <w:rPr>
                <w:rFonts w:cs="Arial"/>
                <w:noProof/>
                <w:lang w:val="en-US"/>
              </w:rPr>
            </w:pPr>
          </w:p>
        </w:tc>
        <w:tc>
          <w:tcPr>
            <w:tcW w:w="1559" w:type="dxa"/>
            <w:tcBorders>
              <w:right w:val="double" w:sz="4" w:space="0" w:color="auto"/>
            </w:tcBorders>
          </w:tcPr>
          <w:p w14:paraId="60915F42" w14:textId="77777777" w:rsidR="00FA0BC3" w:rsidRDefault="00FA0BC3" w:rsidP="006F1EDB">
            <w:pPr>
              <w:jc w:val="center"/>
              <w:rPr>
                <w:rFonts w:cs="Arial"/>
                <w:b/>
              </w:rPr>
            </w:pPr>
          </w:p>
        </w:tc>
        <w:tc>
          <w:tcPr>
            <w:tcW w:w="1417" w:type="dxa"/>
          </w:tcPr>
          <w:p w14:paraId="440047C9" w14:textId="77777777" w:rsidR="00FA0BC3" w:rsidRDefault="00FA0BC3" w:rsidP="006F1EDB">
            <w:pPr>
              <w:jc w:val="center"/>
              <w:rPr>
                <w:rFonts w:cs="Arial"/>
                <w:b/>
              </w:rPr>
            </w:pPr>
            <w:r>
              <w:rPr>
                <w:rFonts w:cs="Arial"/>
                <w:b/>
              </w:rPr>
              <w:t>Er is sprake van</w:t>
            </w:r>
          </w:p>
          <w:p w14:paraId="59CEB792" w14:textId="77777777" w:rsidR="00FA0BC3" w:rsidRDefault="00FA0BC3" w:rsidP="006F1EDB">
            <w:pPr>
              <w:jc w:val="center"/>
              <w:rPr>
                <w:rFonts w:cs="Arial"/>
                <w:b/>
              </w:rPr>
            </w:pPr>
          </w:p>
        </w:tc>
        <w:tc>
          <w:tcPr>
            <w:tcW w:w="1276" w:type="dxa"/>
          </w:tcPr>
          <w:p w14:paraId="6A6535CD" w14:textId="77777777" w:rsidR="00FA0BC3" w:rsidRDefault="00FA0BC3" w:rsidP="006F1EDB">
            <w:pPr>
              <w:jc w:val="center"/>
              <w:rPr>
                <w:rFonts w:cs="Arial"/>
                <w:b/>
              </w:rPr>
            </w:pPr>
            <w:r>
              <w:rPr>
                <w:rFonts w:cs="Arial"/>
                <w:b/>
              </w:rPr>
              <w:t xml:space="preserve">Er is </w:t>
            </w:r>
            <w:r>
              <w:rPr>
                <w:rFonts w:cs="Arial"/>
                <w:b/>
                <w:u w:val="single"/>
              </w:rPr>
              <w:t>géé</w:t>
            </w:r>
            <w:r w:rsidRPr="005C370E">
              <w:rPr>
                <w:rFonts w:cs="Arial"/>
                <w:b/>
                <w:u w:val="single"/>
              </w:rPr>
              <w:t>n</w:t>
            </w:r>
            <w:r>
              <w:rPr>
                <w:rFonts w:cs="Arial"/>
                <w:b/>
              </w:rPr>
              <w:t xml:space="preserve"> sprake van</w:t>
            </w:r>
          </w:p>
        </w:tc>
        <w:tc>
          <w:tcPr>
            <w:tcW w:w="992" w:type="dxa"/>
          </w:tcPr>
          <w:p w14:paraId="47CDEA8A" w14:textId="77777777" w:rsidR="00FA0BC3" w:rsidRDefault="00FA0BC3" w:rsidP="006F1EDB">
            <w:pPr>
              <w:jc w:val="center"/>
            </w:pPr>
            <w:r>
              <w:rPr>
                <w:rFonts w:cs="Arial"/>
                <w:b/>
              </w:rPr>
              <w:t>Totaal</w:t>
            </w:r>
          </w:p>
        </w:tc>
      </w:tr>
      <w:tr w:rsidR="00FA0BC3" w14:paraId="13E2A36E" w14:textId="77777777" w:rsidTr="006F1EDB">
        <w:trPr>
          <w:trHeight w:val="490"/>
        </w:trPr>
        <w:tc>
          <w:tcPr>
            <w:tcW w:w="4390" w:type="dxa"/>
          </w:tcPr>
          <w:p w14:paraId="2316DC52" w14:textId="77777777" w:rsidR="00FA0BC3" w:rsidRPr="00553EA4" w:rsidRDefault="00FA0BC3" w:rsidP="00FA0BC3">
            <w:pPr>
              <w:rPr>
                <w:rFonts w:cs="Arial"/>
              </w:rPr>
            </w:pPr>
            <w:r w:rsidRPr="00553EA4">
              <w:rPr>
                <w:rFonts w:cs="Arial"/>
              </w:rPr>
              <w:t>Er is sprake van voortdurende of complexe zorgbehoefte:</w:t>
            </w:r>
          </w:p>
          <w:p w14:paraId="6D65C0CA" w14:textId="3F0EEF8F" w:rsidR="00FA0BC3" w:rsidRDefault="00FA0BC3" w:rsidP="00FA0BC3">
            <w:pPr>
              <w:rPr>
                <w:rFonts w:cs="Arial"/>
              </w:rPr>
            </w:pPr>
            <w:r w:rsidRPr="00006C9C">
              <w:rPr>
                <w:rFonts w:cs="Arial"/>
                <w:i/>
              </w:rPr>
              <w:t>-tgv acuut of geleidelijk erger worden van ziekte, handicap</w:t>
            </w:r>
          </w:p>
        </w:tc>
        <w:tc>
          <w:tcPr>
            <w:tcW w:w="1559" w:type="dxa"/>
            <w:tcBorders>
              <w:right w:val="double" w:sz="4" w:space="0" w:color="auto"/>
            </w:tcBorders>
          </w:tcPr>
          <w:p w14:paraId="73A1FB04" w14:textId="2380F0FD" w:rsidR="00FA0BC3" w:rsidRDefault="00FA0BC3" w:rsidP="00541905">
            <w:pPr>
              <w:jc w:val="center"/>
              <w:rPr>
                <w:rFonts w:cs="Arial"/>
              </w:rPr>
            </w:pPr>
            <w:r>
              <w:rPr>
                <w:rFonts w:cs="Arial"/>
              </w:rPr>
              <w:t>19</w:t>
            </w:r>
          </w:p>
        </w:tc>
        <w:tc>
          <w:tcPr>
            <w:tcW w:w="1417" w:type="dxa"/>
          </w:tcPr>
          <w:p w14:paraId="2827CF8D" w14:textId="2A8653DA" w:rsidR="00FA0BC3" w:rsidRDefault="00FA0BC3" w:rsidP="008A599E">
            <w:pPr>
              <w:jc w:val="center"/>
              <w:rPr>
                <w:rFonts w:cs="Arial"/>
              </w:rPr>
            </w:pPr>
            <w:r>
              <w:rPr>
                <w:rFonts w:cs="Arial"/>
              </w:rPr>
              <w:t>11</w:t>
            </w:r>
          </w:p>
        </w:tc>
        <w:tc>
          <w:tcPr>
            <w:tcW w:w="1276" w:type="dxa"/>
          </w:tcPr>
          <w:p w14:paraId="1A521AE2" w14:textId="77AD4991" w:rsidR="00FA0BC3" w:rsidRDefault="00FA0BC3" w:rsidP="008F5562">
            <w:pPr>
              <w:jc w:val="center"/>
              <w:rPr>
                <w:rFonts w:cs="Arial"/>
              </w:rPr>
            </w:pPr>
            <w:r>
              <w:rPr>
                <w:rFonts w:cs="Arial"/>
              </w:rPr>
              <w:t>0</w:t>
            </w:r>
          </w:p>
        </w:tc>
        <w:tc>
          <w:tcPr>
            <w:tcW w:w="992" w:type="dxa"/>
          </w:tcPr>
          <w:p w14:paraId="5ADE0E97" w14:textId="6FADE8F4" w:rsidR="00FA0BC3" w:rsidRDefault="00FA0BC3">
            <w:pPr>
              <w:jc w:val="center"/>
            </w:pPr>
            <w:r>
              <w:t>11</w:t>
            </w:r>
          </w:p>
        </w:tc>
      </w:tr>
      <w:tr w:rsidR="00FA0BC3" w14:paraId="6C8DC071" w14:textId="77777777" w:rsidTr="006F1EDB">
        <w:trPr>
          <w:trHeight w:val="232"/>
        </w:trPr>
        <w:tc>
          <w:tcPr>
            <w:tcW w:w="4390" w:type="dxa"/>
          </w:tcPr>
          <w:p w14:paraId="78A46E00" w14:textId="49E85041" w:rsidR="00FA0BC3" w:rsidRDefault="00FA0BC3" w:rsidP="006F1EDB">
            <w:pPr>
              <w:rPr>
                <w:rFonts w:cs="Arial"/>
              </w:rPr>
            </w:pPr>
            <w:r w:rsidRPr="00006C9C">
              <w:rPr>
                <w:rFonts w:cs="Arial"/>
                <w:i/>
              </w:rPr>
              <w:t>-tgv voortschrijdende dementie</w:t>
            </w:r>
          </w:p>
        </w:tc>
        <w:tc>
          <w:tcPr>
            <w:tcW w:w="1559" w:type="dxa"/>
            <w:tcBorders>
              <w:right w:val="double" w:sz="4" w:space="0" w:color="auto"/>
            </w:tcBorders>
          </w:tcPr>
          <w:p w14:paraId="571CFB4C" w14:textId="03D00BCA" w:rsidR="00FA0BC3" w:rsidRDefault="00FA0BC3" w:rsidP="00541905">
            <w:pPr>
              <w:jc w:val="center"/>
              <w:rPr>
                <w:rFonts w:cs="Arial"/>
              </w:rPr>
            </w:pPr>
            <w:r>
              <w:rPr>
                <w:rFonts w:cs="Arial"/>
              </w:rPr>
              <w:t>24</w:t>
            </w:r>
          </w:p>
        </w:tc>
        <w:tc>
          <w:tcPr>
            <w:tcW w:w="1417" w:type="dxa"/>
          </w:tcPr>
          <w:p w14:paraId="0DE171D9" w14:textId="2E55FEB6" w:rsidR="00FA0BC3" w:rsidRDefault="00FA0BC3" w:rsidP="008A599E">
            <w:pPr>
              <w:jc w:val="center"/>
              <w:rPr>
                <w:rFonts w:cs="Arial"/>
              </w:rPr>
            </w:pPr>
            <w:r>
              <w:rPr>
                <w:rFonts w:cs="Arial"/>
              </w:rPr>
              <w:t>3</w:t>
            </w:r>
          </w:p>
        </w:tc>
        <w:tc>
          <w:tcPr>
            <w:tcW w:w="1276" w:type="dxa"/>
          </w:tcPr>
          <w:p w14:paraId="1CD94024" w14:textId="30D3307D" w:rsidR="00FA0BC3" w:rsidRDefault="00FA0BC3" w:rsidP="008F5562">
            <w:pPr>
              <w:jc w:val="center"/>
              <w:rPr>
                <w:rFonts w:cs="Arial"/>
              </w:rPr>
            </w:pPr>
            <w:r>
              <w:rPr>
                <w:rFonts w:cs="Arial"/>
              </w:rPr>
              <w:t>3</w:t>
            </w:r>
          </w:p>
        </w:tc>
        <w:tc>
          <w:tcPr>
            <w:tcW w:w="992" w:type="dxa"/>
          </w:tcPr>
          <w:p w14:paraId="557E624B" w14:textId="670C255B" w:rsidR="00FA0BC3" w:rsidRDefault="00FA0BC3">
            <w:pPr>
              <w:jc w:val="center"/>
            </w:pPr>
            <w:r>
              <w:t>6</w:t>
            </w:r>
          </w:p>
        </w:tc>
      </w:tr>
      <w:tr w:rsidR="00FA0BC3" w14:paraId="0437EA6E" w14:textId="77777777" w:rsidTr="006F1EDB">
        <w:trPr>
          <w:trHeight w:val="243"/>
        </w:trPr>
        <w:tc>
          <w:tcPr>
            <w:tcW w:w="4390" w:type="dxa"/>
          </w:tcPr>
          <w:p w14:paraId="151CB028" w14:textId="34E75E2E" w:rsidR="00FA0BC3" w:rsidRDefault="00FA0BC3" w:rsidP="006F1EDB">
            <w:pPr>
              <w:rPr>
                <w:rFonts w:cs="Arial"/>
              </w:rPr>
            </w:pPr>
            <w:r w:rsidRPr="00006C9C">
              <w:rPr>
                <w:rFonts w:cs="Arial"/>
                <w:i/>
              </w:rPr>
              <w:t>-tgv verslaving</w:t>
            </w:r>
          </w:p>
        </w:tc>
        <w:tc>
          <w:tcPr>
            <w:tcW w:w="1559" w:type="dxa"/>
            <w:tcBorders>
              <w:right w:val="double" w:sz="4" w:space="0" w:color="auto"/>
            </w:tcBorders>
          </w:tcPr>
          <w:p w14:paraId="089EA0D0" w14:textId="063D38E3" w:rsidR="00FA0BC3" w:rsidRDefault="00FA0BC3" w:rsidP="00541905">
            <w:pPr>
              <w:jc w:val="center"/>
              <w:rPr>
                <w:rFonts w:cs="Arial"/>
              </w:rPr>
            </w:pPr>
            <w:r>
              <w:rPr>
                <w:rFonts w:cs="Arial"/>
              </w:rPr>
              <w:t>29</w:t>
            </w:r>
          </w:p>
        </w:tc>
        <w:tc>
          <w:tcPr>
            <w:tcW w:w="1417" w:type="dxa"/>
          </w:tcPr>
          <w:p w14:paraId="488BFA78" w14:textId="425F8CB2" w:rsidR="00FA0BC3" w:rsidRDefault="00FA0BC3" w:rsidP="008A599E">
            <w:pPr>
              <w:jc w:val="center"/>
              <w:rPr>
                <w:rFonts w:cs="Arial"/>
              </w:rPr>
            </w:pPr>
            <w:r>
              <w:rPr>
                <w:rFonts w:cs="Arial"/>
              </w:rPr>
              <w:t>1</w:t>
            </w:r>
          </w:p>
        </w:tc>
        <w:tc>
          <w:tcPr>
            <w:tcW w:w="1276" w:type="dxa"/>
          </w:tcPr>
          <w:p w14:paraId="3D149C32" w14:textId="77777777" w:rsidR="00FA0BC3" w:rsidRDefault="00FA0BC3" w:rsidP="008F5562">
            <w:pPr>
              <w:jc w:val="center"/>
              <w:rPr>
                <w:rFonts w:cs="Arial"/>
              </w:rPr>
            </w:pPr>
            <w:r>
              <w:rPr>
                <w:rFonts w:cs="Arial"/>
              </w:rPr>
              <w:t>0</w:t>
            </w:r>
          </w:p>
        </w:tc>
        <w:tc>
          <w:tcPr>
            <w:tcW w:w="992" w:type="dxa"/>
          </w:tcPr>
          <w:p w14:paraId="5AB8F265" w14:textId="47EB2743" w:rsidR="00FA0BC3" w:rsidRDefault="00FA0BC3">
            <w:pPr>
              <w:jc w:val="center"/>
            </w:pPr>
            <w:r>
              <w:t>1</w:t>
            </w:r>
          </w:p>
        </w:tc>
      </w:tr>
      <w:tr w:rsidR="00FA0BC3" w14:paraId="1708CDA8" w14:textId="77777777" w:rsidTr="006F1EDB">
        <w:trPr>
          <w:trHeight w:val="243"/>
        </w:trPr>
        <w:tc>
          <w:tcPr>
            <w:tcW w:w="4390" w:type="dxa"/>
          </w:tcPr>
          <w:p w14:paraId="70293A5A" w14:textId="4B104A17" w:rsidR="00FA0BC3" w:rsidRDefault="00FA0BC3" w:rsidP="006F1EDB">
            <w:pPr>
              <w:rPr>
                <w:rFonts w:cs="Arial"/>
              </w:rPr>
            </w:pPr>
            <w:r w:rsidRPr="00006C9C">
              <w:rPr>
                <w:rFonts w:cs="Arial"/>
                <w:i/>
              </w:rPr>
              <w:t>-tgv chronische psychische aandoening</w:t>
            </w:r>
          </w:p>
        </w:tc>
        <w:tc>
          <w:tcPr>
            <w:tcW w:w="1559" w:type="dxa"/>
            <w:tcBorders>
              <w:right w:val="double" w:sz="4" w:space="0" w:color="auto"/>
            </w:tcBorders>
          </w:tcPr>
          <w:p w14:paraId="78B077F7" w14:textId="11FD5399" w:rsidR="00FA0BC3" w:rsidRDefault="00FA0BC3" w:rsidP="00541905">
            <w:pPr>
              <w:jc w:val="center"/>
              <w:rPr>
                <w:rFonts w:cs="Arial"/>
              </w:rPr>
            </w:pPr>
            <w:r>
              <w:rPr>
                <w:rFonts w:cs="Arial"/>
              </w:rPr>
              <w:t>29</w:t>
            </w:r>
          </w:p>
        </w:tc>
        <w:tc>
          <w:tcPr>
            <w:tcW w:w="1417" w:type="dxa"/>
          </w:tcPr>
          <w:p w14:paraId="24F746E1" w14:textId="6BF5DC7C" w:rsidR="00FA0BC3" w:rsidRDefault="00FA0BC3" w:rsidP="008A599E">
            <w:pPr>
              <w:jc w:val="center"/>
              <w:rPr>
                <w:rFonts w:cs="Arial"/>
              </w:rPr>
            </w:pPr>
            <w:r>
              <w:rPr>
                <w:rFonts w:cs="Arial"/>
              </w:rPr>
              <w:t>1</w:t>
            </w:r>
          </w:p>
        </w:tc>
        <w:tc>
          <w:tcPr>
            <w:tcW w:w="1276" w:type="dxa"/>
          </w:tcPr>
          <w:p w14:paraId="3D66DADD" w14:textId="77777777" w:rsidR="00FA0BC3" w:rsidRDefault="00FA0BC3" w:rsidP="008F5562">
            <w:pPr>
              <w:jc w:val="center"/>
              <w:rPr>
                <w:rFonts w:cs="Arial"/>
              </w:rPr>
            </w:pPr>
            <w:r>
              <w:rPr>
                <w:rFonts w:cs="Arial"/>
              </w:rPr>
              <w:t>0</w:t>
            </w:r>
          </w:p>
        </w:tc>
        <w:tc>
          <w:tcPr>
            <w:tcW w:w="992" w:type="dxa"/>
          </w:tcPr>
          <w:p w14:paraId="2DE721CF" w14:textId="64D0A9C1" w:rsidR="00FA0BC3" w:rsidRDefault="00FA0BC3">
            <w:pPr>
              <w:jc w:val="center"/>
            </w:pPr>
            <w:r>
              <w:t>1</w:t>
            </w:r>
          </w:p>
        </w:tc>
      </w:tr>
      <w:tr w:rsidR="00FA0BC3" w14:paraId="181A87B8" w14:textId="77777777" w:rsidTr="006F1EDB">
        <w:trPr>
          <w:trHeight w:val="243"/>
        </w:trPr>
        <w:tc>
          <w:tcPr>
            <w:tcW w:w="4390" w:type="dxa"/>
          </w:tcPr>
          <w:p w14:paraId="47C65623" w14:textId="3D2983B7" w:rsidR="00FA0BC3" w:rsidRDefault="00FA0BC3" w:rsidP="006F1EDB">
            <w:pPr>
              <w:rPr>
                <w:rFonts w:cs="Arial"/>
              </w:rPr>
            </w:pPr>
            <w:r w:rsidRPr="00006C9C">
              <w:rPr>
                <w:rFonts w:cs="Arial"/>
                <w:i/>
              </w:rPr>
              <w:t>-tgv onvoorspelbaar ziektebeloop</w:t>
            </w:r>
          </w:p>
        </w:tc>
        <w:tc>
          <w:tcPr>
            <w:tcW w:w="1559" w:type="dxa"/>
            <w:tcBorders>
              <w:right w:val="double" w:sz="4" w:space="0" w:color="auto"/>
            </w:tcBorders>
          </w:tcPr>
          <w:p w14:paraId="1EE347B8" w14:textId="6AE25473" w:rsidR="00FA0BC3" w:rsidRDefault="00FA0BC3" w:rsidP="00541905">
            <w:pPr>
              <w:jc w:val="center"/>
              <w:rPr>
                <w:rFonts w:cs="Arial"/>
              </w:rPr>
            </w:pPr>
            <w:r>
              <w:rPr>
                <w:rFonts w:cs="Arial"/>
              </w:rPr>
              <w:t>24</w:t>
            </w:r>
          </w:p>
        </w:tc>
        <w:tc>
          <w:tcPr>
            <w:tcW w:w="1417" w:type="dxa"/>
          </w:tcPr>
          <w:p w14:paraId="104330DE" w14:textId="0F6B340F" w:rsidR="00FA0BC3" w:rsidRDefault="000452FA" w:rsidP="008A599E">
            <w:pPr>
              <w:jc w:val="center"/>
              <w:rPr>
                <w:rFonts w:cs="Arial"/>
              </w:rPr>
            </w:pPr>
            <w:r>
              <w:rPr>
                <w:rFonts w:cs="Arial"/>
              </w:rPr>
              <w:t>6</w:t>
            </w:r>
          </w:p>
        </w:tc>
        <w:tc>
          <w:tcPr>
            <w:tcW w:w="1276" w:type="dxa"/>
          </w:tcPr>
          <w:p w14:paraId="7CB67203" w14:textId="7AE361DB" w:rsidR="00FA0BC3" w:rsidRDefault="000452FA" w:rsidP="008F5562">
            <w:pPr>
              <w:jc w:val="center"/>
              <w:rPr>
                <w:rFonts w:cs="Arial"/>
              </w:rPr>
            </w:pPr>
            <w:r>
              <w:rPr>
                <w:rFonts w:cs="Arial"/>
              </w:rPr>
              <w:t>0</w:t>
            </w:r>
          </w:p>
        </w:tc>
        <w:tc>
          <w:tcPr>
            <w:tcW w:w="992" w:type="dxa"/>
          </w:tcPr>
          <w:p w14:paraId="7E40D439" w14:textId="7DEFDC7A" w:rsidR="00FA0BC3" w:rsidRDefault="00FA0BC3">
            <w:pPr>
              <w:jc w:val="center"/>
            </w:pPr>
            <w:r>
              <w:t>6</w:t>
            </w:r>
          </w:p>
        </w:tc>
      </w:tr>
      <w:tr w:rsidR="00FA0BC3" w14:paraId="26338114" w14:textId="77777777" w:rsidTr="006F1EDB">
        <w:trPr>
          <w:trHeight w:val="243"/>
        </w:trPr>
        <w:tc>
          <w:tcPr>
            <w:tcW w:w="4390" w:type="dxa"/>
          </w:tcPr>
          <w:p w14:paraId="4CD55ECE" w14:textId="54258224" w:rsidR="00FA0BC3" w:rsidRDefault="00FA0BC3" w:rsidP="006F1EDB">
            <w:pPr>
              <w:rPr>
                <w:rFonts w:cs="Arial"/>
              </w:rPr>
            </w:pPr>
            <w:r>
              <w:rPr>
                <w:rFonts w:cs="Arial"/>
              </w:rPr>
              <w:t>24 uurs zorg</w:t>
            </w:r>
          </w:p>
        </w:tc>
        <w:tc>
          <w:tcPr>
            <w:tcW w:w="1559" w:type="dxa"/>
            <w:tcBorders>
              <w:right w:val="double" w:sz="4" w:space="0" w:color="auto"/>
            </w:tcBorders>
          </w:tcPr>
          <w:p w14:paraId="30A2F12F" w14:textId="462F0BFC" w:rsidR="00FA0BC3" w:rsidRDefault="00FA0BC3" w:rsidP="00541905">
            <w:pPr>
              <w:jc w:val="center"/>
              <w:rPr>
                <w:rFonts w:cs="Arial"/>
              </w:rPr>
            </w:pPr>
            <w:r>
              <w:rPr>
                <w:rFonts w:cs="Arial"/>
              </w:rPr>
              <w:t>24</w:t>
            </w:r>
          </w:p>
        </w:tc>
        <w:tc>
          <w:tcPr>
            <w:tcW w:w="1417" w:type="dxa"/>
          </w:tcPr>
          <w:p w14:paraId="760B6493" w14:textId="76EC7924" w:rsidR="00FA0BC3" w:rsidRDefault="000452FA" w:rsidP="008A599E">
            <w:pPr>
              <w:jc w:val="center"/>
              <w:rPr>
                <w:rFonts w:cs="Arial"/>
              </w:rPr>
            </w:pPr>
            <w:r>
              <w:rPr>
                <w:rFonts w:cs="Arial"/>
              </w:rPr>
              <w:t>4</w:t>
            </w:r>
          </w:p>
        </w:tc>
        <w:tc>
          <w:tcPr>
            <w:tcW w:w="1276" w:type="dxa"/>
          </w:tcPr>
          <w:p w14:paraId="2E1E46B3" w14:textId="35C26FCB" w:rsidR="00FA0BC3" w:rsidRDefault="000452FA" w:rsidP="008F5562">
            <w:pPr>
              <w:jc w:val="center"/>
              <w:rPr>
                <w:rFonts w:cs="Arial"/>
              </w:rPr>
            </w:pPr>
            <w:r>
              <w:rPr>
                <w:rFonts w:cs="Arial"/>
              </w:rPr>
              <w:t>2</w:t>
            </w:r>
          </w:p>
        </w:tc>
        <w:tc>
          <w:tcPr>
            <w:tcW w:w="992" w:type="dxa"/>
          </w:tcPr>
          <w:p w14:paraId="5A8B1F10" w14:textId="1DF01064" w:rsidR="00FA0BC3" w:rsidRDefault="00FA0BC3">
            <w:pPr>
              <w:jc w:val="center"/>
            </w:pPr>
            <w:r>
              <w:t>6</w:t>
            </w:r>
          </w:p>
        </w:tc>
      </w:tr>
      <w:tr w:rsidR="00FA0BC3" w14:paraId="1D11B750" w14:textId="77777777" w:rsidTr="006F1EDB">
        <w:trPr>
          <w:trHeight w:val="243"/>
        </w:trPr>
        <w:tc>
          <w:tcPr>
            <w:tcW w:w="4390" w:type="dxa"/>
          </w:tcPr>
          <w:p w14:paraId="20EBB50F" w14:textId="47E75A71" w:rsidR="00FA0BC3" w:rsidRDefault="00FA0BC3" w:rsidP="006F1EDB">
            <w:pPr>
              <w:rPr>
                <w:rFonts w:cs="Arial"/>
              </w:rPr>
            </w:pPr>
            <w:r>
              <w:rPr>
                <w:rFonts w:cs="Arial"/>
              </w:rPr>
              <w:t>Tijdrovende activiteiten</w:t>
            </w:r>
          </w:p>
        </w:tc>
        <w:tc>
          <w:tcPr>
            <w:tcW w:w="1559" w:type="dxa"/>
            <w:tcBorders>
              <w:right w:val="double" w:sz="4" w:space="0" w:color="auto"/>
            </w:tcBorders>
          </w:tcPr>
          <w:p w14:paraId="0D8DBD4B" w14:textId="6B45483C" w:rsidR="00FA0BC3" w:rsidRDefault="00FA0BC3" w:rsidP="00541905">
            <w:pPr>
              <w:jc w:val="center"/>
              <w:rPr>
                <w:rFonts w:cs="Arial"/>
              </w:rPr>
            </w:pPr>
            <w:r>
              <w:rPr>
                <w:rFonts w:cs="Arial"/>
              </w:rPr>
              <w:t>28</w:t>
            </w:r>
          </w:p>
        </w:tc>
        <w:tc>
          <w:tcPr>
            <w:tcW w:w="1417" w:type="dxa"/>
          </w:tcPr>
          <w:p w14:paraId="11A3AC9B" w14:textId="5BFB1B1B" w:rsidR="00FA0BC3" w:rsidRDefault="000452FA" w:rsidP="008A599E">
            <w:pPr>
              <w:jc w:val="center"/>
              <w:rPr>
                <w:rFonts w:cs="Arial"/>
              </w:rPr>
            </w:pPr>
            <w:r>
              <w:rPr>
                <w:rFonts w:cs="Arial"/>
              </w:rPr>
              <w:t>2</w:t>
            </w:r>
          </w:p>
        </w:tc>
        <w:tc>
          <w:tcPr>
            <w:tcW w:w="1276" w:type="dxa"/>
          </w:tcPr>
          <w:p w14:paraId="4F217F4A" w14:textId="5532528E" w:rsidR="00FA0BC3" w:rsidRDefault="000452FA" w:rsidP="008F5562">
            <w:pPr>
              <w:jc w:val="center"/>
              <w:rPr>
                <w:rFonts w:cs="Arial"/>
              </w:rPr>
            </w:pPr>
            <w:r>
              <w:rPr>
                <w:rFonts w:cs="Arial"/>
              </w:rPr>
              <w:t>0</w:t>
            </w:r>
          </w:p>
        </w:tc>
        <w:tc>
          <w:tcPr>
            <w:tcW w:w="992" w:type="dxa"/>
          </w:tcPr>
          <w:p w14:paraId="531D1093" w14:textId="27FD523C" w:rsidR="00FA0BC3" w:rsidRDefault="00FA0BC3">
            <w:pPr>
              <w:jc w:val="center"/>
            </w:pPr>
            <w:r>
              <w:t>2</w:t>
            </w:r>
          </w:p>
        </w:tc>
      </w:tr>
      <w:tr w:rsidR="00FA0BC3" w14:paraId="515683CF" w14:textId="77777777" w:rsidTr="006F1EDB">
        <w:trPr>
          <w:trHeight w:val="232"/>
        </w:trPr>
        <w:tc>
          <w:tcPr>
            <w:tcW w:w="4390" w:type="dxa"/>
          </w:tcPr>
          <w:p w14:paraId="4BB23EB8" w14:textId="2B7BB478" w:rsidR="00FA0BC3" w:rsidRDefault="00FA0BC3" w:rsidP="006F1EDB">
            <w:pPr>
              <w:rPr>
                <w:rFonts w:cs="Arial"/>
              </w:rPr>
            </w:pPr>
            <w:r>
              <w:rPr>
                <w:rFonts w:cs="Arial"/>
              </w:rPr>
              <w:t xml:space="preserve">Niet realistische verwachtingen van cliënt </w:t>
            </w:r>
            <w:r w:rsidR="009F2076">
              <w:rPr>
                <w:rFonts w:cs="Arial"/>
              </w:rPr>
              <w:t>t.a.v.</w:t>
            </w:r>
            <w:r>
              <w:rPr>
                <w:rFonts w:cs="Arial"/>
              </w:rPr>
              <w:t xml:space="preserve"> mantelzorger</w:t>
            </w:r>
          </w:p>
        </w:tc>
        <w:tc>
          <w:tcPr>
            <w:tcW w:w="1559" w:type="dxa"/>
            <w:tcBorders>
              <w:right w:val="double" w:sz="4" w:space="0" w:color="auto"/>
            </w:tcBorders>
          </w:tcPr>
          <w:p w14:paraId="101CFDB3" w14:textId="560D0A27" w:rsidR="00FA0BC3" w:rsidRDefault="00FA0BC3" w:rsidP="00541905">
            <w:pPr>
              <w:jc w:val="center"/>
              <w:rPr>
                <w:rFonts w:cs="Arial"/>
              </w:rPr>
            </w:pPr>
            <w:r>
              <w:rPr>
                <w:rFonts w:cs="Arial"/>
              </w:rPr>
              <w:t>30</w:t>
            </w:r>
          </w:p>
        </w:tc>
        <w:tc>
          <w:tcPr>
            <w:tcW w:w="1417" w:type="dxa"/>
          </w:tcPr>
          <w:p w14:paraId="433D823C" w14:textId="77777777" w:rsidR="00FA0BC3" w:rsidRDefault="00FA0BC3" w:rsidP="008A599E">
            <w:pPr>
              <w:jc w:val="center"/>
              <w:rPr>
                <w:rFonts w:cs="Arial"/>
              </w:rPr>
            </w:pPr>
            <w:r>
              <w:rPr>
                <w:rFonts w:cs="Arial"/>
              </w:rPr>
              <w:t>0</w:t>
            </w:r>
          </w:p>
        </w:tc>
        <w:tc>
          <w:tcPr>
            <w:tcW w:w="1276" w:type="dxa"/>
          </w:tcPr>
          <w:p w14:paraId="29BA1935" w14:textId="35FF5E62" w:rsidR="00FA0BC3" w:rsidRDefault="000452FA" w:rsidP="008F5562">
            <w:pPr>
              <w:jc w:val="center"/>
              <w:rPr>
                <w:rFonts w:cs="Arial"/>
              </w:rPr>
            </w:pPr>
            <w:r>
              <w:rPr>
                <w:rFonts w:cs="Arial"/>
              </w:rPr>
              <w:t>0</w:t>
            </w:r>
          </w:p>
        </w:tc>
        <w:tc>
          <w:tcPr>
            <w:tcW w:w="992" w:type="dxa"/>
          </w:tcPr>
          <w:p w14:paraId="6365BED3" w14:textId="4FFE6E36" w:rsidR="00FA0BC3" w:rsidRDefault="00FA0BC3">
            <w:pPr>
              <w:jc w:val="center"/>
            </w:pPr>
            <w:r>
              <w:t>0</w:t>
            </w:r>
          </w:p>
        </w:tc>
      </w:tr>
      <w:tr w:rsidR="00FA0BC3" w14:paraId="14897769" w14:textId="77777777" w:rsidTr="009F2076">
        <w:trPr>
          <w:trHeight w:val="558"/>
        </w:trPr>
        <w:tc>
          <w:tcPr>
            <w:tcW w:w="4390" w:type="dxa"/>
          </w:tcPr>
          <w:p w14:paraId="7F0B9042" w14:textId="61214C95" w:rsidR="00FA0BC3" w:rsidRDefault="00FA0BC3" w:rsidP="006F1EDB">
            <w:pPr>
              <w:rPr>
                <w:rFonts w:cs="Arial"/>
              </w:rPr>
            </w:pPr>
            <w:r>
              <w:rPr>
                <w:rFonts w:cs="Arial"/>
              </w:rPr>
              <w:t>Ontwikkeling in relatie tot voortdurende zorgbehoefte</w:t>
            </w:r>
          </w:p>
        </w:tc>
        <w:tc>
          <w:tcPr>
            <w:tcW w:w="1559" w:type="dxa"/>
            <w:tcBorders>
              <w:right w:val="double" w:sz="4" w:space="0" w:color="auto"/>
            </w:tcBorders>
          </w:tcPr>
          <w:p w14:paraId="79AA420A" w14:textId="12346A32" w:rsidR="00FA0BC3" w:rsidRDefault="00FA0BC3" w:rsidP="00541905">
            <w:pPr>
              <w:jc w:val="center"/>
              <w:rPr>
                <w:rFonts w:cs="Arial"/>
              </w:rPr>
            </w:pPr>
            <w:r>
              <w:rPr>
                <w:rFonts w:cs="Arial"/>
              </w:rPr>
              <w:t>30</w:t>
            </w:r>
          </w:p>
        </w:tc>
        <w:tc>
          <w:tcPr>
            <w:tcW w:w="1417" w:type="dxa"/>
          </w:tcPr>
          <w:p w14:paraId="13B46276" w14:textId="77777777" w:rsidR="00FA0BC3" w:rsidRDefault="00FA0BC3" w:rsidP="008A599E">
            <w:pPr>
              <w:jc w:val="center"/>
              <w:rPr>
                <w:rFonts w:cs="Arial"/>
              </w:rPr>
            </w:pPr>
            <w:r>
              <w:rPr>
                <w:rFonts w:cs="Arial"/>
              </w:rPr>
              <w:t>0</w:t>
            </w:r>
          </w:p>
        </w:tc>
        <w:tc>
          <w:tcPr>
            <w:tcW w:w="1276" w:type="dxa"/>
          </w:tcPr>
          <w:p w14:paraId="0A3200D8" w14:textId="77777777" w:rsidR="00FA0BC3" w:rsidRDefault="00FA0BC3" w:rsidP="008F5562">
            <w:pPr>
              <w:jc w:val="center"/>
              <w:rPr>
                <w:rFonts w:cs="Arial"/>
              </w:rPr>
            </w:pPr>
            <w:r>
              <w:rPr>
                <w:rFonts w:cs="Arial"/>
              </w:rPr>
              <w:t>0</w:t>
            </w:r>
          </w:p>
        </w:tc>
        <w:tc>
          <w:tcPr>
            <w:tcW w:w="992" w:type="dxa"/>
          </w:tcPr>
          <w:p w14:paraId="3B5705E2" w14:textId="77777777" w:rsidR="00FA0BC3" w:rsidRDefault="00FA0BC3">
            <w:pPr>
              <w:jc w:val="center"/>
            </w:pPr>
            <w:r>
              <w:t>0</w:t>
            </w:r>
          </w:p>
        </w:tc>
      </w:tr>
    </w:tbl>
    <w:p w14:paraId="74DEFF8A" w14:textId="5CDCFD25" w:rsidR="00514594" w:rsidRPr="009F2076" w:rsidRDefault="000452FA" w:rsidP="009F2076">
      <w:pPr>
        <w:rPr>
          <w:i/>
          <w:sz w:val="18"/>
          <w:szCs w:val="18"/>
        </w:rPr>
      </w:pPr>
      <w:r w:rsidRPr="009F2076">
        <w:rPr>
          <w:i/>
          <w:color w:val="767171" w:themeColor="background2" w:themeShade="80"/>
          <w:sz w:val="18"/>
          <w:szCs w:val="18"/>
        </w:rPr>
        <w:t xml:space="preserve">Tabel 5. Indicatoren m.b.t. beïnvloedende factoren overbelasting mantelzorger </w:t>
      </w:r>
      <w:r w:rsidR="00514594" w:rsidRPr="009F2076">
        <w:rPr>
          <w:i/>
          <w:sz w:val="18"/>
          <w:szCs w:val="18"/>
        </w:rPr>
        <w:br w:type="page"/>
      </w:r>
    </w:p>
    <w:p w14:paraId="70EB8C17" w14:textId="60B32FEB" w:rsidR="00AD6DA1" w:rsidRDefault="007D7B46" w:rsidP="00D8501A">
      <w:pPr>
        <w:pStyle w:val="Kop2"/>
      </w:pPr>
      <w:bookmarkStart w:id="48" w:name="_Toc501644699"/>
      <w:r>
        <w:t>3.</w:t>
      </w:r>
      <w:r w:rsidR="005D4281">
        <w:t>6</w:t>
      </w:r>
      <w:r w:rsidR="00553EA4">
        <w:t xml:space="preserve"> </w:t>
      </w:r>
      <w:r w:rsidR="00D43075" w:rsidRPr="00D43075">
        <w:t xml:space="preserve">Indicatoren die wijzen op </w:t>
      </w:r>
      <w:r w:rsidR="001B2C73">
        <w:t xml:space="preserve">de verpleegkundige diagnose </w:t>
      </w:r>
      <w:r w:rsidR="00D43075" w:rsidRPr="00D43075">
        <w:t>‘verstoorde gezinsprocessen’</w:t>
      </w:r>
      <w:bookmarkEnd w:id="48"/>
    </w:p>
    <w:p w14:paraId="2A246532" w14:textId="2523C8DA" w:rsidR="008925CF" w:rsidRPr="00CA1A87" w:rsidRDefault="000D06D0" w:rsidP="009F2076">
      <w:pPr>
        <w:rPr>
          <w:rFonts w:cs="Arial"/>
        </w:rPr>
      </w:pPr>
      <w:r>
        <w:rPr>
          <w:rFonts w:cs="Arial"/>
        </w:rPr>
        <w:t xml:space="preserve">Het gezinssysteem bestaat uit de personen die voor de cliënt, op het moment van onderzoek het gezin vormen. Wanneer iemand alleen is, is het gezinssysteem gezien als alleen de cliënt. </w:t>
      </w:r>
      <w:r w:rsidR="00C06131">
        <w:rPr>
          <w:rFonts w:cs="Arial"/>
        </w:rPr>
        <w:t xml:space="preserve">                                                                                                                                                                                   </w:t>
      </w:r>
      <w:r w:rsidR="008925CF" w:rsidRPr="00403CB1">
        <w:rPr>
          <w:rFonts w:cs="Arial"/>
        </w:rPr>
        <w:t xml:space="preserve">Wanneer sprake is van verstoorde gezinsprocessen zijn er een aantal verschijnselen die aanwezig </w:t>
      </w:r>
      <w:r w:rsidR="008925CF" w:rsidRPr="009F2076">
        <w:rPr>
          <w:rFonts w:cs="Arial"/>
          <w:i/>
        </w:rPr>
        <w:t>moeten</w:t>
      </w:r>
      <w:r w:rsidR="008925CF" w:rsidRPr="00403CB1">
        <w:rPr>
          <w:rFonts w:cs="Arial"/>
        </w:rPr>
        <w:t xml:space="preserve"> zijn én een aantal verschijnselen die aanwezig </w:t>
      </w:r>
      <w:r w:rsidR="008925CF" w:rsidRPr="009F2076">
        <w:rPr>
          <w:rFonts w:cs="Arial"/>
          <w:i/>
        </w:rPr>
        <w:t>kunnen</w:t>
      </w:r>
      <w:r w:rsidR="008925CF" w:rsidRPr="00403CB1">
        <w:rPr>
          <w:rFonts w:cs="Arial"/>
        </w:rPr>
        <w:t xml:space="preserve"> zijn.</w:t>
      </w:r>
    </w:p>
    <w:p w14:paraId="60C1CE37" w14:textId="5C32D234" w:rsidR="00C06131" w:rsidRDefault="004C2CA4">
      <w:pPr>
        <w:rPr>
          <w:rFonts w:cs="Arial"/>
        </w:rPr>
      </w:pPr>
      <w:r>
        <w:rPr>
          <w:rFonts w:cs="Arial"/>
        </w:rPr>
        <w:t xml:space="preserve">Verschijnselen die aanwezig </w:t>
      </w:r>
      <w:r w:rsidRPr="009F2076">
        <w:rPr>
          <w:rFonts w:cs="Arial"/>
          <w:i/>
        </w:rPr>
        <w:t>moeten</w:t>
      </w:r>
      <w:r>
        <w:rPr>
          <w:rFonts w:cs="Arial"/>
        </w:rPr>
        <w:t xml:space="preserve"> zijn om te spreken van verstoord gezinsfunctio</w:t>
      </w:r>
      <w:r w:rsidR="00C06131">
        <w:rPr>
          <w:rFonts w:cs="Arial"/>
        </w:rPr>
        <w:t>neren zijn in tabel 6 weergegeven.</w:t>
      </w:r>
    </w:p>
    <w:tbl>
      <w:tblPr>
        <w:tblStyle w:val="Tabelraster"/>
        <w:tblW w:w="9634" w:type="dxa"/>
        <w:tblLayout w:type="fixed"/>
        <w:tblLook w:val="04A0" w:firstRow="1" w:lastRow="0" w:firstColumn="1" w:lastColumn="0" w:noHBand="0" w:noVBand="1"/>
      </w:tblPr>
      <w:tblGrid>
        <w:gridCol w:w="4390"/>
        <w:gridCol w:w="1559"/>
        <w:gridCol w:w="1417"/>
        <w:gridCol w:w="1276"/>
        <w:gridCol w:w="992"/>
      </w:tblGrid>
      <w:tr w:rsidR="000452FA" w:rsidRPr="00A02878" w14:paraId="39958763" w14:textId="77777777" w:rsidTr="000452FA">
        <w:trPr>
          <w:trHeight w:val="490"/>
        </w:trPr>
        <w:tc>
          <w:tcPr>
            <w:tcW w:w="4390" w:type="dxa"/>
          </w:tcPr>
          <w:p w14:paraId="13A511B1" w14:textId="037F6D7C" w:rsidR="000452FA" w:rsidRDefault="000452FA" w:rsidP="009F2076">
            <w:pPr>
              <w:jc w:val="center"/>
              <w:rPr>
                <w:rFonts w:cs="Arial"/>
                <w:b/>
              </w:rPr>
            </w:pPr>
            <w:r w:rsidRPr="00907221">
              <w:rPr>
                <w:rFonts w:cs="Arial"/>
                <w:b/>
              </w:rPr>
              <w:t>Indicatore</w:t>
            </w:r>
            <w:r w:rsidRPr="006260A9">
              <w:rPr>
                <w:rFonts w:cs="Arial"/>
                <w:b/>
              </w:rPr>
              <w:t xml:space="preserve">n </w:t>
            </w:r>
            <w:r>
              <w:rPr>
                <w:rFonts w:cs="Arial"/>
                <w:b/>
              </w:rPr>
              <w:t>gezin</w:t>
            </w:r>
          </w:p>
          <w:p w14:paraId="3EA47F21" w14:textId="0D09583A" w:rsidR="000452FA" w:rsidRPr="00907221" w:rsidRDefault="000452FA" w:rsidP="009F2076">
            <w:pPr>
              <w:jc w:val="center"/>
              <w:rPr>
                <w:rFonts w:cs="Arial"/>
                <w:b/>
              </w:rPr>
            </w:pPr>
            <w:r>
              <w:rPr>
                <w:rFonts w:cs="Arial"/>
                <w:b/>
              </w:rPr>
              <w:t>-verstoorde gezinsprocessen-</w:t>
            </w:r>
          </w:p>
        </w:tc>
        <w:tc>
          <w:tcPr>
            <w:tcW w:w="1559" w:type="dxa"/>
            <w:tcBorders>
              <w:right w:val="double" w:sz="4" w:space="0" w:color="auto"/>
            </w:tcBorders>
          </w:tcPr>
          <w:p w14:paraId="47ADE7EF" w14:textId="77777777" w:rsidR="000452FA" w:rsidRDefault="000452FA" w:rsidP="006F1EDB">
            <w:pPr>
              <w:jc w:val="center"/>
              <w:rPr>
                <w:rFonts w:cs="Arial"/>
                <w:b/>
              </w:rPr>
            </w:pPr>
            <w:r>
              <w:rPr>
                <w:rFonts w:cs="Arial"/>
                <w:b/>
              </w:rPr>
              <w:t xml:space="preserve">Indicator </w:t>
            </w:r>
            <w:r w:rsidRPr="005C370E">
              <w:rPr>
                <w:rFonts w:cs="Arial"/>
                <w:b/>
                <w:u w:val="single"/>
              </w:rPr>
              <w:t>niet</w:t>
            </w:r>
            <w:r>
              <w:rPr>
                <w:rFonts w:cs="Arial"/>
                <w:b/>
              </w:rPr>
              <w:t xml:space="preserve"> aangetroffen</w:t>
            </w:r>
          </w:p>
        </w:tc>
        <w:tc>
          <w:tcPr>
            <w:tcW w:w="3685" w:type="dxa"/>
            <w:gridSpan w:val="3"/>
          </w:tcPr>
          <w:p w14:paraId="75A79895" w14:textId="77777777" w:rsidR="000452FA" w:rsidRPr="00A02878" w:rsidRDefault="000452FA" w:rsidP="006F1EDB">
            <w:pPr>
              <w:jc w:val="center"/>
              <w:rPr>
                <w:rFonts w:cs="Arial"/>
                <w:b/>
              </w:rPr>
            </w:pPr>
            <w:r>
              <w:rPr>
                <w:rFonts w:cs="Arial"/>
                <w:b/>
              </w:rPr>
              <w:t>Indicator aangetroffen</w:t>
            </w:r>
          </w:p>
        </w:tc>
      </w:tr>
      <w:tr w:rsidR="000452FA" w14:paraId="220D169C" w14:textId="77777777" w:rsidTr="000452FA">
        <w:trPr>
          <w:trHeight w:val="869"/>
        </w:trPr>
        <w:tc>
          <w:tcPr>
            <w:tcW w:w="4390" w:type="dxa"/>
          </w:tcPr>
          <w:p w14:paraId="3877B329" w14:textId="77777777" w:rsidR="000452FA" w:rsidRDefault="000452FA" w:rsidP="006F1EDB">
            <w:pPr>
              <w:rPr>
                <w:rFonts w:cs="Arial"/>
                <w:noProof/>
                <w:lang w:val="en-US"/>
              </w:rPr>
            </w:pPr>
          </w:p>
        </w:tc>
        <w:tc>
          <w:tcPr>
            <w:tcW w:w="1559" w:type="dxa"/>
            <w:tcBorders>
              <w:right w:val="double" w:sz="4" w:space="0" w:color="auto"/>
            </w:tcBorders>
          </w:tcPr>
          <w:p w14:paraId="63210FB2" w14:textId="77777777" w:rsidR="000452FA" w:rsidRDefault="000452FA" w:rsidP="006F1EDB">
            <w:pPr>
              <w:jc w:val="center"/>
              <w:rPr>
                <w:rFonts w:cs="Arial"/>
                <w:b/>
              </w:rPr>
            </w:pPr>
          </w:p>
        </w:tc>
        <w:tc>
          <w:tcPr>
            <w:tcW w:w="1417" w:type="dxa"/>
          </w:tcPr>
          <w:p w14:paraId="06641DC6" w14:textId="77777777" w:rsidR="000452FA" w:rsidRDefault="000452FA" w:rsidP="006F1EDB">
            <w:pPr>
              <w:jc w:val="center"/>
              <w:rPr>
                <w:rFonts w:cs="Arial"/>
                <w:b/>
              </w:rPr>
            </w:pPr>
            <w:r>
              <w:rPr>
                <w:rFonts w:cs="Arial"/>
                <w:b/>
              </w:rPr>
              <w:t>Er is sprake van</w:t>
            </w:r>
          </w:p>
          <w:p w14:paraId="49D6DCF1" w14:textId="77777777" w:rsidR="000452FA" w:rsidRDefault="000452FA" w:rsidP="006F1EDB">
            <w:pPr>
              <w:jc w:val="center"/>
              <w:rPr>
                <w:rFonts w:cs="Arial"/>
                <w:b/>
              </w:rPr>
            </w:pPr>
          </w:p>
        </w:tc>
        <w:tc>
          <w:tcPr>
            <w:tcW w:w="1276" w:type="dxa"/>
          </w:tcPr>
          <w:p w14:paraId="52E6E33D" w14:textId="77777777" w:rsidR="000452FA" w:rsidRDefault="000452FA" w:rsidP="006F1EDB">
            <w:pPr>
              <w:jc w:val="center"/>
              <w:rPr>
                <w:rFonts w:cs="Arial"/>
                <w:b/>
              </w:rPr>
            </w:pPr>
            <w:r>
              <w:rPr>
                <w:rFonts w:cs="Arial"/>
                <w:b/>
              </w:rPr>
              <w:t xml:space="preserve">Er is </w:t>
            </w:r>
            <w:r>
              <w:rPr>
                <w:rFonts w:cs="Arial"/>
                <w:b/>
                <w:u w:val="single"/>
              </w:rPr>
              <w:t>géé</w:t>
            </w:r>
            <w:r w:rsidRPr="005C370E">
              <w:rPr>
                <w:rFonts w:cs="Arial"/>
                <w:b/>
                <w:u w:val="single"/>
              </w:rPr>
              <w:t>n</w:t>
            </w:r>
            <w:r>
              <w:rPr>
                <w:rFonts w:cs="Arial"/>
                <w:b/>
              </w:rPr>
              <w:t xml:space="preserve"> sprake van</w:t>
            </w:r>
          </w:p>
        </w:tc>
        <w:tc>
          <w:tcPr>
            <w:tcW w:w="992" w:type="dxa"/>
          </w:tcPr>
          <w:p w14:paraId="7EA88541" w14:textId="77777777" w:rsidR="000452FA" w:rsidRDefault="000452FA" w:rsidP="006F1EDB">
            <w:pPr>
              <w:jc w:val="center"/>
            </w:pPr>
            <w:r>
              <w:rPr>
                <w:rFonts w:cs="Arial"/>
                <w:b/>
              </w:rPr>
              <w:t>Totaal</w:t>
            </w:r>
          </w:p>
        </w:tc>
      </w:tr>
      <w:tr w:rsidR="000452FA" w14:paraId="71566639" w14:textId="77777777" w:rsidTr="000452FA">
        <w:trPr>
          <w:trHeight w:val="490"/>
        </w:trPr>
        <w:tc>
          <w:tcPr>
            <w:tcW w:w="4390" w:type="dxa"/>
          </w:tcPr>
          <w:p w14:paraId="25926079" w14:textId="3F79657A" w:rsidR="000452FA" w:rsidRDefault="000452FA" w:rsidP="006F1EDB">
            <w:pPr>
              <w:rPr>
                <w:rFonts w:cs="Arial"/>
              </w:rPr>
            </w:pPr>
            <w:r>
              <w:rPr>
                <w:rFonts w:cs="Arial"/>
              </w:rPr>
              <w:t>Gezinssysteem reageert niet constructief op een crisis</w:t>
            </w:r>
          </w:p>
        </w:tc>
        <w:tc>
          <w:tcPr>
            <w:tcW w:w="1559" w:type="dxa"/>
            <w:tcBorders>
              <w:right w:val="double" w:sz="4" w:space="0" w:color="auto"/>
            </w:tcBorders>
          </w:tcPr>
          <w:p w14:paraId="7B8BCCCF" w14:textId="04F18B7C" w:rsidR="000452FA" w:rsidRDefault="000452FA" w:rsidP="006F1EDB">
            <w:pPr>
              <w:jc w:val="center"/>
              <w:rPr>
                <w:rFonts w:cs="Arial"/>
              </w:rPr>
            </w:pPr>
            <w:r>
              <w:rPr>
                <w:rFonts w:cs="Arial"/>
              </w:rPr>
              <w:t>28</w:t>
            </w:r>
          </w:p>
        </w:tc>
        <w:tc>
          <w:tcPr>
            <w:tcW w:w="1417" w:type="dxa"/>
          </w:tcPr>
          <w:p w14:paraId="3D3D0CA6" w14:textId="5E02002B" w:rsidR="000452FA" w:rsidRDefault="000452FA" w:rsidP="006F1EDB">
            <w:pPr>
              <w:jc w:val="center"/>
              <w:rPr>
                <w:rFonts w:cs="Arial"/>
              </w:rPr>
            </w:pPr>
            <w:r>
              <w:rPr>
                <w:rFonts w:cs="Arial"/>
              </w:rPr>
              <w:t>1</w:t>
            </w:r>
          </w:p>
        </w:tc>
        <w:tc>
          <w:tcPr>
            <w:tcW w:w="1276" w:type="dxa"/>
          </w:tcPr>
          <w:p w14:paraId="6A1B0210" w14:textId="2E4BC369" w:rsidR="000452FA" w:rsidRDefault="000452FA" w:rsidP="006F1EDB">
            <w:pPr>
              <w:jc w:val="center"/>
              <w:rPr>
                <w:rFonts w:cs="Arial"/>
              </w:rPr>
            </w:pPr>
            <w:r>
              <w:rPr>
                <w:rFonts w:cs="Arial"/>
              </w:rPr>
              <w:t>1</w:t>
            </w:r>
          </w:p>
        </w:tc>
        <w:tc>
          <w:tcPr>
            <w:tcW w:w="992" w:type="dxa"/>
          </w:tcPr>
          <w:p w14:paraId="292AFDC6" w14:textId="736665F0" w:rsidR="000452FA" w:rsidRDefault="000452FA" w:rsidP="006F1EDB">
            <w:pPr>
              <w:jc w:val="center"/>
            </w:pPr>
            <w:r>
              <w:t>2</w:t>
            </w:r>
          </w:p>
        </w:tc>
      </w:tr>
      <w:tr w:rsidR="000452FA" w14:paraId="305F57E1" w14:textId="77777777" w:rsidTr="000452FA">
        <w:trPr>
          <w:trHeight w:val="232"/>
        </w:trPr>
        <w:tc>
          <w:tcPr>
            <w:tcW w:w="4390" w:type="dxa"/>
          </w:tcPr>
          <w:p w14:paraId="1A9C9BFC" w14:textId="0B8F180D" w:rsidR="000452FA" w:rsidRDefault="000452FA" w:rsidP="006F1EDB">
            <w:pPr>
              <w:rPr>
                <w:rFonts w:cs="Arial"/>
              </w:rPr>
            </w:pPr>
            <w:r>
              <w:rPr>
                <w:rFonts w:cs="Arial"/>
              </w:rPr>
              <w:t>Leden van het gezinssysteem communiceren niet open en effectief</w:t>
            </w:r>
          </w:p>
        </w:tc>
        <w:tc>
          <w:tcPr>
            <w:tcW w:w="1559" w:type="dxa"/>
            <w:tcBorders>
              <w:right w:val="double" w:sz="4" w:space="0" w:color="auto"/>
            </w:tcBorders>
          </w:tcPr>
          <w:p w14:paraId="0518CF05" w14:textId="54F1FB7B" w:rsidR="000452FA" w:rsidRDefault="000452FA" w:rsidP="006F1EDB">
            <w:pPr>
              <w:jc w:val="center"/>
              <w:rPr>
                <w:rFonts w:cs="Arial"/>
              </w:rPr>
            </w:pPr>
            <w:r>
              <w:rPr>
                <w:rFonts w:cs="Arial"/>
              </w:rPr>
              <w:t>27</w:t>
            </w:r>
          </w:p>
        </w:tc>
        <w:tc>
          <w:tcPr>
            <w:tcW w:w="1417" w:type="dxa"/>
          </w:tcPr>
          <w:p w14:paraId="23CA9656" w14:textId="374DB282" w:rsidR="000452FA" w:rsidRDefault="000452FA" w:rsidP="006F1EDB">
            <w:pPr>
              <w:jc w:val="center"/>
              <w:rPr>
                <w:rFonts w:cs="Arial"/>
              </w:rPr>
            </w:pPr>
            <w:r>
              <w:rPr>
                <w:rFonts w:cs="Arial"/>
              </w:rPr>
              <w:t>2</w:t>
            </w:r>
          </w:p>
        </w:tc>
        <w:tc>
          <w:tcPr>
            <w:tcW w:w="1276" w:type="dxa"/>
          </w:tcPr>
          <w:p w14:paraId="2DF61877" w14:textId="26780547" w:rsidR="000452FA" w:rsidRDefault="000452FA" w:rsidP="006F1EDB">
            <w:pPr>
              <w:jc w:val="center"/>
              <w:rPr>
                <w:rFonts w:cs="Arial"/>
              </w:rPr>
            </w:pPr>
            <w:r>
              <w:rPr>
                <w:rFonts w:cs="Arial"/>
              </w:rPr>
              <w:t>1</w:t>
            </w:r>
          </w:p>
        </w:tc>
        <w:tc>
          <w:tcPr>
            <w:tcW w:w="992" w:type="dxa"/>
          </w:tcPr>
          <w:p w14:paraId="5515620C" w14:textId="7514F221" w:rsidR="000452FA" w:rsidRDefault="000452FA" w:rsidP="006F1EDB">
            <w:pPr>
              <w:jc w:val="center"/>
            </w:pPr>
            <w:r>
              <w:t>3</w:t>
            </w:r>
          </w:p>
        </w:tc>
      </w:tr>
    </w:tbl>
    <w:p w14:paraId="5950314C" w14:textId="11D10970" w:rsidR="00BC3104" w:rsidRDefault="00C06131" w:rsidP="00C06131">
      <w:pPr>
        <w:pStyle w:val="Bijschrift"/>
        <w:rPr>
          <w:rFonts w:cs="Arial"/>
        </w:rPr>
      </w:pPr>
      <w:r>
        <w:t>Tabel 6. Indicatoren die aanwezig moeten zijn bij verstoorde gezinsprocessen</w:t>
      </w:r>
    </w:p>
    <w:p w14:paraId="5668B5F4" w14:textId="77777777" w:rsidR="00C06131" w:rsidRDefault="00C06131" w:rsidP="00156CFC">
      <w:pPr>
        <w:rPr>
          <w:rFonts w:cs="Arial"/>
        </w:rPr>
      </w:pPr>
    </w:p>
    <w:p w14:paraId="0B0F1623" w14:textId="449B8A0A" w:rsidR="00BC3104" w:rsidRDefault="00156CFC" w:rsidP="00156CFC">
      <w:pPr>
        <w:rPr>
          <w:rFonts w:cs="Arial"/>
        </w:rPr>
      </w:pPr>
      <w:r>
        <w:rPr>
          <w:rFonts w:cs="Arial"/>
        </w:rPr>
        <w:t xml:space="preserve">Daarnaast zijn er verschijnselen die aanwezig </w:t>
      </w:r>
      <w:r w:rsidRPr="009F2076">
        <w:rPr>
          <w:rFonts w:cs="Arial"/>
          <w:i/>
        </w:rPr>
        <w:t>kunnen</w:t>
      </w:r>
      <w:r>
        <w:rPr>
          <w:rFonts w:cs="Arial"/>
        </w:rPr>
        <w:t xml:space="preserve"> zijn. Deze indicatoren worden in tabel </w:t>
      </w:r>
      <w:r w:rsidR="005D4281">
        <w:rPr>
          <w:rFonts w:cs="Arial"/>
        </w:rPr>
        <w:t>7</w:t>
      </w:r>
      <w:r w:rsidR="004E0F8E" w:rsidRPr="009F2076">
        <w:rPr>
          <w:rFonts w:cs="Arial"/>
        </w:rPr>
        <w:t xml:space="preserve"> </w:t>
      </w:r>
      <w:r>
        <w:rPr>
          <w:rFonts w:cs="Arial"/>
        </w:rPr>
        <w:t>weergegeven.</w:t>
      </w:r>
      <w:r w:rsidR="000D06D0">
        <w:rPr>
          <w:rFonts w:cs="Arial"/>
        </w:rPr>
        <w:t xml:space="preserve"> </w:t>
      </w:r>
    </w:p>
    <w:tbl>
      <w:tblPr>
        <w:tblStyle w:val="Tabelraster"/>
        <w:tblW w:w="9356" w:type="dxa"/>
        <w:tblLayout w:type="fixed"/>
        <w:tblLook w:val="04A0" w:firstRow="1" w:lastRow="0" w:firstColumn="1" w:lastColumn="0" w:noHBand="0" w:noVBand="1"/>
      </w:tblPr>
      <w:tblGrid>
        <w:gridCol w:w="4248"/>
        <w:gridCol w:w="1608"/>
        <w:gridCol w:w="1290"/>
        <w:gridCol w:w="1243"/>
        <w:gridCol w:w="967"/>
      </w:tblGrid>
      <w:tr w:rsidR="000452FA" w:rsidRPr="00A02878" w14:paraId="4371C94B" w14:textId="77777777" w:rsidTr="009F2076">
        <w:trPr>
          <w:trHeight w:val="490"/>
        </w:trPr>
        <w:tc>
          <w:tcPr>
            <w:tcW w:w="4248" w:type="dxa"/>
          </w:tcPr>
          <w:p w14:paraId="7CA3D55F" w14:textId="7722C89E" w:rsidR="000452FA" w:rsidRDefault="00F545FC" w:rsidP="009F2076">
            <w:pPr>
              <w:jc w:val="center"/>
              <w:rPr>
                <w:rFonts w:cs="Arial"/>
                <w:b/>
              </w:rPr>
            </w:pPr>
            <w:r>
              <w:rPr>
                <w:rFonts w:cs="Arial"/>
                <w:b/>
              </w:rPr>
              <w:t>Indicatoren gezin</w:t>
            </w:r>
          </w:p>
          <w:p w14:paraId="2334FCD5" w14:textId="6AFF42B3" w:rsidR="00F545FC" w:rsidRPr="00907221" w:rsidRDefault="00F545FC" w:rsidP="009F2076">
            <w:pPr>
              <w:jc w:val="center"/>
              <w:rPr>
                <w:rFonts w:cs="Arial"/>
                <w:b/>
              </w:rPr>
            </w:pPr>
            <w:r>
              <w:rPr>
                <w:rFonts w:cs="Arial"/>
                <w:b/>
              </w:rPr>
              <w:t>-verstoorde gezinsprocessen-</w:t>
            </w:r>
          </w:p>
        </w:tc>
        <w:tc>
          <w:tcPr>
            <w:tcW w:w="1608" w:type="dxa"/>
            <w:tcBorders>
              <w:right w:val="double" w:sz="4" w:space="0" w:color="auto"/>
            </w:tcBorders>
          </w:tcPr>
          <w:p w14:paraId="42D44800" w14:textId="77777777" w:rsidR="000452FA" w:rsidRDefault="000452FA" w:rsidP="006F1EDB">
            <w:pPr>
              <w:jc w:val="center"/>
              <w:rPr>
                <w:rFonts w:cs="Arial"/>
                <w:b/>
              </w:rPr>
            </w:pPr>
            <w:r>
              <w:rPr>
                <w:rFonts w:cs="Arial"/>
                <w:b/>
              </w:rPr>
              <w:t xml:space="preserve">Indicator </w:t>
            </w:r>
            <w:r w:rsidRPr="005C370E">
              <w:rPr>
                <w:rFonts w:cs="Arial"/>
                <w:b/>
                <w:u w:val="single"/>
              </w:rPr>
              <w:t>niet</w:t>
            </w:r>
            <w:r>
              <w:rPr>
                <w:rFonts w:cs="Arial"/>
                <w:b/>
              </w:rPr>
              <w:t xml:space="preserve"> aangetroffen</w:t>
            </w:r>
          </w:p>
        </w:tc>
        <w:tc>
          <w:tcPr>
            <w:tcW w:w="3500" w:type="dxa"/>
            <w:gridSpan w:val="3"/>
          </w:tcPr>
          <w:p w14:paraId="64DB12EC" w14:textId="77777777" w:rsidR="000452FA" w:rsidRPr="00A02878" w:rsidRDefault="000452FA" w:rsidP="006F1EDB">
            <w:pPr>
              <w:jc w:val="center"/>
              <w:rPr>
                <w:rFonts w:cs="Arial"/>
                <w:b/>
              </w:rPr>
            </w:pPr>
            <w:r>
              <w:rPr>
                <w:rFonts w:cs="Arial"/>
                <w:b/>
              </w:rPr>
              <w:t>Indicator aangetroffen</w:t>
            </w:r>
          </w:p>
        </w:tc>
      </w:tr>
      <w:tr w:rsidR="00F545FC" w14:paraId="081C4EC0" w14:textId="77777777" w:rsidTr="00F545FC">
        <w:trPr>
          <w:trHeight w:val="869"/>
        </w:trPr>
        <w:tc>
          <w:tcPr>
            <w:tcW w:w="4248" w:type="dxa"/>
          </w:tcPr>
          <w:p w14:paraId="7F4408C0" w14:textId="77777777" w:rsidR="000452FA" w:rsidRDefault="000452FA" w:rsidP="006F1EDB">
            <w:pPr>
              <w:rPr>
                <w:rFonts w:cs="Arial"/>
                <w:noProof/>
                <w:lang w:val="en-US"/>
              </w:rPr>
            </w:pPr>
          </w:p>
        </w:tc>
        <w:tc>
          <w:tcPr>
            <w:tcW w:w="1608" w:type="dxa"/>
            <w:tcBorders>
              <w:right w:val="double" w:sz="4" w:space="0" w:color="auto"/>
            </w:tcBorders>
          </w:tcPr>
          <w:p w14:paraId="7010AB07" w14:textId="77777777" w:rsidR="000452FA" w:rsidRDefault="000452FA" w:rsidP="006F1EDB">
            <w:pPr>
              <w:jc w:val="center"/>
              <w:rPr>
                <w:rFonts w:cs="Arial"/>
                <w:b/>
              </w:rPr>
            </w:pPr>
          </w:p>
        </w:tc>
        <w:tc>
          <w:tcPr>
            <w:tcW w:w="1290" w:type="dxa"/>
          </w:tcPr>
          <w:p w14:paraId="4A7E205B" w14:textId="77777777" w:rsidR="000452FA" w:rsidRDefault="000452FA" w:rsidP="006F1EDB">
            <w:pPr>
              <w:jc w:val="center"/>
              <w:rPr>
                <w:rFonts w:cs="Arial"/>
                <w:b/>
              </w:rPr>
            </w:pPr>
            <w:r>
              <w:rPr>
                <w:rFonts w:cs="Arial"/>
                <w:b/>
              </w:rPr>
              <w:t>Er is sprake van</w:t>
            </w:r>
          </w:p>
          <w:p w14:paraId="63AC23CA" w14:textId="77777777" w:rsidR="000452FA" w:rsidRDefault="000452FA" w:rsidP="006F1EDB">
            <w:pPr>
              <w:jc w:val="center"/>
              <w:rPr>
                <w:rFonts w:cs="Arial"/>
                <w:b/>
              </w:rPr>
            </w:pPr>
          </w:p>
        </w:tc>
        <w:tc>
          <w:tcPr>
            <w:tcW w:w="1243" w:type="dxa"/>
          </w:tcPr>
          <w:p w14:paraId="5DE5E954" w14:textId="77777777" w:rsidR="000452FA" w:rsidRDefault="000452FA" w:rsidP="006F1EDB">
            <w:pPr>
              <w:jc w:val="center"/>
              <w:rPr>
                <w:rFonts w:cs="Arial"/>
                <w:b/>
              </w:rPr>
            </w:pPr>
            <w:r>
              <w:rPr>
                <w:rFonts w:cs="Arial"/>
                <w:b/>
              </w:rPr>
              <w:t xml:space="preserve">Er is </w:t>
            </w:r>
            <w:r>
              <w:rPr>
                <w:rFonts w:cs="Arial"/>
                <w:b/>
                <w:u w:val="single"/>
              </w:rPr>
              <w:t>géé</w:t>
            </w:r>
            <w:r w:rsidRPr="005C370E">
              <w:rPr>
                <w:rFonts w:cs="Arial"/>
                <w:b/>
                <w:u w:val="single"/>
              </w:rPr>
              <w:t>n</w:t>
            </w:r>
            <w:r>
              <w:rPr>
                <w:rFonts w:cs="Arial"/>
                <w:b/>
              </w:rPr>
              <w:t xml:space="preserve"> sprake van</w:t>
            </w:r>
          </w:p>
        </w:tc>
        <w:tc>
          <w:tcPr>
            <w:tcW w:w="967" w:type="dxa"/>
          </w:tcPr>
          <w:p w14:paraId="58351966" w14:textId="77777777" w:rsidR="000452FA" w:rsidRDefault="000452FA" w:rsidP="006F1EDB">
            <w:pPr>
              <w:jc w:val="center"/>
            </w:pPr>
            <w:r>
              <w:rPr>
                <w:rFonts w:cs="Arial"/>
                <w:b/>
              </w:rPr>
              <w:t>Totaal</w:t>
            </w:r>
          </w:p>
        </w:tc>
      </w:tr>
      <w:tr w:rsidR="00F545FC" w14:paraId="46AD73E3" w14:textId="77777777" w:rsidTr="00F545FC">
        <w:trPr>
          <w:trHeight w:val="490"/>
        </w:trPr>
        <w:tc>
          <w:tcPr>
            <w:tcW w:w="4248" w:type="dxa"/>
          </w:tcPr>
          <w:p w14:paraId="7C9F5AC5" w14:textId="77777777" w:rsidR="00F545FC" w:rsidRDefault="00F545FC" w:rsidP="00F545FC">
            <w:pPr>
              <w:rPr>
                <w:rFonts w:cs="Arial"/>
              </w:rPr>
            </w:pPr>
            <w:r>
              <w:rPr>
                <w:rFonts w:cs="Arial"/>
              </w:rPr>
              <w:t>Het gezinssysteem:</w:t>
            </w:r>
          </w:p>
          <w:p w14:paraId="17FFA954" w14:textId="086A354D" w:rsidR="000452FA" w:rsidRDefault="00F545FC" w:rsidP="00F545FC">
            <w:pPr>
              <w:rPr>
                <w:rFonts w:cs="Arial"/>
              </w:rPr>
            </w:pPr>
            <w:r w:rsidRPr="00D14824">
              <w:rPr>
                <w:rFonts w:cs="Arial"/>
                <w:i/>
              </w:rPr>
              <w:t>-voorziet</w:t>
            </w:r>
            <w:r>
              <w:rPr>
                <w:rFonts w:cs="Arial"/>
                <w:i/>
              </w:rPr>
              <w:t xml:space="preserve"> niet</w:t>
            </w:r>
            <w:r w:rsidRPr="00D14824">
              <w:rPr>
                <w:rFonts w:cs="Arial"/>
                <w:i/>
              </w:rPr>
              <w:t xml:space="preserve"> in lichamelijke behoeften van alle gezinsleden</w:t>
            </w:r>
          </w:p>
        </w:tc>
        <w:tc>
          <w:tcPr>
            <w:tcW w:w="1608" w:type="dxa"/>
            <w:tcBorders>
              <w:right w:val="double" w:sz="4" w:space="0" w:color="auto"/>
            </w:tcBorders>
          </w:tcPr>
          <w:p w14:paraId="460FC8EB" w14:textId="62583606" w:rsidR="000452FA" w:rsidRDefault="00F545FC" w:rsidP="00541905">
            <w:pPr>
              <w:jc w:val="center"/>
              <w:rPr>
                <w:rFonts w:cs="Arial"/>
              </w:rPr>
            </w:pPr>
            <w:r>
              <w:rPr>
                <w:rFonts w:cs="Arial"/>
              </w:rPr>
              <w:t>0</w:t>
            </w:r>
          </w:p>
        </w:tc>
        <w:tc>
          <w:tcPr>
            <w:tcW w:w="1290" w:type="dxa"/>
          </w:tcPr>
          <w:p w14:paraId="669BAB32" w14:textId="45EF3CEF" w:rsidR="000452FA" w:rsidRDefault="00F545FC" w:rsidP="008A599E">
            <w:pPr>
              <w:jc w:val="center"/>
              <w:rPr>
                <w:rFonts w:cs="Arial"/>
              </w:rPr>
            </w:pPr>
            <w:r>
              <w:rPr>
                <w:rFonts w:cs="Arial"/>
              </w:rPr>
              <w:t>30</w:t>
            </w:r>
          </w:p>
        </w:tc>
        <w:tc>
          <w:tcPr>
            <w:tcW w:w="1243" w:type="dxa"/>
          </w:tcPr>
          <w:p w14:paraId="7D039678" w14:textId="5873F303" w:rsidR="000452FA" w:rsidRDefault="00F545FC" w:rsidP="008F5562">
            <w:pPr>
              <w:jc w:val="center"/>
              <w:rPr>
                <w:rFonts w:cs="Arial"/>
              </w:rPr>
            </w:pPr>
            <w:r>
              <w:rPr>
                <w:rFonts w:cs="Arial"/>
              </w:rPr>
              <w:t>0</w:t>
            </w:r>
          </w:p>
        </w:tc>
        <w:tc>
          <w:tcPr>
            <w:tcW w:w="967" w:type="dxa"/>
          </w:tcPr>
          <w:p w14:paraId="0DB07CB9" w14:textId="79D5C901" w:rsidR="000452FA" w:rsidRDefault="00F545FC">
            <w:pPr>
              <w:jc w:val="center"/>
            </w:pPr>
            <w:r>
              <w:t>30</w:t>
            </w:r>
          </w:p>
        </w:tc>
      </w:tr>
      <w:tr w:rsidR="00F545FC" w14:paraId="668CF773" w14:textId="77777777" w:rsidTr="00F545FC">
        <w:trPr>
          <w:trHeight w:val="232"/>
        </w:trPr>
        <w:tc>
          <w:tcPr>
            <w:tcW w:w="4248" w:type="dxa"/>
          </w:tcPr>
          <w:p w14:paraId="0743AB87" w14:textId="5EDA1EA4" w:rsidR="000452FA" w:rsidRDefault="00F545FC" w:rsidP="006F1EDB">
            <w:pPr>
              <w:rPr>
                <w:rFonts w:cs="Arial"/>
              </w:rPr>
            </w:pPr>
            <w:r w:rsidRPr="00D14824">
              <w:rPr>
                <w:rFonts w:cs="Arial"/>
                <w:i/>
              </w:rPr>
              <w:t>-voorziet</w:t>
            </w:r>
            <w:r>
              <w:rPr>
                <w:rFonts w:cs="Arial"/>
                <w:i/>
              </w:rPr>
              <w:t xml:space="preserve"> niet</w:t>
            </w:r>
            <w:r w:rsidRPr="00D14824">
              <w:rPr>
                <w:rFonts w:cs="Arial"/>
                <w:i/>
              </w:rPr>
              <w:t xml:space="preserve"> in emotionele behoeften van alle gezinsleden</w:t>
            </w:r>
          </w:p>
        </w:tc>
        <w:tc>
          <w:tcPr>
            <w:tcW w:w="1608" w:type="dxa"/>
            <w:tcBorders>
              <w:right w:val="double" w:sz="4" w:space="0" w:color="auto"/>
            </w:tcBorders>
          </w:tcPr>
          <w:p w14:paraId="4A180846" w14:textId="2B27066B" w:rsidR="000452FA" w:rsidRDefault="00F545FC" w:rsidP="00541905">
            <w:pPr>
              <w:jc w:val="center"/>
              <w:rPr>
                <w:rFonts w:cs="Arial"/>
              </w:rPr>
            </w:pPr>
            <w:r>
              <w:rPr>
                <w:rFonts w:cs="Arial"/>
              </w:rPr>
              <w:t>27</w:t>
            </w:r>
          </w:p>
        </w:tc>
        <w:tc>
          <w:tcPr>
            <w:tcW w:w="1290" w:type="dxa"/>
          </w:tcPr>
          <w:p w14:paraId="1702420B" w14:textId="5504D20B" w:rsidR="000452FA" w:rsidRDefault="00F545FC" w:rsidP="008A599E">
            <w:pPr>
              <w:jc w:val="center"/>
              <w:rPr>
                <w:rFonts w:cs="Arial"/>
              </w:rPr>
            </w:pPr>
            <w:r>
              <w:rPr>
                <w:rFonts w:cs="Arial"/>
              </w:rPr>
              <w:t>3</w:t>
            </w:r>
          </w:p>
        </w:tc>
        <w:tc>
          <w:tcPr>
            <w:tcW w:w="1243" w:type="dxa"/>
          </w:tcPr>
          <w:p w14:paraId="4CAC66F4" w14:textId="2FF5E9D8" w:rsidR="000452FA" w:rsidRDefault="00F545FC" w:rsidP="008F5562">
            <w:pPr>
              <w:jc w:val="center"/>
              <w:rPr>
                <w:rFonts w:cs="Arial"/>
              </w:rPr>
            </w:pPr>
            <w:r>
              <w:rPr>
                <w:rFonts w:cs="Arial"/>
              </w:rPr>
              <w:t>0</w:t>
            </w:r>
          </w:p>
        </w:tc>
        <w:tc>
          <w:tcPr>
            <w:tcW w:w="967" w:type="dxa"/>
          </w:tcPr>
          <w:p w14:paraId="0CF67902" w14:textId="3075E977" w:rsidR="000452FA" w:rsidRDefault="00F545FC">
            <w:pPr>
              <w:jc w:val="center"/>
            </w:pPr>
            <w:r>
              <w:t>3</w:t>
            </w:r>
          </w:p>
        </w:tc>
      </w:tr>
      <w:tr w:rsidR="00F545FC" w14:paraId="7743BEF4" w14:textId="77777777" w:rsidTr="00F545FC">
        <w:trPr>
          <w:trHeight w:val="243"/>
        </w:trPr>
        <w:tc>
          <w:tcPr>
            <w:tcW w:w="4248" w:type="dxa"/>
          </w:tcPr>
          <w:p w14:paraId="4891DB53" w14:textId="77777777" w:rsidR="00F545FC" w:rsidRDefault="00F545FC" w:rsidP="00F545FC">
            <w:pPr>
              <w:rPr>
                <w:rFonts w:cs="Arial"/>
                <w:i/>
              </w:rPr>
            </w:pPr>
            <w:r w:rsidRPr="00D14824">
              <w:rPr>
                <w:rFonts w:cs="Arial"/>
                <w:i/>
              </w:rPr>
              <w:t xml:space="preserve">-voorziet </w:t>
            </w:r>
            <w:r>
              <w:rPr>
                <w:rFonts w:cs="Arial"/>
                <w:i/>
              </w:rPr>
              <w:t xml:space="preserve">niet </w:t>
            </w:r>
            <w:r w:rsidRPr="00D14824">
              <w:rPr>
                <w:rFonts w:cs="Arial"/>
                <w:i/>
              </w:rPr>
              <w:t>in geestelijke behoeften van alle gezinsleden</w:t>
            </w:r>
          </w:p>
          <w:p w14:paraId="48FDD9AF" w14:textId="2DB7EC10" w:rsidR="000452FA" w:rsidRDefault="000452FA" w:rsidP="006F1EDB">
            <w:pPr>
              <w:rPr>
                <w:rFonts w:cs="Arial"/>
              </w:rPr>
            </w:pPr>
          </w:p>
        </w:tc>
        <w:tc>
          <w:tcPr>
            <w:tcW w:w="1608" w:type="dxa"/>
            <w:tcBorders>
              <w:right w:val="double" w:sz="4" w:space="0" w:color="auto"/>
            </w:tcBorders>
          </w:tcPr>
          <w:p w14:paraId="4D94DF6C" w14:textId="25B31736" w:rsidR="000452FA" w:rsidRDefault="00F545FC" w:rsidP="00541905">
            <w:pPr>
              <w:jc w:val="center"/>
              <w:rPr>
                <w:rFonts w:cs="Arial"/>
              </w:rPr>
            </w:pPr>
            <w:r>
              <w:rPr>
                <w:rFonts w:cs="Arial"/>
              </w:rPr>
              <w:t>30</w:t>
            </w:r>
          </w:p>
        </w:tc>
        <w:tc>
          <w:tcPr>
            <w:tcW w:w="1290" w:type="dxa"/>
          </w:tcPr>
          <w:p w14:paraId="634C0BB2" w14:textId="3355AAFB" w:rsidR="000452FA" w:rsidRDefault="00F545FC" w:rsidP="008A599E">
            <w:pPr>
              <w:jc w:val="center"/>
              <w:rPr>
                <w:rFonts w:cs="Arial"/>
              </w:rPr>
            </w:pPr>
            <w:r>
              <w:rPr>
                <w:rFonts w:cs="Arial"/>
              </w:rPr>
              <w:t>0</w:t>
            </w:r>
          </w:p>
        </w:tc>
        <w:tc>
          <w:tcPr>
            <w:tcW w:w="1243" w:type="dxa"/>
          </w:tcPr>
          <w:p w14:paraId="7769A738" w14:textId="219AEF6D" w:rsidR="000452FA" w:rsidRDefault="00F545FC" w:rsidP="008F5562">
            <w:pPr>
              <w:jc w:val="center"/>
              <w:rPr>
                <w:rFonts w:cs="Arial"/>
              </w:rPr>
            </w:pPr>
            <w:r>
              <w:rPr>
                <w:rFonts w:cs="Arial"/>
              </w:rPr>
              <w:t>0</w:t>
            </w:r>
          </w:p>
        </w:tc>
        <w:tc>
          <w:tcPr>
            <w:tcW w:w="967" w:type="dxa"/>
          </w:tcPr>
          <w:p w14:paraId="2B40FD57" w14:textId="7BE45CE6" w:rsidR="000452FA" w:rsidRDefault="00F545FC">
            <w:pPr>
              <w:jc w:val="center"/>
            </w:pPr>
            <w:r>
              <w:t>0</w:t>
            </w:r>
          </w:p>
        </w:tc>
      </w:tr>
      <w:tr w:rsidR="00F545FC" w14:paraId="7CBF8297" w14:textId="77777777" w:rsidTr="00F545FC">
        <w:trPr>
          <w:trHeight w:val="243"/>
        </w:trPr>
        <w:tc>
          <w:tcPr>
            <w:tcW w:w="4248" w:type="dxa"/>
          </w:tcPr>
          <w:p w14:paraId="7D019A5C" w14:textId="3F7861F0" w:rsidR="000452FA" w:rsidRDefault="00F545FC" w:rsidP="006F1EDB">
            <w:pPr>
              <w:rPr>
                <w:rFonts w:cs="Arial"/>
              </w:rPr>
            </w:pPr>
            <w:r w:rsidRPr="00D14824">
              <w:rPr>
                <w:rFonts w:cs="Arial"/>
                <w:i/>
              </w:rPr>
              <w:t xml:space="preserve">-biedt </w:t>
            </w:r>
            <w:r>
              <w:rPr>
                <w:rFonts w:cs="Arial"/>
                <w:i/>
              </w:rPr>
              <w:t xml:space="preserve">geen </w:t>
            </w:r>
            <w:r w:rsidRPr="00D14824">
              <w:rPr>
                <w:rFonts w:cs="Arial"/>
                <w:i/>
              </w:rPr>
              <w:t>ruimte voor expressie of acceptatie van een grote verscheidenheid van gevoelens</w:t>
            </w:r>
          </w:p>
        </w:tc>
        <w:tc>
          <w:tcPr>
            <w:tcW w:w="1608" w:type="dxa"/>
            <w:tcBorders>
              <w:right w:val="double" w:sz="4" w:space="0" w:color="auto"/>
            </w:tcBorders>
          </w:tcPr>
          <w:p w14:paraId="418BC836" w14:textId="58A85B32" w:rsidR="000452FA" w:rsidRDefault="00F545FC" w:rsidP="00541905">
            <w:pPr>
              <w:jc w:val="center"/>
              <w:rPr>
                <w:rFonts w:cs="Arial"/>
              </w:rPr>
            </w:pPr>
            <w:r>
              <w:rPr>
                <w:rFonts w:cs="Arial"/>
              </w:rPr>
              <w:t>29</w:t>
            </w:r>
          </w:p>
        </w:tc>
        <w:tc>
          <w:tcPr>
            <w:tcW w:w="1290" w:type="dxa"/>
          </w:tcPr>
          <w:p w14:paraId="2A8CA526" w14:textId="7DF6D606" w:rsidR="000452FA" w:rsidRDefault="00F545FC" w:rsidP="008A599E">
            <w:pPr>
              <w:jc w:val="center"/>
              <w:rPr>
                <w:rFonts w:cs="Arial"/>
              </w:rPr>
            </w:pPr>
            <w:r>
              <w:rPr>
                <w:rFonts w:cs="Arial"/>
              </w:rPr>
              <w:t>1</w:t>
            </w:r>
          </w:p>
        </w:tc>
        <w:tc>
          <w:tcPr>
            <w:tcW w:w="1243" w:type="dxa"/>
          </w:tcPr>
          <w:p w14:paraId="70A85B00" w14:textId="1A1E43E6" w:rsidR="000452FA" w:rsidRDefault="00F545FC" w:rsidP="008F5562">
            <w:pPr>
              <w:jc w:val="center"/>
              <w:rPr>
                <w:rFonts w:cs="Arial"/>
              </w:rPr>
            </w:pPr>
            <w:r>
              <w:rPr>
                <w:rFonts w:cs="Arial"/>
              </w:rPr>
              <w:t>0</w:t>
            </w:r>
          </w:p>
        </w:tc>
        <w:tc>
          <w:tcPr>
            <w:tcW w:w="967" w:type="dxa"/>
          </w:tcPr>
          <w:p w14:paraId="05B7F1AF" w14:textId="18E86312" w:rsidR="000452FA" w:rsidRDefault="00F545FC">
            <w:pPr>
              <w:jc w:val="center"/>
            </w:pPr>
            <w:r>
              <w:t>1</w:t>
            </w:r>
          </w:p>
        </w:tc>
      </w:tr>
      <w:tr w:rsidR="00F545FC" w14:paraId="01AF1521" w14:textId="77777777" w:rsidTr="00F545FC">
        <w:trPr>
          <w:trHeight w:val="243"/>
        </w:trPr>
        <w:tc>
          <w:tcPr>
            <w:tcW w:w="4248" w:type="dxa"/>
          </w:tcPr>
          <w:p w14:paraId="5A01C7A6" w14:textId="7B7C9DE2" w:rsidR="000452FA" w:rsidRDefault="00F545FC" w:rsidP="006F1EDB">
            <w:pPr>
              <w:rPr>
                <w:rFonts w:cs="Arial"/>
              </w:rPr>
            </w:pPr>
            <w:r w:rsidRPr="00D14824">
              <w:rPr>
                <w:rFonts w:cs="Arial"/>
                <w:i/>
              </w:rPr>
              <w:t>-belemmert het op geëigende wijze inroepen/accepteren van hulp</w:t>
            </w:r>
          </w:p>
        </w:tc>
        <w:tc>
          <w:tcPr>
            <w:tcW w:w="1608" w:type="dxa"/>
            <w:tcBorders>
              <w:right w:val="double" w:sz="4" w:space="0" w:color="auto"/>
            </w:tcBorders>
          </w:tcPr>
          <w:p w14:paraId="1155219F" w14:textId="64A25587" w:rsidR="000452FA" w:rsidRDefault="00F545FC" w:rsidP="00541905">
            <w:pPr>
              <w:jc w:val="center"/>
              <w:rPr>
                <w:rFonts w:cs="Arial"/>
              </w:rPr>
            </w:pPr>
            <w:r>
              <w:rPr>
                <w:rFonts w:cs="Arial"/>
              </w:rPr>
              <w:t>28</w:t>
            </w:r>
          </w:p>
        </w:tc>
        <w:tc>
          <w:tcPr>
            <w:tcW w:w="1290" w:type="dxa"/>
          </w:tcPr>
          <w:p w14:paraId="09F77CF9" w14:textId="16CF80C7" w:rsidR="000452FA" w:rsidRDefault="00F545FC" w:rsidP="008A599E">
            <w:pPr>
              <w:jc w:val="center"/>
              <w:rPr>
                <w:rFonts w:cs="Arial"/>
              </w:rPr>
            </w:pPr>
            <w:r>
              <w:rPr>
                <w:rFonts w:cs="Arial"/>
              </w:rPr>
              <w:t>1</w:t>
            </w:r>
          </w:p>
        </w:tc>
        <w:tc>
          <w:tcPr>
            <w:tcW w:w="1243" w:type="dxa"/>
          </w:tcPr>
          <w:p w14:paraId="76821660" w14:textId="04F197A6" w:rsidR="000452FA" w:rsidRDefault="00F545FC" w:rsidP="008F5562">
            <w:pPr>
              <w:jc w:val="center"/>
              <w:rPr>
                <w:rFonts w:cs="Arial"/>
              </w:rPr>
            </w:pPr>
            <w:r>
              <w:rPr>
                <w:rFonts w:cs="Arial"/>
              </w:rPr>
              <w:t>1</w:t>
            </w:r>
          </w:p>
        </w:tc>
        <w:tc>
          <w:tcPr>
            <w:tcW w:w="967" w:type="dxa"/>
          </w:tcPr>
          <w:p w14:paraId="77A14A5F" w14:textId="56B48B2B" w:rsidR="000452FA" w:rsidRDefault="00F545FC">
            <w:pPr>
              <w:jc w:val="center"/>
            </w:pPr>
            <w:r>
              <w:t>2</w:t>
            </w:r>
          </w:p>
        </w:tc>
      </w:tr>
    </w:tbl>
    <w:p w14:paraId="60F241A5" w14:textId="1EC53355" w:rsidR="00E11D8E" w:rsidRDefault="00E11D8E" w:rsidP="009F2076">
      <w:pPr>
        <w:pStyle w:val="Bijschrift"/>
      </w:pPr>
      <w:r>
        <w:t xml:space="preserve">Tabel </w:t>
      </w:r>
      <w:r w:rsidR="00C06131">
        <w:t xml:space="preserve">7. </w:t>
      </w:r>
      <w:r>
        <w:t xml:space="preserve"> Indicatoren die aanwezig kunnen zijn bij verstoorde gezinsprocessen</w:t>
      </w:r>
    </w:p>
    <w:p w14:paraId="27068EE0" w14:textId="41A3E724" w:rsidR="00C06131" w:rsidRDefault="00C06131" w:rsidP="004D73D3"/>
    <w:p w14:paraId="47E719A8" w14:textId="07D02A1C" w:rsidR="00C06131" w:rsidRDefault="00C06131" w:rsidP="004D73D3"/>
    <w:p w14:paraId="39F52EC1" w14:textId="77777777" w:rsidR="00C06131" w:rsidRDefault="00C06131" w:rsidP="004D73D3"/>
    <w:p w14:paraId="42547794" w14:textId="18BAE30D" w:rsidR="00C06131" w:rsidRPr="00DB2699" w:rsidRDefault="000D06D0" w:rsidP="004D73D3">
      <w:pPr>
        <w:rPr>
          <w:rFonts w:cs="Arial"/>
        </w:rPr>
      </w:pPr>
      <w:r>
        <w:rPr>
          <w:rFonts w:cs="Arial"/>
        </w:rPr>
        <w:t xml:space="preserve">Indicatoren die iets zeggen over de beïnvloedende factoren die een rol spelen bij </w:t>
      </w:r>
      <w:r w:rsidR="007D7B46">
        <w:rPr>
          <w:rFonts w:cs="Arial"/>
        </w:rPr>
        <w:t>verstoorde gezinsproces</w:t>
      </w:r>
      <w:r w:rsidR="00E11D8E">
        <w:rPr>
          <w:rFonts w:cs="Arial"/>
        </w:rPr>
        <w:t>s</w:t>
      </w:r>
      <w:r w:rsidR="007D7B46">
        <w:rPr>
          <w:rFonts w:cs="Arial"/>
        </w:rPr>
        <w:t>en</w:t>
      </w:r>
      <w:r>
        <w:rPr>
          <w:rFonts w:cs="Arial"/>
        </w:rPr>
        <w:t>, zijn in</w:t>
      </w:r>
      <w:r w:rsidRPr="003911D2">
        <w:rPr>
          <w:rFonts w:cs="Arial"/>
        </w:rPr>
        <w:t xml:space="preserve"> tabel </w:t>
      </w:r>
      <w:r w:rsidR="00C06131">
        <w:rPr>
          <w:rFonts w:cs="Arial"/>
        </w:rPr>
        <w:t>8</w:t>
      </w:r>
      <w:r w:rsidR="00E11D8E" w:rsidRPr="009F2076">
        <w:rPr>
          <w:rFonts w:cs="Arial"/>
        </w:rPr>
        <w:t xml:space="preserve"> opgenomen</w:t>
      </w:r>
      <w:r w:rsidRPr="003911D2">
        <w:rPr>
          <w:rFonts w:cs="Arial"/>
        </w:rPr>
        <w:t>.</w:t>
      </w:r>
    </w:p>
    <w:p w14:paraId="2D3D997C" w14:textId="70838E24" w:rsidR="004E0F8E" w:rsidRDefault="004E0F8E" w:rsidP="004E0F8E">
      <w:pPr>
        <w:pStyle w:val="Bijschrift"/>
      </w:pPr>
    </w:p>
    <w:tbl>
      <w:tblPr>
        <w:tblStyle w:val="Tabelraster"/>
        <w:tblW w:w="9776" w:type="dxa"/>
        <w:tblLayout w:type="fixed"/>
        <w:tblLook w:val="04A0" w:firstRow="1" w:lastRow="0" w:firstColumn="1" w:lastColumn="0" w:noHBand="0" w:noVBand="1"/>
      </w:tblPr>
      <w:tblGrid>
        <w:gridCol w:w="4454"/>
        <w:gridCol w:w="1582"/>
        <w:gridCol w:w="1438"/>
        <w:gridCol w:w="1295"/>
        <w:gridCol w:w="1007"/>
      </w:tblGrid>
      <w:tr w:rsidR="000452FA" w:rsidRPr="00A02878" w14:paraId="7E9F3B03" w14:textId="77777777" w:rsidTr="009F2076">
        <w:trPr>
          <w:trHeight w:val="490"/>
        </w:trPr>
        <w:tc>
          <w:tcPr>
            <w:tcW w:w="4454" w:type="dxa"/>
          </w:tcPr>
          <w:p w14:paraId="2F1C771B" w14:textId="77777777" w:rsidR="000452FA" w:rsidRDefault="00A532A8" w:rsidP="009F2076">
            <w:pPr>
              <w:jc w:val="center"/>
              <w:rPr>
                <w:rFonts w:cs="Arial"/>
                <w:b/>
              </w:rPr>
            </w:pPr>
            <w:r>
              <w:rPr>
                <w:rFonts w:cs="Arial"/>
                <w:b/>
              </w:rPr>
              <w:t>Indicatoren gezin</w:t>
            </w:r>
          </w:p>
          <w:p w14:paraId="106F1D4C" w14:textId="7F4ACB67" w:rsidR="00A532A8" w:rsidRPr="00907221" w:rsidRDefault="00A532A8" w:rsidP="009F2076">
            <w:pPr>
              <w:jc w:val="center"/>
              <w:rPr>
                <w:rFonts w:cs="Arial"/>
                <w:b/>
              </w:rPr>
            </w:pPr>
            <w:r>
              <w:rPr>
                <w:rFonts w:cs="Arial"/>
                <w:b/>
              </w:rPr>
              <w:t>-verstoorde gezinsprocessen-</w:t>
            </w:r>
          </w:p>
        </w:tc>
        <w:tc>
          <w:tcPr>
            <w:tcW w:w="1582" w:type="dxa"/>
            <w:tcBorders>
              <w:right w:val="double" w:sz="4" w:space="0" w:color="auto"/>
            </w:tcBorders>
          </w:tcPr>
          <w:p w14:paraId="11C395E6" w14:textId="77777777" w:rsidR="000452FA" w:rsidRDefault="000452FA" w:rsidP="006F1EDB">
            <w:pPr>
              <w:jc w:val="center"/>
              <w:rPr>
                <w:rFonts w:cs="Arial"/>
                <w:b/>
              </w:rPr>
            </w:pPr>
            <w:r>
              <w:rPr>
                <w:rFonts w:cs="Arial"/>
                <w:b/>
              </w:rPr>
              <w:t xml:space="preserve">Indicator </w:t>
            </w:r>
            <w:r w:rsidRPr="005C370E">
              <w:rPr>
                <w:rFonts w:cs="Arial"/>
                <w:b/>
                <w:u w:val="single"/>
              </w:rPr>
              <w:t>niet</w:t>
            </w:r>
            <w:r>
              <w:rPr>
                <w:rFonts w:cs="Arial"/>
                <w:b/>
              </w:rPr>
              <w:t xml:space="preserve"> aangetroffen</w:t>
            </w:r>
          </w:p>
        </w:tc>
        <w:tc>
          <w:tcPr>
            <w:tcW w:w="3740" w:type="dxa"/>
            <w:gridSpan w:val="3"/>
          </w:tcPr>
          <w:p w14:paraId="175A4F41" w14:textId="77777777" w:rsidR="000452FA" w:rsidRPr="00A02878" w:rsidRDefault="000452FA" w:rsidP="006F1EDB">
            <w:pPr>
              <w:jc w:val="center"/>
              <w:rPr>
                <w:rFonts w:cs="Arial"/>
                <w:b/>
              </w:rPr>
            </w:pPr>
            <w:r>
              <w:rPr>
                <w:rFonts w:cs="Arial"/>
                <w:b/>
              </w:rPr>
              <w:t>Indicator aangetroffen</w:t>
            </w:r>
          </w:p>
        </w:tc>
      </w:tr>
      <w:tr w:rsidR="000452FA" w14:paraId="52F68F2B" w14:textId="77777777" w:rsidTr="009F2076">
        <w:trPr>
          <w:trHeight w:val="869"/>
        </w:trPr>
        <w:tc>
          <w:tcPr>
            <w:tcW w:w="4454" w:type="dxa"/>
          </w:tcPr>
          <w:p w14:paraId="3DA7F074" w14:textId="77777777" w:rsidR="000452FA" w:rsidRDefault="000452FA" w:rsidP="006F1EDB">
            <w:pPr>
              <w:rPr>
                <w:rFonts w:cs="Arial"/>
                <w:noProof/>
                <w:lang w:val="en-US"/>
              </w:rPr>
            </w:pPr>
          </w:p>
        </w:tc>
        <w:tc>
          <w:tcPr>
            <w:tcW w:w="1582" w:type="dxa"/>
            <w:tcBorders>
              <w:right w:val="double" w:sz="4" w:space="0" w:color="auto"/>
            </w:tcBorders>
          </w:tcPr>
          <w:p w14:paraId="6EC07079" w14:textId="77777777" w:rsidR="000452FA" w:rsidRDefault="000452FA" w:rsidP="006F1EDB">
            <w:pPr>
              <w:jc w:val="center"/>
              <w:rPr>
                <w:rFonts w:cs="Arial"/>
                <w:b/>
              </w:rPr>
            </w:pPr>
          </w:p>
        </w:tc>
        <w:tc>
          <w:tcPr>
            <w:tcW w:w="1438" w:type="dxa"/>
          </w:tcPr>
          <w:p w14:paraId="67A7C618" w14:textId="77777777" w:rsidR="000452FA" w:rsidRDefault="000452FA" w:rsidP="006F1EDB">
            <w:pPr>
              <w:jc w:val="center"/>
              <w:rPr>
                <w:rFonts w:cs="Arial"/>
                <w:b/>
              </w:rPr>
            </w:pPr>
            <w:r>
              <w:rPr>
                <w:rFonts w:cs="Arial"/>
                <w:b/>
              </w:rPr>
              <w:t>Er is sprake van</w:t>
            </w:r>
          </w:p>
          <w:p w14:paraId="2A67758A" w14:textId="77777777" w:rsidR="000452FA" w:rsidRDefault="000452FA" w:rsidP="006F1EDB">
            <w:pPr>
              <w:jc w:val="center"/>
              <w:rPr>
                <w:rFonts w:cs="Arial"/>
                <w:b/>
              </w:rPr>
            </w:pPr>
          </w:p>
        </w:tc>
        <w:tc>
          <w:tcPr>
            <w:tcW w:w="1295" w:type="dxa"/>
          </w:tcPr>
          <w:p w14:paraId="5E14FB69" w14:textId="77777777" w:rsidR="000452FA" w:rsidRDefault="000452FA" w:rsidP="006F1EDB">
            <w:pPr>
              <w:jc w:val="center"/>
              <w:rPr>
                <w:rFonts w:cs="Arial"/>
                <w:b/>
              </w:rPr>
            </w:pPr>
            <w:r>
              <w:rPr>
                <w:rFonts w:cs="Arial"/>
                <w:b/>
              </w:rPr>
              <w:t xml:space="preserve">Er is </w:t>
            </w:r>
            <w:r>
              <w:rPr>
                <w:rFonts w:cs="Arial"/>
                <w:b/>
                <w:u w:val="single"/>
              </w:rPr>
              <w:t>géé</w:t>
            </w:r>
            <w:r w:rsidRPr="005C370E">
              <w:rPr>
                <w:rFonts w:cs="Arial"/>
                <w:b/>
                <w:u w:val="single"/>
              </w:rPr>
              <w:t>n</w:t>
            </w:r>
            <w:r>
              <w:rPr>
                <w:rFonts w:cs="Arial"/>
                <w:b/>
              </w:rPr>
              <w:t xml:space="preserve"> sprake van</w:t>
            </w:r>
          </w:p>
        </w:tc>
        <w:tc>
          <w:tcPr>
            <w:tcW w:w="1007" w:type="dxa"/>
          </w:tcPr>
          <w:p w14:paraId="65FDC189" w14:textId="77777777" w:rsidR="000452FA" w:rsidRDefault="000452FA" w:rsidP="006F1EDB">
            <w:pPr>
              <w:jc w:val="center"/>
            </w:pPr>
            <w:r>
              <w:rPr>
                <w:rFonts w:cs="Arial"/>
                <w:b/>
              </w:rPr>
              <w:t>Totaal</w:t>
            </w:r>
          </w:p>
        </w:tc>
      </w:tr>
      <w:tr w:rsidR="000452FA" w14:paraId="64BA079E" w14:textId="77777777" w:rsidTr="009F2076">
        <w:trPr>
          <w:trHeight w:val="490"/>
        </w:trPr>
        <w:tc>
          <w:tcPr>
            <w:tcW w:w="4454" w:type="dxa"/>
          </w:tcPr>
          <w:p w14:paraId="57DF3BC3" w14:textId="71E4E7CF" w:rsidR="000452FA" w:rsidRDefault="006F1EDB" w:rsidP="006F1EDB">
            <w:pPr>
              <w:rPr>
                <w:rFonts w:cs="Arial"/>
              </w:rPr>
            </w:pPr>
            <w:r>
              <w:rPr>
                <w:rFonts w:cs="Arial"/>
              </w:rPr>
              <w:t>Verstoring dagelijkse gang i.v.m. tijdsintensieve behandelingen</w:t>
            </w:r>
          </w:p>
        </w:tc>
        <w:tc>
          <w:tcPr>
            <w:tcW w:w="1582" w:type="dxa"/>
            <w:tcBorders>
              <w:right w:val="double" w:sz="4" w:space="0" w:color="auto"/>
            </w:tcBorders>
          </w:tcPr>
          <w:p w14:paraId="2A048B32" w14:textId="24359DFE" w:rsidR="000452FA" w:rsidRDefault="006F1EDB" w:rsidP="00541905">
            <w:pPr>
              <w:jc w:val="center"/>
              <w:rPr>
                <w:rFonts w:cs="Arial"/>
              </w:rPr>
            </w:pPr>
            <w:r>
              <w:rPr>
                <w:rFonts w:cs="Arial"/>
              </w:rPr>
              <w:t>29</w:t>
            </w:r>
          </w:p>
        </w:tc>
        <w:tc>
          <w:tcPr>
            <w:tcW w:w="1438" w:type="dxa"/>
          </w:tcPr>
          <w:p w14:paraId="0B5CD176" w14:textId="642B20CC" w:rsidR="000452FA" w:rsidRDefault="006F1EDB" w:rsidP="008A599E">
            <w:pPr>
              <w:jc w:val="center"/>
              <w:rPr>
                <w:rFonts w:cs="Arial"/>
              </w:rPr>
            </w:pPr>
            <w:r>
              <w:rPr>
                <w:rFonts w:cs="Arial"/>
              </w:rPr>
              <w:t>1</w:t>
            </w:r>
          </w:p>
        </w:tc>
        <w:tc>
          <w:tcPr>
            <w:tcW w:w="1295" w:type="dxa"/>
          </w:tcPr>
          <w:p w14:paraId="02DC5C9C" w14:textId="06867AF1" w:rsidR="000452FA" w:rsidRDefault="006F1EDB" w:rsidP="009F2076">
            <w:pPr>
              <w:jc w:val="center"/>
              <w:rPr>
                <w:rFonts w:cs="Arial"/>
              </w:rPr>
            </w:pPr>
            <w:r>
              <w:rPr>
                <w:rFonts w:cs="Arial"/>
              </w:rPr>
              <w:t>0</w:t>
            </w:r>
          </w:p>
        </w:tc>
        <w:tc>
          <w:tcPr>
            <w:tcW w:w="1007" w:type="dxa"/>
          </w:tcPr>
          <w:p w14:paraId="5AD97DC0" w14:textId="4C2A42C6" w:rsidR="000452FA" w:rsidRDefault="006F1EDB" w:rsidP="00541905">
            <w:pPr>
              <w:jc w:val="center"/>
            </w:pPr>
            <w:r>
              <w:t>1</w:t>
            </w:r>
          </w:p>
        </w:tc>
      </w:tr>
      <w:tr w:rsidR="000452FA" w14:paraId="06000944" w14:textId="77777777" w:rsidTr="009F2076">
        <w:trPr>
          <w:trHeight w:val="232"/>
        </w:trPr>
        <w:tc>
          <w:tcPr>
            <w:tcW w:w="4454" w:type="dxa"/>
          </w:tcPr>
          <w:p w14:paraId="4FC31336" w14:textId="209D5E16" w:rsidR="000452FA" w:rsidRDefault="006F1EDB" w:rsidP="006F1EDB">
            <w:pPr>
              <w:rPr>
                <w:rFonts w:cs="Arial"/>
              </w:rPr>
            </w:pPr>
            <w:r>
              <w:rPr>
                <w:rFonts w:cs="Arial"/>
              </w:rPr>
              <w:t>Materiële belasting vanwege behandeling ziek gezinslid</w:t>
            </w:r>
          </w:p>
        </w:tc>
        <w:tc>
          <w:tcPr>
            <w:tcW w:w="1582" w:type="dxa"/>
            <w:tcBorders>
              <w:right w:val="double" w:sz="4" w:space="0" w:color="auto"/>
            </w:tcBorders>
          </w:tcPr>
          <w:p w14:paraId="09C4DE28" w14:textId="11D11F45" w:rsidR="000452FA" w:rsidRDefault="006F1EDB" w:rsidP="009F2076">
            <w:pPr>
              <w:jc w:val="center"/>
              <w:rPr>
                <w:rFonts w:cs="Arial"/>
              </w:rPr>
            </w:pPr>
            <w:r>
              <w:rPr>
                <w:rFonts w:cs="Arial"/>
              </w:rPr>
              <w:t>29</w:t>
            </w:r>
          </w:p>
        </w:tc>
        <w:tc>
          <w:tcPr>
            <w:tcW w:w="1438" w:type="dxa"/>
          </w:tcPr>
          <w:p w14:paraId="608B4858" w14:textId="5BAB5431" w:rsidR="000452FA" w:rsidRDefault="006F1EDB" w:rsidP="00541905">
            <w:pPr>
              <w:jc w:val="center"/>
              <w:rPr>
                <w:rFonts w:cs="Arial"/>
              </w:rPr>
            </w:pPr>
            <w:r>
              <w:rPr>
                <w:rFonts w:cs="Arial"/>
              </w:rPr>
              <w:t>1</w:t>
            </w:r>
          </w:p>
        </w:tc>
        <w:tc>
          <w:tcPr>
            <w:tcW w:w="1295" w:type="dxa"/>
          </w:tcPr>
          <w:p w14:paraId="5A63516D" w14:textId="7428D549" w:rsidR="000452FA" w:rsidRDefault="006F1EDB" w:rsidP="008A599E">
            <w:pPr>
              <w:jc w:val="center"/>
              <w:rPr>
                <w:rFonts w:cs="Arial"/>
              </w:rPr>
            </w:pPr>
            <w:r>
              <w:rPr>
                <w:rFonts w:cs="Arial"/>
              </w:rPr>
              <w:t>0</w:t>
            </w:r>
          </w:p>
        </w:tc>
        <w:tc>
          <w:tcPr>
            <w:tcW w:w="1007" w:type="dxa"/>
          </w:tcPr>
          <w:p w14:paraId="2F37AD4C" w14:textId="4DE2D937" w:rsidR="000452FA" w:rsidRDefault="006F1EDB" w:rsidP="009F2076">
            <w:pPr>
              <w:jc w:val="center"/>
            </w:pPr>
            <w:r>
              <w:t>1</w:t>
            </w:r>
          </w:p>
        </w:tc>
      </w:tr>
      <w:tr w:rsidR="000452FA" w14:paraId="038D8E4C" w14:textId="77777777" w:rsidTr="009F2076">
        <w:trPr>
          <w:trHeight w:val="243"/>
        </w:trPr>
        <w:tc>
          <w:tcPr>
            <w:tcW w:w="4454" w:type="dxa"/>
          </w:tcPr>
          <w:p w14:paraId="4A702236" w14:textId="201A9236" w:rsidR="000452FA" w:rsidRDefault="006F1EDB" w:rsidP="006F1EDB">
            <w:pPr>
              <w:rPr>
                <w:rFonts w:cs="Arial"/>
              </w:rPr>
            </w:pPr>
            <w:r>
              <w:rPr>
                <w:rFonts w:cs="Arial"/>
              </w:rPr>
              <w:t>Emotionele belasting vanwege behandeling ziek gezinslid</w:t>
            </w:r>
          </w:p>
        </w:tc>
        <w:tc>
          <w:tcPr>
            <w:tcW w:w="1582" w:type="dxa"/>
            <w:tcBorders>
              <w:right w:val="double" w:sz="4" w:space="0" w:color="auto"/>
            </w:tcBorders>
          </w:tcPr>
          <w:p w14:paraId="4ADD4769" w14:textId="37DF1EC2" w:rsidR="000452FA" w:rsidRDefault="006F1EDB" w:rsidP="009F2076">
            <w:pPr>
              <w:jc w:val="center"/>
              <w:rPr>
                <w:rFonts w:cs="Arial"/>
              </w:rPr>
            </w:pPr>
            <w:r>
              <w:rPr>
                <w:rFonts w:cs="Arial"/>
              </w:rPr>
              <w:t>28</w:t>
            </w:r>
          </w:p>
        </w:tc>
        <w:tc>
          <w:tcPr>
            <w:tcW w:w="1438" w:type="dxa"/>
          </w:tcPr>
          <w:p w14:paraId="26096029" w14:textId="4249D9F8" w:rsidR="000452FA" w:rsidRDefault="006F1EDB" w:rsidP="00541905">
            <w:pPr>
              <w:jc w:val="center"/>
              <w:rPr>
                <w:rFonts w:cs="Arial"/>
              </w:rPr>
            </w:pPr>
            <w:r>
              <w:rPr>
                <w:rFonts w:cs="Arial"/>
              </w:rPr>
              <w:t>2</w:t>
            </w:r>
          </w:p>
        </w:tc>
        <w:tc>
          <w:tcPr>
            <w:tcW w:w="1295" w:type="dxa"/>
          </w:tcPr>
          <w:p w14:paraId="50BAD6A4" w14:textId="1612EDFE" w:rsidR="000452FA" w:rsidRDefault="006F1EDB" w:rsidP="008A599E">
            <w:pPr>
              <w:jc w:val="center"/>
              <w:rPr>
                <w:rFonts w:cs="Arial"/>
              </w:rPr>
            </w:pPr>
            <w:r>
              <w:rPr>
                <w:rFonts w:cs="Arial"/>
              </w:rPr>
              <w:t>0</w:t>
            </w:r>
          </w:p>
        </w:tc>
        <w:tc>
          <w:tcPr>
            <w:tcW w:w="1007" w:type="dxa"/>
          </w:tcPr>
          <w:p w14:paraId="2AC931F0" w14:textId="6CC77176" w:rsidR="000452FA" w:rsidRDefault="006F1EDB" w:rsidP="008F5562">
            <w:pPr>
              <w:jc w:val="center"/>
            </w:pPr>
            <w:r>
              <w:t>2</w:t>
            </w:r>
          </w:p>
        </w:tc>
      </w:tr>
      <w:tr w:rsidR="000452FA" w14:paraId="4BAA867E" w14:textId="77777777" w:rsidTr="009F2076">
        <w:trPr>
          <w:trHeight w:val="243"/>
        </w:trPr>
        <w:tc>
          <w:tcPr>
            <w:tcW w:w="4454" w:type="dxa"/>
          </w:tcPr>
          <w:p w14:paraId="68989F5F" w14:textId="4C22F982" w:rsidR="000452FA" w:rsidRDefault="006F1EDB" w:rsidP="006F1EDB">
            <w:pPr>
              <w:rPr>
                <w:rFonts w:cs="Arial"/>
              </w:rPr>
            </w:pPr>
            <w:r>
              <w:rPr>
                <w:rFonts w:cs="Arial"/>
              </w:rPr>
              <w:t>Financiële last die behandeling met zich mee brengt</w:t>
            </w:r>
          </w:p>
        </w:tc>
        <w:tc>
          <w:tcPr>
            <w:tcW w:w="1582" w:type="dxa"/>
            <w:tcBorders>
              <w:right w:val="double" w:sz="4" w:space="0" w:color="auto"/>
            </w:tcBorders>
          </w:tcPr>
          <w:p w14:paraId="4226EE55" w14:textId="17D15485" w:rsidR="000452FA" w:rsidRDefault="006F1EDB" w:rsidP="009F2076">
            <w:pPr>
              <w:jc w:val="center"/>
              <w:rPr>
                <w:rFonts w:cs="Arial"/>
              </w:rPr>
            </w:pPr>
            <w:r>
              <w:rPr>
                <w:rFonts w:cs="Arial"/>
              </w:rPr>
              <w:t>29</w:t>
            </w:r>
          </w:p>
        </w:tc>
        <w:tc>
          <w:tcPr>
            <w:tcW w:w="1438" w:type="dxa"/>
          </w:tcPr>
          <w:p w14:paraId="6A91FF27" w14:textId="1810CA47" w:rsidR="000452FA" w:rsidRDefault="006F1EDB" w:rsidP="006F1EDB">
            <w:pPr>
              <w:jc w:val="center"/>
              <w:rPr>
                <w:rFonts w:cs="Arial"/>
              </w:rPr>
            </w:pPr>
            <w:r>
              <w:rPr>
                <w:rFonts w:cs="Arial"/>
              </w:rPr>
              <w:t>1</w:t>
            </w:r>
          </w:p>
        </w:tc>
        <w:tc>
          <w:tcPr>
            <w:tcW w:w="1295" w:type="dxa"/>
          </w:tcPr>
          <w:p w14:paraId="7DF677EC" w14:textId="000D6B01" w:rsidR="000452FA" w:rsidRDefault="006F1EDB" w:rsidP="006F1EDB">
            <w:pPr>
              <w:jc w:val="center"/>
              <w:rPr>
                <w:rFonts w:cs="Arial"/>
              </w:rPr>
            </w:pPr>
            <w:r>
              <w:rPr>
                <w:rFonts w:cs="Arial"/>
              </w:rPr>
              <w:t>0</w:t>
            </w:r>
          </w:p>
        </w:tc>
        <w:tc>
          <w:tcPr>
            <w:tcW w:w="1007" w:type="dxa"/>
          </w:tcPr>
          <w:p w14:paraId="73638321" w14:textId="11B234D7" w:rsidR="000452FA" w:rsidRDefault="006F1EDB" w:rsidP="006F1EDB">
            <w:pPr>
              <w:jc w:val="center"/>
            </w:pPr>
            <w:r>
              <w:t>1</w:t>
            </w:r>
          </w:p>
        </w:tc>
      </w:tr>
      <w:tr w:rsidR="000452FA" w14:paraId="5928E544" w14:textId="77777777" w:rsidTr="009F2076">
        <w:trPr>
          <w:trHeight w:val="243"/>
        </w:trPr>
        <w:tc>
          <w:tcPr>
            <w:tcW w:w="4454" w:type="dxa"/>
          </w:tcPr>
          <w:p w14:paraId="67F67333" w14:textId="1A2EEC04" w:rsidR="000452FA" w:rsidRDefault="006F1EDB" w:rsidP="006F1EDB">
            <w:pPr>
              <w:rPr>
                <w:rFonts w:cs="Arial"/>
              </w:rPr>
            </w:pPr>
            <w:r>
              <w:rPr>
                <w:rFonts w:cs="Arial"/>
              </w:rPr>
              <w:t>Ziekenhuisopname ziek gezinslid</w:t>
            </w:r>
          </w:p>
        </w:tc>
        <w:tc>
          <w:tcPr>
            <w:tcW w:w="1582" w:type="dxa"/>
            <w:tcBorders>
              <w:right w:val="double" w:sz="4" w:space="0" w:color="auto"/>
            </w:tcBorders>
          </w:tcPr>
          <w:p w14:paraId="74AE6D27" w14:textId="5B577FA6" w:rsidR="000452FA" w:rsidRDefault="006F1EDB" w:rsidP="006F1EDB">
            <w:pPr>
              <w:jc w:val="center"/>
              <w:rPr>
                <w:rFonts w:cs="Arial"/>
              </w:rPr>
            </w:pPr>
            <w:r>
              <w:rPr>
                <w:rFonts w:cs="Arial"/>
              </w:rPr>
              <w:t>28</w:t>
            </w:r>
          </w:p>
        </w:tc>
        <w:tc>
          <w:tcPr>
            <w:tcW w:w="1438" w:type="dxa"/>
          </w:tcPr>
          <w:p w14:paraId="629E5425" w14:textId="446628AE" w:rsidR="000452FA" w:rsidRDefault="006F1EDB" w:rsidP="006F1EDB">
            <w:pPr>
              <w:jc w:val="center"/>
              <w:rPr>
                <w:rFonts w:cs="Arial"/>
              </w:rPr>
            </w:pPr>
            <w:r>
              <w:rPr>
                <w:rFonts w:cs="Arial"/>
              </w:rPr>
              <w:t>2</w:t>
            </w:r>
          </w:p>
        </w:tc>
        <w:tc>
          <w:tcPr>
            <w:tcW w:w="1295" w:type="dxa"/>
          </w:tcPr>
          <w:p w14:paraId="6F0F0DB1" w14:textId="69D93EA8" w:rsidR="000452FA" w:rsidRDefault="006F1EDB" w:rsidP="006F1EDB">
            <w:pPr>
              <w:jc w:val="center"/>
              <w:rPr>
                <w:rFonts w:cs="Arial"/>
              </w:rPr>
            </w:pPr>
            <w:r>
              <w:rPr>
                <w:rFonts w:cs="Arial"/>
              </w:rPr>
              <w:t>0</w:t>
            </w:r>
          </w:p>
        </w:tc>
        <w:tc>
          <w:tcPr>
            <w:tcW w:w="1007" w:type="dxa"/>
          </w:tcPr>
          <w:p w14:paraId="2F8D41FA" w14:textId="7CB0FF05" w:rsidR="000452FA" w:rsidRDefault="006F1EDB" w:rsidP="006F1EDB">
            <w:pPr>
              <w:jc w:val="center"/>
            </w:pPr>
            <w:r>
              <w:t>2</w:t>
            </w:r>
          </w:p>
        </w:tc>
      </w:tr>
      <w:tr w:rsidR="00F545FC" w14:paraId="21E1A300" w14:textId="77777777" w:rsidTr="009F2076">
        <w:trPr>
          <w:trHeight w:val="243"/>
        </w:trPr>
        <w:tc>
          <w:tcPr>
            <w:tcW w:w="4454" w:type="dxa"/>
          </w:tcPr>
          <w:p w14:paraId="2748B2C3" w14:textId="77777777" w:rsidR="006F1EDB" w:rsidRDefault="006F1EDB" w:rsidP="006F1EDB">
            <w:pPr>
              <w:rPr>
                <w:rFonts w:cs="Arial"/>
              </w:rPr>
            </w:pPr>
            <w:r>
              <w:rPr>
                <w:rFonts w:cs="Arial"/>
              </w:rPr>
              <w:t>Gezinskrimping door:</w:t>
            </w:r>
          </w:p>
          <w:p w14:paraId="2143D3A9" w14:textId="747A0F7B" w:rsidR="00F545FC" w:rsidRPr="009F2076" w:rsidRDefault="006F1EDB" w:rsidP="006F1EDB">
            <w:pPr>
              <w:rPr>
                <w:rFonts w:cs="Arial"/>
                <w:i/>
              </w:rPr>
            </w:pPr>
            <w:r w:rsidRPr="009F2076">
              <w:rPr>
                <w:rFonts w:cs="Arial"/>
                <w:i/>
              </w:rPr>
              <w:t>-sterfgeval</w:t>
            </w:r>
          </w:p>
        </w:tc>
        <w:tc>
          <w:tcPr>
            <w:tcW w:w="1582" w:type="dxa"/>
            <w:tcBorders>
              <w:right w:val="double" w:sz="4" w:space="0" w:color="auto"/>
            </w:tcBorders>
          </w:tcPr>
          <w:p w14:paraId="421BCD31" w14:textId="72CEA9AC" w:rsidR="00F545FC" w:rsidRDefault="006F1EDB" w:rsidP="006F1EDB">
            <w:pPr>
              <w:jc w:val="center"/>
              <w:rPr>
                <w:rFonts w:cs="Arial"/>
              </w:rPr>
            </w:pPr>
            <w:r>
              <w:rPr>
                <w:rFonts w:cs="Arial"/>
              </w:rPr>
              <w:t>27</w:t>
            </w:r>
          </w:p>
        </w:tc>
        <w:tc>
          <w:tcPr>
            <w:tcW w:w="1438" w:type="dxa"/>
          </w:tcPr>
          <w:p w14:paraId="3F9B9FA0" w14:textId="2BC66983" w:rsidR="00F545FC" w:rsidRDefault="006F1EDB" w:rsidP="006F1EDB">
            <w:pPr>
              <w:jc w:val="center"/>
              <w:rPr>
                <w:rFonts w:cs="Arial"/>
              </w:rPr>
            </w:pPr>
            <w:r>
              <w:rPr>
                <w:rFonts w:cs="Arial"/>
              </w:rPr>
              <w:t>3</w:t>
            </w:r>
          </w:p>
        </w:tc>
        <w:tc>
          <w:tcPr>
            <w:tcW w:w="1295" w:type="dxa"/>
          </w:tcPr>
          <w:p w14:paraId="50479A43" w14:textId="554FB51B" w:rsidR="00F545FC" w:rsidRDefault="006F1EDB" w:rsidP="006F1EDB">
            <w:pPr>
              <w:jc w:val="center"/>
              <w:rPr>
                <w:rFonts w:cs="Arial"/>
              </w:rPr>
            </w:pPr>
            <w:r>
              <w:rPr>
                <w:rFonts w:cs="Arial"/>
              </w:rPr>
              <w:t>0</w:t>
            </w:r>
          </w:p>
        </w:tc>
        <w:tc>
          <w:tcPr>
            <w:tcW w:w="1007" w:type="dxa"/>
          </w:tcPr>
          <w:p w14:paraId="65F5CDB6" w14:textId="38802B99" w:rsidR="00F545FC" w:rsidRDefault="006F1EDB" w:rsidP="006F1EDB">
            <w:pPr>
              <w:jc w:val="center"/>
            </w:pPr>
            <w:r>
              <w:t>3</w:t>
            </w:r>
          </w:p>
        </w:tc>
      </w:tr>
      <w:tr w:rsidR="006F1EDB" w14:paraId="2A7FFF44" w14:textId="77777777" w:rsidTr="009F2076">
        <w:trPr>
          <w:trHeight w:val="243"/>
        </w:trPr>
        <w:tc>
          <w:tcPr>
            <w:tcW w:w="4454" w:type="dxa"/>
          </w:tcPr>
          <w:p w14:paraId="067A04D0" w14:textId="77777777" w:rsidR="006F1EDB" w:rsidRDefault="006F1EDB" w:rsidP="006F1EDB">
            <w:pPr>
              <w:rPr>
                <w:rFonts w:cs="Arial"/>
              </w:rPr>
            </w:pPr>
          </w:p>
          <w:p w14:paraId="493A90CA" w14:textId="49E2F09B" w:rsidR="006F1EDB" w:rsidRPr="009F2076" w:rsidRDefault="006F1EDB" w:rsidP="006F1EDB">
            <w:pPr>
              <w:rPr>
                <w:rFonts w:cs="Arial"/>
                <w:i/>
              </w:rPr>
            </w:pPr>
            <w:r w:rsidRPr="009F2076">
              <w:rPr>
                <w:rFonts w:cs="Arial"/>
                <w:i/>
              </w:rPr>
              <w:t>-scheiding</w:t>
            </w:r>
          </w:p>
        </w:tc>
        <w:tc>
          <w:tcPr>
            <w:tcW w:w="1582" w:type="dxa"/>
            <w:tcBorders>
              <w:right w:val="double" w:sz="4" w:space="0" w:color="auto"/>
            </w:tcBorders>
          </w:tcPr>
          <w:p w14:paraId="66D1737E" w14:textId="3904441D" w:rsidR="006F1EDB" w:rsidRDefault="006F1EDB" w:rsidP="006F1EDB">
            <w:pPr>
              <w:jc w:val="center"/>
              <w:rPr>
                <w:rFonts w:cs="Arial"/>
              </w:rPr>
            </w:pPr>
            <w:r>
              <w:rPr>
                <w:rFonts w:cs="Arial"/>
              </w:rPr>
              <w:t>23</w:t>
            </w:r>
          </w:p>
        </w:tc>
        <w:tc>
          <w:tcPr>
            <w:tcW w:w="1438" w:type="dxa"/>
          </w:tcPr>
          <w:p w14:paraId="0C488803" w14:textId="49EB0E51" w:rsidR="006F1EDB" w:rsidRDefault="006F1EDB" w:rsidP="006F1EDB">
            <w:pPr>
              <w:jc w:val="center"/>
              <w:rPr>
                <w:rFonts w:cs="Arial"/>
              </w:rPr>
            </w:pPr>
            <w:r>
              <w:rPr>
                <w:rFonts w:cs="Arial"/>
              </w:rPr>
              <w:t>1</w:t>
            </w:r>
          </w:p>
        </w:tc>
        <w:tc>
          <w:tcPr>
            <w:tcW w:w="1295" w:type="dxa"/>
          </w:tcPr>
          <w:p w14:paraId="55968965" w14:textId="5F41C1C2" w:rsidR="006F1EDB" w:rsidRDefault="006F1EDB" w:rsidP="006F1EDB">
            <w:pPr>
              <w:jc w:val="center"/>
              <w:rPr>
                <w:rFonts w:cs="Arial"/>
              </w:rPr>
            </w:pPr>
            <w:r>
              <w:rPr>
                <w:rFonts w:cs="Arial"/>
              </w:rPr>
              <w:t>6</w:t>
            </w:r>
          </w:p>
        </w:tc>
        <w:tc>
          <w:tcPr>
            <w:tcW w:w="1007" w:type="dxa"/>
          </w:tcPr>
          <w:p w14:paraId="0B21CB46" w14:textId="2B4AE949" w:rsidR="006F1EDB" w:rsidRDefault="006F1EDB" w:rsidP="006F1EDB">
            <w:pPr>
              <w:jc w:val="center"/>
            </w:pPr>
            <w:r>
              <w:t>1</w:t>
            </w:r>
          </w:p>
        </w:tc>
      </w:tr>
      <w:tr w:rsidR="006F1EDB" w14:paraId="6A0EECA7" w14:textId="77777777" w:rsidTr="009F2076">
        <w:trPr>
          <w:trHeight w:val="243"/>
        </w:trPr>
        <w:tc>
          <w:tcPr>
            <w:tcW w:w="4454" w:type="dxa"/>
          </w:tcPr>
          <w:p w14:paraId="63C450FA" w14:textId="77777777" w:rsidR="006F1EDB" w:rsidRDefault="006F1EDB" w:rsidP="006F1EDB">
            <w:pPr>
              <w:rPr>
                <w:rFonts w:cs="Arial"/>
              </w:rPr>
            </w:pPr>
          </w:p>
          <w:p w14:paraId="097C0AF2" w14:textId="3757009B" w:rsidR="006F1EDB" w:rsidRDefault="006F1EDB" w:rsidP="006F1EDB">
            <w:pPr>
              <w:rPr>
                <w:rFonts w:cs="Arial"/>
              </w:rPr>
            </w:pPr>
            <w:r>
              <w:rPr>
                <w:rFonts w:cs="Arial"/>
              </w:rPr>
              <w:t>-</w:t>
            </w:r>
            <w:r w:rsidRPr="009F2076">
              <w:rPr>
                <w:rFonts w:cs="Arial"/>
                <w:i/>
              </w:rPr>
              <w:t>op kamers gaan</w:t>
            </w:r>
          </w:p>
          <w:p w14:paraId="71173ECF" w14:textId="7913D916" w:rsidR="006F1EDB" w:rsidRDefault="006F1EDB" w:rsidP="006F1EDB">
            <w:pPr>
              <w:rPr>
                <w:rFonts w:cs="Arial"/>
              </w:rPr>
            </w:pPr>
          </w:p>
        </w:tc>
        <w:tc>
          <w:tcPr>
            <w:tcW w:w="1582" w:type="dxa"/>
            <w:tcBorders>
              <w:right w:val="double" w:sz="4" w:space="0" w:color="auto"/>
            </w:tcBorders>
          </w:tcPr>
          <w:p w14:paraId="23D16E42" w14:textId="2F45313B" w:rsidR="006F1EDB" w:rsidRDefault="006F1EDB" w:rsidP="006F1EDB">
            <w:pPr>
              <w:jc w:val="center"/>
              <w:rPr>
                <w:rFonts w:cs="Arial"/>
              </w:rPr>
            </w:pPr>
            <w:r>
              <w:rPr>
                <w:rFonts w:cs="Arial"/>
              </w:rPr>
              <w:t>30</w:t>
            </w:r>
          </w:p>
        </w:tc>
        <w:tc>
          <w:tcPr>
            <w:tcW w:w="1438" w:type="dxa"/>
          </w:tcPr>
          <w:p w14:paraId="347F928C" w14:textId="6D5A0062" w:rsidR="006F1EDB" w:rsidRDefault="006F1EDB" w:rsidP="006F1EDB">
            <w:pPr>
              <w:jc w:val="center"/>
              <w:rPr>
                <w:rFonts w:cs="Arial"/>
              </w:rPr>
            </w:pPr>
            <w:r>
              <w:rPr>
                <w:rFonts w:cs="Arial"/>
              </w:rPr>
              <w:t>0</w:t>
            </w:r>
          </w:p>
        </w:tc>
        <w:tc>
          <w:tcPr>
            <w:tcW w:w="1295" w:type="dxa"/>
          </w:tcPr>
          <w:p w14:paraId="1D25E405" w14:textId="6D19F8FA" w:rsidR="006F1EDB" w:rsidRDefault="006F1EDB" w:rsidP="006F1EDB">
            <w:pPr>
              <w:jc w:val="center"/>
              <w:rPr>
                <w:rFonts w:cs="Arial"/>
              </w:rPr>
            </w:pPr>
            <w:r>
              <w:rPr>
                <w:rFonts w:cs="Arial"/>
              </w:rPr>
              <w:t>0</w:t>
            </w:r>
          </w:p>
        </w:tc>
        <w:tc>
          <w:tcPr>
            <w:tcW w:w="1007" w:type="dxa"/>
          </w:tcPr>
          <w:p w14:paraId="51A96184" w14:textId="6A87BA17" w:rsidR="006F1EDB" w:rsidRDefault="006F1EDB" w:rsidP="006F1EDB">
            <w:pPr>
              <w:jc w:val="center"/>
            </w:pPr>
            <w:r>
              <w:t>0</w:t>
            </w:r>
          </w:p>
        </w:tc>
      </w:tr>
      <w:tr w:rsidR="006F1EDB" w14:paraId="7D9F139A" w14:textId="77777777" w:rsidTr="009F2076">
        <w:trPr>
          <w:trHeight w:val="243"/>
        </w:trPr>
        <w:tc>
          <w:tcPr>
            <w:tcW w:w="4454" w:type="dxa"/>
          </w:tcPr>
          <w:p w14:paraId="445A6647" w14:textId="21610A01" w:rsidR="006F1EDB" w:rsidRPr="009F2076" w:rsidRDefault="006F1EDB" w:rsidP="006F1EDB">
            <w:pPr>
              <w:rPr>
                <w:rFonts w:cs="Arial"/>
                <w:i/>
              </w:rPr>
            </w:pPr>
            <w:r w:rsidRPr="00541905">
              <w:rPr>
                <w:rFonts w:cs="Arial"/>
                <w:i/>
              </w:rPr>
              <w:t>-deten</w:t>
            </w:r>
            <w:r w:rsidRPr="008A599E">
              <w:rPr>
                <w:rFonts w:cs="Arial"/>
                <w:i/>
              </w:rPr>
              <w:t>tie</w:t>
            </w:r>
          </w:p>
        </w:tc>
        <w:tc>
          <w:tcPr>
            <w:tcW w:w="1582" w:type="dxa"/>
            <w:tcBorders>
              <w:right w:val="double" w:sz="4" w:space="0" w:color="auto"/>
            </w:tcBorders>
          </w:tcPr>
          <w:p w14:paraId="5B129BD1" w14:textId="5FF909B7" w:rsidR="006F1EDB" w:rsidRDefault="006F1EDB" w:rsidP="006F1EDB">
            <w:pPr>
              <w:jc w:val="center"/>
              <w:rPr>
                <w:rFonts w:cs="Arial"/>
              </w:rPr>
            </w:pPr>
            <w:r>
              <w:rPr>
                <w:rFonts w:cs="Arial"/>
              </w:rPr>
              <w:t>30</w:t>
            </w:r>
          </w:p>
        </w:tc>
        <w:tc>
          <w:tcPr>
            <w:tcW w:w="1438" w:type="dxa"/>
          </w:tcPr>
          <w:p w14:paraId="73F07B96" w14:textId="737A4200" w:rsidR="006F1EDB" w:rsidRDefault="006F1EDB" w:rsidP="006F1EDB">
            <w:pPr>
              <w:jc w:val="center"/>
              <w:rPr>
                <w:rFonts w:cs="Arial"/>
              </w:rPr>
            </w:pPr>
            <w:r>
              <w:rPr>
                <w:rFonts w:cs="Arial"/>
              </w:rPr>
              <w:t>0</w:t>
            </w:r>
          </w:p>
        </w:tc>
        <w:tc>
          <w:tcPr>
            <w:tcW w:w="1295" w:type="dxa"/>
          </w:tcPr>
          <w:p w14:paraId="6BC22173" w14:textId="59B58654" w:rsidR="006F1EDB" w:rsidRDefault="006F1EDB" w:rsidP="006F1EDB">
            <w:pPr>
              <w:jc w:val="center"/>
              <w:rPr>
                <w:rFonts w:cs="Arial"/>
              </w:rPr>
            </w:pPr>
            <w:r>
              <w:rPr>
                <w:rFonts w:cs="Arial"/>
              </w:rPr>
              <w:t>0</w:t>
            </w:r>
          </w:p>
        </w:tc>
        <w:tc>
          <w:tcPr>
            <w:tcW w:w="1007" w:type="dxa"/>
          </w:tcPr>
          <w:p w14:paraId="118A31A4" w14:textId="4E8B047A" w:rsidR="006F1EDB" w:rsidRDefault="006F1EDB" w:rsidP="006F1EDB">
            <w:pPr>
              <w:jc w:val="center"/>
            </w:pPr>
            <w:r>
              <w:t>0</w:t>
            </w:r>
          </w:p>
        </w:tc>
      </w:tr>
      <w:tr w:rsidR="006F1EDB" w14:paraId="3621DA6D" w14:textId="77777777" w:rsidTr="009F2076">
        <w:trPr>
          <w:trHeight w:val="243"/>
        </w:trPr>
        <w:tc>
          <w:tcPr>
            <w:tcW w:w="4454" w:type="dxa"/>
          </w:tcPr>
          <w:p w14:paraId="4CC51DF3" w14:textId="55B7D4BB" w:rsidR="006F1EDB" w:rsidRPr="009F2076" w:rsidRDefault="006F1EDB" w:rsidP="006F1EDB">
            <w:pPr>
              <w:rPr>
                <w:rFonts w:cs="Arial"/>
                <w:i/>
              </w:rPr>
            </w:pPr>
            <w:r w:rsidRPr="009F2076">
              <w:rPr>
                <w:rFonts w:cs="Arial"/>
                <w:i/>
              </w:rPr>
              <w:t>-weglopen</w:t>
            </w:r>
          </w:p>
        </w:tc>
        <w:tc>
          <w:tcPr>
            <w:tcW w:w="1582" w:type="dxa"/>
            <w:tcBorders>
              <w:right w:val="double" w:sz="4" w:space="0" w:color="auto"/>
            </w:tcBorders>
          </w:tcPr>
          <w:p w14:paraId="411AD06A" w14:textId="2E89AFC5" w:rsidR="006F1EDB" w:rsidRDefault="006F1EDB" w:rsidP="006F1EDB">
            <w:pPr>
              <w:jc w:val="center"/>
              <w:rPr>
                <w:rFonts w:cs="Arial"/>
              </w:rPr>
            </w:pPr>
            <w:r>
              <w:rPr>
                <w:rFonts w:cs="Arial"/>
              </w:rPr>
              <w:t>30</w:t>
            </w:r>
          </w:p>
        </w:tc>
        <w:tc>
          <w:tcPr>
            <w:tcW w:w="1438" w:type="dxa"/>
          </w:tcPr>
          <w:p w14:paraId="3CBA43E1" w14:textId="399AF36C" w:rsidR="006F1EDB" w:rsidRDefault="006F1EDB" w:rsidP="006F1EDB">
            <w:pPr>
              <w:jc w:val="center"/>
              <w:rPr>
                <w:rFonts w:cs="Arial"/>
              </w:rPr>
            </w:pPr>
            <w:r>
              <w:rPr>
                <w:rFonts w:cs="Arial"/>
              </w:rPr>
              <w:t>0</w:t>
            </w:r>
          </w:p>
        </w:tc>
        <w:tc>
          <w:tcPr>
            <w:tcW w:w="1295" w:type="dxa"/>
          </w:tcPr>
          <w:p w14:paraId="50CAF29E" w14:textId="4FD0AB15" w:rsidR="006F1EDB" w:rsidRDefault="006F1EDB" w:rsidP="006F1EDB">
            <w:pPr>
              <w:jc w:val="center"/>
              <w:rPr>
                <w:rFonts w:cs="Arial"/>
              </w:rPr>
            </w:pPr>
            <w:r>
              <w:rPr>
                <w:rFonts w:cs="Arial"/>
              </w:rPr>
              <w:t>0</w:t>
            </w:r>
          </w:p>
        </w:tc>
        <w:tc>
          <w:tcPr>
            <w:tcW w:w="1007" w:type="dxa"/>
          </w:tcPr>
          <w:p w14:paraId="14CA761C" w14:textId="57A876E4" w:rsidR="006F1EDB" w:rsidRDefault="006F1EDB" w:rsidP="006F1EDB">
            <w:pPr>
              <w:jc w:val="center"/>
            </w:pPr>
            <w:r>
              <w:t>0</w:t>
            </w:r>
          </w:p>
        </w:tc>
      </w:tr>
      <w:tr w:rsidR="006F1EDB" w14:paraId="0145AD2B" w14:textId="77777777" w:rsidTr="009F2076">
        <w:trPr>
          <w:trHeight w:val="243"/>
        </w:trPr>
        <w:tc>
          <w:tcPr>
            <w:tcW w:w="4454" w:type="dxa"/>
          </w:tcPr>
          <w:p w14:paraId="0074A5B5" w14:textId="085A607A" w:rsidR="006F1EDB" w:rsidRPr="009F2076" w:rsidRDefault="006F1EDB" w:rsidP="006F1EDB">
            <w:pPr>
              <w:rPr>
                <w:rFonts w:cs="Arial"/>
                <w:i/>
              </w:rPr>
            </w:pPr>
            <w:r w:rsidRPr="009F2076">
              <w:rPr>
                <w:rFonts w:cs="Arial"/>
                <w:i/>
              </w:rPr>
              <w:t>-ziekenhuisopname</w:t>
            </w:r>
          </w:p>
        </w:tc>
        <w:tc>
          <w:tcPr>
            <w:tcW w:w="1582" w:type="dxa"/>
            <w:tcBorders>
              <w:right w:val="double" w:sz="4" w:space="0" w:color="auto"/>
            </w:tcBorders>
          </w:tcPr>
          <w:p w14:paraId="1605D385" w14:textId="024BDD6C" w:rsidR="006F1EDB" w:rsidRDefault="006F1EDB" w:rsidP="006F1EDB">
            <w:pPr>
              <w:jc w:val="center"/>
              <w:rPr>
                <w:rFonts w:cs="Arial"/>
              </w:rPr>
            </w:pPr>
            <w:r>
              <w:rPr>
                <w:rFonts w:cs="Arial"/>
              </w:rPr>
              <w:t>30</w:t>
            </w:r>
          </w:p>
        </w:tc>
        <w:tc>
          <w:tcPr>
            <w:tcW w:w="1438" w:type="dxa"/>
          </w:tcPr>
          <w:p w14:paraId="789042B9" w14:textId="081BA154" w:rsidR="006F1EDB" w:rsidRDefault="006F1EDB" w:rsidP="006F1EDB">
            <w:pPr>
              <w:jc w:val="center"/>
              <w:rPr>
                <w:rFonts w:cs="Arial"/>
              </w:rPr>
            </w:pPr>
            <w:r>
              <w:rPr>
                <w:rFonts w:cs="Arial"/>
              </w:rPr>
              <w:t>0</w:t>
            </w:r>
          </w:p>
        </w:tc>
        <w:tc>
          <w:tcPr>
            <w:tcW w:w="1295" w:type="dxa"/>
          </w:tcPr>
          <w:p w14:paraId="515C9B65" w14:textId="187891A7" w:rsidR="006F1EDB" w:rsidRDefault="006F1EDB" w:rsidP="006F1EDB">
            <w:pPr>
              <w:jc w:val="center"/>
              <w:rPr>
                <w:rFonts w:cs="Arial"/>
              </w:rPr>
            </w:pPr>
            <w:r>
              <w:rPr>
                <w:rFonts w:cs="Arial"/>
              </w:rPr>
              <w:t>0</w:t>
            </w:r>
          </w:p>
        </w:tc>
        <w:tc>
          <w:tcPr>
            <w:tcW w:w="1007" w:type="dxa"/>
          </w:tcPr>
          <w:p w14:paraId="68C24E60" w14:textId="1BCEA59D" w:rsidR="006F1EDB" w:rsidRDefault="006F1EDB" w:rsidP="006F1EDB">
            <w:pPr>
              <w:jc w:val="center"/>
            </w:pPr>
            <w:r>
              <w:t>0</w:t>
            </w:r>
          </w:p>
        </w:tc>
      </w:tr>
      <w:tr w:rsidR="006F1EDB" w14:paraId="5B065CD0" w14:textId="77777777" w:rsidTr="009F2076">
        <w:trPr>
          <w:trHeight w:val="243"/>
        </w:trPr>
        <w:tc>
          <w:tcPr>
            <w:tcW w:w="4454" w:type="dxa"/>
          </w:tcPr>
          <w:p w14:paraId="48BA52CE" w14:textId="77777777" w:rsidR="006F1EDB" w:rsidRDefault="006F1EDB" w:rsidP="006F1EDB">
            <w:pPr>
              <w:rPr>
                <w:rFonts w:cs="Arial"/>
              </w:rPr>
            </w:pPr>
            <w:r>
              <w:rPr>
                <w:rFonts w:cs="Arial"/>
              </w:rPr>
              <w:t>Achteruitgang samenhangend met:</w:t>
            </w:r>
          </w:p>
          <w:p w14:paraId="69416E79" w14:textId="4232AAC0" w:rsidR="006F1EDB" w:rsidRDefault="006F1EDB" w:rsidP="006F1EDB">
            <w:pPr>
              <w:rPr>
                <w:rFonts w:cs="Arial"/>
              </w:rPr>
            </w:pPr>
            <w:r>
              <w:rPr>
                <w:rFonts w:cs="Arial"/>
              </w:rPr>
              <w:t>-</w:t>
            </w:r>
            <w:r w:rsidRPr="009F2076">
              <w:rPr>
                <w:rFonts w:cs="Arial"/>
                <w:i/>
              </w:rPr>
              <w:t>armoede</w:t>
            </w:r>
          </w:p>
        </w:tc>
        <w:tc>
          <w:tcPr>
            <w:tcW w:w="1582" w:type="dxa"/>
            <w:tcBorders>
              <w:right w:val="double" w:sz="4" w:space="0" w:color="auto"/>
            </w:tcBorders>
          </w:tcPr>
          <w:p w14:paraId="0E37F732" w14:textId="4C5DD6A2" w:rsidR="006F1EDB" w:rsidRDefault="006F1EDB" w:rsidP="006F1EDB">
            <w:pPr>
              <w:jc w:val="center"/>
              <w:rPr>
                <w:rFonts w:cs="Arial"/>
              </w:rPr>
            </w:pPr>
            <w:r>
              <w:rPr>
                <w:rFonts w:cs="Arial"/>
              </w:rPr>
              <w:t>30</w:t>
            </w:r>
          </w:p>
        </w:tc>
        <w:tc>
          <w:tcPr>
            <w:tcW w:w="1438" w:type="dxa"/>
          </w:tcPr>
          <w:p w14:paraId="1412E779" w14:textId="3CB9A13F" w:rsidR="006F1EDB" w:rsidRDefault="006F1EDB" w:rsidP="006F1EDB">
            <w:pPr>
              <w:jc w:val="center"/>
              <w:rPr>
                <w:rFonts w:cs="Arial"/>
              </w:rPr>
            </w:pPr>
            <w:r>
              <w:rPr>
                <w:rFonts w:cs="Arial"/>
              </w:rPr>
              <w:t>0</w:t>
            </w:r>
          </w:p>
        </w:tc>
        <w:tc>
          <w:tcPr>
            <w:tcW w:w="1295" w:type="dxa"/>
          </w:tcPr>
          <w:p w14:paraId="3446CA2D" w14:textId="5CE51220" w:rsidR="006F1EDB" w:rsidRDefault="006F1EDB" w:rsidP="006F1EDB">
            <w:pPr>
              <w:jc w:val="center"/>
              <w:rPr>
                <w:rFonts w:cs="Arial"/>
              </w:rPr>
            </w:pPr>
            <w:r>
              <w:rPr>
                <w:rFonts w:cs="Arial"/>
              </w:rPr>
              <w:t>0</w:t>
            </w:r>
          </w:p>
        </w:tc>
        <w:tc>
          <w:tcPr>
            <w:tcW w:w="1007" w:type="dxa"/>
          </w:tcPr>
          <w:p w14:paraId="1AC6E330" w14:textId="219B0AB3" w:rsidR="006F1EDB" w:rsidRDefault="006F1EDB" w:rsidP="006F1EDB">
            <w:pPr>
              <w:jc w:val="center"/>
            </w:pPr>
            <w:r>
              <w:t>0</w:t>
            </w:r>
          </w:p>
        </w:tc>
      </w:tr>
      <w:tr w:rsidR="006F1EDB" w14:paraId="7EEEF893" w14:textId="77777777" w:rsidTr="009F2076">
        <w:trPr>
          <w:trHeight w:val="243"/>
        </w:trPr>
        <w:tc>
          <w:tcPr>
            <w:tcW w:w="4454" w:type="dxa"/>
          </w:tcPr>
          <w:p w14:paraId="04DD2A69" w14:textId="02B43533" w:rsidR="006F1EDB" w:rsidRPr="009F2076" w:rsidRDefault="006F1EDB" w:rsidP="006F1EDB">
            <w:pPr>
              <w:rPr>
                <w:rFonts w:cs="Arial"/>
                <w:i/>
              </w:rPr>
            </w:pPr>
            <w:r w:rsidRPr="009F2076">
              <w:rPr>
                <w:rFonts w:cs="Arial"/>
                <w:i/>
              </w:rPr>
              <w:t>-ramp</w:t>
            </w:r>
          </w:p>
        </w:tc>
        <w:tc>
          <w:tcPr>
            <w:tcW w:w="1582" w:type="dxa"/>
            <w:tcBorders>
              <w:right w:val="double" w:sz="4" w:space="0" w:color="auto"/>
            </w:tcBorders>
          </w:tcPr>
          <w:p w14:paraId="33B0A39C" w14:textId="6EE5FECE" w:rsidR="006F1EDB" w:rsidRDefault="006F1EDB" w:rsidP="006F1EDB">
            <w:pPr>
              <w:jc w:val="center"/>
              <w:rPr>
                <w:rFonts w:cs="Arial"/>
              </w:rPr>
            </w:pPr>
            <w:r>
              <w:rPr>
                <w:rFonts w:cs="Arial"/>
              </w:rPr>
              <w:t>30</w:t>
            </w:r>
          </w:p>
        </w:tc>
        <w:tc>
          <w:tcPr>
            <w:tcW w:w="1438" w:type="dxa"/>
          </w:tcPr>
          <w:p w14:paraId="1A816A9F" w14:textId="76C93007" w:rsidR="006F1EDB" w:rsidRDefault="006F1EDB" w:rsidP="006F1EDB">
            <w:pPr>
              <w:jc w:val="center"/>
              <w:rPr>
                <w:rFonts w:cs="Arial"/>
              </w:rPr>
            </w:pPr>
            <w:r>
              <w:rPr>
                <w:rFonts w:cs="Arial"/>
              </w:rPr>
              <w:t>0</w:t>
            </w:r>
          </w:p>
        </w:tc>
        <w:tc>
          <w:tcPr>
            <w:tcW w:w="1295" w:type="dxa"/>
          </w:tcPr>
          <w:p w14:paraId="71E40C28" w14:textId="10A18A36" w:rsidR="006F1EDB" w:rsidRDefault="006F1EDB" w:rsidP="006F1EDB">
            <w:pPr>
              <w:jc w:val="center"/>
              <w:rPr>
                <w:rFonts w:cs="Arial"/>
              </w:rPr>
            </w:pPr>
            <w:r>
              <w:rPr>
                <w:rFonts w:cs="Arial"/>
              </w:rPr>
              <w:t>0</w:t>
            </w:r>
          </w:p>
        </w:tc>
        <w:tc>
          <w:tcPr>
            <w:tcW w:w="1007" w:type="dxa"/>
          </w:tcPr>
          <w:p w14:paraId="54B355CA" w14:textId="02087675" w:rsidR="006F1EDB" w:rsidRDefault="006F1EDB" w:rsidP="006F1EDB">
            <w:pPr>
              <w:jc w:val="center"/>
            </w:pPr>
            <w:r>
              <w:t>0</w:t>
            </w:r>
          </w:p>
        </w:tc>
      </w:tr>
      <w:tr w:rsidR="006F1EDB" w14:paraId="51DBFD7B" w14:textId="77777777" w:rsidTr="009F2076">
        <w:trPr>
          <w:trHeight w:val="243"/>
        </w:trPr>
        <w:tc>
          <w:tcPr>
            <w:tcW w:w="4454" w:type="dxa"/>
          </w:tcPr>
          <w:p w14:paraId="3EB4B490" w14:textId="7327FFC1" w:rsidR="006F1EDB" w:rsidRPr="009F2076" w:rsidRDefault="006F1EDB" w:rsidP="006F1EDB">
            <w:pPr>
              <w:rPr>
                <w:rFonts w:cs="Arial"/>
                <w:i/>
              </w:rPr>
            </w:pPr>
            <w:r w:rsidRPr="009F2076">
              <w:rPr>
                <w:rFonts w:cs="Arial"/>
                <w:i/>
              </w:rPr>
              <w:t>-verhuizing</w:t>
            </w:r>
          </w:p>
        </w:tc>
        <w:tc>
          <w:tcPr>
            <w:tcW w:w="1582" w:type="dxa"/>
            <w:tcBorders>
              <w:right w:val="double" w:sz="4" w:space="0" w:color="auto"/>
            </w:tcBorders>
          </w:tcPr>
          <w:p w14:paraId="357FBE26" w14:textId="0184FEDD" w:rsidR="006F1EDB" w:rsidRDefault="006F1EDB" w:rsidP="006F1EDB">
            <w:pPr>
              <w:jc w:val="center"/>
              <w:rPr>
                <w:rFonts w:cs="Arial"/>
              </w:rPr>
            </w:pPr>
            <w:r>
              <w:rPr>
                <w:rFonts w:cs="Arial"/>
              </w:rPr>
              <w:t>30</w:t>
            </w:r>
          </w:p>
        </w:tc>
        <w:tc>
          <w:tcPr>
            <w:tcW w:w="1438" w:type="dxa"/>
          </w:tcPr>
          <w:p w14:paraId="00AE7660" w14:textId="6248977F" w:rsidR="006F1EDB" w:rsidRDefault="006F1EDB" w:rsidP="006F1EDB">
            <w:pPr>
              <w:jc w:val="center"/>
              <w:rPr>
                <w:rFonts w:cs="Arial"/>
              </w:rPr>
            </w:pPr>
            <w:r>
              <w:rPr>
                <w:rFonts w:cs="Arial"/>
              </w:rPr>
              <w:t>0</w:t>
            </w:r>
          </w:p>
        </w:tc>
        <w:tc>
          <w:tcPr>
            <w:tcW w:w="1295" w:type="dxa"/>
          </w:tcPr>
          <w:p w14:paraId="3FFFE7B0" w14:textId="2B70D7A1" w:rsidR="006F1EDB" w:rsidRDefault="006F1EDB" w:rsidP="006F1EDB">
            <w:pPr>
              <w:jc w:val="center"/>
              <w:rPr>
                <w:rFonts w:cs="Arial"/>
              </w:rPr>
            </w:pPr>
            <w:r>
              <w:rPr>
                <w:rFonts w:cs="Arial"/>
              </w:rPr>
              <w:t>0</w:t>
            </w:r>
          </w:p>
        </w:tc>
        <w:tc>
          <w:tcPr>
            <w:tcW w:w="1007" w:type="dxa"/>
          </w:tcPr>
          <w:p w14:paraId="57682839" w14:textId="06DDA17A" w:rsidR="006F1EDB" w:rsidRDefault="006F1EDB" w:rsidP="006F1EDB">
            <w:pPr>
              <w:jc w:val="center"/>
            </w:pPr>
            <w:r>
              <w:t>0</w:t>
            </w:r>
          </w:p>
        </w:tc>
      </w:tr>
      <w:tr w:rsidR="006F1EDB" w14:paraId="7071DABD" w14:textId="77777777" w:rsidTr="009F2076">
        <w:trPr>
          <w:trHeight w:val="243"/>
        </w:trPr>
        <w:tc>
          <w:tcPr>
            <w:tcW w:w="4454" w:type="dxa"/>
          </w:tcPr>
          <w:p w14:paraId="0856B7AC" w14:textId="0C241D35" w:rsidR="006F1EDB" w:rsidRPr="009F2076" w:rsidRDefault="006F1EDB" w:rsidP="006F1EDB">
            <w:pPr>
              <w:rPr>
                <w:rFonts w:cs="Arial"/>
                <w:i/>
              </w:rPr>
            </w:pPr>
            <w:r w:rsidRPr="009F2076">
              <w:rPr>
                <w:rFonts w:cs="Arial"/>
                <w:i/>
              </w:rPr>
              <w:t>-economische crisis</w:t>
            </w:r>
          </w:p>
        </w:tc>
        <w:tc>
          <w:tcPr>
            <w:tcW w:w="1582" w:type="dxa"/>
            <w:tcBorders>
              <w:right w:val="double" w:sz="4" w:space="0" w:color="auto"/>
            </w:tcBorders>
          </w:tcPr>
          <w:p w14:paraId="01D0FDE1" w14:textId="48656BD2" w:rsidR="006F1EDB" w:rsidRDefault="006F1EDB" w:rsidP="006F1EDB">
            <w:pPr>
              <w:jc w:val="center"/>
              <w:rPr>
                <w:rFonts w:cs="Arial"/>
              </w:rPr>
            </w:pPr>
            <w:r>
              <w:rPr>
                <w:rFonts w:cs="Arial"/>
              </w:rPr>
              <w:t>30</w:t>
            </w:r>
          </w:p>
        </w:tc>
        <w:tc>
          <w:tcPr>
            <w:tcW w:w="1438" w:type="dxa"/>
          </w:tcPr>
          <w:p w14:paraId="49A863A6" w14:textId="278F735E" w:rsidR="006F1EDB" w:rsidRDefault="006F1EDB" w:rsidP="006F1EDB">
            <w:pPr>
              <w:jc w:val="center"/>
              <w:rPr>
                <w:rFonts w:cs="Arial"/>
              </w:rPr>
            </w:pPr>
            <w:r>
              <w:rPr>
                <w:rFonts w:cs="Arial"/>
              </w:rPr>
              <w:t>0</w:t>
            </w:r>
          </w:p>
        </w:tc>
        <w:tc>
          <w:tcPr>
            <w:tcW w:w="1295" w:type="dxa"/>
          </w:tcPr>
          <w:p w14:paraId="5C03B903" w14:textId="56EB90DE" w:rsidR="006F1EDB" w:rsidRDefault="006F1EDB" w:rsidP="006F1EDB">
            <w:pPr>
              <w:jc w:val="center"/>
              <w:rPr>
                <w:rFonts w:cs="Arial"/>
              </w:rPr>
            </w:pPr>
            <w:r>
              <w:rPr>
                <w:rFonts w:cs="Arial"/>
              </w:rPr>
              <w:t>0</w:t>
            </w:r>
          </w:p>
        </w:tc>
        <w:tc>
          <w:tcPr>
            <w:tcW w:w="1007" w:type="dxa"/>
          </w:tcPr>
          <w:p w14:paraId="15DD938A" w14:textId="0DF86F1D" w:rsidR="006F1EDB" w:rsidRDefault="006F1EDB" w:rsidP="006F1EDB">
            <w:pPr>
              <w:jc w:val="center"/>
            </w:pPr>
            <w:r>
              <w:t>0</w:t>
            </w:r>
          </w:p>
        </w:tc>
      </w:tr>
      <w:tr w:rsidR="006F1EDB" w14:paraId="15802424" w14:textId="77777777" w:rsidTr="009F2076">
        <w:trPr>
          <w:trHeight w:val="243"/>
        </w:trPr>
        <w:tc>
          <w:tcPr>
            <w:tcW w:w="4454" w:type="dxa"/>
          </w:tcPr>
          <w:p w14:paraId="031E3B73" w14:textId="6A1DD5B4" w:rsidR="006F1EDB" w:rsidRDefault="006F1EDB" w:rsidP="006F1EDB">
            <w:pPr>
              <w:rPr>
                <w:rFonts w:cs="Arial"/>
              </w:rPr>
            </w:pPr>
            <w:r>
              <w:rPr>
                <w:rFonts w:cs="Arial"/>
              </w:rPr>
              <w:t>Conflict tussen gezinsleden</w:t>
            </w:r>
          </w:p>
        </w:tc>
        <w:tc>
          <w:tcPr>
            <w:tcW w:w="1582" w:type="dxa"/>
            <w:tcBorders>
              <w:right w:val="double" w:sz="4" w:space="0" w:color="auto"/>
            </w:tcBorders>
          </w:tcPr>
          <w:p w14:paraId="39DB5D6E" w14:textId="0FEA8EB6" w:rsidR="006F1EDB" w:rsidRDefault="006F1EDB" w:rsidP="006F1EDB">
            <w:pPr>
              <w:jc w:val="center"/>
              <w:rPr>
                <w:rFonts w:cs="Arial"/>
              </w:rPr>
            </w:pPr>
            <w:r>
              <w:rPr>
                <w:rFonts w:cs="Arial"/>
              </w:rPr>
              <w:t>30</w:t>
            </w:r>
          </w:p>
        </w:tc>
        <w:tc>
          <w:tcPr>
            <w:tcW w:w="1438" w:type="dxa"/>
          </w:tcPr>
          <w:p w14:paraId="2F9C16B6" w14:textId="799D5DB7" w:rsidR="006F1EDB" w:rsidRDefault="006F1EDB" w:rsidP="006F1EDB">
            <w:pPr>
              <w:jc w:val="center"/>
              <w:rPr>
                <w:rFonts w:cs="Arial"/>
              </w:rPr>
            </w:pPr>
            <w:r>
              <w:rPr>
                <w:rFonts w:cs="Arial"/>
              </w:rPr>
              <w:t>0</w:t>
            </w:r>
          </w:p>
        </w:tc>
        <w:tc>
          <w:tcPr>
            <w:tcW w:w="1295" w:type="dxa"/>
          </w:tcPr>
          <w:p w14:paraId="1220151E" w14:textId="372CD621" w:rsidR="006F1EDB" w:rsidRDefault="006F1EDB" w:rsidP="006F1EDB">
            <w:pPr>
              <w:jc w:val="center"/>
              <w:rPr>
                <w:rFonts w:cs="Arial"/>
              </w:rPr>
            </w:pPr>
            <w:r>
              <w:rPr>
                <w:rFonts w:cs="Arial"/>
              </w:rPr>
              <w:t>0</w:t>
            </w:r>
          </w:p>
        </w:tc>
        <w:tc>
          <w:tcPr>
            <w:tcW w:w="1007" w:type="dxa"/>
          </w:tcPr>
          <w:p w14:paraId="73D6E0EF" w14:textId="0EF8F300" w:rsidR="006F1EDB" w:rsidRDefault="006F1EDB" w:rsidP="006F1EDB">
            <w:pPr>
              <w:jc w:val="center"/>
            </w:pPr>
            <w:r>
              <w:t>0</w:t>
            </w:r>
          </w:p>
        </w:tc>
      </w:tr>
      <w:tr w:rsidR="006F1EDB" w14:paraId="073E1110" w14:textId="77777777" w:rsidTr="009F2076">
        <w:trPr>
          <w:trHeight w:val="243"/>
        </w:trPr>
        <w:tc>
          <w:tcPr>
            <w:tcW w:w="4454" w:type="dxa"/>
          </w:tcPr>
          <w:p w14:paraId="541AFECB" w14:textId="5E6364CC" w:rsidR="006F1EDB" w:rsidRDefault="006F1EDB" w:rsidP="006F1EDB">
            <w:pPr>
              <w:rPr>
                <w:rFonts w:cs="Arial"/>
              </w:rPr>
            </w:pPr>
            <w:r>
              <w:rPr>
                <w:rFonts w:cs="Arial"/>
              </w:rPr>
              <w:t>Vertrouwensbreuk tussen gezinsleden</w:t>
            </w:r>
          </w:p>
        </w:tc>
        <w:tc>
          <w:tcPr>
            <w:tcW w:w="1582" w:type="dxa"/>
            <w:tcBorders>
              <w:right w:val="double" w:sz="4" w:space="0" w:color="auto"/>
            </w:tcBorders>
          </w:tcPr>
          <w:p w14:paraId="2AADA117" w14:textId="0C359A86" w:rsidR="006F1EDB" w:rsidRDefault="006F1EDB" w:rsidP="006F1EDB">
            <w:pPr>
              <w:jc w:val="center"/>
              <w:rPr>
                <w:rFonts w:cs="Arial"/>
              </w:rPr>
            </w:pPr>
            <w:r>
              <w:rPr>
                <w:rFonts w:cs="Arial"/>
              </w:rPr>
              <w:t>30</w:t>
            </w:r>
          </w:p>
        </w:tc>
        <w:tc>
          <w:tcPr>
            <w:tcW w:w="1438" w:type="dxa"/>
          </w:tcPr>
          <w:p w14:paraId="6209C60C" w14:textId="5CAD3890" w:rsidR="006F1EDB" w:rsidRDefault="006F1EDB" w:rsidP="006F1EDB">
            <w:pPr>
              <w:jc w:val="center"/>
              <w:rPr>
                <w:rFonts w:cs="Arial"/>
              </w:rPr>
            </w:pPr>
            <w:r>
              <w:rPr>
                <w:rFonts w:cs="Arial"/>
              </w:rPr>
              <w:t>0</w:t>
            </w:r>
          </w:p>
        </w:tc>
        <w:tc>
          <w:tcPr>
            <w:tcW w:w="1295" w:type="dxa"/>
          </w:tcPr>
          <w:p w14:paraId="2BFF9A45" w14:textId="28FA3E13" w:rsidR="006F1EDB" w:rsidRDefault="006F1EDB" w:rsidP="006F1EDB">
            <w:pPr>
              <w:jc w:val="center"/>
              <w:rPr>
                <w:rFonts w:cs="Arial"/>
              </w:rPr>
            </w:pPr>
            <w:r>
              <w:rPr>
                <w:rFonts w:cs="Arial"/>
              </w:rPr>
              <w:t>0</w:t>
            </w:r>
          </w:p>
        </w:tc>
        <w:tc>
          <w:tcPr>
            <w:tcW w:w="1007" w:type="dxa"/>
          </w:tcPr>
          <w:p w14:paraId="07CE0FBA" w14:textId="3E01085E" w:rsidR="006F1EDB" w:rsidRDefault="006F1EDB" w:rsidP="006F1EDB">
            <w:pPr>
              <w:jc w:val="center"/>
            </w:pPr>
            <w:r>
              <w:t>0</w:t>
            </w:r>
          </w:p>
        </w:tc>
      </w:tr>
      <w:tr w:rsidR="006F1EDB" w14:paraId="407EBDD4" w14:textId="77777777" w:rsidTr="009F2076">
        <w:trPr>
          <w:trHeight w:val="243"/>
        </w:trPr>
        <w:tc>
          <w:tcPr>
            <w:tcW w:w="4454" w:type="dxa"/>
          </w:tcPr>
          <w:p w14:paraId="2029E212" w14:textId="4A26982B" w:rsidR="006F1EDB" w:rsidRDefault="006F1EDB" w:rsidP="006F1EDB">
            <w:pPr>
              <w:rPr>
                <w:rFonts w:cs="Arial"/>
              </w:rPr>
            </w:pPr>
            <w:r>
              <w:rPr>
                <w:rFonts w:cs="Arial"/>
              </w:rPr>
              <w:t>Sociaal afwijkend gedrag gezinslid</w:t>
            </w:r>
          </w:p>
        </w:tc>
        <w:tc>
          <w:tcPr>
            <w:tcW w:w="1582" w:type="dxa"/>
            <w:tcBorders>
              <w:right w:val="double" w:sz="4" w:space="0" w:color="auto"/>
            </w:tcBorders>
          </w:tcPr>
          <w:p w14:paraId="01D27F7F" w14:textId="570B3ABA" w:rsidR="006F1EDB" w:rsidRDefault="006F1EDB" w:rsidP="006F1EDB">
            <w:pPr>
              <w:jc w:val="center"/>
              <w:rPr>
                <w:rFonts w:cs="Arial"/>
              </w:rPr>
            </w:pPr>
            <w:r>
              <w:rPr>
                <w:rFonts w:cs="Arial"/>
              </w:rPr>
              <w:t>30</w:t>
            </w:r>
          </w:p>
        </w:tc>
        <w:tc>
          <w:tcPr>
            <w:tcW w:w="1438" w:type="dxa"/>
          </w:tcPr>
          <w:p w14:paraId="0371D789" w14:textId="4323E63D" w:rsidR="006F1EDB" w:rsidRDefault="006F1EDB" w:rsidP="006F1EDB">
            <w:pPr>
              <w:jc w:val="center"/>
              <w:rPr>
                <w:rFonts w:cs="Arial"/>
              </w:rPr>
            </w:pPr>
            <w:r>
              <w:rPr>
                <w:rFonts w:cs="Arial"/>
              </w:rPr>
              <w:t>0</w:t>
            </w:r>
          </w:p>
        </w:tc>
        <w:tc>
          <w:tcPr>
            <w:tcW w:w="1295" w:type="dxa"/>
          </w:tcPr>
          <w:p w14:paraId="41665AEE" w14:textId="36F3A623" w:rsidR="006F1EDB" w:rsidRDefault="006F1EDB" w:rsidP="006F1EDB">
            <w:pPr>
              <w:jc w:val="center"/>
              <w:rPr>
                <w:rFonts w:cs="Arial"/>
              </w:rPr>
            </w:pPr>
            <w:r>
              <w:rPr>
                <w:rFonts w:cs="Arial"/>
              </w:rPr>
              <w:t>0</w:t>
            </w:r>
          </w:p>
        </w:tc>
        <w:tc>
          <w:tcPr>
            <w:tcW w:w="1007" w:type="dxa"/>
          </w:tcPr>
          <w:p w14:paraId="0EBB3F79" w14:textId="6AF560E9" w:rsidR="006F1EDB" w:rsidRDefault="006F1EDB" w:rsidP="006F1EDB">
            <w:pPr>
              <w:jc w:val="center"/>
            </w:pPr>
            <w:r>
              <w:t>0</w:t>
            </w:r>
          </w:p>
        </w:tc>
      </w:tr>
    </w:tbl>
    <w:p w14:paraId="0AD99A67" w14:textId="32FD720A" w:rsidR="00F36A69" w:rsidRPr="009F2076" w:rsidRDefault="00D5565A">
      <w:pPr>
        <w:rPr>
          <w:i/>
          <w:color w:val="767171" w:themeColor="background2" w:themeShade="80"/>
          <w:sz w:val="18"/>
          <w:szCs w:val="18"/>
        </w:rPr>
      </w:pPr>
      <w:r w:rsidRPr="009F2076">
        <w:rPr>
          <w:i/>
          <w:color w:val="767171" w:themeColor="background2" w:themeShade="80"/>
          <w:sz w:val="18"/>
          <w:szCs w:val="18"/>
        </w:rPr>
        <w:t>Tabel 8. Indicatoren die aanwezig kunnen zijn bij verstoorde gezinsprocessen</w:t>
      </w:r>
    </w:p>
    <w:p w14:paraId="479CA7EE" w14:textId="77777777" w:rsidR="00D5565A" w:rsidRDefault="00D5565A">
      <w:pPr>
        <w:rPr>
          <w:rFonts w:cs="Arial"/>
        </w:rPr>
      </w:pPr>
    </w:p>
    <w:p w14:paraId="58FF4A52" w14:textId="04938313" w:rsidR="00C06131" w:rsidRPr="00F36A69" w:rsidRDefault="00F36A69">
      <w:pPr>
        <w:rPr>
          <w:rFonts w:cs="Arial"/>
        </w:rPr>
      </w:pPr>
      <w:r w:rsidRPr="00541905">
        <w:rPr>
          <w:rFonts w:cs="Arial"/>
        </w:rPr>
        <w:t>In dit hoofdstuk zijn de resultaten van het uitgevoerde onderzoek weergegeven. Met behulp van grafieken en tabellen is in be</w:t>
      </w:r>
      <w:r w:rsidRPr="008A599E">
        <w:rPr>
          <w:rFonts w:cs="Arial"/>
        </w:rPr>
        <w:t xml:space="preserve">eld gebracht wat er gevonden is in de dossiers. In het volgende hoofdstuk </w:t>
      </w:r>
      <w:r w:rsidR="00043784" w:rsidRPr="008F5562">
        <w:rPr>
          <w:rFonts w:cs="Arial"/>
        </w:rPr>
        <w:t>is een samenvatting van d</w:t>
      </w:r>
      <w:r w:rsidR="00043784" w:rsidRPr="00D5565A">
        <w:rPr>
          <w:rFonts w:cs="Arial"/>
        </w:rPr>
        <w:t>e resultaten weergegeven en</w:t>
      </w:r>
      <w:r w:rsidR="002F6FD6" w:rsidRPr="00D5565A">
        <w:rPr>
          <w:rFonts w:cs="Arial"/>
        </w:rPr>
        <w:t xml:space="preserve"> in de discussie worden de resultaten vergeleken met theorie en ander onderzoek.</w:t>
      </w:r>
      <w:r w:rsidRPr="00F36A69">
        <w:rPr>
          <w:rFonts w:cs="Arial"/>
        </w:rPr>
        <w:t xml:space="preserve"> </w:t>
      </w:r>
      <w:r w:rsidR="00C06131" w:rsidRPr="00F36A69">
        <w:rPr>
          <w:rFonts w:cs="Arial"/>
        </w:rPr>
        <w:br w:type="page"/>
      </w:r>
    </w:p>
    <w:p w14:paraId="5C653594" w14:textId="2A1823AE" w:rsidR="00714C0F" w:rsidRDefault="00714C0F" w:rsidP="00714C0F">
      <w:pPr>
        <w:pStyle w:val="Kop1"/>
      </w:pPr>
      <w:bookmarkStart w:id="49" w:name="_Toc501644700"/>
      <w:r>
        <w:t xml:space="preserve">Hoofdstuk 4: </w:t>
      </w:r>
      <w:r w:rsidR="00735C18">
        <w:t>Discussie</w:t>
      </w:r>
      <w:bookmarkEnd w:id="49"/>
    </w:p>
    <w:p w14:paraId="6066FE26" w14:textId="35A7E8A5" w:rsidR="00A75BBE" w:rsidRDefault="00735C18">
      <w:pPr>
        <w:rPr>
          <w:rFonts w:cs="Arial"/>
        </w:rPr>
      </w:pPr>
      <w:r>
        <w:rPr>
          <w:rFonts w:cs="Arial"/>
        </w:rPr>
        <w:t xml:space="preserve">In dit </w:t>
      </w:r>
      <w:r w:rsidRPr="009E0CF9">
        <w:rPr>
          <w:rFonts w:cs="Arial"/>
        </w:rPr>
        <w:t xml:space="preserve">hoofdstuk </w:t>
      </w:r>
      <w:r w:rsidR="00102233" w:rsidRPr="009E0CF9">
        <w:rPr>
          <w:rFonts w:cs="Arial"/>
        </w:rPr>
        <w:t>is een</w:t>
      </w:r>
      <w:r w:rsidRPr="009E0CF9">
        <w:rPr>
          <w:rFonts w:cs="Arial"/>
        </w:rPr>
        <w:t xml:space="preserve"> samenvatting van de resultaten</w:t>
      </w:r>
      <w:r w:rsidR="00102233" w:rsidRPr="009E0CF9">
        <w:rPr>
          <w:rFonts w:cs="Arial"/>
        </w:rPr>
        <w:t xml:space="preserve"> gegeven</w:t>
      </w:r>
      <w:r w:rsidR="00FF3426" w:rsidRPr="009E0CF9">
        <w:rPr>
          <w:rFonts w:cs="Arial"/>
        </w:rPr>
        <w:t>, verdeel</w:t>
      </w:r>
      <w:r w:rsidR="00102233" w:rsidRPr="009E0CF9">
        <w:rPr>
          <w:rFonts w:cs="Arial"/>
        </w:rPr>
        <w:t>d over de onderzochte diagnosen. Vervolgens zijn</w:t>
      </w:r>
      <w:r w:rsidR="00D575C7" w:rsidRPr="009E0CF9">
        <w:rPr>
          <w:rFonts w:cs="Arial"/>
        </w:rPr>
        <w:t xml:space="preserve"> in de discussie</w:t>
      </w:r>
      <w:r w:rsidRPr="009E0CF9">
        <w:rPr>
          <w:rFonts w:cs="Arial"/>
        </w:rPr>
        <w:t xml:space="preserve"> de resultaten in verband gebracht met de theorie en ver</w:t>
      </w:r>
      <w:r w:rsidR="00D575C7" w:rsidRPr="009E0CF9">
        <w:rPr>
          <w:rFonts w:cs="Arial"/>
        </w:rPr>
        <w:t xml:space="preserve">geleken met andere onderzoeken. </w:t>
      </w:r>
      <w:r w:rsidRPr="009E0CF9">
        <w:rPr>
          <w:rFonts w:cs="Arial"/>
        </w:rPr>
        <w:t xml:space="preserve">Tot slot </w:t>
      </w:r>
      <w:r w:rsidR="00102233" w:rsidRPr="009E0CF9">
        <w:rPr>
          <w:rFonts w:cs="Arial"/>
        </w:rPr>
        <w:t>is</w:t>
      </w:r>
      <w:r>
        <w:rPr>
          <w:rFonts w:cs="Arial"/>
        </w:rPr>
        <w:t xml:space="preserve"> ingegaan op de betrouwbaarheid en validiteit van het onderzoek.</w:t>
      </w:r>
    </w:p>
    <w:p w14:paraId="4B8D68BD" w14:textId="13B12888" w:rsidR="00FA5176" w:rsidRDefault="00A75BBE">
      <w:pPr>
        <w:rPr>
          <w:rFonts w:cs="Arial"/>
        </w:rPr>
      </w:pPr>
      <w:bookmarkStart w:id="50" w:name="_Toc501644701"/>
      <w:r w:rsidRPr="009F2076">
        <w:rPr>
          <w:rStyle w:val="Kop2Char"/>
        </w:rPr>
        <w:t xml:space="preserve">4.1 </w:t>
      </w:r>
      <w:r w:rsidR="00735C18" w:rsidRPr="009F2076">
        <w:rPr>
          <w:rStyle w:val="Kop2Char"/>
        </w:rPr>
        <w:t>Samenvatting van de resultaten</w:t>
      </w:r>
      <w:bookmarkEnd w:id="50"/>
      <w:r w:rsidRPr="009F2076">
        <w:rPr>
          <w:rStyle w:val="Kop2Char"/>
        </w:rPr>
        <w:t xml:space="preserve">                                                                                                                                                 </w:t>
      </w:r>
      <w:r w:rsidR="000968E7" w:rsidRPr="00403CB1">
        <w:rPr>
          <w:rFonts w:cs="Arial"/>
        </w:rPr>
        <w:t xml:space="preserve">Voor dit onderzoek zijn 30 dossiers onderzocht van cliënten in zorg bij Icare Noord-Midden Drenthe. De dossiers zijn onderzocht op aanwezigheid van de </w:t>
      </w:r>
      <w:r w:rsidR="000968E7">
        <w:rPr>
          <w:rFonts w:cs="Arial"/>
        </w:rPr>
        <w:t xml:space="preserve">verpleegkundige </w:t>
      </w:r>
      <w:r w:rsidR="000968E7" w:rsidRPr="00403CB1">
        <w:rPr>
          <w:rFonts w:cs="Arial"/>
        </w:rPr>
        <w:t>diagnosen ‘risico op overbelasting mantelzorger’, ‘overbelasting mantelzorger’ en ‘verstoorde gezinsprocessen’</w:t>
      </w:r>
      <w:r w:rsidR="000968E7" w:rsidRPr="005D4281">
        <w:rPr>
          <w:rFonts w:cs="Arial"/>
        </w:rPr>
        <w:t>.</w:t>
      </w:r>
      <w:r w:rsidR="000968E7">
        <w:rPr>
          <w:rFonts w:cs="Arial"/>
        </w:rPr>
        <w:t xml:space="preserve"> Tevens zijn de dossiers onderzocht op aanwezigheid van indicatoren die wijzen op de genoemde verpleegkundige diagnosen</w:t>
      </w:r>
      <w:r w:rsidR="000B09D7">
        <w:rPr>
          <w:rFonts w:cs="Arial"/>
        </w:rPr>
        <w:t>.</w:t>
      </w:r>
    </w:p>
    <w:p w14:paraId="144794EC" w14:textId="3A04DEBE" w:rsidR="000968E7" w:rsidRPr="009F2076" w:rsidRDefault="000968E7">
      <w:pPr>
        <w:rPr>
          <w:rFonts w:cs="Arial"/>
          <w:b/>
        </w:rPr>
      </w:pPr>
      <w:r>
        <w:rPr>
          <w:rFonts w:cs="Arial"/>
        </w:rPr>
        <w:t>De diagnose ‘risico op overbelasting mantelzorger’</w:t>
      </w:r>
      <w:r w:rsidR="00222F4D">
        <w:rPr>
          <w:rFonts w:cs="Arial"/>
        </w:rPr>
        <w:t xml:space="preserve"> is</w:t>
      </w:r>
      <w:r>
        <w:rPr>
          <w:rFonts w:cs="Arial"/>
        </w:rPr>
        <w:t xml:space="preserve"> in geen enkel dossier aangetroffen. De indicatoren</w:t>
      </w:r>
      <w:r w:rsidR="00102233" w:rsidRPr="009E0CF9">
        <w:rPr>
          <w:rFonts w:cs="Arial"/>
        </w:rPr>
        <w:t>, behorende bij de diagnose ‘risico op overbelasting’,</w:t>
      </w:r>
      <w:r>
        <w:rPr>
          <w:rFonts w:cs="Arial"/>
        </w:rPr>
        <w:t xml:space="preserve"> die iets zeggen over de lichamelijke, psychische </w:t>
      </w:r>
      <w:r w:rsidR="00222F4D">
        <w:rPr>
          <w:rFonts w:cs="Arial"/>
        </w:rPr>
        <w:t>en cognitieve gesteldheid</w:t>
      </w:r>
      <w:r w:rsidR="000B09D7">
        <w:rPr>
          <w:rFonts w:cs="Arial"/>
        </w:rPr>
        <w:t xml:space="preserve"> van de cliënt</w:t>
      </w:r>
      <w:r w:rsidR="00222F4D">
        <w:rPr>
          <w:rFonts w:cs="Arial"/>
        </w:rPr>
        <w:t xml:space="preserve"> zijn</w:t>
      </w:r>
      <w:r>
        <w:rPr>
          <w:rFonts w:cs="Arial"/>
        </w:rPr>
        <w:t xml:space="preserve"> aangetroffen in de dossiers.</w:t>
      </w:r>
      <w:r w:rsidR="00222F4D">
        <w:rPr>
          <w:rFonts w:cs="Arial"/>
        </w:rPr>
        <w:t xml:space="preserve"> De indicator die het meest is</w:t>
      </w:r>
      <w:r>
        <w:rPr>
          <w:rFonts w:cs="Arial"/>
        </w:rPr>
        <w:t xml:space="preserve"> aangetroffen is ‘de cliënt is niet in staat zelfzorgactiviteiten te verrichten’.</w:t>
      </w:r>
      <w:r w:rsidR="00222F4D">
        <w:rPr>
          <w:rFonts w:cs="Arial"/>
        </w:rPr>
        <w:t xml:space="preserve"> In 23 van de 30</w:t>
      </w:r>
      <w:r w:rsidR="00FA5176">
        <w:rPr>
          <w:rFonts w:cs="Arial"/>
        </w:rPr>
        <w:t xml:space="preserve"> onderzochte dossiers is</w:t>
      </w:r>
      <w:r w:rsidR="00222F4D">
        <w:rPr>
          <w:rFonts w:cs="Arial"/>
        </w:rPr>
        <w:t xml:space="preserve"> iets genoteerd over 30 mantelzorgers, zij zijn eerstverantwoordelijke m</w:t>
      </w:r>
      <w:r w:rsidR="00FA5176">
        <w:rPr>
          <w:rFonts w:cs="Arial"/>
        </w:rPr>
        <w:t>antelzorger. In 8 dossiers is</w:t>
      </w:r>
      <w:r w:rsidR="00222F4D">
        <w:rPr>
          <w:rFonts w:cs="Arial"/>
        </w:rPr>
        <w:t xml:space="preserve"> iets genoteerd over de lichamelijke gezondheid van de mantelzorger, 6 dossiers zeggen iets over de tijdsinvestering van de mantelzorger.</w:t>
      </w:r>
    </w:p>
    <w:p w14:paraId="31FE7E16" w14:textId="0B6C1AE8" w:rsidR="00222F4D" w:rsidRPr="009F2076" w:rsidRDefault="00222F4D">
      <w:pPr>
        <w:rPr>
          <w:b/>
        </w:rPr>
      </w:pPr>
      <w:r>
        <w:rPr>
          <w:rFonts w:cs="Arial"/>
        </w:rPr>
        <w:t>De diagnose ‘overbelasting mantelzorg’</w:t>
      </w:r>
      <w:r w:rsidR="00FA5176">
        <w:rPr>
          <w:rFonts w:cs="Arial"/>
        </w:rPr>
        <w:t xml:space="preserve"> is</w:t>
      </w:r>
      <w:r>
        <w:rPr>
          <w:rFonts w:cs="Arial"/>
        </w:rPr>
        <w:t xml:space="preserve"> in geen enkel dossier aangetroffen. De </w:t>
      </w:r>
      <w:r w:rsidR="00102233" w:rsidRPr="009E0CF9">
        <w:rPr>
          <w:rFonts w:cs="Arial"/>
        </w:rPr>
        <w:t xml:space="preserve">bijbehorende </w:t>
      </w:r>
      <w:r w:rsidRPr="009E0CF9">
        <w:rPr>
          <w:rFonts w:cs="Arial"/>
        </w:rPr>
        <w:t>indicator</w:t>
      </w:r>
      <w:r>
        <w:rPr>
          <w:rFonts w:cs="Arial"/>
        </w:rPr>
        <w:t xml:space="preserve"> ‘moeite hebben met het uitvoeren van de vereiste zorg’ i</w:t>
      </w:r>
      <w:r w:rsidR="00367513">
        <w:rPr>
          <w:rFonts w:cs="Arial"/>
        </w:rPr>
        <w:t>s in tien dossiers aangetroffen, bij 8 dossiers was hier sprake van.</w:t>
      </w:r>
      <w:r>
        <w:rPr>
          <w:rFonts w:cs="Arial"/>
        </w:rPr>
        <w:t xml:space="preserve"> In 5 dossiers is iets genoteerd over ‘uitspraken over de tijd en energie</w:t>
      </w:r>
      <w:r w:rsidR="00367513">
        <w:rPr>
          <w:rFonts w:cs="Arial"/>
        </w:rPr>
        <w:t>’, bij 3 dossiers is dit als probleem aangegeven.</w:t>
      </w:r>
      <w:r>
        <w:rPr>
          <w:rFonts w:cs="Arial"/>
        </w:rPr>
        <w:t xml:space="preserve"> In 2 dossiers is iets genoteerd over </w:t>
      </w:r>
      <w:r w:rsidR="00367513">
        <w:rPr>
          <w:rFonts w:cs="Arial"/>
        </w:rPr>
        <w:t>‘bezorgdheid van mantelzorger’.</w:t>
      </w:r>
    </w:p>
    <w:p w14:paraId="3F4C56E1" w14:textId="3AA9739C" w:rsidR="00222F4D" w:rsidRPr="009F2076" w:rsidRDefault="00222F4D">
      <w:pPr>
        <w:rPr>
          <w:b/>
        </w:rPr>
      </w:pPr>
      <w:r>
        <w:rPr>
          <w:rFonts w:cs="Arial"/>
        </w:rPr>
        <w:t xml:space="preserve">De diagnose ‘verstoorde gezinsprocessen’ </w:t>
      </w:r>
      <w:r w:rsidR="00FA5176">
        <w:rPr>
          <w:rFonts w:cs="Arial"/>
        </w:rPr>
        <w:t xml:space="preserve">is in geen enkel dossier aangetroffen. Over de </w:t>
      </w:r>
      <w:r w:rsidR="00102233" w:rsidRPr="009E0CF9">
        <w:rPr>
          <w:rFonts w:cs="Arial"/>
        </w:rPr>
        <w:t xml:space="preserve">bijbehorende </w:t>
      </w:r>
      <w:r w:rsidR="00FA5176" w:rsidRPr="009E0CF9">
        <w:rPr>
          <w:rFonts w:cs="Arial"/>
        </w:rPr>
        <w:t>indicator</w:t>
      </w:r>
      <w:r w:rsidR="00FA5176">
        <w:rPr>
          <w:rFonts w:cs="Arial"/>
        </w:rPr>
        <w:t xml:space="preserve"> ‘het gezinssysteem reageert niet constructief op een crisis’ is in 2 dossiers iets </w:t>
      </w:r>
      <w:r w:rsidR="00FA5176" w:rsidRPr="00331521">
        <w:rPr>
          <w:rFonts w:cs="Arial"/>
        </w:rPr>
        <w:t>genoteerd. In 3 dossiers is iets genoteerd over het ‘constructief communiceren van gezinsleden’. In alle dossiers is aangetroffen dat het ‘gezinssysteem niet voorziet in de lichamelijke behoeften van alle gezinsleden’.</w:t>
      </w:r>
      <w:r w:rsidR="00FA5176">
        <w:rPr>
          <w:rFonts w:cs="Arial"/>
        </w:rPr>
        <w:t xml:space="preserve"> </w:t>
      </w:r>
    </w:p>
    <w:p w14:paraId="0C28E211" w14:textId="0760B895" w:rsidR="00735C18" w:rsidRDefault="00D575C7" w:rsidP="009F2076">
      <w:pPr>
        <w:pStyle w:val="Kop2"/>
      </w:pPr>
      <w:bookmarkStart w:id="51" w:name="_Toc501644702"/>
      <w:r>
        <w:t xml:space="preserve">4.2 </w:t>
      </w:r>
      <w:r w:rsidR="00A75BBE">
        <w:t>Discussie resultaten</w:t>
      </w:r>
      <w:bookmarkEnd w:id="51"/>
    </w:p>
    <w:p w14:paraId="2495DC16" w14:textId="0753B128" w:rsidR="000B09D7" w:rsidRPr="009F2076" w:rsidRDefault="000B09D7">
      <w:pPr>
        <w:rPr>
          <w:color w:val="FF0000"/>
        </w:rPr>
      </w:pPr>
      <w:r w:rsidRPr="00541905">
        <w:t>De discuss</w:t>
      </w:r>
      <w:r w:rsidRPr="008A599E">
        <w:t>ie over de resultaten is per</w:t>
      </w:r>
      <w:r w:rsidR="00C36C1B" w:rsidRPr="008F5562">
        <w:t xml:space="preserve"> verpleegkundige</w:t>
      </w:r>
      <w:r w:rsidRPr="00D5565A">
        <w:t xml:space="preserve"> diagnose weergegeven.</w:t>
      </w:r>
      <w:r w:rsidR="00C36C1B" w:rsidRPr="00D5565A">
        <w:t xml:space="preserve"> Uit de resultaten blijkt dat de verpleegkundige diagnosen niet voorkomen in de dossiers. Onderstaande discussie gaat daarom over de indicatoren van de verpleegkundige diagnosen die wel in de dossiers zijn aangetroffen.</w:t>
      </w:r>
    </w:p>
    <w:p w14:paraId="264A7A4D" w14:textId="466DF561" w:rsidR="00592199" w:rsidRPr="009F2076" w:rsidRDefault="000B09D7">
      <w:pPr>
        <w:rPr>
          <w:b/>
        </w:rPr>
      </w:pPr>
      <w:r w:rsidRPr="009F2076">
        <w:rPr>
          <w:b/>
        </w:rPr>
        <w:t>Risico op overbelasting</w:t>
      </w:r>
      <w:r>
        <w:rPr>
          <w:b/>
        </w:rPr>
        <w:t xml:space="preserve"> mantelzorger                                                                                                                                </w:t>
      </w:r>
      <w:r w:rsidR="00FF3426">
        <w:rPr>
          <w:rFonts w:cs="Arial"/>
        </w:rPr>
        <w:t>Er zijn een aantal indicatoren in de</w:t>
      </w:r>
      <w:r w:rsidR="00F864E3">
        <w:rPr>
          <w:rFonts w:cs="Arial"/>
        </w:rPr>
        <w:t xml:space="preserve"> onderzochte</w:t>
      </w:r>
      <w:r w:rsidR="00FF3426">
        <w:rPr>
          <w:rFonts w:cs="Arial"/>
        </w:rPr>
        <w:t xml:space="preserve"> dossiers genoteerd die wijzen op de diagnose ‘risico op overbelasting’. De</w:t>
      </w:r>
      <w:r w:rsidR="00102233">
        <w:rPr>
          <w:rFonts w:cs="Arial"/>
        </w:rPr>
        <w:t>ze</w:t>
      </w:r>
      <w:r w:rsidR="00FF3426">
        <w:rPr>
          <w:rFonts w:cs="Arial"/>
        </w:rPr>
        <w:t xml:space="preserve"> indicatoren zeggen iets over de cliënt die niet in staat is zelfzorgactiviteiten te verrichten, de mantelzorger die eerstverantwoordelijke is, de lichamelijke gezondheid van de mantelzorger en de tijdsinvestering van de mantelzorger. </w:t>
      </w:r>
      <w:r w:rsidR="00F864E3">
        <w:rPr>
          <w:rFonts w:cs="Arial"/>
        </w:rPr>
        <w:t xml:space="preserve">De vraag is </w:t>
      </w:r>
      <w:r w:rsidR="006A46F8">
        <w:rPr>
          <w:rFonts w:cs="Arial"/>
        </w:rPr>
        <w:t xml:space="preserve">of de aanwezigheid van deze indicatoren in het dossier </w:t>
      </w:r>
      <w:r w:rsidR="00F864E3">
        <w:rPr>
          <w:rFonts w:cs="Arial"/>
        </w:rPr>
        <w:t xml:space="preserve">voldoende is om te concluderen of er sprake is van </w:t>
      </w:r>
      <w:r w:rsidR="00E35763">
        <w:rPr>
          <w:rFonts w:cs="Arial"/>
        </w:rPr>
        <w:t>‘</w:t>
      </w:r>
      <w:r w:rsidR="00F864E3">
        <w:rPr>
          <w:rFonts w:cs="Arial"/>
        </w:rPr>
        <w:t>risico op overbelasting</w:t>
      </w:r>
      <w:r w:rsidR="00E35763">
        <w:rPr>
          <w:rFonts w:cs="Arial"/>
        </w:rPr>
        <w:t>’</w:t>
      </w:r>
      <w:r w:rsidR="00F864E3">
        <w:rPr>
          <w:rFonts w:cs="Arial"/>
        </w:rPr>
        <w:t xml:space="preserve">. </w:t>
      </w:r>
    </w:p>
    <w:p w14:paraId="5B28929D" w14:textId="51969217" w:rsidR="00C632FF" w:rsidRDefault="00A021E1">
      <w:pPr>
        <w:rPr>
          <w:rFonts w:cs="Arial"/>
        </w:rPr>
      </w:pPr>
      <w:r w:rsidRPr="00541905">
        <w:rPr>
          <w:rFonts w:cs="Arial"/>
        </w:rPr>
        <w:t xml:space="preserve">Het </w:t>
      </w:r>
      <w:r w:rsidR="00FF3426" w:rsidRPr="00C13E7B">
        <w:rPr>
          <w:rFonts w:cs="Arial"/>
        </w:rPr>
        <w:t>recent uitgevoerd onderzoek</w:t>
      </w:r>
      <w:r w:rsidR="006A46F8" w:rsidRPr="009F2076">
        <w:rPr>
          <w:rFonts w:cs="Arial"/>
        </w:rPr>
        <w:t xml:space="preserve"> </w:t>
      </w:r>
      <w:sdt>
        <w:sdtPr>
          <w:rPr>
            <w:rFonts w:cs="Arial"/>
          </w:rPr>
          <w:id w:val="953524102"/>
          <w:citation/>
        </w:sdtPr>
        <w:sdtEndPr/>
        <w:sdtContent>
          <w:r w:rsidR="006A46F8" w:rsidRPr="009F2076">
            <w:rPr>
              <w:rFonts w:cs="Arial"/>
            </w:rPr>
            <w:fldChar w:fldCharType="begin"/>
          </w:r>
          <w:r w:rsidR="006A46F8" w:rsidRPr="009F2076">
            <w:rPr>
              <w:rFonts w:cs="Arial"/>
            </w:rPr>
            <w:instrText xml:space="preserve"> CITATION Jde16 \l 1043 </w:instrText>
          </w:r>
          <w:r w:rsidR="006A46F8" w:rsidRPr="009F2076">
            <w:rPr>
              <w:rFonts w:cs="Arial"/>
            </w:rPr>
            <w:fldChar w:fldCharType="separate"/>
          </w:r>
          <w:r w:rsidR="006B1DDF" w:rsidRPr="006B1DDF">
            <w:rPr>
              <w:rFonts w:cs="Arial"/>
              <w:noProof/>
            </w:rPr>
            <w:t>(Almeida Mello, et al., 2016)</w:t>
          </w:r>
          <w:r w:rsidR="006A46F8" w:rsidRPr="009F2076">
            <w:rPr>
              <w:rFonts w:cs="Arial"/>
            </w:rPr>
            <w:fldChar w:fldCharType="end"/>
          </w:r>
        </w:sdtContent>
      </w:sdt>
      <w:r w:rsidR="00FF3426" w:rsidRPr="00541905">
        <w:rPr>
          <w:rFonts w:cs="Arial"/>
        </w:rPr>
        <w:t xml:space="preserve"> </w:t>
      </w:r>
      <w:r w:rsidR="00D12214" w:rsidRPr="009F2076">
        <w:rPr>
          <w:rFonts w:cs="Arial"/>
        </w:rPr>
        <w:t>bevestigt</w:t>
      </w:r>
      <w:r w:rsidR="006A46F8" w:rsidRPr="009F2076">
        <w:rPr>
          <w:rFonts w:cs="Arial"/>
        </w:rPr>
        <w:t xml:space="preserve"> dat de aanwezigheid van de indicatoren</w:t>
      </w:r>
      <w:r w:rsidRPr="00541905">
        <w:rPr>
          <w:rFonts w:cs="Arial"/>
        </w:rPr>
        <w:t xml:space="preserve"> </w:t>
      </w:r>
      <w:r w:rsidR="00D5565A" w:rsidRPr="009F2076">
        <w:rPr>
          <w:rFonts w:cs="Arial"/>
        </w:rPr>
        <w:t xml:space="preserve">zoals gevonden in het </w:t>
      </w:r>
      <w:r w:rsidRPr="008A599E">
        <w:rPr>
          <w:rFonts w:cs="Arial"/>
        </w:rPr>
        <w:t>dossieronderzoek</w:t>
      </w:r>
      <w:r w:rsidR="006A46F8" w:rsidRPr="008F5562">
        <w:rPr>
          <w:rFonts w:cs="Arial"/>
        </w:rPr>
        <w:t xml:space="preserve"> kunnen wijzen </w:t>
      </w:r>
      <w:r w:rsidR="006A46F8" w:rsidRPr="0043541C">
        <w:rPr>
          <w:rFonts w:cs="Arial"/>
        </w:rPr>
        <w:t>op ‘</w:t>
      </w:r>
      <w:r w:rsidR="003D6A70" w:rsidRPr="0043541C">
        <w:rPr>
          <w:rFonts w:cs="Arial"/>
        </w:rPr>
        <w:t>r</w:t>
      </w:r>
      <w:r w:rsidR="006A46F8" w:rsidRPr="0043541C">
        <w:rPr>
          <w:rFonts w:cs="Arial"/>
        </w:rPr>
        <w:t xml:space="preserve">isico op </w:t>
      </w:r>
      <w:r w:rsidR="006A46F8" w:rsidRPr="008F5562">
        <w:rPr>
          <w:rFonts w:cs="Arial"/>
        </w:rPr>
        <w:t>overbelasting van de mantelzorger’</w:t>
      </w:r>
      <w:r w:rsidR="00D5565A" w:rsidRPr="009F2076">
        <w:rPr>
          <w:rFonts w:cs="Arial"/>
        </w:rPr>
        <w:t xml:space="preserve">. Almeida Mello geeft aan dat er meer risico op overbelasting is wanneer er sprake is </w:t>
      </w:r>
      <w:r w:rsidR="009F2076" w:rsidRPr="009F2076">
        <w:rPr>
          <w:rFonts w:cs="Arial"/>
        </w:rPr>
        <w:t xml:space="preserve">van </w:t>
      </w:r>
      <w:r w:rsidR="009F2076" w:rsidRPr="008A599E">
        <w:rPr>
          <w:rFonts w:cs="Arial"/>
        </w:rPr>
        <w:t>een</w:t>
      </w:r>
      <w:r w:rsidR="00F864E3" w:rsidRPr="008A599E">
        <w:rPr>
          <w:rFonts w:cs="Arial"/>
        </w:rPr>
        <w:t xml:space="preserve"> g</w:t>
      </w:r>
      <w:r w:rsidR="00F864E3" w:rsidRPr="008F5562">
        <w:rPr>
          <w:rFonts w:cs="Arial"/>
        </w:rPr>
        <w:t>rote zorgvraag</w:t>
      </w:r>
      <w:r w:rsidR="00F864E3" w:rsidRPr="00C13E7B">
        <w:rPr>
          <w:rFonts w:cs="Arial"/>
        </w:rPr>
        <w:t>, cognitieve problemen of een inwonende mantelzorger.</w:t>
      </w:r>
      <w:r w:rsidR="00F864E3">
        <w:rPr>
          <w:rFonts w:cs="Arial"/>
        </w:rPr>
        <w:t xml:space="preserve"> </w:t>
      </w:r>
      <w:r w:rsidR="00C13E7B">
        <w:rPr>
          <w:rFonts w:cs="Arial"/>
        </w:rPr>
        <w:t>O</w:t>
      </w:r>
      <w:r w:rsidR="00F864E3">
        <w:rPr>
          <w:rFonts w:cs="Arial"/>
        </w:rPr>
        <w:t xml:space="preserve">nderzoek in Nederland </w:t>
      </w:r>
      <w:sdt>
        <w:sdtPr>
          <w:rPr>
            <w:rFonts w:cs="Arial"/>
          </w:rPr>
          <w:id w:val="-961723438"/>
          <w:citation/>
        </w:sdtPr>
        <w:sdtEndPr/>
        <w:sdtContent>
          <w:r w:rsidR="00F864E3">
            <w:rPr>
              <w:rFonts w:cs="Arial"/>
            </w:rPr>
            <w:fldChar w:fldCharType="begin"/>
          </w:r>
          <w:r w:rsidR="00F864E3">
            <w:rPr>
              <w:rFonts w:cs="Arial"/>
            </w:rPr>
            <w:instrText xml:space="preserve"> CITATION Ros16 \l 1043 </w:instrText>
          </w:r>
          <w:r w:rsidR="00F864E3">
            <w:rPr>
              <w:rFonts w:cs="Arial"/>
            </w:rPr>
            <w:fldChar w:fldCharType="separate"/>
          </w:r>
          <w:r w:rsidR="006B1DDF" w:rsidRPr="006B1DDF">
            <w:rPr>
              <w:rFonts w:cs="Arial"/>
              <w:noProof/>
            </w:rPr>
            <w:t>(Rosendal &amp; Sattoe, 2016)</w:t>
          </w:r>
          <w:r w:rsidR="00F864E3">
            <w:rPr>
              <w:rFonts w:cs="Arial"/>
            </w:rPr>
            <w:fldChar w:fldCharType="end"/>
          </w:r>
        </w:sdtContent>
      </w:sdt>
      <w:r w:rsidR="00A532A8">
        <w:rPr>
          <w:rFonts w:cs="Arial"/>
        </w:rPr>
        <w:t xml:space="preserve"> bevestigt</w:t>
      </w:r>
      <w:r w:rsidR="00C13E7B">
        <w:rPr>
          <w:rFonts w:cs="Arial"/>
        </w:rPr>
        <w:t xml:space="preserve"> dat de indicator ‘zelfzorgtekorten cliënt’ een risico geeft op overbelasting. </w:t>
      </w:r>
      <w:r w:rsidR="00F864E3">
        <w:rPr>
          <w:rFonts w:cs="Arial"/>
        </w:rPr>
        <w:t>In het onderzoek zijn casussen onderzocht. In de casussen was in 32 % sprake van ‘(risico op) overbelasting, dit was gerelateerd aan zelfzorgtekorten met betrekking tot wassen, kleden en risico op vallen</w:t>
      </w:r>
      <w:r w:rsidR="00D5565A">
        <w:rPr>
          <w:rFonts w:cs="Arial"/>
        </w:rPr>
        <w:t>.</w:t>
      </w:r>
    </w:p>
    <w:p w14:paraId="1CCAD0BB" w14:textId="5C60DC76" w:rsidR="00FA5176" w:rsidRPr="009F2076" w:rsidRDefault="00C632FF">
      <w:pPr>
        <w:rPr>
          <w:rFonts w:cs="Arial"/>
          <w:color w:val="FF0000"/>
          <w:highlight w:val="yellow"/>
        </w:rPr>
      </w:pPr>
      <w:r w:rsidRPr="00541905">
        <w:rPr>
          <w:rFonts w:cs="Arial"/>
        </w:rPr>
        <w:t>Onderzoek naar mantelzorgers</w:t>
      </w:r>
      <w:r w:rsidRPr="009F2076">
        <w:rPr>
          <w:rFonts w:cs="Arial"/>
        </w:rPr>
        <w:t xml:space="preserve"> </w:t>
      </w:r>
      <w:sdt>
        <w:sdtPr>
          <w:rPr>
            <w:rFonts w:cs="Arial"/>
          </w:rPr>
          <w:id w:val="-857738093"/>
          <w:citation/>
        </w:sdtPr>
        <w:sdtEndPr/>
        <w:sdtContent>
          <w:r w:rsidRPr="009F2076">
            <w:rPr>
              <w:rFonts w:cs="Arial"/>
            </w:rPr>
            <w:fldChar w:fldCharType="begin"/>
          </w:r>
          <w:r w:rsidRPr="009F2076">
            <w:rPr>
              <w:rFonts w:cs="Arial"/>
            </w:rPr>
            <w:instrText xml:space="preserve"> CITATION Boe12 \l 1043 </w:instrText>
          </w:r>
          <w:r w:rsidRPr="009F2076">
            <w:rPr>
              <w:rFonts w:cs="Arial"/>
            </w:rPr>
            <w:fldChar w:fldCharType="separate"/>
          </w:r>
          <w:r w:rsidR="006B1DDF" w:rsidRPr="006B1DDF">
            <w:rPr>
              <w:rFonts w:cs="Arial"/>
              <w:noProof/>
            </w:rPr>
            <w:t>(Boer, 2012)</w:t>
          </w:r>
          <w:r w:rsidRPr="009F2076">
            <w:rPr>
              <w:rFonts w:cs="Arial"/>
            </w:rPr>
            <w:fldChar w:fldCharType="end"/>
          </w:r>
        </w:sdtContent>
      </w:sdt>
      <w:r w:rsidRPr="00541905">
        <w:rPr>
          <w:rFonts w:cs="Arial"/>
        </w:rPr>
        <w:t xml:space="preserve"> geeft aan dat er een aantal groepen zijn die gemiddeld vaker een hoge belasting ervaren</w:t>
      </w:r>
      <w:r w:rsidRPr="009F2076">
        <w:rPr>
          <w:rFonts w:cs="Arial"/>
        </w:rPr>
        <w:t>.</w:t>
      </w:r>
      <w:r>
        <w:rPr>
          <w:rFonts w:cs="Arial"/>
        </w:rPr>
        <w:t xml:space="preserve"> </w:t>
      </w:r>
      <w:r w:rsidRPr="009F2076">
        <w:rPr>
          <w:rFonts w:cs="Arial"/>
        </w:rPr>
        <w:t xml:space="preserve">Dit zijn vrouwen, jongeren, mensen die lang en intensief helpen en mensen die zorgen voor een partner of hun kind. Ook wanneer er sprake is van een ernstige hulpbehoevende wordt dit als een hoge belasting ervaren. Dit bevestigt het beeld dat </w:t>
      </w:r>
      <w:r w:rsidR="0069410F" w:rsidRPr="008A599E">
        <w:rPr>
          <w:rFonts w:cs="Arial"/>
        </w:rPr>
        <w:t>de aa</w:t>
      </w:r>
      <w:r w:rsidR="0069410F" w:rsidRPr="008F5562">
        <w:rPr>
          <w:rFonts w:cs="Arial"/>
        </w:rPr>
        <w:t>nwezigheid van</w:t>
      </w:r>
      <w:r w:rsidRPr="009F2076">
        <w:rPr>
          <w:rFonts w:cs="Arial"/>
        </w:rPr>
        <w:t xml:space="preserve"> indicatoren</w:t>
      </w:r>
      <w:r w:rsidR="0069410F">
        <w:rPr>
          <w:rFonts w:cs="Arial"/>
        </w:rPr>
        <w:t xml:space="preserve"> zoals gevonden in het dossieronderzoek,</w:t>
      </w:r>
      <w:r w:rsidRPr="009F2076">
        <w:rPr>
          <w:rFonts w:cs="Arial"/>
        </w:rPr>
        <w:t xml:space="preserve"> kunnen bijdragen aan het stellen van de diagnose ‘risico op overbelasting’.</w:t>
      </w:r>
    </w:p>
    <w:p w14:paraId="21E66C28" w14:textId="77C1D704" w:rsidR="00A5509B" w:rsidRPr="00541905" w:rsidRDefault="00A5509B" w:rsidP="009F2076">
      <w:pPr>
        <w:spacing w:line="240" w:lineRule="auto"/>
        <w:rPr>
          <w:rFonts w:cs="Arial"/>
        </w:rPr>
      </w:pPr>
      <w:r w:rsidRPr="00541905">
        <w:rPr>
          <w:rFonts w:cs="Arial"/>
        </w:rPr>
        <w:t>Ander o</w:t>
      </w:r>
      <w:r w:rsidRPr="008A599E">
        <w:rPr>
          <w:rFonts w:cs="Arial"/>
        </w:rPr>
        <w:t>nderzoek</w:t>
      </w:r>
      <w:sdt>
        <w:sdtPr>
          <w:rPr>
            <w:rFonts w:cs="Arial"/>
          </w:rPr>
          <w:id w:val="1303665257"/>
          <w:citation/>
        </w:sdtPr>
        <w:sdtEndPr/>
        <w:sdtContent>
          <w:r w:rsidR="00961340" w:rsidRPr="008A599E">
            <w:rPr>
              <w:rFonts w:cs="Arial"/>
            </w:rPr>
            <w:fldChar w:fldCharType="begin"/>
          </w:r>
          <w:r w:rsidR="00961340" w:rsidRPr="00C632FF">
            <w:rPr>
              <w:rFonts w:cs="Arial"/>
            </w:rPr>
            <w:instrText xml:space="preserve"> CITATION McG01 \l 1043 </w:instrText>
          </w:r>
          <w:r w:rsidR="00961340" w:rsidRPr="008A599E">
            <w:rPr>
              <w:rFonts w:cs="Arial"/>
            </w:rPr>
            <w:fldChar w:fldCharType="separate"/>
          </w:r>
          <w:r w:rsidR="006B1DDF">
            <w:rPr>
              <w:rFonts w:cs="Arial"/>
              <w:noProof/>
            </w:rPr>
            <w:t xml:space="preserve"> </w:t>
          </w:r>
          <w:r w:rsidR="006B1DDF" w:rsidRPr="006B1DDF">
            <w:rPr>
              <w:rFonts w:cs="Arial"/>
              <w:noProof/>
            </w:rPr>
            <w:t>(McGarry &amp; Arthur, 2001)</w:t>
          </w:r>
          <w:r w:rsidR="00961340" w:rsidRPr="008A599E">
            <w:rPr>
              <w:rFonts w:cs="Arial"/>
            </w:rPr>
            <w:fldChar w:fldCharType="end"/>
          </w:r>
        </w:sdtContent>
      </w:sdt>
      <w:r w:rsidRPr="00541905">
        <w:rPr>
          <w:rFonts w:cs="Arial"/>
        </w:rPr>
        <w:t xml:space="preserve"> pleit ervoor om </w:t>
      </w:r>
      <w:r w:rsidRPr="008A599E">
        <w:rPr>
          <w:rFonts w:cs="Arial"/>
        </w:rPr>
        <w:t>vooral aandacht te hebben voor de oudere mantelzorger, ouder dan 75 jaar, ook wanneer er nog geen sprake is van ondersteuning door formele zorg.</w:t>
      </w:r>
      <w:r w:rsidRPr="008F5562">
        <w:rPr>
          <w:rFonts w:cs="Arial"/>
        </w:rPr>
        <w:t xml:space="preserve"> Zij lopen groter risico op o</w:t>
      </w:r>
      <w:r w:rsidRPr="00C632FF">
        <w:rPr>
          <w:rFonts w:cs="Arial"/>
        </w:rPr>
        <w:t>verbelasting, verpleegkundigen kunnen een grote rol spelen in het voorkomen hiervan. Dit kan door het signaleren, ondersteunen in inspelen op crisissituaties</w:t>
      </w:r>
      <w:sdt>
        <w:sdtPr>
          <w:rPr>
            <w:rFonts w:cs="Arial"/>
          </w:rPr>
          <w:id w:val="-1506125734"/>
          <w:citation/>
        </w:sdtPr>
        <w:sdtEndPr/>
        <w:sdtContent>
          <w:r w:rsidR="00961340" w:rsidRPr="008A599E">
            <w:rPr>
              <w:rFonts w:cs="Arial"/>
            </w:rPr>
            <w:fldChar w:fldCharType="begin"/>
          </w:r>
          <w:r w:rsidR="00961340" w:rsidRPr="00C632FF">
            <w:rPr>
              <w:rFonts w:cs="Arial"/>
            </w:rPr>
            <w:instrText xml:space="preserve"> CITATION McG01 \l 1043 </w:instrText>
          </w:r>
          <w:r w:rsidR="00961340" w:rsidRPr="008A599E">
            <w:rPr>
              <w:rFonts w:cs="Arial"/>
            </w:rPr>
            <w:fldChar w:fldCharType="separate"/>
          </w:r>
          <w:r w:rsidR="006B1DDF">
            <w:rPr>
              <w:rFonts w:cs="Arial"/>
              <w:noProof/>
            </w:rPr>
            <w:t xml:space="preserve"> </w:t>
          </w:r>
          <w:r w:rsidR="006B1DDF" w:rsidRPr="006B1DDF">
            <w:rPr>
              <w:rFonts w:cs="Arial"/>
              <w:noProof/>
            </w:rPr>
            <w:t>(McGarry &amp; Arthur, 2001)</w:t>
          </w:r>
          <w:r w:rsidR="00961340" w:rsidRPr="008A599E">
            <w:rPr>
              <w:rFonts w:cs="Arial"/>
            </w:rPr>
            <w:fldChar w:fldCharType="end"/>
          </w:r>
        </w:sdtContent>
      </w:sdt>
      <w:r w:rsidRPr="00541905">
        <w:rPr>
          <w:rFonts w:cs="Arial"/>
        </w:rPr>
        <w:t>.</w:t>
      </w:r>
      <w:r w:rsidR="006A46F8" w:rsidRPr="008A599E">
        <w:rPr>
          <w:rFonts w:cs="Arial"/>
        </w:rPr>
        <w:t xml:space="preserve"> </w:t>
      </w:r>
      <w:r w:rsidR="00CA355C" w:rsidRPr="009F2076">
        <w:rPr>
          <w:rFonts w:cs="Arial"/>
        </w:rPr>
        <w:t>In het dossieronderzoek is alleen gekeken naar geslacht</w:t>
      </w:r>
      <w:r w:rsidR="00D12214" w:rsidRPr="009F2076">
        <w:rPr>
          <w:rFonts w:cs="Arial"/>
        </w:rPr>
        <w:t xml:space="preserve"> van de mantelzorger</w:t>
      </w:r>
      <w:r w:rsidR="00CA355C" w:rsidRPr="009F2076">
        <w:rPr>
          <w:rFonts w:cs="Arial"/>
        </w:rPr>
        <w:t xml:space="preserve"> en relatie tot de cliënt om een algemeen beeld te krijgen van de mantelzorgers. Op basi</w:t>
      </w:r>
      <w:r w:rsidR="00D12214" w:rsidRPr="009F2076">
        <w:rPr>
          <w:rFonts w:cs="Arial"/>
        </w:rPr>
        <w:t xml:space="preserve">s van het onderzoek van </w:t>
      </w:r>
      <w:sdt>
        <w:sdtPr>
          <w:rPr>
            <w:rFonts w:cs="Arial"/>
          </w:rPr>
          <w:id w:val="1202520906"/>
          <w:citation/>
        </w:sdtPr>
        <w:sdtEndPr/>
        <w:sdtContent>
          <w:r w:rsidR="00D12214" w:rsidRPr="009F2076">
            <w:rPr>
              <w:rFonts w:cs="Arial"/>
            </w:rPr>
            <w:fldChar w:fldCharType="begin"/>
          </w:r>
          <w:r w:rsidR="00D12214" w:rsidRPr="009F2076">
            <w:rPr>
              <w:rFonts w:cs="Arial"/>
            </w:rPr>
            <w:instrText xml:space="preserve"> CITATION McG01 \l 1043 </w:instrText>
          </w:r>
          <w:r w:rsidR="00D12214" w:rsidRPr="009F2076">
            <w:rPr>
              <w:rFonts w:cs="Arial"/>
            </w:rPr>
            <w:fldChar w:fldCharType="separate"/>
          </w:r>
          <w:r w:rsidR="006B1DDF" w:rsidRPr="006B1DDF">
            <w:rPr>
              <w:rFonts w:cs="Arial"/>
              <w:noProof/>
            </w:rPr>
            <w:t>(McGarry &amp; Arthur, 2001)</w:t>
          </w:r>
          <w:r w:rsidR="00D12214" w:rsidRPr="009F2076">
            <w:rPr>
              <w:rFonts w:cs="Arial"/>
            </w:rPr>
            <w:fldChar w:fldCharType="end"/>
          </w:r>
        </w:sdtContent>
      </w:sdt>
      <w:r w:rsidR="00CA355C" w:rsidRPr="009F2076">
        <w:rPr>
          <w:rFonts w:cs="Arial"/>
        </w:rPr>
        <w:t xml:space="preserve"> had leeftijd</w:t>
      </w:r>
      <w:r w:rsidR="00D12214" w:rsidRPr="009F2076">
        <w:rPr>
          <w:rFonts w:cs="Arial"/>
        </w:rPr>
        <w:t xml:space="preserve"> van de mantelzorger</w:t>
      </w:r>
      <w:r w:rsidR="00CA355C" w:rsidRPr="009F2076">
        <w:rPr>
          <w:rFonts w:cs="Arial"/>
        </w:rPr>
        <w:t xml:space="preserve"> een toevoeging kunnen zijn bij het doen van het dossieronderzoek.</w:t>
      </w:r>
    </w:p>
    <w:p w14:paraId="57FE9316" w14:textId="1F4ACF24" w:rsidR="004C0177" w:rsidRDefault="000B09D7">
      <w:pPr>
        <w:rPr>
          <w:rFonts w:cs="Arial"/>
        </w:rPr>
      </w:pPr>
      <w:r w:rsidRPr="009F2076">
        <w:rPr>
          <w:rFonts w:cs="Arial"/>
          <w:b/>
        </w:rPr>
        <w:t xml:space="preserve">Overbelasting mantelzorger                                                                                                                        </w:t>
      </w:r>
      <w:r w:rsidR="004C0177">
        <w:rPr>
          <w:rFonts w:cs="Arial"/>
        </w:rPr>
        <w:t>Er zijn een aantal indicatoren in de onderzochte dossiers genoteerd die wijzen op de diagnose ‘overbelasting mantelzorg’. De indicatoren zeggen iets over het moeite hebben met het uitvoeren van de vereiste zorg</w:t>
      </w:r>
      <w:r w:rsidR="00A903D5">
        <w:rPr>
          <w:rFonts w:cs="Arial"/>
        </w:rPr>
        <w:t xml:space="preserve"> (n=8)</w:t>
      </w:r>
      <w:r w:rsidR="004C0177">
        <w:rPr>
          <w:rFonts w:cs="Arial"/>
        </w:rPr>
        <w:t>, uitspraken doen over tijd en energie</w:t>
      </w:r>
      <w:r w:rsidR="00367513">
        <w:rPr>
          <w:rFonts w:cs="Arial"/>
        </w:rPr>
        <w:t xml:space="preserve"> (n=3)</w:t>
      </w:r>
      <w:r w:rsidR="004C0177">
        <w:rPr>
          <w:rFonts w:cs="Arial"/>
        </w:rPr>
        <w:t xml:space="preserve"> en uitputting</w:t>
      </w:r>
      <w:r w:rsidR="0069410F">
        <w:rPr>
          <w:rFonts w:cs="Arial"/>
        </w:rPr>
        <w:t xml:space="preserve"> (n=1)</w:t>
      </w:r>
      <w:r w:rsidR="004C0177">
        <w:rPr>
          <w:rFonts w:cs="Arial"/>
        </w:rPr>
        <w:t>. De vraag is of het noteren van deze indicatoren voldoende is om te stellen dat er sprake is van een overbelaste mantelzorger.</w:t>
      </w:r>
    </w:p>
    <w:p w14:paraId="43757EF2" w14:textId="62629BB4" w:rsidR="007C411C" w:rsidRDefault="00D03CAC">
      <w:pPr>
        <w:rPr>
          <w:rFonts w:cs="Arial"/>
        </w:rPr>
      </w:pPr>
      <w:r>
        <w:rPr>
          <w:rFonts w:cs="Arial"/>
        </w:rPr>
        <w:t xml:space="preserve">Het </w:t>
      </w:r>
      <w:r w:rsidR="007C411C">
        <w:rPr>
          <w:rFonts w:cs="Arial"/>
        </w:rPr>
        <w:t>Expertisecentrum Mantelzorg</w:t>
      </w:r>
      <w:r>
        <w:rPr>
          <w:rFonts w:cs="Arial"/>
        </w:rPr>
        <w:t xml:space="preserve"> geeft aan dat</w:t>
      </w:r>
      <w:r w:rsidRPr="00D03CAC">
        <w:t xml:space="preserve"> </w:t>
      </w:r>
      <w:r>
        <w:t>10% van de mantelzorgers een hoge belasting (ongeveer 400.000 mensen) ondervindt</w:t>
      </w:r>
      <w:sdt>
        <w:sdtPr>
          <w:id w:val="223338645"/>
          <w:citation/>
        </w:sdtPr>
        <w:sdtEndPr/>
        <w:sdtContent>
          <w:r>
            <w:fldChar w:fldCharType="begin"/>
          </w:r>
          <w:r>
            <w:instrText xml:space="preserve"> CITATION Exp171 \l 1043 </w:instrText>
          </w:r>
          <w:r>
            <w:fldChar w:fldCharType="separate"/>
          </w:r>
          <w:r w:rsidR="006B1DDF">
            <w:rPr>
              <w:noProof/>
            </w:rPr>
            <w:t xml:space="preserve"> (Expertisecentrum Mantelzorg, 2017)</w:t>
          </w:r>
          <w:r>
            <w:fldChar w:fldCharType="end"/>
          </w:r>
        </w:sdtContent>
      </w:sdt>
      <w:r>
        <w:t xml:space="preserve">. </w:t>
      </w:r>
      <w:r w:rsidR="0037383C" w:rsidRPr="003D6A70">
        <w:t>Ander onderzoek</w:t>
      </w:r>
      <w:sdt>
        <w:sdtPr>
          <w:rPr>
            <w:rFonts w:cs="Arial"/>
          </w:rPr>
          <w:id w:val="-796072387"/>
          <w:citation/>
        </w:sdtPr>
        <w:sdtEndPr/>
        <w:sdtContent>
          <w:r w:rsidR="0037383C" w:rsidRPr="009F2076">
            <w:rPr>
              <w:rFonts w:cs="Arial"/>
            </w:rPr>
            <w:fldChar w:fldCharType="begin"/>
          </w:r>
          <w:r w:rsidR="0037383C" w:rsidRPr="003D6A70">
            <w:rPr>
              <w:rFonts w:cs="Arial"/>
            </w:rPr>
            <w:instrText xml:space="preserve">CITATION Jde16 \l 1043 </w:instrText>
          </w:r>
          <w:r w:rsidR="0037383C" w:rsidRPr="009F2076">
            <w:rPr>
              <w:rFonts w:cs="Arial"/>
            </w:rPr>
            <w:fldChar w:fldCharType="separate"/>
          </w:r>
          <w:r w:rsidR="0037383C" w:rsidRPr="003D6A70">
            <w:rPr>
              <w:rFonts w:cs="Arial"/>
              <w:noProof/>
            </w:rPr>
            <w:t xml:space="preserve"> (Almeida Mello, et al., 2016)</w:t>
          </w:r>
          <w:r w:rsidR="0037383C" w:rsidRPr="009F2076">
            <w:rPr>
              <w:rFonts w:cs="Arial"/>
            </w:rPr>
            <w:fldChar w:fldCharType="end"/>
          </w:r>
        </w:sdtContent>
      </w:sdt>
      <w:r w:rsidR="0037383C" w:rsidRPr="003D6A70">
        <w:t xml:space="preserve"> onder een grote groep kwetsbare thuiswonende ouderen met een gemiddelde leeftijd van 81,4 geeft zelfs aan dat 57% van de mantelzorgers zich in meer of mindere mate overbelast voelt. </w:t>
      </w:r>
      <w:r w:rsidRPr="003D6A70">
        <w:t>Op basis van d</w:t>
      </w:r>
      <w:r w:rsidR="0037383C" w:rsidRPr="003D6A70">
        <w:t xml:space="preserve">eze cijfers kan verwacht worden dat de diagnose ‘overbelasting mantelzorger’ </w:t>
      </w:r>
      <w:r w:rsidR="0069410F" w:rsidRPr="009F2076">
        <w:t>regelmatig in dossiers van cliënten in zorg bij Icare, zou moeten voorkomen.</w:t>
      </w:r>
      <w:r w:rsidR="0037383C" w:rsidRPr="003D6A70">
        <w:t xml:space="preserve"> </w:t>
      </w:r>
      <w:r w:rsidR="0069410F" w:rsidRPr="009F2076">
        <w:t xml:space="preserve">                                                                                       </w:t>
      </w:r>
      <w:r w:rsidRPr="003D6A70">
        <w:rPr>
          <w:rFonts w:cs="Arial"/>
        </w:rPr>
        <w:t xml:space="preserve">Op de site </w:t>
      </w:r>
      <w:r w:rsidR="0037383C" w:rsidRPr="003D6A70">
        <w:rPr>
          <w:rFonts w:cs="Arial"/>
        </w:rPr>
        <w:t>van Expertisecentrum Mantelzorg</w:t>
      </w:r>
      <w:r w:rsidR="0037383C">
        <w:rPr>
          <w:rFonts w:cs="Arial"/>
        </w:rPr>
        <w:t xml:space="preserve"> </w:t>
      </w:r>
      <w:r>
        <w:rPr>
          <w:rFonts w:cs="Arial"/>
        </w:rPr>
        <w:t>worden</w:t>
      </w:r>
      <w:r w:rsidR="007C411C">
        <w:rPr>
          <w:rFonts w:cs="Arial"/>
        </w:rPr>
        <w:t xml:space="preserve"> een aantal signalen genoemd die wijzen op overbelasting van een mantelzorger. Dit varieert van lichamelijke klachten (hoofdpijn, vermoeidheid, hyperventilatie, etc.) tot psychische klachten (concentratieproblemen, slaapproblemen, snel geëmotioneerd zijn, etc.). Daarnaast worden er gedragsmatige signalen genoemd als rusteloosheid, onverdraagzaamheid, agressie, etc. </w:t>
      </w:r>
      <w:r w:rsidR="00A903D5" w:rsidRPr="00541905">
        <w:rPr>
          <w:rFonts w:cs="Arial"/>
        </w:rPr>
        <w:t>Naast de indicatoren die gevonden zijn in het dossieronderzoek zijn bovengenoemde indicatoren slechts incidenteel aangetroffen.</w:t>
      </w:r>
    </w:p>
    <w:p w14:paraId="48BEE4A3" w14:textId="37FE834B" w:rsidR="00E1063A" w:rsidRDefault="007C411C" w:rsidP="009F2076">
      <w:pPr>
        <w:rPr>
          <w:rFonts w:cs="Arial"/>
        </w:rPr>
      </w:pPr>
      <w:r>
        <w:rPr>
          <w:rFonts w:cs="Arial"/>
        </w:rPr>
        <w:t>O</w:t>
      </w:r>
      <w:r w:rsidR="004C0177">
        <w:rPr>
          <w:rFonts w:cs="Arial"/>
        </w:rPr>
        <w:t>nderzoek in Utrecht</w:t>
      </w:r>
      <w:r w:rsidR="002E257E" w:rsidRPr="002E257E">
        <w:rPr>
          <w:rFonts w:cs="Arial"/>
        </w:rPr>
        <w:t xml:space="preserve"> </w:t>
      </w:r>
      <w:sdt>
        <w:sdtPr>
          <w:rPr>
            <w:rFonts w:cs="Arial"/>
          </w:rPr>
          <w:id w:val="-1182965640"/>
          <w:citation/>
        </w:sdtPr>
        <w:sdtEndPr/>
        <w:sdtContent>
          <w:r w:rsidR="002E257E" w:rsidRPr="00922DE5">
            <w:rPr>
              <w:rFonts w:cs="Arial"/>
            </w:rPr>
            <w:fldChar w:fldCharType="begin"/>
          </w:r>
          <w:r w:rsidR="002E257E" w:rsidRPr="00922DE5">
            <w:rPr>
              <w:rFonts w:cs="Arial"/>
            </w:rPr>
            <w:instrText xml:space="preserve"> CITATION Gra10 \l 1043 </w:instrText>
          </w:r>
          <w:r w:rsidR="002E257E" w:rsidRPr="00922DE5">
            <w:rPr>
              <w:rFonts w:cs="Arial"/>
            </w:rPr>
            <w:fldChar w:fldCharType="separate"/>
          </w:r>
          <w:r w:rsidR="006B1DDF" w:rsidRPr="006B1DDF">
            <w:rPr>
              <w:rFonts w:cs="Arial"/>
              <w:noProof/>
            </w:rPr>
            <w:t>(Graaf, 2010)</w:t>
          </w:r>
          <w:r w:rsidR="002E257E" w:rsidRPr="00922DE5">
            <w:rPr>
              <w:rFonts w:cs="Arial"/>
            </w:rPr>
            <w:fldChar w:fldCharType="end"/>
          </w:r>
        </w:sdtContent>
      </w:sdt>
      <w:r>
        <w:rPr>
          <w:rFonts w:cs="Arial"/>
        </w:rPr>
        <w:t xml:space="preserve"> pleit voor meer aandacht voor de mantelzorger</w:t>
      </w:r>
      <w:r w:rsidR="00E1063A">
        <w:rPr>
          <w:rFonts w:cs="Arial"/>
        </w:rPr>
        <w:t xml:space="preserve"> in de extramurale setting</w:t>
      </w:r>
      <w:r>
        <w:rPr>
          <w:rFonts w:cs="Arial"/>
        </w:rPr>
        <w:t>.</w:t>
      </w:r>
      <w:r w:rsidR="00E1063A">
        <w:rPr>
          <w:rFonts w:cs="Arial"/>
        </w:rPr>
        <w:t xml:space="preserve"> Eén van de constateringen in dit onderzoek is dat er in de onderzochte 124 dossiers van palliatieve oncologische patiënten, opgenomen voor crisiszorg, niets is gevonden over de belasting van de mantelzorgers en de inzet van thuiszorg.</w:t>
      </w:r>
      <w:r w:rsidR="004C0177">
        <w:rPr>
          <w:rFonts w:cs="Arial"/>
        </w:rPr>
        <w:t xml:space="preserve"> </w:t>
      </w:r>
      <w:r w:rsidR="00804F0D">
        <w:rPr>
          <w:rFonts w:cs="Arial"/>
        </w:rPr>
        <w:t xml:space="preserve">Opnames werden vooral veroorzaakt door crisissituaties met een sluimerend voortraject, dit biedt volgens het onderzoek, ruimte voor preventie. </w:t>
      </w:r>
      <w:r w:rsidR="00DD7A72">
        <w:rPr>
          <w:rFonts w:cs="Arial"/>
        </w:rPr>
        <w:t xml:space="preserve">Preventie van overbelaste mantelzorgers is </w:t>
      </w:r>
      <w:r w:rsidR="00FF4258">
        <w:rPr>
          <w:rFonts w:cs="Arial"/>
        </w:rPr>
        <w:t>een</w:t>
      </w:r>
      <w:r w:rsidR="00DD7A72">
        <w:rPr>
          <w:rFonts w:cs="Arial"/>
        </w:rPr>
        <w:t xml:space="preserve"> van de taken van de wijkverpleegkundige.</w:t>
      </w:r>
    </w:p>
    <w:p w14:paraId="2D747ABC" w14:textId="67390FBE" w:rsidR="00DD7A72" w:rsidRDefault="00DD7A72" w:rsidP="009F2076">
      <w:pPr>
        <w:rPr>
          <w:rFonts w:cs="Arial"/>
        </w:rPr>
      </w:pPr>
      <w:r w:rsidRPr="00D1067F">
        <w:rPr>
          <w:rFonts w:cs="Arial"/>
        </w:rPr>
        <w:t>Het normenkader</w:t>
      </w:r>
      <w:sdt>
        <w:sdtPr>
          <w:rPr>
            <w:rFonts w:cs="Arial"/>
          </w:rPr>
          <w:id w:val="-1948838645"/>
          <w:citation/>
        </w:sdtPr>
        <w:sdtEndPr/>
        <w:sdtContent>
          <w:r>
            <w:rPr>
              <w:rFonts w:cs="Arial"/>
            </w:rPr>
            <w:fldChar w:fldCharType="begin"/>
          </w:r>
          <w:r>
            <w:rPr>
              <w:rFonts w:cs="Arial"/>
            </w:rPr>
            <w:instrText xml:space="preserve"> CITATION VVN17 \l 1043 </w:instrText>
          </w:r>
          <w:r>
            <w:rPr>
              <w:rFonts w:cs="Arial"/>
            </w:rPr>
            <w:fldChar w:fldCharType="separate"/>
          </w:r>
          <w:r w:rsidR="006B1DDF">
            <w:rPr>
              <w:rFonts w:cs="Arial"/>
              <w:noProof/>
            </w:rPr>
            <w:t xml:space="preserve"> </w:t>
          </w:r>
          <w:r w:rsidR="006B1DDF" w:rsidRPr="006B1DDF">
            <w:rPr>
              <w:rFonts w:cs="Arial"/>
              <w:noProof/>
            </w:rPr>
            <w:t>(V&amp;VN, z.d.)</w:t>
          </w:r>
          <w:r>
            <w:rPr>
              <w:rFonts w:cs="Arial"/>
            </w:rPr>
            <w:fldChar w:fldCharType="end"/>
          </w:r>
        </w:sdtContent>
      </w:sdt>
      <w:r w:rsidRPr="00D1067F">
        <w:rPr>
          <w:rFonts w:cs="Arial"/>
        </w:rPr>
        <w:t xml:space="preserve"> is richtinggevend voor professionals, zorgaanbieders en zorgverzekeraars. In</w:t>
      </w:r>
      <w:r>
        <w:rPr>
          <w:rFonts w:cs="Arial"/>
        </w:rPr>
        <w:t xml:space="preserve"> het normenkader is</w:t>
      </w:r>
      <w:r w:rsidRPr="00D1067F">
        <w:rPr>
          <w:rFonts w:cs="Arial"/>
        </w:rPr>
        <w:t xml:space="preserve"> te lezen dat het indiceren en organiseren van zorg gericht is op het versterken van eigen regie en zelfredzaamheid van cliënten en het cliëntsysteem. Dat betekent dat er aandacht moet zijn voor de zorgvraag van de cliënten maar tegelijkertijd ook voor de mantelzorgers. </w:t>
      </w:r>
    </w:p>
    <w:p w14:paraId="7304FEE9" w14:textId="7C243284" w:rsidR="006F7C1F" w:rsidRDefault="00FC7002" w:rsidP="009F2076">
      <w:pPr>
        <w:rPr>
          <w:rFonts w:cs="Arial"/>
        </w:rPr>
      </w:pPr>
      <w:r>
        <w:rPr>
          <w:rFonts w:cs="Arial"/>
        </w:rPr>
        <w:t>Er zijn diverse instrumente</w:t>
      </w:r>
      <w:r w:rsidR="00DD7A72">
        <w:rPr>
          <w:rFonts w:cs="Arial"/>
        </w:rPr>
        <w:t>n ontwikkeld om de</w:t>
      </w:r>
      <w:r>
        <w:rPr>
          <w:rFonts w:cs="Arial"/>
        </w:rPr>
        <w:t xml:space="preserve"> mantelzorger in beeld te krijgen. De wijkverpleegkundigen werkzaam bij Icare hebben de beschikking over de </w:t>
      </w:r>
      <w:r w:rsidR="009E0CF9">
        <w:rPr>
          <w:rFonts w:cs="Arial"/>
        </w:rPr>
        <w:t>‘</w:t>
      </w:r>
      <w:r>
        <w:rPr>
          <w:rFonts w:cs="Arial"/>
        </w:rPr>
        <w:t>MantelScan</w:t>
      </w:r>
      <w:r w:rsidR="009E0CF9">
        <w:rPr>
          <w:rFonts w:cs="Arial"/>
        </w:rPr>
        <w:t>’</w:t>
      </w:r>
      <w:sdt>
        <w:sdtPr>
          <w:rPr>
            <w:rFonts w:cs="Arial"/>
          </w:rPr>
          <w:id w:val="-1104869177"/>
          <w:citation/>
        </w:sdtPr>
        <w:sdtEndPr/>
        <w:sdtContent>
          <w:r>
            <w:rPr>
              <w:rFonts w:cs="Arial"/>
            </w:rPr>
            <w:fldChar w:fldCharType="begin"/>
          </w:r>
          <w:r>
            <w:rPr>
              <w:rFonts w:cs="Arial"/>
            </w:rPr>
            <w:instrText xml:space="preserve"> CITATION Kru12 \l 1043 </w:instrText>
          </w:r>
          <w:r>
            <w:rPr>
              <w:rFonts w:cs="Arial"/>
            </w:rPr>
            <w:fldChar w:fldCharType="separate"/>
          </w:r>
          <w:r w:rsidR="006B1DDF">
            <w:rPr>
              <w:rFonts w:cs="Arial"/>
              <w:noProof/>
            </w:rPr>
            <w:t xml:space="preserve"> </w:t>
          </w:r>
          <w:r w:rsidR="006B1DDF" w:rsidRPr="006B1DDF">
            <w:rPr>
              <w:rFonts w:cs="Arial"/>
              <w:noProof/>
            </w:rPr>
            <w:t>(Kruijswijk, z.d.)</w:t>
          </w:r>
          <w:r>
            <w:rPr>
              <w:rFonts w:cs="Arial"/>
            </w:rPr>
            <w:fldChar w:fldCharType="end"/>
          </w:r>
        </w:sdtContent>
      </w:sdt>
      <w:r>
        <w:rPr>
          <w:rFonts w:cs="Arial"/>
        </w:rPr>
        <w:t xml:space="preserve">. Hierin zijn de </w:t>
      </w:r>
      <w:r w:rsidR="00961340" w:rsidRPr="00D1067F">
        <w:rPr>
          <w:rFonts w:cs="Arial"/>
        </w:rPr>
        <w:t>Erv</w:t>
      </w:r>
      <w:r w:rsidR="00961340">
        <w:rPr>
          <w:rFonts w:cs="Arial"/>
        </w:rPr>
        <w:t>aren Druk Informele Zorg (EDIZ)</w:t>
      </w:r>
      <w:r>
        <w:rPr>
          <w:rFonts w:cs="Arial"/>
        </w:rPr>
        <w:t xml:space="preserve"> en </w:t>
      </w:r>
      <w:r w:rsidR="00961340" w:rsidRPr="00D1067F">
        <w:rPr>
          <w:rFonts w:cs="Arial"/>
        </w:rPr>
        <w:t>Self Rated Burden (SRB</w:t>
      </w:r>
      <w:r w:rsidR="00961340">
        <w:rPr>
          <w:rFonts w:cs="Arial"/>
        </w:rPr>
        <w:t>)</w:t>
      </w:r>
      <w:r>
        <w:rPr>
          <w:rFonts w:cs="Arial"/>
        </w:rPr>
        <w:t xml:space="preserve"> opgenomen om de ervaren belasting van de mantelzorger in beeld te krijgen. Uit onderzoek binnen Icare</w:t>
      </w:r>
      <w:sdt>
        <w:sdtPr>
          <w:rPr>
            <w:rFonts w:cs="Arial"/>
          </w:rPr>
          <w:id w:val="812610695"/>
          <w:citation/>
        </w:sdtPr>
        <w:sdtEndPr/>
        <w:sdtContent>
          <w:r>
            <w:rPr>
              <w:rFonts w:cs="Arial"/>
            </w:rPr>
            <w:fldChar w:fldCharType="begin"/>
          </w:r>
          <w:r>
            <w:rPr>
              <w:rFonts w:cs="Arial"/>
            </w:rPr>
            <w:instrText xml:space="preserve"> CITATION TijdelijkeAanduiding7 \l 1043 </w:instrText>
          </w:r>
          <w:r>
            <w:rPr>
              <w:rFonts w:cs="Arial"/>
            </w:rPr>
            <w:fldChar w:fldCharType="separate"/>
          </w:r>
          <w:r w:rsidR="006B1DDF">
            <w:rPr>
              <w:rFonts w:cs="Arial"/>
              <w:noProof/>
            </w:rPr>
            <w:t xml:space="preserve"> </w:t>
          </w:r>
          <w:r w:rsidR="006B1DDF" w:rsidRPr="006B1DDF">
            <w:rPr>
              <w:rFonts w:cs="Arial"/>
              <w:noProof/>
            </w:rPr>
            <w:t>(Eling &amp; Beeke, 2016)</w:t>
          </w:r>
          <w:r>
            <w:rPr>
              <w:rFonts w:cs="Arial"/>
            </w:rPr>
            <w:fldChar w:fldCharType="end"/>
          </w:r>
        </w:sdtContent>
      </w:sdt>
      <w:r w:rsidRPr="00FC7002">
        <w:rPr>
          <w:rFonts w:cs="Arial"/>
        </w:rPr>
        <w:t xml:space="preserve"> </w:t>
      </w:r>
      <w:r>
        <w:rPr>
          <w:rFonts w:cs="Arial"/>
        </w:rPr>
        <w:t xml:space="preserve">blijkt dat de wijkverpleegkundigen werkzaam bij Icare de </w:t>
      </w:r>
      <w:r w:rsidR="009E0CF9">
        <w:rPr>
          <w:rFonts w:cs="Arial"/>
        </w:rPr>
        <w:t>‘</w:t>
      </w:r>
      <w:r>
        <w:rPr>
          <w:rFonts w:cs="Arial"/>
        </w:rPr>
        <w:t>MantelScan</w:t>
      </w:r>
      <w:r w:rsidR="009E0CF9">
        <w:rPr>
          <w:rFonts w:cs="Arial"/>
        </w:rPr>
        <w:t>’</w:t>
      </w:r>
      <w:r>
        <w:rPr>
          <w:rFonts w:cs="Arial"/>
        </w:rPr>
        <w:t xml:space="preserve"> weinig gebruiken. De wijkverpleegkundigen hebben weinig ervaring of gebruiken soms onderdelen van de </w:t>
      </w:r>
      <w:r w:rsidR="009E0CF9">
        <w:rPr>
          <w:rFonts w:cs="Arial"/>
        </w:rPr>
        <w:t>‘</w:t>
      </w:r>
      <w:r>
        <w:rPr>
          <w:rFonts w:cs="Arial"/>
        </w:rPr>
        <w:t>MantelScan</w:t>
      </w:r>
      <w:r w:rsidR="009E0CF9">
        <w:rPr>
          <w:rFonts w:cs="Arial"/>
        </w:rPr>
        <w:t>’</w:t>
      </w:r>
      <w:r>
        <w:rPr>
          <w:rFonts w:cs="Arial"/>
        </w:rPr>
        <w:t xml:space="preserve"> </w:t>
      </w:r>
      <w:r w:rsidRPr="00D1067F">
        <w:rPr>
          <w:rFonts w:cs="Arial"/>
        </w:rPr>
        <w:t>zoa</w:t>
      </w:r>
      <w:r w:rsidR="00961340">
        <w:rPr>
          <w:rFonts w:cs="Arial"/>
        </w:rPr>
        <w:t xml:space="preserve">ls EDIZ en </w:t>
      </w:r>
      <w:r w:rsidRPr="00D1067F">
        <w:rPr>
          <w:rFonts w:cs="Arial"/>
        </w:rPr>
        <w:t>SRB</w:t>
      </w:r>
      <w:r>
        <w:rPr>
          <w:rFonts w:cs="Arial"/>
        </w:rPr>
        <w:t xml:space="preserve">. </w:t>
      </w:r>
      <w:r w:rsidR="006F7C1F">
        <w:rPr>
          <w:rFonts w:cs="Arial"/>
        </w:rPr>
        <w:t xml:space="preserve">Tijdens het dossieronderzoek leek dit bevestigd te worden, de </w:t>
      </w:r>
      <w:r w:rsidR="009E0CF9">
        <w:rPr>
          <w:rFonts w:cs="Arial"/>
        </w:rPr>
        <w:t>‘</w:t>
      </w:r>
      <w:r w:rsidR="006F7C1F">
        <w:rPr>
          <w:rFonts w:cs="Arial"/>
        </w:rPr>
        <w:t>MantelScan</w:t>
      </w:r>
      <w:r w:rsidR="009E0CF9">
        <w:rPr>
          <w:rFonts w:cs="Arial"/>
        </w:rPr>
        <w:t>’</w:t>
      </w:r>
      <w:r w:rsidR="006F7C1F">
        <w:rPr>
          <w:rFonts w:cs="Arial"/>
        </w:rPr>
        <w:t xml:space="preserve"> is slechts in </w:t>
      </w:r>
      <w:r w:rsidR="00953092" w:rsidRPr="0087721F">
        <w:rPr>
          <w:rFonts w:cs="Arial"/>
        </w:rPr>
        <w:t>één</w:t>
      </w:r>
      <w:r w:rsidR="006F7C1F">
        <w:rPr>
          <w:rFonts w:cs="Arial"/>
        </w:rPr>
        <w:t xml:space="preserve"> dossier aangetroffen. Dit bleek een dossier te zijn die gebruikt is voor een stage opdracht</w:t>
      </w:r>
      <w:r w:rsidR="003939FD">
        <w:rPr>
          <w:rFonts w:cs="Arial"/>
        </w:rPr>
        <w:t xml:space="preserve"> van een van de onderzoekers. De</w:t>
      </w:r>
      <w:r w:rsidR="001604BB">
        <w:rPr>
          <w:rFonts w:cs="Arial"/>
        </w:rPr>
        <w:t xml:space="preserve"> stage </w:t>
      </w:r>
      <w:r w:rsidR="003939FD">
        <w:rPr>
          <w:rFonts w:cs="Arial"/>
        </w:rPr>
        <w:t xml:space="preserve">opdracht ging over het toepassen van de </w:t>
      </w:r>
      <w:r w:rsidR="009E0CF9">
        <w:rPr>
          <w:rFonts w:cs="Arial"/>
        </w:rPr>
        <w:t>‘</w:t>
      </w:r>
      <w:r w:rsidR="003939FD">
        <w:rPr>
          <w:rFonts w:cs="Arial"/>
        </w:rPr>
        <w:t>MantelScan</w:t>
      </w:r>
      <w:r w:rsidR="009E0CF9">
        <w:rPr>
          <w:rFonts w:cs="Arial"/>
        </w:rPr>
        <w:t>’</w:t>
      </w:r>
      <w:r w:rsidR="003939FD">
        <w:rPr>
          <w:rFonts w:cs="Arial"/>
        </w:rPr>
        <w:t>.</w:t>
      </w:r>
    </w:p>
    <w:p w14:paraId="6917F686" w14:textId="49812973" w:rsidR="00AD4CFB" w:rsidRPr="00403CB1" w:rsidRDefault="000B09D7" w:rsidP="00AD4CFB">
      <w:pPr>
        <w:rPr>
          <w:rFonts w:cs="Arial"/>
        </w:rPr>
      </w:pPr>
      <w:r w:rsidRPr="009F2076">
        <w:rPr>
          <w:rFonts w:cs="Arial"/>
          <w:b/>
        </w:rPr>
        <w:t xml:space="preserve">Verstoorde gezinsprocessen                                                                                                                  </w:t>
      </w:r>
      <w:r w:rsidR="00961340">
        <w:rPr>
          <w:rFonts w:cs="Arial"/>
        </w:rPr>
        <w:t>Er zijn een aantal indicatoren in de onderzochte dossiers genoteerd die wijzen op de diagnose</w:t>
      </w:r>
      <w:r w:rsidR="00AD4CFB">
        <w:rPr>
          <w:rFonts w:cs="Arial"/>
        </w:rPr>
        <w:t xml:space="preserve"> ‘verstoorde gezinsprocessen’. De indicator </w:t>
      </w:r>
      <w:r w:rsidR="009F2076">
        <w:rPr>
          <w:rFonts w:cs="Arial"/>
        </w:rPr>
        <w:t>‘het</w:t>
      </w:r>
      <w:r w:rsidR="003D6A70" w:rsidRPr="0043541C">
        <w:rPr>
          <w:rFonts w:cs="Arial"/>
        </w:rPr>
        <w:t xml:space="preserve"> </w:t>
      </w:r>
      <w:r w:rsidR="00AD4CFB">
        <w:rPr>
          <w:rFonts w:cs="Arial"/>
        </w:rPr>
        <w:t>gezinssysteem voorziet niet in de lichamelijke behoeften van alle gezinsleden’, is in alle dossiers gevonden. Daarnaast is iets gevonden over de indicatoren ‘het gezinssysteem reageert niet constructief op een crisis’ en ‘niet constructief communiceren van gezinsleden’</w:t>
      </w:r>
    </w:p>
    <w:p w14:paraId="505E80D5" w14:textId="61C2835A" w:rsidR="00DE3129" w:rsidRPr="00D72EAF" w:rsidRDefault="00AD4CFB" w:rsidP="00DE3129">
      <w:r>
        <w:rPr>
          <w:rFonts w:cs="Arial"/>
        </w:rPr>
        <w:t xml:space="preserve">Volgens Carpenito </w:t>
      </w:r>
      <w:sdt>
        <w:sdtPr>
          <w:rPr>
            <w:rFonts w:cs="Arial"/>
          </w:rPr>
          <w:id w:val="-1848475583"/>
          <w:citation/>
        </w:sdtPr>
        <w:sdtEndPr/>
        <w:sdtContent>
          <w:r>
            <w:rPr>
              <w:rFonts w:cs="Arial"/>
            </w:rPr>
            <w:fldChar w:fldCharType="begin"/>
          </w:r>
          <w:r>
            <w:rPr>
              <w:rFonts w:cs="Arial"/>
            </w:rPr>
            <w:instrText xml:space="preserve"> CITATION Lyn15 \l 1043 </w:instrText>
          </w:r>
          <w:r>
            <w:rPr>
              <w:rFonts w:cs="Arial"/>
            </w:rPr>
            <w:fldChar w:fldCharType="separate"/>
          </w:r>
          <w:r w:rsidR="006B1DDF" w:rsidRPr="006B1DDF">
            <w:rPr>
              <w:rFonts w:cs="Arial"/>
              <w:noProof/>
            </w:rPr>
            <w:t>(Carpenito-Moyet, 2015)</w:t>
          </w:r>
          <w:r>
            <w:rPr>
              <w:rFonts w:cs="Arial"/>
            </w:rPr>
            <w:fldChar w:fldCharType="end"/>
          </w:r>
        </w:sdtContent>
      </w:sdt>
      <w:r>
        <w:rPr>
          <w:rFonts w:cs="Arial"/>
        </w:rPr>
        <w:t xml:space="preserve"> is er sprake van deze diagnose wann</w:t>
      </w:r>
      <w:r w:rsidR="006844FB">
        <w:rPr>
          <w:rFonts w:cs="Arial"/>
        </w:rPr>
        <w:t>eer er een stressfactor is die h</w:t>
      </w:r>
      <w:r>
        <w:rPr>
          <w:rFonts w:cs="Arial"/>
        </w:rPr>
        <w:t xml:space="preserve">et gewoonlijk effectieve functioneren van het gezin verstoord. Eén van de stressfactoren is wanneer het gezin niet voorziet in </w:t>
      </w:r>
      <w:r w:rsidR="00DE3129">
        <w:rPr>
          <w:rFonts w:cs="Arial"/>
        </w:rPr>
        <w:t xml:space="preserve">de lichamelijke behoeften van een van de gezinsleden. Hierdoor is er een risico op </w:t>
      </w:r>
      <w:r w:rsidR="003D6A70">
        <w:rPr>
          <w:rFonts w:cs="Arial"/>
        </w:rPr>
        <w:t>‘</w:t>
      </w:r>
      <w:r w:rsidR="00DE3129">
        <w:rPr>
          <w:rFonts w:cs="Arial"/>
        </w:rPr>
        <w:t>verstoorde gezinsprocessen</w:t>
      </w:r>
      <w:r w:rsidR="003D6A70">
        <w:rPr>
          <w:rFonts w:cs="Arial"/>
        </w:rPr>
        <w:t>’</w:t>
      </w:r>
      <w:r w:rsidR="00DE3129">
        <w:rPr>
          <w:rFonts w:cs="Arial"/>
        </w:rPr>
        <w:t>. Om de diagnose ‘verstoorde gezinsprocessen’ te kunnen stellen moet er sprake zijn van het ‘niet constructief reageren op een crisis’ en/of het ‘niet open en effectief communiceren door de leden van het gezinssysteem’</w:t>
      </w:r>
      <w:r w:rsidR="00EA12BE">
        <w:rPr>
          <w:rFonts w:cs="Arial"/>
        </w:rPr>
        <w:t xml:space="preserve">. </w:t>
      </w:r>
    </w:p>
    <w:p w14:paraId="6F86F2B2" w14:textId="13B2FD79" w:rsidR="00624695" w:rsidRDefault="00754EAF" w:rsidP="00ED5E10">
      <w:pPr>
        <w:spacing w:after="0" w:line="240" w:lineRule="auto"/>
        <w:textAlignment w:val="baseline"/>
        <w:rPr>
          <w:rFonts w:eastAsia="Times New Roman" w:cs="Arial"/>
          <w:lang w:eastAsia="nl-NL"/>
        </w:rPr>
      </w:pPr>
      <w:r w:rsidRPr="009F2076">
        <w:rPr>
          <w:rFonts w:eastAsia="Times New Roman" w:cs="Arial"/>
          <w:lang w:eastAsia="nl-NL"/>
        </w:rPr>
        <w:t>Uit o</w:t>
      </w:r>
      <w:r w:rsidR="00ED5E10" w:rsidRPr="009F2076">
        <w:rPr>
          <w:rFonts w:eastAsia="Times New Roman" w:cs="Arial"/>
          <w:lang w:eastAsia="nl-NL"/>
        </w:rPr>
        <w:t xml:space="preserve">nderzoek uitgevoerd in Scandinavië </w:t>
      </w:r>
      <w:sdt>
        <w:sdtPr>
          <w:rPr>
            <w:rFonts w:eastAsia="Times New Roman" w:cs="Arial"/>
            <w:lang w:eastAsia="nl-NL"/>
          </w:rPr>
          <w:id w:val="207609267"/>
          <w:citation/>
        </w:sdtPr>
        <w:sdtEndPr/>
        <w:sdtContent>
          <w:r w:rsidR="00ED5E10" w:rsidRPr="009F2076">
            <w:rPr>
              <w:rFonts w:eastAsia="Times New Roman" w:cs="Arial"/>
              <w:lang w:eastAsia="nl-NL"/>
            </w:rPr>
            <w:fldChar w:fldCharType="begin"/>
          </w:r>
          <w:r w:rsidR="00ED5E10" w:rsidRPr="009F2076">
            <w:rPr>
              <w:rFonts w:eastAsia="Times New Roman" w:cs="Arial"/>
              <w:lang w:eastAsia="nl-NL"/>
            </w:rPr>
            <w:instrText xml:space="preserve"> CITATION Per14 \l 1043 </w:instrText>
          </w:r>
          <w:r w:rsidR="00ED5E10" w:rsidRPr="009F2076">
            <w:rPr>
              <w:rFonts w:eastAsia="Times New Roman" w:cs="Arial"/>
              <w:lang w:eastAsia="nl-NL"/>
            </w:rPr>
            <w:fldChar w:fldCharType="separate"/>
          </w:r>
          <w:r w:rsidR="006B1DDF" w:rsidRPr="006B1DDF">
            <w:rPr>
              <w:rFonts w:eastAsia="Times New Roman" w:cs="Arial"/>
              <w:noProof/>
              <w:lang w:eastAsia="nl-NL"/>
            </w:rPr>
            <w:t>(Persson &amp; Benzein, 2014)</w:t>
          </w:r>
          <w:r w:rsidR="00ED5E10" w:rsidRPr="009F2076">
            <w:rPr>
              <w:rFonts w:eastAsia="Times New Roman" w:cs="Arial"/>
              <w:lang w:eastAsia="nl-NL"/>
            </w:rPr>
            <w:fldChar w:fldCharType="end"/>
          </w:r>
        </w:sdtContent>
      </w:sdt>
      <w:r w:rsidR="00ED5E10" w:rsidRPr="009F2076">
        <w:rPr>
          <w:rFonts w:eastAsia="Times New Roman" w:cs="Arial"/>
          <w:lang w:eastAsia="nl-NL"/>
        </w:rPr>
        <w:t xml:space="preserve"> over ‘Family Hea</w:t>
      </w:r>
      <w:r w:rsidRPr="009F2076">
        <w:rPr>
          <w:rFonts w:eastAsia="Times New Roman" w:cs="Arial"/>
          <w:lang w:eastAsia="nl-NL"/>
        </w:rPr>
        <w:t xml:space="preserve">lth Conversations’ blijkt </w:t>
      </w:r>
      <w:r w:rsidR="00ED5E10" w:rsidRPr="009F2076">
        <w:rPr>
          <w:rFonts w:eastAsia="Times New Roman" w:cs="Arial"/>
          <w:lang w:eastAsia="nl-NL"/>
        </w:rPr>
        <w:t xml:space="preserve">dat familieleden/mantelzorgverleners </w:t>
      </w:r>
      <w:r w:rsidRPr="009F2076">
        <w:rPr>
          <w:rFonts w:eastAsia="Times New Roman" w:cs="Arial"/>
          <w:lang w:eastAsia="nl-NL"/>
        </w:rPr>
        <w:t>het prettig vinden om</w:t>
      </w:r>
      <w:r w:rsidR="00ED5E10" w:rsidRPr="009F2076">
        <w:rPr>
          <w:rFonts w:eastAsia="Times New Roman" w:cs="Arial"/>
          <w:lang w:eastAsia="nl-NL"/>
        </w:rPr>
        <w:t xml:space="preserve"> aandacht van de zorgprofession</w:t>
      </w:r>
      <w:r w:rsidRPr="009F2076">
        <w:rPr>
          <w:rFonts w:eastAsia="Times New Roman" w:cs="Arial"/>
          <w:lang w:eastAsia="nl-NL"/>
        </w:rPr>
        <w:t>al te krijgen, hierdoor krijgen zij het gevoel</w:t>
      </w:r>
      <w:r w:rsidR="00ED5E10" w:rsidRPr="009F2076">
        <w:rPr>
          <w:rFonts w:eastAsia="Times New Roman" w:cs="Arial"/>
          <w:lang w:eastAsia="nl-NL"/>
        </w:rPr>
        <w:t xml:space="preserve"> dat ze gezien worden. In het familiesy</w:t>
      </w:r>
      <w:r>
        <w:rPr>
          <w:rFonts w:eastAsia="Times New Roman" w:cs="Arial"/>
          <w:lang w:eastAsia="nl-NL"/>
        </w:rPr>
        <w:t>steem zorgen deze gesprekken</w:t>
      </w:r>
      <w:r w:rsidR="00ED5E10" w:rsidRPr="009F2076">
        <w:rPr>
          <w:rFonts w:eastAsia="Times New Roman" w:cs="Arial"/>
          <w:lang w:eastAsia="nl-NL"/>
        </w:rPr>
        <w:t xml:space="preserve"> voor meer begrip onderling. </w:t>
      </w:r>
    </w:p>
    <w:p w14:paraId="2CCB5ABB" w14:textId="69826B82" w:rsidR="00624695" w:rsidRDefault="00624695" w:rsidP="00624695">
      <w:pPr>
        <w:spacing w:after="0" w:line="240" w:lineRule="auto"/>
        <w:textAlignment w:val="baseline"/>
        <w:rPr>
          <w:rFonts w:eastAsia="Times New Roman" w:cs="Arial"/>
          <w:lang w:eastAsia="nl-NL"/>
        </w:rPr>
      </w:pPr>
      <w:r>
        <w:rPr>
          <w:rFonts w:eastAsia="Times New Roman" w:cs="Arial"/>
          <w:lang w:eastAsia="nl-NL"/>
        </w:rPr>
        <w:t xml:space="preserve">Uit ander </w:t>
      </w:r>
      <w:r w:rsidRPr="00624695">
        <w:rPr>
          <w:rFonts w:eastAsia="Times New Roman" w:cs="Arial"/>
          <w:lang w:eastAsia="nl-NL"/>
        </w:rPr>
        <w:t xml:space="preserve">onderzoek </w:t>
      </w:r>
      <w:sdt>
        <w:sdtPr>
          <w:rPr>
            <w:rFonts w:cs="Arial"/>
          </w:rPr>
          <w:id w:val="-1347855780"/>
          <w:citation/>
        </w:sdtPr>
        <w:sdtEndPr/>
        <w:sdtContent>
          <w:r w:rsidRPr="009F2076">
            <w:rPr>
              <w:rFonts w:cs="Arial"/>
            </w:rPr>
            <w:fldChar w:fldCharType="begin"/>
          </w:r>
          <w:r w:rsidR="00D8501A" w:rsidRPr="00D8501A">
            <w:rPr>
              <w:rFonts w:cs="Arial"/>
            </w:rPr>
            <w:instrText xml:space="preserve">CITATION van16 \l 1043 </w:instrText>
          </w:r>
          <w:r w:rsidRPr="009F2076">
            <w:rPr>
              <w:rFonts w:cs="Arial"/>
            </w:rPr>
            <w:fldChar w:fldCharType="separate"/>
          </w:r>
          <w:r w:rsidR="006B1DDF" w:rsidRPr="006B1DDF">
            <w:rPr>
              <w:rFonts w:cs="Arial"/>
              <w:noProof/>
            </w:rPr>
            <w:t>(Halem van &amp; Haaren van, 2016)</w:t>
          </w:r>
          <w:r w:rsidRPr="009F2076">
            <w:rPr>
              <w:rFonts w:cs="Arial"/>
            </w:rPr>
            <w:fldChar w:fldCharType="end"/>
          </w:r>
        </w:sdtContent>
      </w:sdt>
      <w:r>
        <w:rPr>
          <w:rFonts w:cs="Arial"/>
        </w:rPr>
        <w:t xml:space="preserve"> blijkt ook dat de mantelzorger het luisterend oor van de zorgprofessional belangrijk vindt. </w:t>
      </w:r>
    </w:p>
    <w:p w14:paraId="451F8D6C" w14:textId="3D51C27A" w:rsidR="00754EAF" w:rsidRDefault="00624695" w:rsidP="00ED5E10">
      <w:pPr>
        <w:spacing w:after="0" w:line="240" w:lineRule="auto"/>
        <w:textAlignment w:val="baseline"/>
        <w:rPr>
          <w:rFonts w:eastAsia="Times New Roman" w:cs="Arial"/>
          <w:lang w:eastAsia="nl-NL"/>
        </w:rPr>
      </w:pPr>
      <w:r>
        <w:rPr>
          <w:rFonts w:eastAsia="Times New Roman" w:cs="Arial"/>
          <w:lang w:eastAsia="nl-NL"/>
        </w:rPr>
        <w:t>Het onderzoek geeft echter ook aan dat er</w:t>
      </w:r>
      <w:r w:rsidR="00754EAF">
        <w:rPr>
          <w:rFonts w:eastAsia="Times New Roman" w:cs="Arial"/>
          <w:lang w:eastAsia="nl-NL"/>
        </w:rPr>
        <w:t xml:space="preserve"> sprake moet zijn van een goede samenwerking </w:t>
      </w:r>
      <w:r w:rsidR="00754EAF" w:rsidRPr="00541905">
        <w:rPr>
          <w:rFonts w:eastAsia="Times New Roman" w:cs="Arial"/>
          <w:lang w:eastAsia="nl-NL"/>
        </w:rPr>
        <w:t xml:space="preserve">tussen de zorgprofessional en het familiesysteem. </w:t>
      </w:r>
      <w:r w:rsidRPr="008A599E">
        <w:rPr>
          <w:rFonts w:eastAsia="Times New Roman" w:cs="Arial"/>
          <w:lang w:eastAsia="nl-NL"/>
        </w:rPr>
        <w:t>Wanneer er sprake is van een gebrekkige samenwerking ka</w:t>
      </w:r>
      <w:r w:rsidR="001604BB" w:rsidRPr="008F5562">
        <w:rPr>
          <w:rFonts w:eastAsia="Times New Roman" w:cs="Arial"/>
          <w:lang w:eastAsia="nl-NL"/>
        </w:rPr>
        <w:t>n</w:t>
      </w:r>
      <w:r w:rsidR="001604BB" w:rsidRPr="00B302CF">
        <w:rPr>
          <w:rFonts w:eastAsia="Times New Roman" w:cs="Arial"/>
          <w:lang w:eastAsia="nl-NL"/>
        </w:rPr>
        <w:t xml:space="preserve"> de mantelzorger juist meer</w:t>
      </w:r>
      <w:r w:rsidRPr="00B302CF">
        <w:rPr>
          <w:rFonts w:eastAsia="Times New Roman" w:cs="Arial"/>
          <w:lang w:eastAsia="nl-NL"/>
        </w:rPr>
        <w:t xml:space="preserve"> belasting</w:t>
      </w:r>
      <w:r w:rsidR="001604BB" w:rsidRPr="00B302CF">
        <w:rPr>
          <w:rFonts w:eastAsia="Times New Roman" w:cs="Arial"/>
          <w:lang w:eastAsia="nl-NL"/>
        </w:rPr>
        <w:t xml:space="preserve"> ervaren</w:t>
      </w:r>
      <w:r w:rsidRPr="00B302CF">
        <w:rPr>
          <w:rFonts w:eastAsia="Times New Roman" w:cs="Arial"/>
          <w:lang w:eastAsia="nl-NL"/>
        </w:rPr>
        <w:t>.</w:t>
      </w:r>
    </w:p>
    <w:p w14:paraId="52595268" w14:textId="049EA9A6" w:rsidR="00735C18" w:rsidRDefault="00B302CF" w:rsidP="009F2076">
      <w:pPr>
        <w:spacing w:after="0" w:line="240" w:lineRule="auto"/>
        <w:textAlignment w:val="baseline"/>
        <w:rPr>
          <w:rFonts w:eastAsia="Times New Roman" w:cs="Arial"/>
          <w:lang w:eastAsia="nl-NL"/>
        </w:rPr>
      </w:pPr>
      <w:r>
        <w:rPr>
          <w:rFonts w:eastAsia="Times New Roman" w:cs="Arial"/>
          <w:lang w:eastAsia="nl-NL"/>
        </w:rPr>
        <w:t>In de samenwerking is g</w:t>
      </w:r>
      <w:r w:rsidR="00754EAF">
        <w:rPr>
          <w:rFonts w:eastAsia="Times New Roman" w:cs="Arial"/>
          <w:lang w:eastAsia="nl-NL"/>
        </w:rPr>
        <w:t>ezam</w:t>
      </w:r>
      <w:r>
        <w:rPr>
          <w:rFonts w:eastAsia="Times New Roman" w:cs="Arial"/>
          <w:lang w:eastAsia="nl-NL"/>
        </w:rPr>
        <w:t>enlijke besluitvorming</w:t>
      </w:r>
      <w:r w:rsidR="00754EAF">
        <w:rPr>
          <w:rFonts w:eastAsia="Times New Roman" w:cs="Arial"/>
          <w:lang w:eastAsia="nl-NL"/>
        </w:rPr>
        <w:t xml:space="preserve"> een belangrijk </w:t>
      </w:r>
      <w:r w:rsidR="00754EAF" w:rsidRPr="00754EAF">
        <w:rPr>
          <w:rFonts w:eastAsia="Times New Roman" w:cs="Arial"/>
          <w:lang w:eastAsia="nl-NL"/>
        </w:rPr>
        <w:t>item</w:t>
      </w:r>
      <w:r w:rsidR="00754EAF" w:rsidRPr="009F2076">
        <w:rPr>
          <w:rFonts w:eastAsia="Times New Roman" w:cs="Arial"/>
          <w:lang w:eastAsia="nl-NL"/>
        </w:rPr>
        <w:t xml:space="preserve"> </w:t>
      </w:r>
      <w:sdt>
        <w:sdtPr>
          <w:rPr>
            <w:rFonts w:eastAsia="Times New Roman" w:cs="Arial"/>
            <w:lang w:eastAsia="nl-NL"/>
          </w:rPr>
          <w:id w:val="-399828853"/>
          <w:citation/>
        </w:sdtPr>
        <w:sdtEndPr/>
        <w:sdtContent>
          <w:r w:rsidR="00754EAF" w:rsidRPr="009F2076">
            <w:rPr>
              <w:rFonts w:eastAsia="Times New Roman" w:cs="Arial"/>
              <w:lang w:eastAsia="nl-NL"/>
            </w:rPr>
            <w:fldChar w:fldCharType="begin"/>
          </w:r>
          <w:r w:rsidR="00D8501A" w:rsidRPr="00D8501A">
            <w:rPr>
              <w:rFonts w:eastAsia="Times New Roman" w:cs="Arial"/>
              <w:lang w:eastAsia="nl-NL"/>
            </w:rPr>
            <w:instrText xml:space="preserve">CITATION van16 \l 1043 </w:instrText>
          </w:r>
          <w:r w:rsidR="00754EAF" w:rsidRPr="009F2076">
            <w:rPr>
              <w:rFonts w:eastAsia="Times New Roman" w:cs="Arial"/>
              <w:lang w:eastAsia="nl-NL"/>
            </w:rPr>
            <w:fldChar w:fldCharType="separate"/>
          </w:r>
          <w:r w:rsidR="006B1DDF" w:rsidRPr="006B1DDF">
            <w:rPr>
              <w:rFonts w:eastAsia="Times New Roman" w:cs="Arial"/>
              <w:noProof/>
              <w:lang w:eastAsia="nl-NL"/>
            </w:rPr>
            <w:t>(Halem van &amp; Haaren van, 2016)</w:t>
          </w:r>
          <w:r w:rsidR="00754EAF" w:rsidRPr="009F2076">
            <w:rPr>
              <w:rFonts w:eastAsia="Times New Roman" w:cs="Arial"/>
              <w:lang w:eastAsia="nl-NL"/>
            </w:rPr>
            <w:fldChar w:fldCharType="end"/>
          </w:r>
        </w:sdtContent>
      </w:sdt>
      <w:r w:rsidR="00754EAF" w:rsidRPr="009F2076">
        <w:rPr>
          <w:rFonts w:eastAsia="Times New Roman" w:cs="Arial"/>
          <w:lang w:eastAsia="nl-NL"/>
        </w:rPr>
        <w:t xml:space="preserve">. </w:t>
      </w:r>
      <w:r w:rsidR="00624695">
        <w:rPr>
          <w:rFonts w:eastAsia="Times New Roman" w:cs="Arial"/>
          <w:lang w:eastAsia="nl-NL"/>
        </w:rPr>
        <w:t xml:space="preserve">Ondersteuning van de zorgprofessional voor het gezinssysteem kan zich richten op goede voorlichting, hulpmiddelen, medicatie, opname of zorg waar nodig. </w:t>
      </w:r>
    </w:p>
    <w:p w14:paraId="3B546299" w14:textId="7B437CDB" w:rsidR="00B302CF" w:rsidRDefault="00B302CF" w:rsidP="009F2076">
      <w:pPr>
        <w:spacing w:after="0" w:line="240" w:lineRule="auto"/>
        <w:textAlignment w:val="baseline"/>
        <w:rPr>
          <w:rFonts w:eastAsia="Times New Roman" w:cs="Arial"/>
          <w:lang w:eastAsia="nl-NL"/>
        </w:rPr>
      </w:pPr>
    </w:p>
    <w:p w14:paraId="6719E94C" w14:textId="2936EE8D" w:rsidR="00B302CF" w:rsidRDefault="00B302CF" w:rsidP="009F2076">
      <w:pPr>
        <w:spacing w:after="0" w:line="240" w:lineRule="auto"/>
        <w:textAlignment w:val="baseline"/>
        <w:rPr>
          <w:rFonts w:eastAsia="Times New Roman" w:cs="Arial"/>
          <w:lang w:eastAsia="nl-NL"/>
        </w:rPr>
      </w:pPr>
      <w:r>
        <w:rPr>
          <w:rFonts w:eastAsia="Times New Roman" w:cs="Arial"/>
          <w:lang w:eastAsia="nl-NL"/>
        </w:rPr>
        <w:t xml:space="preserve">Op het gebied van familiezorg en samenwerking met families zijn ontwikkelingen gaande waarbij er expertise van de wijkverpleegkundige wordt gevraagd. Eén van de voorbeelden is de interventie ‘het Familiegesprek’. </w:t>
      </w:r>
    </w:p>
    <w:p w14:paraId="7F5B9F45" w14:textId="68C0E262" w:rsidR="006844FB" w:rsidRDefault="006844FB" w:rsidP="009F2076">
      <w:pPr>
        <w:spacing w:after="0" w:line="240" w:lineRule="auto"/>
        <w:textAlignment w:val="baseline"/>
        <w:rPr>
          <w:rFonts w:cs="Arial"/>
          <w:color w:val="FF0000"/>
        </w:rPr>
      </w:pPr>
      <w:r>
        <w:rPr>
          <w:rFonts w:eastAsia="Times New Roman" w:cs="Arial"/>
          <w:lang w:eastAsia="nl-NL"/>
        </w:rPr>
        <w:t xml:space="preserve">Binnen Icare is een doelmatigheidsonderzoek gaande naar de interventie ‘het Familiegesprek’ </w:t>
      </w:r>
      <w:sdt>
        <w:sdtPr>
          <w:rPr>
            <w:rFonts w:eastAsia="Times New Roman" w:cs="Arial"/>
            <w:lang w:eastAsia="nl-NL"/>
          </w:rPr>
          <w:id w:val="1663589635"/>
          <w:citation/>
        </w:sdtPr>
        <w:sdtEndPr/>
        <w:sdtContent>
          <w:r>
            <w:rPr>
              <w:rFonts w:eastAsia="Times New Roman" w:cs="Arial"/>
              <w:lang w:eastAsia="nl-NL"/>
            </w:rPr>
            <w:fldChar w:fldCharType="begin"/>
          </w:r>
          <w:r>
            <w:rPr>
              <w:rFonts w:eastAsia="Times New Roman" w:cs="Arial"/>
              <w:lang w:eastAsia="nl-NL"/>
            </w:rPr>
            <w:instrText xml:space="preserve"> CITATION Lut17 \l 1043 </w:instrText>
          </w:r>
          <w:r>
            <w:rPr>
              <w:rFonts w:eastAsia="Times New Roman" w:cs="Arial"/>
              <w:lang w:eastAsia="nl-NL"/>
            </w:rPr>
            <w:fldChar w:fldCharType="separate"/>
          </w:r>
          <w:r w:rsidR="006B1DDF" w:rsidRPr="006B1DDF">
            <w:rPr>
              <w:rFonts w:eastAsia="Times New Roman" w:cs="Arial"/>
              <w:noProof/>
              <w:lang w:eastAsia="nl-NL"/>
            </w:rPr>
            <w:t>(Luttik &amp; Broekema, 2017)</w:t>
          </w:r>
          <w:r>
            <w:rPr>
              <w:rFonts w:eastAsia="Times New Roman" w:cs="Arial"/>
              <w:lang w:eastAsia="nl-NL"/>
            </w:rPr>
            <w:fldChar w:fldCharType="end"/>
          </w:r>
        </w:sdtContent>
      </w:sdt>
      <w:r>
        <w:rPr>
          <w:rFonts w:eastAsia="Times New Roman" w:cs="Arial"/>
          <w:lang w:eastAsia="nl-NL"/>
        </w:rPr>
        <w:t>. Tijdens dit onderzoek worden de deelnemende wijkverpleegkundige</w:t>
      </w:r>
      <w:r w:rsidR="00A021E1">
        <w:rPr>
          <w:rFonts w:eastAsia="Times New Roman" w:cs="Arial"/>
          <w:lang w:eastAsia="nl-NL"/>
        </w:rPr>
        <w:t>n</w:t>
      </w:r>
      <w:r>
        <w:rPr>
          <w:rFonts w:eastAsia="Times New Roman" w:cs="Arial"/>
          <w:lang w:eastAsia="nl-NL"/>
        </w:rPr>
        <w:t xml:space="preserve"> geschoold in de interventie en gaan deze interventie toepassen. </w:t>
      </w:r>
      <w:r w:rsidRPr="00541905">
        <w:rPr>
          <w:rFonts w:eastAsia="Times New Roman" w:cs="Arial"/>
          <w:lang w:eastAsia="nl-NL"/>
        </w:rPr>
        <w:t xml:space="preserve">Resultaten uit dit onderzoek kunnen bijdragen aan kennis omtrent </w:t>
      </w:r>
      <w:r w:rsidRPr="008A599E">
        <w:rPr>
          <w:rFonts w:eastAsia="Times New Roman" w:cs="Arial"/>
          <w:lang w:eastAsia="nl-NL"/>
        </w:rPr>
        <w:t>familiezorg onder de wijkverpleegkundige van Icare.</w:t>
      </w:r>
      <w:r w:rsidR="00A021E1" w:rsidRPr="008F5562">
        <w:rPr>
          <w:rFonts w:eastAsia="Times New Roman" w:cs="Arial"/>
          <w:lang w:eastAsia="nl-NL"/>
        </w:rPr>
        <w:t xml:space="preserve"> </w:t>
      </w:r>
      <w:r w:rsidR="00A021E1" w:rsidRPr="00151AB8">
        <w:rPr>
          <w:rFonts w:eastAsia="Times New Roman" w:cs="Arial"/>
          <w:lang w:eastAsia="nl-NL"/>
        </w:rPr>
        <w:t>Daarmee bestaat de mogelijkheid dat ‘het Familiegesprek’ als interventie meer ingezet gaat worden door de wijkverpleegkundigen</w:t>
      </w:r>
      <w:r w:rsidR="00A021E1" w:rsidRPr="003D6A70">
        <w:rPr>
          <w:rFonts w:eastAsia="Times New Roman" w:cs="Arial"/>
          <w:lang w:eastAsia="nl-NL"/>
        </w:rPr>
        <w:t>.</w:t>
      </w:r>
      <w:r w:rsidR="00FC57AC" w:rsidRPr="003D6A70">
        <w:rPr>
          <w:rFonts w:eastAsia="Times New Roman" w:cs="Arial"/>
          <w:lang w:eastAsia="nl-NL"/>
        </w:rPr>
        <w:t xml:space="preserve"> Effect hiervan kan zijn dat er een betere</w:t>
      </w:r>
      <w:r w:rsidR="00A021E1" w:rsidRPr="003D6A70">
        <w:rPr>
          <w:rFonts w:eastAsia="Times New Roman" w:cs="Arial"/>
          <w:lang w:eastAsia="nl-NL"/>
        </w:rPr>
        <w:t xml:space="preserve"> communicatie</w:t>
      </w:r>
      <w:r w:rsidR="00FC57AC" w:rsidRPr="003D6A70">
        <w:rPr>
          <w:rFonts w:eastAsia="Times New Roman" w:cs="Arial"/>
          <w:lang w:eastAsia="nl-NL"/>
        </w:rPr>
        <w:t xml:space="preserve"> ontstaat</w:t>
      </w:r>
      <w:r w:rsidR="00A021E1" w:rsidRPr="003D6A70">
        <w:rPr>
          <w:rFonts w:eastAsia="Times New Roman" w:cs="Arial"/>
          <w:lang w:eastAsia="nl-NL"/>
        </w:rPr>
        <w:t xml:space="preserve"> tussen familieleden en de zorgverleners.</w:t>
      </w:r>
    </w:p>
    <w:p w14:paraId="76CC0813" w14:textId="77777777" w:rsidR="00D575C7" w:rsidRPr="009F2076" w:rsidRDefault="00D575C7" w:rsidP="009F2076">
      <w:pPr>
        <w:spacing w:after="0" w:line="240" w:lineRule="auto"/>
        <w:textAlignment w:val="baseline"/>
        <w:rPr>
          <w:rFonts w:cs="Arial"/>
          <w:color w:val="FF0000"/>
        </w:rPr>
      </w:pPr>
    </w:p>
    <w:p w14:paraId="51058E61" w14:textId="5159BF64" w:rsidR="00735C18" w:rsidRDefault="00735C18" w:rsidP="009F2076">
      <w:pPr>
        <w:pStyle w:val="Kop2"/>
      </w:pPr>
      <w:bookmarkStart w:id="52" w:name="_Toc501644703"/>
      <w:r>
        <w:t>4.3 Betrouwbaarheid en validiteit</w:t>
      </w:r>
      <w:bookmarkEnd w:id="52"/>
      <w:r>
        <w:t xml:space="preserve"> </w:t>
      </w:r>
    </w:p>
    <w:p w14:paraId="35ED7A3B" w14:textId="5615B40D" w:rsidR="00735C18" w:rsidRDefault="00735C18">
      <w:r w:rsidRPr="00DC30E3">
        <w:rPr>
          <w:rFonts w:eastAsia="Times New Roman" w:cs="Arial"/>
          <w:lang w:eastAsia="nl-NL"/>
        </w:rPr>
        <w:t xml:space="preserve">Er zijn een aantal </w:t>
      </w:r>
      <w:r w:rsidR="0087721F">
        <w:rPr>
          <w:rFonts w:eastAsia="Times New Roman" w:cs="Arial"/>
          <w:lang w:eastAsia="nl-NL"/>
        </w:rPr>
        <w:t>sterke en zwakke kanten</w:t>
      </w:r>
      <w:r w:rsidRPr="00DC30E3">
        <w:rPr>
          <w:rFonts w:eastAsia="Times New Roman" w:cs="Arial"/>
          <w:lang w:eastAsia="nl-NL"/>
        </w:rPr>
        <w:t xml:space="preserve"> bij de betrouwbaarheid en validiteit van dit onderzoek. </w:t>
      </w:r>
    </w:p>
    <w:p w14:paraId="0341C0F9" w14:textId="3F13626A" w:rsidR="00EE10B2" w:rsidRDefault="0087721F" w:rsidP="00735C18">
      <w:pPr>
        <w:spacing w:after="0" w:line="240" w:lineRule="auto"/>
        <w:textAlignment w:val="baseline"/>
        <w:rPr>
          <w:rFonts w:eastAsia="Times New Roman" w:cs="Arial"/>
          <w:lang w:eastAsia="nl-NL"/>
        </w:rPr>
      </w:pPr>
      <w:r>
        <w:rPr>
          <w:rFonts w:eastAsia="Times New Roman" w:cs="Arial"/>
          <w:lang w:eastAsia="nl-NL"/>
        </w:rPr>
        <w:t xml:space="preserve">Er </w:t>
      </w:r>
      <w:r w:rsidR="00735C18">
        <w:rPr>
          <w:rFonts w:eastAsia="Times New Roman" w:cs="Arial"/>
          <w:lang w:eastAsia="nl-NL"/>
        </w:rPr>
        <w:t>zij</w:t>
      </w:r>
      <w:r w:rsidR="00624695">
        <w:rPr>
          <w:rFonts w:eastAsia="Times New Roman" w:cs="Arial"/>
          <w:lang w:eastAsia="nl-NL"/>
        </w:rPr>
        <w:t>n 30 dossier onderzocht, dit</w:t>
      </w:r>
      <w:r w:rsidR="00735C18">
        <w:rPr>
          <w:rFonts w:eastAsia="Times New Roman" w:cs="Arial"/>
          <w:lang w:eastAsia="nl-NL"/>
        </w:rPr>
        <w:t xml:space="preserve"> zijn dossiers van 16 mannelijke cliënten (53%) en 14 vrouwe</w:t>
      </w:r>
      <w:r w:rsidR="00624695">
        <w:rPr>
          <w:rFonts w:eastAsia="Times New Roman" w:cs="Arial"/>
          <w:lang w:eastAsia="nl-NL"/>
        </w:rPr>
        <w:t>lijke cliënten (47%).</w:t>
      </w:r>
      <w:r w:rsidR="00735C18">
        <w:rPr>
          <w:rFonts w:eastAsia="Times New Roman" w:cs="Arial"/>
          <w:lang w:eastAsia="nl-NL"/>
        </w:rPr>
        <w:t xml:space="preserve"> </w:t>
      </w:r>
      <w:r w:rsidR="00EE10B2">
        <w:rPr>
          <w:rFonts w:eastAsia="Times New Roman" w:cs="Arial"/>
          <w:lang w:eastAsia="nl-NL"/>
        </w:rPr>
        <w:t>De mantelzorgers die beschreven zijn in de dossiers zijn 57 procent vrouw en 43 procent man.</w:t>
      </w:r>
      <w:r w:rsidR="00D47CA0">
        <w:rPr>
          <w:rFonts w:eastAsia="Times New Roman" w:cs="Arial"/>
          <w:lang w:eastAsia="nl-NL"/>
        </w:rPr>
        <w:t xml:space="preserve"> Deze getallen wijken enigszins af van landelijke cijfers</w:t>
      </w:r>
      <w:r w:rsidR="009A5194">
        <w:rPr>
          <w:rFonts w:eastAsia="Times New Roman" w:cs="Arial"/>
          <w:lang w:eastAsia="nl-NL"/>
        </w:rPr>
        <w:t xml:space="preserve">, </w:t>
      </w:r>
      <w:r w:rsidR="009A5194" w:rsidRPr="00541905">
        <w:rPr>
          <w:rFonts w:eastAsia="Times New Roman" w:cs="Arial"/>
          <w:lang w:eastAsia="nl-NL"/>
        </w:rPr>
        <w:t>dit zet vraagtekens bij de betr</w:t>
      </w:r>
      <w:r w:rsidR="009A5194" w:rsidRPr="008A599E">
        <w:rPr>
          <w:rFonts w:eastAsia="Times New Roman" w:cs="Arial"/>
          <w:lang w:eastAsia="nl-NL"/>
        </w:rPr>
        <w:t>ouwbaarheid en validiteit</w:t>
      </w:r>
      <w:r w:rsidR="00A021E1" w:rsidRPr="009F2076">
        <w:rPr>
          <w:rFonts w:eastAsia="Times New Roman" w:cs="Arial"/>
          <w:lang w:eastAsia="nl-NL"/>
        </w:rPr>
        <w:t xml:space="preserve"> van het dossieronderzoek</w:t>
      </w:r>
      <w:r w:rsidR="009A5194" w:rsidRPr="00541905">
        <w:rPr>
          <w:rFonts w:eastAsia="Times New Roman" w:cs="Arial"/>
          <w:lang w:eastAsia="nl-NL"/>
        </w:rPr>
        <w:t>.</w:t>
      </w:r>
    </w:p>
    <w:p w14:paraId="1FFD41A3" w14:textId="30AA4FEF" w:rsidR="00735C18" w:rsidRDefault="00EE10B2" w:rsidP="00735C18">
      <w:pPr>
        <w:spacing w:after="0" w:line="240" w:lineRule="auto"/>
        <w:textAlignment w:val="baseline"/>
        <w:rPr>
          <w:rFonts w:eastAsia="Times New Roman" w:cs="Arial"/>
          <w:lang w:eastAsia="nl-NL"/>
        </w:rPr>
      </w:pPr>
      <w:r>
        <w:rPr>
          <w:rFonts w:eastAsia="Times New Roman" w:cs="Arial"/>
          <w:lang w:eastAsia="nl-NL"/>
        </w:rPr>
        <w:t xml:space="preserve">Landelijke cijfers uit onderzoek </w:t>
      </w:r>
      <w:r w:rsidR="00735C18">
        <w:rPr>
          <w:rFonts w:eastAsia="Times New Roman" w:cs="Arial"/>
          <w:lang w:eastAsia="nl-NL"/>
        </w:rPr>
        <w:t xml:space="preserve"> </w:t>
      </w:r>
      <w:sdt>
        <w:sdtPr>
          <w:rPr>
            <w:rFonts w:eastAsia="Times New Roman" w:cs="Arial"/>
            <w:lang w:eastAsia="nl-NL"/>
          </w:rPr>
          <w:id w:val="-1992099815"/>
          <w:citation/>
        </w:sdtPr>
        <w:sdtEndPr/>
        <w:sdtContent>
          <w:r w:rsidR="00735C18">
            <w:rPr>
              <w:rFonts w:eastAsia="Times New Roman" w:cs="Arial"/>
              <w:lang w:eastAsia="nl-NL"/>
            </w:rPr>
            <w:fldChar w:fldCharType="begin"/>
          </w:r>
          <w:r w:rsidR="00735C18">
            <w:rPr>
              <w:rFonts w:eastAsia="Times New Roman" w:cs="Arial"/>
              <w:lang w:eastAsia="nl-NL"/>
            </w:rPr>
            <w:instrText xml:space="preserve"> CITATION Fra17 \l 1043 </w:instrText>
          </w:r>
          <w:r w:rsidR="00735C18">
            <w:rPr>
              <w:rFonts w:eastAsia="Times New Roman" w:cs="Arial"/>
              <w:lang w:eastAsia="nl-NL"/>
            </w:rPr>
            <w:fldChar w:fldCharType="separate"/>
          </w:r>
          <w:r w:rsidR="006B1DDF" w:rsidRPr="006B1DDF">
            <w:rPr>
              <w:rFonts w:eastAsia="Times New Roman" w:cs="Arial"/>
              <w:noProof/>
              <w:lang w:eastAsia="nl-NL"/>
            </w:rPr>
            <w:t>(Francke, et al., 2017)</w:t>
          </w:r>
          <w:r w:rsidR="00735C18">
            <w:rPr>
              <w:rFonts w:eastAsia="Times New Roman" w:cs="Arial"/>
              <w:lang w:eastAsia="nl-NL"/>
            </w:rPr>
            <w:fldChar w:fldCharType="end"/>
          </w:r>
        </w:sdtContent>
      </w:sdt>
      <w:r w:rsidR="00735C18">
        <w:rPr>
          <w:rFonts w:eastAsia="Times New Roman" w:cs="Arial"/>
          <w:lang w:eastAsia="nl-NL"/>
        </w:rPr>
        <w:t xml:space="preserve"> naar de ervaringen van cliënten, mantelzorgers en zorgprofessionals in de wijkverpleging</w:t>
      </w:r>
      <w:r>
        <w:rPr>
          <w:rFonts w:eastAsia="Times New Roman" w:cs="Arial"/>
          <w:lang w:eastAsia="nl-NL"/>
        </w:rPr>
        <w:t xml:space="preserve"> geven andere resultaten. Uit dit onderzoek blijkt 63 procent van de cliënten vrouw te zijn</w:t>
      </w:r>
      <w:r w:rsidRPr="00A1074E">
        <w:rPr>
          <w:rFonts w:eastAsia="Times New Roman" w:cs="Arial"/>
          <w:lang w:eastAsia="nl-NL"/>
        </w:rPr>
        <w:t xml:space="preserve"> en </w:t>
      </w:r>
      <w:r>
        <w:rPr>
          <w:rFonts w:eastAsia="Times New Roman" w:cs="Arial"/>
          <w:lang w:eastAsia="nl-NL"/>
        </w:rPr>
        <w:t>37 procent man</w:t>
      </w:r>
      <w:r w:rsidR="00C0371D">
        <w:rPr>
          <w:rFonts w:eastAsia="Times New Roman" w:cs="Arial"/>
          <w:lang w:eastAsia="nl-NL"/>
        </w:rPr>
        <w:t xml:space="preserve"> </w:t>
      </w:r>
      <w:r w:rsidR="0087721F">
        <w:rPr>
          <w:rFonts w:eastAsia="Times New Roman" w:cs="Arial"/>
          <w:lang w:eastAsia="nl-NL"/>
        </w:rPr>
        <w:t xml:space="preserve">dit </w:t>
      </w:r>
      <w:r w:rsidR="00C0371D" w:rsidRPr="0087721F">
        <w:rPr>
          <w:rFonts w:eastAsia="Times New Roman" w:cs="Arial"/>
          <w:lang w:eastAsia="nl-NL"/>
        </w:rPr>
        <w:t>komt minder goed overeen</w:t>
      </w:r>
      <w:r w:rsidR="00C0371D" w:rsidRPr="009F2076">
        <w:rPr>
          <w:rFonts w:eastAsia="Times New Roman" w:cs="Arial"/>
          <w:lang w:eastAsia="nl-NL"/>
        </w:rPr>
        <w:t xml:space="preserve"> met het dossieronderzoek</w:t>
      </w:r>
      <w:r w:rsidRPr="0087721F">
        <w:rPr>
          <w:rFonts w:eastAsia="Times New Roman" w:cs="Arial"/>
          <w:lang w:eastAsia="nl-NL"/>
        </w:rPr>
        <w:t>.</w:t>
      </w:r>
      <w:r>
        <w:rPr>
          <w:rFonts w:eastAsia="Times New Roman" w:cs="Arial"/>
          <w:lang w:eastAsia="nl-NL"/>
        </w:rPr>
        <w:t xml:space="preserve"> De mantelzorgers</w:t>
      </w:r>
      <w:r w:rsidR="0087721F">
        <w:rPr>
          <w:rFonts w:eastAsia="Times New Roman" w:cs="Arial"/>
          <w:lang w:eastAsia="nl-NL"/>
        </w:rPr>
        <w:t xml:space="preserve"> uit het landelijke </w:t>
      </w:r>
      <w:r w:rsidR="001604BB">
        <w:rPr>
          <w:rFonts w:eastAsia="Times New Roman" w:cs="Arial"/>
          <w:lang w:eastAsia="nl-NL"/>
        </w:rPr>
        <w:t>onderzoek</w:t>
      </w:r>
      <w:r>
        <w:rPr>
          <w:rFonts w:eastAsia="Times New Roman" w:cs="Arial"/>
          <w:lang w:eastAsia="nl-NL"/>
        </w:rPr>
        <w:t xml:space="preserve"> bestaan voor 58 procent uit vrouwen en 42 procent uit manne</w:t>
      </w:r>
      <w:r w:rsidR="0087721F">
        <w:rPr>
          <w:rFonts w:eastAsia="Times New Roman" w:cs="Arial"/>
          <w:lang w:eastAsia="nl-NL"/>
        </w:rPr>
        <w:t>n dit beeld komt goed overeen met het dossieronderzoek.</w:t>
      </w:r>
    </w:p>
    <w:p w14:paraId="58AAC818" w14:textId="77777777" w:rsidR="00D47CA0" w:rsidRDefault="00D47CA0" w:rsidP="00735C18">
      <w:pPr>
        <w:spacing w:after="0" w:line="240" w:lineRule="auto"/>
        <w:textAlignment w:val="baseline"/>
        <w:rPr>
          <w:rFonts w:eastAsia="Times New Roman" w:cs="Arial"/>
          <w:lang w:eastAsia="nl-NL"/>
        </w:rPr>
      </w:pPr>
    </w:p>
    <w:p w14:paraId="5CAAE267" w14:textId="2BB9065B" w:rsidR="00735C18" w:rsidRDefault="00735C18" w:rsidP="00735C18">
      <w:pPr>
        <w:spacing w:after="0" w:line="240" w:lineRule="auto"/>
        <w:textAlignment w:val="baseline"/>
        <w:rPr>
          <w:rFonts w:eastAsia="Times New Roman" w:cs="Arial"/>
          <w:lang w:eastAsia="nl-NL"/>
        </w:rPr>
      </w:pPr>
      <w:r>
        <w:rPr>
          <w:rFonts w:eastAsia="Times New Roman" w:cs="Arial"/>
          <w:lang w:eastAsia="nl-NL"/>
        </w:rPr>
        <w:t>De betrouwbaarheid is vergroot door de dossiers willekeurig, middels loting, te selecteren. Ieder team in Noord-Midden Drenthe had evenveel kans om deel te nemen aan het onderzoek. De dossiers uit ieder team zijn willekeurig gekozen. Vervolgens is er overleg geweest met de wijkverpleegkundige met de vraag of de cliënt benaderd kon worden.</w:t>
      </w:r>
      <w:r w:rsidR="00151AB8">
        <w:rPr>
          <w:rFonts w:eastAsia="Times New Roman" w:cs="Arial"/>
          <w:lang w:eastAsia="nl-NL"/>
        </w:rPr>
        <w:t xml:space="preserve"> De wijkverpleegkundige had geen invloed op de dossiers die in de tweede selectieronden werden geselecteerd, dit vergroot de betrouwbaarheid.</w:t>
      </w:r>
      <w:r w:rsidR="009A5194">
        <w:rPr>
          <w:rFonts w:eastAsia="Times New Roman" w:cs="Arial"/>
          <w:lang w:eastAsia="nl-NL"/>
        </w:rPr>
        <w:t xml:space="preserve"> </w:t>
      </w:r>
    </w:p>
    <w:p w14:paraId="22BC7F82" w14:textId="77777777" w:rsidR="00735C18" w:rsidRDefault="00735C18" w:rsidP="00735C18">
      <w:pPr>
        <w:spacing w:after="0" w:line="240" w:lineRule="auto"/>
        <w:textAlignment w:val="baseline"/>
        <w:rPr>
          <w:rFonts w:eastAsia="Times New Roman" w:cs="Arial"/>
          <w:lang w:eastAsia="nl-NL"/>
        </w:rPr>
      </w:pPr>
      <w:r>
        <w:rPr>
          <w:rFonts w:eastAsia="Times New Roman" w:cs="Arial"/>
          <w:lang w:eastAsia="nl-NL"/>
        </w:rPr>
        <w:t xml:space="preserve"> </w:t>
      </w:r>
    </w:p>
    <w:p w14:paraId="34745BE5" w14:textId="0A3142AA" w:rsidR="00735C18" w:rsidRDefault="00735C18" w:rsidP="00735C18">
      <w:pPr>
        <w:spacing w:after="0" w:line="240" w:lineRule="auto"/>
        <w:textAlignment w:val="baseline"/>
        <w:rPr>
          <w:rFonts w:eastAsia="Times New Roman" w:cs="Arial"/>
          <w:lang w:eastAsia="nl-NL"/>
        </w:rPr>
      </w:pPr>
      <w:r>
        <w:rPr>
          <w:rFonts w:eastAsia="Times New Roman" w:cs="Arial"/>
          <w:lang w:eastAsia="nl-NL"/>
        </w:rPr>
        <w:t xml:space="preserve">De 30 dossiers kwamen vanuit zes teams, er zijn vijf dossiers per team geselecteerd. De inschatting werd gemaakt dat wijkverpleegkundigen ieder op een eigen wijze de zorgplannen zouden maken. Verschillen hierin zouden te maken kunnen hebben met werkervaring, ervaring met het Omaha System, werkdruk, beschikbare tijd, etc. Tijdens het onderzoek is er echter datasaturatie bereikt, het gemiddelde beeld veranderde </w:t>
      </w:r>
      <w:r w:rsidR="00C0371D" w:rsidRPr="009A5194">
        <w:rPr>
          <w:rFonts w:eastAsia="Times New Roman" w:cs="Arial"/>
          <w:lang w:eastAsia="nl-NL"/>
        </w:rPr>
        <w:t>na het onderzoeken van 3</w:t>
      </w:r>
      <w:r w:rsidR="009A5194">
        <w:rPr>
          <w:rFonts w:eastAsia="Times New Roman" w:cs="Arial"/>
          <w:lang w:eastAsia="nl-NL"/>
        </w:rPr>
        <w:t xml:space="preserve"> </w:t>
      </w:r>
      <w:r w:rsidR="00151AB8">
        <w:rPr>
          <w:rFonts w:eastAsia="Times New Roman" w:cs="Arial"/>
          <w:lang w:eastAsia="nl-NL"/>
        </w:rPr>
        <w:t>of</w:t>
      </w:r>
      <w:r w:rsidR="00C0371D" w:rsidRPr="009A5194">
        <w:rPr>
          <w:rFonts w:eastAsia="Times New Roman" w:cs="Arial"/>
          <w:lang w:eastAsia="nl-NL"/>
        </w:rPr>
        <w:t xml:space="preserve"> 4 dossiers per team</w:t>
      </w:r>
      <w:r w:rsidR="00C0371D">
        <w:rPr>
          <w:rFonts w:eastAsia="Times New Roman" w:cs="Arial"/>
          <w:lang w:eastAsia="nl-NL"/>
        </w:rPr>
        <w:t xml:space="preserve"> </w:t>
      </w:r>
      <w:r>
        <w:rPr>
          <w:rFonts w:eastAsia="Times New Roman" w:cs="Arial"/>
          <w:lang w:eastAsia="nl-NL"/>
        </w:rPr>
        <w:t xml:space="preserve">niet meer. </w:t>
      </w:r>
      <w:r w:rsidR="002E257E">
        <w:rPr>
          <w:rFonts w:eastAsia="Times New Roman" w:cs="Arial"/>
          <w:lang w:eastAsia="nl-NL"/>
        </w:rPr>
        <w:t xml:space="preserve">Hierdoor kan </w:t>
      </w:r>
      <w:r w:rsidR="002E257E" w:rsidRPr="009E0CF9">
        <w:rPr>
          <w:rFonts w:eastAsia="Times New Roman" w:cs="Arial"/>
          <w:lang w:eastAsia="nl-NL"/>
        </w:rPr>
        <w:t>gezegd worden dat de grootte van de steekproef voldoende was.</w:t>
      </w:r>
    </w:p>
    <w:p w14:paraId="6EF62679" w14:textId="77777777" w:rsidR="00735C18" w:rsidRDefault="00735C18" w:rsidP="00735C18">
      <w:pPr>
        <w:spacing w:after="0" w:line="240" w:lineRule="auto"/>
        <w:textAlignment w:val="baseline"/>
        <w:rPr>
          <w:rFonts w:eastAsia="Times New Roman" w:cs="Arial"/>
          <w:lang w:eastAsia="nl-NL"/>
        </w:rPr>
      </w:pPr>
    </w:p>
    <w:p w14:paraId="742ED854" w14:textId="24164D53" w:rsidR="00735C18" w:rsidRDefault="00735C18" w:rsidP="00735C18">
      <w:pPr>
        <w:rPr>
          <w:rFonts w:cs="Arial"/>
        </w:rPr>
      </w:pPr>
      <w:r>
        <w:rPr>
          <w:rFonts w:cs="Arial"/>
        </w:rPr>
        <w:t>Het gebruikte meetinstrument is een lijst afkomstig uit het Zakboek Verpleegkundige diagnosen</w:t>
      </w:r>
      <w:sdt>
        <w:sdtPr>
          <w:rPr>
            <w:rFonts w:cs="Arial"/>
          </w:rPr>
          <w:id w:val="-2097468828"/>
          <w:citation/>
        </w:sdtPr>
        <w:sdtEndPr/>
        <w:sdtContent>
          <w:r>
            <w:rPr>
              <w:rFonts w:cs="Arial"/>
            </w:rPr>
            <w:fldChar w:fldCharType="begin"/>
          </w:r>
          <w:r>
            <w:rPr>
              <w:rFonts w:cs="Arial"/>
            </w:rPr>
            <w:instrText xml:space="preserve"> CITATION Lyn15 \l 1043 </w:instrText>
          </w:r>
          <w:r>
            <w:rPr>
              <w:rFonts w:cs="Arial"/>
            </w:rPr>
            <w:fldChar w:fldCharType="separate"/>
          </w:r>
          <w:r w:rsidR="006B1DDF">
            <w:rPr>
              <w:rFonts w:cs="Arial"/>
              <w:noProof/>
            </w:rPr>
            <w:t xml:space="preserve"> </w:t>
          </w:r>
          <w:r w:rsidR="006B1DDF" w:rsidRPr="006B1DDF">
            <w:rPr>
              <w:rFonts w:cs="Arial"/>
              <w:noProof/>
            </w:rPr>
            <w:t>(Carpenito-Moyet, 2015)</w:t>
          </w:r>
          <w:r>
            <w:rPr>
              <w:rFonts w:cs="Arial"/>
            </w:rPr>
            <w:fldChar w:fldCharType="end"/>
          </w:r>
        </w:sdtContent>
      </w:sdt>
      <w:r>
        <w:rPr>
          <w:rFonts w:cs="Arial"/>
        </w:rPr>
        <w:t xml:space="preserve">. Hierin staan Evidence Based omschrijvingen met verschijnselen, beïnvloedende factoren en risicofactoren. De diagnosen </w:t>
      </w:r>
      <w:r w:rsidR="003D6A70" w:rsidRPr="0043541C">
        <w:rPr>
          <w:rFonts w:cs="Arial"/>
        </w:rPr>
        <w:t>‘</w:t>
      </w:r>
      <w:r w:rsidRPr="0043541C">
        <w:rPr>
          <w:rFonts w:cs="Arial"/>
        </w:rPr>
        <w:t>(risico op) overbelasting</w:t>
      </w:r>
      <w:r w:rsidR="003D6A70" w:rsidRPr="0043541C">
        <w:rPr>
          <w:rFonts w:cs="Arial"/>
        </w:rPr>
        <w:t>’</w:t>
      </w:r>
      <w:r w:rsidRPr="0043541C">
        <w:rPr>
          <w:rFonts w:cs="Arial"/>
        </w:rPr>
        <w:t xml:space="preserve"> en </w:t>
      </w:r>
      <w:r w:rsidR="003D6A70" w:rsidRPr="0043541C">
        <w:rPr>
          <w:rFonts w:cs="Arial"/>
        </w:rPr>
        <w:t>‘</w:t>
      </w:r>
      <w:r w:rsidRPr="0043541C">
        <w:rPr>
          <w:rFonts w:cs="Arial"/>
        </w:rPr>
        <w:t>verstoorde gezinsprocessen</w:t>
      </w:r>
      <w:r w:rsidR="003D6A70" w:rsidRPr="0043541C">
        <w:rPr>
          <w:rFonts w:cs="Arial"/>
        </w:rPr>
        <w:t>’</w:t>
      </w:r>
      <w:r w:rsidRPr="0043541C">
        <w:rPr>
          <w:rFonts w:cs="Arial"/>
        </w:rPr>
        <w:t xml:space="preserve"> </w:t>
      </w:r>
      <w:r>
        <w:rPr>
          <w:rFonts w:cs="Arial"/>
        </w:rPr>
        <w:t xml:space="preserve">kunnen worden gesteld wanneer de indicatoren gescoord worden, dit maakt dat het een valide meetinstrument is. </w:t>
      </w:r>
      <w:r>
        <w:rPr>
          <w:rFonts w:eastAsia="Times New Roman" w:cs="Arial"/>
          <w:lang w:eastAsia="nl-NL"/>
        </w:rPr>
        <w:t xml:space="preserve">De items uit het meetinstrument zijn gescoord in de 30 onderzochte dossiers. Hierbij bleek dat de bewoordingen in de dossiers vaak anders waren dan in het meetinstrument, waardoor interpretatieverschillen zijn opgetreden. </w:t>
      </w:r>
      <w:r w:rsidR="0024791A">
        <w:rPr>
          <w:rFonts w:eastAsia="Times New Roman" w:cs="Arial"/>
          <w:lang w:eastAsia="nl-NL"/>
        </w:rPr>
        <w:t xml:space="preserve">Dit zou de validiteit kunnen verminderen. </w:t>
      </w:r>
      <w:r>
        <w:rPr>
          <w:rFonts w:eastAsia="Times New Roman" w:cs="Arial"/>
          <w:lang w:eastAsia="nl-NL"/>
        </w:rPr>
        <w:t>Om dit zoveel mogelijk te voorkomen is ervoor gekozen om alle dossiers door beide onderzoekers tegelijk te beoordelen. Daar waar sprake was van interpretatieverschillen, is er gekozen voor een omschrijving die zorgde voor het eenduidig interpreteren. Dit verhoogde de validiteit van het meetinstrument. Het onderzoek heeft plaatsgevonden op drie verschillende tijdstippen. Om vertekening in de resultaten te voorkomen is ervoor gekozen om de eerste vier dossiers nogmaals te onderzoeken. Hierbij bleek dat er een klein verschil was in het interpreteren van één item namelijk: ‘</w:t>
      </w:r>
      <w:r>
        <w:rPr>
          <w:rFonts w:cs="Arial"/>
        </w:rPr>
        <w:t xml:space="preserve">het gezinssysteem voorziet niet in lichamelijke behoeften van alle gezinsleden’. Na herbeoordeling is besloten om dit voor alle 30 dossiers nogmaals te bekijken en aan te passen. Dit verhoogt de validiteit van het </w:t>
      </w:r>
      <w:r w:rsidR="0024791A">
        <w:rPr>
          <w:rFonts w:cs="Arial"/>
        </w:rPr>
        <w:t>meetinstrument</w:t>
      </w:r>
      <w:r>
        <w:rPr>
          <w:rFonts w:cs="Arial"/>
        </w:rPr>
        <w:t>.</w:t>
      </w:r>
    </w:p>
    <w:p w14:paraId="442E0FC4" w14:textId="4BA046B6" w:rsidR="00735C18" w:rsidRPr="00E81CB9" w:rsidRDefault="00735C18" w:rsidP="00735C18">
      <w:pPr>
        <w:rPr>
          <w:rFonts w:cs="Arial"/>
        </w:rPr>
      </w:pPr>
      <w:r>
        <w:rPr>
          <w:rFonts w:cs="Arial"/>
        </w:rPr>
        <w:t xml:space="preserve">Een beperking van dit onderzoek is de keuze die gemaakt is om alleen indicatoren te scoren </w:t>
      </w:r>
      <w:r w:rsidRPr="00541905">
        <w:rPr>
          <w:rFonts w:cs="Arial"/>
        </w:rPr>
        <w:t xml:space="preserve">vanuit </w:t>
      </w:r>
      <w:r w:rsidRPr="0043541C">
        <w:rPr>
          <w:rFonts w:cs="Arial"/>
        </w:rPr>
        <w:t xml:space="preserve">de </w:t>
      </w:r>
      <w:r w:rsidR="003D6A70" w:rsidRPr="0043541C">
        <w:rPr>
          <w:rFonts w:cs="Arial"/>
        </w:rPr>
        <w:t>‘</w:t>
      </w:r>
      <w:r w:rsidRPr="0043541C">
        <w:rPr>
          <w:rFonts w:cs="Arial"/>
        </w:rPr>
        <w:t>Aanleiding</w:t>
      </w:r>
      <w:r w:rsidR="003D6A70" w:rsidRPr="0043541C">
        <w:rPr>
          <w:rFonts w:cs="Arial"/>
        </w:rPr>
        <w:t>’</w:t>
      </w:r>
      <w:r w:rsidRPr="0043541C">
        <w:rPr>
          <w:rFonts w:cs="Arial"/>
        </w:rPr>
        <w:t xml:space="preserve">, </w:t>
      </w:r>
      <w:r w:rsidR="003D6A70" w:rsidRPr="0043541C">
        <w:rPr>
          <w:rFonts w:cs="Arial"/>
        </w:rPr>
        <w:t>‘</w:t>
      </w:r>
      <w:r w:rsidR="00403CB1" w:rsidRPr="0043541C">
        <w:rPr>
          <w:rFonts w:cs="Arial"/>
        </w:rPr>
        <w:t>Z</w:t>
      </w:r>
      <w:r w:rsidRPr="0043541C">
        <w:rPr>
          <w:rFonts w:cs="Arial"/>
        </w:rPr>
        <w:t>orgplannen</w:t>
      </w:r>
      <w:r w:rsidR="003D6A70" w:rsidRPr="0043541C">
        <w:rPr>
          <w:rFonts w:cs="Arial"/>
        </w:rPr>
        <w:t>’</w:t>
      </w:r>
      <w:r w:rsidRPr="0043541C">
        <w:rPr>
          <w:rFonts w:cs="Arial"/>
        </w:rPr>
        <w:t xml:space="preserve"> en, waar aanwezig, de </w:t>
      </w:r>
      <w:r w:rsidR="003D6A70" w:rsidRPr="0043541C">
        <w:rPr>
          <w:rFonts w:cs="Arial"/>
        </w:rPr>
        <w:t>‘</w:t>
      </w:r>
      <w:r w:rsidRPr="0043541C">
        <w:rPr>
          <w:rFonts w:cs="Arial"/>
        </w:rPr>
        <w:t>MantelScan</w:t>
      </w:r>
      <w:r w:rsidR="003D6A70" w:rsidRPr="0043541C">
        <w:rPr>
          <w:rFonts w:cs="Arial"/>
        </w:rPr>
        <w:t>’</w:t>
      </w:r>
      <w:r w:rsidRPr="0043541C">
        <w:rPr>
          <w:rFonts w:cs="Arial"/>
        </w:rPr>
        <w:t xml:space="preserve">. </w:t>
      </w:r>
      <w:r w:rsidR="00D47CA0" w:rsidRPr="0043541C">
        <w:rPr>
          <w:rFonts w:cs="Arial"/>
        </w:rPr>
        <w:t xml:space="preserve">Het dossier onderzoek was niet volledig omdat de </w:t>
      </w:r>
      <w:r w:rsidR="003D6A70" w:rsidRPr="0043541C">
        <w:rPr>
          <w:rFonts w:cs="Arial"/>
        </w:rPr>
        <w:t>‘</w:t>
      </w:r>
      <w:r w:rsidR="00A43294" w:rsidRPr="009F2076">
        <w:rPr>
          <w:rFonts w:cs="Arial"/>
        </w:rPr>
        <w:t>R</w:t>
      </w:r>
      <w:r w:rsidR="00D47CA0" w:rsidRPr="0043541C">
        <w:rPr>
          <w:rFonts w:cs="Arial"/>
        </w:rPr>
        <w:t>apportages</w:t>
      </w:r>
      <w:r w:rsidR="003D6A70" w:rsidRPr="0043541C">
        <w:rPr>
          <w:rFonts w:cs="Arial"/>
        </w:rPr>
        <w:t>’</w:t>
      </w:r>
      <w:r w:rsidR="00D47CA0" w:rsidRPr="0043541C">
        <w:rPr>
          <w:rFonts w:cs="Arial"/>
        </w:rPr>
        <w:t xml:space="preserve"> niet </w:t>
      </w:r>
      <w:r w:rsidR="00D47CA0" w:rsidRPr="00541905">
        <w:rPr>
          <w:rFonts w:cs="Arial"/>
        </w:rPr>
        <w:t xml:space="preserve">zijn meegenomen in dit </w:t>
      </w:r>
      <w:r w:rsidR="005A599B" w:rsidRPr="008A599E">
        <w:rPr>
          <w:rFonts w:cs="Arial"/>
        </w:rPr>
        <w:t>onderzoek.</w:t>
      </w:r>
      <w:r w:rsidRPr="008F5562">
        <w:rPr>
          <w:rFonts w:cs="Arial"/>
        </w:rPr>
        <w:t xml:space="preserve"> </w:t>
      </w:r>
      <w:r w:rsidR="0024791A">
        <w:rPr>
          <w:rFonts w:cs="Arial"/>
        </w:rPr>
        <w:t>Het vermoeden bestaat dat in de rapportages meer wordt genoteerd</w:t>
      </w:r>
      <w:r w:rsidR="006B7DBD">
        <w:rPr>
          <w:rFonts w:cs="Arial"/>
        </w:rPr>
        <w:t xml:space="preserve"> door de zorgverlener</w:t>
      </w:r>
      <w:r w:rsidR="0024791A">
        <w:rPr>
          <w:rFonts w:cs="Arial"/>
        </w:rPr>
        <w:t xml:space="preserve"> over uitspra</w:t>
      </w:r>
      <w:r w:rsidR="006B7DBD">
        <w:rPr>
          <w:rFonts w:cs="Arial"/>
        </w:rPr>
        <w:t xml:space="preserve">ken van de mantelzorger. Wanneer de rapportages mee zouden zijn genomen in het dossieronderzoek </w:t>
      </w:r>
      <w:r w:rsidR="006B7DBD" w:rsidRPr="00541905">
        <w:rPr>
          <w:rFonts w:cs="Arial"/>
        </w:rPr>
        <w:t>zou dit invloed kunnen hebben op de resultaten</w:t>
      </w:r>
    </w:p>
    <w:p w14:paraId="361FB8C8" w14:textId="455205BF" w:rsidR="00735C18" w:rsidRDefault="00735C18" w:rsidP="00735C18">
      <w:pPr>
        <w:spacing w:after="0" w:line="240" w:lineRule="auto"/>
        <w:textAlignment w:val="baseline"/>
        <w:rPr>
          <w:rFonts w:eastAsia="Times New Roman" w:cs="Arial"/>
          <w:lang w:eastAsia="nl-NL"/>
        </w:rPr>
      </w:pPr>
      <w:r w:rsidRPr="00E81CB9">
        <w:rPr>
          <w:rFonts w:eastAsia="Times New Roman" w:cs="Arial"/>
          <w:lang w:eastAsia="nl-NL"/>
        </w:rPr>
        <w:t>Om het proces van het onderz</w:t>
      </w:r>
      <w:r w:rsidR="00FC57AC">
        <w:rPr>
          <w:rFonts w:eastAsia="Times New Roman" w:cs="Arial"/>
          <w:lang w:eastAsia="nl-NL"/>
        </w:rPr>
        <w:t>oek te kunnen verantwoorden is</w:t>
      </w:r>
      <w:r w:rsidRPr="00E81CB9">
        <w:rPr>
          <w:rFonts w:eastAsia="Times New Roman" w:cs="Arial"/>
          <w:lang w:eastAsia="nl-NL"/>
        </w:rPr>
        <w:t xml:space="preserve"> gebruik gemaakt van een logboek door de onderzoekers. </w:t>
      </w:r>
      <w:r w:rsidR="00FC57AC">
        <w:rPr>
          <w:rFonts w:eastAsia="Times New Roman" w:cs="Arial"/>
          <w:lang w:eastAsia="nl-NL"/>
        </w:rPr>
        <w:t>Hierin is</w:t>
      </w:r>
      <w:r w:rsidRPr="00E81CB9">
        <w:rPr>
          <w:rFonts w:eastAsia="Times New Roman" w:cs="Arial"/>
          <w:lang w:eastAsia="nl-NL"/>
        </w:rPr>
        <w:t xml:space="preserve"> vermeld wat de keuzes zijn geweest</w:t>
      </w:r>
      <w:r w:rsidR="009A5194">
        <w:rPr>
          <w:rFonts w:eastAsia="Times New Roman" w:cs="Arial"/>
          <w:lang w:eastAsia="nl-NL"/>
        </w:rPr>
        <w:t xml:space="preserve"> met betrekking tot interpretatie van de indicatoren</w:t>
      </w:r>
      <w:r w:rsidRPr="00E81CB9">
        <w:rPr>
          <w:rFonts w:eastAsia="Times New Roman" w:cs="Arial"/>
          <w:lang w:eastAsia="nl-NL"/>
        </w:rPr>
        <w:t>, de vorderingen die werden gemaakt</w:t>
      </w:r>
      <w:r w:rsidR="009A5194">
        <w:rPr>
          <w:rFonts w:eastAsia="Times New Roman" w:cs="Arial"/>
          <w:lang w:eastAsia="nl-NL"/>
        </w:rPr>
        <w:t xml:space="preserve"> en</w:t>
      </w:r>
      <w:r w:rsidRPr="00E81CB9">
        <w:rPr>
          <w:rFonts w:eastAsia="Times New Roman" w:cs="Arial"/>
          <w:lang w:eastAsia="nl-NL"/>
        </w:rPr>
        <w:t xml:space="preserve"> de leermomenten. Bij herhaling van het onderzoek zijn d</w:t>
      </w:r>
      <w:r w:rsidR="005A599B">
        <w:rPr>
          <w:rFonts w:eastAsia="Times New Roman" w:cs="Arial"/>
          <w:lang w:eastAsia="nl-NL"/>
        </w:rPr>
        <w:t>aardoor</w:t>
      </w:r>
      <w:r w:rsidR="00FD1B70">
        <w:rPr>
          <w:rFonts w:eastAsia="Times New Roman" w:cs="Arial"/>
          <w:lang w:eastAsia="nl-NL"/>
        </w:rPr>
        <w:t xml:space="preserve"> de interpretaties van de indicatoren grotendeels hetzelfde</w:t>
      </w:r>
      <w:r w:rsidRPr="00E81CB9">
        <w:rPr>
          <w:rFonts w:eastAsia="Times New Roman" w:cs="Arial"/>
          <w:lang w:eastAsia="nl-NL"/>
        </w:rPr>
        <w:t>, waardoor de betrouwbaarheid van de resultaten wordt verhoogd</w:t>
      </w:r>
      <w:sdt>
        <w:sdtPr>
          <w:rPr>
            <w:rFonts w:eastAsia="Times New Roman" w:cs="Arial"/>
            <w:lang w:eastAsia="nl-NL"/>
          </w:rPr>
          <w:id w:val="-2106567033"/>
          <w:citation/>
        </w:sdtPr>
        <w:sdtEndPr/>
        <w:sdtContent>
          <w:r w:rsidRPr="00CE4B27">
            <w:rPr>
              <w:rFonts w:eastAsia="Times New Roman" w:cs="Arial"/>
              <w:lang w:eastAsia="nl-NL"/>
            </w:rPr>
            <w:fldChar w:fldCharType="begin"/>
          </w:r>
          <w:r w:rsidRPr="00E81CB9">
            <w:rPr>
              <w:rFonts w:eastAsia="Times New Roman" w:cs="Arial"/>
              <w:lang w:eastAsia="nl-NL"/>
            </w:rPr>
            <w:instrText xml:space="preserve">CITATION Nel16 \l 1043 </w:instrText>
          </w:r>
          <w:r w:rsidRPr="00CE4B27">
            <w:rPr>
              <w:rFonts w:eastAsia="Times New Roman" w:cs="Arial"/>
              <w:lang w:eastAsia="nl-NL"/>
            </w:rPr>
            <w:fldChar w:fldCharType="separate"/>
          </w:r>
          <w:r w:rsidR="006B1DDF">
            <w:rPr>
              <w:rFonts w:eastAsia="Times New Roman" w:cs="Arial"/>
              <w:noProof/>
              <w:lang w:eastAsia="nl-NL"/>
            </w:rPr>
            <w:t xml:space="preserve"> </w:t>
          </w:r>
          <w:r w:rsidR="006B1DDF" w:rsidRPr="006B1DDF">
            <w:rPr>
              <w:rFonts w:eastAsia="Times New Roman" w:cs="Arial"/>
              <w:noProof/>
              <w:lang w:eastAsia="nl-NL"/>
            </w:rPr>
            <w:t>(Verhoeven, 2016)</w:t>
          </w:r>
          <w:r w:rsidRPr="00CE4B27">
            <w:rPr>
              <w:rFonts w:eastAsia="Times New Roman" w:cs="Arial"/>
              <w:lang w:eastAsia="nl-NL"/>
            </w:rPr>
            <w:fldChar w:fldCharType="end"/>
          </w:r>
        </w:sdtContent>
      </w:sdt>
      <w:r w:rsidRPr="00E81CB9">
        <w:rPr>
          <w:rFonts w:eastAsia="Times New Roman" w:cs="Arial"/>
          <w:lang w:eastAsia="nl-NL"/>
        </w:rPr>
        <w:t>.</w:t>
      </w:r>
    </w:p>
    <w:p w14:paraId="6AE99EED" w14:textId="1C627676" w:rsidR="006B7DBD" w:rsidRPr="00E81CB9" w:rsidRDefault="006B7DBD" w:rsidP="00735C18">
      <w:pPr>
        <w:spacing w:after="0" w:line="240" w:lineRule="auto"/>
        <w:textAlignment w:val="baseline"/>
        <w:rPr>
          <w:rFonts w:eastAsia="Times New Roman" w:cs="Arial"/>
          <w:lang w:eastAsia="nl-NL"/>
        </w:rPr>
      </w:pPr>
    </w:p>
    <w:p w14:paraId="7D67F473" w14:textId="77D8048F" w:rsidR="00D8501A" w:rsidRDefault="00043784" w:rsidP="00714C0F">
      <w:pPr>
        <w:rPr>
          <w:rFonts w:cs="Arial"/>
        </w:rPr>
      </w:pPr>
      <w:r>
        <w:rPr>
          <w:rFonts w:cs="Arial"/>
        </w:rPr>
        <w:t>In dit hoofdstuk is de discussie omtrent de resultaten beschreven. Er is beschreven welke maatregelen zijn getroffen om de betrouwbaarheid en validiteit te verhogen. In het volgende hoofdstuk is de conclusie beschreven, er is antwoord gegeven op de vraagstelling van het dossieronderzoek.</w:t>
      </w:r>
    </w:p>
    <w:p w14:paraId="73B41C68" w14:textId="77777777" w:rsidR="00FC57AC" w:rsidRDefault="00FC57AC" w:rsidP="00714C0F">
      <w:pPr>
        <w:rPr>
          <w:rFonts w:cs="Arial"/>
        </w:rPr>
      </w:pPr>
    </w:p>
    <w:p w14:paraId="6724D9BD" w14:textId="77777777" w:rsidR="00FC57AC" w:rsidRDefault="00FC57AC">
      <w:pPr>
        <w:rPr>
          <w:rFonts w:cs="Arial"/>
        </w:rPr>
      </w:pPr>
      <w:r>
        <w:rPr>
          <w:rFonts w:cs="Arial"/>
        </w:rPr>
        <w:br w:type="page"/>
      </w:r>
    </w:p>
    <w:p w14:paraId="2E715CC6" w14:textId="1013A315" w:rsidR="00381FE0" w:rsidRPr="00281DDE" w:rsidRDefault="009D6E7F" w:rsidP="00BA7E5A">
      <w:pPr>
        <w:pStyle w:val="Kop1"/>
      </w:pPr>
      <w:bookmarkStart w:id="53" w:name="_Toc501644704"/>
      <w:r w:rsidRPr="00281DDE">
        <w:t>Hoo</w:t>
      </w:r>
      <w:r w:rsidR="00A14176" w:rsidRPr="00281DDE">
        <w:t xml:space="preserve">fdstuk </w:t>
      </w:r>
      <w:r w:rsidR="00714C0F" w:rsidRPr="00281DDE">
        <w:t>5</w:t>
      </w:r>
      <w:r w:rsidR="00ED0CB8" w:rsidRPr="00281DDE">
        <w:t xml:space="preserve">: </w:t>
      </w:r>
      <w:r w:rsidR="00735C18" w:rsidRPr="00281DDE">
        <w:t>Conclusie</w:t>
      </w:r>
      <w:bookmarkEnd w:id="53"/>
    </w:p>
    <w:p w14:paraId="41CC9A21" w14:textId="4D8CDF49" w:rsidR="00735C18" w:rsidRPr="008F5562" w:rsidRDefault="00735C18" w:rsidP="00735C18">
      <w:pPr>
        <w:rPr>
          <w:rFonts w:cs="Arial"/>
        </w:rPr>
      </w:pPr>
      <w:r w:rsidRPr="008F5562">
        <w:rPr>
          <w:rFonts w:cs="Arial"/>
        </w:rPr>
        <w:t>In de conclusie van dit onderzoek wordt antwoord gegeven op de vraagstelling.</w:t>
      </w:r>
    </w:p>
    <w:p w14:paraId="75135E0E" w14:textId="77777777" w:rsidR="009C6AD6" w:rsidRPr="00281DDE" w:rsidRDefault="009C6AD6" w:rsidP="009C6AD6">
      <w:pPr>
        <w:rPr>
          <w:b/>
        </w:rPr>
      </w:pPr>
      <w:r w:rsidRPr="00281DDE">
        <w:rPr>
          <w:rFonts w:cs="Arial"/>
        </w:rPr>
        <w:t xml:space="preserve">De vraagstelling luidde als volgt: </w:t>
      </w:r>
      <w:r w:rsidRPr="00281DDE">
        <w:t>Hoe vaak komen (de indicatoren die wijzen op) de diagnosen ‘(risico op) overbelasting van de mantelzorgverlener’ en/of ‘verstoorde gezinsprocessen’ voor in de dossiers van cliënten in zorg bij Icare?</w:t>
      </w:r>
    </w:p>
    <w:p w14:paraId="030C31E1" w14:textId="77777777" w:rsidR="009C6AD6" w:rsidRPr="00281DDE" w:rsidRDefault="009C6AD6" w:rsidP="009C6AD6">
      <w:pPr>
        <w:rPr>
          <w:rFonts w:cs="Arial"/>
        </w:rPr>
      </w:pPr>
      <w:r w:rsidRPr="00281DDE">
        <w:rPr>
          <w:rFonts w:cs="Arial"/>
        </w:rPr>
        <w:t xml:space="preserve">De diagnosen ‘(risico op) overbelasting van de mantelzorgverlener en/of ‘verstoorde gezinsprocessen kwamen </w:t>
      </w:r>
      <w:r w:rsidRPr="00281DDE">
        <w:rPr>
          <w:rFonts w:cs="Arial"/>
          <w:i/>
        </w:rPr>
        <w:t>niet</w:t>
      </w:r>
      <w:r w:rsidRPr="00281DDE">
        <w:rPr>
          <w:rFonts w:cs="Arial"/>
        </w:rPr>
        <w:t xml:space="preserve"> voor in de onderzochte dossiers van de cliënten in zorg bij Icare Noord-Midden Drenthe.</w:t>
      </w:r>
    </w:p>
    <w:p w14:paraId="05E242B5" w14:textId="77777777" w:rsidR="009C6AD6" w:rsidRPr="00281DDE" w:rsidRDefault="009C6AD6" w:rsidP="009C6AD6">
      <w:r w:rsidRPr="00281DDE">
        <w:rPr>
          <w:rFonts w:cs="Arial"/>
        </w:rPr>
        <w:t xml:space="preserve">De indicatoren die wijzen op de </w:t>
      </w:r>
      <w:r w:rsidRPr="00281DDE">
        <w:t>diagnosen ‘(risico op) overbelasting van de mantelzorgverlener’ en/of ‘verstoorde gezinsprocessen’ komen, in wisselende mate, voor in de dossiers van de cliënten in zorg bij Icare.</w:t>
      </w:r>
    </w:p>
    <w:p w14:paraId="5425D58C" w14:textId="77777777" w:rsidR="009C6AD6" w:rsidRPr="00281DDE" w:rsidRDefault="009C6AD6" w:rsidP="009C6AD6">
      <w:r w:rsidRPr="00281DDE">
        <w:t>De meest voorkomende indicatoren zijn de volgende:</w:t>
      </w:r>
    </w:p>
    <w:p w14:paraId="4A7E4ABE" w14:textId="77777777" w:rsidR="009C6AD6" w:rsidRPr="00281DDE" w:rsidRDefault="009C6AD6" w:rsidP="009C6AD6">
      <w:pPr>
        <w:numPr>
          <w:ilvl w:val="0"/>
          <w:numId w:val="7"/>
        </w:numPr>
        <w:contextualSpacing/>
        <w:rPr>
          <w:rFonts w:cs="Arial"/>
        </w:rPr>
      </w:pPr>
      <w:r w:rsidRPr="00281DDE">
        <w:rPr>
          <w:rFonts w:cs="Arial"/>
        </w:rPr>
        <w:t>Niet in staat zelfzorgactiviteiten te verrichten (cliënt)</w:t>
      </w:r>
    </w:p>
    <w:p w14:paraId="6A064558" w14:textId="77777777" w:rsidR="009C6AD6" w:rsidRPr="00281DDE" w:rsidRDefault="009C6AD6" w:rsidP="009C6AD6">
      <w:pPr>
        <w:numPr>
          <w:ilvl w:val="0"/>
          <w:numId w:val="7"/>
        </w:numPr>
        <w:contextualSpacing/>
        <w:rPr>
          <w:rFonts w:cs="Arial"/>
        </w:rPr>
      </w:pPr>
      <w:r w:rsidRPr="00281DDE">
        <w:rPr>
          <w:rFonts w:cs="Arial"/>
        </w:rPr>
        <w:t>Cognitieve of psychische problemen van de cliënt</w:t>
      </w:r>
    </w:p>
    <w:p w14:paraId="0D9F3782" w14:textId="77777777" w:rsidR="009C6AD6" w:rsidRPr="00281DDE" w:rsidRDefault="009C6AD6" w:rsidP="009C6AD6">
      <w:pPr>
        <w:numPr>
          <w:ilvl w:val="0"/>
          <w:numId w:val="7"/>
        </w:numPr>
        <w:contextualSpacing/>
        <w:rPr>
          <w:rFonts w:cs="Arial"/>
        </w:rPr>
      </w:pPr>
      <w:r w:rsidRPr="00281DDE">
        <w:rPr>
          <w:rFonts w:cs="Arial"/>
        </w:rPr>
        <w:t>Eerstverantwoordelijk zijn voor iemand die toezicht of hulp bij zelfzorg nodig heeft (mantelzorger)</w:t>
      </w:r>
    </w:p>
    <w:p w14:paraId="30213757" w14:textId="77777777" w:rsidR="009C6AD6" w:rsidRPr="00281DDE" w:rsidRDefault="009C6AD6" w:rsidP="009C6AD6">
      <w:pPr>
        <w:numPr>
          <w:ilvl w:val="0"/>
          <w:numId w:val="7"/>
        </w:numPr>
        <w:contextualSpacing/>
        <w:rPr>
          <w:rFonts w:cs="Arial"/>
        </w:rPr>
      </w:pPr>
      <w:r w:rsidRPr="00281DDE">
        <w:rPr>
          <w:rFonts w:cs="Arial"/>
        </w:rPr>
        <w:t>Gebrekkige lichamelijke gezondheid van de mantelzorger</w:t>
      </w:r>
    </w:p>
    <w:p w14:paraId="0554D887" w14:textId="77777777" w:rsidR="009C6AD6" w:rsidRPr="00281DDE" w:rsidRDefault="009C6AD6" w:rsidP="009C6AD6">
      <w:pPr>
        <w:numPr>
          <w:ilvl w:val="0"/>
          <w:numId w:val="7"/>
        </w:numPr>
        <w:contextualSpacing/>
        <w:rPr>
          <w:rFonts w:cs="Arial"/>
        </w:rPr>
      </w:pPr>
      <w:r w:rsidRPr="00281DDE">
        <w:rPr>
          <w:rFonts w:cs="Arial"/>
        </w:rPr>
        <w:t>Moeite hebben met uitvoeren van vereiste zorg (mantelzorger)</w:t>
      </w:r>
    </w:p>
    <w:p w14:paraId="2303774E" w14:textId="77777777" w:rsidR="009C6AD6" w:rsidRPr="00281DDE" w:rsidRDefault="009C6AD6" w:rsidP="009C6AD6">
      <w:pPr>
        <w:numPr>
          <w:ilvl w:val="0"/>
          <w:numId w:val="7"/>
        </w:numPr>
        <w:contextualSpacing/>
        <w:rPr>
          <w:rFonts w:cs="Arial"/>
        </w:rPr>
      </w:pPr>
      <w:r w:rsidRPr="00281DDE">
        <w:rPr>
          <w:rFonts w:cs="Arial"/>
        </w:rPr>
        <w:t>Er is sprake van acuut of geleidelijk erger worden van ziekte of handicap (cliënt)</w:t>
      </w:r>
    </w:p>
    <w:p w14:paraId="5704B105" w14:textId="77777777" w:rsidR="009C6AD6" w:rsidRPr="00281DDE" w:rsidRDefault="009C6AD6" w:rsidP="009C6AD6">
      <w:pPr>
        <w:numPr>
          <w:ilvl w:val="0"/>
          <w:numId w:val="7"/>
        </w:numPr>
        <w:contextualSpacing/>
        <w:rPr>
          <w:rFonts w:cs="Arial"/>
        </w:rPr>
      </w:pPr>
      <w:r w:rsidRPr="00281DDE">
        <w:rPr>
          <w:rFonts w:cs="Arial"/>
        </w:rPr>
        <w:t>Er is sprake van onvoorspelbaar ziekteverloop (cliënt)</w:t>
      </w:r>
    </w:p>
    <w:p w14:paraId="6A07E3CE" w14:textId="77777777" w:rsidR="009C6AD6" w:rsidRPr="00281DDE" w:rsidRDefault="009C6AD6" w:rsidP="009C6AD6">
      <w:pPr>
        <w:numPr>
          <w:ilvl w:val="0"/>
          <w:numId w:val="7"/>
        </w:numPr>
        <w:contextualSpacing/>
        <w:rPr>
          <w:rFonts w:cs="Arial"/>
        </w:rPr>
      </w:pPr>
      <w:r w:rsidRPr="00281DDE">
        <w:rPr>
          <w:rFonts w:cs="Arial"/>
        </w:rPr>
        <w:t>24-uurszorg, oftewel de cliënt kan niet alleen zijn</w:t>
      </w:r>
    </w:p>
    <w:p w14:paraId="4BBB519E" w14:textId="77777777" w:rsidR="009C6AD6" w:rsidRPr="00281DDE" w:rsidRDefault="009C6AD6" w:rsidP="009C6AD6">
      <w:pPr>
        <w:numPr>
          <w:ilvl w:val="0"/>
          <w:numId w:val="7"/>
        </w:numPr>
        <w:contextualSpacing/>
        <w:rPr>
          <w:rFonts w:cs="Arial"/>
        </w:rPr>
      </w:pPr>
      <w:r w:rsidRPr="00281DDE">
        <w:rPr>
          <w:rFonts w:cs="Arial"/>
        </w:rPr>
        <w:t>Gezinssysteem voorziet niet in lichamelijke behoeften van alle gezinsleden</w:t>
      </w:r>
    </w:p>
    <w:p w14:paraId="14A3A72F" w14:textId="77777777" w:rsidR="00FD1B70" w:rsidRPr="009F2076" w:rsidRDefault="00FD1B70" w:rsidP="009C6AD6">
      <w:pPr>
        <w:rPr>
          <w:rFonts w:cs="Arial"/>
        </w:rPr>
      </w:pPr>
    </w:p>
    <w:p w14:paraId="25B2ABEA" w14:textId="34219C84" w:rsidR="00FD1B70" w:rsidRPr="008A599E" w:rsidRDefault="009C6AD6" w:rsidP="009C6AD6">
      <w:pPr>
        <w:rPr>
          <w:rFonts w:cs="Arial"/>
        </w:rPr>
      </w:pPr>
      <w:r w:rsidRPr="00541905">
        <w:rPr>
          <w:rFonts w:cs="Arial"/>
        </w:rPr>
        <w:t>Er kan gezegd worden dat wanneer er in het dossier een</w:t>
      </w:r>
      <w:r w:rsidRPr="008A599E">
        <w:rPr>
          <w:rFonts w:cs="Arial"/>
          <w:i/>
        </w:rPr>
        <w:t xml:space="preserve"> </w:t>
      </w:r>
      <w:r w:rsidRPr="008F5562">
        <w:rPr>
          <w:rFonts w:cs="Arial"/>
        </w:rPr>
        <w:t>of meerdere van bovenstaande indicatoren worden aangetroffen, er sprake kan zijn van de diagnose ‘risico op overbelas</w:t>
      </w:r>
      <w:r w:rsidR="006E278D" w:rsidRPr="009F2076">
        <w:rPr>
          <w:rFonts w:cs="Arial"/>
        </w:rPr>
        <w:t>ting van de mantelzorger</w:t>
      </w:r>
      <w:r w:rsidRPr="00541905">
        <w:rPr>
          <w:rFonts w:cs="Arial"/>
        </w:rPr>
        <w:t>’.</w:t>
      </w:r>
      <w:r w:rsidR="00FD1B70" w:rsidRPr="009F2076">
        <w:rPr>
          <w:rFonts w:cs="Arial"/>
        </w:rPr>
        <w:t xml:space="preserve"> </w:t>
      </w:r>
      <w:r w:rsidR="00FD1B70" w:rsidRPr="00541905">
        <w:rPr>
          <w:rFonts w:cs="Arial"/>
        </w:rPr>
        <w:t>Uit onderzoek blijkt dat dit belangrijke indicatore</w:t>
      </w:r>
      <w:r w:rsidR="00FD1B70" w:rsidRPr="008A599E">
        <w:rPr>
          <w:rFonts w:cs="Arial"/>
        </w:rPr>
        <w:t xml:space="preserve">n zijn om de diagnose </w:t>
      </w:r>
      <w:r w:rsidR="00FD1B70" w:rsidRPr="009F2076">
        <w:rPr>
          <w:rFonts w:cs="Arial"/>
        </w:rPr>
        <w:t>‘risico op overbelasting van de mantelzorger</w:t>
      </w:r>
      <w:r w:rsidR="00FD1B70" w:rsidRPr="00541905">
        <w:rPr>
          <w:rFonts w:cs="Arial"/>
        </w:rPr>
        <w:t xml:space="preserve">’ </w:t>
      </w:r>
      <w:r w:rsidR="00FD1B70" w:rsidRPr="008A599E">
        <w:rPr>
          <w:rFonts w:cs="Arial"/>
        </w:rPr>
        <w:t>te kunnen stellen. De vertaalsl</w:t>
      </w:r>
      <w:r w:rsidR="00FD1B70" w:rsidRPr="008F5562">
        <w:rPr>
          <w:rFonts w:cs="Arial"/>
        </w:rPr>
        <w:t>ag van de indicatoren naar het stellen van de verpleegkundige diagnose is echter niet gemaakt</w:t>
      </w:r>
      <w:r w:rsidR="00FD1B70" w:rsidRPr="00281DDE">
        <w:rPr>
          <w:rFonts w:cs="Arial"/>
        </w:rPr>
        <w:t xml:space="preserve"> in de onderzochte dossiers. </w:t>
      </w:r>
      <w:r w:rsidR="006E278D" w:rsidRPr="00281DDE">
        <w:rPr>
          <w:rFonts w:cs="Arial"/>
        </w:rPr>
        <w:t>Toch lijkt het erop dat in</w:t>
      </w:r>
      <w:r w:rsidR="00FD1B70" w:rsidRPr="00281DDE">
        <w:rPr>
          <w:rFonts w:cs="Arial"/>
        </w:rPr>
        <w:t xml:space="preserve"> een groot deel van de onderzochte dossiers waar iets is beschreven over de mantelzorger, de conclusie getrokken kan worden dat er sprake is van ‘Risico </w:t>
      </w:r>
      <w:r w:rsidR="00FD1B70" w:rsidRPr="009F2076">
        <w:rPr>
          <w:rFonts w:cs="Arial"/>
        </w:rPr>
        <w:t>op</w:t>
      </w:r>
      <w:r w:rsidR="00FD1B70" w:rsidRPr="00541905">
        <w:rPr>
          <w:rFonts w:cs="Arial"/>
        </w:rPr>
        <w:t xml:space="preserve"> overbelasting </w:t>
      </w:r>
      <w:r w:rsidR="00FD1B70" w:rsidRPr="009F2076">
        <w:rPr>
          <w:rFonts w:cs="Arial"/>
        </w:rPr>
        <w:t>van</w:t>
      </w:r>
      <w:r w:rsidR="006E278D" w:rsidRPr="00541905">
        <w:rPr>
          <w:rFonts w:cs="Arial"/>
        </w:rPr>
        <w:t xml:space="preserve"> de</w:t>
      </w:r>
      <w:r w:rsidR="00FD1B70" w:rsidRPr="008A599E">
        <w:rPr>
          <w:rFonts w:cs="Arial"/>
        </w:rPr>
        <w:t xml:space="preserve"> m</w:t>
      </w:r>
      <w:r w:rsidR="006E278D" w:rsidRPr="008F5562">
        <w:rPr>
          <w:rFonts w:cs="Arial"/>
        </w:rPr>
        <w:t>antelzorge</w:t>
      </w:r>
      <w:r w:rsidR="00FD1B70" w:rsidRPr="00281DDE">
        <w:rPr>
          <w:rFonts w:cs="Arial"/>
        </w:rPr>
        <w:t>r</w:t>
      </w:r>
      <w:r w:rsidR="006E278D" w:rsidRPr="00281DDE">
        <w:rPr>
          <w:rFonts w:cs="Arial"/>
        </w:rPr>
        <w:t>’</w:t>
      </w:r>
      <w:r w:rsidR="0043541C">
        <w:rPr>
          <w:rFonts w:cs="Arial"/>
        </w:rPr>
        <w:t>.</w:t>
      </w:r>
    </w:p>
    <w:p w14:paraId="24F5B91D" w14:textId="3AD55011" w:rsidR="006E278D" w:rsidRPr="00541905" w:rsidRDefault="009C6AD6" w:rsidP="006E278D">
      <w:pPr>
        <w:rPr>
          <w:rFonts w:cs="Arial"/>
        </w:rPr>
      </w:pPr>
      <w:r w:rsidRPr="008F5562">
        <w:rPr>
          <w:rFonts w:cs="Arial"/>
        </w:rPr>
        <w:t>De dia</w:t>
      </w:r>
      <w:r w:rsidR="006E278D" w:rsidRPr="009F2076">
        <w:rPr>
          <w:rFonts w:cs="Arial"/>
        </w:rPr>
        <w:t xml:space="preserve">gnose ‘overbelasting’ is </w:t>
      </w:r>
      <w:r w:rsidRPr="00541905">
        <w:rPr>
          <w:rFonts w:cs="Arial"/>
        </w:rPr>
        <w:t>niet met zekerheid te stellen, hiervoor ontb</w:t>
      </w:r>
      <w:r w:rsidR="00281DDE">
        <w:rPr>
          <w:rFonts w:cs="Arial"/>
        </w:rPr>
        <w:t>reken</w:t>
      </w:r>
      <w:r w:rsidRPr="008A599E">
        <w:rPr>
          <w:rFonts w:cs="Arial"/>
        </w:rPr>
        <w:t xml:space="preserve"> in de meeste dossiers de indicatoren</w:t>
      </w:r>
      <w:r w:rsidR="00281DDE">
        <w:rPr>
          <w:rFonts w:cs="Arial"/>
        </w:rPr>
        <w:t xml:space="preserve">. </w:t>
      </w:r>
      <w:r w:rsidR="006E278D" w:rsidRPr="008F5562">
        <w:rPr>
          <w:rFonts w:cs="Arial"/>
        </w:rPr>
        <w:t xml:space="preserve">Onderzoek </w:t>
      </w:r>
      <w:r w:rsidR="00281DDE">
        <w:rPr>
          <w:rFonts w:cs="Arial"/>
        </w:rPr>
        <w:t>geeft aan</w:t>
      </w:r>
      <w:r w:rsidR="006E278D" w:rsidRPr="008A599E">
        <w:rPr>
          <w:rFonts w:cs="Arial"/>
        </w:rPr>
        <w:t xml:space="preserve"> dat </w:t>
      </w:r>
      <w:r w:rsidR="00281DDE">
        <w:rPr>
          <w:rFonts w:cs="Arial"/>
        </w:rPr>
        <w:t xml:space="preserve">er </w:t>
      </w:r>
      <w:r w:rsidR="006E278D" w:rsidRPr="00541905">
        <w:rPr>
          <w:rFonts w:cs="Arial"/>
        </w:rPr>
        <w:t>winst valt te behalen in preventie van ‘overbelasting’.</w:t>
      </w:r>
      <w:r w:rsidR="006E278D" w:rsidRPr="008A599E">
        <w:rPr>
          <w:rFonts w:cs="Arial"/>
        </w:rPr>
        <w:t xml:space="preserve"> </w:t>
      </w:r>
      <w:r w:rsidR="00281DDE">
        <w:rPr>
          <w:rFonts w:cs="Arial"/>
        </w:rPr>
        <w:t xml:space="preserve">Ander onderzoek geeft aan dat de MantelScan aanwezig is bij Icare maar </w:t>
      </w:r>
      <w:r w:rsidR="00281DDE" w:rsidRPr="00DF7CAB">
        <w:rPr>
          <w:rFonts w:cs="Arial"/>
        </w:rPr>
        <w:t>slechts incidenteel wordt toegepast.</w:t>
      </w:r>
      <w:r w:rsidR="00542430" w:rsidRPr="00DF7CAB">
        <w:rPr>
          <w:rFonts w:cs="Arial"/>
        </w:rPr>
        <w:t xml:space="preserve"> Het lijkt erop dat de wijkverpleegkundigen bij Icare minder in de dossiers noteren over de mantelzorger dan verwacht kan worden.</w:t>
      </w:r>
      <w:r w:rsidR="00542430">
        <w:rPr>
          <w:rFonts w:cs="Arial"/>
        </w:rPr>
        <w:t xml:space="preserve"> </w:t>
      </w:r>
      <w:r w:rsidR="00281DDE">
        <w:rPr>
          <w:rFonts w:cs="Arial"/>
        </w:rPr>
        <w:t xml:space="preserve"> </w:t>
      </w:r>
    </w:p>
    <w:p w14:paraId="6383242F" w14:textId="4D08CE25" w:rsidR="00594ED2" w:rsidRDefault="003939FD">
      <w:pPr>
        <w:rPr>
          <w:rFonts w:cs="Arial"/>
        </w:rPr>
      </w:pPr>
      <w:r w:rsidRPr="00281DDE">
        <w:rPr>
          <w:rFonts w:cs="Arial"/>
        </w:rPr>
        <w:t xml:space="preserve">Uit de </w:t>
      </w:r>
      <w:r w:rsidR="00D8501A" w:rsidRPr="00281DDE">
        <w:rPr>
          <w:rFonts w:cs="Arial"/>
        </w:rPr>
        <w:t>resultaten</w:t>
      </w:r>
      <w:r w:rsidRPr="00281DDE">
        <w:rPr>
          <w:rFonts w:cs="Arial"/>
        </w:rPr>
        <w:t xml:space="preserve"> blijkt dat er weinig indicatoren voorkomen die wijzen op de diagnose </w:t>
      </w:r>
      <w:r w:rsidRPr="0043541C">
        <w:rPr>
          <w:rFonts w:cs="Arial"/>
        </w:rPr>
        <w:t>‘verstoorde gezinsprocessen</w:t>
      </w:r>
      <w:r w:rsidR="00DF7CAB" w:rsidRPr="0043541C">
        <w:rPr>
          <w:rFonts w:cs="Arial"/>
        </w:rPr>
        <w:t>’</w:t>
      </w:r>
      <w:r w:rsidRPr="0043541C">
        <w:rPr>
          <w:rFonts w:cs="Arial"/>
        </w:rPr>
        <w:t xml:space="preserve">. </w:t>
      </w:r>
      <w:r w:rsidRPr="00281DDE">
        <w:rPr>
          <w:rFonts w:cs="Arial"/>
        </w:rPr>
        <w:t>De indicatoren die incident</w:t>
      </w:r>
      <w:r w:rsidR="001D4AC4" w:rsidRPr="00281DDE">
        <w:rPr>
          <w:rFonts w:cs="Arial"/>
        </w:rPr>
        <w:t xml:space="preserve">eel genoemd zijn, lijken </w:t>
      </w:r>
      <w:r w:rsidRPr="00281DDE">
        <w:rPr>
          <w:rFonts w:cs="Arial"/>
        </w:rPr>
        <w:t>te weinig om de diagnose te kunnen stellen. De enige indic</w:t>
      </w:r>
      <w:r w:rsidR="001D4AC4" w:rsidRPr="00281DDE">
        <w:rPr>
          <w:rFonts w:cs="Arial"/>
        </w:rPr>
        <w:t xml:space="preserve">ator die in alle dossiers is </w:t>
      </w:r>
      <w:r w:rsidRPr="00281DDE">
        <w:rPr>
          <w:rFonts w:cs="Arial"/>
        </w:rPr>
        <w:t xml:space="preserve">genoemd is dat </w:t>
      </w:r>
      <w:r w:rsidR="00D8501A" w:rsidRPr="00281DDE">
        <w:rPr>
          <w:rFonts w:cs="Arial"/>
        </w:rPr>
        <w:t>‘</w:t>
      </w:r>
      <w:r w:rsidRPr="00281DDE">
        <w:rPr>
          <w:rFonts w:cs="Arial"/>
        </w:rPr>
        <w:t>het gezinssysteem niet in staat is om te voorzien in de lichamelijke behoeften van een van de leden van het gezin</w:t>
      </w:r>
      <w:r w:rsidR="00D8501A" w:rsidRPr="00281DDE">
        <w:rPr>
          <w:rFonts w:cs="Arial"/>
        </w:rPr>
        <w:t>’</w:t>
      </w:r>
      <w:r w:rsidRPr="00281DDE">
        <w:rPr>
          <w:rFonts w:cs="Arial"/>
        </w:rPr>
        <w:t xml:space="preserve">. Dit hoeft echter niet te betekenen dat er sprake is van een verstoord gezinsproces. Om deze diagnose te kunnen stellen is meer informatie nodig. </w:t>
      </w:r>
    </w:p>
    <w:p w14:paraId="35A507A1" w14:textId="594B5042" w:rsidR="00DC30E3" w:rsidRPr="009F2076" w:rsidRDefault="00043784" w:rsidP="007815E9">
      <w:pPr>
        <w:spacing w:after="0" w:line="240" w:lineRule="auto"/>
        <w:textAlignment w:val="baseline"/>
        <w:rPr>
          <w:rFonts w:eastAsia="Times New Roman" w:cs="Arial"/>
          <w:lang w:eastAsia="nl-NL"/>
        </w:rPr>
      </w:pPr>
      <w:r w:rsidRPr="009F2076">
        <w:rPr>
          <w:rFonts w:eastAsia="Times New Roman" w:cs="Arial"/>
          <w:lang w:eastAsia="nl-NL"/>
        </w:rPr>
        <w:t xml:space="preserve">In dit hoofdstuk zijn de conclusies beschreven voortkomend uit de resultaten en de discussie over de resultaten van het dossieronderzoek. </w:t>
      </w:r>
      <w:r>
        <w:rPr>
          <w:rFonts w:eastAsia="Times New Roman" w:cs="Arial"/>
          <w:lang w:eastAsia="nl-NL"/>
        </w:rPr>
        <w:t>In het volgende hoofdstuk zijn aanbevelingen gegeven naar aanleiding van deze conclusies.</w:t>
      </w:r>
    </w:p>
    <w:p w14:paraId="3E6E52E7" w14:textId="77777777" w:rsidR="007815E9" w:rsidRPr="00A14176" w:rsidRDefault="007815E9" w:rsidP="007815E9">
      <w:pPr>
        <w:spacing w:after="0" w:line="240" w:lineRule="auto"/>
        <w:textAlignment w:val="baseline"/>
        <w:rPr>
          <w:rFonts w:eastAsia="Times New Roman" w:cs="Arial"/>
          <w:lang w:eastAsia="nl-NL"/>
        </w:rPr>
      </w:pPr>
    </w:p>
    <w:p w14:paraId="365DB767" w14:textId="0C6B7ADE" w:rsidR="00381FE0" w:rsidRDefault="00A14176" w:rsidP="00ED0CB8">
      <w:pPr>
        <w:pStyle w:val="Kop1"/>
      </w:pPr>
      <w:bookmarkStart w:id="54" w:name="_Toc501644705"/>
      <w:r>
        <w:t xml:space="preserve">Hoofdstuk </w:t>
      </w:r>
      <w:r w:rsidR="00CA1A87">
        <w:t>6</w:t>
      </w:r>
      <w:r w:rsidR="00ED0CB8">
        <w:t>: Aanbevelingen</w:t>
      </w:r>
      <w:bookmarkEnd w:id="54"/>
    </w:p>
    <w:p w14:paraId="37BF0BF7" w14:textId="765E6C9C" w:rsidR="00A75BBE" w:rsidRDefault="00043784" w:rsidP="009F2076">
      <w:r>
        <w:t xml:space="preserve">In dit hoofdstuk zijn een aantal aanbevelingen beschreven naar aanleiding van het dossieronderzoek en de discussie over de resultaten. </w:t>
      </w:r>
    </w:p>
    <w:p w14:paraId="49DA38A2" w14:textId="7B69A1C4" w:rsidR="00BE47E4" w:rsidRDefault="00043784" w:rsidP="009F2076">
      <w:pPr>
        <w:rPr>
          <w:rFonts w:cs="Arial"/>
        </w:rPr>
      </w:pPr>
      <w:r w:rsidRPr="009F2076">
        <w:rPr>
          <w:b/>
        </w:rPr>
        <w:t>Aanbeveling voor de wijkverpleegkundigen van Icare</w:t>
      </w:r>
      <w:r w:rsidR="00E470EA">
        <w:rPr>
          <w:rFonts w:cs="Arial"/>
        </w:rPr>
        <w:t xml:space="preserve">                                                                            </w:t>
      </w:r>
      <w:r w:rsidR="00542430">
        <w:rPr>
          <w:rFonts w:cs="Arial"/>
        </w:rPr>
        <w:t>Een aanbeveling voor de wijkverpleegkundige</w:t>
      </w:r>
      <w:r w:rsidR="00E470EA" w:rsidRPr="008F5562">
        <w:rPr>
          <w:rFonts w:cs="Arial"/>
        </w:rPr>
        <w:t xml:space="preserve"> </w:t>
      </w:r>
      <w:r w:rsidR="00542430">
        <w:rPr>
          <w:rFonts w:cs="Arial"/>
        </w:rPr>
        <w:t>is om de diagnose</w:t>
      </w:r>
      <w:r w:rsidR="00345286" w:rsidRPr="008F5562">
        <w:rPr>
          <w:rFonts w:cs="Arial"/>
        </w:rPr>
        <w:t xml:space="preserve"> ‘</w:t>
      </w:r>
      <w:r w:rsidR="00542430">
        <w:rPr>
          <w:rFonts w:cs="Arial"/>
        </w:rPr>
        <w:t>r</w:t>
      </w:r>
      <w:r w:rsidR="00345286" w:rsidRPr="008F5562">
        <w:rPr>
          <w:rFonts w:cs="Arial"/>
        </w:rPr>
        <w:t>isico op overbelasting van de mante</w:t>
      </w:r>
      <w:r w:rsidR="00345286" w:rsidRPr="009F2076">
        <w:rPr>
          <w:rFonts w:cs="Arial"/>
        </w:rPr>
        <w:t>lzorger’ op te nemen in het ‘Zorgplan’</w:t>
      </w:r>
      <w:r w:rsidR="00542430">
        <w:rPr>
          <w:rFonts w:cs="Arial"/>
        </w:rPr>
        <w:t>.</w:t>
      </w:r>
      <w:r w:rsidR="00345286" w:rsidRPr="009F2076">
        <w:rPr>
          <w:rFonts w:cs="Arial"/>
        </w:rPr>
        <w:t xml:space="preserve"> </w:t>
      </w:r>
      <w:r w:rsidR="00542430">
        <w:rPr>
          <w:rFonts w:cs="Arial"/>
        </w:rPr>
        <w:t>W</w:t>
      </w:r>
      <w:r w:rsidR="00345286" w:rsidRPr="008F5562">
        <w:rPr>
          <w:rFonts w:cs="Arial"/>
        </w:rPr>
        <w:t xml:space="preserve">anneer er sprake is van </w:t>
      </w:r>
      <w:r w:rsidR="00345286" w:rsidRPr="009F2076">
        <w:rPr>
          <w:rFonts w:cs="Arial"/>
        </w:rPr>
        <w:t>een grote zorgvraag, cognitieve problemen, vaak vallen</w:t>
      </w:r>
      <w:r w:rsidR="00542430" w:rsidRPr="009F2076">
        <w:rPr>
          <w:rFonts w:cs="Arial"/>
        </w:rPr>
        <w:t xml:space="preserve"> in combinatie met</w:t>
      </w:r>
      <w:r w:rsidR="00345286" w:rsidRPr="009F2076">
        <w:rPr>
          <w:rFonts w:cs="Arial"/>
        </w:rPr>
        <w:t xml:space="preserve"> een inwonende mantelzorger, vrouwelijke mantelzorger en/of een oudere mantelzorge</w:t>
      </w:r>
      <w:r w:rsidR="00345286" w:rsidRPr="00541905">
        <w:rPr>
          <w:rFonts w:cs="Arial"/>
        </w:rPr>
        <w:t>r</w:t>
      </w:r>
      <w:r w:rsidR="00542430">
        <w:rPr>
          <w:rFonts w:cs="Arial"/>
        </w:rPr>
        <w:t xml:space="preserve"> kan dit standaard worden opgenomen in het ‘Zorgplan’</w:t>
      </w:r>
      <w:r w:rsidR="00345286" w:rsidRPr="00541905">
        <w:rPr>
          <w:rFonts w:cs="Arial"/>
        </w:rPr>
        <w:t>.</w:t>
      </w:r>
      <w:r w:rsidR="00BE47E4">
        <w:rPr>
          <w:rFonts w:cs="Arial"/>
        </w:rPr>
        <w:t xml:space="preserve"> Ter ondersteuning kunnen aanwezige meetinstrumenten als SRB en EDIZ worden ingezet</w:t>
      </w:r>
      <w:r w:rsidR="006B1DDF">
        <w:rPr>
          <w:rFonts w:cs="Arial"/>
        </w:rPr>
        <w:t xml:space="preserve">. </w:t>
      </w:r>
      <w:r w:rsidR="00345286" w:rsidRPr="00541905">
        <w:rPr>
          <w:rFonts w:cs="Arial"/>
        </w:rPr>
        <w:t xml:space="preserve"> </w:t>
      </w:r>
      <w:r w:rsidR="00BE47E4">
        <w:rPr>
          <w:rFonts w:cs="Arial"/>
        </w:rPr>
        <w:t>Wanneer de diagnose in het is opgenomen zorgt dit ervoor dat de zorgverleners dit tijdens het uitvoeren van zorg lezen en hierover rapporteren.</w:t>
      </w:r>
      <w:r w:rsidR="00345286" w:rsidRPr="008A599E">
        <w:rPr>
          <w:rFonts w:cs="Arial"/>
        </w:rPr>
        <w:t xml:space="preserve"> </w:t>
      </w:r>
      <w:r w:rsidR="006B1DDF">
        <w:rPr>
          <w:rFonts w:cs="Arial"/>
        </w:rPr>
        <w:t xml:space="preserve">Wanneer indicatoren wijzen op </w:t>
      </w:r>
      <w:r w:rsidR="00DF7CAB">
        <w:rPr>
          <w:rFonts w:cs="Arial"/>
        </w:rPr>
        <w:t>‘</w:t>
      </w:r>
      <w:r w:rsidR="006B1DDF">
        <w:rPr>
          <w:rFonts w:cs="Arial"/>
        </w:rPr>
        <w:t>overbelasting</w:t>
      </w:r>
      <w:r w:rsidR="00DF7CAB">
        <w:rPr>
          <w:rFonts w:cs="Arial"/>
        </w:rPr>
        <w:t>’</w:t>
      </w:r>
      <w:r w:rsidR="006B1DDF">
        <w:rPr>
          <w:rFonts w:cs="Arial"/>
        </w:rPr>
        <w:t xml:space="preserve"> en/</w:t>
      </w:r>
      <w:r w:rsidR="009F2076">
        <w:rPr>
          <w:rFonts w:cs="Arial"/>
        </w:rPr>
        <w:t>of ‘</w:t>
      </w:r>
      <w:r w:rsidR="006B1DDF">
        <w:rPr>
          <w:rFonts w:cs="Arial"/>
        </w:rPr>
        <w:t>verstoorde gezinsprocessen</w:t>
      </w:r>
      <w:r w:rsidR="00DF7CAB">
        <w:rPr>
          <w:rFonts w:cs="Arial"/>
        </w:rPr>
        <w:t>’</w:t>
      </w:r>
      <w:r w:rsidR="006B1DDF">
        <w:rPr>
          <w:rFonts w:cs="Arial"/>
        </w:rPr>
        <w:t xml:space="preserve"> is de aanbeveling om het netwerk van de cliënt in kaart te brengen. Hiervoor kan de aanwezige ‘MantelScan’ worden ingezet.                                                                </w:t>
      </w:r>
    </w:p>
    <w:p w14:paraId="3298AF72" w14:textId="063730FC" w:rsidR="00645DF8" w:rsidRDefault="005944C5" w:rsidP="004D76A3">
      <w:pPr>
        <w:rPr>
          <w:rFonts w:cs="Arial"/>
        </w:rPr>
      </w:pPr>
      <w:r w:rsidRPr="009F2076">
        <w:rPr>
          <w:rFonts w:cs="Arial"/>
          <w:b/>
        </w:rPr>
        <w:t>Aanbeveling voor het Lectoraat</w:t>
      </w:r>
      <w:r>
        <w:rPr>
          <w:b/>
        </w:rPr>
        <w:t xml:space="preserve">                                                                                                            </w:t>
      </w:r>
      <w:r w:rsidR="00260C99" w:rsidRPr="006B1DDF">
        <w:rPr>
          <w:rFonts w:cs="Arial"/>
        </w:rPr>
        <w:t xml:space="preserve">Een </w:t>
      </w:r>
      <w:r w:rsidR="00B371BE" w:rsidRPr="006B1DDF">
        <w:rPr>
          <w:rFonts w:cs="Arial"/>
        </w:rPr>
        <w:t>a</w:t>
      </w:r>
      <w:r w:rsidR="00260C99" w:rsidRPr="006B1DDF">
        <w:rPr>
          <w:rFonts w:cs="Arial"/>
        </w:rPr>
        <w:t xml:space="preserve">anbeveling </w:t>
      </w:r>
      <w:r w:rsidR="00B371BE" w:rsidRPr="006B1DDF">
        <w:rPr>
          <w:rFonts w:cs="Arial"/>
        </w:rPr>
        <w:t xml:space="preserve">voor </w:t>
      </w:r>
      <w:r w:rsidR="00260C99" w:rsidRPr="006B1DDF">
        <w:rPr>
          <w:rFonts w:cs="Arial"/>
        </w:rPr>
        <w:t xml:space="preserve">het doelmatigheidsonderzoek vanuit </w:t>
      </w:r>
      <w:r w:rsidR="00645DF8" w:rsidRPr="006B1DDF">
        <w:rPr>
          <w:rFonts w:cs="Arial"/>
        </w:rPr>
        <w:t>het Lectoraat</w:t>
      </w:r>
      <w:r w:rsidR="00B371BE" w:rsidRPr="006B1DDF">
        <w:rPr>
          <w:rFonts w:cs="Arial"/>
        </w:rPr>
        <w:t xml:space="preserve"> is o</w:t>
      </w:r>
      <w:r w:rsidR="00260C99" w:rsidRPr="006B1DDF">
        <w:rPr>
          <w:rFonts w:cs="Arial"/>
        </w:rPr>
        <w:t>m</w:t>
      </w:r>
      <w:r w:rsidR="00B371BE" w:rsidRPr="008A599E">
        <w:rPr>
          <w:rFonts w:cs="Arial"/>
        </w:rPr>
        <w:t xml:space="preserve"> v</w:t>
      </w:r>
      <w:r w:rsidR="00260C99" w:rsidRPr="008F5562">
        <w:rPr>
          <w:rFonts w:cs="Arial"/>
        </w:rPr>
        <w:t xml:space="preserve">oor het stellen van de diagnose ‘overbelasting’ </w:t>
      </w:r>
      <w:r w:rsidR="00260C99" w:rsidRPr="006B1DDF">
        <w:rPr>
          <w:rFonts w:cs="Arial"/>
        </w:rPr>
        <w:t>gebruik te maken van een Evidence Bas</w:t>
      </w:r>
      <w:r w:rsidR="00530BB7" w:rsidRPr="006B1DDF">
        <w:rPr>
          <w:rFonts w:cs="Arial"/>
        </w:rPr>
        <w:t>ed meetinstrument zoals de EDIZ of SRB.</w:t>
      </w:r>
      <w:r w:rsidR="00645DF8" w:rsidRPr="006B1DDF">
        <w:rPr>
          <w:rFonts w:cs="Arial"/>
        </w:rPr>
        <w:t xml:space="preserve"> </w:t>
      </w:r>
      <w:r w:rsidR="00260C99" w:rsidRPr="006B1DDF">
        <w:rPr>
          <w:rFonts w:cs="Arial"/>
        </w:rPr>
        <w:t xml:space="preserve">Voor het stellen van de diagnose ‘risico op overbelasting’ kan een lijst worden gemaakt met de meest voorkomende indicatoren vanuit dit dossieronderzoek. </w:t>
      </w:r>
      <w:r w:rsidR="006B1DDF" w:rsidRPr="009F2076">
        <w:rPr>
          <w:rFonts w:cs="Arial"/>
        </w:rPr>
        <w:t>Aanbeveling is om de diagnose ‘verstoorde gezinsprocessen’, niet als selectiecriterium te gebruiken voor het selecteren van deelnemende families.</w:t>
      </w:r>
    </w:p>
    <w:p w14:paraId="1C38F7EC" w14:textId="3DF64007" w:rsidR="005944C5" w:rsidRDefault="005944C5" w:rsidP="004D76A3">
      <w:pPr>
        <w:rPr>
          <w:rFonts w:cs="Arial"/>
          <w:b/>
        </w:rPr>
      </w:pPr>
      <w:r w:rsidRPr="009F2076">
        <w:rPr>
          <w:rFonts w:cs="Arial"/>
          <w:b/>
        </w:rPr>
        <w:t xml:space="preserve">Aanbeveling </w:t>
      </w:r>
      <w:r w:rsidR="00683810" w:rsidRPr="00541905">
        <w:rPr>
          <w:rFonts w:cs="Arial"/>
          <w:b/>
        </w:rPr>
        <w:t>vervolg</w:t>
      </w:r>
      <w:r w:rsidR="00683810" w:rsidRPr="008A599E">
        <w:rPr>
          <w:rFonts w:cs="Arial"/>
          <w:b/>
        </w:rPr>
        <w:t>onderzoek</w:t>
      </w:r>
      <w:r w:rsidR="00683810" w:rsidRPr="008F5562">
        <w:rPr>
          <w:rFonts w:cs="Arial"/>
          <w:b/>
        </w:rPr>
        <w:t xml:space="preserve">                                                                                                                    </w:t>
      </w:r>
      <w:r w:rsidR="00EA12BE" w:rsidRPr="006B1DDF">
        <w:rPr>
          <w:rFonts w:cs="Arial"/>
        </w:rPr>
        <w:t xml:space="preserve"> Vervolgonderzoek zou zich kunnen richten op het onderzoeken van de rapportages op de aanwezigheid van indicatoren met betrekking tot de verpleegkundige diagnose ‘Overbelasting van de mantelzorger’.</w:t>
      </w:r>
      <w:r w:rsidR="006B1DDF" w:rsidRPr="009F2076" w:rsidDel="006B1DDF">
        <w:rPr>
          <w:rFonts w:cs="Arial"/>
        </w:rPr>
        <w:t xml:space="preserve"> </w:t>
      </w:r>
    </w:p>
    <w:p w14:paraId="325954DC" w14:textId="77777777" w:rsidR="00683810" w:rsidRDefault="00683810">
      <w:pPr>
        <w:rPr>
          <w:rFonts w:cs="Arial"/>
          <w:b/>
        </w:rPr>
      </w:pPr>
      <w:r>
        <w:rPr>
          <w:rFonts w:cs="Arial"/>
          <w:b/>
        </w:rPr>
        <w:br w:type="page"/>
      </w:r>
    </w:p>
    <w:p w14:paraId="5C34D62F" w14:textId="77777777" w:rsidR="00D1067F" w:rsidRDefault="00D1067F"/>
    <w:bookmarkStart w:id="55" w:name="_Toc501644706" w:displacedByCustomXml="next"/>
    <w:sdt>
      <w:sdtPr>
        <w:rPr>
          <w:rFonts w:asciiTheme="minorHAnsi" w:eastAsiaTheme="minorHAnsi" w:hAnsiTheme="minorHAnsi" w:cstheme="minorBidi"/>
          <w:b w:val="0"/>
          <w:sz w:val="22"/>
          <w:szCs w:val="22"/>
        </w:rPr>
        <w:id w:val="-695460689"/>
        <w:docPartObj>
          <w:docPartGallery w:val="Bibliographies"/>
          <w:docPartUnique/>
        </w:docPartObj>
      </w:sdtPr>
      <w:sdtEndPr>
        <w:rPr>
          <w:rFonts w:ascii="Arial" w:hAnsi="Arial"/>
        </w:rPr>
      </w:sdtEndPr>
      <w:sdtContent>
        <w:p w14:paraId="36A98D41" w14:textId="5CA22172" w:rsidR="00F15347" w:rsidRPr="002466CC" w:rsidRDefault="00F15347">
          <w:pPr>
            <w:pStyle w:val="Kop1"/>
            <w:rPr>
              <w:rFonts w:cs="Arial"/>
              <w:lang w:val="en-US"/>
            </w:rPr>
          </w:pPr>
          <w:r w:rsidRPr="002466CC">
            <w:rPr>
              <w:rFonts w:cs="Arial"/>
              <w:lang w:val="en-US"/>
            </w:rPr>
            <w:t>Bibliogra</w:t>
          </w:r>
          <w:r w:rsidR="006324FA">
            <w:rPr>
              <w:rFonts w:cs="Arial"/>
              <w:lang w:val="en-US"/>
            </w:rPr>
            <w:t>f</w:t>
          </w:r>
          <w:r w:rsidRPr="002466CC">
            <w:rPr>
              <w:rFonts w:cs="Arial"/>
              <w:lang w:val="en-US"/>
            </w:rPr>
            <w:t>ie</w:t>
          </w:r>
          <w:bookmarkEnd w:id="55"/>
        </w:p>
        <w:sdt>
          <w:sdtPr>
            <w:rPr>
              <w:rFonts w:cs="Arial"/>
            </w:rPr>
            <w:id w:val="111145805"/>
            <w:bibliography/>
          </w:sdtPr>
          <w:sdtEndPr>
            <w:rPr>
              <w:rFonts w:cstheme="minorBidi"/>
            </w:rPr>
          </w:sdtEndPr>
          <w:sdtContent>
            <w:p w14:paraId="77D96926" w14:textId="52E9EEF3" w:rsidR="006B1DDF" w:rsidRDefault="00F15347" w:rsidP="006B1DDF">
              <w:pPr>
                <w:pStyle w:val="Bibliografie"/>
                <w:ind w:left="720" w:hanging="720"/>
                <w:rPr>
                  <w:noProof/>
                  <w:sz w:val="24"/>
                  <w:szCs w:val="24"/>
                  <w:lang w:val="en-US"/>
                </w:rPr>
              </w:pPr>
              <w:r w:rsidRPr="00D443AF">
                <w:rPr>
                  <w:rFonts w:cs="Arial"/>
                </w:rPr>
                <w:fldChar w:fldCharType="begin"/>
              </w:r>
              <w:r w:rsidRPr="00403CB1">
                <w:rPr>
                  <w:rFonts w:cs="Arial"/>
                  <w:lang w:val="en-US"/>
                </w:rPr>
                <w:instrText>BIBLIOGRAPHY</w:instrText>
              </w:r>
              <w:r w:rsidRPr="00D443AF">
                <w:rPr>
                  <w:rFonts w:cs="Arial"/>
                </w:rPr>
                <w:fldChar w:fldCharType="separate"/>
              </w:r>
            </w:p>
            <w:p w14:paraId="6AA3CB04" w14:textId="77777777" w:rsidR="006B1DDF" w:rsidRDefault="006B1DDF" w:rsidP="006B1DDF">
              <w:pPr>
                <w:pStyle w:val="Bibliografie"/>
                <w:ind w:left="720" w:hanging="720"/>
                <w:rPr>
                  <w:noProof/>
                  <w:lang w:val="en-US"/>
                </w:rPr>
              </w:pPr>
              <w:r>
                <w:rPr>
                  <w:noProof/>
                  <w:lang w:val="en-US"/>
                </w:rPr>
                <w:t xml:space="preserve">Almeida Mello, J. d., Macq, J., Durme, T. v., Cès, S., Spruytte, N., Audenhove, C. v., &amp; Declercq, A. (2016). The determinants of informal caregivers' burden in the care of frail older persons: a dynamic and role-related perspective. </w:t>
              </w:r>
              <w:r>
                <w:rPr>
                  <w:i/>
                  <w:iCs/>
                  <w:noProof/>
                  <w:lang w:val="en-US"/>
                </w:rPr>
                <w:t>Aging &amp; Mental Health</w:t>
              </w:r>
              <w:r>
                <w:rPr>
                  <w:noProof/>
                  <w:lang w:val="en-US"/>
                </w:rPr>
                <w:t>.</w:t>
              </w:r>
            </w:p>
            <w:p w14:paraId="28B04E2B" w14:textId="77777777" w:rsidR="006B1DDF" w:rsidRDefault="006B1DDF" w:rsidP="006B1DDF">
              <w:pPr>
                <w:pStyle w:val="Bibliografie"/>
                <w:ind w:left="720" w:hanging="720"/>
                <w:rPr>
                  <w:noProof/>
                  <w:lang w:val="en-US"/>
                </w:rPr>
              </w:pPr>
              <w:r>
                <w:rPr>
                  <w:noProof/>
                  <w:lang w:val="en-US"/>
                </w:rPr>
                <w:t xml:space="preserve">Boer, A. d. (2012). Ervaren belasting door mantelzorg: constructie van de EDIZ-plus. </w:t>
              </w:r>
              <w:r>
                <w:rPr>
                  <w:i/>
                  <w:iCs/>
                  <w:noProof/>
                  <w:lang w:val="en-US"/>
                </w:rPr>
                <w:t>Tijdschrift voor Gerontologie en Geriatrie</w:t>
              </w:r>
              <w:r>
                <w:rPr>
                  <w:noProof/>
                  <w:lang w:val="en-US"/>
                </w:rPr>
                <w:t>, 43, 77-88.</w:t>
              </w:r>
            </w:p>
            <w:p w14:paraId="0EB388D0" w14:textId="77777777" w:rsidR="006B1DDF" w:rsidRDefault="006B1DDF" w:rsidP="006B1DDF">
              <w:pPr>
                <w:pStyle w:val="Bibliografie"/>
                <w:ind w:left="720" w:hanging="720"/>
                <w:rPr>
                  <w:noProof/>
                  <w:lang w:val="en-US"/>
                </w:rPr>
              </w:pPr>
              <w:r>
                <w:rPr>
                  <w:noProof/>
                  <w:lang w:val="en-US"/>
                </w:rPr>
                <w:t xml:space="preserve">Carpenito-Moyet, L. J. (2015). </w:t>
              </w:r>
              <w:r>
                <w:rPr>
                  <w:i/>
                  <w:iCs/>
                  <w:noProof/>
                  <w:lang w:val="en-US"/>
                </w:rPr>
                <w:t>Zakboek Verpleegkundige diagnosen.</w:t>
              </w:r>
              <w:r>
                <w:rPr>
                  <w:noProof/>
                  <w:lang w:val="en-US"/>
                </w:rPr>
                <w:t xml:space="preserve"> Groningen: Noordhoff Uitgevers.</w:t>
              </w:r>
            </w:p>
            <w:p w14:paraId="18944817" w14:textId="77777777" w:rsidR="006B1DDF" w:rsidRDefault="006B1DDF" w:rsidP="006B1DDF">
              <w:pPr>
                <w:pStyle w:val="Bibliografie"/>
                <w:ind w:left="720" w:hanging="720"/>
                <w:rPr>
                  <w:noProof/>
                  <w:lang w:val="en-US"/>
                </w:rPr>
              </w:pPr>
              <w:r>
                <w:rPr>
                  <w:noProof/>
                  <w:lang w:val="en-US"/>
                </w:rPr>
                <w:t xml:space="preserve">CGMV vakorganisatie voor christenen; CNV Zorg &amp; Welzijn; FNV Zorg &amp; Welzijn; HCF; NU’91; RMU Sector Gezondheidszorg en Welzijn ‘Het Richtsnoer’; V&amp;VN. (2015). </w:t>
              </w:r>
              <w:r>
                <w:rPr>
                  <w:i/>
                  <w:iCs/>
                  <w:noProof/>
                  <w:lang w:val="en-US"/>
                </w:rPr>
                <w:t>Beroepscode van Verpleegkundigen en Verzorgenden.</w:t>
              </w:r>
              <w:r>
                <w:rPr>
                  <w:noProof/>
                  <w:lang w:val="en-US"/>
                </w:rPr>
                <w:t xml:space="preserve"> Hilversum: Van de Weij drukkerijen BV.</w:t>
              </w:r>
            </w:p>
            <w:p w14:paraId="0B9E5A7F" w14:textId="77777777" w:rsidR="006B1DDF" w:rsidRDefault="006B1DDF" w:rsidP="006B1DDF">
              <w:pPr>
                <w:pStyle w:val="Bibliografie"/>
                <w:ind w:left="720" w:hanging="720"/>
                <w:rPr>
                  <w:noProof/>
                  <w:lang w:val="en-US"/>
                </w:rPr>
              </w:pPr>
              <w:r>
                <w:rPr>
                  <w:noProof/>
                  <w:lang w:val="en-US"/>
                </w:rPr>
                <w:t xml:space="preserve">Eling, A., &amp; Beeke, N. t. (2016). </w:t>
              </w:r>
              <w:r>
                <w:rPr>
                  <w:i/>
                  <w:iCs/>
                  <w:noProof/>
                  <w:lang w:val="en-US"/>
                </w:rPr>
                <w:t>De Mantelscan.</w:t>
              </w:r>
              <w:r>
                <w:rPr>
                  <w:noProof/>
                  <w:lang w:val="en-US"/>
                </w:rPr>
                <w:t xml:space="preserve"> Groningen: Hanzehogeschool.</w:t>
              </w:r>
            </w:p>
            <w:p w14:paraId="55028032" w14:textId="77777777" w:rsidR="006B1DDF" w:rsidRDefault="006B1DDF" w:rsidP="006B1DDF">
              <w:pPr>
                <w:pStyle w:val="Bibliografie"/>
                <w:ind w:left="720" w:hanging="720"/>
                <w:rPr>
                  <w:noProof/>
                  <w:lang w:val="en-US"/>
                </w:rPr>
              </w:pPr>
              <w:r>
                <w:rPr>
                  <w:noProof/>
                  <w:lang w:val="en-US"/>
                </w:rPr>
                <w:t xml:space="preserve">Expertisecentrum Mantelzorg. (2017, December 21). </w:t>
              </w:r>
              <w:r>
                <w:rPr>
                  <w:i/>
                  <w:iCs/>
                  <w:noProof/>
                  <w:lang w:val="en-US"/>
                </w:rPr>
                <w:t>Feiten en cijfers mantelzorg</w:t>
              </w:r>
              <w:r>
                <w:rPr>
                  <w:noProof/>
                  <w:lang w:val="en-US"/>
                </w:rPr>
                <w:t>. Retrieved from Expertisecentrum Mantelzorg: http://www.expertisecentrummantelzorg.nl/em/over-mantelzorg-feiten-en-cijfers.html</w:t>
              </w:r>
            </w:p>
            <w:p w14:paraId="5BFCD1A2" w14:textId="77777777" w:rsidR="006B1DDF" w:rsidRDefault="006B1DDF" w:rsidP="006B1DDF">
              <w:pPr>
                <w:pStyle w:val="Bibliografie"/>
                <w:ind w:left="720" w:hanging="720"/>
                <w:rPr>
                  <w:noProof/>
                  <w:lang w:val="en-US"/>
                </w:rPr>
              </w:pPr>
              <w:r>
                <w:rPr>
                  <w:noProof/>
                  <w:lang w:val="en-US"/>
                </w:rPr>
                <w:t xml:space="preserve">Expertisecentrum Mantelzorg. (n.d.). </w:t>
              </w:r>
              <w:r>
                <w:rPr>
                  <w:i/>
                  <w:iCs/>
                  <w:noProof/>
                  <w:lang w:val="en-US"/>
                </w:rPr>
                <w:t>Oudere mantelzorgers</w:t>
              </w:r>
              <w:r>
                <w:rPr>
                  <w:noProof/>
                  <w:lang w:val="en-US"/>
                </w:rPr>
                <w:t>. Retrieved december 9, 2017, from Expertisecentrum Mantelzorg: http://www.expertisecentrummantelzorg.nl/em/cijfers-oudere-mantelzorgers.html</w:t>
              </w:r>
            </w:p>
            <w:p w14:paraId="0D031B08" w14:textId="77777777" w:rsidR="006B1DDF" w:rsidRDefault="006B1DDF" w:rsidP="006B1DDF">
              <w:pPr>
                <w:pStyle w:val="Bibliografie"/>
                <w:ind w:left="720" w:hanging="720"/>
                <w:rPr>
                  <w:noProof/>
                  <w:lang w:val="en-US"/>
                </w:rPr>
              </w:pPr>
              <w:r>
                <w:rPr>
                  <w:noProof/>
                  <w:lang w:val="en-US"/>
                </w:rPr>
                <w:t xml:space="preserve">Francke, A., Rijken, P., de Groot, K., de Veer, A., Verkleij, K., &amp; Boeije, H. (2017). </w:t>
              </w:r>
              <w:r>
                <w:rPr>
                  <w:i/>
                  <w:iCs/>
                  <w:noProof/>
                  <w:lang w:val="en-US"/>
                </w:rPr>
                <w:t>Evaluatie van de wijkverpleging: Ervaring van de cliënten, mantelzorgers en zorgprofessionals.</w:t>
              </w:r>
              <w:r>
                <w:rPr>
                  <w:noProof/>
                  <w:lang w:val="en-US"/>
                </w:rPr>
                <w:t xml:space="preserve"> Utrecht: NIVEL. Retrieved december 11, 2017</w:t>
              </w:r>
            </w:p>
            <w:p w14:paraId="4B30B9F4" w14:textId="77777777" w:rsidR="006B1DDF" w:rsidRDefault="006B1DDF" w:rsidP="006B1DDF">
              <w:pPr>
                <w:pStyle w:val="Bibliografie"/>
                <w:ind w:left="720" w:hanging="720"/>
                <w:rPr>
                  <w:noProof/>
                  <w:lang w:val="en-US"/>
                </w:rPr>
              </w:pPr>
              <w:r>
                <w:rPr>
                  <w:noProof/>
                  <w:lang w:val="en-US"/>
                </w:rPr>
                <w:t xml:space="preserve">Graaf, E. d. (2010). Crisiszorg aan palliatieve oncologische patiënten, exploratie van de huidige situatie in de provincie Utrecht. </w:t>
              </w:r>
              <w:r>
                <w:rPr>
                  <w:i/>
                  <w:iCs/>
                  <w:noProof/>
                  <w:lang w:val="en-US"/>
                </w:rPr>
                <w:t>Nederlands Tijdschrift voor Palliatieve Zorg</w:t>
              </w:r>
              <w:r>
                <w:rPr>
                  <w:noProof/>
                  <w:lang w:val="en-US"/>
                </w:rPr>
                <w:t>.</w:t>
              </w:r>
            </w:p>
            <w:p w14:paraId="275A9A63" w14:textId="77777777" w:rsidR="006B1DDF" w:rsidRDefault="006B1DDF" w:rsidP="006B1DDF">
              <w:pPr>
                <w:pStyle w:val="Bibliografie"/>
                <w:ind w:left="720" w:hanging="720"/>
                <w:rPr>
                  <w:noProof/>
                  <w:lang w:val="en-US"/>
                </w:rPr>
              </w:pPr>
              <w:r>
                <w:rPr>
                  <w:noProof/>
                  <w:lang w:val="en-US"/>
                </w:rPr>
                <w:t xml:space="preserve">Grit, R. (2012). </w:t>
              </w:r>
              <w:r>
                <w:rPr>
                  <w:i/>
                  <w:iCs/>
                  <w:noProof/>
                  <w:lang w:val="en-US"/>
                </w:rPr>
                <w:t>Projectaanpak in zes stappen.</w:t>
              </w:r>
              <w:r>
                <w:rPr>
                  <w:noProof/>
                  <w:lang w:val="en-US"/>
                </w:rPr>
                <w:t xml:space="preserve"> Groningen/Houten: Noordhoff Uitgevers bv.</w:t>
              </w:r>
            </w:p>
            <w:p w14:paraId="59E18C26" w14:textId="77777777" w:rsidR="006B1DDF" w:rsidRDefault="006B1DDF" w:rsidP="006B1DDF">
              <w:pPr>
                <w:pStyle w:val="Bibliografie"/>
                <w:ind w:left="720" w:hanging="720"/>
                <w:rPr>
                  <w:noProof/>
                  <w:lang w:val="en-US"/>
                </w:rPr>
              </w:pPr>
              <w:r>
                <w:rPr>
                  <w:noProof/>
                  <w:lang w:val="en-US"/>
                </w:rPr>
                <w:t xml:space="preserve">Halem van, N., &amp; Haaren van, E. (2016). De mantelzorger, een belangrijke schakel in de thuiszorg. </w:t>
              </w:r>
              <w:r>
                <w:rPr>
                  <w:i/>
                  <w:iCs/>
                  <w:noProof/>
                  <w:lang w:val="en-US"/>
                </w:rPr>
                <w:t>Bijzijn XL</w:t>
              </w:r>
              <w:r>
                <w:rPr>
                  <w:noProof/>
                  <w:lang w:val="en-US"/>
                </w:rPr>
                <w:t>, 8-11.</w:t>
              </w:r>
            </w:p>
            <w:p w14:paraId="3CCA72E2" w14:textId="77777777" w:rsidR="006B1DDF" w:rsidRDefault="006B1DDF" w:rsidP="006B1DDF">
              <w:pPr>
                <w:pStyle w:val="Bibliografie"/>
                <w:ind w:left="720" w:hanging="720"/>
                <w:rPr>
                  <w:noProof/>
                  <w:lang w:val="en-US"/>
                </w:rPr>
              </w:pPr>
              <w:r>
                <w:rPr>
                  <w:noProof/>
                  <w:lang w:val="en-US"/>
                </w:rPr>
                <w:t xml:space="preserve">Healthy Ageing. (z.d.). </w:t>
              </w:r>
              <w:r>
                <w:rPr>
                  <w:i/>
                  <w:iCs/>
                  <w:noProof/>
                  <w:lang w:val="en-US"/>
                </w:rPr>
                <w:t>Familiezorg</w:t>
              </w:r>
              <w:r>
                <w:rPr>
                  <w:noProof/>
                  <w:lang w:val="en-US"/>
                </w:rPr>
                <w:t>. Retrieved oktober 13, 2017, from Healthy Ageing: http://www.healthyageing.net/nl/innovatiewerkplaats/familiezorg</w:t>
              </w:r>
            </w:p>
            <w:p w14:paraId="3DA62337" w14:textId="77777777" w:rsidR="006B1DDF" w:rsidRDefault="006B1DDF" w:rsidP="006B1DDF">
              <w:pPr>
                <w:pStyle w:val="Bibliografie"/>
                <w:ind w:left="720" w:hanging="720"/>
                <w:rPr>
                  <w:noProof/>
                  <w:lang w:val="en-US"/>
                </w:rPr>
              </w:pPr>
              <w:r>
                <w:rPr>
                  <w:noProof/>
                  <w:lang w:val="en-US"/>
                </w:rPr>
                <w:t xml:space="preserve">Jellema, D., &amp; Wolda, E. (2017). </w:t>
              </w:r>
              <w:r>
                <w:rPr>
                  <w:i/>
                  <w:iCs/>
                  <w:noProof/>
                  <w:lang w:val="en-US"/>
                </w:rPr>
                <w:t>Het Familiegesprek.</w:t>
              </w:r>
              <w:r>
                <w:rPr>
                  <w:noProof/>
                  <w:lang w:val="en-US"/>
                </w:rPr>
                <w:t xml:space="preserve"> Groningen: Hanzehogeschool.</w:t>
              </w:r>
            </w:p>
            <w:p w14:paraId="29A1CA07" w14:textId="77777777" w:rsidR="006B1DDF" w:rsidRDefault="006B1DDF" w:rsidP="006B1DDF">
              <w:pPr>
                <w:pStyle w:val="Bibliografie"/>
                <w:ind w:left="720" w:hanging="720"/>
                <w:rPr>
                  <w:noProof/>
                  <w:lang w:val="en-US"/>
                </w:rPr>
              </w:pPr>
              <w:r>
                <w:rPr>
                  <w:noProof/>
                  <w:lang w:val="en-US"/>
                </w:rPr>
                <w:t xml:space="preserve">Kruijswijk, W. (z.d.). </w:t>
              </w:r>
              <w:r>
                <w:rPr>
                  <w:i/>
                  <w:iCs/>
                  <w:noProof/>
                  <w:lang w:val="en-US"/>
                </w:rPr>
                <w:t>MantelScan.</w:t>
              </w:r>
              <w:r>
                <w:rPr>
                  <w:noProof/>
                  <w:lang w:val="en-US"/>
                </w:rPr>
                <w:t xml:space="preserve"> Retrieved september 28, 2017, from Movisie: https://www.movisie.nl/artikel/mantelscan</w:t>
              </w:r>
            </w:p>
            <w:p w14:paraId="3ED0283D" w14:textId="77777777" w:rsidR="006B1DDF" w:rsidRDefault="006B1DDF" w:rsidP="006B1DDF">
              <w:pPr>
                <w:pStyle w:val="Bibliografie"/>
                <w:ind w:left="720" w:hanging="720"/>
                <w:rPr>
                  <w:noProof/>
                  <w:lang w:val="en-US"/>
                </w:rPr>
              </w:pPr>
              <w:r>
                <w:rPr>
                  <w:noProof/>
                  <w:lang w:val="en-US"/>
                </w:rPr>
                <w:t xml:space="preserve">Luttik, M., &amp; Broekema, S. (2017). </w:t>
              </w:r>
              <w:r>
                <w:rPr>
                  <w:i/>
                  <w:iCs/>
                  <w:noProof/>
                  <w:lang w:val="en-US"/>
                </w:rPr>
                <w:t>Doelmatigheidsonderzoek Familiegesprek.</w:t>
              </w:r>
              <w:r>
                <w:rPr>
                  <w:noProof/>
                  <w:lang w:val="en-US"/>
                </w:rPr>
                <w:t xml:space="preserve"> Groningen: Lectoraat Verpleegkundige Diagnostiek.</w:t>
              </w:r>
            </w:p>
            <w:p w14:paraId="52A480C1" w14:textId="77777777" w:rsidR="006B1DDF" w:rsidRDefault="006B1DDF" w:rsidP="006B1DDF">
              <w:pPr>
                <w:pStyle w:val="Bibliografie"/>
                <w:ind w:left="720" w:hanging="720"/>
                <w:rPr>
                  <w:noProof/>
                  <w:lang w:val="en-US"/>
                </w:rPr>
              </w:pPr>
              <w:r>
                <w:rPr>
                  <w:noProof/>
                  <w:lang w:val="en-US"/>
                </w:rPr>
                <w:t xml:space="preserve">McGarry, J., &amp; Arthur, A. (2001). Informal caring in late life: a qualitative study of the experiences of older carers. </w:t>
              </w:r>
              <w:r>
                <w:rPr>
                  <w:i/>
                  <w:iCs/>
                  <w:noProof/>
                  <w:lang w:val="en-US"/>
                </w:rPr>
                <w:t>Jornal of Advanced Nursing</w:t>
              </w:r>
              <w:r>
                <w:rPr>
                  <w:noProof/>
                  <w:lang w:val="en-US"/>
                </w:rPr>
                <w:t>, 182-189.</w:t>
              </w:r>
            </w:p>
            <w:p w14:paraId="0BEC48BA" w14:textId="77777777" w:rsidR="006B1DDF" w:rsidRDefault="006B1DDF" w:rsidP="006B1DDF">
              <w:pPr>
                <w:pStyle w:val="Bibliografie"/>
                <w:ind w:left="720" w:hanging="720"/>
                <w:rPr>
                  <w:noProof/>
                  <w:lang w:val="en-US"/>
                </w:rPr>
              </w:pPr>
              <w:r>
                <w:rPr>
                  <w:noProof/>
                  <w:lang w:val="en-US"/>
                </w:rPr>
                <w:t xml:space="preserve">Mezzo. (z.d.). </w:t>
              </w:r>
              <w:r>
                <w:rPr>
                  <w:i/>
                  <w:iCs/>
                  <w:noProof/>
                  <w:lang w:val="en-US"/>
                </w:rPr>
                <w:t>Dit is mantelzorg</w:t>
              </w:r>
              <w:r>
                <w:rPr>
                  <w:noProof/>
                  <w:lang w:val="en-US"/>
                </w:rPr>
                <w:t>. Retrieved oktober 13, 2017, from Mezzo: https://www.mezzo.nl</w:t>
              </w:r>
            </w:p>
            <w:p w14:paraId="02AECE88" w14:textId="77777777" w:rsidR="006B1DDF" w:rsidRDefault="006B1DDF" w:rsidP="006B1DDF">
              <w:pPr>
                <w:pStyle w:val="Bibliografie"/>
                <w:ind w:left="720" w:hanging="720"/>
                <w:rPr>
                  <w:noProof/>
                  <w:lang w:val="en-US"/>
                </w:rPr>
              </w:pPr>
              <w:r>
                <w:rPr>
                  <w:noProof/>
                  <w:lang w:val="en-US"/>
                </w:rPr>
                <w:t xml:space="preserve">Movisie. (2016). </w:t>
              </w:r>
              <w:r>
                <w:rPr>
                  <w:i/>
                  <w:iCs/>
                  <w:noProof/>
                  <w:lang w:val="en-US"/>
                </w:rPr>
                <w:t>Wijzigingen AWBZ en Wmo: een overzicht</w:t>
              </w:r>
              <w:r>
                <w:rPr>
                  <w:noProof/>
                  <w:lang w:val="en-US"/>
                </w:rPr>
                <w:t>. Retrieved oktober 13, 2017, from Movisie: https://www.movisie.nl/artikel/wijzigingen-awbz-wmo-overzicht</w:t>
              </w:r>
            </w:p>
            <w:p w14:paraId="0735EB69" w14:textId="77777777" w:rsidR="006B1DDF" w:rsidRDefault="006B1DDF" w:rsidP="006B1DDF">
              <w:pPr>
                <w:pStyle w:val="Bibliografie"/>
                <w:ind w:left="720" w:hanging="720"/>
                <w:rPr>
                  <w:noProof/>
                  <w:lang w:val="en-US"/>
                </w:rPr>
              </w:pPr>
              <w:r>
                <w:rPr>
                  <w:noProof/>
                  <w:lang w:val="en-US"/>
                </w:rPr>
                <w:t xml:space="preserve">Movisie. (z.d., September 28). </w:t>
              </w:r>
              <w:r>
                <w:rPr>
                  <w:i/>
                  <w:iCs/>
                  <w:noProof/>
                  <w:lang w:val="en-US"/>
                </w:rPr>
                <w:t>Wat is ontspoorde mantelzorg</w:t>
              </w:r>
              <w:r>
                <w:rPr>
                  <w:noProof/>
                  <w:lang w:val="en-US"/>
                </w:rPr>
                <w:t>. Retrieved september 28, 2017, from Movisie: https://www.movisie.nl/artikel/wat-ontspoorde-mantelzorg?</w:t>
              </w:r>
            </w:p>
            <w:p w14:paraId="3A94D0DF" w14:textId="77777777" w:rsidR="006B1DDF" w:rsidRDefault="006B1DDF" w:rsidP="006B1DDF">
              <w:pPr>
                <w:pStyle w:val="Bibliografie"/>
                <w:ind w:left="720" w:hanging="720"/>
                <w:rPr>
                  <w:noProof/>
                  <w:lang w:val="en-US"/>
                </w:rPr>
              </w:pPr>
              <w:r>
                <w:rPr>
                  <w:noProof/>
                  <w:lang w:val="en-US"/>
                </w:rPr>
                <w:t xml:space="preserve">Persson, C., &amp; Benzein, E. (2014). Family Health Conversations: How Do They Support Health. </w:t>
              </w:r>
              <w:r>
                <w:rPr>
                  <w:i/>
                  <w:iCs/>
                  <w:noProof/>
                  <w:lang w:val="en-US"/>
                </w:rPr>
                <w:t>Nursing Research and Practice</w:t>
              </w:r>
              <w:r>
                <w:rPr>
                  <w:noProof/>
                  <w:lang w:val="en-US"/>
                </w:rPr>
                <w:t>.</w:t>
              </w:r>
            </w:p>
            <w:p w14:paraId="7A1DCE8B" w14:textId="77777777" w:rsidR="006B1DDF" w:rsidRDefault="006B1DDF" w:rsidP="006B1DDF">
              <w:pPr>
                <w:pStyle w:val="Bibliografie"/>
                <w:ind w:left="720" w:hanging="720"/>
                <w:rPr>
                  <w:noProof/>
                  <w:lang w:val="en-US"/>
                </w:rPr>
              </w:pPr>
              <w:r>
                <w:rPr>
                  <w:noProof/>
                  <w:lang w:val="en-US"/>
                </w:rPr>
                <w:t xml:space="preserve">Rosendal, H., &amp; Sattoe, J. (2016). Verpleegkundige diagnosen in de wijk. </w:t>
              </w:r>
              <w:r>
                <w:rPr>
                  <w:i/>
                  <w:iCs/>
                  <w:noProof/>
                  <w:lang w:val="en-US"/>
                </w:rPr>
                <w:t>Tijdschrift voor verpleegkundig experts</w:t>
              </w:r>
              <w:r>
                <w:rPr>
                  <w:noProof/>
                  <w:lang w:val="en-US"/>
                </w:rPr>
                <w:t>, 34-37.</w:t>
              </w:r>
            </w:p>
            <w:p w14:paraId="6489AFB7" w14:textId="77777777" w:rsidR="006B1DDF" w:rsidRDefault="006B1DDF" w:rsidP="006B1DDF">
              <w:pPr>
                <w:pStyle w:val="Bibliografie"/>
                <w:ind w:left="720" w:hanging="720"/>
                <w:rPr>
                  <w:noProof/>
                  <w:lang w:val="en-US"/>
                </w:rPr>
              </w:pPr>
              <w:r>
                <w:rPr>
                  <w:noProof/>
                  <w:lang w:val="en-US"/>
                </w:rPr>
                <w:t xml:space="preserve">Timmermans, J., Boer, A. d., &amp; Iedema, J. (2005). </w:t>
              </w:r>
              <w:r>
                <w:rPr>
                  <w:i/>
                  <w:iCs/>
                  <w:noProof/>
                  <w:lang w:val="en-US"/>
                </w:rPr>
                <w:t>De mantelval, over de dreigende overbelasting van de mantelzorger.</w:t>
              </w:r>
              <w:r>
                <w:rPr>
                  <w:noProof/>
                  <w:lang w:val="en-US"/>
                </w:rPr>
                <w:t xml:space="preserve"> Den Haag: Sociaal Cultureel Planbureau.</w:t>
              </w:r>
            </w:p>
            <w:p w14:paraId="1126FE30" w14:textId="77777777" w:rsidR="006B1DDF" w:rsidRDefault="006B1DDF" w:rsidP="006B1DDF">
              <w:pPr>
                <w:pStyle w:val="Bibliografie"/>
                <w:ind w:left="720" w:hanging="720"/>
                <w:rPr>
                  <w:noProof/>
                  <w:lang w:val="en-US"/>
                </w:rPr>
              </w:pPr>
              <w:r>
                <w:rPr>
                  <w:noProof/>
                  <w:lang w:val="en-US"/>
                </w:rPr>
                <w:t xml:space="preserve">V&amp;VN. (z.d.). </w:t>
              </w:r>
              <w:r>
                <w:rPr>
                  <w:i/>
                  <w:iCs/>
                  <w:noProof/>
                  <w:lang w:val="en-US"/>
                </w:rPr>
                <w:t>Normenkader</w:t>
              </w:r>
              <w:r>
                <w:rPr>
                  <w:noProof/>
                  <w:lang w:val="en-US"/>
                </w:rPr>
                <w:t>. Retrieved september 28, 2017, from V&amp;VN: https://www.venvn.nl/Themas/Indicatiestelling/Normenkader</w:t>
              </w:r>
            </w:p>
            <w:p w14:paraId="1FF230D6" w14:textId="77777777" w:rsidR="006B1DDF" w:rsidRDefault="006B1DDF" w:rsidP="006B1DDF">
              <w:pPr>
                <w:pStyle w:val="Bibliografie"/>
                <w:ind w:left="720" w:hanging="720"/>
                <w:rPr>
                  <w:noProof/>
                  <w:lang w:val="en-US"/>
                </w:rPr>
              </w:pPr>
              <w:r>
                <w:rPr>
                  <w:noProof/>
                  <w:lang w:val="en-US"/>
                </w:rPr>
                <w:t xml:space="preserve">Verhoeven, N. (2016). </w:t>
              </w:r>
              <w:r>
                <w:rPr>
                  <w:i/>
                  <w:iCs/>
                  <w:noProof/>
                  <w:lang w:val="en-US"/>
                </w:rPr>
                <w:t>Wat is onderzoek? Praktijkboek voor methoden en technieken.</w:t>
              </w:r>
              <w:r>
                <w:rPr>
                  <w:noProof/>
                  <w:lang w:val="en-US"/>
                </w:rPr>
                <w:t xml:space="preserve"> Amsterdam: Boom uitgevers Amsterdam.</w:t>
              </w:r>
            </w:p>
            <w:p w14:paraId="29483A77" w14:textId="77777777" w:rsidR="006B1DDF" w:rsidRDefault="006B1DDF" w:rsidP="006B1DDF">
              <w:pPr>
                <w:pStyle w:val="Bibliografie"/>
                <w:ind w:left="720" w:hanging="720"/>
                <w:rPr>
                  <w:noProof/>
                  <w:lang w:val="en-US"/>
                </w:rPr>
              </w:pPr>
              <w:r>
                <w:rPr>
                  <w:noProof/>
                  <w:lang w:val="en-US"/>
                </w:rPr>
                <w:t xml:space="preserve">ZorgvoorKennis. (2017). </w:t>
              </w:r>
              <w:r>
                <w:rPr>
                  <w:i/>
                  <w:iCs/>
                  <w:noProof/>
                  <w:lang w:val="en-US"/>
                </w:rPr>
                <w:t>Handreiking: Werken met Omaha System.</w:t>
              </w:r>
              <w:r>
                <w:rPr>
                  <w:noProof/>
                  <w:lang w:val="en-US"/>
                </w:rPr>
                <w:t xml:space="preserve"> ZorgvoorKennis.</w:t>
              </w:r>
            </w:p>
            <w:p w14:paraId="39BFC70A" w14:textId="77777777" w:rsidR="00F15347" w:rsidRDefault="00F15347" w:rsidP="006B1DDF">
              <w:r w:rsidRPr="00D443AF">
                <w:rPr>
                  <w:rFonts w:cs="Arial"/>
                  <w:b/>
                  <w:bCs/>
                </w:rPr>
                <w:fldChar w:fldCharType="end"/>
              </w:r>
            </w:p>
          </w:sdtContent>
        </w:sdt>
      </w:sdtContent>
    </w:sdt>
    <w:p w14:paraId="0D43A3F3" w14:textId="77777777" w:rsidR="00ED0CB8" w:rsidRDefault="00ED0CB8" w:rsidP="00381FE0"/>
    <w:p w14:paraId="15A2C8B2" w14:textId="298EC4EF" w:rsidR="00D1067F" w:rsidRDefault="00D1067F">
      <w:r>
        <w:br w:type="page"/>
      </w:r>
    </w:p>
    <w:p w14:paraId="20FA20A5" w14:textId="77777777" w:rsidR="00381FE0" w:rsidRDefault="00ED0CB8" w:rsidP="00ED0CB8">
      <w:pPr>
        <w:pStyle w:val="Kop1"/>
      </w:pPr>
      <w:bookmarkStart w:id="56" w:name="_Toc501644707"/>
      <w:commentRangeStart w:id="57"/>
      <w:r>
        <w:t>Bijlagen</w:t>
      </w:r>
      <w:commentRangeEnd w:id="57"/>
      <w:r w:rsidR="0051476E">
        <w:rPr>
          <w:rStyle w:val="Verwijzingopmerking"/>
          <w:rFonts w:asciiTheme="minorHAnsi" w:eastAsiaTheme="minorHAnsi" w:hAnsiTheme="minorHAnsi" w:cstheme="minorBidi"/>
          <w:b w:val="0"/>
        </w:rPr>
        <w:commentReference w:id="57"/>
      </w:r>
      <w:bookmarkEnd w:id="56"/>
    </w:p>
    <w:p w14:paraId="36C31476" w14:textId="77777777" w:rsidR="007B07B0" w:rsidRPr="007B07B0" w:rsidRDefault="007B07B0" w:rsidP="007B07B0"/>
    <w:p w14:paraId="74F4C762" w14:textId="715D4FC4" w:rsidR="00ED0CB8" w:rsidRDefault="007B07B0" w:rsidP="007B07B0">
      <w:pPr>
        <w:pStyle w:val="Kop2"/>
      </w:pPr>
      <w:bookmarkStart w:id="58" w:name="_Toc501644708"/>
      <w:r>
        <w:t>Bijlage</w:t>
      </w:r>
      <w:r w:rsidR="00CA1A87">
        <w:t xml:space="preserve"> 1</w:t>
      </w:r>
      <w:r>
        <w:t>.  Meetinstrument</w:t>
      </w:r>
      <w:sdt>
        <w:sdtPr>
          <w:id w:val="-1756665083"/>
          <w:citation/>
        </w:sdtPr>
        <w:sdtEndPr/>
        <w:sdtContent>
          <w:r w:rsidR="00D8501A" w:rsidRPr="00D8501A">
            <w:fldChar w:fldCharType="begin"/>
          </w:r>
          <w:r w:rsidR="00D8501A" w:rsidRPr="009F2076">
            <w:instrText xml:space="preserve"> CITATION Lyn15 \l 1043 </w:instrText>
          </w:r>
          <w:r w:rsidR="00D8501A" w:rsidRPr="00D8501A">
            <w:fldChar w:fldCharType="separate"/>
          </w:r>
          <w:r w:rsidR="006B1DDF">
            <w:rPr>
              <w:noProof/>
            </w:rPr>
            <w:t xml:space="preserve"> (Carpenito-Moyet, 2015)</w:t>
          </w:r>
          <w:r w:rsidR="00D8501A" w:rsidRPr="00D8501A">
            <w:fldChar w:fldCharType="end"/>
          </w:r>
        </w:sdtContent>
      </w:sdt>
      <w:bookmarkEnd w:id="58"/>
    </w:p>
    <w:p w14:paraId="6D91F69B" w14:textId="77777777" w:rsidR="007B07B0" w:rsidRPr="00712B62" w:rsidRDefault="007B07B0" w:rsidP="007B07B0"/>
    <w:p w14:paraId="13AE89D4" w14:textId="77777777" w:rsidR="007B07B0" w:rsidRPr="00712B62" w:rsidRDefault="007B07B0" w:rsidP="007B07B0">
      <w:pPr>
        <w:rPr>
          <w:rFonts w:cs="Arial"/>
          <w:b/>
        </w:rPr>
      </w:pPr>
      <w:r w:rsidRPr="00712B62">
        <w:rPr>
          <w:rFonts w:cs="Arial"/>
          <w:b/>
        </w:rPr>
        <w:t>ALGEMENE GEGEVENS</w:t>
      </w:r>
    </w:p>
    <w:p w14:paraId="29EA44B0" w14:textId="77777777" w:rsidR="007B07B0" w:rsidRPr="00712B62" w:rsidRDefault="007B07B0" w:rsidP="007B07B0">
      <w:pPr>
        <w:rPr>
          <w:rFonts w:cs="Arial"/>
        </w:rPr>
      </w:pPr>
      <w:r w:rsidRPr="00712B62">
        <w:rPr>
          <w:rFonts w:cs="Arial"/>
        </w:rPr>
        <w:t>Teamnummer:</w:t>
      </w:r>
    </w:p>
    <w:p w14:paraId="1B59D008" w14:textId="77777777" w:rsidR="007B07B0" w:rsidRPr="00712B62" w:rsidRDefault="007B07B0" w:rsidP="007B07B0">
      <w:pPr>
        <w:rPr>
          <w:rFonts w:cs="Arial"/>
        </w:rPr>
      </w:pPr>
      <w:r w:rsidRPr="00712B62">
        <w:rPr>
          <w:rFonts w:cs="Arial"/>
        </w:rPr>
        <w:t>Aantal cliënten in dit team:</w:t>
      </w:r>
    </w:p>
    <w:p w14:paraId="5F8E904E" w14:textId="77777777" w:rsidR="007B07B0" w:rsidRPr="00712B62" w:rsidRDefault="007B07B0" w:rsidP="007B07B0">
      <w:pPr>
        <w:rPr>
          <w:rFonts w:cs="Arial"/>
        </w:rPr>
      </w:pPr>
      <w:r w:rsidRPr="00712B62">
        <w:rPr>
          <w:rFonts w:cs="Arial"/>
        </w:rPr>
        <w:t>Aantal onderzochte dossiers:</w:t>
      </w:r>
    </w:p>
    <w:p w14:paraId="7B42F286" w14:textId="77777777" w:rsidR="007B07B0" w:rsidRPr="00712B62" w:rsidRDefault="007B07B0" w:rsidP="007B07B0">
      <w:pPr>
        <w:rPr>
          <w:rFonts w:cs="Arial"/>
        </w:rPr>
      </w:pPr>
      <w:r w:rsidRPr="00712B62">
        <w:rPr>
          <w:rFonts w:cs="Arial"/>
        </w:rPr>
        <w:t>Dossiernummer:</w:t>
      </w:r>
    </w:p>
    <w:p w14:paraId="525EF7FD" w14:textId="77777777" w:rsidR="007B07B0" w:rsidRPr="00712B62" w:rsidRDefault="007B07B0" w:rsidP="007B07B0">
      <w:pPr>
        <w:rPr>
          <w:rFonts w:cs="Arial"/>
        </w:rPr>
      </w:pPr>
      <w:r w:rsidRPr="00712B62">
        <w:rPr>
          <w:rFonts w:cs="Arial"/>
        </w:rPr>
        <w:t>Cliënt: man/vrouw, leeftijd</w:t>
      </w:r>
    </w:p>
    <w:p w14:paraId="205C81C0" w14:textId="77777777" w:rsidR="007B07B0" w:rsidRPr="00712B62" w:rsidRDefault="007B07B0" w:rsidP="007B07B0">
      <w:pPr>
        <w:rPr>
          <w:rFonts w:cs="Arial"/>
        </w:rPr>
      </w:pPr>
      <w:r w:rsidRPr="00712B62">
        <w:rPr>
          <w:rFonts w:cs="Arial"/>
        </w:rPr>
        <w:t>Aanleiding zorgvraag:</w:t>
      </w:r>
    </w:p>
    <w:p w14:paraId="17EA5840" w14:textId="77777777" w:rsidR="007B07B0" w:rsidRPr="00712B62" w:rsidRDefault="007B07B0" w:rsidP="007B07B0">
      <w:pPr>
        <w:rPr>
          <w:rFonts w:cs="Arial"/>
        </w:rPr>
      </w:pPr>
      <w:r w:rsidRPr="00712B62">
        <w:rPr>
          <w:rFonts w:cs="Arial"/>
        </w:rPr>
        <w:t xml:space="preserve">Aantal uren zorg per week: </w:t>
      </w:r>
    </w:p>
    <w:p w14:paraId="14485D41" w14:textId="77777777" w:rsidR="007B07B0" w:rsidRPr="00712B62" w:rsidRDefault="007B07B0" w:rsidP="007B07B0">
      <w:pPr>
        <w:rPr>
          <w:rFonts w:cs="Arial"/>
        </w:rPr>
      </w:pPr>
      <w:r w:rsidRPr="00712B62">
        <w:rPr>
          <w:rFonts w:cs="Arial"/>
        </w:rPr>
        <w:t>Mantelzorger: man/vrouw, relatie tot zorgvrager</w:t>
      </w:r>
    </w:p>
    <w:p w14:paraId="372E3D76" w14:textId="77777777" w:rsidR="007B07B0" w:rsidRPr="00712B62" w:rsidRDefault="007B07B0" w:rsidP="007B07B0">
      <w:pPr>
        <w:rPr>
          <w:rFonts w:cs="Arial"/>
        </w:rPr>
      </w:pPr>
      <w:r w:rsidRPr="00712B62">
        <w:rPr>
          <w:rFonts w:cs="Arial"/>
        </w:rPr>
        <w:t>Aantal zorgplannen:</w:t>
      </w:r>
    </w:p>
    <w:p w14:paraId="03F8B036" w14:textId="77777777" w:rsidR="007B07B0" w:rsidRPr="00712B62" w:rsidRDefault="007B07B0" w:rsidP="007B07B0">
      <w:pPr>
        <w:rPr>
          <w:rFonts w:cs="Arial"/>
        </w:rPr>
      </w:pPr>
      <w:r w:rsidRPr="00712B62">
        <w:rPr>
          <w:rFonts w:cs="Arial"/>
        </w:rPr>
        <w:t>Wordt de diagnose (risico op) overbelasting of verstoorde gezinsprocessen in het zorgplan als verpleegkundige diagnose opgenomen? Zo ja, welke diagnose?</w:t>
      </w:r>
    </w:p>
    <w:p w14:paraId="768CC102" w14:textId="77777777" w:rsidR="007B07B0" w:rsidRPr="00712B62" w:rsidRDefault="007B07B0" w:rsidP="007B07B0">
      <w:pPr>
        <w:rPr>
          <w:rFonts w:cs="Arial"/>
        </w:rPr>
      </w:pPr>
      <w:r w:rsidRPr="00712B62">
        <w:rPr>
          <w:rFonts w:cs="Arial"/>
        </w:rPr>
        <w:t>Is de MantelScan gebruikt? Zo ja, welk onderdeel?</w:t>
      </w:r>
    </w:p>
    <w:tbl>
      <w:tblPr>
        <w:tblStyle w:val="Tabelraster"/>
        <w:tblW w:w="0" w:type="auto"/>
        <w:tblLook w:val="04A0" w:firstRow="1" w:lastRow="0" w:firstColumn="1" w:lastColumn="0" w:noHBand="0" w:noVBand="1"/>
      </w:tblPr>
      <w:tblGrid>
        <w:gridCol w:w="2100"/>
        <w:gridCol w:w="3405"/>
        <w:gridCol w:w="1584"/>
        <w:gridCol w:w="1402"/>
      </w:tblGrid>
      <w:tr w:rsidR="007B07B0" w:rsidRPr="00712B62" w14:paraId="1435C01D" w14:textId="77777777" w:rsidTr="007B07B0">
        <w:tc>
          <w:tcPr>
            <w:tcW w:w="2100" w:type="dxa"/>
          </w:tcPr>
          <w:p w14:paraId="10D56F2D" w14:textId="77777777" w:rsidR="007B07B0" w:rsidRPr="00712B62" w:rsidRDefault="007B07B0" w:rsidP="007B07B0">
            <w:pPr>
              <w:rPr>
                <w:rFonts w:cs="Arial"/>
                <w:b/>
                <w:i/>
              </w:rPr>
            </w:pPr>
            <w:r w:rsidRPr="00712B62">
              <w:rPr>
                <w:rFonts w:cs="Arial"/>
                <w:b/>
                <w:i/>
              </w:rPr>
              <w:t>Diagnose:</w:t>
            </w:r>
          </w:p>
        </w:tc>
        <w:tc>
          <w:tcPr>
            <w:tcW w:w="3405" w:type="dxa"/>
          </w:tcPr>
          <w:p w14:paraId="6716D827" w14:textId="77777777" w:rsidR="007B07B0" w:rsidRPr="00712B62" w:rsidRDefault="007B07B0" w:rsidP="007B07B0">
            <w:pPr>
              <w:rPr>
                <w:rFonts w:cs="Arial"/>
                <w:b/>
                <w:i/>
                <w:color w:val="FF0000"/>
              </w:rPr>
            </w:pPr>
            <w:r w:rsidRPr="00712B62">
              <w:rPr>
                <w:rFonts w:cs="Arial"/>
                <w:b/>
                <w:i/>
              </w:rPr>
              <w:t>RISICO OP OVERBELASTING</w:t>
            </w:r>
          </w:p>
        </w:tc>
        <w:tc>
          <w:tcPr>
            <w:tcW w:w="1560" w:type="dxa"/>
          </w:tcPr>
          <w:p w14:paraId="726F42F5" w14:textId="77777777" w:rsidR="007B07B0" w:rsidRPr="00712B62" w:rsidRDefault="007B07B0" w:rsidP="007B07B0">
            <w:pPr>
              <w:rPr>
                <w:rFonts w:cs="Arial"/>
                <w:b/>
                <w:i/>
              </w:rPr>
            </w:pPr>
            <w:r w:rsidRPr="00712B62">
              <w:rPr>
                <w:rFonts w:cs="Arial"/>
                <w:b/>
                <w:i/>
              </w:rPr>
              <w:t>JA/NEE/ ONBEKEND</w:t>
            </w:r>
            <w:r w:rsidRPr="00712B62">
              <w:rPr>
                <w:rFonts w:cs="Arial"/>
                <w:b/>
                <w:i/>
                <w:vertAlign w:val="superscript"/>
              </w:rPr>
              <w:t>**</w:t>
            </w:r>
          </w:p>
        </w:tc>
        <w:tc>
          <w:tcPr>
            <w:tcW w:w="1402" w:type="dxa"/>
          </w:tcPr>
          <w:p w14:paraId="31689556" w14:textId="77777777" w:rsidR="007B07B0" w:rsidRPr="00712B62" w:rsidRDefault="007B07B0" w:rsidP="007B07B0">
            <w:pPr>
              <w:rPr>
                <w:rFonts w:cs="Arial"/>
                <w:b/>
                <w:i/>
                <w:color w:val="FF0000"/>
              </w:rPr>
            </w:pPr>
            <w:r w:rsidRPr="00712B62">
              <w:rPr>
                <w:rFonts w:cs="Arial"/>
                <w:b/>
                <w:i/>
              </w:rPr>
              <w:t>DISCUSSIE</w:t>
            </w:r>
          </w:p>
        </w:tc>
      </w:tr>
      <w:tr w:rsidR="007B07B0" w:rsidRPr="00712B62" w14:paraId="3815D9C3" w14:textId="77777777" w:rsidTr="007B07B0">
        <w:tc>
          <w:tcPr>
            <w:tcW w:w="2100" w:type="dxa"/>
          </w:tcPr>
          <w:p w14:paraId="6D17D107" w14:textId="77777777" w:rsidR="007B07B0" w:rsidRPr="00712B62" w:rsidRDefault="007B07B0" w:rsidP="007B07B0">
            <w:pPr>
              <w:rPr>
                <w:rFonts w:cs="Arial"/>
                <w:b/>
              </w:rPr>
            </w:pPr>
            <w:r w:rsidRPr="00712B62">
              <w:rPr>
                <w:rFonts w:cs="Arial"/>
                <w:b/>
              </w:rPr>
              <w:t>Risicofactoren</w:t>
            </w:r>
          </w:p>
        </w:tc>
        <w:tc>
          <w:tcPr>
            <w:tcW w:w="3405" w:type="dxa"/>
          </w:tcPr>
          <w:p w14:paraId="45BAF819" w14:textId="77777777" w:rsidR="007B07B0" w:rsidRPr="00712B62" w:rsidRDefault="007B07B0" w:rsidP="007B07B0">
            <w:pPr>
              <w:rPr>
                <w:rFonts w:cs="Arial"/>
              </w:rPr>
            </w:pPr>
            <w:r w:rsidRPr="00712B62">
              <w:rPr>
                <w:rFonts w:cs="Arial"/>
              </w:rPr>
              <w:t xml:space="preserve">Het eerstverantwoordelijke zijn voor de zorg aan iemand die regelmatig toezicht of hulp bij de zelfzorg nodig heeft vanwege lichamelijke of verstandelijke beperkingen </w:t>
            </w:r>
          </w:p>
        </w:tc>
        <w:tc>
          <w:tcPr>
            <w:tcW w:w="1560" w:type="dxa"/>
          </w:tcPr>
          <w:p w14:paraId="30CCA8FB" w14:textId="77777777" w:rsidR="007B07B0" w:rsidRPr="00712B62" w:rsidRDefault="007B07B0" w:rsidP="007B07B0">
            <w:pPr>
              <w:rPr>
                <w:rFonts w:cs="Arial"/>
              </w:rPr>
            </w:pPr>
          </w:p>
        </w:tc>
        <w:tc>
          <w:tcPr>
            <w:tcW w:w="1402" w:type="dxa"/>
          </w:tcPr>
          <w:p w14:paraId="367B6D1E" w14:textId="77777777" w:rsidR="007B07B0" w:rsidRPr="00712B62" w:rsidRDefault="007B07B0" w:rsidP="007B07B0">
            <w:pPr>
              <w:rPr>
                <w:rFonts w:cs="Arial"/>
              </w:rPr>
            </w:pPr>
          </w:p>
        </w:tc>
      </w:tr>
      <w:tr w:rsidR="007B07B0" w:rsidRPr="00712B62" w14:paraId="32D5EAEB" w14:textId="77777777" w:rsidTr="007B07B0">
        <w:tc>
          <w:tcPr>
            <w:tcW w:w="2100" w:type="dxa"/>
          </w:tcPr>
          <w:p w14:paraId="394FDAB8" w14:textId="77777777" w:rsidR="007B07B0" w:rsidRPr="00712B62" w:rsidRDefault="007B07B0" w:rsidP="007B07B0">
            <w:pPr>
              <w:rPr>
                <w:rFonts w:cs="Arial"/>
              </w:rPr>
            </w:pPr>
            <w:r w:rsidRPr="00712B62">
              <w:rPr>
                <w:rFonts w:cs="Arial"/>
                <w:i/>
              </w:rPr>
              <w:t>De cliënt</w:t>
            </w:r>
            <w:r w:rsidRPr="00712B62">
              <w:rPr>
                <w:rFonts w:cs="Arial"/>
              </w:rPr>
              <w:t xml:space="preserve"> </w:t>
            </w:r>
            <w:r w:rsidRPr="00712B62">
              <w:rPr>
                <w:rFonts w:cs="Arial"/>
                <w:i/>
              </w:rPr>
              <w:t>(kenmerken)</w:t>
            </w:r>
          </w:p>
        </w:tc>
        <w:tc>
          <w:tcPr>
            <w:tcW w:w="3405" w:type="dxa"/>
          </w:tcPr>
          <w:p w14:paraId="47868642" w14:textId="77777777" w:rsidR="007B07B0" w:rsidRPr="00712B62" w:rsidRDefault="007B07B0" w:rsidP="007B07B0">
            <w:pPr>
              <w:rPr>
                <w:rFonts w:cs="Arial"/>
              </w:rPr>
            </w:pPr>
            <w:r w:rsidRPr="00712B62">
              <w:rPr>
                <w:rFonts w:cs="Arial"/>
              </w:rPr>
              <w:t>Niet in staat zijn zelfzorgactiviteiten te verrichten</w:t>
            </w:r>
          </w:p>
        </w:tc>
        <w:tc>
          <w:tcPr>
            <w:tcW w:w="1560" w:type="dxa"/>
          </w:tcPr>
          <w:p w14:paraId="0ED95B69" w14:textId="77777777" w:rsidR="007B07B0" w:rsidRPr="00712B62" w:rsidRDefault="007B07B0" w:rsidP="007B07B0">
            <w:pPr>
              <w:rPr>
                <w:rFonts w:cs="Arial"/>
              </w:rPr>
            </w:pPr>
          </w:p>
        </w:tc>
        <w:tc>
          <w:tcPr>
            <w:tcW w:w="1402" w:type="dxa"/>
          </w:tcPr>
          <w:p w14:paraId="43947EEC" w14:textId="77777777" w:rsidR="007B07B0" w:rsidRPr="00712B62" w:rsidRDefault="007B07B0" w:rsidP="007B07B0">
            <w:pPr>
              <w:rPr>
                <w:rFonts w:cs="Arial"/>
              </w:rPr>
            </w:pPr>
          </w:p>
        </w:tc>
      </w:tr>
      <w:tr w:rsidR="007B07B0" w:rsidRPr="00712B62" w14:paraId="55229664" w14:textId="77777777" w:rsidTr="007B07B0">
        <w:tc>
          <w:tcPr>
            <w:tcW w:w="2100" w:type="dxa"/>
          </w:tcPr>
          <w:p w14:paraId="53A20247" w14:textId="77777777" w:rsidR="007B07B0" w:rsidRPr="00712B62" w:rsidRDefault="007B07B0" w:rsidP="007B07B0">
            <w:pPr>
              <w:rPr>
                <w:rFonts w:cs="Arial"/>
              </w:rPr>
            </w:pPr>
          </w:p>
        </w:tc>
        <w:tc>
          <w:tcPr>
            <w:tcW w:w="3405" w:type="dxa"/>
          </w:tcPr>
          <w:p w14:paraId="093E2D85" w14:textId="77777777" w:rsidR="007B07B0" w:rsidRPr="00712B62" w:rsidRDefault="007B07B0" w:rsidP="007B07B0">
            <w:pPr>
              <w:rPr>
                <w:rFonts w:cs="Arial"/>
              </w:rPr>
            </w:pPr>
            <w:r w:rsidRPr="00712B62">
              <w:rPr>
                <w:rFonts w:cs="Arial"/>
              </w:rPr>
              <w:t>Niet gemotiveerd zijn zelfzorgactiviteiten te verrichten</w:t>
            </w:r>
          </w:p>
        </w:tc>
        <w:tc>
          <w:tcPr>
            <w:tcW w:w="1560" w:type="dxa"/>
          </w:tcPr>
          <w:p w14:paraId="316504FC" w14:textId="77777777" w:rsidR="007B07B0" w:rsidRPr="00712B62" w:rsidRDefault="007B07B0" w:rsidP="007B07B0">
            <w:pPr>
              <w:rPr>
                <w:rFonts w:cs="Arial"/>
              </w:rPr>
            </w:pPr>
          </w:p>
        </w:tc>
        <w:tc>
          <w:tcPr>
            <w:tcW w:w="1402" w:type="dxa"/>
          </w:tcPr>
          <w:p w14:paraId="0B7CFDD5" w14:textId="77777777" w:rsidR="007B07B0" w:rsidRPr="00712B62" w:rsidRDefault="007B07B0" w:rsidP="007B07B0">
            <w:pPr>
              <w:rPr>
                <w:rFonts w:cs="Arial"/>
              </w:rPr>
            </w:pPr>
          </w:p>
        </w:tc>
      </w:tr>
      <w:tr w:rsidR="007B07B0" w:rsidRPr="00712B62" w14:paraId="59714299" w14:textId="77777777" w:rsidTr="007B07B0">
        <w:tc>
          <w:tcPr>
            <w:tcW w:w="2100" w:type="dxa"/>
          </w:tcPr>
          <w:p w14:paraId="2AF05525" w14:textId="77777777" w:rsidR="007B07B0" w:rsidRPr="00712B62" w:rsidRDefault="007B07B0" w:rsidP="007B07B0">
            <w:pPr>
              <w:rPr>
                <w:rFonts w:cs="Arial"/>
              </w:rPr>
            </w:pPr>
          </w:p>
        </w:tc>
        <w:tc>
          <w:tcPr>
            <w:tcW w:w="3405" w:type="dxa"/>
          </w:tcPr>
          <w:p w14:paraId="60FF259C" w14:textId="77777777" w:rsidR="007B07B0" w:rsidRPr="00712B62" w:rsidRDefault="007B07B0" w:rsidP="007B07B0">
            <w:pPr>
              <w:rPr>
                <w:rFonts w:cs="Arial"/>
              </w:rPr>
            </w:pPr>
            <w:r w:rsidRPr="00712B62">
              <w:rPr>
                <w:rFonts w:cs="Arial"/>
              </w:rPr>
              <w:t>Cognitieve problemen</w:t>
            </w:r>
          </w:p>
        </w:tc>
        <w:tc>
          <w:tcPr>
            <w:tcW w:w="1560" w:type="dxa"/>
          </w:tcPr>
          <w:p w14:paraId="3752C237" w14:textId="77777777" w:rsidR="007B07B0" w:rsidRPr="00712B62" w:rsidRDefault="007B07B0" w:rsidP="007B07B0">
            <w:pPr>
              <w:rPr>
                <w:rFonts w:cs="Arial"/>
              </w:rPr>
            </w:pPr>
          </w:p>
        </w:tc>
        <w:tc>
          <w:tcPr>
            <w:tcW w:w="1402" w:type="dxa"/>
          </w:tcPr>
          <w:p w14:paraId="7CF18B13" w14:textId="77777777" w:rsidR="007B07B0" w:rsidRPr="00712B62" w:rsidRDefault="007B07B0" w:rsidP="007B07B0">
            <w:pPr>
              <w:rPr>
                <w:rFonts w:cs="Arial"/>
              </w:rPr>
            </w:pPr>
          </w:p>
        </w:tc>
      </w:tr>
      <w:tr w:rsidR="007B07B0" w:rsidRPr="00712B62" w14:paraId="7AB357D9" w14:textId="77777777" w:rsidTr="007B07B0">
        <w:tc>
          <w:tcPr>
            <w:tcW w:w="2100" w:type="dxa"/>
          </w:tcPr>
          <w:p w14:paraId="6914DA98" w14:textId="77777777" w:rsidR="007B07B0" w:rsidRPr="00712B62" w:rsidRDefault="007B07B0" w:rsidP="007B07B0">
            <w:pPr>
              <w:rPr>
                <w:rFonts w:cs="Arial"/>
              </w:rPr>
            </w:pPr>
          </w:p>
        </w:tc>
        <w:tc>
          <w:tcPr>
            <w:tcW w:w="3405" w:type="dxa"/>
          </w:tcPr>
          <w:p w14:paraId="6012F273" w14:textId="77777777" w:rsidR="007B07B0" w:rsidRPr="00712B62" w:rsidRDefault="007B07B0" w:rsidP="007B07B0">
            <w:pPr>
              <w:rPr>
                <w:rFonts w:cs="Arial"/>
              </w:rPr>
            </w:pPr>
            <w:r w:rsidRPr="00712B62">
              <w:rPr>
                <w:rFonts w:cs="Arial"/>
              </w:rPr>
              <w:t>Psychische problemen</w:t>
            </w:r>
          </w:p>
        </w:tc>
        <w:tc>
          <w:tcPr>
            <w:tcW w:w="1560" w:type="dxa"/>
          </w:tcPr>
          <w:p w14:paraId="51EC21EF" w14:textId="77777777" w:rsidR="007B07B0" w:rsidRPr="00712B62" w:rsidRDefault="007B07B0" w:rsidP="007B07B0">
            <w:pPr>
              <w:rPr>
                <w:rFonts w:cs="Arial"/>
              </w:rPr>
            </w:pPr>
          </w:p>
        </w:tc>
        <w:tc>
          <w:tcPr>
            <w:tcW w:w="1402" w:type="dxa"/>
          </w:tcPr>
          <w:p w14:paraId="6ADEA6D6" w14:textId="77777777" w:rsidR="007B07B0" w:rsidRPr="00712B62" w:rsidRDefault="007B07B0" w:rsidP="007B07B0">
            <w:pPr>
              <w:rPr>
                <w:rFonts w:cs="Arial"/>
              </w:rPr>
            </w:pPr>
          </w:p>
        </w:tc>
      </w:tr>
      <w:tr w:rsidR="007B07B0" w:rsidRPr="00712B62" w14:paraId="57266DB8" w14:textId="77777777" w:rsidTr="007B07B0">
        <w:tc>
          <w:tcPr>
            <w:tcW w:w="2100" w:type="dxa"/>
          </w:tcPr>
          <w:p w14:paraId="4D3E26A1" w14:textId="77777777" w:rsidR="007B07B0" w:rsidRPr="00712B62" w:rsidRDefault="007B07B0" w:rsidP="007B07B0">
            <w:pPr>
              <w:rPr>
                <w:rFonts w:cs="Arial"/>
              </w:rPr>
            </w:pPr>
          </w:p>
        </w:tc>
        <w:tc>
          <w:tcPr>
            <w:tcW w:w="3405" w:type="dxa"/>
          </w:tcPr>
          <w:p w14:paraId="645CBFA2" w14:textId="77777777" w:rsidR="007B07B0" w:rsidRPr="00712B62" w:rsidRDefault="007B07B0" w:rsidP="007B07B0">
            <w:pPr>
              <w:rPr>
                <w:rFonts w:cs="Arial"/>
              </w:rPr>
            </w:pPr>
            <w:r w:rsidRPr="00712B62">
              <w:rPr>
                <w:rFonts w:cs="Arial"/>
              </w:rPr>
              <w:t>Niet realistische verwachtingen ten aanzien van de mantelzorgverlener</w:t>
            </w:r>
          </w:p>
        </w:tc>
        <w:tc>
          <w:tcPr>
            <w:tcW w:w="1560" w:type="dxa"/>
          </w:tcPr>
          <w:p w14:paraId="55309F30" w14:textId="77777777" w:rsidR="007B07B0" w:rsidRPr="00712B62" w:rsidRDefault="007B07B0" w:rsidP="007B07B0">
            <w:pPr>
              <w:rPr>
                <w:rFonts w:cs="Arial"/>
              </w:rPr>
            </w:pPr>
          </w:p>
        </w:tc>
        <w:tc>
          <w:tcPr>
            <w:tcW w:w="1402" w:type="dxa"/>
          </w:tcPr>
          <w:p w14:paraId="4557DF83" w14:textId="77777777" w:rsidR="007B07B0" w:rsidRPr="00712B62" w:rsidRDefault="007B07B0" w:rsidP="007B07B0">
            <w:pPr>
              <w:rPr>
                <w:rFonts w:cs="Arial"/>
              </w:rPr>
            </w:pPr>
          </w:p>
        </w:tc>
      </w:tr>
      <w:tr w:rsidR="007B07B0" w:rsidRPr="00712B62" w14:paraId="7914547C" w14:textId="77777777" w:rsidTr="007B07B0">
        <w:tc>
          <w:tcPr>
            <w:tcW w:w="2100" w:type="dxa"/>
          </w:tcPr>
          <w:p w14:paraId="784C1078" w14:textId="77777777" w:rsidR="007B07B0" w:rsidRPr="00712B62" w:rsidRDefault="007B07B0" w:rsidP="007B07B0">
            <w:pPr>
              <w:rPr>
                <w:rFonts w:cs="Arial"/>
                <w:i/>
              </w:rPr>
            </w:pPr>
            <w:r w:rsidRPr="00712B62">
              <w:rPr>
                <w:rFonts w:cs="Arial"/>
                <w:i/>
              </w:rPr>
              <w:t>De mantelzorgverlener (kenmerken)</w:t>
            </w:r>
          </w:p>
        </w:tc>
        <w:tc>
          <w:tcPr>
            <w:tcW w:w="3405" w:type="dxa"/>
          </w:tcPr>
          <w:p w14:paraId="1920C9A0" w14:textId="77777777" w:rsidR="007B07B0" w:rsidRPr="00712B62" w:rsidRDefault="007B07B0" w:rsidP="007B07B0">
            <w:pPr>
              <w:rPr>
                <w:rFonts w:cs="Arial"/>
              </w:rPr>
            </w:pPr>
            <w:r w:rsidRPr="00712B62">
              <w:rPr>
                <w:rFonts w:cs="Arial"/>
              </w:rPr>
              <w:t>Structureel ineffectieve coping</w:t>
            </w:r>
          </w:p>
        </w:tc>
        <w:tc>
          <w:tcPr>
            <w:tcW w:w="1560" w:type="dxa"/>
          </w:tcPr>
          <w:p w14:paraId="19E3C6AF" w14:textId="77777777" w:rsidR="007B07B0" w:rsidRPr="00712B62" w:rsidRDefault="007B07B0" w:rsidP="007B07B0">
            <w:pPr>
              <w:rPr>
                <w:rFonts w:cs="Arial"/>
              </w:rPr>
            </w:pPr>
          </w:p>
        </w:tc>
        <w:tc>
          <w:tcPr>
            <w:tcW w:w="1402" w:type="dxa"/>
          </w:tcPr>
          <w:p w14:paraId="5249ECF5" w14:textId="77777777" w:rsidR="007B07B0" w:rsidRPr="00712B62" w:rsidRDefault="007B07B0" w:rsidP="007B07B0">
            <w:pPr>
              <w:rPr>
                <w:rFonts w:cs="Arial"/>
              </w:rPr>
            </w:pPr>
          </w:p>
        </w:tc>
      </w:tr>
      <w:tr w:rsidR="007B07B0" w:rsidRPr="00712B62" w14:paraId="4924616E" w14:textId="77777777" w:rsidTr="007B07B0">
        <w:tc>
          <w:tcPr>
            <w:tcW w:w="2100" w:type="dxa"/>
          </w:tcPr>
          <w:p w14:paraId="1BF9FEF4" w14:textId="77777777" w:rsidR="007B07B0" w:rsidRPr="00712B62" w:rsidRDefault="007B07B0" w:rsidP="007B07B0">
            <w:pPr>
              <w:rPr>
                <w:rFonts w:cs="Arial"/>
              </w:rPr>
            </w:pPr>
          </w:p>
        </w:tc>
        <w:tc>
          <w:tcPr>
            <w:tcW w:w="3405" w:type="dxa"/>
          </w:tcPr>
          <w:p w14:paraId="60B68B50" w14:textId="77777777" w:rsidR="007B07B0" w:rsidRPr="00712B62" w:rsidRDefault="007B07B0" w:rsidP="007B07B0">
            <w:pPr>
              <w:rPr>
                <w:rFonts w:cs="Arial"/>
              </w:rPr>
            </w:pPr>
            <w:r w:rsidRPr="00712B62">
              <w:rPr>
                <w:rFonts w:cs="Arial"/>
              </w:rPr>
              <w:t>Gebrekkige lichamelijke gezondheid</w:t>
            </w:r>
          </w:p>
        </w:tc>
        <w:tc>
          <w:tcPr>
            <w:tcW w:w="1560" w:type="dxa"/>
          </w:tcPr>
          <w:p w14:paraId="560B7080" w14:textId="77777777" w:rsidR="007B07B0" w:rsidRPr="00712B62" w:rsidRDefault="007B07B0" w:rsidP="007B07B0">
            <w:pPr>
              <w:rPr>
                <w:rFonts w:cs="Arial"/>
              </w:rPr>
            </w:pPr>
          </w:p>
        </w:tc>
        <w:tc>
          <w:tcPr>
            <w:tcW w:w="1402" w:type="dxa"/>
          </w:tcPr>
          <w:p w14:paraId="0FE7C2AF" w14:textId="77777777" w:rsidR="007B07B0" w:rsidRPr="00712B62" w:rsidRDefault="007B07B0" w:rsidP="007B07B0">
            <w:pPr>
              <w:rPr>
                <w:rFonts w:cs="Arial"/>
              </w:rPr>
            </w:pPr>
          </w:p>
        </w:tc>
      </w:tr>
      <w:tr w:rsidR="007B07B0" w:rsidRPr="00712B62" w14:paraId="71A02DED" w14:textId="77777777" w:rsidTr="007B07B0">
        <w:tc>
          <w:tcPr>
            <w:tcW w:w="2100" w:type="dxa"/>
          </w:tcPr>
          <w:p w14:paraId="13BA9919" w14:textId="77777777" w:rsidR="007B07B0" w:rsidRPr="00712B62" w:rsidRDefault="007B07B0" w:rsidP="007B07B0">
            <w:pPr>
              <w:rPr>
                <w:rFonts w:cs="Arial"/>
              </w:rPr>
            </w:pPr>
          </w:p>
        </w:tc>
        <w:tc>
          <w:tcPr>
            <w:tcW w:w="3405" w:type="dxa"/>
          </w:tcPr>
          <w:p w14:paraId="78900947" w14:textId="77777777" w:rsidR="007B07B0" w:rsidRPr="00712B62" w:rsidRDefault="007B07B0" w:rsidP="007B07B0">
            <w:pPr>
              <w:rPr>
                <w:rFonts w:cs="Arial"/>
              </w:rPr>
            </w:pPr>
            <w:r w:rsidRPr="00712B62">
              <w:rPr>
                <w:rFonts w:cs="Arial"/>
              </w:rPr>
              <w:t xml:space="preserve">Zelfoverschatting </w:t>
            </w:r>
          </w:p>
        </w:tc>
        <w:tc>
          <w:tcPr>
            <w:tcW w:w="1560" w:type="dxa"/>
          </w:tcPr>
          <w:p w14:paraId="48C0E7A5" w14:textId="77777777" w:rsidR="007B07B0" w:rsidRPr="00712B62" w:rsidRDefault="007B07B0" w:rsidP="007B07B0">
            <w:pPr>
              <w:rPr>
                <w:rFonts w:cs="Arial"/>
              </w:rPr>
            </w:pPr>
          </w:p>
        </w:tc>
        <w:tc>
          <w:tcPr>
            <w:tcW w:w="1402" w:type="dxa"/>
          </w:tcPr>
          <w:p w14:paraId="2B8392B7" w14:textId="77777777" w:rsidR="007B07B0" w:rsidRPr="00712B62" w:rsidRDefault="007B07B0" w:rsidP="007B07B0">
            <w:pPr>
              <w:rPr>
                <w:rFonts w:cs="Arial"/>
              </w:rPr>
            </w:pPr>
          </w:p>
        </w:tc>
      </w:tr>
      <w:tr w:rsidR="007B07B0" w:rsidRPr="00712B62" w14:paraId="6770E323" w14:textId="77777777" w:rsidTr="007B07B0">
        <w:tc>
          <w:tcPr>
            <w:tcW w:w="2100" w:type="dxa"/>
          </w:tcPr>
          <w:p w14:paraId="290EC6D3" w14:textId="77777777" w:rsidR="007B07B0" w:rsidRPr="00712B62" w:rsidRDefault="007B07B0" w:rsidP="007B07B0">
            <w:pPr>
              <w:rPr>
                <w:rFonts w:cs="Arial"/>
                <w:i/>
              </w:rPr>
            </w:pPr>
            <w:r w:rsidRPr="00712B62">
              <w:rPr>
                <w:rFonts w:cs="Arial"/>
                <w:i/>
              </w:rPr>
              <w:t>Omstandigheden</w:t>
            </w:r>
          </w:p>
        </w:tc>
        <w:tc>
          <w:tcPr>
            <w:tcW w:w="3405" w:type="dxa"/>
          </w:tcPr>
          <w:p w14:paraId="36EE4B85" w14:textId="77777777" w:rsidR="007B07B0" w:rsidRPr="00712B62" w:rsidRDefault="007B07B0" w:rsidP="007B07B0">
            <w:pPr>
              <w:rPr>
                <w:rFonts w:cs="Arial"/>
              </w:rPr>
            </w:pPr>
            <w:r w:rsidRPr="00712B62">
              <w:rPr>
                <w:rFonts w:cs="Arial"/>
              </w:rPr>
              <w:t>Verleden met slechte verstandhouding</w:t>
            </w:r>
          </w:p>
        </w:tc>
        <w:tc>
          <w:tcPr>
            <w:tcW w:w="1560" w:type="dxa"/>
          </w:tcPr>
          <w:p w14:paraId="6ED3F000" w14:textId="77777777" w:rsidR="007B07B0" w:rsidRPr="00712B62" w:rsidRDefault="007B07B0" w:rsidP="007B07B0">
            <w:pPr>
              <w:rPr>
                <w:rFonts w:cs="Arial"/>
              </w:rPr>
            </w:pPr>
          </w:p>
        </w:tc>
        <w:tc>
          <w:tcPr>
            <w:tcW w:w="1402" w:type="dxa"/>
          </w:tcPr>
          <w:p w14:paraId="53AB232A" w14:textId="77777777" w:rsidR="007B07B0" w:rsidRPr="00712B62" w:rsidRDefault="007B07B0" w:rsidP="007B07B0">
            <w:pPr>
              <w:rPr>
                <w:rFonts w:cs="Arial"/>
              </w:rPr>
            </w:pPr>
          </w:p>
        </w:tc>
      </w:tr>
      <w:tr w:rsidR="007B07B0" w:rsidRPr="00712B62" w14:paraId="784B0F3E" w14:textId="77777777" w:rsidTr="007B07B0">
        <w:tc>
          <w:tcPr>
            <w:tcW w:w="2100" w:type="dxa"/>
          </w:tcPr>
          <w:p w14:paraId="70C6B098" w14:textId="77777777" w:rsidR="007B07B0" w:rsidRPr="00712B62" w:rsidRDefault="007B07B0" w:rsidP="007B07B0">
            <w:pPr>
              <w:rPr>
                <w:rFonts w:cs="Arial"/>
              </w:rPr>
            </w:pPr>
          </w:p>
        </w:tc>
        <w:tc>
          <w:tcPr>
            <w:tcW w:w="3405" w:type="dxa"/>
          </w:tcPr>
          <w:p w14:paraId="1171B33A" w14:textId="77777777" w:rsidR="007B07B0" w:rsidRPr="00712B62" w:rsidRDefault="007B07B0" w:rsidP="007B07B0">
            <w:pPr>
              <w:rPr>
                <w:rFonts w:cs="Arial"/>
              </w:rPr>
            </w:pPr>
            <w:r w:rsidRPr="00712B62">
              <w:rPr>
                <w:rFonts w:cs="Arial"/>
              </w:rPr>
              <w:t>Verleden met verstoord gezinsfunctioneren</w:t>
            </w:r>
          </w:p>
        </w:tc>
        <w:tc>
          <w:tcPr>
            <w:tcW w:w="1560" w:type="dxa"/>
          </w:tcPr>
          <w:p w14:paraId="51F58339" w14:textId="77777777" w:rsidR="007B07B0" w:rsidRPr="00712B62" w:rsidRDefault="007B07B0" w:rsidP="007B07B0">
            <w:pPr>
              <w:rPr>
                <w:rFonts w:cs="Arial"/>
              </w:rPr>
            </w:pPr>
          </w:p>
        </w:tc>
        <w:tc>
          <w:tcPr>
            <w:tcW w:w="1402" w:type="dxa"/>
          </w:tcPr>
          <w:p w14:paraId="52B802AA" w14:textId="77777777" w:rsidR="007B07B0" w:rsidRPr="00712B62" w:rsidRDefault="007B07B0" w:rsidP="007B07B0">
            <w:pPr>
              <w:rPr>
                <w:rFonts w:cs="Arial"/>
              </w:rPr>
            </w:pPr>
          </w:p>
        </w:tc>
      </w:tr>
      <w:tr w:rsidR="007B07B0" w:rsidRPr="00712B62" w14:paraId="16E211A2" w14:textId="77777777" w:rsidTr="007B07B0">
        <w:tc>
          <w:tcPr>
            <w:tcW w:w="2100" w:type="dxa"/>
          </w:tcPr>
          <w:p w14:paraId="7294B568" w14:textId="77777777" w:rsidR="007B07B0" w:rsidRPr="00712B62" w:rsidRDefault="007B07B0" w:rsidP="007B07B0">
            <w:pPr>
              <w:rPr>
                <w:rFonts w:cs="Arial"/>
              </w:rPr>
            </w:pPr>
          </w:p>
        </w:tc>
        <w:tc>
          <w:tcPr>
            <w:tcW w:w="3405" w:type="dxa"/>
          </w:tcPr>
          <w:p w14:paraId="4E004899" w14:textId="77777777" w:rsidR="007B07B0" w:rsidRPr="00712B62" w:rsidRDefault="007B07B0" w:rsidP="007B07B0">
            <w:pPr>
              <w:rPr>
                <w:rFonts w:cs="Arial"/>
              </w:rPr>
            </w:pPr>
            <w:r w:rsidRPr="00712B62">
              <w:rPr>
                <w:rFonts w:cs="Arial"/>
              </w:rPr>
              <w:t>Onrealistische verwachtingen van de maatschappij en directe omgeving ten aanzien van de mantelzorgverlener</w:t>
            </w:r>
          </w:p>
        </w:tc>
        <w:tc>
          <w:tcPr>
            <w:tcW w:w="1560" w:type="dxa"/>
          </w:tcPr>
          <w:p w14:paraId="7BEDEC1F" w14:textId="77777777" w:rsidR="007B07B0" w:rsidRPr="00712B62" w:rsidRDefault="007B07B0" w:rsidP="007B07B0">
            <w:pPr>
              <w:rPr>
                <w:rFonts w:cs="Arial"/>
              </w:rPr>
            </w:pPr>
          </w:p>
        </w:tc>
        <w:tc>
          <w:tcPr>
            <w:tcW w:w="1402" w:type="dxa"/>
          </w:tcPr>
          <w:p w14:paraId="71885998" w14:textId="77777777" w:rsidR="007B07B0" w:rsidRPr="00712B62" w:rsidRDefault="007B07B0" w:rsidP="007B07B0">
            <w:pPr>
              <w:rPr>
                <w:rFonts w:cs="Arial"/>
              </w:rPr>
            </w:pPr>
          </w:p>
        </w:tc>
      </w:tr>
      <w:tr w:rsidR="007B07B0" w:rsidRPr="00712B62" w14:paraId="009F9DC4" w14:textId="77777777" w:rsidTr="007B07B0">
        <w:tc>
          <w:tcPr>
            <w:tcW w:w="2100" w:type="dxa"/>
          </w:tcPr>
          <w:p w14:paraId="79CB3F9A" w14:textId="77777777" w:rsidR="007B07B0" w:rsidRPr="00712B62" w:rsidRDefault="007B07B0" w:rsidP="007B07B0">
            <w:pPr>
              <w:rPr>
                <w:rFonts w:cs="Arial"/>
              </w:rPr>
            </w:pPr>
          </w:p>
        </w:tc>
        <w:tc>
          <w:tcPr>
            <w:tcW w:w="3405" w:type="dxa"/>
          </w:tcPr>
          <w:p w14:paraId="0553E94A" w14:textId="77777777" w:rsidR="007B07B0" w:rsidRPr="00712B62" w:rsidRDefault="007B07B0" w:rsidP="007B07B0">
            <w:pPr>
              <w:rPr>
                <w:rFonts w:cs="Arial"/>
              </w:rPr>
            </w:pPr>
            <w:r w:rsidRPr="00712B62">
              <w:rPr>
                <w:rFonts w:cs="Arial"/>
              </w:rPr>
              <w:t>Tijdsinvestering zorg</w:t>
            </w:r>
          </w:p>
        </w:tc>
        <w:tc>
          <w:tcPr>
            <w:tcW w:w="1560" w:type="dxa"/>
          </w:tcPr>
          <w:p w14:paraId="7F29768C" w14:textId="77777777" w:rsidR="007B07B0" w:rsidRPr="00712B62" w:rsidRDefault="007B07B0" w:rsidP="007B07B0">
            <w:pPr>
              <w:rPr>
                <w:rFonts w:cs="Arial"/>
              </w:rPr>
            </w:pPr>
          </w:p>
        </w:tc>
        <w:tc>
          <w:tcPr>
            <w:tcW w:w="1402" w:type="dxa"/>
          </w:tcPr>
          <w:p w14:paraId="74B5E1AD" w14:textId="77777777" w:rsidR="007B07B0" w:rsidRPr="00712B62" w:rsidRDefault="007B07B0" w:rsidP="007B07B0">
            <w:pPr>
              <w:rPr>
                <w:rFonts w:cs="Arial"/>
              </w:rPr>
            </w:pPr>
          </w:p>
        </w:tc>
      </w:tr>
      <w:tr w:rsidR="007B07B0" w:rsidRPr="00712B62" w14:paraId="51557760" w14:textId="77777777" w:rsidTr="007B07B0">
        <w:tc>
          <w:tcPr>
            <w:tcW w:w="2100" w:type="dxa"/>
          </w:tcPr>
          <w:p w14:paraId="06741BAF" w14:textId="77777777" w:rsidR="007B07B0" w:rsidRPr="00712B62" w:rsidRDefault="007B07B0" w:rsidP="007B07B0">
            <w:pPr>
              <w:rPr>
                <w:rFonts w:cs="Arial"/>
              </w:rPr>
            </w:pPr>
          </w:p>
        </w:tc>
        <w:tc>
          <w:tcPr>
            <w:tcW w:w="3405" w:type="dxa"/>
          </w:tcPr>
          <w:p w14:paraId="2F56B3E3" w14:textId="77777777" w:rsidR="007B07B0" w:rsidRPr="00712B62" w:rsidRDefault="007B07B0" w:rsidP="007B07B0">
            <w:pPr>
              <w:rPr>
                <w:rFonts w:cs="Arial"/>
              </w:rPr>
            </w:pPr>
            <w:r w:rsidRPr="00712B62">
              <w:rPr>
                <w:rFonts w:cs="Arial"/>
              </w:rPr>
              <w:t>Isolement</w:t>
            </w:r>
          </w:p>
        </w:tc>
        <w:tc>
          <w:tcPr>
            <w:tcW w:w="1560" w:type="dxa"/>
          </w:tcPr>
          <w:p w14:paraId="2C3FC9FD" w14:textId="77777777" w:rsidR="007B07B0" w:rsidRPr="00712B62" w:rsidRDefault="007B07B0" w:rsidP="007B07B0">
            <w:pPr>
              <w:rPr>
                <w:rFonts w:cs="Arial"/>
              </w:rPr>
            </w:pPr>
          </w:p>
        </w:tc>
        <w:tc>
          <w:tcPr>
            <w:tcW w:w="1402" w:type="dxa"/>
          </w:tcPr>
          <w:p w14:paraId="2634C425" w14:textId="77777777" w:rsidR="007B07B0" w:rsidRPr="00712B62" w:rsidRDefault="007B07B0" w:rsidP="007B07B0">
            <w:pPr>
              <w:rPr>
                <w:rFonts w:cs="Arial"/>
              </w:rPr>
            </w:pPr>
          </w:p>
        </w:tc>
      </w:tr>
      <w:tr w:rsidR="007B07B0" w:rsidRPr="00712B62" w14:paraId="42B4518C" w14:textId="77777777" w:rsidTr="007B07B0">
        <w:tc>
          <w:tcPr>
            <w:tcW w:w="2100" w:type="dxa"/>
          </w:tcPr>
          <w:p w14:paraId="56D17B59" w14:textId="77777777" w:rsidR="007B07B0" w:rsidRPr="00712B62" w:rsidRDefault="007B07B0" w:rsidP="007B07B0">
            <w:pPr>
              <w:rPr>
                <w:rFonts w:cs="Arial"/>
              </w:rPr>
            </w:pPr>
          </w:p>
        </w:tc>
        <w:tc>
          <w:tcPr>
            <w:tcW w:w="3405" w:type="dxa"/>
          </w:tcPr>
          <w:p w14:paraId="3D75E2D8" w14:textId="77777777" w:rsidR="007B07B0" w:rsidRPr="00712B62" w:rsidRDefault="007B07B0" w:rsidP="007B07B0">
            <w:pPr>
              <w:rPr>
                <w:rFonts w:cs="Arial"/>
              </w:rPr>
            </w:pPr>
            <w:r w:rsidRPr="00712B62">
              <w:rPr>
                <w:rFonts w:cs="Arial"/>
              </w:rPr>
              <w:t>Onvoldoende vrije tijd</w:t>
            </w:r>
          </w:p>
        </w:tc>
        <w:tc>
          <w:tcPr>
            <w:tcW w:w="1560" w:type="dxa"/>
          </w:tcPr>
          <w:p w14:paraId="6E8C4651" w14:textId="77777777" w:rsidR="007B07B0" w:rsidRPr="00712B62" w:rsidRDefault="007B07B0" w:rsidP="007B07B0">
            <w:pPr>
              <w:rPr>
                <w:rFonts w:cs="Arial"/>
              </w:rPr>
            </w:pPr>
          </w:p>
        </w:tc>
        <w:tc>
          <w:tcPr>
            <w:tcW w:w="1402" w:type="dxa"/>
          </w:tcPr>
          <w:p w14:paraId="16728711" w14:textId="77777777" w:rsidR="007B07B0" w:rsidRPr="00712B62" w:rsidRDefault="007B07B0" w:rsidP="007B07B0">
            <w:pPr>
              <w:rPr>
                <w:rFonts w:cs="Arial"/>
              </w:rPr>
            </w:pPr>
          </w:p>
        </w:tc>
      </w:tr>
      <w:tr w:rsidR="007B07B0" w:rsidRPr="00712B62" w14:paraId="2E59C101" w14:textId="77777777" w:rsidTr="007B07B0">
        <w:tc>
          <w:tcPr>
            <w:tcW w:w="2100" w:type="dxa"/>
          </w:tcPr>
          <w:p w14:paraId="1AA92E72" w14:textId="77777777" w:rsidR="007B07B0" w:rsidRPr="00712B62" w:rsidRDefault="007B07B0" w:rsidP="007B07B0">
            <w:pPr>
              <w:rPr>
                <w:rFonts w:cs="Arial"/>
              </w:rPr>
            </w:pPr>
          </w:p>
        </w:tc>
        <w:tc>
          <w:tcPr>
            <w:tcW w:w="3405" w:type="dxa"/>
          </w:tcPr>
          <w:p w14:paraId="676782EF" w14:textId="77777777" w:rsidR="007B07B0" w:rsidRPr="00712B62" w:rsidRDefault="007B07B0" w:rsidP="007B07B0">
            <w:pPr>
              <w:rPr>
                <w:rFonts w:cs="Arial"/>
              </w:rPr>
            </w:pPr>
            <w:r w:rsidRPr="00712B62">
              <w:rPr>
                <w:rFonts w:cs="Arial"/>
              </w:rPr>
              <w:t>Onvoldoende ontspanning</w:t>
            </w:r>
          </w:p>
        </w:tc>
        <w:tc>
          <w:tcPr>
            <w:tcW w:w="1560" w:type="dxa"/>
          </w:tcPr>
          <w:p w14:paraId="0916FB85" w14:textId="77777777" w:rsidR="007B07B0" w:rsidRPr="00712B62" w:rsidRDefault="007B07B0" w:rsidP="007B07B0">
            <w:pPr>
              <w:rPr>
                <w:rFonts w:cs="Arial"/>
              </w:rPr>
            </w:pPr>
          </w:p>
        </w:tc>
        <w:tc>
          <w:tcPr>
            <w:tcW w:w="1402" w:type="dxa"/>
          </w:tcPr>
          <w:p w14:paraId="51BBD7FC" w14:textId="77777777" w:rsidR="007B07B0" w:rsidRPr="00712B62" w:rsidRDefault="007B07B0" w:rsidP="007B07B0">
            <w:pPr>
              <w:rPr>
                <w:rFonts w:cs="Arial"/>
              </w:rPr>
            </w:pPr>
          </w:p>
        </w:tc>
      </w:tr>
      <w:tr w:rsidR="007B07B0" w:rsidRPr="00712B62" w14:paraId="260E81FA" w14:textId="77777777" w:rsidTr="007B07B0">
        <w:tc>
          <w:tcPr>
            <w:tcW w:w="2100" w:type="dxa"/>
          </w:tcPr>
          <w:p w14:paraId="444E10C4" w14:textId="77777777" w:rsidR="007B07B0" w:rsidRPr="00712B62" w:rsidRDefault="007B07B0" w:rsidP="007B07B0">
            <w:pPr>
              <w:rPr>
                <w:rFonts w:cs="Arial"/>
              </w:rPr>
            </w:pPr>
          </w:p>
        </w:tc>
        <w:tc>
          <w:tcPr>
            <w:tcW w:w="3405" w:type="dxa"/>
          </w:tcPr>
          <w:p w14:paraId="01E5FB09" w14:textId="77777777" w:rsidR="007B07B0" w:rsidRPr="00712B62" w:rsidRDefault="007B07B0" w:rsidP="007B07B0">
            <w:pPr>
              <w:rPr>
                <w:rFonts w:cs="Arial"/>
              </w:rPr>
            </w:pPr>
            <w:r w:rsidRPr="00712B62">
              <w:rPr>
                <w:rFonts w:cs="Arial"/>
              </w:rPr>
              <w:t>Geldgebrek</w:t>
            </w:r>
          </w:p>
        </w:tc>
        <w:tc>
          <w:tcPr>
            <w:tcW w:w="1560" w:type="dxa"/>
          </w:tcPr>
          <w:p w14:paraId="6EDC34D9" w14:textId="77777777" w:rsidR="007B07B0" w:rsidRPr="00712B62" w:rsidRDefault="007B07B0" w:rsidP="007B07B0">
            <w:pPr>
              <w:rPr>
                <w:rFonts w:cs="Arial"/>
              </w:rPr>
            </w:pPr>
          </w:p>
        </w:tc>
        <w:tc>
          <w:tcPr>
            <w:tcW w:w="1402" w:type="dxa"/>
          </w:tcPr>
          <w:p w14:paraId="10E46BF6" w14:textId="77777777" w:rsidR="007B07B0" w:rsidRPr="00712B62" w:rsidRDefault="007B07B0" w:rsidP="007B07B0">
            <w:pPr>
              <w:rPr>
                <w:rFonts w:cs="Arial"/>
              </w:rPr>
            </w:pPr>
          </w:p>
        </w:tc>
      </w:tr>
      <w:tr w:rsidR="007B07B0" w:rsidRPr="00712B62" w14:paraId="00575F56" w14:textId="77777777" w:rsidTr="007B07B0">
        <w:tc>
          <w:tcPr>
            <w:tcW w:w="2100" w:type="dxa"/>
          </w:tcPr>
          <w:p w14:paraId="159D23D9" w14:textId="77777777" w:rsidR="007B07B0" w:rsidRPr="00712B62" w:rsidRDefault="007B07B0" w:rsidP="007B07B0">
            <w:pPr>
              <w:rPr>
                <w:rFonts w:cs="Arial"/>
              </w:rPr>
            </w:pPr>
          </w:p>
        </w:tc>
        <w:tc>
          <w:tcPr>
            <w:tcW w:w="3405" w:type="dxa"/>
          </w:tcPr>
          <w:p w14:paraId="4874EF02" w14:textId="77777777" w:rsidR="007B07B0" w:rsidRPr="00712B62" w:rsidRDefault="007B07B0" w:rsidP="007B07B0">
            <w:pPr>
              <w:rPr>
                <w:rFonts w:cs="Arial"/>
              </w:rPr>
            </w:pPr>
            <w:r w:rsidRPr="00712B62">
              <w:rPr>
                <w:rFonts w:cs="Arial"/>
              </w:rPr>
              <w:t>Geen of niet-beschikbare ondersteuning</w:t>
            </w:r>
          </w:p>
        </w:tc>
        <w:tc>
          <w:tcPr>
            <w:tcW w:w="1560" w:type="dxa"/>
          </w:tcPr>
          <w:p w14:paraId="4901FBE3" w14:textId="77777777" w:rsidR="007B07B0" w:rsidRPr="00712B62" w:rsidRDefault="007B07B0" w:rsidP="007B07B0">
            <w:pPr>
              <w:rPr>
                <w:rFonts w:cs="Arial"/>
              </w:rPr>
            </w:pPr>
          </w:p>
        </w:tc>
        <w:tc>
          <w:tcPr>
            <w:tcW w:w="1402" w:type="dxa"/>
          </w:tcPr>
          <w:p w14:paraId="6C291D56" w14:textId="77777777" w:rsidR="007B07B0" w:rsidRPr="00712B62" w:rsidRDefault="007B07B0" w:rsidP="007B07B0">
            <w:pPr>
              <w:rPr>
                <w:rFonts w:cs="Arial"/>
              </w:rPr>
            </w:pPr>
          </w:p>
        </w:tc>
      </w:tr>
      <w:tr w:rsidR="007B07B0" w:rsidRPr="00712B62" w14:paraId="4052C0ED" w14:textId="77777777" w:rsidTr="007B07B0">
        <w:tc>
          <w:tcPr>
            <w:tcW w:w="2100" w:type="dxa"/>
          </w:tcPr>
          <w:p w14:paraId="32F119B8" w14:textId="77777777" w:rsidR="007B07B0" w:rsidRPr="00712B62" w:rsidRDefault="007B07B0" w:rsidP="007B07B0">
            <w:pPr>
              <w:rPr>
                <w:rFonts w:cs="Arial"/>
              </w:rPr>
            </w:pPr>
          </w:p>
        </w:tc>
        <w:tc>
          <w:tcPr>
            <w:tcW w:w="3405" w:type="dxa"/>
          </w:tcPr>
          <w:p w14:paraId="66747984" w14:textId="77777777" w:rsidR="007B07B0" w:rsidRPr="00712B62" w:rsidRDefault="007B07B0" w:rsidP="007B07B0">
            <w:pPr>
              <w:rPr>
                <w:rFonts w:cs="Arial"/>
              </w:rPr>
            </w:pPr>
          </w:p>
        </w:tc>
        <w:tc>
          <w:tcPr>
            <w:tcW w:w="1560" w:type="dxa"/>
          </w:tcPr>
          <w:p w14:paraId="1D66A4BB" w14:textId="77777777" w:rsidR="007B07B0" w:rsidRPr="00712B62" w:rsidRDefault="007B07B0" w:rsidP="007B07B0">
            <w:pPr>
              <w:rPr>
                <w:rFonts w:cs="Arial"/>
              </w:rPr>
            </w:pPr>
          </w:p>
        </w:tc>
        <w:tc>
          <w:tcPr>
            <w:tcW w:w="1402" w:type="dxa"/>
          </w:tcPr>
          <w:p w14:paraId="05CA635E" w14:textId="77777777" w:rsidR="007B07B0" w:rsidRPr="00712B62" w:rsidRDefault="007B07B0" w:rsidP="007B07B0">
            <w:pPr>
              <w:rPr>
                <w:rFonts w:cs="Arial"/>
              </w:rPr>
            </w:pPr>
          </w:p>
        </w:tc>
      </w:tr>
      <w:tr w:rsidR="007B07B0" w:rsidRPr="00712B62" w14:paraId="5DC6D4C1" w14:textId="77777777" w:rsidTr="007B07B0">
        <w:tc>
          <w:tcPr>
            <w:tcW w:w="2100" w:type="dxa"/>
          </w:tcPr>
          <w:p w14:paraId="41C00B48" w14:textId="77777777" w:rsidR="007B07B0" w:rsidRPr="00712B62" w:rsidRDefault="007B07B0" w:rsidP="007B07B0">
            <w:pPr>
              <w:rPr>
                <w:rFonts w:cs="Arial"/>
                <w:b/>
                <w:i/>
                <w:color w:val="FF0000"/>
              </w:rPr>
            </w:pPr>
            <w:r w:rsidRPr="00712B62">
              <w:rPr>
                <w:rFonts w:cs="Arial"/>
                <w:b/>
                <w:i/>
              </w:rPr>
              <w:t>Diagnose:</w:t>
            </w:r>
          </w:p>
        </w:tc>
        <w:tc>
          <w:tcPr>
            <w:tcW w:w="3405" w:type="dxa"/>
          </w:tcPr>
          <w:p w14:paraId="7F7D920F" w14:textId="77777777" w:rsidR="007B07B0" w:rsidRPr="00712B62" w:rsidRDefault="007B07B0" w:rsidP="007B07B0">
            <w:pPr>
              <w:rPr>
                <w:rFonts w:cs="Arial"/>
                <w:b/>
                <w:i/>
                <w:color w:val="FF0000"/>
              </w:rPr>
            </w:pPr>
            <w:r w:rsidRPr="00712B62">
              <w:rPr>
                <w:rFonts w:cs="Arial"/>
                <w:b/>
                <w:i/>
              </w:rPr>
              <w:t>OVERBELASTING VAN DE MANTELZORGVERLENER</w:t>
            </w:r>
          </w:p>
        </w:tc>
        <w:tc>
          <w:tcPr>
            <w:tcW w:w="1560" w:type="dxa"/>
          </w:tcPr>
          <w:p w14:paraId="0F593F8A" w14:textId="77777777" w:rsidR="007B07B0" w:rsidRPr="00712B62" w:rsidRDefault="007B07B0" w:rsidP="007B07B0">
            <w:pPr>
              <w:rPr>
                <w:rFonts w:cs="Arial"/>
                <w:b/>
                <w:i/>
              </w:rPr>
            </w:pPr>
            <w:r w:rsidRPr="00712B62">
              <w:rPr>
                <w:rFonts w:cs="Arial"/>
                <w:b/>
                <w:i/>
              </w:rPr>
              <w:t>JA/NEE/ ONBEKEND</w:t>
            </w:r>
            <w:r w:rsidRPr="00712B62">
              <w:rPr>
                <w:rFonts w:cs="Arial"/>
                <w:b/>
                <w:i/>
                <w:vertAlign w:val="superscript"/>
              </w:rPr>
              <w:t>**</w:t>
            </w:r>
          </w:p>
        </w:tc>
        <w:tc>
          <w:tcPr>
            <w:tcW w:w="1402" w:type="dxa"/>
          </w:tcPr>
          <w:p w14:paraId="6DE74ECC" w14:textId="77777777" w:rsidR="007B07B0" w:rsidRPr="00712B62" w:rsidRDefault="007B07B0" w:rsidP="007B07B0">
            <w:pPr>
              <w:rPr>
                <w:rFonts w:cs="Arial"/>
                <w:b/>
                <w:i/>
              </w:rPr>
            </w:pPr>
            <w:r w:rsidRPr="00712B62">
              <w:rPr>
                <w:rFonts w:cs="Arial"/>
                <w:b/>
                <w:i/>
              </w:rPr>
              <w:t>DISCUSSIE</w:t>
            </w:r>
          </w:p>
        </w:tc>
      </w:tr>
      <w:tr w:rsidR="007B07B0" w:rsidRPr="00712B62" w14:paraId="347B3F3A" w14:textId="77777777" w:rsidTr="007B07B0">
        <w:tc>
          <w:tcPr>
            <w:tcW w:w="2100" w:type="dxa"/>
          </w:tcPr>
          <w:p w14:paraId="2FDCD8A4" w14:textId="77777777" w:rsidR="007B07B0" w:rsidRPr="00712B62" w:rsidRDefault="007B07B0" w:rsidP="007B07B0">
            <w:pPr>
              <w:rPr>
                <w:rFonts w:cs="Arial"/>
                <w:b/>
              </w:rPr>
            </w:pPr>
            <w:r w:rsidRPr="00712B62">
              <w:rPr>
                <w:rFonts w:cs="Arial"/>
                <w:b/>
              </w:rPr>
              <w:t>Verschijnselen</w:t>
            </w:r>
          </w:p>
        </w:tc>
        <w:tc>
          <w:tcPr>
            <w:tcW w:w="3405" w:type="dxa"/>
          </w:tcPr>
          <w:p w14:paraId="466FCDF7" w14:textId="77777777" w:rsidR="007B07B0" w:rsidRPr="00712B62" w:rsidRDefault="007B07B0" w:rsidP="007B07B0">
            <w:pPr>
              <w:rPr>
                <w:rFonts w:cs="Arial"/>
              </w:rPr>
            </w:pPr>
            <w:r w:rsidRPr="00712B62">
              <w:rPr>
                <w:rFonts w:cs="Arial"/>
              </w:rPr>
              <w:t>Uitspraken doen over onvoldoende tijd of energie</w:t>
            </w:r>
          </w:p>
        </w:tc>
        <w:tc>
          <w:tcPr>
            <w:tcW w:w="1560" w:type="dxa"/>
          </w:tcPr>
          <w:p w14:paraId="4A3D5406" w14:textId="77777777" w:rsidR="007B07B0" w:rsidRPr="00712B62" w:rsidRDefault="007B07B0" w:rsidP="007B07B0">
            <w:pPr>
              <w:rPr>
                <w:rFonts w:cs="Arial"/>
              </w:rPr>
            </w:pPr>
          </w:p>
        </w:tc>
        <w:tc>
          <w:tcPr>
            <w:tcW w:w="1402" w:type="dxa"/>
          </w:tcPr>
          <w:p w14:paraId="2DCD351C" w14:textId="77777777" w:rsidR="007B07B0" w:rsidRPr="00712B62" w:rsidRDefault="007B07B0" w:rsidP="007B07B0">
            <w:pPr>
              <w:rPr>
                <w:rFonts w:cs="Arial"/>
              </w:rPr>
            </w:pPr>
          </w:p>
        </w:tc>
      </w:tr>
      <w:tr w:rsidR="007B07B0" w:rsidRPr="00712B62" w14:paraId="7FE0C7E2" w14:textId="77777777" w:rsidTr="007B07B0">
        <w:tc>
          <w:tcPr>
            <w:tcW w:w="2100" w:type="dxa"/>
          </w:tcPr>
          <w:p w14:paraId="7735558E" w14:textId="77777777" w:rsidR="007B07B0" w:rsidRPr="00712B62" w:rsidRDefault="007B07B0" w:rsidP="007B07B0">
            <w:pPr>
              <w:rPr>
                <w:rFonts w:cs="Arial"/>
              </w:rPr>
            </w:pPr>
          </w:p>
        </w:tc>
        <w:tc>
          <w:tcPr>
            <w:tcW w:w="3405" w:type="dxa"/>
          </w:tcPr>
          <w:p w14:paraId="54201F59" w14:textId="77777777" w:rsidR="007B07B0" w:rsidRPr="00712B62" w:rsidRDefault="007B07B0" w:rsidP="007B07B0">
            <w:pPr>
              <w:rPr>
                <w:rFonts w:cs="Arial"/>
              </w:rPr>
            </w:pPr>
            <w:r w:rsidRPr="00712B62">
              <w:rPr>
                <w:rFonts w:cs="Arial"/>
              </w:rPr>
              <w:t>Moeite hebben met het uitvoeren van de vereiste zorg</w:t>
            </w:r>
          </w:p>
        </w:tc>
        <w:tc>
          <w:tcPr>
            <w:tcW w:w="1560" w:type="dxa"/>
          </w:tcPr>
          <w:p w14:paraId="6F5F6F6C" w14:textId="77777777" w:rsidR="007B07B0" w:rsidRPr="00712B62" w:rsidRDefault="007B07B0" w:rsidP="007B07B0">
            <w:pPr>
              <w:rPr>
                <w:rFonts w:cs="Arial"/>
              </w:rPr>
            </w:pPr>
          </w:p>
        </w:tc>
        <w:tc>
          <w:tcPr>
            <w:tcW w:w="1402" w:type="dxa"/>
          </w:tcPr>
          <w:p w14:paraId="3B427720" w14:textId="77777777" w:rsidR="007B07B0" w:rsidRPr="00712B62" w:rsidRDefault="007B07B0" w:rsidP="007B07B0">
            <w:pPr>
              <w:rPr>
                <w:rFonts w:cs="Arial"/>
              </w:rPr>
            </w:pPr>
          </w:p>
        </w:tc>
      </w:tr>
      <w:tr w:rsidR="007B07B0" w:rsidRPr="00712B62" w14:paraId="5F1E7828" w14:textId="77777777" w:rsidTr="007B07B0">
        <w:tc>
          <w:tcPr>
            <w:tcW w:w="2100" w:type="dxa"/>
          </w:tcPr>
          <w:p w14:paraId="6D613152" w14:textId="77777777" w:rsidR="007B07B0" w:rsidRPr="00712B62" w:rsidRDefault="007B07B0" w:rsidP="007B07B0">
            <w:pPr>
              <w:rPr>
                <w:rFonts w:cs="Arial"/>
              </w:rPr>
            </w:pPr>
          </w:p>
        </w:tc>
        <w:tc>
          <w:tcPr>
            <w:tcW w:w="3405" w:type="dxa"/>
          </w:tcPr>
          <w:p w14:paraId="44ADF952" w14:textId="77777777" w:rsidR="007B07B0" w:rsidRPr="00712B62" w:rsidRDefault="007B07B0" w:rsidP="007B07B0">
            <w:pPr>
              <w:rPr>
                <w:rFonts w:cs="Arial"/>
              </w:rPr>
            </w:pPr>
            <w:r w:rsidRPr="00712B62">
              <w:rPr>
                <w:rFonts w:cs="Arial"/>
              </w:rPr>
              <w:t>Zorgverantwoordelijkheid interfereert met andere verplichtingen (werk, partner, vriendschap, ouderschap)</w:t>
            </w:r>
          </w:p>
        </w:tc>
        <w:tc>
          <w:tcPr>
            <w:tcW w:w="1560" w:type="dxa"/>
          </w:tcPr>
          <w:p w14:paraId="6142933B" w14:textId="77777777" w:rsidR="007B07B0" w:rsidRPr="00712B62" w:rsidRDefault="007B07B0" w:rsidP="007B07B0">
            <w:pPr>
              <w:rPr>
                <w:rFonts w:cs="Arial"/>
              </w:rPr>
            </w:pPr>
          </w:p>
        </w:tc>
        <w:tc>
          <w:tcPr>
            <w:tcW w:w="1402" w:type="dxa"/>
          </w:tcPr>
          <w:p w14:paraId="52173379" w14:textId="77777777" w:rsidR="007B07B0" w:rsidRPr="00712B62" w:rsidRDefault="007B07B0" w:rsidP="007B07B0">
            <w:pPr>
              <w:rPr>
                <w:rFonts w:cs="Arial"/>
              </w:rPr>
            </w:pPr>
          </w:p>
        </w:tc>
      </w:tr>
      <w:tr w:rsidR="007B07B0" w:rsidRPr="00712B62" w14:paraId="5E9D7EE4" w14:textId="77777777" w:rsidTr="007B07B0">
        <w:tc>
          <w:tcPr>
            <w:tcW w:w="2100" w:type="dxa"/>
          </w:tcPr>
          <w:p w14:paraId="2EF47026" w14:textId="77777777" w:rsidR="007B07B0" w:rsidRPr="00712B62" w:rsidRDefault="007B07B0" w:rsidP="007B07B0">
            <w:pPr>
              <w:rPr>
                <w:rFonts w:cs="Arial"/>
              </w:rPr>
            </w:pPr>
          </w:p>
        </w:tc>
        <w:tc>
          <w:tcPr>
            <w:tcW w:w="3405" w:type="dxa"/>
          </w:tcPr>
          <w:p w14:paraId="727F1E92" w14:textId="77777777" w:rsidR="007B07B0" w:rsidRPr="00712B62" w:rsidRDefault="007B07B0" w:rsidP="007B07B0">
            <w:pPr>
              <w:rPr>
                <w:rFonts w:cs="Arial"/>
              </w:rPr>
            </w:pPr>
            <w:r w:rsidRPr="00712B62">
              <w:rPr>
                <w:rFonts w:cs="Arial"/>
              </w:rPr>
              <w:t>Bezorgdheid hoe de gezondheid van de mantelzorgontvanger in de toekomst zal zijn</w:t>
            </w:r>
          </w:p>
        </w:tc>
        <w:tc>
          <w:tcPr>
            <w:tcW w:w="1560" w:type="dxa"/>
          </w:tcPr>
          <w:p w14:paraId="11C4ACCB" w14:textId="77777777" w:rsidR="007B07B0" w:rsidRPr="00712B62" w:rsidRDefault="007B07B0" w:rsidP="007B07B0">
            <w:pPr>
              <w:rPr>
                <w:rFonts w:cs="Arial"/>
              </w:rPr>
            </w:pPr>
          </w:p>
        </w:tc>
        <w:tc>
          <w:tcPr>
            <w:tcW w:w="1402" w:type="dxa"/>
          </w:tcPr>
          <w:p w14:paraId="4125B4FF" w14:textId="77777777" w:rsidR="007B07B0" w:rsidRPr="00712B62" w:rsidRDefault="007B07B0" w:rsidP="007B07B0">
            <w:pPr>
              <w:rPr>
                <w:rFonts w:cs="Arial"/>
              </w:rPr>
            </w:pPr>
          </w:p>
        </w:tc>
      </w:tr>
      <w:tr w:rsidR="007B07B0" w:rsidRPr="00712B62" w14:paraId="0B1CB5F3" w14:textId="77777777" w:rsidTr="007B07B0">
        <w:tc>
          <w:tcPr>
            <w:tcW w:w="2100" w:type="dxa"/>
          </w:tcPr>
          <w:p w14:paraId="5B19CC04" w14:textId="77777777" w:rsidR="007B07B0" w:rsidRPr="00712B62" w:rsidRDefault="007B07B0" w:rsidP="007B07B0">
            <w:pPr>
              <w:rPr>
                <w:rFonts w:cs="Arial"/>
              </w:rPr>
            </w:pPr>
          </w:p>
        </w:tc>
        <w:tc>
          <w:tcPr>
            <w:tcW w:w="3405" w:type="dxa"/>
          </w:tcPr>
          <w:p w14:paraId="07B49178" w14:textId="77777777" w:rsidR="007B07B0" w:rsidRPr="00712B62" w:rsidRDefault="007B07B0" w:rsidP="007B07B0">
            <w:pPr>
              <w:rPr>
                <w:rFonts w:cs="Arial"/>
              </w:rPr>
            </w:pPr>
            <w:r w:rsidRPr="00712B62">
              <w:rPr>
                <w:rFonts w:cs="Arial"/>
              </w:rPr>
              <w:t>Bezorgdheid of het in de toekomst mogelijk zal blijven zelf mantelzorg te verlenen</w:t>
            </w:r>
          </w:p>
        </w:tc>
        <w:tc>
          <w:tcPr>
            <w:tcW w:w="1560" w:type="dxa"/>
          </w:tcPr>
          <w:p w14:paraId="353D5E2B" w14:textId="77777777" w:rsidR="007B07B0" w:rsidRPr="00712B62" w:rsidRDefault="007B07B0" w:rsidP="007B07B0">
            <w:pPr>
              <w:rPr>
                <w:rFonts w:cs="Arial"/>
              </w:rPr>
            </w:pPr>
          </w:p>
        </w:tc>
        <w:tc>
          <w:tcPr>
            <w:tcW w:w="1402" w:type="dxa"/>
          </w:tcPr>
          <w:p w14:paraId="0E526C98" w14:textId="77777777" w:rsidR="007B07B0" w:rsidRPr="00712B62" w:rsidRDefault="007B07B0" w:rsidP="007B07B0">
            <w:pPr>
              <w:rPr>
                <w:rFonts w:cs="Arial"/>
              </w:rPr>
            </w:pPr>
          </w:p>
        </w:tc>
      </w:tr>
      <w:tr w:rsidR="007B07B0" w:rsidRPr="00712B62" w14:paraId="481932BB" w14:textId="77777777" w:rsidTr="007B07B0">
        <w:tc>
          <w:tcPr>
            <w:tcW w:w="2100" w:type="dxa"/>
          </w:tcPr>
          <w:p w14:paraId="677CDDA1" w14:textId="77777777" w:rsidR="007B07B0" w:rsidRPr="00712B62" w:rsidRDefault="007B07B0" w:rsidP="007B07B0">
            <w:pPr>
              <w:rPr>
                <w:rFonts w:cs="Arial"/>
              </w:rPr>
            </w:pPr>
          </w:p>
        </w:tc>
        <w:tc>
          <w:tcPr>
            <w:tcW w:w="3405" w:type="dxa"/>
          </w:tcPr>
          <w:p w14:paraId="3C4F45BA" w14:textId="77777777" w:rsidR="007B07B0" w:rsidRPr="00712B62" w:rsidRDefault="007B07B0" w:rsidP="007B07B0">
            <w:pPr>
              <w:rPr>
                <w:rFonts w:cs="Arial"/>
              </w:rPr>
            </w:pPr>
            <w:r w:rsidRPr="00712B62">
              <w:rPr>
                <w:rFonts w:cs="Arial"/>
              </w:rPr>
              <w:t>Bezorgdheid wie de zorg moet overnemen als de mantelzorgverlener ziek is of overlijdt</w:t>
            </w:r>
          </w:p>
        </w:tc>
        <w:tc>
          <w:tcPr>
            <w:tcW w:w="1560" w:type="dxa"/>
          </w:tcPr>
          <w:p w14:paraId="4832BB0D" w14:textId="77777777" w:rsidR="007B07B0" w:rsidRPr="00712B62" w:rsidRDefault="007B07B0" w:rsidP="007B07B0">
            <w:pPr>
              <w:rPr>
                <w:rFonts w:cs="Arial"/>
              </w:rPr>
            </w:pPr>
          </w:p>
        </w:tc>
        <w:tc>
          <w:tcPr>
            <w:tcW w:w="1402" w:type="dxa"/>
          </w:tcPr>
          <w:p w14:paraId="5D3EAA54" w14:textId="77777777" w:rsidR="007B07B0" w:rsidRPr="00712B62" w:rsidRDefault="007B07B0" w:rsidP="007B07B0">
            <w:pPr>
              <w:rPr>
                <w:rFonts w:cs="Arial"/>
              </w:rPr>
            </w:pPr>
          </w:p>
        </w:tc>
      </w:tr>
      <w:tr w:rsidR="007B07B0" w:rsidRPr="00712B62" w14:paraId="5C83B5C8" w14:textId="77777777" w:rsidTr="007B07B0">
        <w:tc>
          <w:tcPr>
            <w:tcW w:w="2100" w:type="dxa"/>
          </w:tcPr>
          <w:p w14:paraId="09BBFE16" w14:textId="77777777" w:rsidR="007B07B0" w:rsidRPr="00712B62" w:rsidRDefault="007B07B0" w:rsidP="007B07B0">
            <w:pPr>
              <w:rPr>
                <w:rFonts w:cs="Arial"/>
              </w:rPr>
            </w:pPr>
          </w:p>
        </w:tc>
        <w:tc>
          <w:tcPr>
            <w:tcW w:w="3405" w:type="dxa"/>
          </w:tcPr>
          <w:p w14:paraId="0C0F56C8" w14:textId="77777777" w:rsidR="007B07B0" w:rsidRPr="00712B62" w:rsidRDefault="007B07B0" w:rsidP="007B07B0">
            <w:pPr>
              <w:rPr>
                <w:rFonts w:cs="Arial"/>
              </w:rPr>
            </w:pPr>
            <w:r w:rsidRPr="00712B62">
              <w:rPr>
                <w:rFonts w:cs="Arial"/>
              </w:rPr>
              <w:t>Depressieve stemming, kwaadheid</w:t>
            </w:r>
          </w:p>
        </w:tc>
        <w:tc>
          <w:tcPr>
            <w:tcW w:w="1560" w:type="dxa"/>
          </w:tcPr>
          <w:p w14:paraId="4380E064" w14:textId="77777777" w:rsidR="007B07B0" w:rsidRPr="00712B62" w:rsidRDefault="007B07B0" w:rsidP="007B07B0">
            <w:pPr>
              <w:rPr>
                <w:rFonts w:cs="Arial"/>
              </w:rPr>
            </w:pPr>
          </w:p>
        </w:tc>
        <w:tc>
          <w:tcPr>
            <w:tcW w:w="1402" w:type="dxa"/>
          </w:tcPr>
          <w:p w14:paraId="422D3CD6" w14:textId="77777777" w:rsidR="007B07B0" w:rsidRPr="00712B62" w:rsidRDefault="007B07B0" w:rsidP="007B07B0">
            <w:pPr>
              <w:rPr>
                <w:rFonts w:cs="Arial"/>
              </w:rPr>
            </w:pPr>
          </w:p>
        </w:tc>
      </w:tr>
      <w:tr w:rsidR="007B07B0" w:rsidRPr="00712B62" w14:paraId="10CE1032" w14:textId="77777777" w:rsidTr="007B07B0">
        <w:tc>
          <w:tcPr>
            <w:tcW w:w="2100" w:type="dxa"/>
          </w:tcPr>
          <w:p w14:paraId="43E1A3E8" w14:textId="77777777" w:rsidR="007B07B0" w:rsidRPr="00712B62" w:rsidRDefault="007B07B0" w:rsidP="007B07B0">
            <w:pPr>
              <w:rPr>
                <w:rFonts w:cs="Arial"/>
              </w:rPr>
            </w:pPr>
          </w:p>
        </w:tc>
        <w:tc>
          <w:tcPr>
            <w:tcW w:w="3405" w:type="dxa"/>
          </w:tcPr>
          <w:p w14:paraId="4259C47D" w14:textId="77777777" w:rsidR="007B07B0" w:rsidRPr="00712B62" w:rsidRDefault="007B07B0" w:rsidP="007B07B0">
            <w:pPr>
              <w:rPr>
                <w:rFonts w:cs="Arial"/>
              </w:rPr>
            </w:pPr>
            <w:r w:rsidRPr="00712B62">
              <w:rPr>
                <w:rFonts w:cs="Arial"/>
              </w:rPr>
              <w:t>Gevoel van uitputting</w:t>
            </w:r>
          </w:p>
        </w:tc>
        <w:tc>
          <w:tcPr>
            <w:tcW w:w="1560" w:type="dxa"/>
          </w:tcPr>
          <w:p w14:paraId="08D3B4A6" w14:textId="77777777" w:rsidR="007B07B0" w:rsidRPr="00712B62" w:rsidRDefault="007B07B0" w:rsidP="007B07B0">
            <w:pPr>
              <w:rPr>
                <w:rFonts w:cs="Arial"/>
              </w:rPr>
            </w:pPr>
          </w:p>
        </w:tc>
        <w:tc>
          <w:tcPr>
            <w:tcW w:w="1402" w:type="dxa"/>
          </w:tcPr>
          <w:p w14:paraId="3CC5F17D" w14:textId="77777777" w:rsidR="007B07B0" w:rsidRPr="00712B62" w:rsidRDefault="007B07B0" w:rsidP="007B07B0">
            <w:pPr>
              <w:rPr>
                <w:rFonts w:cs="Arial"/>
              </w:rPr>
            </w:pPr>
          </w:p>
        </w:tc>
      </w:tr>
      <w:tr w:rsidR="007B07B0" w:rsidRPr="00712B62" w14:paraId="2C93ADCE" w14:textId="77777777" w:rsidTr="007B07B0">
        <w:tc>
          <w:tcPr>
            <w:tcW w:w="2100" w:type="dxa"/>
          </w:tcPr>
          <w:p w14:paraId="4C500217" w14:textId="77777777" w:rsidR="007B07B0" w:rsidRPr="00712B62" w:rsidRDefault="007B07B0" w:rsidP="007B07B0">
            <w:pPr>
              <w:rPr>
                <w:rFonts w:cs="Arial"/>
              </w:rPr>
            </w:pPr>
          </w:p>
        </w:tc>
        <w:tc>
          <w:tcPr>
            <w:tcW w:w="3405" w:type="dxa"/>
          </w:tcPr>
          <w:p w14:paraId="346D017A" w14:textId="77777777" w:rsidR="007B07B0" w:rsidRPr="00712B62" w:rsidRDefault="007B07B0" w:rsidP="007B07B0">
            <w:pPr>
              <w:rPr>
                <w:rFonts w:cs="Arial"/>
              </w:rPr>
            </w:pPr>
            <w:r w:rsidRPr="00712B62">
              <w:rPr>
                <w:rFonts w:cs="Arial"/>
              </w:rPr>
              <w:t>Haatgevoelens</w:t>
            </w:r>
          </w:p>
        </w:tc>
        <w:tc>
          <w:tcPr>
            <w:tcW w:w="1560" w:type="dxa"/>
          </w:tcPr>
          <w:p w14:paraId="54DE65FC" w14:textId="77777777" w:rsidR="007B07B0" w:rsidRPr="00712B62" w:rsidRDefault="007B07B0" w:rsidP="007B07B0">
            <w:pPr>
              <w:rPr>
                <w:rFonts w:cs="Arial"/>
              </w:rPr>
            </w:pPr>
          </w:p>
        </w:tc>
        <w:tc>
          <w:tcPr>
            <w:tcW w:w="1402" w:type="dxa"/>
          </w:tcPr>
          <w:p w14:paraId="72FB4504" w14:textId="77777777" w:rsidR="007B07B0" w:rsidRPr="00712B62" w:rsidRDefault="007B07B0" w:rsidP="007B07B0">
            <w:pPr>
              <w:rPr>
                <w:rFonts w:cs="Arial"/>
              </w:rPr>
            </w:pPr>
          </w:p>
        </w:tc>
      </w:tr>
      <w:tr w:rsidR="007B07B0" w:rsidRPr="00712B62" w14:paraId="20FC23FA" w14:textId="77777777" w:rsidTr="007B07B0">
        <w:tc>
          <w:tcPr>
            <w:tcW w:w="2100" w:type="dxa"/>
          </w:tcPr>
          <w:p w14:paraId="387F7B59" w14:textId="77777777" w:rsidR="007B07B0" w:rsidRPr="00712B62" w:rsidRDefault="007B07B0" w:rsidP="007B07B0">
            <w:pPr>
              <w:rPr>
                <w:rFonts w:cs="Arial"/>
                <w:b/>
              </w:rPr>
            </w:pPr>
            <w:r w:rsidRPr="00712B62">
              <w:rPr>
                <w:rFonts w:cs="Arial"/>
                <w:b/>
              </w:rPr>
              <w:t>Beïnvloedende factoren</w:t>
            </w:r>
          </w:p>
        </w:tc>
        <w:tc>
          <w:tcPr>
            <w:tcW w:w="3405" w:type="dxa"/>
          </w:tcPr>
          <w:p w14:paraId="0DABD210" w14:textId="77777777" w:rsidR="007B07B0" w:rsidRPr="00712B62" w:rsidRDefault="007B07B0" w:rsidP="007B07B0">
            <w:pPr>
              <w:rPr>
                <w:rFonts w:cs="Arial"/>
              </w:rPr>
            </w:pPr>
            <w:r w:rsidRPr="00712B62">
              <w:rPr>
                <w:rFonts w:cs="Arial"/>
              </w:rPr>
              <w:t>Voortdurende of complexe zorgbehoeften ten gevolge van:</w:t>
            </w:r>
          </w:p>
        </w:tc>
        <w:tc>
          <w:tcPr>
            <w:tcW w:w="1560" w:type="dxa"/>
          </w:tcPr>
          <w:p w14:paraId="13A6634B" w14:textId="77777777" w:rsidR="007B07B0" w:rsidRPr="00712B62" w:rsidRDefault="007B07B0" w:rsidP="007B07B0">
            <w:pPr>
              <w:rPr>
                <w:rFonts w:cs="Arial"/>
              </w:rPr>
            </w:pPr>
          </w:p>
        </w:tc>
        <w:tc>
          <w:tcPr>
            <w:tcW w:w="1402" w:type="dxa"/>
          </w:tcPr>
          <w:p w14:paraId="713BDF8D" w14:textId="77777777" w:rsidR="007B07B0" w:rsidRPr="00712B62" w:rsidRDefault="007B07B0" w:rsidP="007B07B0">
            <w:pPr>
              <w:rPr>
                <w:rFonts w:cs="Arial"/>
              </w:rPr>
            </w:pPr>
          </w:p>
        </w:tc>
      </w:tr>
      <w:tr w:rsidR="007B07B0" w:rsidRPr="00712B62" w14:paraId="54DAFFFE" w14:textId="77777777" w:rsidTr="007B07B0">
        <w:tc>
          <w:tcPr>
            <w:tcW w:w="2100" w:type="dxa"/>
          </w:tcPr>
          <w:p w14:paraId="03FCFC20" w14:textId="77777777" w:rsidR="007B07B0" w:rsidRPr="00712B62" w:rsidRDefault="007B07B0" w:rsidP="007B07B0">
            <w:pPr>
              <w:rPr>
                <w:rFonts w:cs="Arial"/>
                <w:i/>
              </w:rPr>
            </w:pPr>
            <w:r w:rsidRPr="00712B62">
              <w:rPr>
                <w:rFonts w:cs="Arial"/>
                <w:i/>
              </w:rPr>
              <w:t>Pathofysiologie</w:t>
            </w:r>
          </w:p>
        </w:tc>
        <w:tc>
          <w:tcPr>
            <w:tcW w:w="3405" w:type="dxa"/>
          </w:tcPr>
          <w:p w14:paraId="1B6103FC" w14:textId="77777777" w:rsidR="007B07B0" w:rsidRPr="00712B62" w:rsidRDefault="007B07B0" w:rsidP="007B07B0">
            <w:pPr>
              <w:rPr>
                <w:rFonts w:cs="Arial"/>
              </w:rPr>
            </w:pPr>
            <w:r w:rsidRPr="00712B62">
              <w:rPr>
                <w:rFonts w:cs="Arial"/>
              </w:rPr>
              <w:t>-acuut of geleidelijk erger worden van ziekte of handicap</w:t>
            </w:r>
          </w:p>
        </w:tc>
        <w:tc>
          <w:tcPr>
            <w:tcW w:w="1560" w:type="dxa"/>
          </w:tcPr>
          <w:p w14:paraId="73E2A266" w14:textId="77777777" w:rsidR="007B07B0" w:rsidRPr="00712B62" w:rsidRDefault="007B07B0" w:rsidP="007B07B0">
            <w:pPr>
              <w:rPr>
                <w:rFonts w:cs="Arial"/>
              </w:rPr>
            </w:pPr>
          </w:p>
        </w:tc>
        <w:tc>
          <w:tcPr>
            <w:tcW w:w="1402" w:type="dxa"/>
          </w:tcPr>
          <w:p w14:paraId="587D2AAC" w14:textId="77777777" w:rsidR="007B07B0" w:rsidRPr="00712B62" w:rsidRDefault="007B07B0" w:rsidP="007B07B0">
            <w:pPr>
              <w:rPr>
                <w:rFonts w:cs="Arial"/>
              </w:rPr>
            </w:pPr>
          </w:p>
        </w:tc>
      </w:tr>
      <w:tr w:rsidR="007B07B0" w:rsidRPr="00712B62" w14:paraId="7E1458AF" w14:textId="77777777" w:rsidTr="007B07B0">
        <w:tc>
          <w:tcPr>
            <w:tcW w:w="2100" w:type="dxa"/>
          </w:tcPr>
          <w:p w14:paraId="709BA89C" w14:textId="77777777" w:rsidR="007B07B0" w:rsidRPr="00712B62" w:rsidRDefault="007B07B0" w:rsidP="007B07B0">
            <w:pPr>
              <w:rPr>
                <w:rFonts w:cs="Arial"/>
              </w:rPr>
            </w:pPr>
          </w:p>
        </w:tc>
        <w:tc>
          <w:tcPr>
            <w:tcW w:w="3405" w:type="dxa"/>
          </w:tcPr>
          <w:p w14:paraId="1EA053BF" w14:textId="77777777" w:rsidR="007B07B0" w:rsidRPr="00712B62" w:rsidRDefault="007B07B0" w:rsidP="007B07B0">
            <w:pPr>
              <w:rPr>
                <w:rFonts w:cs="Arial"/>
              </w:rPr>
            </w:pPr>
            <w:r w:rsidRPr="00712B62">
              <w:rPr>
                <w:rFonts w:cs="Arial"/>
              </w:rPr>
              <w:t>-voortschrijdende dementie</w:t>
            </w:r>
          </w:p>
        </w:tc>
        <w:tc>
          <w:tcPr>
            <w:tcW w:w="1560" w:type="dxa"/>
          </w:tcPr>
          <w:p w14:paraId="07B98F98" w14:textId="77777777" w:rsidR="007B07B0" w:rsidRPr="00712B62" w:rsidRDefault="007B07B0" w:rsidP="007B07B0">
            <w:pPr>
              <w:rPr>
                <w:rFonts w:cs="Arial"/>
              </w:rPr>
            </w:pPr>
          </w:p>
        </w:tc>
        <w:tc>
          <w:tcPr>
            <w:tcW w:w="1402" w:type="dxa"/>
          </w:tcPr>
          <w:p w14:paraId="74C67F73" w14:textId="77777777" w:rsidR="007B07B0" w:rsidRPr="00712B62" w:rsidRDefault="007B07B0" w:rsidP="007B07B0">
            <w:pPr>
              <w:rPr>
                <w:rFonts w:cs="Arial"/>
              </w:rPr>
            </w:pPr>
          </w:p>
        </w:tc>
      </w:tr>
      <w:tr w:rsidR="007B07B0" w:rsidRPr="00712B62" w14:paraId="0C3AB492" w14:textId="77777777" w:rsidTr="007B07B0">
        <w:tc>
          <w:tcPr>
            <w:tcW w:w="2100" w:type="dxa"/>
          </w:tcPr>
          <w:p w14:paraId="6D9B1FCB" w14:textId="77777777" w:rsidR="007B07B0" w:rsidRPr="00712B62" w:rsidRDefault="007B07B0" w:rsidP="007B07B0">
            <w:pPr>
              <w:rPr>
                <w:rFonts w:cs="Arial"/>
              </w:rPr>
            </w:pPr>
          </w:p>
        </w:tc>
        <w:tc>
          <w:tcPr>
            <w:tcW w:w="3405" w:type="dxa"/>
          </w:tcPr>
          <w:p w14:paraId="731F9013" w14:textId="77777777" w:rsidR="007B07B0" w:rsidRPr="00712B62" w:rsidRDefault="007B07B0" w:rsidP="007B07B0">
            <w:pPr>
              <w:rPr>
                <w:rFonts w:cs="Arial"/>
              </w:rPr>
            </w:pPr>
            <w:r w:rsidRPr="00712B62">
              <w:rPr>
                <w:rFonts w:cs="Arial"/>
              </w:rPr>
              <w:t>-verslaving</w:t>
            </w:r>
          </w:p>
        </w:tc>
        <w:tc>
          <w:tcPr>
            <w:tcW w:w="1560" w:type="dxa"/>
          </w:tcPr>
          <w:p w14:paraId="1CE7274F" w14:textId="77777777" w:rsidR="007B07B0" w:rsidRPr="00712B62" w:rsidRDefault="007B07B0" w:rsidP="007B07B0">
            <w:pPr>
              <w:rPr>
                <w:rFonts w:cs="Arial"/>
              </w:rPr>
            </w:pPr>
          </w:p>
        </w:tc>
        <w:tc>
          <w:tcPr>
            <w:tcW w:w="1402" w:type="dxa"/>
          </w:tcPr>
          <w:p w14:paraId="6ADBC5A8" w14:textId="77777777" w:rsidR="007B07B0" w:rsidRPr="00712B62" w:rsidRDefault="007B07B0" w:rsidP="007B07B0">
            <w:pPr>
              <w:rPr>
                <w:rFonts w:cs="Arial"/>
              </w:rPr>
            </w:pPr>
          </w:p>
        </w:tc>
      </w:tr>
      <w:tr w:rsidR="007B07B0" w:rsidRPr="00712B62" w14:paraId="6DF41A5B" w14:textId="77777777" w:rsidTr="007B07B0">
        <w:tc>
          <w:tcPr>
            <w:tcW w:w="2100" w:type="dxa"/>
          </w:tcPr>
          <w:p w14:paraId="432E064D" w14:textId="77777777" w:rsidR="007B07B0" w:rsidRPr="00712B62" w:rsidRDefault="007B07B0" w:rsidP="007B07B0">
            <w:pPr>
              <w:rPr>
                <w:rFonts w:cs="Arial"/>
              </w:rPr>
            </w:pPr>
          </w:p>
        </w:tc>
        <w:tc>
          <w:tcPr>
            <w:tcW w:w="3405" w:type="dxa"/>
          </w:tcPr>
          <w:p w14:paraId="57B499D4" w14:textId="77777777" w:rsidR="007B07B0" w:rsidRPr="00712B62" w:rsidRDefault="007B07B0" w:rsidP="007B07B0">
            <w:pPr>
              <w:rPr>
                <w:rFonts w:cs="Arial"/>
              </w:rPr>
            </w:pPr>
            <w:r w:rsidRPr="00712B62">
              <w:rPr>
                <w:rFonts w:cs="Arial"/>
              </w:rPr>
              <w:t>-chronische psychische aandoening</w:t>
            </w:r>
          </w:p>
        </w:tc>
        <w:tc>
          <w:tcPr>
            <w:tcW w:w="1560" w:type="dxa"/>
          </w:tcPr>
          <w:p w14:paraId="467E3C65" w14:textId="77777777" w:rsidR="007B07B0" w:rsidRPr="00712B62" w:rsidRDefault="007B07B0" w:rsidP="007B07B0">
            <w:pPr>
              <w:rPr>
                <w:rFonts w:cs="Arial"/>
              </w:rPr>
            </w:pPr>
          </w:p>
        </w:tc>
        <w:tc>
          <w:tcPr>
            <w:tcW w:w="1402" w:type="dxa"/>
          </w:tcPr>
          <w:p w14:paraId="73DFDB7C" w14:textId="77777777" w:rsidR="007B07B0" w:rsidRPr="00712B62" w:rsidRDefault="007B07B0" w:rsidP="007B07B0">
            <w:pPr>
              <w:rPr>
                <w:rFonts w:cs="Arial"/>
              </w:rPr>
            </w:pPr>
          </w:p>
        </w:tc>
      </w:tr>
      <w:tr w:rsidR="007B07B0" w:rsidRPr="00712B62" w14:paraId="0BB32C2E" w14:textId="77777777" w:rsidTr="007B07B0">
        <w:tc>
          <w:tcPr>
            <w:tcW w:w="2100" w:type="dxa"/>
          </w:tcPr>
          <w:p w14:paraId="48A40E11" w14:textId="77777777" w:rsidR="007B07B0" w:rsidRPr="00712B62" w:rsidRDefault="007B07B0" w:rsidP="007B07B0">
            <w:pPr>
              <w:rPr>
                <w:rFonts w:cs="Arial"/>
              </w:rPr>
            </w:pPr>
          </w:p>
        </w:tc>
        <w:tc>
          <w:tcPr>
            <w:tcW w:w="3405" w:type="dxa"/>
          </w:tcPr>
          <w:p w14:paraId="58BC8980" w14:textId="77777777" w:rsidR="007B07B0" w:rsidRPr="00712B62" w:rsidRDefault="007B07B0" w:rsidP="007B07B0">
            <w:pPr>
              <w:rPr>
                <w:rFonts w:cs="Arial"/>
              </w:rPr>
            </w:pPr>
            <w:r w:rsidRPr="00712B62">
              <w:rPr>
                <w:rFonts w:cs="Arial"/>
              </w:rPr>
              <w:t>-onvoorspelbaar ziektebeloop</w:t>
            </w:r>
          </w:p>
        </w:tc>
        <w:tc>
          <w:tcPr>
            <w:tcW w:w="1560" w:type="dxa"/>
          </w:tcPr>
          <w:p w14:paraId="53F3DFD8" w14:textId="77777777" w:rsidR="007B07B0" w:rsidRPr="00712B62" w:rsidRDefault="007B07B0" w:rsidP="007B07B0">
            <w:pPr>
              <w:rPr>
                <w:rFonts w:cs="Arial"/>
              </w:rPr>
            </w:pPr>
          </w:p>
        </w:tc>
        <w:tc>
          <w:tcPr>
            <w:tcW w:w="1402" w:type="dxa"/>
          </w:tcPr>
          <w:p w14:paraId="4DDF5455" w14:textId="77777777" w:rsidR="007B07B0" w:rsidRPr="00712B62" w:rsidRDefault="007B07B0" w:rsidP="007B07B0">
            <w:pPr>
              <w:rPr>
                <w:rFonts w:cs="Arial"/>
              </w:rPr>
            </w:pPr>
          </w:p>
        </w:tc>
      </w:tr>
      <w:tr w:rsidR="007B07B0" w:rsidRPr="00712B62" w14:paraId="5C7A8A54" w14:textId="77777777" w:rsidTr="007B07B0">
        <w:tc>
          <w:tcPr>
            <w:tcW w:w="2100" w:type="dxa"/>
          </w:tcPr>
          <w:p w14:paraId="73B29861" w14:textId="77777777" w:rsidR="007B07B0" w:rsidRPr="00712B62" w:rsidRDefault="007B07B0" w:rsidP="007B07B0">
            <w:pPr>
              <w:rPr>
                <w:rFonts w:cs="Arial"/>
                <w:i/>
              </w:rPr>
            </w:pPr>
            <w:r w:rsidRPr="00712B62">
              <w:rPr>
                <w:rFonts w:cs="Arial"/>
                <w:i/>
              </w:rPr>
              <w:t>Behandeling</w:t>
            </w:r>
          </w:p>
        </w:tc>
        <w:tc>
          <w:tcPr>
            <w:tcW w:w="3405" w:type="dxa"/>
          </w:tcPr>
          <w:p w14:paraId="258CBFDE" w14:textId="77777777" w:rsidR="007B07B0" w:rsidRPr="00712B62" w:rsidRDefault="007B07B0" w:rsidP="007B07B0">
            <w:pPr>
              <w:rPr>
                <w:rFonts w:cs="Arial"/>
              </w:rPr>
            </w:pPr>
            <w:r w:rsidRPr="00712B62">
              <w:rPr>
                <w:rFonts w:cs="Arial"/>
              </w:rPr>
              <w:t>24-uurs-zorg</w:t>
            </w:r>
          </w:p>
        </w:tc>
        <w:tc>
          <w:tcPr>
            <w:tcW w:w="1560" w:type="dxa"/>
          </w:tcPr>
          <w:p w14:paraId="23A98097" w14:textId="77777777" w:rsidR="007B07B0" w:rsidRPr="00712B62" w:rsidRDefault="007B07B0" w:rsidP="007B07B0">
            <w:pPr>
              <w:rPr>
                <w:rFonts w:cs="Arial"/>
              </w:rPr>
            </w:pPr>
          </w:p>
        </w:tc>
        <w:tc>
          <w:tcPr>
            <w:tcW w:w="1402" w:type="dxa"/>
          </w:tcPr>
          <w:p w14:paraId="38B6EBA2" w14:textId="77777777" w:rsidR="007B07B0" w:rsidRPr="00712B62" w:rsidRDefault="007B07B0" w:rsidP="007B07B0">
            <w:pPr>
              <w:rPr>
                <w:rFonts w:cs="Arial"/>
              </w:rPr>
            </w:pPr>
          </w:p>
        </w:tc>
      </w:tr>
      <w:tr w:rsidR="007B07B0" w:rsidRPr="00712B62" w14:paraId="54914495" w14:textId="77777777" w:rsidTr="007B07B0">
        <w:tc>
          <w:tcPr>
            <w:tcW w:w="2100" w:type="dxa"/>
          </w:tcPr>
          <w:p w14:paraId="6419A89B" w14:textId="77777777" w:rsidR="007B07B0" w:rsidRPr="00712B62" w:rsidRDefault="007B07B0" w:rsidP="007B07B0">
            <w:pPr>
              <w:rPr>
                <w:rFonts w:cs="Arial"/>
              </w:rPr>
            </w:pPr>
          </w:p>
        </w:tc>
        <w:tc>
          <w:tcPr>
            <w:tcW w:w="3405" w:type="dxa"/>
          </w:tcPr>
          <w:p w14:paraId="47663852" w14:textId="77777777" w:rsidR="007B07B0" w:rsidRPr="00712B62" w:rsidRDefault="007B07B0" w:rsidP="007B07B0">
            <w:pPr>
              <w:rPr>
                <w:rFonts w:cs="Arial"/>
              </w:rPr>
            </w:pPr>
            <w:r w:rsidRPr="00712B62">
              <w:rPr>
                <w:rFonts w:cs="Arial"/>
              </w:rPr>
              <w:t>Tijdrovende activiteiten</w:t>
            </w:r>
          </w:p>
        </w:tc>
        <w:tc>
          <w:tcPr>
            <w:tcW w:w="1560" w:type="dxa"/>
          </w:tcPr>
          <w:p w14:paraId="378B7EDA" w14:textId="77777777" w:rsidR="007B07B0" w:rsidRPr="00712B62" w:rsidRDefault="007B07B0" w:rsidP="007B07B0">
            <w:pPr>
              <w:rPr>
                <w:rFonts w:cs="Arial"/>
              </w:rPr>
            </w:pPr>
          </w:p>
        </w:tc>
        <w:tc>
          <w:tcPr>
            <w:tcW w:w="1402" w:type="dxa"/>
          </w:tcPr>
          <w:p w14:paraId="7D8E3B98" w14:textId="77777777" w:rsidR="007B07B0" w:rsidRPr="00712B62" w:rsidRDefault="007B07B0" w:rsidP="007B07B0">
            <w:pPr>
              <w:rPr>
                <w:rFonts w:cs="Arial"/>
              </w:rPr>
            </w:pPr>
          </w:p>
        </w:tc>
      </w:tr>
      <w:tr w:rsidR="007B07B0" w:rsidRPr="00712B62" w14:paraId="28AA0C4F" w14:textId="77777777" w:rsidTr="007B07B0">
        <w:tc>
          <w:tcPr>
            <w:tcW w:w="2100" w:type="dxa"/>
          </w:tcPr>
          <w:p w14:paraId="6400E676" w14:textId="77777777" w:rsidR="007B07B0" w:rsidRPr="00712B62" w:rsidRDefault="007B07B0" w:rsidP="007B07B0">
            <w:pPr>
              <w:rPr>
                <w:rFonts w:cs="Arial"/>
                <w:i/>
              </w:rPr>
            </w:pPr>
            <w:r w:rsidRPr="00712B62">
              <w:rPr>
                <w:rFonts w:cs="Arial"/>
                <w:i/>
              </w:rPr>
              <w:t>Situatie persoon, omgeving</w:t>
            </w:r>
          </w:p>
        </w:tc>
        <w:tc>
          <w:tcPr>
            <w:tcW w:w="3405" w:type="dxa"/>
          </w:tcPr>
          <w:p w14:paraId="11963102" w14:textId="77777777" w:rsidR="007B07B0" w:rsidRPr="00712B62" w:rsidRDefault="007B07B0" w:rsidP="007B07B0">
            <w:pPr>
              <w:rPr>
                <w:rFonts w:cs="Arial"/>
              </w:rPr>
            </w:pPr>
            <w:r w:rsidRPr="00712B62">
              <w:rPr>
                <w:rFonts w:cs="Arial"/>
              </w:rPr>
              <w:t>Niet-realistische verwachtingen van mantelzorgontvanger ten aanzien van mantelzorgverlener</w:t>
            </w:r>
          </w:p>
        </w:tc>
        <w:tc>
          <w:tcPr>
            <w:tcW w:w="1560" w:type="dxa"/>
          </w:tcPr>
          <w:p w14:paraId="49E2E208" w14:textId="77777777" w:rsidR="007B07B0" w:rsidRPr="00712B62" w:rsidRDefault="007B07B0" w:rsidP="007B07B0">
            <w:pPr>
              <w:rPr>
                <w:rFonts w:cs="Arial"/>
              </w:rPr>
            </w:pPr>
          </w:p>
        </w:tc>
        <w:tc>
          <w:tcPr>
            <w:tcW w:w="1402" w:type="dxa"/>
          </w:tcPr>
          <w:p w14:paraId="2006319D" w14:textId="77777777" w:rsidR="007B07B0" w:rsidRPr="00712B62" w:rsidRDefault="007B07B0" w:rsidP="007B07B0">
            <w:pPr>
              <w:rPr>
                <w:rFonts w:cs="Arial"/>
              </w:rPr>
            </w:pPr>
          </w:p>
        </w:tc>
      </w:tr>
      <w:tr w:rsidR="007B07B0" w:rsidRPr="00712B62" w14:paraId="57E3D74B" w14:textId="77777777" w:rsidTr="007B07B0">
        <w:tc>
          <w:tcPr>
            <w:tcW w:w="2100" w:type="dxa"/>
          </w:tcPr>
          <w:p w14:paraId="1EA6F5FD" w14:textId="77777777" w:rsidR="007B07B0" w:rsidRPr="00712B62" w:rsidRDefault="007B07B0" w:rsidP="007B07B0">
            <w:pPr>
              <w:rPr>
                <w:rFonts w:cs="Arial"/>
              </w:rPr>
            </w:pPr>
          </w:p>
        </w:tc>
        <w:tc>
          <w:tcPr>
            <w:tcW w:w="3405" w:type="dxa"/>
          </w:tcPr>
          <w:p w14:paraId="0637A2BC" w14:textId="77777777" w:rsidR="007B07B0" w:rsidRPr="00712B62" w:rsidRDefault="007B07B0" w:rsidP="007B07B0">
            <w:pPr>
              <w:rPr>
                <w:rFonts w:cs="Arial"/>
              </w:rPr>
            </w:pPr>
          </w:p>
        </w:tc>
        <w:tc>
          <w:tcPr>
            <w:tcW w:w="1560" w:type="dxa"/>
          </w:tcPr>
          <w:p w14:paraId="1F6AC623" w14:textId="77777777" w:rsidR="007B07B0" w:rsidRPr="00712B62" w:rsidRDefault="007B07B0" w:rsidP="007B07B0">
            <w:pPr>
              <w:rPr>
                <w:rFonts w:cs="Arial"/>
              </w:rPr>
            </w:pPr>
          </w:p>
        </w:tc>
        <w:tc>
          <w:tcPr>
            <w:tcW w:w="1402" w:type="dxa"/>
          </w:tcPr>
          <w:p w14:paraId="5E3FFD43" w14:textId="77777777" w:rsidR="007B07B0" w:rsidRPr="00712B62" w:rsidRDefault="007B07B0" w:rsidP="007B07B0">
            <w:pPr>
              <w:rPr>
                <w:rFonts w:cs="Arial"/>
              </w:rPr>
            </w:pPr>
          </w:p>
        </w:tc>
      </w:tr>
      <w:tr w:rsidR="007B07B0" w:rsidRPr="00712B62" w14:paraId="571FF8F6" w14:textId="77777777" w:rsidTr="007B07B0">
        <w:tc>
          <w:tcPr>
            <w:tcW w:w="2100" w:type="dxa"/>
          </w:tcPr>
          <w:p w14:paraId="5AC73DEC" w14:textId="77777777" w:rsidR="007B07B0" w:rsidRPr="00712B62" w:rsidRDefault="007B07B0" w:rsidP="007B07B0">
            <w:pPr>
              <w:rPr>
                <w:rFonts w:cs="Arial"/>
              </w:rPr>
            </w:pPr>
          </w:p>
        </w:tc>
        <w:tc>
          <w:tcPr>
            <w:tcW w:w="3405" w:type="dxa"/>
          </w:tcPr>
          <w:p w14:paraId="289F733B" w14:textId="77777777" w:rsidR="007B07B0" w:rsidRPr="0059018F" w:rsidRDefault="0059018F" w:rsidP="007B07B0">
            <w:pPr>
              <w:rPr>
                <w:rFonts w:cs="Arial"/>
                <w:i/>
              </w:rPr>
            </w:pPr>
            <w:r>
              <w:rPr>
                <w:rFonts w:cs="Arial"/>
                <w:i/>
              </w:rPr>
              <w:t>(</w:t>
            </w:r>
            <w:r w:rsidR="007B07B0" w:rsidRPr="0059018F">
              <w:rPr>
                <w:rFonts w:cs="Arial"/>
                <w:i/>
              </w:rPr>
              <w:t>Gebrekkige lichamelijke gezondheid</w:t>
            </w:r>
            <w:r>
              <w:rPr>
                <w:rFonts w:cs="Arial"/>
                <w:i/>
              </w:rPr>
              <w:t>)</w:t>
            </w:r>
          </w:p>
        </w:tc>
        <w:tc>
          <w:tcPr>
            <w:tcW w:w="1560" w:type="dxa"/>
          </w:tcPr>
          <w:p w14:paraId="081478E0" w14:textId="77777777" w:rsidR="007B07B0" w:rsidRPr="00712B62" w:rsidRDefault="007B07B0" w:rsidP="007B07B0">
            <w:pPr>
              <w:rPr>
                <w:rFonts w:cs="Arial"/>
              </w:rPr>
            </w:pPr>
          </w:p>
        </w:tc>
        <w:tc>
          <w:tcPr>
            <w:tcW w:w="1402" w:type="dxa"/>
          </w:tcPr>
          <w:p w14:paraId="146DE612" w14:textId="77777777" w:rsidR="007B07B0" w:rsidRPr="00712B62" w:rsidRDefault="007B07B0" w:rsidP="007B07B0">
            <w:pPr>
              <w:rPr>
                <w:rFonts w:cs="Arial"/>
              </w:rPr>
            </w:pPr>
          </w:p>
        </w:tc>
      </w:tr>
      <w:tr w:rsidR="007B07B0" w:rsidRPr="00712B62" w14:paraId="07F0D8C0" w14:textId="77777777" w:rsidTr="007B07B0">
        <w:tc>
          <w:tcPr>
            <w:tcW w:w="2100" w:type="dxa"/>
          </w:tcPr>
          <w:p w14:paraId="009EC698" w14:textId="77777777" w:rsidR="007B07B0" w:rsidRPr="00712B62" w:rsidRDefault="007B07B0" w:rsidP="007B07B0">
            <w:pPr>
              <w:rPr>
                <w:rFonts w:cs="Arial"/>
              </w:rPr>
            </w:pPr>
          </w:p>
        </w:tc>
        <w:tc>
          <w:tcPr>
            <w:tcW w:w="3405" w:type="dxa"/>
          </w:tcPr>
          <w:p w14:paraId="663564CC" w14:textId="77777777" w:rsidR="007B07B0" w:rsidRPr="00712B62" w:rsidRDefault="007B07B0" w:rsidP="007B07B0">
            <w:pPr>
              <w:rPr>
                <w:rFonts w:cs="Arial"/>
                <w:i/>
                <w:color w:val="7030A0"/>
              </w:rPr>
            </w:pPr>
            <w:r w:rsidRPr="00712B62">
              <w:rPr>
                <w:rFonts w:cs="Arial"/>
                <w:i/>
              </w:rPr>
              <w:t>(Zelfoverschatting)</w:t>
            </w:r>
            <w:r w:rsidRPr="00712B62">
              <w:rPr>
                <w:rFonts w:cs="Arial"/>
                <w:i/>
                <w:vertAlign w:val="superscript"/>
              </w:rPr>
              <w:t>*</w:t>
            </w:r>
          </w:p>
        </w:tc>
        <w:tc>
          <w:tcPr>
            <w:tcW w:w="1560" w:type="dxa"/>
          </w:tcPr>
          <w:p w14:paraId="2968CD10" w14:textId="77777777" w:rsidR="007B07B0" w:rsidRPr="00712B62" w:rsidRDefault="007B07B0" w:rsidP="007B07B0">
            <w:pPr>
              <w:rPr>
                <w:rFonts w:cs="Arial"/>
              </w:rPr>
            </w:pPr>
          </w:p>
        </w:tc>
        <w:tc>
          <w:tcPr>
            <w:tcW w:w="1402" w:type="dxa"/>
          </w:tcPr>
          <w:p w14:paraId="348FB3C8" w14:textId="77777777" w:rsidR="007B07B0" w:rsidRPr="00712B62" w:rsidRDefault="007B07B0" w:rsidP="007B07B0">
            <w:pPr>
              <w:rPr>
                <w:rFonts w:cs="Arial"/>
              </w:rPr>
            </w:pPr>
          </w:p>
        </w:tc>
      </w:tr>
      <w:tr w:rsidR="007B07B0" w:rsidRPr="00712B62" w14:paraId="5661F683" w14:textId="77777777" w:rsidTr="007B07B0">
        <w:tc>
          <w:tcPr>
            <w:tcW w:w="2100" w:type="dxa"/>
          </w:tcPr>
          <w:p w14:paraId="3DB7F01A" w14:textId="77777777" w:rsidR="007B07B0" w:rsidRPr="00712B62" w:rsidRDefault="007B07B0" w:rsidP="007B07B0">
            <w:pPr>
              <w:rPr>
                <w:rFonts w:cs="Arial"/>
              </w:rPr>
            </w:pPr>
          </w:p>
        </w:tc>
        <w:tc>
          <w:tcPr>
            <w:tcW w:w="3405" w:type="dxa"/>
          </w:tcPr>
          <w:p w14:paraId="5482F1AE" w14:textId="77777777" w:rsidR="007B07B0" w:rsidRPr="00712B62" w:rsidRDefault="007B07B0" w:rsidP="007B07B0">
            <w:pPr>
              <w:rPr>
                <w:rFonts w:cs="Arial"/>
                <w:i/>
              </w:rPr>
            </w:pPr>
            <w:r w:rsidRPr="00712B62">
              <w:rPr>
                <w:rFonts w:cs="Arial"/>
                <w:i/>
              </w:rPr>
              <w:t>(Verleden met slechte verstandhouding)</w:t>
            </w:r>
            <w:r w:rsidRPr="00712B62">
              <w:rPr>
                <w:rFonts w:cs="Arial"/>
                <w:i/>
                <w:vertAlign w:val="superscript"/>
              </w:rPr>
              <w:t xml:space="preserve"> *</w:t>
            </w:r>
          </w:p>
        </w:tc>
        <w:tc>
          <w:tcPr>
            <w:tcW w:w="1560" w:type="dxa"/>
          </w:tcPr>
          <w:p w14:paraId="3E7E910E" w14:textId="77777777" w:rsidR="007B07B0" w:rsidRPr="00712B62" w:rsidRDefault="007B07B0" w:rsidP="007B07B0">
            <w:pPr>
              <w:rPr>
                <w:rFonts w:cs="Arial"/>
              </w:rPr>
            </w:pPr>
          </w:p>
        </w:tc>
        <w:tc>
          <w:tcPr>
            <w:tcW w:w="1402" w:type="dxa"/>
          </w:tcPr>
          <w:p w14:paraId="188F8EB2" w14:textId="77777777" w:rsidR="007B07B0" w:rsidRPr="00712B62" w:rsidRDefault="007B07B0" w:rsidP="007B07B0">
            <w:pPr>
              <w:rPr>
                <w:rFonts w:cs="Arial"/>
              </w:rPr>
            </w:pPr>
          </w:p>
        </w:tc>
      </w:tr>
      <w:tr w:rsidR="007B07B0" w:rsidRPr="00712B62" w14:paraId="214972BD" w14:textId="77777777" w:rsidTr="007B07B0">
        <w:tc>
          <w:tcPr>
            <w:tcW w:w="2100" w:type="dxa"/>
          </w:tcPr>
          <w:p w14:paraId="073AF41B" w14:textId="77777777" w:rsidR="007B07B0" w:rsidRPr="00712B62" w:rsidRDefault="007B07B0" w:rsidP="007B07B0">
            <w:pPr>
              <w:rPr>
                <w:rFonts w:cs="Arial"/>
              </w:rPr>
            </w:pPr>
          </w:p>
        </w:tc>
        <w:tc>
          <w:tcPr>
            <w:tcW w:w="3405" w:type="dxa"/>
          </w:tcPr>
          <w:p w14:paraId="7BB37497" w14:textId="77777777" w:rsidR="007B07B0" w:rsidRPr="00712B62" w:rsidRDefault="007B07B0" w:rsidP="007B07B0">
            <w:pPr>
              <w:rPr>
                <w:rFonts w:cs="Arial"/>
                <w:i/>
              </w:rPr>
            </w:pPr>
            <w:r w:rsidRPr="00712B62">
              <w:rPr>
                <w:rFonts w:cs="Arial"/>
                <w:i/>
              </w:rPr>
              <w:t>(Verleden met verstoord gezinsfunctioneren)</w:t>
            </w:r>
            <w:r w:rsidRPr="00712B62">
              <w:rPr>
                <w:rFonts w:cs="Arial"/>
                <w:i/>
                <w:vertAlign w:val="superscript"/>
              </w:rPr>
              <w:t xml:space="preserve"> *</w:t>
            </w:r>
          </w:p>
        </w:tc>
        <w:tc>
          <w:tcPr>
            <w:tcW w:w="1560" w:type="dxa"/>
          </w:tcPr>
          <w:p w14:paraId="2E8CBB52" w14:textId="77777777" w:rsidR="007B07B0" w:rsidRPr="00712B62" w:rsidRDefault="007B07B0" w:rsidP="007B07B0">
            <w:pPr>
              <w:rPr>
                <w:rFonts w:cs="Arial"/>
              </w:rPr>
            </w:pPr>
          </w:p>
        </w:tc>
        <w:tc>
          <w:tcPr>
            <w:tcW w:w="1402" w:type="dxa"/>
          </w:tcPr>
          <w:p w14:paraId="67FAF302" w14:textId="77777777" w:rsidR="007B07B0" w:rsidRPr="00712B62" w:rsidRDefault="007B07B0" w:rsidP="007B07B0">
            <w:pPr>
              <w:rPr>
                <w:rFonts w:cs="Arial"/>
              </w:rPr>
            </w:pPr>
          </w:p>
        </w:tc>
      </w:tr>
      <w:tr w:rsidR="007B07B0" w:rsidRPr="00712B62" w14:paraId="67EDC8A8" w14:textId="77777777" w:rsidTr="007B07B0">
        <w:tc>
          <w:tcPr>
            <w:tcW w:w="2100" w:type="dxa"/>
          </w:tcPr>
          <w:p w14:paraId="19C37C6D" w14:textId="77777777" w:rsidR="007B07B0" w:rsidRPr="00712B62" w:rsidRDefault="007B07B0" w:rsidP="007B07B0">
            <w:pPr>
              <w:rPr>
                <w:rFonts w:cs="Arial"/>
              </w:rPr>
            </w:pPr>
          </w:p>
        </w:tc>
        <w:tc>
          <w:tcPr>
            <w:tcW w:w="3405" w:type="dxa"/>
          </w:tcPr>
          <w:p w14:paraId="7B892B2D" w14:textId="77777777" w:rsidR="007B07B0" w:rsidRPr="00712B62" w:rsidRDefault="007B07B0" w:rsidP="007B07B0">
            <w:pPr>
              <w:rPr>
                <w:rFonts w:cs="Arial"/>
                <w:i/>
              </w:rPr>
            </w:pPr>
            <w:r w:rsidRPr="00712B62">
              <w:rPr>
                <w:rFonts w:cs="Arial"/>
                <w:i/>
              </w:rPr>
              <w:t>(Niet-realistische verwachtingen van de omgeving (maatschappij, familie) ten aanzien van de mantelzorgverlener)</w:t>
            </w:r>
            <w:r w:rsidRPr="00712B62">
              <w:rPr>
                <w:rFonts w:cs="Arial"/>
                <w:i/>
                <w:vertAlign w:val="superscript"/>
              </w:rPr>
              <w:t xml:space="preserve"> *</w:t>
            </w:r>
          </w:p>
        </w:tc>
        <w:tc>
          <w:tcPr>
            <w:tcW w:w="1560" w:type="dxa"/>
          </w:tcPr>
          <w:p w14:paraId="584A456C" w14:textId="77777777" w:rsidR="007B07B0" w:rsidRPr="00712B62" w:rsidRDefault="007B07B0" w:rsidP="007B07B0">
            <w:pPr>
              <w:rPr>
                <w:rFonts w:cs="Arial"/>
              </w:rPr>
            </w:pPr>
          </w:p>
        </w:tc>
        <w:tc>
          <w:tcPr>
            <w:tcW w:w="1402" w:type="dxa"/>
          </w:tcPr>
          <w:p w14:paraId="3456259D" w14:textId="77777777" w:rsidR="007B07B0" w:rsidRPr="00712B62" w:rsidRDefault="007B07B0" w:rsidP="007B07B0">
            <w:pPr>
              <w:rPr>
                <w:rFonts w:cs="Arial"/>
              </w:rPr>
            </w:pPr>
          </w:p>
        </w:tc>
      </w:tr>
      <w:tr w:rsidR="007B07B0" w:rsidRPr="00712B62" w14:paraId="77C87BC1" w14:textId="77777777" w:rsidTr="007B07B0">
        <w:tc>
          <w:tcPr>
            <w:tcW w:w="2100" w:type="dxa"/>
          </w:tcPr>
          <w:p w14:paraId="2837BFF5" w14:textId="77777777" w:rsidR="007B07B0" w:rsidRPr="00712B62" w:rsidRDefault="007B07B0" w:rsidP="007B07B0">
            <w:pPr>
              <w:rPr>
                <w:rFonts w:cs="Arial"/>
              </w:rPr>
            </w:pPr>
          </w:p>
        </w:tc>
        <w:tc>
          <w:tcPr>
            <w:tcW w:w="3405" w:type="dxa"/>
          </w:tcPr>
          <w:p w14:paraId="7DCBD532" w14:textId="77777777" w:rsidR="007B07B0" w:rsidRPr="00712B62" w:rsidRDefault="007B07B0" w:rsidP="007B07B0">
            <w:pPr>
              <w:rPr>
                <w:rFonts w:cs="Arial"/>
                <w:i/>
              </w:rPr>
            </w:pPr>
            <w:r w:rsidRPr="00712B62">
              <w:rPr>
                <w:rFonts w:cs="Arial"/>
                <w:i/>
              </w:rPr>
              <w:t>(Tijdsinvestering zorg)</w:t>
            </w:r>
            <w:r w:rsidRPr="00712B62">
              <w:rPr>
                <w:rFonts w:cs="Arial"/>
                <w:i/>
                <w:vertAlign w:val="superscript"/>
              </w:rPr>
              <w:t xml:space="preserve"> *</w:t>
            </w:r>
          </w:p>
        </w:tc>
        <w:tc>
          <w:tcPr>
            <w:tcW w:w="1560" w:type="dxa"/>
          </w:tcPr>
          <w:p w14:paraId="0FBECC0A" w14:textId="77777777" w:rsidR="007B07B0" w:rsidRPr="00712B62" w:rsidRDefault="007B07B0" w:rsidP="007B07B0">
            <w:pPr>
              <w:rPr>
                <w:rFonts w:cs="Arial"/>
              </w:rPr>
            </w:pPr>
          </w:p>
        </w:tc>
        <w:tc>
          <w:tcPr>
            <w:tcW w:w="1402" w:type="dxa"/>
          </w:tcPr>
          <w:p w14:paraId="25A64C43" w14:textId="77777777" w:rsidR="007B07B0" w:rsidRPr="00712B62" w:rsidRDefault="007B07B0" w:rsidP="007B07B0">
            <w:pPr>
              <w:rPr>
                <w:rFonts w:cs="Arial"/>
              </w:rPr>
            </w:pPr>
          </w:p>
        </w:tc>
      </w:tr>
      <w:tr w:rsidR="007B07B0" w:rsidRPr="00712B62" w14:paraId="211B4C51" w14:textId="77777777" w:rsidTr="007B07B0">
        <w:tc>
          <w:tcPr>
            <w:tcW w:w="2100" w:type="dxa"/>
          </w:tcPr>
          <w:p w14:paraId="61409E03" w14:textId="77777777" w:rsidR="007B07B0" w:rsidRPr="00712B62" w:rsidRDefault="007B07B0" w:rsidP="007B07B0">
            <w:pPr>
              <w:rPr>
                <w:rFonts w:cs="Arial"/>
              </w:rPr>
            </w:pPr>
          </w:p>
        </w:tc>
        <w:tc>
          <w:tcPr>
            <w:tcW w:w="3405" w:type="dxa"/>
          </w:tcPr>
          <w:p w14:paraId="06FABF85" w14:textId="77777777" w:rsidR="007B07B0" w:rsidRPr="00712B62" w:rsidRDefault="007B07B0" w:rsidP="007B07B0">
            <w:pPr>
              <w:rPr>
                <w:rFonts w:cs="Arial"/>
                <w:i/>
              </w:rPr>
            </w:pPr>
            <w:r w:rsidRPr="00712B62">
              <w:rPr>
                <w:rFonts w:cs="Arial"/>
                <w:i/>
              </w:rPr>
              <w:t>(Isolement)</w:t>
            </w:r>
            <w:r w:rsidRPr="00712B62">
              <w:rPr>
                <w:rFonts w:cs="Arial"/>
                <w:i/>
                <w:vertAlign w:val="superscript"/>
              </w:rPr>
              <w:t xml:space="preserve"> *</w:t>
            </w:r>
          </w:p>
        </w:tc>
        <w:tc>
          <w:tcPr>
            <w:tcW w:w="1560" w:type="dxa"/>
          </w:tcPr>
          <w:p w14:paraId="5C921068" w14:textId="77777777" w:rsidR="007B07B0" w:rsidRPr="00712B62" w:rsidRDefault="007B07B0" w:rsidP="007B07B0">
            <w:pPr>
              <w:rPr>
                <w:rFonts w:cs="Arial"/>
              </w:rPr>
            </w:pPr>
          </w:p>
        </w:tc>
        <w:tc>
          <w:tcPr>
            <w:tcW w:w="1402" w:type="dxa"/>
          </w:tcPr>
          <w:p w14:paraId="6A8C3D5F" w14:textId="77777777" w:rsidR="007B07B0" w:rsidRPr="00712B62" w:rsidRDefault="007B07B0" w:rsidP="007B07B0">
            <w:pPr>
              <w:rPr>
                <w:rFonts w:cs="Arial"/>
              </w:rPr>
            </w:pPr>
          </w:p>
        </w:tc>
      </w:tr>
      <w:tr w:rsidR="007B07B0" w:rsidRPr="00712B62" w14:paraId="5C65CA15" w14:textId="77777777" w:rsidTr="007B07B0">
        <w:tc>
          <w:tcPr>
            <w:tcW w:w="2100" w:type="dxa"/>
          </w:tcPr>
          <w:p w14:paraId="2F4B7AFF" w14:textId="77777777" w:rsidR="007B07B0" w:rsidRPr="00712B62" w:rsidRDefault="007B07B0" w:rsidP="007B07B0">
            <w:pPr>
              <w:rPr>
                <w:rFonts w:cs="Arial"/>
              </w:rPr>
            </w:pPr>
          </w:p>
        </w:tc>
        <w:tc>
          <w:tcPr>
            <w:tcW w:w="3405" w:type="dxa"/>
          </w:tcPr>
          <w:p w14:paraId="7DBA4B9F" w14:textId="77777777" w:rsidR="007B07B0" w:rsidRPr="00712B62" w:rsidRDefault="007B07B0" w:rsidP="007B07B0">
            <w:pPr>
              <w:rPr>
                <w:rFonts w:cs="Arial"/>
                <w:i/>
              </w:rPr>
            </w:pPr>
            <w:r w:rsidRPr="00712B62">
              <w:rPr>
                <w:rFonts w:cs="Arial"/>
                <w:i/>
              </w:rPr>
              <w:t>(Onvoldoende vrije tijd)</w:t>
            </w:r>
            <w:r w:rsidRPr="00712B62">
              <w:rPr>
                <w:rFonts w:cs="Arial"/>
                <w:i/>
                <w:vertAlign w:val="superscript"/>
              </w:rPr>
              <w:t xml:space="preserve"> *</w:t>
            </w:r>
          </w:p>
        </w:tc>
        <w:tc>
          <w:tcPr>
            <w:tcW w:w="1560" w:type="dxa"/>
          </w:tcPr>
          <w:p w14:paraId="6EF3FB6F" w14:textId="77777777" w:rsidR="007B07B0" w:rsidRPr="00712B62" w:rsidRDefault="007B07B0" w:rsidP="007B07B0">
            <w:pPr>
              <w:rPr>
                <w:rFonts w:cs="Arial"/>
              </w:rPr>
            </w:pPr>
          </w:p>
        </w:tc>
        <w:tc>
          <w:tcPr>
            <w:tcW w:w="1402" w:type="dxa"/>
          </w:tcPr>
          <w:p w14:paraId="2101C816" w14:textId="77777777" w:rsidR="007B07B0" w:rsidRPr="00712B62" w:rsidRDefault="007B07B0" w:rsidP="007B07B0">
            <w:pPr>
              <w:rPr>
                <w:rFonts w:cs="Arial"/>
              </w:rPr>
            </w:pPr>
          </w:p>
        </w:tc>
      </w:tr>
      <w:tr w:rsidR="007B07B0" w:rsidRPr="00712B62" w14:paraId="0290DDE1" w14:textId="77777777" w:rsidTr="007B07B0">
        <w:tc>
          <w:tcPr>
            <w:tcW w:w="2100" w:type="dxa"/>
          </w:tcPr>
          <w:p w14:paraId="48067C84" w14:textId="77777777" w:rsidR="007B07B0" w:rsidRPr="00712B62" w:rsidRDefault="007B07B0" w:rsidP="007B07B0">
            <w:pPr>
              <w:rPr>
                <w:rFonts w:cs="Arial"/>
              </w:rPr>
            </w:pPr>
          </w:p>
        </w:tc>
        <w:tc>
          <w:tcPr>
            <w:tcW w:w="3405" w:type="dxa"/>
          </w:tcPr>
          <w:p w14:paraId="3BE3BB94" w14:textId="77777777" w:rsidR="007B07B0" w:rsidRPr="00712B62" w:rsidRDefault="007B07B0" w:rsidP="007B07B0">
            <w:pPr>
              <w:rPr>
                <w:rFonts w:cs="Arial"/>
                <w:i/>
              </w:rPr>
            </w:pPr>
            <w:r w:rsidRPr="00712B62">
              <w:rPr>
                <w:rFonts w:cs="Arial"/>
                <w:i/>
              </w:rPr>
              <w:t>(Onvoldoende ontspanning)</w:t>
            </w:r>
            <w:r w:rsidRPr="00712B62">
              <w:rPr>
                <w:rFonts w:cs="Arial"/>
                <w:i/>
                <w:vertAlign w:val="superscript"/>
              </w:rPr>
              <w:t xml:space="preserve"> *</w:t>
            </w:r>
          </w:p>
        </w:tc>
        <w:tc>
          <w:tcPr>
            <w:tcW w:w="1560" w:type="dxa"/>
          </w:tcPr>
          <w:p w14:paraId="2A9FFEA0" w14:textId="77777777" w:rsidR="007B07B0" w:rsidRPr="00712B62" w:rsidRDefault="007B07B0" w:rsidP="007B07B0">
            <w:pPr>
              <w:rPr>
                <w:rFonts w:cs="Arial"/>
              </w:rPr>
            </w:pPr>
          </w:p>
        </w:tc>
        <w:tc>
          <w:tcPr>
            <w:tcW w:w="1402" w:type="dxa"/>
          </w:tcPr>
          <w:p w14:paraId="56F7FC24" w14:textId="77777777" w:rsidR="007B07B0" w:rsidRPr="00712B62" w:rsidRDefault="007B07B0" w:rsidP="007B07B0">
            <w:pPr>
              <w:rPr>
                <w:rFonts w:cs="Arial"/>
              </w:rPr>
            </w:pPr>
          </w:p>
        </w:tc>
      </w:tr>
      <w:tr w:rsidR="007B07B0" w:rsidRPr="00712B62" w14:paraId="66DD9F23" w14:textId="77777777" w:rsidTr="007B07B0">
        <w:tc>
          <w:tcPr>
            <w:tcW w:w="2100" w:type="dxa"/>
          </w:tcPr>
          <w:p w14:paraId="0A9CAA54" w14:textId="77777777" w:rsidR="007B07B0" w:rsidRPr="00712B62" w:rsidRDefault="007B07B0" w:rsidP="007B07B0">
            <w:pPr>
              <w:rPr>
                <w:rFonts w:cs="Arial"/>
              </w:rPr>
            </w:pPr>
          </w:p>
        </w:tc>
        <w:tc>
          <w:tcPr>
            <w:tcW w:w="3405" w:type="dxa"/>
          </w:tcPr>
          <w:p w14:paraId="373F04BA" w14:textId="77777777" w:rsidR="007B07B0" w:rsidRPr="00712B62" w:rsidRDefault="007B07B0" w:rsidP="007B07B0">
            <w:pPr>
              <w:rPr>
                <w:rFonts w:cs="Arial"/>
                <w:i/>
              </w:rPr>
            </w:pPr>
            <w:r w:rsidRPr="00712B62">
              <w:rPr>
                <w:rFonts w:cs="Arial"/>
                <w:i/>
              </w:rPr>
              <w:t>(Geldgebrek)</w:t>
            </w:r>
            <w:r w:rsidRPr="00712B62">
              <w:rPr>
                <w:rFonts w:cs="Arial"/>
                <w:i/>
                <w:vertAlign w:val="superscript"/>
              </w:rPr>
              <w:t xml:space="preserve"> *</w:t>
            </w:r>
          </w:p>
        </w:tc>
        <w:tc>
          <w:tcPr>
            <w:tcW w:w="1560" w:type="dxa"/>
          </w:tcPr>
          <w:p w14:paraId="07A5247D" w14:textId="77777777" w:rsidR="007B07B0" w:rsidRPr="00712B62" w:rsidRDefault="007B07B0" w:rsidP="007B07B0">
            <w:pPr>
              <w:rPr>
                <w:rFonts w:cs="Arial"/>
              </w:rPr>
            </w:pPr>
          </w:p>
        </w:tc>
        <w:tc>
          <w:tcPr>
            <w:tcW w:w="1402" w:type="dxa"/>
          </w:tcPr>
          <w:p w14:paraId="65757A31" w14:textId="77777777" w:rsidR="007B07B0" w:rsidRPr="00712B62" w:rsidRDefault="007B07B0" w:rsidP="007B07B0">
            <w:pPr>
              <w:rPr>
                <w:rFonts w:cs="Arial"/>
              </w:rPr>
            </w:pPr>
          </w:p>
        </w:tc>
      </w:tr>
      <w:tr w:rsidR="007B07B0" w:rsidRPr="00712B62" w14:paraId="2D2D2E7F" w14:textId="77777777" w:rsidTr="007B07B0">
        <w:tc>
          <w:tcPr>
            <w:tcW w:w="2100" w:type="dxa"/>
          </w:tcPr>
          <w:p w14:paraId="5F2EECC9" w14:textId="77777777" w:rsidR="007B07B0" w:rsidRPr="00712B62" w:rsidRDefault="007B07B0" w:rsidP="007B07B0">
            <w:pPr>
              <w:rPr>
                <w:rFonts w:cs="Arial"/>
              </w:rPr>
            </w:pPr>
          </w:p>
        </w:tc>
        <w:tc>
          <w:tcPr>
            <w:tcW w:w="3405" w:type="dxa"/>
          </w:tcPr>
          <w:p w14:paraId="263ECA84" w14:textId="77777777" w:rsidR="007B07B0" w:rsidRPr="00712B62" w:rsidRDefault="007B07B0" w:rsidP="007B07B0">
            <w:pPr>
              <w:rPr>
                <w:rFonts w:cs="Arial"/>
                <w:i/>
              </w:rPr>
            </w:pPr>
            <w:r w:rsidRPr="00712B62">
              <w:rPr>
                <w:rFonts w:cs="Arial"/>
                <w:i/>
              </w:rPr>
              <w:t>(Geen of niet-beschikbare ondersteuning)</w:t>
            </w:r>
            <w:r w:rsidRPr="00712B62">
              <w:rPr>
                <w:rFonts w:cs="Arial"/>
                <w:i/>
                <w:vertAlign w:val="superscript"/>
              </w:rPr>
              <w:t xml:space="preserve"> *</w:t>
            </w:r>
          </w:p>
        </w:tc>
        <w:tc>
          <w:tcPr>
            <w:tcW w:w="1560" w:type="dxa"/>
          </w:tcPr>
          <w:p w14:paraId="51EBE838" w14:textId="77777777" w:rsidR="007B07B0" w:rsidRPr="00712B62" w:rsidRDefault="007B07B0" w:rsidP="007B07B0">
            <w:pPr>
              <w:rPr>
                <w:rFonts w:cs="Arial"/>
              </w:rPr>
            </w:pPr>
          </w:p>
        </w:tc>
        <w:tc>
          <w:tcPr>
            <w:tcW w:w="1402" w:type="dxa"/>
          </w:tcPr>
          <w:p w14:paraId="62388402" w14:textId="77777777" w:rsidR="007B07B0" w:rsidRPr="00712B62" w:rsidRDefault="007B07B0" w:rsidP="007B07B0">
            <w:pPr>
              <w:rPr>
                <w:rFonts w:cs="Arial"/>
              </w:rPr>
            </w:pPr>
          </w:p>
        </w:tc>
      </w:tr>
      <w:tr w:rsidR="007B07B0" w:rsidRPr="00712B62" w14:paraId="696F8E5B" w14:textId="77777777" w:rsidTr="007B07B0">
        <w:tc>
          <w:tcPr>
            <w:tcW w:w="2100" w:type="dxa"/>
          </w:tcPr>
          <w:p w14:paraId="395D9BF3" w14:textId="77777777" w:rsidR="007B07B0" w:rsidRPr="00712B62" w:rsidRDefault="007B07B0" w:rsidP="007B07B0">
            <w:pPr>
              <w:rPr>
                <w:rFonts w:cs="Arial"/>
              </w:rPr>
            </w:pPr>
          </w:p>
        </w:tc>
        <w:tc>
          <w:tcPr>
            <w:tcW w:w="3405" w:type="dxa"/>
          </w:tcPr>
          <w:p w14:paraId="57347CA3" w14:textId="77777777" w:rsidR="007B07B0" w:rsidRPr="00712B62" w:rsidRDefault="007B07B0" w:rsidP="007B07B0">
            <w:pPr>
              <w:rPr>
                <w:rFonts w:cs="Arial"/>
              </w:rPr>
            </w:pPr>
            <w:r w:rsidRPr="00712B62">
              <w:rPr>
                <w:rFonts w:cs="Arial"/>
              </w:rPr>
              <w:t>Ontwikkeling: Kleuter, schoolkind, adolescent in relatie tot voortdurende zorgbehoefte bij: verstandelijke handicap of lichamelijke handicap</w:t>
            </w:r>
          </w:p>
        </w:tc>
        <w:tc>
          <w:tcPr>
            <w:tcW w:w="1560" w:type="dxa"/>
          </w:tcPr>
          <w:p w14:paraId="139E5E5F" w14:textId="77777777" w:rsidR="007B07B0" w:rsidRPr="00712B62" w:rsidRDefault="007B07B0" w:rsidP="007B07B0">
            <w:pPr>
              <w:rPr>
                <w:rFonts w:cs="Arial"/>
              </w:rPr>
            </w:pPr>
          </w:p>
        </w:tc>
        <w:tc>
          <w:tcPr>
            <w:tcW w:w="1402" w:type="dxa"/>
          </w:tcPr>
          <w:p w14:paraId="3D971E3B" w14:textId="77777777" w:rsidR="007B07B0" w:rsidRPr="00712B62" w:rsidRDefault="007B07B0" w:rsidP="007B07B0">
            <w:pPr>
              <w:rPr>
                <w:rFonts w:cs="Arial"/>
              </w:rPr>
            </w:pPr>
          </w:p>
        </w:tc>
      </w:tr>
      <w:tr w:rsidR="007B07B0" w:rsidRPr="00712B62" w14:paraId="395D0299" w14:textId="77777777" w:rsidTr="007B07B0">
        <w:tc>
          <w:tcPr>
            <w:tcW w:w="2100" w:type="dxa"/>
          </w:tcPr>
          <w:p w14:paraId="77B5197D" w14:textId="77777777" w:rsidR="007B07B0" w:rsidRPr="00712B62" w:rsidRDefault="007B07B0" w:rsidP="007B07B0">
            <w:pPr>
              <w:rPr>
                <w:rFonts w:cs="Arial"/>
              </w:rPr>
            </w:pPr>
          </w:p>
        </w:tc>
        <w:tc>
          <w:tcPr>
            <w:tcW w:w="3405" w:type="dxa"/>
          </w:tcPr>
          <w:p w14:paraId="799FC7D8" w14:textId="77777777" w:rsidR="007B07B0" w:rsidRPr="00712B62" w:rsidRDefault="007B07B0" w:rsidP="007B07B0">
            <w:pPr>
              <w:rPr>
                <w:rFonts w:cs="Arial"/>
              </w:rPr>
            </w:pPr>
          </w:p>
        </w:tc>
        <w:tc>
          <w:tcPr>
            <w:tcW w:w="1560" w:type="dxa"/>
          </w:tcPr>
          <w:p w14:paraId="01C297FE" w14:textId="77777777" w:rsidR="007B07B0" w:rsidRPr="00712B62" w:rsidRDefault="007B07B0" w:rsidP="007B07B0">
            <w:pPr>
              <w:rPr>
                <w:rFonts w:cs="Arial"/>
              </w:rPr>
            </w:pPr>
          </w:p>
        </w:tc>
        <w:tc>
          <w:tcPr>
            <w:tcW w:w="1402" w:type="dxa"/>
          </w:tcPr>
          <w:p w14:paraId="214D9BC1" w14:textId="77777777" w:rsidR="007B07B0" w:rsidRPr="00712B62" w:rsidRDefault="007B07B0" w:rsidP="007B07B0">
            <w:pPr>
              <w:rPr>
                <w:rFonts w:cs="Arial"/>
              </w:rPr>
            </w:pPr>
          </w:p>
        </w:tc>
      </w:tr>
      <w:tr w:rsidR="007B07B0" w:rsidRPr="00712B62" w14:paraId="2ECD88EB" w14:textId="77777777" w:rsidTr="007B07B0">
        <w:tc>
          <w:tcPr>
            <w:tcW w:w="2100" w:type="dxa"/>
          </w:tcPr>
          <w:p w14:paraId="40397D00" w14:textId="77777777" w:rsidR="007B07B0" w:rsidRPr="00712B62" w:rsidRDefault="007B07B0" w:rsidP="007B07B0">
            <w:pPr>
              <w:rPr>
                <w:rFonts w:cs="Arial"/>
                <w:b/>
                <w:i/>
              </w:rPr>
            </w:pPr>
            <w:r w:rsidRPr="00712B62">
              <w:rPr>
                <w:rFonts w:cs="Arial"/>
                <w:b/>
                <w:i/>
              </w:rPr>
              <w:t>Diagnose:</w:t>
            </w:r>
          </w:p>
        </w:tc>
        <w:tc>
          <w:tcPr>
            <w:tcW w:w="3405" w:type="dxa"/>
          </w:tcPr>
          <w:p w14:paraId="787D4589" w14:textId="77777777" w:rsidR="007B07B0" w:rsidRPr="00712B62" w:rsidRDefault="007B07B0" w:rsidP="007B07B0">
            <w:pPr>
              <w:rPr>
                <w:rFonts w:cs="Arial"/>
                <w:b/>
                <w:i/>
              </w:rPr>
            </w:pPr>
            <w:r w:rsidRPr="00712B62">
              <w:rPr>
                <w:rFonts w:cs="Arial"/>
                <w:b/>
                <w:i/>
              </w:rPr>
              <w:t>VERSTOORD GEZINSFUNCTIONEREN</w:t>
            </w:r>
          </w:p>
        </w:tc>
        <w:tc>
          <w:tcPr>
            <w:tcW w:w="1560" w:type="dxa"/>
          </w:tcPr>
          <w:p w14:paraId="78E17F1E" w14:textId="77777777" w:rsidR="007B07B0" w:rsidRPr="00712B62" w:rsidRDefault="007B07B0" w:rsidP="007B07B0">
            <w:pPr>
              <w:rPr>
                <w:rFonts w:cs="Arial"/>
                <w:b/>
                <w:i/>
              </w:rPr>
            </w:pPr>
            <w:r w:rsidRPr="00712B62">
              <w:rPr>
                <w:rFonts w:cs="Arial"/>
                <w:b/>
                <w:i/>
              </w:rPr>
              <w:t>JA/NEE/ ONBEKEND</w:t>
            </w:r>
            <w:r w:rsidRPr="00712B62">
              <w:rPr>
                <w:rFonts w:cs="Arial"/>
                <w:b/>
                <w:i/>
                <w:vertAlign w:val="superscript"/>
              </w:rPr>
              <w:t>**</w:t>
            </w:r>
          </w:p>
        </w:tc>
        <w:tc>
          <w:tcPr>
            <w:tcW w:w="1402" w:type="dxa"/>
          </w:tcPr>
          <w:p w14:paraId="7DD6A6E5" w14:textId="77777777" w:rsidR="007B07B0" w:rsidRPr="00712B62" w:rsidRDefault="007B07B0" w:rsidP="007B07B0">
            <w:pPr>
              <w:rPr>
                <w:rFonts w:cs="Arial"/>
                <w:b/>
                <w:i/>
              </w:rPr>
            </w:pPr>
            <w:r w:rsidRPr="00712B62">
              <w:rPr>
                <w:rFonts w:cs="Arial"/>
                <w:b/>
                <w:i/>
              </w:rPr>
              <w:t>DISCUSSIE</w:t>
            </w:r>
          </w:p>
        </w:tc>
      </w:tr>
      <w:tr w:rsidR="007B07B0" w:rsidRPr="00712B62" w14:paraId="26F7BDAE" w14:textId="77777777" w:rsidTr="007B07B0">
        <w:tc>
          <w:tcPr>
            <w:tcW w:w="2100" w:type="dxa"/>
          </w:tcPr>
          <w:p w14:paraId="1E0A5E3D" w14:textId="77777777" w:rsidR="007B07B0" w:rsidRPr="00712B62" w:rsidRDefault="007B07B0" w:rsidP="007B07B0">
            <w:pPr>
              <w:rPr>
                <w:rFonts w:cs="Arial"/>
                <w:b/>
              </w:rPr>
            </w:pPr>
            <w:r w:rsidRPr="00712B62">
              <w:rPr>
                <w:rFonts w:cs="Arial"/>
                <w:b/>
              </w:rPr>
              <w:t xml:space="preserve">Verschijnselen </w:t>
            </w:r>
          </w:p>
          <w:p w14:paraId="0ECE0CDA" w14:textId="77777777" w:rsidR="007B07B0" w:rsidRPr="00712B62" w:rsidRDefault="007B07B0" w:rsidP="007B07B0">
            <w:pPr>
              <w:rPr>
                <w:rFonts w:cs="Arial"/>
                <w:b/>
              </w:rPr>
            </w:pPr>
            <w:r w:rsidRPr="00712B62">
              <w:rPr>
                <w:rFonts w:cs="Arial"/>
              </w:rPr>
              <w:t>(</w:t>
            </w:r>
            <w:r w:rsidRPr="00712B62">
              <w:rPr>
                <w:rFonts w:cs="Arial"/>
                <w:i/>
              </w:rPr>
              <w:t>Moet aanwezig zijn)</w:t>
            </w:r>
          </w:p>
        </w:tc>
        <w:tc>
          <w:tcPr>
            <w:tcW w:w="3405" w:type="dxa"/>
          </w:tcPr>
          <w:p w14:paraId="11CFADA3" w14:textId="77777777" w:rsidR="007B07B0" w:rsidRPr="00712B62" w:rsidRDefault="007B07B0" w:rsidP="007B07B0">
            <w:pPr>
              <w:rPr>
                <w:rFonts w:cs="Arial"/>
              </w:rPr>
            </w:pPr>
            <w:r w:rsidRPr="00712B62">
              <w:rPr>
                <w:rFonts w:cs="Arial"/>
              </w:rPr>
              <w:t>Het gezinssysteem reageert niet constructief op een crisis</w:t>
            </w:r>
          </w:p>
        </w:tc>
        <w:tc>
          <w:tcPr>
            <w:tcW w:w="1560" w:type="dxa"/>
          </w:tcPr>
          <w:p w14:paraId="674500A8" w14:textId="77777777" w:rsidR="007B07B0" w:rsidRPr="00712B62" w:rsidRDefault="007B07B0" w:rsidP="007B07B0">
            <w:pPr>
              <w:rPr>
                <w:rFonts w:cs="Arial"/>
              </w:rPr>
            </w:pPr>
          </w:p>
        </w:tc>
        <w:tc>
          <w:tcPr>
            <w:tcW w:w="1402" w:type="dxa"/>
          </w:tcPr>
          <w:p w14:paraId="5D3720F2" w14:textId="77777777" w:rsidR="007B07B0" w:rsidRPr="00712B62" w:rsidRDefault="007B07B0" w:rsidP="007B07B0">
            <w:pPr>
              <w:rPr>
                <w:rFonts w:cs="Arial"/>
              </w:rPr>
            </w:pPr>
          </w:p>
        </w:tc>
      </w:tr>
      <w:tr w:rsidR="007B07B0" w:rsidRPr="00712B62" w14:paraId="11D819C7" w14:textId="77777777" w:rsidTr="007B07B0">
        <w:tc>
          <w:tcPr>
            <w:tcW w:w="2100" w:type="dxa"/>
          </w:tcPr>
          <w:p w14:paraId="093486EB" w14:textId="77777777" w:rsidR="007B07B0" w:rsidRPr="00712B62" w:rsidRDefault="007B07B0" w:rsidP="007B07B0">
            <w:pPr>
              <w:rPr>
                <w:rFonts w:cs="Arial"/>
              </w:rPr>
            </w:pPr>
          </w:p>
        </w:tc>
        <w:tc>
          <w:tcPr>
            <w:tcW w:w="3405" w:type="dxa"/>
          </w:tcPr>
          <w:p w14:paraId="3F289C85" w14:textId="77777777" w:rsidR="007B07B0" w:rsidRPr="00712B62" w:rsidRDefault="007B07B0" w:rsidP="007B07B0">
            <w:pPr>
              <w:rPr>
                <w:rFonts w:cs="Arial"/>
              </w:rPr>
            </w:pPr>
            <w:r w:rsidRPr="00712B62">
              <w:rPr>
                <w:rFonts w:cs="Arial"/>
              </w:rPr>
              <w:t>De leden van het gezinssysteem communiceren niet open en effectief</w:t>
            </w:r>
          </w:p>
        </w:tc>
        <w:tc>
          <w:tcPr>
            <w:tcW w:w="1560" w:type="dxa"/>
          </w:tcPr>
          <w:p w14:paraId="1409682B" w14:textId="77777777" w:rsidR="007B07B0" w:rsidRPr="00712B62" w:rsidRDefault="007B07B0" w:rsidP="007B07B0">
            <w:pPr>
              <w:rPr>
                <w:rFonts w:cs="Arial"/>
              </w:rPr>
            </w:pPr>
          </w:p>
        </w:tc>
        <w:tc>
          <w:tcPr>
            <w:tcW w:w="1402" w:type="dxa"/>
          </w:tcPr>
          <w:p w14:paraId="47EE08E5" w14:textId="77777777" w:rsidR="007B07B0" w:rsidRPr="00712B62" w:rsidRDefault="007B07B0" w:rsidP="007B07B0">
            <w:pPr>
              <w:rPr>
                <w:rFonts w:cs="Arial"/>
              </w:rPr>
            </w:pPr>
          </w:p>
        </w:tc>
      </w:tr>
      <w:tr w:rsidR="007B07B0" w:rsidRPr="00712B62" w14:paraId="5E63C5B5" w14:textId="77777777" w:rsidTr="007B07B0">
        <w:tc>
          <w:tcPr>
            <w:tcW w:w="2100" w:type="dxa"/>
          </w:tcPr>
          <w:p w14:paraId="2A619FF1" w14:textId="77777777" w:rsidR="007B07B0" w:rsidRPr="00712B62" w:rsidRDefault="007B07B0" w:rsidP="007B07B0">
            <w:pPr>
              <w:rPr>
                <w:rFonts w:cs="Arial"/>
                <w:b/>
              </w:rPr>
            </w:pPr>
            <w:r w:rsidRPr="00712B62">
              <w:rPr>
                <w:rFonts w:cs="Arial"/>
                <w:b/>
              </w:rPr>
              <w:t>Verschijnselen</w:t>
            </w:r>
          </w:p>
          <w:p w14:paraId="7E41A050" w14:textId="77777777" w:rsidR="007B07B0" w:rsidRPr="00712B62" w:rsidRDefault="007B07B0" w:rsidP="007B07B0">
            <w:pPr>
              <w:rPr>
                <w:rFonts w:cs="Arial"/>
                <w:i/>
              </w:rPr>
            </w:pPr>
            <w:r w:rsidRPr="00712B62">
              <w:rPr>
                <w:rFonts w:cs="Arial"/>
                <w:i/>
              </w:rPr>
              <w:t>(Kan aanwezig zijn)</w:t>
            </w:r>
          </w:p>
        </w:tc>
        <w:tc>
          <w:tcPr>
            <w:tcW w:w="3405" w:type="dxa"/>
          </w:tcPr>
          <w:p w14:paraId="36B00D02" w14:textId="77777777" w:rsidR="007B07B0" w:rsidRPr="00712B62" w:rsidRDefault="007B07B0" w:rsidP="007B07B0">
            <w:pPr>
              <w:rPr>
                <w:rFonts w:cs="Arial"/>
              </w:rPr>
            </w:pPr>
            <w:r w:rsidRPr="00712B62">
              <w:rPr>
                <w:rFonts w:cs="Arial"/>
              </w:rPr>
              <w:t>Het gezinssysteem:</w:t>
            </w:r>
          </w:p>
        </w:tc>
        <w:tc>
          <w:tcPr>
            <w:tcW w:w="1560" w:type="dxa"/>
          </w:tcPr>
          <w:p w14:paraId="1AEFC797" w14:textId="77777777" w:rsidR="007B07B0" w:rsidRPr="00712B62" w:rsidRDefault="007B07B0" w:rsidP="007B07B0">
            <w:pPr>
              <w:rPr>
                <w:rFonts w:cs="Arial"/>
              </w:rPr>
            </w:pPr>
          </w:p>
        </w:tc>
        <w:tc>
          <w:tcPr>
            <w:tcW w:w="1402" w:type="dxa"/>
          </w:tcPr>
          <w:p w14:paraId="7BC8B8BB" w14:textId="77777777" w:rsidR="007B07B0" w:rsidRPr="00712B62" w:rsidRDefault="007B07B0" w:rsidP="007B07B0">
            <w:pPr>
              <w:rPr>
                <w:rFonts w:cs="Arial"/>
              </w:rPr>
            </w:pPr>
          </w:p>
        </w:tc>
      </w:tr>
      <w:tr w:rsidR="007B07B0" w:rsidRPr="00712B62" w14:paraId="4A23F347" w14:textId="77777777" w:rsidTr="007B07B0">
        <w:tc>
          <w:tcPr>
            <w:tcW w:w="2100" w:type="dxa"/>
          </w:tcPr>
          <w:p w14:paraId="34A4A09F" w14:textId="77777777" w:rsidR="007B07B0" w:rsidRPr="00712B62" w:rsidRDefault="007B07B0" w:rsidP="007B07B0">
            <w:pPr>
              <w:rPr>
                <w:rFonts w:cs="Arial"/>
              </w:rPr>
            </w:pPr>
          </w:p>
        </w:tc>
        <w:tc>
          <w:tcPr>
            <w:tcW w:w="3405" w:type="dxa"/>
          </w:tcPr>
          <w:p w14:paraId="2AB2D4DF" w14:textId="77777777" w:rsidR="007B07B0" w:rsidRPr="00712B62" w:rsidRDefault="007B07B0" w:rsidP="007B07B0">
            <w:pPr>
              <w:rPr>
                <w:rFonts w:cs="Arial"/>
              </w:rPr>
            </w:pPr>
            <w:r w:rsidRPr="00712B62">
              <w:rPr>
                <w:rFonts w:cs="Arial"/>
              </w:rPr>
              <w:t>-voorziet niet in de lichamelijke behoeften van alle gezinsleden</w:t>
            </w:r>
          </w:p>
        </w:tc>
        <w:tc>
          <w:tcPr>
            <w:tcW w:w="1560" w:type="dxa"/>
          </w:tcPr>
          <w:p w14:paraId="299D3213" w14:textId="77777777" w:rsidR="007B07B0" w:rsidRPr="00712B62" w:rsidRDefault="007B07B0" w:rsidP="007B07B0">
            <w:pPr>
              <w:rPr>
                <w:rFonts w:cs="Arial"/>
              </w:rPr>
            </w:pPr>
          </w:p>
        </w:tc>
        <w:tc>
          <w:tcPr>
            <w:tcW w:w="1402" w:type="dxa"/>
          </w:tcPr>
          <w:p w14:paraId="0E96CC30" w14:textId="77777777" w:rsidR="007B07B0" w:rsidRPr="00712B62" w:rsidRDefault="007B07B0" w:rsidP="007B07B0">
            <w:pPr>
              <w:rPr>
                <w:rFonts w:cs="Arial"/>
              </w:rPr>
            </w:pPr>
          </w:p>
        </w:tc>
      </w:tr>
      <w:tr w:rsidR="007B07B0" w:rsidRPr="00712B62" w14:paraId="01BAD469" w14:textId="77777777" w:rsidTr="007B07B0">
        <w:tc>
          <w:tcPr>
            <w:tcW w:w="2100" w:type="dxa"/>
          </w:tcPr>
          <w:p w14:paraId="6038BA37" w14:textId="77777777" w:rsidR="007B07B0" w:rsidRPr="00712B62" w:rsidRDefault="007B07B0" w:rsidP="007B07B0">
            <w:pPr>
              <w:rPr>
                <w:rFonts w:cs="Arial"/>
              </w:rPr>
            </w:pPr>
          </w:p>
        </w:tc>
        <w:tc>
          <w:tcPr>
            <w:tcW w:w="3405" w:type="dxa"/>
          </w:tcPr>
          <w:p w14:paraId="7B4CBE7F" w14:textId="77777777" w:rsidR="007B07B0" w:rsidRPr="00712B62" w:rsidRDefault="007B07B0" w:rsidP="007B07B0">
            <w:pPr>
              <w:rPr>
                <w:rFonts w:cs="Arial"/>
              </w:rPr>
            </w:pPr>
            <w:r w:rsidRPr="00712B62">
              <w:rPr>
                <w:rFonts w:cs="Arial"/>
              </w:rPr>
              <w:t>-voorziet niet in de emotionele behoeften van alle gezinsleden</w:t>
            </w:r>
          </w:p>
        </w:tc>
        <w:tc>
          <w:tcPr>
            <w:tcW w:w="1560" w:type="dxa"/>
          </w:tcPr>
          <w:p w14:paraId="4A350B44" w14:textId="77777777" w:rsidR="007B07B0" w:rsidRPr="00712B62" w:rsidRDefault="007B07B0" w:rsidP="007B07B0">
            <w:pPr>
              <w:rPr>
                <w:rFonts w:cs="Arial"/>
              </w:rPr>
            </w:pPr>
          </w:p>
        </w:tc>
        <w:tc>
          <w:tcPr>
            <w:tcW w:w="1402" w:type="dxa"/>
          </w:tcPr>
          <w:p w14:paraId="6FFE16BA" w14:textId="77777777" w:rsidR="007B07B0" w:rsidRPr="00712B62" w:rsidRDefault="007B07B0" w:rsidP="007B07B0">
            <w:pPr>
              <w:rPr>
                <w:rFonts w:cs="Arial"/>
              </w:rPr>
            </w:pPr>
          </w:p>
        </w:tc>
      </w:tr>
      <w:tr w:rsidR="007B07B0" w:rsidRPr="00712B62" w14:paraId="14D71712" w14:textId="77777777" w:rsidTr="007B07B0">
        <w:tc>
          <w:tcPr>
            <w:tcW w:w="2100" w:type="dxa"/>
          </w:tcPr>
          <w:p w14:paraId="777376EA" w14:textId="77777777" w:rsidR="007B07B0" w:rsidRPr="00712B62" w:rsidRDefault="007B07B0" w:rsidP="007B07B0">
            <w:pPr>
              <w:rPr>
                <w:rFonts w:cs="Arial"/>
              </w:rPr>
            </w:pPr>
          </w:p>
        </w:tc>
        <w:tc>
          <w:tcPr>
            <w:tcW w:w="3405" w:type="dxa"/>
          </w:tcPr>
          <w:p w14:paraId="23A5E6BF" w14:textId="77777777" w:rsidR="007B07B0" w:rsidRPr="00712B62" w:rsidRDefault="007B07B0" w:rsidP="007B07B0">
            <w:pPr>
              <w:rPr>
                <w:rFonts w:cs="Arial"/>
              </w:rPr>
            </w:pPr>
            <w:r w:rsidRPr="00712B62">
              <w:rPr>
                <w:rFonts w:cs="Arial"/>
              </w:rPr>
              <w:t>-voorziet niet in de geestelijke behoeften van alle gezinsleden</w:t>
            </w:r>
          </w:p>
        </w:tc>
        <w:tc>
          <w:tcPr>
            <w:tcW w:w="1560" w:type="dxa"/>
          </w:tcPr>
          <w:p w14:paraId="2E9201FB" w14:textId="77777777" w:rsidR="007B07B0" w:rsidRPr="00712B62" w:rsidRDefault="007B07B0" w:rsidP="007B07B0">
            <w:pPr>
              <w:rPr>
                <w:rFonts w:cs="Arial"/>
              </w:rPr>
            </w:pPr>
          </w:p>
        </w:tc>
        <w:tc>
          <w:tcPr>
            <w:tcW w:w="1402" w:type="dxa"/>
          </w:tcPr>
          <w:p w14:paraId="3262D6CC" w14:textId="77777777" w:rsidR="007B07B0" w:rsidRPr="00712B62" w:rsidRDefault="007B07B0" w:rsidP="007B07B0">
            <w:pPr>
              <w:rPr>
                <w:rFonts w:cs="Arial"/>
              </w:rPr>
            </w:pPr>
          </w:p>
        </w:tc>
      </w:tr>
      <w:tr w:rsidR="007B07B0" w:rsidRPr="00712B62" w14:paraId="1CDC628D" w14:textId="77777777" w:rsidTr="007B07B0">
        <w:tc>
          <w:tcPr>
            <w:tcW w:w="2100" w:type="dxa"/>
          </w:tcPr>
          <w:p w14:paraId="1A9CC18B" w14:textId="77777777" w:rsidR="007B07B0" w:rsidRPr="00712B62" w:rsidRDefault="007B07B0" w:rsidP="007B07B0">
            <w:pPr>
              <w:rPr>
                <w:rFonts w:cs="Arial"/>
              </w:rPr>
            </w:pPr>
          </w:p>
        </w:tc>
        <w:tc>
          <w:tcPr>
            <w:tcW w:w="3405" w:type="dxa"/>
          </w:tcPr>
          <w:p w14:paraId="0AB9A739" w14:textId="77777777" w:rsidR="007B07B0" w:rsidRPr="00712B62" w:rsidRDefault="007B07B0" w:rsidP="007B07B0">
            <w:pPr>
              <w:rPr>
                <w:rFonts w:cs="Arial"/>
              </w:rPr>
            </w:pPr>
            <w:r w:rsidRPr="00712B62">
              <w:rPr>
                <w:rFonts w:cs="Arial"/>
              </w:rPr>
              <w:t>-biedt geen ruimte voor expressie of acceptatie van een grote verscheidenheid van gevoelens</w:t>
            </w:r>
          </w:p>
        </w:tc>
        <w:tc>
          <w:tcPr>
            <w:tcW w:w="1560" w:type="dxa"/>
          </w:tcPr>
          <w:p w14:paraId="0F50F241" w14:textId="77777777" w:rsidR="007B07B0" w:rsidRPr="00712B62" w:rsidRDefault="007B07B0" w:rsidP="007B07B0">
            <w:pPr>
              <w:rPr>
                <w:rFonts w:cs="Arial"/>
              </w:rPr>
            </w:pPr>
          </w:p>
        </w:tc>
        <w:tc>
          <w:tcPr>
            <w:tcW w:w="1402" w:type="dxa"/>
          </w:tcPr>
          <w:p w14:paraId="2F6A5219" w14:textId="77777777" w:rsidR="007B07B0" w:rsidRPr="00712B62" w:rsidRDefault="007B07B0" w:rsidP="007B07B0">
            <w:pPr>
              <w:rPr>
                <w:rFonts w:cs="Arial"/>
              </w:rPr>
            </w:pPr>
          </w:p>
        </w:tc>
      </w:tr>
      <w:tr w:rsidR="007B07B0" w:rsidRPr="00712B62" w14:paraId="2C746AD4" w14:textId="77777777" w:rsidTr="007B07B0">
        <w:tc>
          <w:tcPr>
            <w:tcW w:w="2100" w:type="dxa"/>
          </w:tcPr>
          <w:p w14:paraId="4DBD6A0D" w14:textId="77777777" w:rsidR="007B07B0" w:rsidRPr="00712B62" w:rsidRDefault="007B07B0" w:rsidP="007B07B0">
            <w:pPr>
              <w:rPr>
                <w:rFonts w:cs="Arial"/>
              </w:rPr>
            </w:pPr>
          </w:p>
        </w:tc>
        <w:tc>
          <w:tcPr>
            <w:tcW w:w="3405" w:type="dxa"/>
          </w:tcPr>
          <w:p w14:paraId="769A62B7" w14:textId="77777777" w:rsidR="007B07B0" w:rsidRPr="00712B62" w:rsidRDefault="007B07B0" w:rsidP="007B07B0">
            <w:pPr>
              <w:rPr>
                <w:rFonts w:cs="Arial"/>
              </w:rPr>
            </w:pPr>
            <w:r w:rsidRPr="00712B62">
              <w:rPr>
                <w:rFonts w:cs="Arial"/>
              </w:rPr>
              <w:t>-belemmert het op geëigende wijze inroepen of accepteren van hulp</w:t>
            </w:r>
          </w:p>
        </w:tc>
        <w:tc>
          <w:tcPr>
            <w:tcW w:w="1560" w:type="dxa"/>
          </w:tcPr>
          <w:p w14:paraId="1BC9F933" w14:textId="77777777" w:rsidR="007B07B0" w:rsidRPr="00712B62" w:rsidRDefault="007B07B0" w:rsidP="007B07B0">
            <w:pPr>
              <w:rPr>
                <w:rFonts w:cs="Arial"/>
              </w:rPr>
            </w:pPr>
          </w:p>
        </w:tc>
        <w:tc>
          <w:tcPr>
            <w:tcW w:w="1402" w:type="dxa"/>
          </w:tcPr>
          <w:p w14:paraId="2E69D09A" w14:textId="77777777" w:rsidR="007B07B0" w:rsidRPr="00712B62" w:rsidRDefault="007B07B0" w:rsidP="007B07B0">
            <w:pPr>
              <w:rPr>
                <w:rFonts w:cs="Arial"/>
              </w:rPr>
            </w:pPr>
          </w:p>
        </w:tc>
      </w:tr>
      <w:tr w:rsidR="007B07B0" w:rsidRPr="00712B62" w14:paraId="0C21E4C3" w14:textId="77777777" w:rsidTr="007B07B0">
        <w:tc>
          <w:tcPr>
            <w:tcW w:w="2100" w:type="dxa"/>
          </w:tcPr>
          <w:p w14:paraId="09331A6A" w14:textId="77777777" w:rsidR="007B07B0" w:rsidRPr="00712B62" w:rsidRDefault="007B07B0" w:rsidP="007B07B0">
            <w:pPr>
              <w:rPr>
                <w:rFonts w:cs="Arial"/>
                <w:b/>
              </w:rPr>
            </w:pPr>
            <w:r w:rsidRPr="00712B62">
              <w:rPr>
                <w:rFonts w:cs="Arial"/>
                <w:b/>
              </w:rPr>
              <w:t>Beïnvloedende factoren</w:t>
            </w:r>
          </w:p>
        </w:tc>
        <w:tc>
          <w:tcPr>
            <w:tcW w:w="3405" w:type="dxa"/>
          </w:tcPr>
          <w:p w14:paraId="08890E5B" w14:textId="77777777" w:rsidR="007B07B0" w:rsidRPr="00712B62" w:rsidRDefault="007B07B0" w:rsidP="007B07B0">
            <w:pPr>
              <w:rPr>
                <w:rFonts w:cs="Arial"/>
              </w:rPr>
            </w:pPr>
          </w:p>
        </w:tc>
        <w:tc>
          <w:tcPr>
            <w:tcW w:w="1560" w:type="dxa"/>
          </w:tcPr>
          <w:p w14:paraId="0CF8753B" w14:textId="77777777" w:rsidR="007B07B0" w:rsidRPr="00712B62" w:rsidRDefault="007B07B0" w:rsidP="007B07B0">
            <w:pPr>
              <w:rPr>
                <w:rFonts w:cs="Arial"/>
              </w:rPr>
            </w:pPr>
          </w:p>
        </w:tc>
        <w:tc>
          <w:tcPr>
            <w:tcW w:w="1402" w:type="dxa"/>
          </w:tcPr>
          <w:p w14:paraId="32B60671" w14:textId="77777777" w:rsidR="007B07B0" w:rsidRPr="00712B62" w:rsidRDefault="007B07B0" w:rsidP="007B07B0">
            <w:pPr>
              <w:rPr>
                <w:rFonts w:cs="Arial"/>
              </w:rPr>
            </w:pPr>
          </w:p>
        </w:tc>
      </w:tr>
      <w:tr w:rsidR="007B07B0" w:rsidRPr="00712B62" w14:paraId="4C69B6B9" w14:textId="77777777" w:rsidTr="007B07B0">
        <w:tc>
          <w:tcPr>
            <w:tcW w:w="2100" w:type="dxa"/>
          </w:tcPr>
          <w:p w14:paraId="0B51B9CD" w14:textId="77777777" w:rsidR="007B07B0" w:rsidRPr="00712B62" w:rsidRDefault="007B07B0" w:rsidP="007B07B0">
            <w:pPr>
              <w:rPr>
                <w:rFonts w:cs="Arial"/>
                <w:i/>
              </w:rPr>
            </w:pPr>
            <w:r w:rsidRPr="00712B62">
              <w:rPr>
                <w:rFonts w:cs="Arial"/>
                <w:i/>
              </w:rPr>
              <w:t>Behandeling</w:t>
            </w:r>
          </w:p>
        </w:tc>
        <w:tc>
          <w:tcPr>
            <w:tcW w:w="3405" w:type="dxa"/>
          </w:tcPr>
          <w:p w14:paraId="5951A059" w14:textId="77777777" w:rsidR="007B07B0" w:rsidRPr="00712B62" w:rsidRDefault="007B07B0" w:rsidP="007B07B0">
            <w:pPr>
              <w:rPr>
                <w:rFonts w:cs="Arial"/>
              </w:rPr>
            </w:pPr>
            <w:r w:rsidRPr="00712B62">
              <w:rPr>
                <w:rFonts w:cs="Arial"/>
              </w:rPr>
              <w:t>Verstoring van de dagelijkse gang van zaken in het gezin i.v.m. tijdsintensieve behandelingen</w:t>
            </w:r>
          </w:p>
        </w:tc>
        <w:tc>
          <w:tcPr>
            <w:tcW w:w="1560" w:type="dxa"/>
          </w:tcPr>
          <w:p w14:paraId="2B815CFC" w14:textId="77777777" w:rsidR="007B07B0" w:rsidRPr="00712B62" w:rsidRDefault="007B07B0" w:rsidP="007B07B0">
            <w:pPr>
              <w:rPr>
                <w:rFonts w:cs="Arial"/>
              </w:rPr>
            </w:pPr>
          </w:p>
        </w:tc>
        <w:tc>
          <w:tcPr>
            <w:tcW w:w="1402" w:type="dxa"/>
          </w:tcPr>
          <w:p w14:paraId="1CD9038B" w14:textId="77777777" w:rsidR="007B07B0" w:rsidRPr="00712B62" w:rsidRDefault="007B07B0" w:rsidP="007B07B0">
            <w:pPr>
              <w:rPr>
                <w:rFonts w:cs="Arial"/>
              </w:rPr>
            </w:pPr>
          </w:p>
        </w:tc>
      </w:tr>
      <w:tr w:rsidR="007B07B0" w:rsidRPr="00712B62" w14:paraId="18C1D6DE" w14:textId="77777777" w:rsidTr="007B07B0">
        <w:tc>
          <w:tcPr>
            <w:tcW w:w="2100" w:type="dxa"/>
          </w:tcPr>
          <w:p w14:paraId="0E93BF23" w14:textId="77777777" w:rsidR="007B07B0" w:rsidRPr="00712B62" w:rsidRDefault="007B07B0" w:rsidP="007B07B0">
            <w:pPr>
              <w:rPr>
                <w:rFonts w:cs="Arial"/>
              </w:rPr>
            </w:pPr>
          </w:p>
        </w:tc>
        <w:tc>
          <w:tcPr>
            <w:tcW w:w="3405" w:type="dxa"/>
          </w:tcPr>
          <w:p w14:paraId="551852B8" w14:textId="77777777" w:rsidR="007B07B0" w:rsidRPr="00712B62" w:rsidRDefault="007B07B0" w:rsidP="007B07B0">
            <w:pPr>
              <w:rPr>
                <w:rFonts w:cs="Arial"/>
              </w:rPr>
            </w:pPr>
            <w:r w:rsidRPr="00712B62">
              <w:rPr>
                <w:rFonts w:cs="Arial"/>
              </w:rPr>
              <w:t>Materiële belasting vanwege behandeling van ziek gezinslid</w:t>
            </w:r>
          </w:p>
        </w:tc>
        <w:tc>
          <w:tcPr>
            <w:tcW w:w="1560" w:type="dxa"/>
          </w:tcPr>
          <w:p w14:paraId="212A2EBE" w14:textId="77777777" w:rsidR="007B07B0" w:rsidRPr="00712B62" w:rsidRDefault="007B07B0" w:rsidP="007B07B0">
            <w:pPr>
              <w:rPr>
                <w:rFonts w:cs="Arial"/>
              </w:rPr>
            </w:pPr>
          </w:p>
        </w:tc>
        <w:tc>
          <w:tcPr>
            <w:tcW w:w="1402" w:type="dxa"/>
          </w:tcPr>
          <w:p w14:paraId="6A4FF6F4" w14:textId="77777777" w:rsidR="007B07B0" w:rsidRPr="00712B62" w:rsidRDefault="007B07B0" w:rsidP="007B07B0">
            <w:pPr>
              <w:rPr>
                <w:rFonts w:cs="Arial"/>
              </w:rPr>
            </w:pPr>
          </w:p>
        </w:tc>
      </w:tr>
      <w:tr w:rsidR="007B07B0" w:rsidRPr="00712B62" w14:paraId="634910E9" w14:textId="77777777" w:rsidTr="007B07B0">
        <w:tc>
          <w:tcPr>
            <w:tcW w:w="2100" w:type="dxa"/>
          </w:tcPr>
          <w:p w14:paraId="5F5CCF86" w14:textId="77777777" w:rsidR="007B07B0" w:rsidRPr="00712B62" w:rsidRDefault="007B07B0" w:rsidP="007B07B0">
            <w:pPr>
              <w:rPr>
                <w:rFonts w:cs="Arial"/>
              </w:rPr>
            </w:pPr>
          </w:p>
        </w:tc>
        <w:tc>
          <w:tcPr>
            <w:tcW w:w="3405" w:type="dxa"/>
          </w:tcPr>
          <w:p w14:paraId="06922F76" w14:textId="77777777" w:rsidR="007B07B0" w:rsidRPr="00712B62" w:rsidRDefault="007B07B0" w:rsidP="007B07B0">
            <w:pPr>
              <w:rPr>
                <w:rFonts w:cs="Arial"/>
              </w:rPr>
            </w:pPr>
            <w:r w:rsidRPr="00712B62">
              <w:rPr>
                <w:rFonts w:cs="Arial"/>
              </w:rPr>
              <w:t>Emotionele belasting vanwege behandeling van ziek gezinslid</w:t>
            </w:r>
          </w:p>
        </w:tc>
        <w:tc>
          <w:tcPr>
            <w:tcW w:w="1560" w:type="dxa"/>
          </w:tcPr>
          <w:p w14:paraId="313364EF" w14:textId="77777777" w:rsidR="007B07B0" w:rsidRPr="00712B62" w:rsidRDefault="007B07B0" w:rsidP="007B07B0">
            <w:pPr>
              <w:rPr>
                <w:rFonts w:cs="Arial"/>
              </w:rPr>
            </w:pPr>
          </w:p>
        </w:tc>
        <w:tc>
          <w:tcPr>
            <w:tcW w:w="1402" w:type="dxa"/>
          </w:tcPr>
          <w:p w14:paraId="1BB3FEF7" w14:textId="77777777" w:rsidR="007B07B0" w:rsidRPr="00712B62" w:rsidRDefault="007B07B0" w:rsidP="007B07B0">
            <w:pPr>
              <w:rPr>
                <w:rFonts w:cs="Arial"/>
              </w:rPr>
            </w:pPr>
          </w:p>
        </w:tc>
      </w:tr>
      <w:tr w:rsidR="007B07B0" w:rsidRPr="00712B62" w14:paraId="51F8E756" w14:textId="77777777" w:rsidTr="007B07B0">
        <w:tc>
          <w:tcPr>
            <w:tcW w:w="2100" w:type="dxa"/>
          </w:tcPr>
          <w:p w14:paraId="051AA9EB" w14:textId="77777777" w:rsidR="007B07B0" w:rsidRPr="00712B62" w:rsidRDefault="007B07B0" w:rsidP="007B07B0">
            <w:pPr>
              <w:rPr>
                <w:rFonts w:cs="Arial"/>
              </w:rPr>
            </w:pPr>
          </w:p>
        </w:tc>
        <w:tc>
          <w:tcPr>
            <w:tcW w:w="3405" w:type="dxa"/>
          </w:tcPr>
          <w:p w14:paraId="6AF545BB" w14:textId="77777777" w:rsidR="007B07B0" w:rsidRPr="00712B62" w:rsidRDefault="007B07B0" w:rsidP="007B07B0">
            <w:pPr>
              <w:rPr>
                <w:rFonts w:cs="Arial"/>
              </w:rPr>
            </w:pPr>
            <w:r w:rsidRPr="00712B62">
              <w:rPr>
                <w:rFonts w:cs="Arial"/>
              </w:rPr>
              <w:t>Financiële last die behandeling van een ziek gezinslid met zich brengt</w:t>
            </w:r>
          </w:p>
        </w:tc>
        <w:tc>
          <w:tcPr>
            <w:tcW w:w="1560" w:type="dxa"/>
          </w:tcPr>
          <w:p w14:paraId="5E80FAF6" w14:textId="77777777" w:rsidR="007B07B0" w:rsidRPr="00712B62" w:rsidRDefault="007B07B0" w:rsidP="007B07B0">
            <w:pPr>
              <w:rPr>
                <w:rFonts w:cs="Arial"/>
              </w:rPr>
            </w:pPr>
          </w:p>
        </w:tc>
        <w:tc>
          <w:tcPr>
            <w:tcW w:w="1402" w:type="dxa"/>
          </w:tcPr>
          <w:p w14:paraId="15289C17" w14:textId="77777777" w:rsidR="007B07B0" w:rsidRPr="00712B62" w:rsidRDefault="007B07B0" w:rsidP="007B07B0">
            <w:pPr>
              <w:rPr>
                <w:rFonts w:cs="Arial"/>
              </w:rPr>
            </w:pPr>
          </w:p>
        </w:tc>
      </w:tr>
      <w:tr w:rsidR="007B07B0" w:rsidRPr="00712B62" w14:paraId="5939A57E" w14:textId="77777777" w:rsidTr="007B07B0">
        <w:tc>
          <w:tcPr>
            <w:tcW w:w="2100" w:type="dxa"/>
          </w:tcPr>
          <w:p w14:paraId="54CFA4EF" w14:textId="77777777" w:rsidR="007B07B0" w:rsidRPr="00712B62" w:rsidRDefault="007B07B0" w:rsidP="007B07B0">
            <w:pPr>
              <w:rPr>
                <w:rFonts w:cs="Arial"/>
              </w:rPr>
            </w:pPr>
          </w:p>
        </w:tc>
        <w:tc>
          <w:tcPr>
            <w:tcW w:w="3405" w:type="dxa"/>
          </w:tcPr>
          <w:p w14:paraId="3CF744BC" w14:textId="77777777" w:rsidR="007B07B0" w:rsidRPr="00712B62" w:rsidRDefault="007B07B0" w:rsidP="007B07B0">
            <w:pPr>
              <w:rPr>
                <w:rFonts w:cs="Arial"/>
              </w:rPr>
            </w:pPr>
            <w:r w:rsidRPr="00712B62">
              <w:rPr>
                <w:rFonts w:cs="Arial"/>
              </w:rPr>
              <w:t>Ziekenhuisopname van ziek gezinslid</w:t>
            </w:r>
          </w:p>
        </w:tc>
        <w:tc>
          <w:tcPr>
            <w:tcW w:w="1560" w:type="dxa"/>
          </w:tcPr>
          <w:p w14:paraId="7514A6F4" w14:textId="77777777" w:rsidR="007B07B0" w:rsidRPr="00712B62" w:rsidRDefault="007B07B0" w:rsidP="007B07B0">
            <w:pPr>
              <w:rPr>
                <w:rFonts w:cs="Arial"/>
              </w:rPr>
            </w:pPr>
          </w:p>
        </w:tc>
        <w:tc>
          <w:tcPr>
            <w:tcW w:w="1402" w:type="dxa"/>
          </w:tcPr>
          <w:p w14:paraId="3455C37F" w14:textId="77777777" w:rsidR="007B07B0" w:rsidRPr="00712B62" w:rsidRDefault="007B07B0" w:rsidP="007B07B0">
            <w:pPr>
              <w:rPr>
                <w:rFonts w:cs="Arial"/>
              </w:rPr>
            </w:pPr>
          </w:p>
        </w:tc>
      </w:tr>
      <w:tr w:rsidR="007B07B0" w:rsidRPr="00712B62" w14:paraId="07B3D8C8" w14:textId="77777777" w:rsidTr="007B07B0">
        <w:tc>
          <w:tcPr>
            <w:tcW w:w="2100" w:type="dxa"/>
          </w:tcPr>
          <w:p w14:paraId="138EC21F" w14:textId="77777777" w:rsidR="007B07B0" w:rsidRPr="00712B62" w:rsidRDefault="007B07B0" w:rsidP="007B07B0">
            <w:pPr>
              <w:rPr>
                <w:rFonts w:cs="Arial"/>
                <w:i/>
              </w:rPr>
            </w:pPr>
            <w:r w:rsidRPr="00712B62">
              <w:rPr>
                <w:rFonts w:cs="Arial"/>
                <w:i/>
              </w:rPr>
              <w:t>Situatie, persoon, omgeving</w:t>
            </w:r>
          </w:p>
        </w:tc>
        <w:tc>
          <w:tcPr>
            <w:tcW w:w="3405" w:type="dxa"/>
          </w:tcPr>
          <w:p w14:paraId="66B9CF97" w14:textId="77777777" w:rsidR="007B07B0" w:rsidRPr="00712B62" w:rsidRDefault="007B07B0" w:rsidP="007B07B0">
            <w:pPr>
              <w:rPr>
                <w:rFonts w:cs="Arial"/>
              </w:rPr>
            </w:pPr>
            <w:r w:rsidRPr="00712B62">
              <w:rPr>
                <w:rFonts w:cs="Arial"/>
              </w:rPr>
              <w:t>Gezinsinkrimping door:</w:t>
            </w:r>
          </w:p>
        </w:tc>
        <w:tc>
          <w:tcPr>
            <w:tcW w:w="1560" w:type="dxa"/>
          </w:tcPr>
          <w:p w14:paraId="015DB3C5" w14:textId="77777777" w:rsidR="007B07B0" w:rsidRPr="00712B62" w:rsidRDefault="007B07B0" w:rsidP="007B07B0">
            <w:pPr>
              <w:rPr>
                <w:rFonts w:cs="Arial"/>
              </w:rPr>
            </w:pPr>
          </w:p>
        </w:tc>
        <w:tc>
          <w:tcPr>
            <w:tcW w:w="1402" w:type="dxa"/>
          </w:tcPr>
          <w:p w14:paraId="02C62CDD" w14:textId="77777777" w:rsidR="007B07B0" w:rsidRPr="00712B62" w:rsidRDefault="007B07B0" w:rsidP="007B07B0">
            <w:pPr>
              <w:rPr>
                <w:rFonts w:cs="Arial"/>
              </w:rPr>
            </w:pPr>
          </w:p>
        </w:tc>
      </w:tr>
      <w:tr w:rsidR="007B07B0" w:rsidRPr="00712B62" w14:paraId="41BCC376" w14:textId="77777777" w:rsidTr="007B07B0">
        <w:tc>
          <w:tcPr>
            <w:tcW w:w="2100" w:type="dxa"/>
          </w:tcPr>
          <w:p w14:paraId="19901C01" w14:textId="77777777" w:rsidR="007B07B0" w:rsidRPr="00712B62" w:rsidRDefault="007B07B0" w:rsidP="007B07B0">
            <w:pPr>
              <w:rPr>
                <w:rFonts w:cs="Arial"/>
              </w:rPr>
            </w:pPr>
          </w:p>
        </w:tc>
        <w:tc>
          <w:tcPr>
            <w:tcW w:w="3405" w:type="dxa"/>
          </w:tcPr>
          <w:p w14:paraId="488F0510" w14:textId="77777777" w:rsidR="007B07B0" w:rsidRPr="00712B62" w:rsidRDefault="007B07B0" w:rsidP="007B07B0">
            <w:pPr>
              <w:rPr>
                <w:rFonts w:cs="Arial"/>
              </w:rPr>
            </w:pPr>
            <w:r w:rsidRPr="00712B62">
              <w:rPr>
                <w:rFonts w:cs="Arial"/>
              </w:rPr>
              <w:t>-sterfgeval</w:t>
            </w:r>
          </w:p>
        </w:tc>
        <w:tc>
          <w:tcPr>
            <w:tcW w:w="1560" w:type="dxa"/>
          </w:tcPr>
          <w:p w14:paraId="31C2081C" w14:textId="77777777" w:rsidR="007B07B0" w:rsidRPr="00712B62" w:rsidRDefault="007B07B0" w:rsidP="007B07B0">
            <w:pPr>
              <w:rPr>
                <w:rFonts w:cs="Arial"/>
              </w:rPr>
            </w:pPr>
          </w:p>
        </w:tc>
        <w:tc>
          <w:tcPr>
            <w:tcW w:w="1402" w:type="dxa"/>
          </w:tcPr>
          <w:p w14:paraId="7BBDF714" w14:textId="77777777" w:rsidR="007B07B0" w:rsidRPr="00712B62" w:rsidRDefault="007B07B0" w:rsidP="007B07B0">
            <w:pPr>
              <w:rPr>
                <w:rFonts w:cs="Arial"/>
              </w:rPr>
            </w:pPr>
          </w:p>
        </w:tc>
      </w:tr>
      <w:tr w:rsidR="007B07B0" w:rsidRPr="00712B62" w14:paraId="7FE27631" w14:textId="77777777" w:rsidTr="007B07B0">
        <w:tc>
          <w:tcPr>
            <w:tcW w:w="2100" w:type="dxa"/>
          </w:tcPr>
          <w:p w14:paraId="01A34FD3" w14:textId="77777777" w:rsidR="007B07B0" w:rsidRPr="00712B62" w:rsidRDefault="007B07B0" w:rsidP="007B07B0">
            <w:pPr>
              <w:rPr>
                <w:rFonts w:cs="Arial"/>
              </w:rPr>
            </w:pPr>
          </w:p>
        </w:tc>
        <w:tc>
          <w:tcPr>
            <w:tcW w:w="3405" w:type="dxa"/>
          </w:tcPr>
          <w:p w14:paraId="713A0FD7" w14:textId="77777777" w:rsidR="007B07B0" w:rsidRPr="00712B62" w:rsidRDefault="007B07B0" w:rsidP="007B07B0">
            <w:pPr>
              <w:rPr>
                <w:rFonts w:cs="Arial"/>
              </w:rPr>
            </w:pPr>
            <w:r w:rsidRPr="00712B62">
              <w:rPr>
                <w:rFonts w:cs="Arial"/>
              </w:rPr>
              <w:t>-op kamers gaan in verband met studie</w:t>
            </w:r>
          </w:p>
        </w:tc>
        <w:tc>
          <w:tcPr>
            <w:tcW w:w="1560" w:type="dxa"/>
          </w:tcPr>
          <w:p w14:paraId="5B7EA22B" w14:textId="77777777" w:rsidR="007B07B0" w:rsidRPr="00712B62" w:rsidRDefault="007B07B0" w:rsidP="007B07B0">
            <w:pPr>
              <w:rPr>
                <w:rFonts w:cs="Arial"/>
              </w:rPr>
            </w:pPr>
          </w:p>
        </w:tc>
        <w:tc>
          <w:tcPr>
            <w:tcW w:w="1402" w:type="dxa"/>
          </w:tcPr>
          <w:p w14:paraId="242022C4" w14:textId="77777777" w:rsidR="007B07B0" w:rsidRPr="00712B62" w:rsidRDefault="007B07B0" w:rsidP="007B07B0">
            <w:pPr>
              <w:rPr>
                <w:rFonts w:cs="Arial"/>
              </w:rPr>
            </w:pPr>
          </w:p>
        </w:tc>
      </w:tr>
      <w:tr w:rsidR="007B07B0" w:rsidRPr="00712B62" w14:paraId="0415DB6A" w14:textId="77777777" w:rsidTr="007B07B0">
        <w:tc>
          <w:tcPr>
            <w:tcW w:w="2100" w:type="dxa"/>
          </w:tcPr>
          <w:p w14:paraId="2DDD3076" w14:textId="77777777" w:rsidR="007B07B0" w:rsidRPr="00712B62" w:rsidRDefault="007B07B0" w:rsidP="007B07B0">
            <w:pPr>
              <w:rPr>
                <w:rFonts w:cs="Arial"/>
              </w:rPr>
            </w:pPr>
          </w:p>
        </w:tc>
        <w:tc>
          <w:tcPr>
            <w:tcW w:w="3405" w:type="dxa"/>
          </w:tcPr>
          <w:p w14:paraId="1998DFAF" w14:textId="77777777" w:rsidR="007B07B0" w:rsidRPr="00712B62" w:rsidRDefault="007B07B0" w:rsidP="007B07B0">
            <w:pPr>
              <w:rPr>
                <w:rFonts w:cs="Arial"/>
              </w:rPr>
            </w:pPr>
            <w:r w:rsidRPr="00712B62">
              <w:rPr>
                <w:rFonts w:cs="Arial"/>
              </w:rPr>
              <w:t>-scheiding</w:t>
            </w:r>
          </w:p>
        </w:tc>
        <w:tc>
          <w:tcPr>
            <w:tcW w:w="1560" w:type="dxa"/>
          </w:tcPr>
          <w:p w14:paraId="18C9F4A0" w14:textId="77777777" w:rsidR="007B07B0" w:rsidRPr="00712B62" w:rsidRDefault="007B07B0" w:rsidP="007B07B0">
            <w:pPr>
              <w:rPr>
                <w:rFonts w:cs="Arial"/>
              </w:rPr>
            </w:pPr>
          </w:p>
        </w:tc>
        <w:tc>
          <w:tcPr>
            <w:tcW w:w="1402" w:type="dxa"/>
          </w:tcPr>
          <w:p w14:paraId="16BA4C82" w14:textId="77777777" w:rsidR="007B07B0" w:rsidRPr="00712B62" w:rsidRDefault="007B07B0" w:rsidP="007B07B0">
            <w:pPr>
              <w:rPr>
                <w:rFonts w:cs="Arial"/>
              </w:rPr>
            </w:pPr>
          </w:p>
        </w:tc>
      </w:tr>
      <w:tr w:rsidR="007B07B0" w:rsidRPr="00712B62" w14:paraId="31D3F5A7" w14:textId="77777777" w:rsidTr="007B07B0">
        <w:tc>
          <w:tcPr>
            <w:tcW w:w="2100" w:type="dxa"/>
          </w:tcPr>
          <w:p w14:paraId="558F3039" w14:textId="77777777" w:rsidR="007B07B0" w:rsidRPr="00712B62" w:rsidRDefault="007B07B0" w:rsidP="007B07B0">
            <w:pPr>
              <w:rPr>
                <w:rFonts w:cs="Arial"/>
              </w:rPr>
            </w:pPr>
          </w:p>
        </w:tc>
        <w:tc>
          <w:tcPr>
            <w:tcW w:w="3405" w:type="dxa"/>
          </w:tcPr>
          <w:p w14:paraId="7139D5D1" w14:textId="77777777" w:rsidR="007B07B0" w:rsidRPr="00712B62" w:rsidRDefault="007B07B0" w:rsidP="007B07B0">
            <w:pPr>
              <w:rPr>
                <w:rFonts w:cs="Arial"/>
              </w:rPr>
            </w:pPr>
            <w:r w:rsidRPr="00712B62">
              <w:rPr>
                <w:rFonts w:cs="Arial"/>
              </w:rPr>
              <w:t>-echtscheiding</w:t>
            </w:r>
          </w:p>
        </w:tc>
        <w:tc>
          <w:tcPr>
            <w:tcW w:w="1560" w:type="dxa"/>
          </w:tcPr>
          <w:p w14:paraId="52CCAE55" w14:textId="77777777" w:rsidR="007B07B0" w:rsidRPr="00712B62" w:rsidRDefault="007B07B0" w:rsidP="007B07B0">
            <w:pPr>
              <w:rPr>
                <w:rFonts w:cs="Arial"/>
              </w:rPr>
            </w:pPr>
          </w:p>
        </w:tc>
        <w:tc>
          <w:tcPr>
            <w:tcW w:w="1402" w:type="dxa"/>
          </w:tcPr>
          <w:p w14:paraId="1148D304" w14:textId="77777777" w:rsidR="007B07B0" w:rsidRPr="00712B62" w:rsidRDefault="007B07B0" w:rsidP="007B07B0">
            <w:pPr>
              <w:rPr>
                <w:rFonts w:cs="Arial"/>
              </w:rPr>
            </w:pPr>
          </w:p>
        </w:tc>
      </w:tr>
      <w:tr w:rsidR="007B07B0" w:rsidRPr="00712B62" w14:paraId="60AE730F" w14:textId="77777777" w:rsidTr="007B07B0">
        <w:tc>
          <w:tcPr>
            <w:tcW w:w="2100" w:type="dxa"/>
          </w:tcPr>
          <w:p w14:paraId="2B83E029" w14:textId="77777777" w:rsidR="007B07B0" w:rsidRPr="00712B62" w:rsidRDefault="007B07B0" w:rsidP="007B07B0">
            <w:pPr>
              <w:rPr>
                <w:rFonts w:cs="Arial"/>
              </w:rPr>
            </w:pPr>
          </w:p>
        </w:tc>
        <w:tc>
          <w:tcPr>
            <w:tcW w:w="3405" w:type="dxa"/>
          </w:tcPr>
          <w:p w14:paraId="7D3B4C39" w14:textId="77777777" w:rsidR="007B07B0" w:rsidRPr="00712B62" w:rsidRDefault="007B07B0" w:rsidP="007B07B0">
            <w:pPr>
              <w:rPr>
                <w:rFonts w:cs="Arial"/>
              </w:rPr>
            </w:pPr>
            <w:r w:rsidRPr="00712B62">
              <w:rPr>
                <w:rFonts w:cs="Arial"/>
              </w:rPr>
              <w:t>-detentie</w:t>
            </w:r>
          </w:p>
        </w:tc>
        <w:tc>
          <w:tcPr>
            <w:tcW w:w="1560" w:type="dxa"/>
          </w:tcPr>
          <w:p w14:paraId="66E823E9" w14:textId="77777777" w:rsidR="007B07B0" w:rsidRPr="00712B62" w:rsidRDefault="007B07B0" w:rsidP="007B07B0">
            <w:pPr>
              <w:rPr>
                <w:rFonts w:cs="Arial"/>
              </w:rPr>
            </w:pPr>
          </w:p>
        </w:tc>
        <w:tc>
          <w:tcPr>
            <w:tcW w:w="1402" w:type="dxa"/>
          </w:tcPr>
          <w:p w14:paraId="72B68F90" w14:textId="77777777" w:rsidR="007B07B0" w:rsidRPr="00712B62" w:rsidRDefault="007B07B0" w:rsidP="007B07B0">
            <w:pPr>
              <w:rPr>
                <w:rFonts w:cs="Arial"/>
              </w:rPr>
            </w:pPr>
          </w:p>
        </w:tc>
      </w:tr>
      <w:tr w:rsidR="007B07B0" w:rsidRPr="00712B62" w14:paraId="0260AF7E" w14:textId="77777777" w:rsidTr="007B07B0">
        <w:tc>
          <w:tcPr>
            <w:tcW w:w="2100" w:type="dxa"/>
          </w:tcPr>
          <w:p w14:paraId="1F80E815" w14:textId="77777777" w:rsidR="007B07B0" w:rsidRPr="00712B62" w:rsidRDefault="007B07B0" w:rsidP="007B07B0">
            <w:pPr>
              <w:rPr>
                <w:rFonts w:cs="Arial"/>
              </w:rPr>
            </w:pPr>
          </w:p>
        </w:tc>
        <w:tc>
          <w:tcPr>
            <w:tcW w:w="3405" w:type="dxa"/>
          </w:tcPr>
          <w:p w14:paraId="2F543B1B" w14:textId="77777777" w:rsidR="007B07B0" w:rsidRPr="00712B62" w:rsidRDefault="007B07B0" w:rsidP="007B07B0">
            <w:pPr>
              <w:rPr>
                <w:rFonts w:cs="Arial"/>
              </w:rPr>
            </w:pPr>
            <w:r w:rsidRPr="00712B62">
              <w:rPr>
                <w:rFonts w:cs="Arial"/>
              </w:rPr>
              <w:t>-weglopen</w:t>
            </w:r>
          </w:p>
        </w:tc>
        <w:tc>
          <w:tcPr>
            <w:tcW w:w="1560" w:type="dxa"/>
          </w:tcPr>
          <w:p w14:paraId="4D6C4D9B" w14:textId="77777777" w:rsidR="007B07B0" w:rsidRPr="00712B62" w:rsidRDefault="007B07B0" w:rsidP="007B07B0">
            <w:pPr>
              <w:rPr>
                <w:rFonts w:cs="Arial"/>
              </w:rPr>
            </w:pPr>
          </w:p>
        </w:tc>
        <w:tc>
          <w:tcPr>
            <w:tcW w:w="1402" w:type="dxa"/>
          </w:tcPr>
          <w:p w14:paraId="4EEA0222" w14:textId="77777777" w:rsidR="007B07B0" w:rsidRPr="00712B62" w:rsidRDefault="007B07B0" w:rsidP="007B07B0">
            <w:pPr>
              <w:rPr>
                <w:rFonts w:cs="Arial"/>
              </w:rPr>
            </w:pPr>
          </w:p>
        </w:tc>
      </w:tr>
      <w:tr w:rsidR="007B07B0" w:rsidRPr="00712B62" w14:paraId="39A4B68E" w14:textId="77777777" w:rsidTr="007B07B0">
        <w:tc>
          <w:tcPr>
            <w:tcW w:w="2100" w:type="dxa"/>
          </w:tcPr>
          <w:p w14:paraId="52391FC8" w14:textId="77777777" w:rsidR="007B07B0" w:rsidRPr="00712B62" w:rsidRDefault="007B07B0" w:rsidP="007B07B0">
            <w:pPr>
              <w:rPr>
                <w:rFonts w:cs="Arial"/>
              </w:rPr>
            </w:pPr>
          </w:p>
        </w:tc>
        <w:tc>
          <w:tcPr>
            <w:tcW w:w="3405" w:type="dxa"/>
          </w:tcPr>
          <w:p w14:paraId="74851F89" w14:textId="77777777" w:rsidR="007B07B0" w:rsidRPr="00712B62" w:rsidRDefault="007B07B0" w:rsidP="007B07B0">
            <w:pPr>
              <w:rPr>
                <w:rFonts w:cs="Arial"/>
              </w:rPr>
            </w:pPr>
            <w:r w:rsidRPr="00712B62">
              <w:rPr>
                <w:rFonts w:cs="Arial"/>
              </w:rPr>
              <w:t>-ziekenhuisopname</w:t>
            </w:r>
          </w:p>
        </w:tc>
        <w:tc>
          <w:tcPr>
            <w:tcW w:w="1560" w:type="dxa"/>
          </w:tcPr>
          <w:p w14:paraId="3217C07C" w14:textId="77777777" w:rsidR="007B07B0" w:rsidRPr="00712B62" w:rsidRDefault="007B07B0" w:rsidP="007B07B0">
            <w:pPr>
              <w:rPr>
                <w:rFonts w:cs="Arial"/>
              </w:rPr>
            </w:pPr>
          </w:p>
        </w:tc>
        <w:tc>
          <w:tcPr>
            <w:tcW w:w="1402" w:type="dxa"/>
          </w:tcPr>
          <w:p w14:paraId="5440164F" w14:textId="77777777" w:rsidR="007B07B0" w:rsidRPr="00712B62" w:rsidRDefault="007B07B0" w:rsidP="007B07B0">
            <w:pPr>
              <w:rPr>
                <w:rFonts w:cs="Arial"/>
              </w:rPr>
            </w:pPr>
          </w:p>
        </w:tc>
      </w:tr>
      <w:tr w:rsidR="007B07B0" w:rsidRPr="00712B62" w14:paraId="1988D9C1" w14:textId="77777777" w:rsidTr="007B07B0">
        <w:tc>
          <w:tcPr>
            <w:tcW w:w="2100" w:type="dxa"/>
          </w:tcPr>
          <w:p w14:paraId="7EFC47F7" w14:textId="77777777" w:rsidR="007B07B0" w:rsidRPr="00712B62" w:rsidRDefault="007B07B0" w:rsidP="007B07B0">
            <w:pPr>
              <w:rPr>
                <w:rFonts w:cs="Arial"/>
              </w:rPr>
            </w:pPr>
          </w:p>
        </w:tc>
        <w:tc>
          <w:tcPr>
            <w:tcW w:w="3405" w:type="dxa"/>
          </w:tcPr>
          <w:p w14:paraId="2F61BB87" w14:textId="77777777" w:rsidR="007B07B0" w:rsidRPr="00712B62" w:rsidRDefault="007B07B0" w:rsidP="007B07B0">
            <w:pPr>
              <w:rPr>
                <w:rFonts w:cs="Arial"/>
              </w:rPr>
            </w:pPr>
            <w:r w:rsidRPr="00712B62">
              <w:rPr>
                <w:rFonts w:cs="Arial"/>
              </w:rPr>
              <w:t>Gezinsuitbreiding door:</w:t>
            </w:r>
          </w:p>
        </w:tc>
        <w:tc>
          <w:tcPr>
            <w:tcW w:w="1560" w:type="dxa"/>
          </w:tcPr>
          <w:p w14:paraId="5363F9FE" w14:textId="77777777" w:rsidR="007B07B0" w:rsidRPr="00712B62" w:rsidRDefault="007B07B0" w:rsidP="007B07B0">
            <w:pPr>
              <w:rPr>
                <w:rFonts w:cs="Arial"/>
              </w:rPr>
            </w:pPr>
          </w:p>
        </w:tc>
        <w:tc>
          <w:tcPr>
            <w:tcW w:w="1402" w:type="dxa"/>
          </w:tcPr>
          <w:p w14:paraId="3D7A57D8" w14:textId="77777777" w:rsidR="007B07B0" w:rsidRPr="00712B62" w:rsidRDefault="007B07B0" w:rsidP="007B07B0">
            <w:pPr>
              <w:rPr>
                <w:rFonts w:cs="Arial"/>
              </w:rPr>
            </w:pPr>
          </w:p>
        </w:tc>
      </w:tr>
      <w:tr w:rsidR="007B07B0" w:rsidRPr="00712B62" w14:paraId="7D421318" w14:textId="77777777" w:rsidTr="007B07B0">
        <w:tc>
          <w:tcPr>
            <w:tcW w:w="2100" w:type="dxa"/>
          </w:tcPr>
          <w:p w14:paraId="32168440" w14:textId="77777777" w:rsidR="007B07B0" w:rsidRPr="00712B62" w:rsidRDefault="007B07B0" w:rsidP="007B07B0">
            <w:pPr>
              <w:rPr>
                <w:rFonts w:cs="Arial"/>
              </w:rPr>
            </w:pPr>
          </w:p>
        </w:tc>
        <w:tc>
          <w:tcPr>
            <w:tcW w:w="3405" w:type="dxa"/>
          </w:tcPr>
          <w:p w14:paraId="24DC5B80" w14:textId="77777777" w:rsidR="007B07B0" w:rsidRPr="00712B62" w:rsidRDefault="007B07B0" w:rsidP="007B07B0">
            <w:pPr>
              <w:rPr>
                <w:rFonts w:cs="Arial"/>
              </w:rPr>
            </w:pPr>
            <w:r w:rsidRPr="00712B62">
              <w:rPr>
                <w:rFonts w:cs="Arial"/>
              </w:rPr>
              <w:t>-geboorte</w:t>
            </w:r>
          </w:p>
        </w:tc>
        <w:tc>
          <w:tcPr>
            <w:tcW w:w="1560" w:type="dxa"/>
          </w:tcPr>
          <w:p w14:paraId="34AF0595" w14:textId="77777777" w:rsidR="007B07B0" w:rsidRPr="00712B62" w:rsidRDefault="007B07B0" w:rsidP="007B07B0">
            <w:pPr>
              <w:rPr>
                <w:rFonts w:cs="Arial"/>
              </w:rPr>
            </w:pPr>
          </w:p>
        </w:tc>
        <w:tc>
          <w:tcPr>
            <w:tcW w:w="1402" w:type="dxa"/>
          </w:tcPr>
          <w:p w14:paraId="3975F4EE" w14:textId="77777777" w:rsidR="007B07B0" w:rsidRPr="00712B62" w:rsidRDefault="007B07B0" w:rsidP="007B07B0">
            <w:pPr>
              <w:rPr>
                <w:rFonts w:cs="Arial"/>
              </w:rPr>
            </w:pPr>
          </w:p>
        </w:tc>
      </w:tr>
      <w:tr w:rsidR="007B07B0" w:rsidRPr="00712B62" w14:paraId="431093DC" w14:textId="77777777" w:rsidTr="007B07B0">
        <w:tc>
          <w:tcPr>
            <w:tcW w:w="2100" w:type="dxa"/>
          </w:tcPr>
          <w:p w14:paraId="6AE3683E" w14:textId="77777777" w:rsidR="007B07B0" w:rsidRPr="00712B62" w:rsidRDefault="007B07B0" w:rsidP="007B07B0">
            <w:pPr>
              <w:rPr>
                <w:rFonts w:cs="Arial"/>
              </w:rPr>
            </w:pPr>
          </w:p>
        </w:tc>
        <w:tc>
          <w:tcPr>
            <w:tcW w:w="3405" w:type="dxa"/>
          </w:tcPr>
          <w:p w14:paraId="3122FB59" w14:textId="77777777" w:rsidR="007B07B0" w:rsidRPr="00712B62" w:rsidRDefault="007B07B0" w:rsidP="007B07B0">
            <w:pPr>
              <w:rPr>
                <w:rFonts w:cs="Arial"/>
              </w:rPr>
            </w:pPr>
            <w:r w:rsidRPr="00712B62">
              <w:rPr>
                <w:rFonts w:cs="Arial"/>
              </w:rPr>
              <w:t>-adoptie</w:t>
            </w:r>
          </w:p>
        </w:tc>
        <w:tc>
          <w:tcPr>
            <w:tcW w:w="1560" w:type="dxa"/>
          </w:tcPr>
          <w:p w14:paraId="261163AB" w14:textId="77777777" w:rsidR="007B07B0" w:rsidRPr="00712B62" w:rsidRDefault="007B07B0" w:rsidP="007B07B0">
            <w:pPr>
              <w:rPr>
                <w:rFonts w:cs="Arial"/>
              </w:rPr>
            </w:pPr>
          </w:p>
        </w:tc>
        <w:tc>
          <w:tcPr>
            <w:tcW w:w="1402" w:type="dxa"/>
          </w:tcPr>
          <w:p w14:paraId="042964E7" w14:textId="77777777" w:rsidR="007B07B0" w:rsidRPr="00712B62" w:rsidRDefault="007B07B0" w:rsidP="007B07B0">
            <w:pPr>
              <w:rPr>
                <w:rFonts w:cs="Arial"/>
              </w:rPr>
            </w:pPr>
          </w:p>
        </w:tc>
      </w:tr>
      <w:tr w:rsidR="007B07B0" w:rsidRPr="00712B62" w14:paraId="7DAE814A" w14:textId="77777777" w:rsidTr="007B07B0">
        <w:tc>
          <w:tcPr>
            <w:tcW w:w="2100" w:type="dxa"/>
          </w:tcPr>
          <w:p w14:paraId="6E05439F" w14:textId="77777777" w:rsidR="007B07B0" w:rsidRPr="00712B62" w:rsidRDefault="007B07B0" w:rsidP="007B07B0">
            <w:pPr>
              <w:rPr>
                <w:rFonts w:cs="Arial"/>
              </w:rPr>
            </w:pPr>
          </w:p>
        </w:tc>
        <w:tc>
          <w:tcPr>
            <w:tcW w:w="3405" w:type="dxa"/>
          </w:tcPr>
          <w:p w14:paraId="5B002FC2" w14:textId="77777777" w:rsidR="007B07B0" w:rsidRPr="00712B62" w:rsidRDefault="007B07B0" w:rsidP="007B07B0">
            <w:pPr>
              <w:rPr>
                <w:rFonts w:cs="Arial"/>
              </w:rPr>
            </w:pPr>
            <w:r w:rsidRPr="00712B62">
              <w:rPr>
                <w:rFonts w:cs="Arial"/>
              </w:rPr>
              <w:t>-huwelijk</w:t>
            </w:r>
          </w:p>
        </w:tc>
        <w:tc>
          <w:tcPr>
            <w:tcW w:w="1560" w:type="dxa"/>
          </w:tcPr>
          <w:p w14:paraId="31350F34" w14:textId="77777777" w:rsidR="007B07B0" w:rsidRPr="00712B62" w:rsidRDefault="007B07B0" w:rsidP="007B07B0">
            <w:pPr>
              <w:rPr>
                <w:rFonts w:cs="Arial"/>
              </w:rPr>
            </w:pPr>
          </w:p>
        </w:tc>
        <w:tc>
          <w:tcPr>
            <w:tcW w:w="1402" w:type="dxa"/>
          </w:tcPr>
          <w:p w14:paraId="5B94FCAE" w14:textId="77777777" w:rsidR="007B07B0" w:rsidRPr="00712B62" w:rsidRDefault="007B07B0" w:rsidP="007B07B0">
            <w:pPr>
              <w:rPr>
                <w:rFonts w:cs="Arial"/>
              </w:rPr>
            </w:pPr>
          </w:p>
        </w:tc>
      </w:tr>
      <w:tr w:rsidR="007B07B0" w:rsidRPr="00712B62" w14:paraId="088E51C1" w14:textId="77777777" w:rsidTr="007B07B0">
        <w:tc>
          <w:tcPr>
            <w:tcW w:w="2100" w:type="dxa"/>
          </w:tcPr>
          <w:p w14:paraId="2AA2EB2C" w14:textId="77777777" w:rsidR="007B07B0" w:rsidRPr="00712B62" w:rsidRDefault="007B07B0" w:rsidP="007B07B0">
            <w:pPr>
              <w:rPr>
                <w:rFonts w:cs="Arial"/>
              </w:rPr>
            </w:pPr>
          </w:p>
        </w:tc>
        <w:tc>
          <w:tcPr>
            <w:tcW w:w="3405" w:type="dxa"/>
          </w:tcPr>
          <w:p w14:paraId="4724B10E" w14:textId="77777777" w:rsidR="007B07B0" w:rsidRPr="00712B62" w:rsidRDefault="007B07B0" w:rsidP="007B07B0">
            <w:pPr>
              <w:rPr>
                <w:rFonts w:cs="Arial"/>
              </w:rPr>
            </w:pPr>
            <w:r w:rsidRPr="00712B62">
              <w:rPr>
                <w:rFonts w:cs="Arial"/>
              </w:rPr>
              <w:t>-intrekken van ouder familielid</w:t>
            </w:r>
          </w:p>
        </w:tc>
        <w:tc>
          <w:tcPr>
            <w:tcW w:w="1560" w:type="dxa"/>
          </w:tcPr>
          <w:p w14:paraId="65A93728" w14:textId="77777777" w:rsidR="007B07B0" w:rsidRPr="00712B62" w:rsidRDefault="007B07B0" w:rsidP="007B07B0">
            <w:pPr>
              <w:rPr>
                <w:rFonts w:cs="Arial"/>
              </w:rPr>
            </w:pPr>
          </w:p>
        </w:tc>
        <w:tc>
          <w:tcPr>
            <w:tcW w:w="1402" w:type="dxa"/>
          </w:tcPr>
          <w:p w14:paraId="27B5E7E7" w14:textId="77777777" w:rsidR="007B07B0" w:rsidRPr="00712B62" w:rsidRDefault="007B07B0" w:rsidP="007B07B0">
            <w:pPr>
              <w:rPr>
                <w:rFonts w:cs="Arial"/>
              </w:rPr>
            </w:pPr>
          </w:p>
        </w:tc>
      </w:tr>
      <w:tr w:rsidR="007B07B0" w:rsidRPr="00712B62" w14:paraId="08E286D9" w14:textId="77777777" w:rsidTr="007B07B0">
        <w:tc>
          <w:tcPr>
            <w:tcW w:w="2100" w:type="dxa"/>
          </w:tcPr>
          <w:p w14:paraId="56E2FB81" w14:textId="77777777" w:rsidR="007B07B0" w:rsidRPr="00712B62" w:rsidRDefault="007B07B0" w:rsidP="007B07B0">
            <w:pPr>
              <w:rPr>
                <w:rFonts w:cs="Arial"/>
              </w:rPr>
            </w:pPr>
          </w:p>
        </w:tc>
        <w:tc>
          <w:tcPr>
            <w:tcW w:w="3405" w:type="dxa"/>
          </w:tcPr>
          <w:p w14:paraId="5CD76C03" w14:textId="77777777" w:rsidR="007B07B0" w:rsidRPr="00712B62" w:rsidRDefault="007B07B0" w:rsidP="007B07B0">
            <w:pPr>
              <w:rPr>
                <w:rFonts w:cs="Arial"/>
              </w:rPr>
            </w:pPr>
            <w:r w:rsidRPr="00712B62">
              <w:rPr>
                <w:rFonts w:cs="Arial"/>
              </w:rPr>
              <w:t>Achteruitgang samenhangend met:</w:t>
            </w:r>
          </w:p>
        </w:tc>
        <w:tc>
          <w:tcPr>
            <w:tcW w:w="1560" w:type="dxa"/>
          </w:tcPr>
          <w:p w14:paraId="4F579B5C" w14:textId="77777777" w:rsidR="007B07B0" w:rsidRPr="00712B62" w:rsidRDefault="007B07B0" w:rsidP="007B07B0">
            <w:pPr>
              <w:rPr>
                <w:rFonts w:cs="Arial"/>
              </w:rPr>
            </w:pPr>
          </w:p>
        </w:tc>
        <w:tc>
          <w:tcPr>
            <w:tcW w:w="1402" w:type="dxa"/>
          </w:tcPr>
          <w:p w14:paraId="6EF00451" w14:textId="77777777" w:rsidR="007B07B0" w:rsidRPr="00712B62" w:rsidRDefault="007B07B0" w:rsidP="007B07B0">
            <w:pPr>
              <w:rPr>
                <w:rFonts w:cs="Arial"/>
              </w:rPr>
            </w:pPr>
          </w:p>
        </w:tc>
      </w:tr>
      <w:tr w:rsidR="007B07B0" w:rsidRPr="00712B62" w14:paraId="789DB129" w14:textId="77777777" w:rsidTr="007B07B0">
        <w:tc>
          <w:tcPr>
            <w:tcW w:w="2100" w:type="dxa"/>
          </w:tcPr>
          <w:p w14:paraId="755BEA33" w14:textId="77777777" w:rsidR="007B07B0" w:rsidRPr="00712B62" w:rsidRDefault="007B07B0" w:rsidP="007B07B0">
            <w:pPr>
              <w:rPr>
                <w:rFonts w:cs="Arial"/>
              </w:rPr>
            </w:pPr>
          </w:p>
        </w:tc>
        <w:tc>
          <w:tcPr>
            <w:tcW w:w="3405" w:type="dxa"/>
          </w:tcPr>
          <w:p w14:paraId="6234AFA5" w14:textId="77777777" w:rsidR="007B07B0" w:rsidRPr="00712B62" w:rsidRDefault="007B07B0" w:rsidP="007B07B0">
            <w:pPr>
              <w:rPr>
                <w:rFonts w:cs="Arial"/>
              </w:rPr>
            </w:pPr>
            <w:r w:rsidRPr="00712B62">
              <w:rPr>
                <w:rFonts w:cs="Arial"/>
              </w:rPr>
              <w:t>-armoede</w:t>
            </w:r>
          </w:p>
        </w:tc>
        <w:tc>
          <w:tcPr>
            <w:tcW w:w="1560" w:type="dxa"/>
          </w:tcPr>
          <w:p w14:paraId="1A43365E" w14:textId="77777777" w:rsidR="007B07B0" w:rsidRPr="00712B62" w:rsidRDefault="007B07B0" w:rsidP="007B07B0">
            <w:pPr>
              <w:rPr>
                <w:rFonts w:cs="Arial"/>
              </w:rPr>
            </w:pPr>
          </w:p>
        </w:tc>
        <w:tc>
          <w:tcPr>
            <w:tcW w:w="1402" w:type="dxa"/>
          </w:tcPr>
          <w:p w14:paraId="1F897D6E" w14:textId="77777777" w:rsidR="007B07B0" w:rsidRPr="00712B62" w:rsidRDefault="007B07B0" w:rsidP="007B07B0">
            <w:pPr>
              <w:rPr>
                <w:rFonts w:cs="Arial"/>
              </w:rPr>
            </w:pPr>
          </w:p>
        </w:tc>
      </w:tr>
      <w:tr w:rsidR="007B07B0" w:rsidRPr="00712B62" w14:paraId="232C53A3" w14:textId="77777777" w:rsidTr="007B07B0">
        <w:tc>
          <w:tcPr>
            <w:tcW w:w="2100" w:type="dxa"/>
          </w:tcPr>
          <w:p w14:paraId="54A267AE" w14:textId="77777777" w:rsidR="007B07B0" w:rsidRPr="00712B62" w:rsidRDefault="007B07B0" w:rsidP="007B07B0">
            <w:pPr>
              <w:rPr>
                <w:rFonts w:cs="Arial"/>
              </w:rPr>
            </w:pPr>
          </w:p>
        </w:tc>
        <w:tc>
          <w:tcPr>
            <w:tcW w:w="3405" w:type="dxa"/>
          </w:tcPr>
          <w:p w14:paraId="75706CBA" w14:textId="77777777" w:rsidR="007B07B0" w:rsidRPr="00712B62" w:rsidRDefault="007B07B0" w:rsidP="007B07B0">
            <w:pPr>
              <w:rPr>
                <w:rFonts w:cs="Arial"/>
              </w:rPr>
            </w:pPr>
            <w:r w:rsidRPr="00712B62">
              <w:rPr>
                <w:rFonts w:cs="Arial"/>
              </w:rPr>
              <w:t>-ramp</w:t>
            </w:r>
          </w:p>
        </w:tc>
        <w:tc>
          <w:tcPr>
            <w:tcW w:w="1560" w:type="dxa"/>
          </w:tcPr>
          <w:p w14:paraId="750818B3" w14:textId="77777777" w:rsidR="007B07B0" w:rsidRPr="00712B62" w:rsidRDefault="007B07B0" w:rsidP="007B07B0">
            <w:pPr>
              <w:rPr>
                <w:rFonts w:cs="Arial"/>
              </w:rPr>
            </w:pPr>
          </w:p>
        </w:tc>
        <w:tc>
          <w:tcPr>
            <w:tcW w:w="1402" w:type="dxa"/>
          </w:tcPr>
          <w:p w14:paraId="52A8720E" w14:textId="77777777" w:rsidR="007B07B0" w:rsidRPr="00712B62" w:rsidRDefault="007B07B0" w:rsidP="007B07B0">
            <w:pPr>
              <w:rPr>
                <w:rFonts w:cs="Arial"/>
              </w:rPr>
            </w:pPr>
          </w:p>
        </w:tc>
      </w:tr>
      <w:tr w:rsidR="007B07B0" w:rsidRPr="00712B62" w14:paraId="348009E8" w14:textId="77777777" w:rsidTr="007B07B0">
        <w:tc>
          <w:tcPr>
            <w:tcW w:w="2100" w:type="dxa"/>
          </w:tcPr>
          <w:p w14:paraId="769151CE" w14:textId="77777777" w:rsidR="007B07B0" w:rsidRPr="00712B62" w:rsidRDefault="007B07B0" w:rsidP="007B07B0">
            <w:pPr>
              <w:rPr>
                <w:rFonts w:cs="Arial"/>
              </w:rPr>
            </w:pPr>
          </w:p>
        </w:tc>
        <w:tc>
          <w:tcPr>
            <w:tcW w:w="3405" w:type="dxa"/>
          </w:tcPr>
          <w:p w14:paraId="3FFC3184" w14:textId="77777777" w:rsidR="007B07B0" w:rsidRPr="00712B62" w:rsidRDefault="007B07B0" w:rsidP="007B07B0">
            <w:pPr>
              <w:rPr>
                <w:rFonts w:cs="Arial"/>
              </w:rPr>
            </w:pPr>
            <w:r w:rsidRPr="00712B62">
              <w:rPr>
                <w:rFonts w:cs="Arial"/>
              </w:rPr>
              <w:t>-verhuizing</w:t>
            </w:r>
          </w:p>
        </w:tc>
        <w:tc>
          <w:tcPr>
            <w:tcW w:w="1560" w:type="dxa"/>
          </w:tcPr>
          <w:p w14:paraId="49045B29" w14:textId="77777777" w:rsidR="007B07B0" w:rsidRPr="00712B62" w:rsidRDefault="007B07B0" w:rsidP="007B07B0">
            <w:pPr>
              <w:rPr>
                <w:rFonts w:cs="Arial"/>
              </w:rPr>
            </w:pPr>
          </w:p>
        </w:tc>
        <w:tc>
          <w:tcPr>
            <w:tcW w:w="1402" w:type="dxa"/>
          </w:tcPr>
          <w:p w14:paraId="472A154D" w14:textId="77777777" w:rsidR="007B07B0" w:rsidRPr="00712B62" w:rsidRDefault="007B07B0" w:rsidP="007B07B0">
            <w:pPr>
              <w:rPr>
                <w:rFonts w:cs="Arial"/>
              </w:rPr>
            </w:pPr>
          </w:p>
        </w:tc>
      </w:tr>
      <w:tr w:rsidR="007B07B0" w:rsidRPr="00712B62" w14:paraId="4BF2EF48" w14:textId="77777777" w:rsidTr="007B07B0">
        <w:tc>
          <w:tcPr>
            <w:tcW w:w="2100" w:type="dxa"/>
          </w:tcPr>
          <w:p w14:paraId="2F08E871" w14:textId="77777777" w:rsidR="007B07B0" w:rsidRPr="00712B62" w:rsidRDefault="007B07B0" w:rsidP="007B07B0">
            <w:pPr>
              <w:rPr>
                <w:rFonts w:cs="Arial"/>
              </w:rPr>
            </w:pPr>
          </w:p>
        </w:tc>
        <w:tc>
          <w:tcPr>
            <w:tcW w:w="3405" w:type="dxa"/>
          </w:tcPr>
          <w:p w14:paraId="03CA04C1" w14:textId="77777777" w:rsidR="007B07B0" w:rsidRPr="00712B62" w:rsidRDefault="007B07B0" w:rsidP="007B07B0">
            <w:pPr>
              <w:rPr>
                <w:rFonts w:cs="Arial"/>
              </w:rPr>
            </w:pPr>
            <w:r w:rsidRPr="00712B62">
              <w:rPr>
                <w:rFonts w:cs="Arial"/>
              </w:rPr>
              <w:t>-economische crisis</w:t>
            </w:r>
          </w:p>
        </w:tc>
        <w:tc>
          <w:tcPr>
            <w:tcW w:w="1560" w:type="dxa"/>
          </w:tcPr>
          <w:p w14:paraId="78252173" w14:textId="77777777" w:rsidR="007B07B0" w:rsidRPr="00712B62" w:rsidRDefault="007B07B0" w:rsidP="007B07B0">
            <w:pPr>
              <w:rPr>
                <w:rFonts w:cs="Arial"/>
              </w:rPr>
            </w:pPr>
          </w:p>
        </w:tc>
        <w:tc>
          <w:tcPr>
            <w:tcW w:w="1402" w:type="dxa"/>
          </w:tcPr>
          <w:p w14:paraId="4381219A" w14:textId="77777777" w:rsidR="007B07B0" w:rsidRPr="00712B62" w:rsidRDefault="007B07B0" w:rsidP="007B07B0">
            <w:pPr>
              <w:rPr>
                <w:rFonts w:cs="Arial"/>
              </w:rPr>
            </w:pPr>
          </w:p>
        </w:tc>
      </w:tr>
      <w:tr w:rsidR="007B07B0" w:rsidRPr="00712B62" w14:paraId="27409B7A" w14:textId="77777777" w:rsidTr="007B07B0">
        <w:tc>
          <w:tcPr>
            <w:tcW w:w="2100" w:type="dxa"/>
          </w:tcPr>
          <w:p w14:paraId="41D26AEF" w14:textId="77777777" w:rsidR="007B07B0" w:rsidRPr="00712B62" w:rsidRDefault="007B07B0" w:rsidP="007B07B0">
            <w:pPr>
              <w:rPr>
                <w:rFonts w:cs="Arial"/>
              </w:rPr>
            </w:pPr>
          </w:p>
        </w:tc>
        <w:tc>
          <w:tcPr>
            <w:tcW w:w="3405" w:type="dxa"/>
          </w:tcPr>
          <w:p w14:paraId="405D1B21" w14:textId="77777777" w:rsidR="007B07B0" w:rsidRPr="00712B62" w:rsidRDefault="007B07B0" w:rsidP="007B07B0">
            <w:pPr>
              <w:rPr>
                <w:rFonts w:cs="Arial"/>
              </w:rPr>
            </w:pPr>
            <w:r w:rsidRPr="00712B62">
              <w:rPr>
                <w:rFonts w:cs="Arial"/>
              </w:rPr>
              <w:t>Verandering van rollen in het gezin:</w:t>
            </w:r>
          </w:p>
        </w:tc>
        <w:tc>
          <w:tcPr>
            <w:tcW w:w="1560" w:type="dxa"/>
          </w:tcPr>
          <w:p w14:paraId="4EE6A5B1" w14:textId="77777777" w:rsidR="007B07B0" w:rsidRPr="00712B62" w:rsidRDefault="007B07B0" w:rsidP="007B07B0">
            <w:pPr>
              <w:rPr>
                <w:rFonts w:cs="Arial"/>
              </w:rPr>
            </w:pPr>
          </w:p>
        </w:tc>
        <w:tc>
          <w:tcPr>
            <w:tcW w:w="1402" w:type="dxa"/>
          </w:tcPr>
          <w:p w14:paraId="016F55F0" w14:textId="77777777" w:rsidR="007B07B0" w:rsidRPr="00712B62" w:rsidRDefault="007B07B0" w:rsidP="007B07B0">
            <w:pPr>
              <w:rPr>
                <w:rFonts w:cs="Arial"/>
              </w:rPr>
            </w:pPr>
          </w:p>
        </w:tc>
      </w:tr>
      <w:tr w:rsidR="007B07B0" w:rsidRPr="00712B62" w14:paraId="4FE88AB7" w14:textId="77777777" w:rsidTr="007B07B0">
        <w:tc>
          <w:tcPr>
            <w:tcW w:w="2100" w:type="dxa"/>
          </w:tcPr>
          <w:p w14:paraId="74994F24" w14:textId="77777777" w:rsidR="007B07B0" w:rsidRPr="00712B62" w:rsidRDefault="007B07B0" w:rsidP="007B07B0">
            <w:pPr>
              <w:rPr>
                <w:rFonts w:cs="Arial"/>
              </w:rPr>
            </w:pPr>
          </w:p>
        </w:tc>
        <w:tc>
          <w:tcPr>
            <w:tcW w:w="3405" w:type="dxa"/>
          </w:tcPr>
          <w:p w14:paraId="387E09C8" w14:textId="77777777" w:rsidR="007B07B0" w:rsidRPr="00712B62" w:rsidRDefault="007B07B0" w:rsidP="007B07B0">
            <w:pPr>
              <w:rPr>
                <w:rFonts w:cs="Arial"/>
              </w:rPr>
            </w:pPr>
            <w:r w:rsidRPr="00712B62">
              <w:rPr>
                <w:rFonts w:cs="Arial"/>
              </w:rPr>
              <w:t>-werkende moeder</w:t>
            </w:r>
          </w:p>
        </w:tc>
        <w:tc>
          <w:tcPr>
            <w:tcW w:w="1560" w:type="dxa"/>
          </w:tcPr>
          <w:p w14:paraId="564A1CE4" w14:textId="77777777" w:rsidR="007B07B0" w:rsidRPr="00712B62" w:rsidRDefault="007B07B0" w:rsidP="007B07B0">
            <w:pPr>
              <w:rPr>
                <w:rFonts w:cs="Arial"/>
              </w:rPr>
            </w:pPr>
          </w:p>
        </w:tc>
        <w:tc>
          <w:tcPr>
            <w:tcW w:w="1402" w:type="dxa"/>
          </w:tcPr>
          <w:p w14:paraId="74432B7F" w14:textId="77777777" w:rsidR="007B07B0" w:rsidRPr="00712B62" w:rsidRDefault="007B07B0" w:rsidP="007B07B0">
            <w:pPr>
              <w:rPr>
                <w:rFonts w:cs="Arial"/>
              </w:rPr>
            </w:pPr>
          </w:p>
        </w:tc>
      </w:tr>
      <w:tr w:rsidR="007B07B0" w:rsidRPr="00712B62" w14:paraId="04CDC5A9" w14:textId="77777777" w:rsidTr="007B07B0">
        <w:tc>
          <w:tcPr>
            <w:tcW w:w="2100" w:type="dxa"/>
          </w:tcPr>
          <w:p w14:paraId="271E77C2" w14:textId="77777777" w:rsidR="007B07B0" w:rsidRPr="00712B62" w:rsidRDefault="007B07B0" w:rsidP="007B07B0">
            <w:pPr>
              <w:rPr>
                <w:rFonts w:cs="Arial"/>
              </w:rPr>
            </w:pPr>
          </w:p>
        </w:tc>
        <w:tc>
          <w:tcPr>
            <w:tcW w:w="3405" w:type="dxa"/>
          </w:tcPr>
          <w:p w14:paraId="56E508D2" w14:textId="77777777" w:rsidR="007B07B0" w:rsidRPr="00712B62" w:rsidRDefault="007B07B0" w:rsidP="007B07B0">
            <w:pPr>
              <w:rPr>
                <w:rFonts w:cs="Arial"/>
              </w:rPr>
            </w:pPr>
            <w:r w:rsidRPr="00712B62">
              <w:rPr>
                <w:rFonts w:cs="Arial"/>
              </w:rPr>
              <w:t>-geboorte van kind met ziekte of handicap</w:t>
            </w:r>
          </w:p>
        </w:tc>
        <w:tc>
          <w:tcPr>
            <w:tcW w:w="1560" w:type="dxa"/>
          </w:tcPr>
          <w:p w14:paraId="2B9034BC" w14:textId="77777777" w:rsidR="007B07B0" w:rsidRPr="00712B62" w:rsidRDefault="007B07B0" w:rsidP="007B07B0">
            <w:pPr>
              <w:rPr>
                <w:rFonts w:cs="Arial"/>
              </w:rPr>
            </w:pPr>
          </w:p>
        </w:tc>
        <w:tc>
          <w:tcPr>
            <w:tcW w:w="1402" w:type="dxa"/>
          </w:tcPr>
          <w:p w14:paraId="5643DEF8" w14:textId="77777777" w:rsidR="007B07B0" w:rsidRPr="00712B62" w:rsidRDefault="007B07B0" w:rsidP="007B07B0">
            <w:pPr>
              <w:rPr>
                <w:rFonts w:cs="Arial"/>
              </w:rPr>
            </w:pPr>
          </w:p>
        </w:tc>
      </w:tr>
      <w:tr w:rsidR="007B07B0" w:rsidRPr="00712B62" w14:paraId="2BCC7EA7" w14:textId="77777777" w:rsidTr="007B07B0">
        <w:tc>
          <w:tcPr>
            <w:tcW w:w="2100" w:type="dxa"/>
          </w:tcPr>
          <w:p w14:paraId="652497A5" w14:textId="77777777" w:rsidR="007B07B0" w:rsidRPr="00712B62" w:rsidRDefault="007B07B0" w:rsidP="007B07B0">
            <w:pPr>
              <w:rPr>
                <w:rFonts w:cs="Arial"/>
              </w:rPr>
            </w:pPr>
          </w:p>
        </w:tc>
        <w:tc>
          <w:tcPr>
            <w:tcW w:w="3405" w:type="dxa"/>
          </w:tcPr>
          <w:p w14:paraId="47DA7812" w14:textId="77777777" w:rsidR="007B07B0" w:rsidRPr="00712B62" w:rsidRDefault="007B07B0" w:rsidP="007B07B0">
            <w:pPr>
              <w:rPr>
                <w:rFonts w:cs="Arial"/>
              </w:rPr>
            </w:pPr>
            <w:r w:rsidRPr="00712B62">
              <w:rPr>
                <w:rFonts w:cs="Arial"/>
              </w:rPr>
              <w:t>-pensionering</w:t>
            </w:r>
          </w:p>
        </w:tc>
        <w:tc>
          <w:tcPr>
            <w:tcW w:w="1560" w:type="dxa"/>
          </w:tcPr>
          <w:p w14:paraId="233D304B" w14:textId="77777777" w:rsidR="007B07B0" w:rsidRPr="00712B62" w:rsidRDefault="007B07B0" w:rsidP="007B07B0">
            <w:pPr>
              <w:rPr>
                <w:rFonts w:cs="Arial"/>
              </w:rPr>
            </w:pPr>
          </w:p>
        </w:tc>
        <w:tc>
          <w:tcPr>
            <w:tcW w:w="1402" w:type="dxa"/>
          </w:tcPr>
          <w:p w14:paraId="7D727A58" w14:textId="77777777" w:rsidR="007B07B0" w:rsidRPr="00712B62" w:rsidRDefault="007B07B0" w:rsidP="007B07B0">
            <w:pPr>
              <w:rPr>
                <w:rFonts w:cs="Arial"/>
              </w:rPr>
            </w:pPr>
          </w:p>
        </w:tc>
      </w:tr>
      <w:tr w:rsidR="007B07B0" w:rsidRPr="00712B62" w14:paraId="746D5F01" w14:textId="77777777" w:rsidTr="007B07B0">
        <w:tc>
          <w:tcPr>
            <w:tcW w:w="2100" w:type="dxa"/>
          </w:tcPr>
          <w:p w14:paraId="5F2389BC" w14:textId="77777777" w:rsidR="007B07B0" w:rsidRPr="00712B62" w:rsidRDefault="007B07B0" w:rsidP="007B07B0">
            <w:pPr>
              <w:rPr>
                <w:rFonts w:cs="Arial"/>
              </w:rPr>
            </w:pPr>
          </w:p>
        </w:tc>
        <w:tc>
          <w:tcPr>
            <w:tcW w:w="3405" w:type="dxa"/>
          </w:tcPr>
          <w:p w14:paraId="7167CC8F" w14:textId="77777777" w:rsidR="007B07B0" w:rsidRPr="00712B62" w:rsidRDefault="007B07B0" w:rsidP="007B07B0">
            <w:pPr>
              <w:rPr>
                <w:rFonts w:cs="Arial"/>
              </w:rPr>
            </w:pPr>
            <w:r w:rsidRPr="00712B62">
              <w:rPr>
                <w:rFonts w:cs="Arial"/>
              </w:rPr>
              <w:t>Conflict (moreel, doelstelling, cultureel)</w:t>
            </w:r>
          </w:p>
        </w:tc>
        <w:tc>
          <w:tcPr>
            <w:tcW w:w="1560" w:type="dxa"/>
          </w:tcPr>
          <w:p w14:paraId="361F6CEE" w14:textId="77777777" w:rsidR="007B07B0" w:rsidRPr="00712B62" w:rsidRDefault="007B07B0" w:rsidP="007B07B0">
            <w:pPr>
              <w:rPr>
                <w:rFonts w:cs="Arial"/>
              </w:rPr>
            </w:pPr>
          </w:p>
        </w:tc>
        <w:tc>
          <w:tcPr>
            <w:tcW w:w="1402" w:type="dxa"/>
          </w:tcPr>
          <w:p w14:paraId="6EA2BE59" w14:textId="77777777" w:rsidR="007B07B0" w:rsidRPr="00712B62" w:rsidRDefault="007B07B0" w:rsidP="007B07B0">
            <w:pPr>
              <w:rPr>
                <w:rFonts w:cs="Arial"/>
              </w:rPr>
            </w:pPr>
          </w:p>
        </w:tc>
      </w:tr>
      <w:tr w:rsidR="007B07B0" w:rsidRPr="00712B62" w14:paraId="7D2DEBB1" w14:textId="77777777" w:rsidTr="007B07B0">
        <w:tc>
          <w:tcPr>
            <w:tcW w:w="2100" w:type="dxa"/>
          </w:tcPr>
          <w:p w14:paraId="22E2A12D" w14:textId="77777777" w:rsidR="007B07B0" w:rsidRPr="00712B62" w:rsidRDefault="007B07B0" w:rsidP="007B07B0">
            <w:pPr>
              <w:rPr>
                <w:rFonts w:cs="Arial"/>
              </w:rPr>
            </w:pPr>
          </w:p>
        </w:tc>
        <w:tc>
          <w:tcPr>
            <w:tcW w:w="3405" w:type="dxa"/>
          </w:tcPr>
          <w:p w14:paraId="6B4DFFE8" w14:textId="77777777" w:rsidR="007B07B0" w:rsidRPr="00712B62" w:rsidRDefault="007B07B0" w:rsidP="007B07B0">
            <w:pPr>
              <w:rPr>
                <w:rFonts w:cs="Arial"/>
              </w:rPr>
            </w:pPr>
            <w:r w:rsidRPr="00712B62">
              <w:rPr>
                <w:rFonts w:cs="Arial"/>
              </w:rPr>
              <w:t>Vertrouwensbreuk tussen gezinsleden</w:t>
            </w:r>
          </w:p>
        </w:tc>
        <w:tc>
          <w:tcPr>
            <w:tcW w:w="1560" w:type="dxa"/>
          </w:tcPr>
          <w:p w14:paraId="2A5F48D7" w14:textId="77777777" w:rsidR="007B07B0" w:rsidRPr="00712B62" w:rsidRDefault="007B07B0" w:rsidP="007B07B0">
            <w:pPr>
              <w:rPr>
                <w:rFonts w:cs="Arial"/>
              </w:rPr>
            </w:pPr>
          </w:p>
        </w:tc>
        <w:tc>
          <w:tcPr>
            <w:tcW w:w="1402" w:type="dxa"/>
          </w:tcPr>
          <w:p w14:paraId="247A26C4" w14:textId="77777777" w:rsidR="007B07B0" w:rsidRPr="00712B62" w:rsidRDefault="007B07B0" w:rsidP="007B07B0">
            <w:pPr>
              <w:rPr>
                <w:rFonts w:cs="Arial"/>
              </w:rPr>
            </w:pPr>
          </w:p>
        </w:tc>
      </w:tr>
      <w:tr w:rsidR="007B07B0" w:rsidRPr="00712B62" w14:paraId="6C1D798A" w14:textId="77777777" w:rsidTr="007B07B0">
        <w:tc>
          <w:tcPr>
            <w:tcW w:w="2100" w:type="dxa"/>
          </w:tcPr>
          <w:p w14:paraId="65B7D1DF" w14:textId="77777777" w:rsidR="007B07B0" w:rsidRPr="00712B62" w:rsidRDefault="007B07B0" w:rsidP="007B07B0">
            <w:pPr>
              <w:rPr>
                <w:rFonts w:cs="Arial"/>
              </w:rPr>
            </w:pPr>
          </w:p>
        </w:tc>
        <w:tc>
          <w:tcPr>
            <w:tcW w:w="3405" w:type="dxa"/>
          </w:tcPr>
          <w:p w14:paraId="57FB397E" w14:textId="77777777" w:rsidR="007B07B0" w:rsidRPr="00712B62" w:rsidRDefault="007B07B0" w:rsidP="007B07B0">
            <w:pPr>
              <w:rPr>
                <w:rFonts w:cs="Arial"/>
              </w:rPr>
            </w:pPr>
            <w:r w:rsidRPr="00712B62">
              <w:rPr>
                <w:rFonts w:cs="Arial"/>
              </w:rPr>
              <w:t>Sociaal afwijkend gedrag van gezinslid</w:t>
            </w:r>
          </w:p>
        </w:tc>
        <w:tc>
          <w:tcPr>
            <w:tcW w:w="1560" w:type="dxa"/>
          </w:tcPr>
          <w:p w14:paraId="5BD97CAD" w14:textId="77777777" w:rsidR="007B07B0" w:rsidRPr="00712B62" w:rsidRDefault="007B07B0" w:rsidP="007B07B0">
            <w:pPr>
              <w:rPr>
                <w:rFonts w:cs="Arial"/>
              </w:rPr>
            </w:pPr>
          </w:p>
        </w:tc>
        <w:tc>
          <w:tcPr>
            <w:tcW w:w="1402" w:type="dxa"/>
          </w:tcPr>
          <w:p w14:paraId="4190D3E3" w14:textId="77777777" w:rsidR="007B07B0" w:rsidRPr="00712B62" w:rsidRDefault="007B07B0" w:rsidP="007B07B0">
            <w:pPr>
              <w:rPr>
                <w:rFonts w:cs="Arial"/>
              </w:rPr>
            </w:pPr>
          </w:p>
        </w:tc>
      </w:tr>
    </w:tbl>
    <w:p w14:paraId="41CC8750" w14:textId="68D6B98F" w:rsidR="007B07B0" w:rsidRPr="00712B62" w:rsidRDefault="00461CE9" w:rsidP="007B07B0">
      <w:pPr>
        <w:rPr>
          <w:rFonts w:cs="Arial"/>
          <w:sz w:val="16"/>
          <w:szCs w:val="16"/>
          <w:vertAlign w:val="superscript"/>
        </w:rPr>
      </w:pPr>
      <w:sdt>
        <w:sdtPr>
          <w:rPr>
            <w:rFonts w:cs="Arial"/>
            <w:sz w:val="16"/>
            <w:szCs w:val="16"/>
            <w:vertAlign w:val="superscript"/>
          </w:rPr>
          <w:id w:val="1561980224"/>
          <w:citation/>
        </w:sdtPr>
        <w:sdtEndPr/>
        <w:sdtContent>
          <w:r w:rsidR="007B07B0" w:rsidRPr="00712B62">
            <w:rPr>
              <w:rFonts w:cs="Arial"/>
              <w:sz w:val="16"/>
              <w:szCs w:val="16"/>
              <w:vertAlign w:val="superscript"/>
            </w:rPr>
            <w:fldChar w:fldCharType="begin"/>
          </w:r>
          <w:r w:rsidR="007B07B0" w:rsidRPr="00712B62">
            <w:rPr>
              <w:rFonts w:cs="Arial"/>
              <w:sz w:val="16"/>
              <w:szCs w:val="16"/>
              <w:vertAlign w:val="superscript"/>
            </w:rPr>
            <w:instrText xml:space="preserve"> CITATION Lyn15 \l 1043 </w:instrText>
          </w:r>
          <w:r w:rsidR="007B07B0" w:rsidRPr="00712B62">
            <w:rPr>
              <w:rFonts w:cs="Arial"/>
              <w:sz w:val="16"/>
              <w:szCs w:val="16"/>
              <w:vertAlign w:val="superscript"/>
            </w:rPr>
            <w:fldChar w:fldCharType="separate"/>
          </w:r>
          <w:r w:rsidR="006B1DDF" w:rsidRPr="006B1DDF">
            <w:rPr>
              <w:rFonts w:cs="Arial"/>
              <w:noProof/>
              <w:sz w:val="16"/>
              <w:szCs w:val="16"/>
            </w:rPr>
            <w:t>(Carpenito-Moyet, 2015)</w:t>
          </w:r>
          <w:r w:rsidR="007B07B0" w:rsidRPr="00712B62">
            <w:rPr>
              <w:rFonts w:cs="Arial"/>
              <w:sz w:val="16"/>
              <w:szCs w:val="16"/>
              <w:vertAlign w:val="superscript"/>
            </w:rPr>
            <w:fldChar w:fldCharType="end"/>
          </w:r>
        </w:sdtContent>
      </w:sdt>
    </w:p>
    <w:p w14:paraId="5E6FDC5B" w14:textId="77777777" w:rsidR="007B07B0" w:rsidRPr="00712B62" w:rsidRDefault="007B07B0" w:rsidP="007B07B0">
      <w:pPr>
        <w:rPr>
          <w:rFonts w:cs="Arial"/>
          <w:i/>
          <w:sz w:val="16"/>
          <w:szCs w:val="16"/>
        </w:rPr>
      </w:pPr>
      <w:r w:rsidRPr="00712B62">
        <w:rPr>
          <w:rFonts w:cs="Arial"/>
          <w:color w:val="7030A0"/>
          <w:sz w:val="16"/>
          <w:szCs w:val="16"/>
        </w:rPr>
        <w:t xml:space="preserve">* </w:t>
      </w:r>
      <w:r w:rsidRPr="00712B62">
        <w:rPr>
          <w:rFonts w:cs="Arial"/>
          <w:i/>
          <w:sz w:val="16"/>
          <w:szCs w:val="16"/>
        </w:rPr>
        <w:t xml:space="preserve">Deze items worden ook genoemd bij de diagnose ‘risico op overbelasting’ </w:t>
      </w:r>
    </w:p>
    <w:p w14:paraId="0465762A" w14:textId="77777777" w:rsidR="007B07B0" w:rsidRPr="00712B62" w:rsidRDefault="007B07B0" w:rsidP="007B07B0">
      <w:pPr>
        <w:rPr>
          <w:rFonts w:cs="Arial"/>
          <w:sz w:val="16"/>
          <w:szCs w:val="16"/>
        </w:rPr>
      </w:pPr>
      <w:r w:rsidRPr="00712B62">
        <w:rPr>
          <w:rFonts w:cs="Arial"/>
          <w:sz w:val="16"/>
          <w:szCs w:val="16"/>
        </w:rPr>
        <w:t>** Ja betekent: het genoemde item staat in het zorgplan en er is sprake van</w:t>
      </w:r>
    </w:p>
    <w:p w14:paraId="4372DA56" w14:textId="77777777" w:rsidR="007B07B0" w:rsidRPr="00712B62" w:rsidRDefault="007B07B0" w:rsidP="007B07B0">
      <w:pPr>
        <w:rPr>
          <w:rFonts w:cs="Arial"/>
          <w:sz w:val="16"/>
          <w:szCs w:val="16"/>
        </w:rPr>
      </w:pPr>
      <w:r w:rsidRPr="00712B62">
        <w:rPr>
          <w:rFonts w:cs="Arial"/>
          <w:sz w:val="16"/>
          <w:szCs w:val="16"/>
        </w:rPr>
        <w:t>** Nee betekent: het genoemde items staat wel in het zorgplan maar er is geen sprake van</w:t>
      </w:r>
    </w:p>
    <w:p w14:paraId="282EEE1C" w14:textId="77777777" w:rsidR="007B07B0" w:rsidRPr="00712B62" w:rsidRDefault="007B07B0" w:rsidP="007B07B0">
      <w:pPr>
        <w:rPr>
          <w:rFonts w:cs="Arial"/>
          <w:sz w:val="16"/>
          <w:szCs w:val="16"/>
        </w:rPr>
      </w:pPr>
      <w:r w:rsidRPr="00712B62">
        <w:rPr>
          <w:rFonts w:cs="Arial"/>
          <w:sz w:val="16"/>
          <w:szCs w:val="16"/>
        </w:rPr>
        <w:t>** Onbekend betekent: het genoemde item staat niet in het zorgplan, dus onbekend of er sprake van is</w:t>
      </w:r>
    </w:p>
    <w:p w14:paraId="23874777" w14:textId="1BA8B07F" w:rsidR="00ED0CB8" w:rsidRDefault="007B07B0" w:rsidP="00381FE0">
      <w:pPr>
        <w:rPr>
          <w:rStyle w:val="Kop2Char"/>
        </w:rPr>
      </w:pPr>
      <w:r>
        <w:br w:type="page"/>
      </w:r>
      <w:bookmarkStart w:id="59" w:name="_Toc501644709"/>
      <w:r>
        <w:rPr>
          <w:rStyle w:val="Kop2Char"/>
        </w:rPr>
        <w:t>Bijlage</w:t>
      </w:r>
      <w:r w:rsidR="00CA1A87">
        <w:rPr>
          <w:rStyle w:val="Kop2Char"/>
        </w:rPr>
        <w:t xml:space="preserve"> 2</w:t>
      </w:r>
      <w:r>
        <w:rPr>
          <w:rStyle w:val="Kop2Char"/>
        </w:rPr>
        <w:t xml:space="preserve">. </w:t>
      </w:r>
      <w:r w:rsidR="00ED0CB8" w:rsidRPr="00ED0CB8">
        <w:rPr>
          <w:rStyle w:val="Kop2Char"/>
        </w:rPr>
        <w:t xml:space="preserve"> </w:t>
      </w:r>
      <w:r w:rsidR="00381FE0" w:rsidRPr="00ED0CB8">
        <w:rPr>
          <w:rStyle w:val="Kop2Char"/>
        </w:rPr>
        <w:t>Plagiaat verklaring</w:t>
      </w:r>
      <w:bookmarkEnd w:id="59"/>
    </w:p>
    <w:p w14:paraId="17CD6099" w14:textId="558FF8FC" w:rsidR="00CA1A87" w:rsidRDefault="008F5562">
      <w:r w:rsidRPr="008F5562">
        <w:rPr>
          <w:noProof/>
          <w:lang w:eastAsia="nl-NL"/>
        </w:rPr>
        <w:drawing>
          <wp:inline distT="0" distB="0" distL="0" distR="0" wp14:anchorId="28EF8ACA" wp14:editId="6077F7D3">
            <wp:extent cx="5757277" cy="4997606"/>
            <wp:effectExtent l="0" t="0" r="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9241" cy="5007991"/>
                    </a:xfrm>
                    <a:prstGeom prst="rect">
                      <a:avLst/>
                    </a:prstGeom>
                    <a:noFill/>
                    <a:ln>
                      <a:noFill/>
                    </a:ln>
                  </pic:spPr>
                </pic:pic>
              </a:graphicData>
            </a:graphic>
          </wp:inline>
        </w:drawing>
      </w:r>
      <w:r w:rsidRPr="008F5562">
        <w:t xml:space="preserve"> </w:t>
      </w:r>
      <w:r w:rsidR="00CA1A87">
        <w:br w:type="page"/>
      </w:r>
    </w:p>
    <w:p w14:paraId="3CFF822F" w14:textId="46A1350D" w:rsidR="008D5DB0" w:rsidRDefault="007B07B0" w:rsidP="00381FE0">
      <w:bookmarkStart w:id="60" w:name="_Toc501644710"/>
      <w:r>
        <w:rPr>
          <w:rStyle w:val="Kop2Char"/>
        </w:rPr>
        <w:t>Bijlage</w:t>
      </w:r>
      <w:r w:rsidR="00CA1A87">
        <w:rPr>
          <w:rStyle w:val="Kop2Char"/>
        </w:rPr>
        <w:t xml:space="preserve"> 3</w:t>
      </w:r>
      <w:r>
        <w:rPr>
          <w:rStyle w:val="Kop2Char"/>
        </w:rPr>
        <w:t xml:space="preserve">. </w:t>
      </w:r>
      <w:r w:rsidR="00ED0CB8" w:rsidRPr="00ED0CB8">
        <w:rPr>
          <w:rStyle w:val="Kop2Char"/>
        </w:rPr>
        <w:t xml:space="preserve"> Safe Assignment</w:t>
      </w:r>
      <w:bookmarkEnd w:id="60"/>
      <w:r w:rsidR="00ED0CB8">
        <w:t xml:space="preserve"> </w:t>
      </w:r>
    </w:p>
    <w:p w14:paraId="317D0EC3" w14:textId="095C88FE" w:rsidR="009E4AAC" w:rsidRDefault="009E4AAC" w:rsidP="00381FE0"/>
    <w:p w14:paraId="3E0028C1" w14:textId="6469B3ED" w:rsidR="009E4AAC" w:rsidRDefault="009E4AAC" w:rsidP="00381FE0">
      <w:r>
        <w:rPr>
          <w:noProof/>
          <w:lang w:eastAsia="nl-NL"/>
        </w:rPr>
        <w:drawing>
          <wp:inline distT="0" distB="0" distL="0" distR="0" wp14:anchorId="26EE3E87" wp14:editId="3C04FC44">
            <wp:extent cx="6474220" cy="2914650"/>
            <wp:effectExtent l="0" t="0" r="3175"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9425" cy="2921495"/>
                    </a:xfrm>
                    <a:prstGeom prst="rect">
                      <a:avLst/>
                    </a:prstGeom>
                    <a:noFill/>
                    <a:ln>
                      <a:noFill/>
                    </a:ln>
                  </pic:spPr>
                </pic:pic>
              </a:graphicData>
            </a:graphic>
          </wp:inline>
        </w:drawing>
      </w:r>
    </w:p>
    <w:p w14:paraId="31320C2F" w14:textId="77777777" w:rsidR="008D5DB0" w:rsidRDefault="008D5DB0">
      <w:r>
        <w:br w:type="page"/>
      </w:r>
    </w:p>
    <w:p w14:paraId="680A2902" w14:textId="138E3F8C" w:rsidR="008D5DB0" w:rsidRDefault="007B07B0" w:rsidP="008D5DB0">
      <w:pPr>
        <w:pStyle w:val="Kop2"/>
      </w:pPr>
      <w:bookmarkStart w:id="61" w:name="_Toc501644711"/>
      <w:r>
        <w:t>Bijlage</w:t>
      </w:r>
      <w:r w:rsidR="00CA1A87">
        <w:t xml:space="preserve"> 4</w:t>
      </w:r>
      <w:r>
        <w:t>.</w:t>
      </w:r>
      <w:r w:rsidR="008D5DB0">
        <w:t xml:space="preserve"> Begeleidende brief toestemming</w:t>
      </w:r>
      <w:bookmarkEnd w:id="61"/>
    </w:p>
    <w:p w14:paraId="68D42BEF" w14:textId="77777777" w:rsidR="008D5DB0" w:rsidRPr="008D5DB0" w:rsidRDefault="008D5DB0" w:rsidP="008D5DB0"/>
    <w:p w14:paraId="2EA6537B" w14:textId="77777777" w:rsidR="00D330CF" w:rsidRPr="00D330CF" w:rsidRDefault="00D330CF" w:rsidP="00D330CF">
      <w:r w:rsidRPr="00D330CF">
        <w:t xml:space="preserve">   </w:t>
      </w:r>
      <w:r w:rsidRPr="00D330CF">
        <w:rPr>
          <w:rFonts w:cs="Arial"/>
          <w:noProof/>
          <w:color w:val="0000FF"/>
          <w:sz w:val="27"/>
          <w:szCs w:val="27"/>
          <w:lang w:eastAsia="nl-NL"/>
        </w:rPr>
        <w:drawing>
          <wp:inline distT="0" distB="0" distL="0" distR="0" wp14:anchorId="32D17047" wp14:editId="27CD1E0C">
            <wp:extent cx="1492605" cy="900752"/>
            <wp:effectExtent l="0" t="0" r="0" b="0"/>
            <wp:docPr id="7" name="Afbeelding 7" descr="Afbeeldingsresultaat voor logo hanz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go hanze">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557" cy="912792"/>
                    </a:xfrm>
                    <a:prstGeom prst="rect">
                      <a:avLst/>
                    </a:prstGeom>
                    <a:noFill/>
                    <a:ln>
                      <a:noFill/>
                    </a:ln>
                  </pic:spPr>
                </pic:pic>
              </a:graphicData>
            </a:graphic>
          </wp:inline>
        </w:drawing>
      </w:r>
      <w:r w:rsidRPr="00D330CF">
        <w:t xml:space="preserve">            </w:t>
      </w:r>
      <w:r w:rsidRPr="00D330CF">
        <w:rPr>
          <w:rFonts w:ascii="Calibri" w:hAnsi="Calibri" w:cs="Calibri"/>
          <w:noProof/>
          <w:color w:val="000000"/>
          <w:sz w:val="24"/>
          <w:szCs w:val="24"/>
          <w:lang w:eastAsia="nl-NL"/>
        </w:rPr>
        <w:drawing>
          <wp:inline distT="0" distB="0" distL="0" distR="0" wp14:anchorId="03068C6D" wp14:editId="2D45F1D0">
            <wp:extent cx="1083392" cy="842343"/>
            <wp:effectExtent l="0" t="0" r="2540" b="0"/>
            <wp:docPr id="5" name="Afbeelding 5" descr="https://www.hanze.nl/assets/kc-cares/verpleegkundige-diagnostiek/PublishingImages/Public/LOGO%20LVD%20vier%20%28word%20en%20sit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anze.nl/assets/kc-cares/verpleegkundige-diagnostiek/PublishingImages/Public/LOGO%20LVD%20vier%20%28word%20en%20site%2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2432" cy="864922"/>
                    </a:xfrm>
                    <a:prstGeom prst="rect">
                      <a:avLst/>
                    </a:prstGeom>
                    <a:noFill/>
                    <a:ln>
                      <a:noFill/>
                    </a:ln>
                  </pic:spPr>
                </pic:pic>
              </a:graphicData>
            </a:graphic>
          </wp:inline>
        </w:drawing>
      </w:r>
      <w:r w:rsidRPr="00D330CF">
        <w:t xml:space="preserve">                 </w:t>
      </w:r>
      <w:r w:rsidRPr="00D330CF">
        <w:rPr>
          <w:rFonts w:cs="Arial"/>
          <w:noProof/>
          <w:color w:val="0000FF"/>
          <w:sz w:val="27"/>
          <w:szCs w:val="27"/>
          <w:lang w:eastAsia="nl-NL"/>
        </w:rPr>
        <w:drawing>
          <wp:inline distT="0" distB="0" distL="0" distR="0" wp14:anchorId="6F5A8597" wp14:editId="7EC3D834">
            <wp:extent cx="1398905" cy="707666"/>
            <wp:effectExtent l="0" t="0" r="0" b="0"/>
            <wp:docPr id="3" name="Afbeelding 3" descr="Gerelateerde afbeeld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7683" b="29379"/>
                    <a:stretch/>
                  </pic:blipFill>
                  <pic:spPr bwMode="auto">
                    <a:xfrm>
                      <a:off x="0" y="0"/>
                      <a:ext cx="1422561" cy="719633"/>
                    </a:xfrm>
                    <a:prstGeom prst="rect">
                      <a:avLst/>
                    </a:prstGeom>
                    <a:noFill/>
                    <a:ln>
                      <a:noFill/>
                    </a:ln>
                    <a:extLst>
                      <a:ext uri="{53640926-AAD7-44D8-BBD7-CCE9431645EC}">
                        <a14:shadowObscured xmlns:a14="http://schemas.microsoft.com/office/drawing/2010/main"/>
                      </a:ext>
                    </a:extLst>
                  </pic:spPr>
                </pic:pic>
              </a:graphicData>
            </a:graphic>
          </wp:inline>
        </w:drawing>
      </w:r>
      <w:r w:rsidRPr="00D330CF">
        <w:t xml:space="preserve">                                                                           </w:t>
      </w:r>
    </w:p>
    <w:p w14:paraId="3DDD5F7D" w14:textId="77777777" w:rsidR="00D330CF" w:rsidRPr="00D330CF" w:rsidRDefault="00D330CF" w:rsidP="00D330CF"/>
    <w:p w14:paraId="70A51506" w14:textId="77777777" w:rsidR="00D330CF" w:rsidRPr="00D330CF" w:rsidRDefault="00D330CF" w:rsidP="00D330CF">
      <w:pPr>
        <w:rPr>
          <w:rFonts w:cs="Arial"/>
        </w:rPr>
      </w:pPr>
    </w:p>
    <w:p w14:paraId="0824867D" w14:textId="77777777" w:rsidR="00D330CF" w:rsidRPr="00D330CF" w:rsidRDefault="00D330CF" w:rsidP="00D330CF">
      <w:pPr>
        <w:rPr>
          <w:rFonts w:cs="Arial"/>
        </w:rPr>
      </w:pPr>
      <w:r w:rsidRPr="00D330CF">
        <w:rPr>
          <w:rFonts w:cs="Arial"/>
        </w:rPr>
        <w:t>Cliënt:</w:t>
      </w:r>
    </w:p>
    <w:p w14:paraId="7C480DE6" w14:textId="77777777" w:rsidR="00D330CF" w:rsidRPr="00D330CF" w:rsidRDefault="00D330CF" w:rsidP="00D330CF">
      <w:pPr>
        <w:rPr>
          <w:rFonts w:cs="Arial"/>
        </w:rPr>
      </w:pPr>
      <w:r w:rsidRPr="00D330CF">
        <w:rPr>
          <w:rFonts w:cs="Arial"/>
        </w:rPr>
        <w:t>Datum:</w:t>
      </w:r>
    </w:p>
    <w:p w14:paraId="734A1C00" w14:textId="77777777" w:rsidR="00D330CF" w:rsidRPr="00D330CF" w:rsidRDefault="00D330CF" w:rsidP="00D330CF">
      <w:pPr>
        <w:rPr>
          <w:rFonts w:cs="Arial"/>
        </w:rPr>
      </w:pPr>
    </w:p>
    <w:p w14:paraId="7D21181E" w14:textId="77777777" w:rsidR="00D330CF" w:rsidRPr="00D330CF" w:rsidRDefault="00D330CF" w:rsidP="00D330CF">
      <w:pPr>
        <w:rPr>
          <w:rFonts w:cs="Arial"/>
        </w:rPr>
      </w:pPr>
      <w:r w:rsidRPr="00D330CF">
        <w:rPr>
          <w:rFonts w:cs="Arial"/>
        </w:rPr>
        <w:t>Geachte cliënt,</w:t>
      </w:r>
    </w:p>
    <w:p w14:paraId="79A73B4B" w14:textId="77777777" w:rsidR="00D330CF" w:rsidRPr="00D330CF" w:rsidRDefault="00D330CF" w:rsidP="00D330CF">
      <w:pPr>
        <w:rPr>
          <w:rFonts w:cs="Arial"/>
        </w:rPr>
      </w:pPr>
      <w:r w:rsidRPr="00D330CF">
        <w:rPr>
          <w:rFonts w:cs="Arial"/>
        </w:rPr>
        <w:t>U ontvangt zorg van Stichting Icare en u bent telefonisch benaderd door een verpleegkunde student van de Hanzehogeschool Groningen, die werkzaam is bij Icare. Deze student gaat samen met een medestudent onderzoek doen in het kader van hun opleiding. Voor het onderzoek willen de studenten gegevens verzamelen die genoteerd staan in uw dossier. Het gaat om algemene gegevens in uw dossier die niet herleidbaar zijn tot u als persoon.</w:t>
      </w:r>
    </w:p>
    <w:p w14:paraId="1F9AAAF4" w14:textId="77777777" w:rsidR="00D330CF" w:rsidRPr="00D330CF" w:rsidRDefault="00D330CF" w:rsidP="00D330CF">
      <w:pPr>
        <w:rPr>
          <w:rFonts w:cs="Arial"/>
          <w:color w:val="FF0000"/>
        </w:rPr>
      </w:pPr>
      <w:r w:rsidRPr="00D330CF">
        <w:rPr>
          <w:rFonts w:cs="Arial"/>
        </w:rPr>
        <w:t>Met deze brief vragen wij u om toestemming om uw dossier door te lezen en een aantal algemene gegevens te noteren. Wij willen met</w:t>
      </w:r>
      <w:r w:rsidRPr="00D330CF">
        <w:rPr>
          <w:rFonts w:cs="Arial"/>
          <w:b/>
        </w:rPr>
        <w:t xml:space="preserve"> nadruk</w:t>
      </w:r>
      <w:r w:rsidRPr="00D330CF">
        <w:rPr>
          <w:rFonts w:cs="Arial"/>
        </w:rPr>
        <w:t xml:space="preserve"> vermelden dat uw gegevens anoniem worden verwerkt en dat er bij de verslaglegging nooit valt te herleiden wat de oorsprong hiervan is. Het al dan niet meedoen aan dit onderzoek heeft op</w:t>
      </w:r>
      <w:r w:rsidRPr="00D330CF">
        <w:rPr>
          <w:rFonts w:cs="Arial"/>
          <w:b/>
        </w:rPr>
        <w:t xml:space="preserve"> geen enkele manier </w:t>
      </w:r>
      <w:r w:rsidRPr="00D330CF">
        <w:rPr>
          <w:rFonts w:cs="Arial"/>
        </w:rPr>
        <w:t xml:space="preserve">invloed op de zorg die u ontvangt van Icare. U kunt te allen tijde aangeven dat u niet meer mee wilt doen met het onderzoek. De verzamelde en geanonimiseerde data wordt mogelijk nog gebruikt voor verder onderzoek over mantelzorg. </w:t>
      </w:r>
    </w:p>
    <w:p w14:paraId="0B9D0C1D" w14:textId="77777777" w:rsidR="00D330CF" w:rsidRPr="00D330CF" w:rsidRDefault="00D330CF" w:rsidP="00D330CF">
      <w:pPr>
        <w:rPr>
          <w:rFonts w:cs="Arial"/>
          <w:color w:val="FF0000"/>
        </w:rPr>
      </w:pPr>
      <w:r w:rsidRPr="00D330CF">
        <w:rPr>
          <w:rFonts w:cs="Arial"/>
        </w:rPr>
        <w:t>Wanneer u geïnteresseerd bent in de resultaten van het onderzoek dan bestaat de mogelijkheid om het verslag via de mail te ontvangen. Op het toestemmingsformulier kunt u aankruisen of u dit wilt.</w:t>
      </w:r>
    </w:p>
    <w:p w14:paraId="22E6743A" w14:textId="77777777" w:rsidR="00D330CF" w:rsidRPr="00D330CF" w:rsidRDefault="00D330CF" w:rsidP="00D330CF">
      <w:pPr>
        <w:rPr>
          <w:rFonts w:cs="Arial"/>
        </w:rPr>
      </w:pPr>
      <w:r w:rsidRPr="00D330CF">
        <w:rPr>
          <w:rFonts w:cs="Arial"/>
        </w:rPr>
        <w:t>Door ondertekening van bijgaand formulier geeft uw toestemming voor de inzage van uw dossier.</w:t>
      </w:r>
    </w:p>
    <w:p w14:paraId="7E0597AE" w14:textId="77777777" w:rsidR="00D330CF" w:rsidRPr="00D330CF" w:rsidRDefault="00D330CF" w:rsidP="00D330CF">
      <w:pPr>
        <w:rPr>
          <w:rFonts w:cs="Arial"/>
        </w:rPr>
      </w:pPr>
      <w:r w:rsidRPr="00D330CF">
        <w:rPr>
          <w:rFonts w:cs="Arial"/>
        </w:rPr>
        <w:t>We willen u hartelijk danken voor uw medewerking!</w:t>
      </w:r>
    </w:p>
    <w:p w14:paraId="3798DA69" w14:textId="77777777" w:rsidR="00D330CF" w:rsidRPr="00D330CF" w:rsidRDefault="00D330CF" w:rsidP="00D330CF">
      <w:pPr>
        <w:rPr>
          <w:rFonts w:cs="Arial"/>
        </w:rPr>
      </w:pPr>
      <w:r w:rsidRPr="00D330CF">
        <w:rPr>
          <w:rFonts w:cs="Arial"/>
        </w:rPr>
        <w:t>Met vriendelijke groet,</w:t>
      </w:r>
    </w:p>
    <w:p w14:paraId="7DFFACB5" w14:textId="77777777" w:rsidR="00D330CF" w:rsidRPr="00D330CF" w:rsidRDefault="00D330CF" w:rsidP="00D330CF">
      <w:pPr>
        <w:rPr>
          <w:rFonts w:cs="Arial"/>
        </w:rPr>
      </w:pPr>
      <w:r w:rsidRPr="00D330CF">
        <w:rPr>
          <w:rFonts w:cs="Arial"/>
        </w:rPr>
        <w:t xml:space="preserve">Jolanda Tichgelaar </w:t>
      </w:r>
    </w:p>
    <w:p w14:paraId="54918F4B" w14:textId="77777777" w:rsidR="00D330CF" w:rsidRPr="00D330CF" w:rsidRDefault="00461CE9" w:rsidP="00D330CF">
      <w:pPr>
        <w:rPr>
          <w:rFonts w:cs="Arial"/>
        </w:rPr>
      </w:pPr>
      <w:hyperlink r:id="rId29" w:history="1">
        <w:r w:rsidR="00D330CF" w:rsidRPr="00D330CF">
          <w:rPr>
            <w:rFonts w:cs="Arial"/>
            <w:color w:val="0563C1" w:themeColor="hyperlink"/>
            <w:u w:val="single"/>
          </w:rPr>
          <w:t>j.tichgelaar@icare.nl</w:t>
        </w:r>
      </w:hyperlink>
    </w:p>
    <w:p w14:paraId="6F330DAE" w14:textId="77777777" w:rsidR="00D330CF" w:rsidRPr="00D330CF" w:rsidRDefault="00D330CF" w:rsidP="00D330CF">
      <w:pPr>
        <w:rPr>
          <w:rFonts w:cs="Arial"/>
        </w:rPr>
      </w:pPr>
      <w:r w:rsidRPr="00D330CF">
        <w:rPr>
          <w:rFonts w:cs="Arial"/>
        </w:rPr>
        <w:t xml:space="preserve">Hilda de Jonge </w:t>
      </w:r>
    </w:p>
    <w:p w14:paraId="14A0B976" w14:textId="77777777" w:rsidR="00D330CF" w:rsidRPr="00D330CF" w:rsidRDefault="00461CE9" w:rsidP="00D330CF">
      <w:pPr>
        <w:rPr>
          <w:rFonts w:cs="Arial"/>
        </w:rPr>
      </w:pPr>
      <w:hyperlink r:id="rId30" w:history="1">
        <w:r w:rsidR="00D330CF" w:rsidRPr="00D330CF">
          <w:rPr>
            <w:rFonts w:cs="Arial"/>
            <w:color w:val="0563C1" w:themeColor="hyperlink"/>
            <w:u w:val="single"/>
          </w:rPr>
          <w:t>h.dejonge@icare.nl</w:t>
        </w:r>
      </w:hyperlink>
      <w:r w:rsidR="00D330CF" w:rsidRPr="00D330CF">
        <w:rPr>
          <w:rFonts w:cs="Arial"/>
        </w:rPr>
        <w:t xml:space="preserve"> </w:t>
      </w:r>
    </w:p>
    <w:p w14:paraId="74F7910C" w14:textId="77777777" w:rsidR="00D330CF" w:rsidRPr="00D330CF" w:rsidRDefault="00D330CF" w:rsidP="00D330CF">
      <w:pPr>
        <w:rPr>
          <w:rFonts w:cs="Arial"/>
        </w:rPr>
      </w:pPr>
      <w:r w:rsidRPr="00D330CF">
        <w:rPr>
          <w:rFonts w:cs="Arial"/>
        </w:rPr>
        <w:t>Studenten hbo-verpleegkunde, Hanzehogeschool</w:t>
      </w:r>
    </w:p>
    <w:p w14:paraId="58846781" w14:textId="77777777" w:rsidR="00D330CF" w:rsidRPr="00D330CF" w:rsidRDefault="00D330CF" w:rsidP="00D330CF">
      <w:r w:rsidRPr="00D330CF">
        <w:t xml:space="preserve">                                                                                   </w:t>
      </w:r>
      <w:r w:rsidRPr="00D330CF">
        <w:br w:type="page"/>
        <w:t xml:space="preserve"> </w:t>
      </w:r>
    </w:p>
    <w:p w14:paraId="6A839A4D" w14:textId="553A0EFA" w:rsidR="00D330CF" w:rsidRPr="00D330CF" w:rsidRDefault="007B07B0" w:rsidP="008D5DB0">
      <w:pPr>
        <w:pStyle w:val="Kop2"/>
      </w:pPr>
      <w:bookmarkStart w:id="62" w:name="_Toc497055596"/>
      <w:bookmarkStart w:id="63" w:name="_Toc501644712"/>
      <w:r>
        <w:t>Bijlage</w:t>
      </w:r>
      <w:r w:rsidR="00CA1A87">
        <w:t xml:space="preserve"> 5</w:t>
      </w:r>
      <w:r>
        <w:t>.</w:t>
      </w:r>
      <w:r w:rsidR="00D330CF" w:rsidRPr="00D330CF">
        <w:t xml:space="preserve"> Toestemmingsverklaringsformulier</w:t>
      </w:r>
      <w:bookmarkEnd w:id="62"/>
      <w:bookmarkEnd w:id="63"/>
    </w:p>
    <w:p w14:paraId="55C35F07" w14:textId="77777777" w:rsidR="00D330CF" w:rsidRPr="00D330CF" w:rsidRDefault="00D330CF" w:rsidP="00D330CF">
      <w:pPr>
        <w:autoSpaceDE w:val="0"/>
        <w:autoSpaceDN w:val="0"/>
        <w:adjustRightInd w:val="0"/>
        <w:spacing w:after="0" w:line="240" w:lineRule="auto"/>
        <w:rPr>
          <w:rFonts w:ascii="Calibri" w:hAnsi="Calibri" w:cs="Calibri"/>
          <w:color w:val="000000"/>
          <w:sz w:val="24"/>
          <w:szCs w:val="24"/>
        </w:rPr>
      </w:pPr>
    </w:p>
    <w:p w14:paraId="43216E54" w14:textId="77777777" w:rsidR="00D330CF" w:rsidRPr="00D330CF" w:rsidRDefault="00D330CF" w:rsidP="00D330CF">
      <w:pPr>
        <w:autoSpaceDE w:val="0"/>
        <w:autoSpaceDN w:val="0"/>
        <w:adjustRightInd w:val="0"/>
        <w:spacing w:after="0" w:line="240" w:lineRule="auto"/>
        <w:rPr>
          <w:rFonts w:cs="Arial"/>
          <w:b/>
          <w:bCs/>
          <w:color w:val="000000"/>
          <w:sz w:val="28"/>
          <w:szCs w:val="28"/>
        </w:rPr>
      </w:pPr>
    </w:p>
    <w:p w14:paraId="74925DBC" w14:textId="77777777" w:rsidR="00D330CF" w:rsidRPr="00D330CF" w:rsidRDefault="00D330CF" w:rsidP="00D330CF">
      <w:pPr>
        <w:autoSpaceDE w:val="0"/>
        <w:autoSpaceDN w:val="0"/>
        <w:adjustRightInd w:val="0"/>
        <w:spacing w:after="0" w:line="240" w:lineRule="auto"/>
        <w:rPr>
          <w:rFonts w:cs="Arial"/>
          <w:b/>
          <w:bCs/>
          <w:color w:val="000000"/>
          <w:sz w:val="28"/>
          <w:szCs w:val="28"/>
        </w:rPr>
      </w:pPr>
      <w:r w:rsidRPr="00D330CF">
        <w:rPr>
          <w:rFonts w:cs="Arial"/>
          <w:b/>
          <w:bCs/>
          <w:color w:val="000000"/>
          <w:sz w:val="28"/>
          <w:szCs w:val="28"/>
        </w:rPr>
        <w:t xml:space="preserve">   </w:t>
      </w:r>
      <w:r w:rsidRPr="00D330CF">
        <w:rPr>
          <w:rFonts w:cs="Arial"/>
          <w:noProof/>
          <w:color w:val="0000FF"/>
          <w:sz w:val="27"/>
          <w:szCs w:val="27"/>
          <w:lang w:eastAsia="nl-NL"/>
        </w:rPr>
        <w:drawing>
          <wp:inline distT="0" distB="0" distL="0" distR="0" wp14:anchorId="3A4A47E4" wp14:editId="4EB4B930">
            <wp:extent cx="1492605" cy="900752"/>
            <wp:effectExtent l="0" t="0" r="0" b="0"/>
            <wp:docPr id="8" name="Afbeelding 8" descr="Afbeeldingsresultaat voor logo hanze">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go hanze">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2557" cy="912792"/>
                    </a:xfrm>
                    <a:prstGeom prst="rect">
                      <a:avLst/>
                    </a:prstGeom>
                    <a:noFill/>
                    <a:ln>
                      <a:noFill/>
                    </a:ln>
                  </pic:spPr>
                </pic:pic>
              </a:graphicData>
            </a:graphic>
          </wp:inline>
        </w:drawing>
      </w:r>
      <w:r w:rsidRPr="00D330CF">
        <w:rPr>
          <w:rFonts w:cs="Arial"/>
          <w:b/>
          <w:bCs/>
          <w:color w:val="000000"/>
          <w:sz w:val="28"/>
          <w:szCs w:val="28"/>
        </w:rPr>
        <w:t xml:space="preserve">      </w:t>
      </w:r>
      <w:r w:rsidRPr="00D330CF">
        <w:rPr>
          <w:rFonts w:ascii="Calibri" w:hAnsi="Calibri" w:cs="Calibri"/>
          <w:noProof/>
          <w:color w:val="000000"/>
          <w:sz w:val="24"/>
          <w:szCs w:val="24"/>
          <w:lang w:eastAsia="nl-NL"/>
        </w:rPr>
        <w:t xml:space="preserve">   </w:t>
      </w:r>
      <w:r w:rsidRPr="00D330CF">
        <w:rPr>
          <w:rFonts w:ascii="Calibri" w:hAnsi="Calibri" w:cs="Calibri"/>
          <w:noProof/>
          <w:color w:val="000000"/>
          <w:sz w:val="24"/>
          <w:szCs w:val="24"/>
          <w:lang w:eastAsia="nl-NL"/>
        </w:rPr>
        <w:drawing>
          <wp:inline distT="0" distB="0" distL="0" distR="0" wp14:anchorId="06314B98" wp14:editId="2C2DC1F0">
            <wp:extent cx="1214651" cy="944398"/>
            <wp:effectExtent l="0" t="0" r="5080" b="8255"/>
            <wp:docPr id="2" name="Afbeelding 2" descr="https://www.hanze.nl/assets/kc-cares/verpleegkundige-diagnostiek/PublishingImages/Public/LOGO%20LVD%20vier%20%28word%20en%20sit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anze.nl/assets/kc-cares/verpleegkundige-diagnostiek/PublishingImages/Public/LOGO%20LVD%20vier%20%28word%20en%20site%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4976" cy="967976"/>
                    </a:xfrm>
                    <a:prstGeom prst="rect">
                      <a:avLst/>
                    </a:prstGeom>
                    <a:noFill/>
                    <a:ln>
                      <a:noFill/>
                    </a:ln>
                  </pic:spPr>
                </pic:pic>
              </a:graphicData>
            </a:graphic>
          </wp:inline>
        </w:drawing>
      </w:r>
      <w:r w:rsidRPr="00D330CF">
        <w:rPr>
          <w:rFonts w:cs="Arial"/>
          <w:b/>
          <w:bCs/>
          <w:color w:val="000000"/>
          <w:sz w:val="28"/>
          <w:szCs w:val="28"/>
        </w:rPr>
        <w:t xml:space="preserve">             </w:t>
      </w:r>
      <w:r w:rsidRPr="00D330CF">
        <w:rPr>
          <w:rFonts w:cs="Arial"/>
          <w:noProof/>
          <w:color w:val="0000FF"/>
          <w:sz w:val="27"/>
          <w:szCs w:val="27"/>
          <w:lang w:eastAsia="nl-NL"/>
        </w:rPr>
        <w:drawing>
          <wp:inline distT="0" distB="0" distL="0" distR="0" wp14:anchorId="7275E51B" wp14:editId="2FE3439B">
            <wp:extent cx="1596390" cy="777922"/>
            <wp:effectExtent l="0" t="0" r="3810" b="3175"/>
            <wp:docPr id="4" name="Afbeelding 4" descr="Gerelateerde afbeeld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a:hlinkClick r:id="rId27" tgtFrame="&quot;_blank&quo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7683" b="29379"/>
                    <a:stretch/>
                  </pic:blipFill>
                  <pic:spPr bwMode="auto">
                    <a:xfrm>
                      <a:off x="0" y="0"/>
                      <a:ext cx="1609233" cy="784180"/>
                    </a:xfrm>
                    <a:prstGeom prst="rect">
                      <a:avLst/>
                    </a:prstGeom>
                    <a:noFill/>
                    <a:ln>
                      <a:noFill/>
                    </a:ln>
                    <a:extLst>
                      <a:ext uri="{53640926-AAD7-44D8-BBD7-CCE9431645EC}">
                        <a14:shadowObscured xmlns:a14="http://schemas.microsoft.com/office/drawing/2010/main"/>
                      </a:ext>
                    </a:extLst>
                  </pic:spPr>
                </pic:pic>
              </a:graphicData>
            </a:graphic>
          </wp:inline>
        </w:drawing>
      </w:r>
      <w:r w:rsidRPr="00D330CF">
        <w:rPr>
          <w:rFonts w:cs="Arial"/>
          <w:b/>
          <w:bCs/>
          <w:color w:val="000000"/>
          <w:sz w:val="28"/>
          <w:szCs w:val="28"/>
        </w:rPr>
        <w:t xml:space="preserve">              </w:t>
      </w:r>
    </w:p>
    <w:p w14:paraId="2E22F19B" w14:textId="77777777" w:rsidR="00D330CF" w:rsidRPr="00D330CF" w:rsidRDefault="00D330CF" w:rsidP="00D330CF">
      <w:pPr>
        <w:autoSpaceDE w:val="0"/>
        <w:autoSpaceDN w:val="0"/>
        <w:adjustRightInd w:val="0"/>
        <w:spacing w:after="0" w:line="240" w:lineRule="auto"/>
        <w:rPr>
          <w:rFonts w:cs="Arial"/>
          <w:b/>
          <w:bCs/>
          <w:color w:val="000000"/>
          <w:sz w:val="28"/>
          <w:szCs w:val="28"/>
        </w:rPr>
      </w:pPr>
    </w:p>
    <w:p w14:paraId="0D9B87FA" w14:textId="77777777" w:rsidR="00D330CF" w:rsidRPr="00D330CF" w:rsidRDefault="00D330CF" w:rsidP="00D330CF">
      <w:pPr>
        <w:autoSpaceDE w:val="0"/>
        <w:autoSpaceDN w:val="0"/>
        <w:adjustRightInd w:val="0"/>
        <w:spacing w:after="0" w:line="240" w:lineRule="auto"/>
        <w:rPr>
          <w:rFonts w:cs="Arial"/>
          <w:b/>
          <w:bCs/>
          <w:color w:val="000000"/>
          <w:sz w:val="28"/>
          <w:szCs w:val="28"/>
        </w:rPr>
      </w:pPr>
      <w:r w:rsidRPr="00D330CF">
        <w:rPr>
          <w:rFonts w:cs="Arial"/>
          <w:b/>
          <w:bCs/>
          <w:color w:val="000000"/>
          <w:sz w:val="28"/>
          <w:szCs w:val="28"/>
        </w:rPr>
        <w:t xml:space="preserve">Toestemmingsverklaringformulier  </w:t>
      </w:r>
    </w:p>
    <w:p w14:paraId="22BC2BEF" w14:textId="77777777" w:rsidR="00D330CF" w:rsidRPr="00D330CF" w:rsidRDefault="00D330CF" w:rsidP="00D330CF">
      <w:pPr>
        <w:autoSpaceDE w:val="0"/>
        <w:autoSpaceDN w:val="0"/>
        <w:adjustRightInd w:val="0"/>
        <w:spacing w:after="0" w:line="240" w:lineRule="auto"/>
        <w:rPr>
          <w:rFonts w:cs="Arial"/>
          <w:b/>
          <w:bCs/>
          <w:color w:val="000000"/>
        </w:rPr>
      </w:pPr>
    </w:p>
    <w:p w14:paraId="27EE2673" w14:textId="77777777" w:rsidR="00D330CF" w:rsidRPr="00D330CF" w:rsidRDefault="00D330CF" w:rsidP="00D330CF">
      <w:pPr>
        <w:autoSpaceDE w:val="0"/>
        <w:autoSpaceDN w:val="0"/>
        <w:adjustRightInd w:val="0"/>
        <w:spacing w:after="0" w:line="240" w:lineRule="auto"/>
        <w:rPr>
          <w:rFonts w:cs="Arial"/>
          <w:bCs/>
          <w:color w:val="000000"/>
        </w:rPr>
      </w:pPr>
      <w:r w:rsidRPr="00D330CF">
        <w:rPr>
          <w:rFonts w:cs="Arial"/>
          <w:b/>
          <w:bCs/>
          <w:color w:val="000000"/>
        </w:rPr>
        <w:t>Titel onderzoek:</w:t>
      </w:r>
      <w:r w:rsidRPr="00D330CF">
        <w:rPr>
          <w:rFonts w:cs="Arial"/>
          <w:bCs/>
          <w:color w:val="000000"/>
        </w:rPr>
        <w:t xml:space="preserve"> Prevalentie (risico op) overbelasting mantelzorger en/of verstoorde gezinsprocessen binnen reguliere teams van Icare Noord-Midden Drenthe</w:t>
      </w:r>
    </w:p>
    <w:p w14:paraId="7645CD36" w14:textId="77777777" w:rsidR="00D330CF" w:rsidRPr="00D330CF" w:rsidRDefault="00D330CF" w:rsidP="00D330CF">
      <w:pPr>
        <w:autoSpaceDE w:val="0"/>
        <w:autoSpaceDN w:val="0"/>
        <w:adjustRightInd w:val="0"/>
        <w:spacing w:after="0" w:line="240" w:lineRule="auto"/>
        <w:rPr>
          <w:rFonts w:cs="Arial"/>
          <w:color w:val="000000"/>
        </w:rPr>
      </w:pPr>
    </w:p>
    <w:p w14:paraId="6EDE7CBC" w14:textId="77777777" w:rsidR="00D330CF" w:rsidRPr="00D330CF" w:rsidRDefault="00D330CF" w:rsidP="00D330CF">
      <w:pPr>
        <w:autoSpaceDE w:val="0"/>
        <w:autoSpaceDN w:val="0"/>
        <w:adjustRightInd w:val="0"/>
        <w:spacing w:after="0" w:line="240" w:lineRule="auto"/>
        <w:rPr>
          <w:rFonts w:cs="Arial"/>
          <w:bCs/>
          <w:color w:val="000000"/>
        </w:rPr>
      </w:pPr>
      <w:r w:rsidRPr="00D330CF">
        <w:rPr>
          <w:rFonts w:cs="Arial"/>
          <w:b/>
          <w:bCs/>
          <w:color w:val="000000"/>
        </w:rPr>
        <w:t xml:space="preserve">Verantwoordelijke onderzoeker: </w:t>
      </w:r>
      <w:r w:rsidRPr="00D330CF">
        <w:rPr>
          <w:rFonts w:cs="Arial"/>
          <w:bCs/>
          <w:color w:val="000000"/>
        </w:rPr>
        <w:t>Lectoraat Verpleegkundige Diagnostiek van Hanzehogeschool te Groningen in samenwerking met Stichting Icare</w:t>
      </w:r>
    </w:p>
    <w:p w14:paraId="68643CB1" w14:textId="77777777" w:rsidR="00D330CF" w:rsidRPr="00D330CF" w:rsidRDefault="00D330CF" w:rsidP="00D330CF">
      <w:pPr>
        <w:autoSpaceDE w:val="0"/>
        <w:autoSpaceDN w:val="0"/>
        <w:adjustRightInd w:val="0"/>
        <w:spacing w:after="0" w:line="240" w:lineRule="auto"/>
        <w:rPr>
          <w:rFonts w:cs="Arial"/>
          <w:b/>
          <w:bCs/>
          <w:color w:val="000000"/>
        </w:rPr>
      </w:pPr>
    </w:p>
    <w:p w14:paraId="68795101" w14:textId="77777777" w:rsidR="00D330CF" w:rsidRPr="00D330CF" w:rsidRDefault="00D330CF" w:rsidP="00D330CF">
      <w:pPr>
        <w:autoSpaceDE w:val="0"/>
        <w:autoSpaceDN w:val="0"/>
        <w:adjustRightInd w:val="0"/>
        <w:spacing w:after="0" w:line="240" w:lineRule="auto"/>
        <w:rPr>
          <w:rFonts w:cs="Arial"/>
          <w:b/>
          <w:bCs/>
          <w:color w:val="000000"/>
        </w:rPr>
      </w:pPr>
      <w:r w:rsidRPr="00D330CF">
        <w:rPr>
          <w:rFonts w:cs="Arial"/>
          <w:b/>
          <w:bCs/>
          <w:color w:val="000000"/>
        </w:rPr>
        <w:t xml:space="preserve">Student-onderzoekers: </w:t>
      </w:r>
      <w:r w:rsidRPr="00D330CF">
        <w:rPr>
          <w:rFonts w:cs="Arial"/>
          <w:bCs/>
          <w:color w:val="000000"/>
        </w:rPr>
        <w:t>J. Tichgelaar en H. de Jonge</w:t>
      </w:r>
    </w:p>
    <w:p w14:paraId="11257320" w14:textId="77777777" w:rsidR="00D330CF" w:rsidRPr="00D330CF" w:rsidRDefault="00D330CF" w:rsidP="00D330CF">
      <w:pPr>
        <w:autoSpaceDE w:val="0"/>
        <w:autoSpaceDN w:val="0"/>
        <w:adjustRightInd w:val="0"/>
        <w:spacing w:after="0" w:line="240" w:lineRule="auto"/>
        <w:rPr>
          <w:rFonts w:cs="Arial"/>
          <w:color w:val="000000"/>
        </w:rPr>
      </w:pPr>
    </w:p>
    <w:p w14:paraId="64BE4B58" w14:textId="77777777" w:rsidR="00D330CF" w:rsidRPr="00D330CF" w:rsidRDefault="00D330CF" w:rsidP="00D330CF">
      <w:pPr>
        <w:autoSpaceDE w:val="0"/>
        <w:autoSpaceDN w:val="0"/>
        <w:adjustRightInd w:val="0"/>
        <w:spacing w:after="0" w:line="240" w:lineRule="auto"/>
        <w:rPr>
          <w:rFonts w:cs="Arial"/>
          <w:color w:val="000000"/>
        </w:rPr>
      </w:pPr>
      <w:r w:rsidRPr="00D330CF">
        <w:rPr>
          <w:rFonts w:cs="Arial"/>
          <w:b/>
          <w:bCs/>
          <w:iCs/>
          <w:color w:val="000000"/>
        </w:rPr>
        <w:t xml:space="preserve">In te vullen door de deelnemer </w:t>
      </w:r>
    </w:p>
    <w:p w14:paraId="735D5C10" w14:textId="77777777" w:rsidR="00D330CF" w:rsidRPr="00D330CF" w:rsidRDefault="00D330CF" w:rsidP="00D330CF">
      <w:pPr>
        <w:autoSpaceDE w:val="0"/>
        <w:autoSpaceDN w:val="0"/>
        <w:adjustRightInd w:val="0"/>
        <w:spacing w:after="0" w:line="240" w:lineRule="auto"/>
        <w:rPr>
          <w:rFonts w:cs="Arial"/>
          <w:color w:val="000000"/>
        </w:rPr>
      </w:pPr>
      <w:r w:rsidRPr="00D330CF">
        <w:rPr>
          <w:rFonts w:cs="Arial"/>
          <w:color w:val="000000"/>
        </w:rPr>
        <w:t xml:space="preserve">Ik verklaar op een voor mij duidelijke wijze te zijn ingelicht over de aard, methode, doel en de belasting van het onderzoek. Ik weet dat de gegevens en resultaten van het onderzoek alleen anoniem en vertrouwelijk aan derden bekend gemaakt zullen worden. Mijn vragen zijn naar tevredenheid beantwoord. </w:t>
      </w:r>
    </w:p>
    <w:p w14:paraId="5FA1BDA2" w14:textId="77777777" w:rsidR="00D330CF" w:rsidRPr="00D330CF" w:rsidRDefault="00D330CF" w:rsidP="00D330CF">
      <w:pPr>
        <w:autoSpaceDE w:val="0"/>
        <w:autoSpaceDN w:val="0"/>
        <w:adjustRightInd w:val="0"/>
        <w:spacing w:after="0" w:line="240" w:lineRule="auto"/>
        <w:rPr>
          <w:rFonts w:cs="Arial"/>
          <w:color w:val="000000"/>
        </w:rPr>
      </w:pPr>
      <w:r w:rsidRPr="00D330CF">
        <w:rPr>
          <w:rFonts w:cs="Arial"/>
          <w:color w:val="000000"/>
        </w:rPr>
        <w:t xml:space="preserve"> </w:t>
      </w:r>
    </w:p>
    <w:p w14:paraId="5AF4D860" w14:textId="77777777" w:rsidR="00D330CF" w:rsidRPr="00D330CF" w:rsidRDefault="00D330CF" w:rsidP="00D330CF">
      <w:pPr>
        <w:autoSpaceDE w:val="0"/>
        <w:autoSpaceDN w:val="0"/>
        <w:adjustRightInd w:val="0"/>
        <w:spacing w:after="0" w:line="240" w:lineRule="auto"/>
        <w:rPr>
          <w:rFonts w:cs="Arial"/>
          <w:color w:val="000000"/>
        </w:rPr>
      </w:pPr>
      <w:r w:rsidRPr="00D330CF">
        <w:rPr>
          <w:rFonts w:cs="Arial"/>
          <w:color w:val="000000"/>
        </w:rPr>
        <w:t xml:space="preserve">Ik stem geheel vrijwillig in met deelname aan dit onderzoek. Ik behoud me daarbij het recht voor om op elk moment, zonder opgaaf van redenen, mijn deelname aan dit onderzoek te beëindigen. </w:t>
      </w:r>
    </w:p>
    <w:p w14:paraId="7E1DC39F" w14:textId="77777777" w:rsidR="00D330CF" w:rsidRPr="00D330CF" w:rsidRDefault="00D330CF" w:rsidP="00D330CF">
      <w:pPr>
        <w:autoSpaceDE w:val="0"/>
        <w:autoSpaceDN w:val="0"/>
        <w:adjustRightInd w:val="0"/>
        <w:spacing w:after="0" w:line="240" w:lineRule="auto"/>
        <w:rPr>
          <w:rFonts w:cs="Arial"/>
          <w:color w:val="000000"/>
        </w:rPr>
      </w:pPr>
    </w:p>
    <w:p w14:paraId="56E6A86A" w14:textId="77777777" w:rsidR="00D330CF" w:rsidRPr="00D330CF" w:rsidRDefault="00D330CF" w:rsidP="00D330CF">
      <w:pPr>
        <w:autoSpaceDE w:val="0"/>
        <w:autoSpaceDN w:val="0"/>
        <w:adjustRightInd w:val="0"/>
        <w:spacing w:after="0" w:line="240" w:lineRule="auto"/>
        <w:rPr>
          <w:rFonts w:cs="Arial"/>
          <w:b/>
          <w:color w:val="000000"/>
        </w:rPr>
      </w:pPr>
      <w:r w:rsidRPr="00D330CF">
        <w:rPr>
          <w:rFonts w:cs="Arial"/>
          <w:b/>
          <w:color w:val="000000"/>
        </w:rPr>
        <w:t xml:space="preserve">Naam deelnemer: </w:t>
      </w:r>
    </w:p>
    <w:p w14:paraId="69D7DBDF" w14:textId="77777777" w:rsidR="00D330CF" w:rsidRPr="00D330CF" w:rsidRDefault="00D330CF" w:rsidP="00D330CF">
      <w:pPr>
        <w:autoSpaceDE w:val="0"/>
        <w:autoSpaceDN w:val="0"/>
        <w:adjustRightInd w:val="0"/>
        <w:spacing w:after="0" w:line="240" w:lineRule="auto"/>
        <w:rPr>
          <w:rFonts w:cs="Arial"/>
          <w:color w:val="000000"/>
        </w:rPr>
      </w:pPr>
      <w:r w:rsidRPr="00D330CF">
        <w:rPr>
          <w:rFonts w:cs="Arial"/>
          <w:b/>
          <w:color w:val="000000"/>
        </w:rPr>
        <w:t>Datum:</w:t>
      </w:r>
      <w:r w:rsidRPr="00D330CF">
        <w:rPr>
          <w:rFonts w:cs="Arial"/>
          <w:color w:val="000000"/>
        </w:rPr>
        <w:t xml:space="preserve"> </w:t>
      </w:r>
    </w:p>
    <w:p w14:paraId="191AF366" w14:textId="77777777" w:rsidR="00D330CF" w:rsidRPr="00D330CF" w:rsidRDefault="00D330CF" w:rsidP="00D330CF">
      <w:pPr>
        <w:autoSpaceDE w:val="0"/>
        <w:autoSpaceDN w:val="0"/>
        <w:adjustRightInd w:val="0"/>
        <w:spacing w:after="0" w:line="240" w:lineRule="auto"/>
        <w:rPr>
          <w:rFonts w:cs="Arial"/>
          <w:color w:val="000000"/>
        </w:rPr>
      </w:pPr>
      <w:r w:rsidRPr="00D330CF">
        <w:rPr>
          <w:rFonts w:cs="Arial"/>
          <w:b/>
          <w:color w:val="000000"/>
        </w:rPr>
        <w:t>Handtekening deelnemer:</w:t>
      </w:r>
      <w:r w:rsidRPr="00D330CF">
        <w:rPr>
          <w:rFonts w:cs="Arial"/>
          <w:color w:val="000000"/>
        </w:rPr>
        <w:t xml:space="preserve"> </w:t>
      </w:r>
    </w:p>
    <w:p w14:paraId="39F84D6C" w14:textId="77777777" w:rsidR="00D330CF" w:rsidRPr="00D330CF" w:rsidRDefault="00D330CF" w:rsidP="00D330CF">
      <w:pPr>
        <w:autoSpaceDE w:val="0"/>
        <w:autoSpaceDN w:val="0"/>
        <w:adjustRightInd w:val="0"/>
        <w:spacing w:after="0" w:line="240" w:lineRule="auto"/>
        <w:rPr>
          <w:rFonts w:cs="Arial"/>
          <w:color w:val="000000"/>
        </w:rPr>
      </w:pPr>
    </w:p>
    <w:p w14:paraId="05BEF903" w14:textId="77777777" w:rsidR="00D330CF" w:rsidRPr="00D330CF" w:rsidRDefault="00D330CF" w:rsidP="00D330CF">
      <w:pPr>
        <w:autoSpaceDE w:val="0"/>
        <w:autoSpaceDN w:val="0"/>
        <w:adjustRightInd w:val="0"/>
        <w:spacing w:after="0" w:line="240" w:lineRule="auto"/>
        <w:rPr>
          <w:rFonts w:cs="Arial"/>
          <w:b/>
          <w:bCs/>
          <w:iCs/>
          <w:color w:val="000000"/>
        </w:rPr>
      </w:pPr>
    </w:p>
    <w:p w14:paraId="0A63943A" w14:textId="77777777" w:rsidR="00D330CF" w:rsidRPr="00D330CF" w:rsidRDefault="00D330CF" w:rsidP="00D330CF">
      <w:pPr>
        <w:autoSpaceDE w:val="0"/>
        <w:autoSpaceDN w:val="0"/>
        <w:adjustRightInd w:val="0"/>
        <w:spacing w:after="0" w:line="240" w:lineRule="auto"/>
        <w:rPr>
          <w:rFonts w:cs="Arial"/>
          <w:color w:val="000000"/>
        </w:rPr>
      </w:pPr>
      <w:r w:rsidRPr="00D330CF">
        <w:rPr>
          <w:rFonts w:cs="Arial"/>
          <w:b/>
          <w:bCs/>
          <w:iCs/>
          <w:color w:val="000000"/>
        </w:rPr>
        <w:t xml:space="preserve">In te vullen door de uitvoerende onderzoeker </w:t>
      </w:r>
    </w:p>
    <w:p w14:paraId="293A2806" w14:textId="77777777" w:rsidR="00D330CF" w:rsidRPr="00D330CF" w:rsidRDefault="00D330CF" w:rsidP="00D330CF">
      <w:pPr>
        <w:autoSpaceDE w:val="0"/>
        <w:autoSpaceDN w:val="0"/>
        <w:adjustRightInd w:val="0"/>
        <w:spacing w:after="0" w:line="240" w:lineRule="auto"/>
        <w:rPr>
          <w:rFonts w:cs="Arial"/>
          <w:color w:val="000000"/>
        </w:rPr>
      </w:pPr>
      <w:r w:rsidRPr="00D330CF">
        <w:rPr>
          <w:rFonts w:cs="Arial"/>
          <w:color w:val="000000"/>
        </w:rPr>
        <w:t xml:space="preserve">Ik heb een mondelinge en schriftelijke toelichting gegeven op het onderzoek. Ik zal resterende vragen over het onderzoek naar vermogen beantwoorden. De deelnemer zal van een eventuele voortijdige beëindiging van deelname aan dit onderzoek geen nadelige gevolgen ondervinden. </w:t>
      </w:r>
    </w:p>
    <w:p w14:paraId="371E3570" w14:textId="77777777" w:rsidR="00D330CF" w:rsidRPr="00D330CF" w:rsidRDefault="00D330CF" w:rsidP="00D330CF">
      <w:pPr>
        <w:autoSpaceDE w:val="0"/>
        <w:autoSpaceDN w:val="0"/>
        <w:adjustRightInd w:val="0"/>
        <w:spacing w:after="0" w:line="240" w:lineRule="auto"/>
        <w:rPr>
          <w:rFonts w:cs="Arial"/>
          <w:color w:val="000000"/>
        </w:rPr>
      </w:pPr>
    </w:p>
    <w:p w14:paraId="1CF4D990" w14:textId="77777777" w:rsidR="00D330CF" w:rsidRPr="00D330CF" w:rsidRDefault="00D330CF" w:rsidP="00D330CF">
      <w:pPr>
        <w:autoSpaceDE w:val="0"/>
        <w:autoSpaceDN w:val="0"/>
        <w:adjustRightInd w:val="0"/>
        <w:spacing w:after="0" w:line="240" w:lineRule="auto"/>
        <w:rPr>
          <w:rFonts w:cs="Arial"/>
          <w:color w:val="000000"/>
        </w:rPr>
      </w:pPr>
    </w:p>
    <w:p w14:paraId="784B34E9" w14:textId="77777777" w:rsidR="00D330CF" w:rsidRPr="00D330CF" w:rsidRDefault="00D330CF" w:rsidP="00D330CF">
      <w:pPr>
        <w:autoSpaceDE w:val="0"/>
        <w:autoSpaceDN w:val="0"/>
        <w:adjustRightInd w:val="0"/>
        <w:spacing w:after="0" w:line="240" w:lineRule="auto"/>
        <w:rPr>
          <w:rFonts w:cs="Arial"/>
          <w:b/>
          <w:color w:val="000000"/>
        </w:rPr>
      </w:pPr>
      <w:r w:rsidRPr="00D330CF">
        <w:rPr>
          <w:rFonts w:cs="Arial"/>
          <w:b/>
          <w:color w:val="000000"/>
        </w:rPr>
        <w:t xml:space="preserve">Naam onderzoeker 1. </w:t>
      </w:r>
      <w:r w:rsidRPr="00D330CF">
        <w:rPr>
          <w:rFonts w:cs="Arial"/>
          <w:color w:val="000000"/>
        </w:rPr>
        <w:t>J. Tichgelaar</w:t>
      </w:r>
      <w:r w:rsidRPr="00D330CF">
        <w:rPr>
          <w:rFonts w:cs="Arial"/>
          <w:b/>
          <w:color w:val="000000"/>
        </w:rPr>
        <w:t xml:space="preserve"> </w:t>
      </w:r>
    </w:p>
    <w:p w14:paraId="7839D969" w14:textId="77777777" w:rsidR="00D330CF" w:rsidRPr="00D330CF" w:rsidRDefault="00D330CF" w:rsidP="00D330CF">
      <w:pPr>
        <w:rPr>
          <w:rFonts w:cs="Arial"/>
          <w:b/>
        </w:rPr>
      </w:pPr>
      <w:r w:rsidRPr="00D330CF">
        <w:rPr>
          <w:rFonts w:cs="Arial"/>
          <w:b/>
        </w:rPr>
        <w:t>Datum:                                                                                                                                      Handtekening onderzoeker:</w:t>
      </w:r>
    </w:p>
    <w:p w14:paraId="5E567A44" w14:textId="77777777" w:rsidR="00D330CF" w:rsidRPr="00D330CF" w:rsidRDefault="00D330CF" w:rsidP="00D330CF">
      <w:pPr>
        <w:rPr>
          <w:rFonts w:cs="Arial"/>
          <w:b/>
        </w:rPr>
      </w:pPr>
    </w:p>
    <w:p w14:paraId="369D7CE9" w14:textId="77777777" w:rsidR="00D330CF" w:rsidRPr="00D330CF" w:rsidRDefault="00D330CF" w:rsidP="00D330CF">
      <w:pPr>
        <w:rPr>
          <w:rFonts w:cs="Arial"/>
          <w:b/>
        </w:rPr>
      </w:pPr>
      <w:r w:rsidRPr="00D330CF">
        <w:rPr>
          <w:rFonts w:cs="Arial"/>
          <w:b/>
        </w:rPr>
        <w:t xml:space="preserve">Naam onderzoeker 2. </w:t>
      </w:r>
      <w:r w:rsidRPr="00D330CF">
        <w:rPr>
          <w:rFonts w:cs="Arial"/>
        </w:rPr>
        <w:t xml:space="preserve">H. de Jonge                                                                                                           </w:t>
      </w:r>
      <w:r w:rsidRPr="00D330CF">
        <w:rPr>
          <w:rFonts w:cs="Arial"/>
          <w:b/>
        </w:rPr>
        <w:t>Datum:                                                                                                                                             Handtekening onderzoeker:</w:t>
      </w:r>
    </w:p>
    <w:p w14:paraId="52CDDA4C" w14:textId="77777777" w:rsidR="00F15347" w:rsidRDefault="00F15347" w:rsidP="00D330CF"/>
    <w:sectPr w:rsidR="00F15347" w:rsidSect="004819AB">
      <w:headerReference w:type="first" r:id="rId33"/>
      <w:footerReference w:type="first" r:id="rId34"/>
      <w:pgSz w:w="11906" w:h="16838"/>
      <w:pgMar w:top="1417" w:right="1417" w:bottom="1417" w:left="1417"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0" w:author="Steggerda GE, Gabrielle" w:date="2017-12-19T17:12:00Z" w:initials="SGG">
    <w:p w14:paraId="22576DCC" w14:textId="4FB19DC5" w:rsidR="006E2C67" w:rsidRDefault="006E2C67">
      <w:pPr>
        <w:pStyle w:val="Tekstopmerking"/>
      </w:pPr>
      <w:r>
        <w:rPr>
          <w:rStyle w:val="Verwijzingopmerking"/>
        </w:rPr>
        <w:annotationRef/>
      </w:r>
    </w:p>
    <w:p w14:paraId="35B11700" w14:textId="77777777" w:rsidR="006E2C67" w:rsidRDefault="006E2C67" w:rsidP="002B7BA5">
      <w:pPr>
        <w:pStyle w:val="Tekstopmerking"/>
      </w:pPr>
      <w:r>
        <w:t xml:space="preserve">Hoe draagt dit bij aan de beantwoording van de onderzoeksvraag? </w:t>
      </w:r>
    </w:p>
    <w:p w14:paraId="6BFE6B2D" w14:textId="77777777" w:rsidR="006E2C67" w:rsidRDefault="006E2C67">
      <w:pPr>
        <w:pStyle w:val="Tekstopmerking"/>
      </w:pPr>
    </w:p>
  </w:comment>
  <w:comment w:id="42" w:author="Steggerda GE, Gabrielle" w:date="2017-12-13T14:33:00Z" w:initials="SGG">
    <w:p w14:paraId="628F31DB" w14:textId="7BFD402D" w:rsidR="006E2C67" w:rsidRDefault="006E2C67">
      <w:pPr>
        <w:pStyle w:val="Tekstopmerking"/>
      </w:pPr>
      <w:r>
        <w:rPr>
          <w:rStyle w:val="Verwijzingopmerking"/>
        </w:rPr>
        <w:annotationRef/>
      </w:r>
      <w:r>
        <w:t>Dit zijn geen resultaten , maar informatie die hoort bij H 2. Geef de lezer een link of laat in een bijlage zien hoe het dossier in elkaar zit. Dat maakt inzichtelijk.</w:t>
      </w:r>
    </w:p>
    <w:p w14:paraId="0EE17468" w14:textId="74C4E544" w:rsidR="006E2C67" w:rsidRDefault="006E2C67">
      <w:pPr>
        <w:pStyle w:val="Tekstopmerking"/>
      </w:pPr>
    </w:p>
    <w:p w14:paraId="409C4FEC" w14:textId="40828645" w:rsidR="006E2C67" w:rsidRDefault="006E2C67">
      <w:pPr>
        <w:pStyle w:val="Tekstopmerking"/>
      </w:pPr>
      <w:r>
        <w:t>Zie ook mijn eerdere opmerking over hoofdlettergebruik en haakjes bij aanleiding en zorgplan. Mantelscan schrijf je ook met een (twee!) hoofdletters.</w:t>
      </w:r>
    </w:p>
  </w:comment>
  <w:comment w:id="57" w:author="Steggerda GE, Gabrielle" w:date="2017-12-13T15:32:00Z" w:initials="SGG">
    <w:p w14:paraId="1A0BE210" w14:textId="43E3D042" w:rsidR="006E2C67" w:rsidRDefault="006E2C67">
      <w:pPr>
        <w:pStyle w:val="Tekstopmerking"/>
      </w:pPr>
      <w:r>
        <w:rPr>
          <w:rStyle w:val="Verwijzingopmerking"/>
        </w:rPr>
        <w:annotationRef/>
      </w:r>
      <w:r>
        <w:t>Overweeg bijlagen van dossier (blanco), scorelijst/excell overzicht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BFE6B2D" w15:done="0"/>
  <w15:commentEx w15:paraId="409C4FEC" w15:done="0"/>
  <w15:commentEx w15:paraId="1A0BE21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E4225" w14:textId="77777777" w:rsidR="002C52E3" w:rsidRDefault="002C52E3" w:rsidP="000541C4">
      <w:pPr>
        <w:spacing w:after="0" w:line="240" w:lineRule="auto"/>
      </w:pPr>
      <w:r>
        <w:separator/>
      </w:r>
    </w:p>
  </w:endnote>
  <w:endnote w:type="continuationSeparator" w:id="0">
    <w:p w14:paraId="00E6A792" w14:textId="77777777" w:rsidR="002C52E3" w:rsidRDefault="002C52E3" w:rsidP="00054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9316297"/>
      <w:docPartObj>
        <w:docPartGallery w:val="Page Numbers (Bottom of Page)"/>
        <w:docPartUnique/>
      </w:docPartObj>
    </w:sdtPr>
    <w:sdtEndPr/>
    <w:sdtContent>
      <w:p w14:paraId="7001840F" w14:textId="2E873662" w:rsidR="006E2C67" w:rsidRDefault="006E2C67">
        <w:pPr>
          <w:pStyle w:val="Voettekst"/>
          <w:jc w:val="center"/>
        </w:pPr>
        <w:r>
          <w:fldChar w:fldCharType="begin"/>
        </w:r>
        <w:r>
          <w:instrText>PAGE   \* MERGEFORMAT</w:instrText>
        </w:r>
        <w:r>
          <w:fldChar w:fldCharType="separate"/>
        </w:r>
        <w:r w:rsidR="00461CE9">
          <w:rPr>
            <w:noProof/>
          </w:rPr>
          <w:t>1</w:t>
        </w:r>
        <w:r>
          <w:fldChar w:fldCharType="end"/>
        </w:r>
      </w:p>
    </w:sdtContent>
  </w:sdt>
  <w:p w14:paraId="1C8D95B1" w14:textId="77777777" w:rsidR="006E2C67" w:rsidRDefault="006E2C6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9DAD0" w14:textId="340729ED" w:rsidR="006E2C67" w:rsidRDefault="006E2C67">
    <w:pPr>
      <w:pStyle w:val="Voettekst"/>
      <w:jc w:val="center"/>
    </w:pPr>
  </w:p>
  <w:p w14:paraId="7D754781" w14:textId="77777777" w:rsidR="006E2C67" w:rsidRDefault="006E2C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102E6B" w14:textId="77777777" w:rsidR="002C52E3" w:rsidRDefault="002C52E3" w:rsidP="000541C4">
      <w:pPr>
        <w:spacing w:after="0" w:line="240" w:lineRule="auto"/>
      </w:pPr>
      <w:r>
        <w:separator/>
      </w:r>
    </w:p>
  </w:footnote>
  <w:footnote w:type="continuationSeparator" w:id="0">
    <w:p w14:paraId="62EBDFB7" w14:textId="77777777" w:rsidR="002C52E3" w:rsidRDefault="002C52E3" w:rsidP="000541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29F6B" w14:textId="77777777" w:rsidR="006E2C67" w:rsidRDefault="006E2C6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13B3"/>
    <w:multiLevelType w:val="multilevel"/>
    <w:tmpl w:val="D588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D279F"/>
    <w:multiLevelType w:val="hybridMultilevel"/>
    <w:tmpl w:val="43DEFEA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382709"/>
    <w:multiLevelType w:val="hybridMultilevel"/>
    <w:tmpl w:val="D1400D0E"/>
    <w:lvl w:ilvl="0" w:tplc="CB46EC5A">
      <w:start w:val="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AF477B"/>
    <w:multiLevelType w:val="hybridMultilevel"/>
    <w:tmpl w:val="734CC726"/>
    <w:lvl w:ilvl="0" w:tplc="41CECD6E">
      <w:start w:val="24"/>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35C45374"/>
    <w:multiLevelType w:val="hybridMultilevel"/>
    <w:tmpl w:val="AFB6819E"/>
    <w:lvl w:ilvl="0" w:tplc="4BD6E346">
      <w:start w:val="3"/>
      <w:numFmt w:val="bullet"/>
      <w:lvlText w:val=""/>
      <w:lvlJc w:val="left"/>
      <w:pPr>
        <w:ind w:left="720" w:hanging="360"/>
      </w:pPr>
      <w:rPr>
        <w:rFonts w:ascii="Symbol" w:eastAsiaTheme="minorHAnsi" w:hAnsi="Symbol" w:cstheme="minorBid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771258"/>
    <w:multiLevelType w:val="hybridMultilevel"/>
    <w:tmpl w:val="C8F013AA"/>
    <w:lvl w:ilvl="0" w:tplc="7520D310">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E734CAA"/>
    <w:multiLevelType w:val="hybridMultilevel"/>
    <w:tmpl w:val="78E2F5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135129"/>
    <w:multiLevelType w:val="hybridMultilevel"/>
    <w:tmpl w:val="00FAC9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367338D"/>
    <w:multiLevelType w:val="hybridMultilevel"/>
    <w:tmpl w:val="05D647BC"/>
    <w:lvl w:ilvl="0" w:tplc="D0BA2DCA">
      <w:start w:val="3"/>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8EE3C24"/>
    <w:multiLevelType w:val="hybridMultilevel"/>
    <w:tmpl w:val="96C6D0A2"/>
    <w:lvl w:ilvl="0" w:tplc="1A488A8C">
      <w:start w:val="2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6D6536E"/>
    <w:multiLevelType w:val="multilevel"/>
    <w:tmpl w:val="B4FE06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7CE4099B"/>
    <w:multiLevelType w:val="multilevel"/>
    <w:tmpl w:val="3E0470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10"/>
  </w:num>
  <w:num w:numId="3">
    <w:abstractNumId w:val="5"/>
  </w:num>
  <w:num w:numId="4">
    <w:abstractNumId w:val="1"/>
  </w:num>
  <w:num w:numId="5">
    <w:abstractNumId w:val="7"/>
  </w:num>
  <w:num w:numId="6">
    <w:abstractNumId w:val="2"/>
  </w:num>
  <w:num w:numId="7">
    <w:abstractNumId w:val="8"/>
  </w:num>
  <w:num w:numId="8">
    <w:abstractNumId w:val="4"/>
  </w:num>
  <w:num w:numId="9">
    <w:abstractNumId w:val="6"/>
  </w:num>
  <w:num w:numId="10">
    <w:abstractNumId w:val="0"/>
  </w:num>
  <w:num w:numId="11">
    <w:abstractNumId w:val="9"/>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ggerda GE, Gabrielle">
    <w15:presenceInfo w15:providerId="AD" w15:userId="S-1-5-21-1292428093-1767777339-682003330-905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FE0"/>
    <w:rsid w:val="00006C9C"/>
    <w:rsid w:val="00010153"/>
    <w:rsid w:val="00012B54"/>
    <w:rsid w:val="00013A78"/>
    <w:rsid w:val="000151BA"/>
    <w:rsid w:val="000221C3"/>
    <w:rsid w:val="00023950"/>
    <w:rsid w:val="00024366"/>
    <w:rsid w:val="0002499B"/>
    <w:rsid w:val="00024CED"/>
    <w:rsid w:val="00024F13"/>
    <w:rsid w:val="00032262"/>
    <w:rsid w:val="00036531"/>
    <w:rsid w:val="00037709"/>
    <w:rsid w:val="00042A85"/>
    <w:rsid w:val="00043784"/>
    <w:rsid w:val="000452FA"/>
    <w:rsid w:val="000541C4"/>
    <w:rsid w:val="000547EA"/>
    <w:rsid w:val="00062012"/>
    <w:rsid w:val="0007377B"/>
    <w:rsid w:val="00074008"/>
    <w:rsid w:val="00085A2A"/>
    <w:rsid w:val="000968E7"/>
    <w:rsid w:val="000A1A53"/>
    <w:rsid w:val="000A2E03"/>
    <w:rsid w:val="000A7FF3"/>
    <w:rsid w:val="000B09D7"/>
    <w:rsid w:val="000B3C79"/>
    <w:rsid w:val="000C40E8"/>
    <w:rsid w:val="000D06D0"/>
    <w:rsid w:val="000D4F6D"/>
    <w:rsid w:val="000E5AB4"/>
    <w:rsid w:val="000E75D7"/>
    <w:rsid w:val="00102233"/>
    <w:rsid w:val="00117A18"/>
    <w:rsid w:val="001254F9"/>
    <w:rsid w:val="00127365"/>
    <w:rsid w:val="00137A03"/>
    <w:rsid w:val="00142CC6"/>
    <w:rsid w:val="00147901"/>
    <w:rsid w:val="00150B7B"/>
    <w:rsid w:val="00151AB8"/>
    <w:rsid w:val="00151C37"/>
    <w:rsid w:val="00156CFC"/>
    <w:rsid w:val="001604BB"/>
    <w:rsid w:val="001619CF"/>
    <w:rsid w:val="001666DB"/>
    <w:rsid w:val="00180E50"/>
    <w:rsid w:val="00181408"/>
    <w:rsid w:val="00181BCA"/>
    <w:rsid w:val="001834D1"/>
    <w:rsid w:val="001910C7"/>
    <w:rsid w:val="00195CF5"/>
    <w:rsid w:val="001A55AB"/>
    <w:rsid w:val="001B2AC6"/>
    <w:rsid w:val="001B2C73"/>
    <w:rsid w:val="001B5825"/>
    <w:rsid w:val="001B7BEA"/>
    <w:rsid w:val="001C0FCE"/>
    <w:rsid w:val="001C1496"/>
    <w:rsid w:val="001C6168"/>
    <w:rsid w:val="001D106D"/>
    <w:rsid w:val="001D1DFC"/>
    <w:rsid w:val="001D3F5C"/>
    <w:rsid w:val="001D4354"/>
    <w:rsid w:val="001D4AC4"/>
    <w:rsid w:val="001E2142"/>
    <w:rsid w:val="001E3C85"/>
    <w:rsid w:val="001E48D3"/>
    <w:rsid w:val="00203E70"/>
    <w:rsid w:val="00220AC9"/>
    <w:rsid w:val="00222F4D"/>
    <w:rsid w:val="00235F28"/>
    <w:rsid w:val="0023781C"/>
    <w:rsid w:val="0024624A"/>
    <w:rsid w:val="002466CC"/>
    <w:rsid w:val="0024791A"/>
    <w:rsid w:val="00251BD6"/>
    <w:rsid w:val="00252D47"/>
    <w:rsid w:val="002606E6"/>
    <w:rsid w:val="00260C99"/>
    <w:rsid w:val="00261DC4"/>
    <w:rsid w:val="00262D54"/>
    <w:rsid w:val="00265BDF"/>
    <w:rsid w:val="00273FD4"/>
    <w:rsid w:val="0027669C"/>
    <w:rsid w:val="00281628"/>
    <w:rsid w:val="00281DDE"/>
    <w:rsid w:val="00287D0A"/>
    <w:rsid w:val="00292690"/>
    <w:rsid w:val="002A0703"/>
    <w:rsid w:val="002A16FB"/>
    <w:rsid w:val="002B7BA5"/>
    <w:rsid w:val="002B7D7E"/>
    <w:rsid w:val="002C1344"/>
    <w:rsid w:val="002C195D"/>
    <w:rsid w:val="002C454C"/>
    <w:rsid w:val="002C52E3"/>
    <w:rsid w:val="002D16E4"/>
    <w:rsid w:val="002E1A4E"/>
    <w:rsid w:val="002E257E"/>
    <w:rsid w:val="002E2A93"/>
    <w:rsid w:val="002E3956"/>
    <w:rsid w:val="002F4D72"/>
    <w:rsid w:val="002F6FD6"/>
    <w:rsid w:val="002F70E0"/>
    <w:rsid w:val="00300926"/>
    <w:rsid w:val="00300EAE"/>
    <w:rsid w:val="0030424A"/>
    <w:rsid w:val="00307744"/>
    <w:rsid w:val="003101E0"/>
    <w:rsid w:val="00317DFB"/>
    <w:rsid w:val="003236F1"/>
    <w:rsid w:val="00323F20"/>
    <w:rsid w:val="00331282"/>
    <w:rsid w:val="00331521"/>
    <w:rsid w:val="003410B2"/>
    <w:rsid w:val="00342D6B"/>
    <w:rsid w:val="00345286"/>
    <w:rsid w:val="003467AD"/>
    <w:rsid w:val="00356DAB"/>
    <w:rsid w:val="003642EF"/>
    <w:rsid w:val="00367513"/>
    <w:rsid w:val="0037383C"/>
    <w:rsid w:val="00381FE0"/>
    <w:rsid w:val="003911D2"/>
    <w:rsid w:val="00392637"/>
    <w:rsid w:val="003939FD"/>
    <w:rsid w:val="00397595"/>
    <w:rsid w:val="003A1FAD"/>
    <w:rsid w:val="003A58CC"/>
    <w:rsid w:val="003B62A5"/>
    <w:rsid w:val="003D169C"/>
    <w:rsid w:val="003D6A70"/>
    <w:rsid w:val="003D7489"/>
    <w:rsid w:val="003E2AA7"/>
    <w:rsid w:val="003E6272"/>
    <w:rsid w:val="003F18F8"/>
    <w:rsid w:val="003F2A68"/>
    <w:rsid w:val="003F5297"/>
    <w:rsid w:val="00403CB1"/>
    <w:rsid w:val="00422323"/>
    <w:rsid w:val="00423BD9"/>
    <w:rsid w:val="00430455"/>
    <w:rsid w:val="0043541C"/>
    <w:rsid w:val="00437C9D"/>
    <w:rsid w:val="00443C5D"/>
    <w:rsid w:val="00452237"/>
    <w:rsid w:val="00461CE9"/>
    <w:rsid w:val="00463A3B"/>
    <w:rsid w:val="0046557F"/>
    <w:rsid w:val="00467008"/>
    <w:rsid w:val="004819AB"/>
    <w:rsid w:val="00481AD2"/>
    <w:rsid w:val="00483F24"/>
    <w:rsid w:val="00485E1F"/>
    <w:rsid w:val="00486699"/>
    <w:rsid w:val="004912ED"/>
    <w:rsid w:val="004929E3"/>
    <w:rsid w:val="00493478"/>
    <w:rsid w:val="004B0229"/>
    <w:rsid w:val="004C0177"/>
    <w:rsid w:val="004C0719"/>
    <w:rsid w:val="004C2CA4"/>
    <w:rsid w:val="004C3A40"/>
    <w:rsid w:val="004D0CA6"/>
    <w:rsid w:val="004D1BE6"/>
    <w:rsid w:val="004D6827"/>
    <w:rsid w:val="004D6D71"/>
    <w:rsid w:val="004D73D3"/>
    <w:rsid w:val="004D76A3"/>
    <w:rsid w:val="004E0F8E"/>
    <w:rsid w:val="004E4412"/>
    <w:rsid w:val="004F49EB"/>
    <w:rsid w:val="004F4CB8"/>
    <w:rsid w:val="005023B2"/>
    <w:rsid w:val="005049F2"/>
    <w:rsid w:val="005051E3"/>
    <w:rsid w:val="00514594"/>
    <w:rsid w:val="0051476E"/>
    <w:rsid w:val="0052611A"/>
    <w:rsid w:val="00526DC5"/>
    <w:rsid w:val="00530BB7"/>
    <w:rsid w:val="00541905"/>
    <w:rsid w:val="00542430"/>
    <w:rsid w:val="00546729"/>
    <w:rsid w:val="00553EA4"/>
    <w:rsid w:val="00566A70"/>
    <w:rsid w:val="00566BCF"/>
    <w:rsid w:val="005673BC"/>
    <w:rsid w:val="00567EF5"/>
    <w:rsid w:val="005772DB"/>
    <w:rsid w:val="005835BC"/>
    <w:rsid w:val="0059018F"/>
    <w:rsid w:val="00592199"/>
    <w:rsid w:val="005944C5"/>
    <w:rsid w:val="005945E8"/>
    <w:rsid w:val="00594ED2"/>
    <w:rsid w:val="00596734"/>
    <w:rsid w:val="005A599B"/>
    <w:rsid w:val="005B4F83"/>
    <w:rsid w:val="005C370E"/>
    <w:rsid w:val="005C5019"/>
    <w:rsid w:val="005C62E5"/>
    <w:rsid w:val="005D4281"/>
    <w:rsid w:val="005D4DD8"/>
    <w:rsid w:val="005D567C"/>
    <w:rsid w:val="005D7D9A"/>
    <w:rsid w:val="005E3A15"/>
    <w:rsid w:val="005F35B2"/>
    <w:rsid w:val="005F713B"/>
    <w:rsid w:val="006056A8"/>
    <w:rsid w:val="00612D76"/>
    <w:rsid w:val="00613285"/>
    <w:rsid w:val="00617DC0"/>
    <w:rsid w:val="00621AFB"/>
    <w:rsid w:val="00624695"/>
    <w:rsid w:val="0062473E"/>
    <w:rsid w:val="0062533D"/>
    <w:rsid w:val="006260A9"/>
    <w:rsid w:val="006320C9"/>
    <w:rsid w:val="006324FA"/>
    <w:rsid w:val="00634BDB"/>
    <w:rsid w:val="00645DF8"/>
    <w:rsid w:val="006472B7"/>
    <w:rsid w:val="00652AFC"/>
    <w:rsid w:val="00664E30"/>
    <w:rsid w:val="006671E0"/>
    <w:rsid w:val="006673FA"/>
    <w:rsid w:val="00673D2A"/>
    <w:rsid w:val="00683810"/>
    <w:rsid w:val="006844FB"/>
    <w:rsid w:val="00687BC5"/>
    <w:rsid w:val="0069410F"/>
    <w:rsid w:val="006943A4"/>
    <w:rsid w:val="006A46F8"/>
    <w:rsid w:val="006B1DDF"/>
    <w:rsid w:val="006B653C"/>
    <w:rsid w:val="006B7DBD"/>
    <w:rsid w:val="006D3247"/>
    <w:rsid w:val="006E278D"/>
    <w:rsid w:val="006E2C67"/>
    <w:rsid w:val="006F1EDB"/>
    <w:rsid w:val="006F5A46"/>
    <w:rsid w:val="006F6936"/>
    <w:rsid w:val="006F7730"/>
    <w:rsid w:val="006F7C1F"/>
    <w:rsid w:val="00701C11"/>
    <w:rsid w:val="0070253C"/>
    <w:rsid w:val="0070355E"/>
    <w:rsid w:val="0070361D"/>
    <w:rsid w:val="00712E7F"/>
    <w:rsid w:val="00714C0F"/>
    <w:rsid w:val="007174BA"/>
    <w:rsid w:val="00717DE9"/>
    <w:rsid w:val="00720C47"/>
    <w:rsid w:val="0072471E"/>
    <w:rsid w:val="00733E2C"/>
    <w:rsid w:val="00733EE3"/>
    <w:rsid w:val="00735C18"/>
    <w:rsid w:val="00736A37"/>
    <w:rsid w:val="00737196"/>
    <w:rsid w:val="00754EAF"/>
    <w:rsid w:val="0076153F"/>
    <w:rsid w:val="0076483E"/>
    <w:rsid w:val="0077181F"/>
    <w:rsid w:val="007815E9"/>
    <w:rsid w:val="00784446"/>
    <w:rsid w:val="00786E0B"/>
    <w:rsid w:val="007923D6"/>
    <w:rsid w:val="00796AC6"/>
    <w:rsid w:val="007A759C"/>
    <w:rsid w:val="007B07B0"/>
    <w:rsid w:val="007C0CEE"/>
    <w:rsid w:val="007C411C"/>
    <w:rsid w:val="007C5809"/>
    <w:rsid w:val="007C6BA1"/>
    <w:rsid w:val="007C6DF8"/>
    <w:rsid w:val="007D05B2"/>
    <w:rsid w:val="007D24B7"/>
    <w:rsid w:val="007D4E11"/>
    <w:rsid w:val="007D6176"/>
    <w:rsid w:val="007D6B41"/>
    <w:rsid w:val="007D7B46"/>
    <w:rsid w:val="007E0E9B"/>
    <w:rsid w:val="007E1CBB"/>
    <w:rsid w:val="007F01B5"/>
    <w:rsid w:val="007F360A"/>
    <w:rsid w:val="00803772"/>
    <w:rsid w:val="00804F0D"/>
    <w:rsid w:val="00805B6A"/>
    <w:rsid w:val="0081355F"/>
    <w:rsid w:val="00820881"/>
    <w:rsid w:val="00820C03"/>
    <w:rsid w:val="0082380F"/>
    <w:rsid w:val="0084452C"/>
    <w:rsid w:val="0084572C"/>
    <w:rsid w:val="00850C34"/>
    <w:rsid w:val="00863F40"/>
    <w:rsid w:val="008643D1"/>
    <w:rsid w:val="008722CD"/>
    <w:rsid w:val="0087721F"/>
    <w:rsid w:val="008776C6"/>
    <w:rsid w:val="00880FC2"/>
    <w:rsid w:val="008918F8"/>
    <w:rsid w:val="0089208F"/>
    <w:rsid w:val="008925CF"/>
    <w:rsid w:val="008A06A6"/>
    <w:rsid w:val="008A5563"/>
    <w:rsid w:val="008A599E"/>
    <w:rsid w:val="008B6BE1"/>
    <w:rsid w:val="008D5DB0"/>
    <w:rsid w:val="008E2B96"/>
    <w:rsid w:val="008E3114"/>
    <w:rsid w:val="008E4844"/>
    <w:rsid w:val="008E79ED"/>
    <w:rsid w:val="008F5562"/>
    <w:rsid w:val="0090177F"/>
    <w:rsid w:val="00907221"/>
    <w:rsid w:val="00914786"/>
    <w:rsid w:val="00923870"/>
    <w:rsid w:val="0093268E"/>
    <w:rsid w:val="009373F5"/>
    <w:rsid w:val="009512FA"/>
    <w:rsid w:val="00953092"/>
    <w:rsid w:val="00953ECC"/>
    <w:rsid w:val="00954F2D"/>
    <w:rsid w:val="00961340"/>
    <w:rsid w:val="0096303A"/>
    <w:rsid w:val="00970EE6"/>
    <w:rsid w:val="00971AAB"/>
    <w:rsid w:val="00976260"/>
    <w:rsid w:val="009837AA"/>
    <w:rsid w:val="00985389"/>
    <w:rsid w:val="00990889"/>
    <w:rsid w:val="009A5194"/>
    <w:rsid w:val="009C4813"/>
    <w:rsid w:val="009C6AD6"/>
    <w:rsid w:val="009D6E7F"/>
    <w:rsid w:val="009E0CEA"/>
    <w:rsid w:val="009E0CF9"/>
    <w:rsid w:val="009E4AAC"/>
    <w:rsid w:val="009E7829"/>
    <w:rsid w:val="009F2076"/>
    <w:rsid w:val="009F405D"/>
    <w:rsid w:val="009F53A5"/>
    <w:rsid w:val="00A021E1"/>
    <w:rsid w:val="00A02878"/>
    <w:rsid w:val="00A02AFA"/>
    <w:rsid w:val="00A04892"/>
    <w:rsid w:val="00A1074E"/>
    <w:rsid w:val="00A108C2"/>
    <w:rsid w:val="00A14176"/>
    <w:rsid w:val="00A14E7F"/>
    <w:rsid w:val="00A2294B"/>
    <w:rsid w:val="00A27B5B"/>
    <w:rsid w:val="00A43294"/>
    <w:rsid w:val="00A44703"/>
    <w:rsid w:val="00A51A6D"/>
    <w:rsid w:val="00A532A8"/>
    <w:rsid w:val="00A5509B"/>
    <w:rsid w:val="00A57B0A"/>
    <w:rsid w:val="00A735F5"/>
    <w:rsid w:val="00A75BBE"/>
    <w:rsid w:val="00A903D5"/>
    <w:rsid w:val="00A939E4"/>
    <w:rsid w:val="00A94881"/>
    <w:rsid w:val="00A96976"/>
    <w:rsid w:val="00AA6947"/>
    <w:rsid w:val="00AB0E49"/>
    <w:rsid w:val="00AB199A"/>
    <w:rsid w:val="00AB3AAE"/>
    <w:rsid w:val="00AB55A3"/>
    <w:rsid w:val="00AB673C"/>
    <w:rsid w:val="00AC4CF0"/>
    <w:rsid w:val="00AC5C2C"/>
    <w:rsid w:val="00AC687F"/>
    <w:rsid w:val="00AD0AD1"/>
    <w:rsid w:val="00AD4CFB"/>
    <w:rsid w:val="00AD6DA1"/>
    <w:rsid w:val="00AE4F40"/>
    <w:rsid w:val="00AE5529"/>
    <w:rsid w:val="00AF3AB5"/>
    <w:rsid w:val="00B0593E"/>
    <w:rsid w:val="00B17C99"/>
    <w:rsid w:val="00B302CF"/>
    <w:rsid w:val="00B3671D"/>
    <w:rsid w:val="00B36ECE"/>
    <w:rsid w:val="00B371BE"/>
    <w:rsid w:val="00B379DF"/>
    <w:rsid w:val="00B7231A"/>
    <w:rsid w:val="00B7306D"/>
    <w:rsid w:val="00B7321F"/>
    <w:rsid w:val="00B775D0"/>
    <w:rsid w:val="00B81222"/>
    <w:rsid w:val="00B94AA8"/>
    <w:rsid w:val="00BA18FB"/>
    <w:rsid w:val="00BA3DD4"/>
    <w:rsid w:val="00BA7518"/>
    <w:rsid w:val="00BA7E5A"/>
    <w:rsid w:val="00BB1A0F"/>
    <w:rsid w:val="00BC03BB"/>
    <w:rsid w:val="00BC3104"/>
    <w:rsid w:val="00BD41C0"/>
    <w:rsid w:val="00BE47E4"/>
    <w:rsid w:val="00BE50D1"/>
    <w:rsid w:val="00BF182D"/>
    <w:rsid w:val="00BF38D7"/>
    <w:rsid w:val="00BF3F0C"/>
    <w:rsid w:val="00C0371D"/>
    <w:rsid w:val="00C06131"/>
    <w:rsid w:val="00C10F79"/>
    <w:rsid w:val="00C13E7B"/>
    <w:rsid w:val="00C14CDB"/>
    <w:rsid w:val="00C315DA"/>
    <w:rsid w:val="00C32502"/>
    <w:rsid w:val="00C332D0"/>
    <w:rsid w:val="00C36C1B"/>
    <w:rsid w:val="00C50B9E"/>
    <w:rsid w:val="00C632FF"/>
    <w:rsid w:val="00C74DAB"/>
    <w:rsid w:val="00C82BFF"/>
    <w:rsid w:val="00C82DC3"/>
    <w:rsid w:val="00C83691"/>
    <w:rsid w:val="00C93B5F"/>
    <w:rsid w:val="00CA0B18"/>
    <w:rsid w:val="00CA1A87"/>
    <w:rsid w:val="00CA2E4E"/>
    <w:rsid w:val="00CA355C"/>
    <w:rsid w:val="00CA41D4"/>
    <w:rsid w:val="00CA6F91"/>
    <w:rsid w:val="00CC6953"/>
    <w:rsid w:val="00CD576D"/>
    <w:rsid w:val="00CE2701"/>
    <w:rsid w:val="00CE4B27"/>
    <w:rsid w:val="00CF262D"/>
    <w:rsid w:val="00CF690D"/>
    <w:rsid w:val="00D02028"/>
    <w:rsid w:val="00D03CAC"/>
    <w:rsid w:val="00D1067F"/>
    <w:rsid w:val="00D12214"/>
    <w:rsid w:val="00D14824"/>
    <w:rsid w:val="00D16964"/>
    <w:rsid w:val="00D330CF"/>
    <w:rsid w:val="00D364DB"/>
    <w:rsid w:val="00D43075"/>
    <w:rsid w:val="00D443AF"/>
    <w:rsid w:val="00D47CA0"/>
    <w:rsid w:val="00D52E12"/>
    <w:rsid w:val="00D5565A"/>
    <w:rsid w:val="00D575C7"/>
    <w:rsid w:val="00D60CF5"/>
    <w:rsid w:val="00D8501A"/>
    <w:rsid w:val="00D9142D"/>
    <w:rsid w:val="00D94D1C"/>
    <w:rsid w:val="00DA2921"/>
    <w:rsid w:val="00DA5E67"/>
    <w:rsid w:val="00DB4A10"/>
    <w:rsid w:val="00DC30E3"/>
    <w:rsid w:val="00DC3C40"/>
    <w:rsid w:val="00DC74B0"/>
    <w:rsid w:val="00DD7A72"/>
    <w:rsid w:val="00DE3129"/>
    <w:rsid w:val="00DF50E1"/>
    <w:rsid w:val="00DF7CAB"/>
    <w:rsid w:val="00E02F79"/>
    <w:rsid w:val="00E062AF"/>
    <w:rsid w:val="00E06740"/>
    <w:rsid w:val="00E07B07"/>
    <w:rsid w:val="00E1063A"/>
    <w:rsid w:val="00E1150C"/>
    <w:rsid w:val="00E11D8E"/>
    <w:rsid w:val="00E26F45"/>
    <w:rsid w:val="00E35763"/>
    <w:rsid w:val="00E45806"/>
    <w:rsid w:val="00E470EA"/>
    <w:rsid w:val="00E660E9"/>
    <w:rsid w:val="00E7444B"/>
    <w:rsid w:val="00E756AA"/>
    <w:rsid w:val="00E80A79"/>
    <w:rsid w:val="00E816A9"/>
    <w:rsid w:val="00E81CB9"/>
    <w:rsid w:val="00E84496"/>
    <w:rsid w:val="00E963DF"/>
    <w:rsid w:val="00EA12BE"/>
    <w:rsid w:val="00EA430C"/>
    <w:rsid w:val="00EB0CCE"/>
    <w:rsid w:val="00EB5367"/>
    <w:rsid w:val="00ED0CB8"/>
    <w:rsid w:val="00ED5E10"/>
    <w:rsid w:val="00EE10B2"/>
    <w:rsid w:val="00F139A9"/>
    <w:rsid w:val="00F15347"/>
    <w:rsid w:val="00F212B9"/>
    <w:rsid w:val="00F219B9"/>
    <w:rsid w:val="00F25DD0"/>
    <w:rsid w:val="00F3162C"/>
    <w:rsid w:val="00F36A69"/>
    <w:rsid w:val="00F41141"/>
    <w:rsid w:val="00F545FC"/>
    <w:rsid w:val="00F55234"/>
    <w:rsid w:val="00F616D2"/>
    <w:rsid w:val="00F617D9"/>
    <w:rsid w:val="00F62624"/>
    <w:rsid w:val="00F66F5E"/>
    <w:rsid w:val="00F72552"/>
    <w:rsid w:val="00F807F5"/>
    <w:rsid w:val="00F84EA6"/>
    <w:rsid w:val="00F864E3"/>
    <w:rsid w:val="00F97D8F"/>
    <w:rsid w:val="00FA0BC3"/>
    <w:rsid w:val="00FA22AA"/>
    <w:rsid w:val="00FA4027"/>
    <w:rsid w:val="00FA5176"/>
    <w:rsid w:val="00FA5206"/>
    <w:rsid w:val="00FB0542"/>
    <w:rsid w:val="00FB7924"/>
    <w:rsid w:val="00FC20FE"/>
    <w:rsid w:val="00FC57AC"/>
    <w:rsid w:val="00FC7002"/>
    <w:rsid w:val="00FD1B70"/>
    <w:rsid w:val="00FD41D7"/>
    <w:rsid w:val="00FE3744"/>
    <w:rsid w:val="00FE5645"/>
    <w:rsid w:val="00FE636F"/>
    <w:rsid w:val="00FE7FEB"/>
    <w:rsid w:val="00FF3426"/>
    <w:rsid w:val="00FF425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33142A"/>
  <w15:docId w15:val="{6A3E317D-ABFD-4801-83F8-AF9D67148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575C7"/>
    <w:rPr>
      <w:rFonts w:ascii="Arial" w:hAnsi="Arial"/>
    </w:rPr>
  </w:style>
  <w:style w:type="paragraph" w:styleId="Kop1">
    <w:name w:val="heading 1"/>
    <w:basedOn w:val="Standaard"/>
    <w:next w:val="Standaard"/>
    <w:link w:val="Kop1Char"/>
    <w:uiPriority w:val="9"/>
    <w:qFormat/>
    <w:rsid w:val="006D3247"/>
    <w:pPr>
      <w:keepNext/>
      <w:keepLines/>
      <w:spacing w:before="240" w:after="0"/>
      <w:outlineLvl w:val="0"/>
    </w:pPr>
    <w:rPr>
      <w:rFonts w:eastAsiaTheme="majorEastAsia" w:cstheme="majorBidi"/>
      <w:b/>
      <w:sz w:val="28"/>
      <w:szCs w:val="32"/>
    </w:rPr>
  </w:style>
  <w:style w:type="paragraph" w:styleId="Kop2">
    <w:name w:val="heading 2"/>
    <w:basedOn w:val="Standaard"/>
    <w:next w:val="Standaard"/>
    <w:link w:val="Kop2Char"/>
    <w:uiPriority w:val="9"/>
    <w:unhideWhenUsed/>
    <w:qFormat/>
    <w:rsid w:val="00B36ECE"/>
    <w:pPr>
      <w:keepNext/>
      <w:keepLines/>
      <w:spacing w:before="40" w:after="0"/>
      <w:outlineLvl w:val="1"/>
    </w:pPr>
    <w:rPr>
      <w:rFonts w:eastAsiaTheme="majorEastAsia" w:cstheme="majorBidi"/>
      <w:b/>
      <w:szCs w:val="26"/>
    </w:rPr>
  </w:style>
  <w:style w:type="paragraph" w:styleId="Kop3">
    <w:name w:val="heading 3"/>
    <w:basedOn w:val="Standaard"/>
    <w:next w:val="Standaard"/>
    <w:link w:val="Kop3Char"/>
    <w:uiPriority w:val="9"/>
    <w:unhideWhenUsed/>
    <w:qFormat/>
    <w:rsid w:val="001D4AC4"/>
    <w:pPr>
      <w:keepNext/>
      <w:keepLines/>
      <w:spacing w:before="40" w:after="0"/>
      <w:outlineLvl w:val="2"/>
    </w:pPr>
    <w:rPr>
      <w:rFonts w:eastAsiaTheme="majorEastAsia" w:cstheme="majorBidi"/>
      <w:b/>
      <w:color w:val="000000" w:themeColor="text1"/>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D3247"/>
    <w:rPr>
      <w:rFonts w:ascii="Arial" w:eastAsiaTheme="majorEastAsia" w:hAnsi="Arial" w:cstheme="majorBidi"/>
      <w:b/>
      <w:sz w:val="28"/>
      <w:szCs w:val="32"/>
    </w:rPr>
  </w:style>
  <w:style w:type="paragraph" w:styleId="Lijstalinea">
    <w:name w:val="List Paragraph"/>
    <w:basedOn w:val="Standaard"/>
    <w:uiPriority w:val="34"/>
    <w:qFormat/>
    <w:rsid w:val="00B36ECE"/>
    <w:pPr>
      <w:ind w:left="720"/>
      <w:contextualSpacing/>
    </w:pPr>
  </w:style>
  <w:style w:type="character" w:customStyle="1" w:styleId="Kop2Char">
    <w:name w:val="Kop 2 Char"/>
    <w:basedOn w:val="Standaardalinea-lettertype"/>
    <w:link w:val="Kop2"/>
    <w:uiPriority w:val="9"/>
    <w:rsid w:val="00B36ECE"/>
    <w:rPr>
      <w:rFonts w:ascii="Arial" w:eastAsiaTheme="majorEastAsia" w:hAnsi="Arial" w:cstheme="majorBidi"/>
      <w:b/>
      <w:szCs w:val="26"/>
    </w:rPr>
  </w:style>
  <w:style w:type="paragraph" w:styleId="Geenafstand">
    <w:name w:val="No Spacing"/>
    <w:link w:val="GeenafstandChar"/>
    <w:uiPriority w:val="1"/>
    <w:qFormat/>
    <w:rsid w:val="00ED0CB8"/>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D0CB8"/>
    <w:rPr>
      <w:rFonts w:eastAsiaTheme="minorEastAsia"/>
      <w:lang w:eastAsia="nl-NL"/>
    </w:rPr>
  </w:style>
  <w:style w:type="table" w:styleId="Tabelraster">
    <w:name w:val="Table Grid"/>
    <w:basedOn w:val="Standaardtabel"/>
    <w:uiPriority w:val="39"/>
    <w:rsid w:val="00D10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F15347"/>
    <w:pPr>
      <w:outlineLvl w:val="9"/>
    </w:pPr>
    <w:rPr>
      <w:rFonts w:asciiTheme="majorHAnsi" w:hAnsiTheme="majorHAnsi"/>
      <w:b w:val="0"/>
      <w:color w:val="2E74B5" w:themeColor="accent1" w:themeShade="BF"/>
      <w:sz w:val="32"/>
      <w:lang w:eastAsia="nl-NL"/>
    </w:rPr>
  </w:style>
  <w:style w:type="paragraph" w:styleId="Inhopg1">
    <w:name w:val="toc 1"/>
    <w:basedOn w:val="Standaard"/>
    <w:next w:val="Standaard"/>
    <w:autoRedefine/>
    <w:uiPriority w:val="39"/>
    <w:unhideWhenUsed/>
    <w:rsid w:val="00BA7E5A"/>
    <w:pPr>
      <w:spacing w:after="100"/>
    </w:pPr>
  </w:style>
  <w:style w:type="paragraph" w:styleId="Inhopg2">
    <w:name w:val="toc 2"/>
    <w:basedOn w:val="Standaard"/>
    <w:next w:val="Standaard"/>
    <w:autoRedefine/>
    <w:uiPriority w:val="39"/>
    <w:unhideWhenUsed/>
    <w:rsid w:val="00617DC0"/>
    <w:pPr>
      <w:tabs>
        <w:tab w:val="right" w:leader="dot" w:pos="9062"/>
      </w:tabs>
      <w:spacing w:after="100"/>
      <w:ind w:left="220"/>
    </w:pPr>
    <w:rPr>
      <w:rFonts w:cs="Arial"/>
      <w:noProof/>
    </w:rPr>
  </w:style>
  <w:style w:type="character" w:styleId="Hyperlink">
    <w:name w:val="Hyperlink"/>
    <w:basedOn w:val="Standaardalinea-lettertype"/>
    <w:uiPriority w:val="99"/>
    <w:unhideWhenUsed/>
    <w:rsid w:val="00F15347"/>
    <w:rPr>
      <w:color w:val="0563C1" w:themeColor="hyperlink"/>
      <w:u w:val="single"/>
    </w:rPr>
  </w:style>
  <w:style w:type="paragraph" w:styleId="Bibliografie">
    <w:name w:val="Bibliography"/>
    <w:basedOn w:val="Standaard"/>
    <w:next w:val="Standaard"/>
    <w:uiPriority w:val="37"/>
    <w:unhideWhenUsed/>
    <w:rsid w:val="00F15347"/>
  </w:style>
  <w:style w:type="paragraph" w:styleId="Bijschrift">
    <w:name w:val="caption"/>
    <w:basedOn w:val="Standaard"/>
    <w:next w:val="Standaard"/>
    <w:uiPriority w:val="35"/>
    <w:unhideWhenUsed/>
    <w:qFormat/>
    <w:rsid w:val="003F2A68"/>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012B54"/>
    <w:rPr>
      <w:sz w:val="16"/>
      <w:szCs w:val="16"/>
    </w:rPr>
  </w:style>
  <w:style w:type="paragraph" w:styleId="Tekstopmerking">
    <w:name w:val="annotation text"/>
    <w:basedOn w:val="Standaard"/>
    <w:link w:val="TekstopmerkingChar"/>
    <w:uiPriority w:val="99"/>
    <w:unhideWhenUsed/>
    <w:rsid w:val="00012B54"/>
    <w:pPr>
      <w:spacing w:line="240" w:lineRule="auto"/>
    </w:pPr>
    <w:rPr>
      <w:sz w:val="20"/>
      <w:szCs w:val="20"/>
    </w:rPr>
  </w:style>
  <w:style w:type="character" w:customStyle="1" w:styleId="TekstopmerkingChar">
    <w:name w:val="Tekst opmerking Char"/>
    <w:basedOn w:val="Standaardalinea-lettertype"/>
    <w:link w:val="Tekstopmerking"/>
    <w:uiPriority w:val="99"/>
    <w:rsid w:val="00012B54"/>
    <w:rPr>
      <w:sz w:val="20"/>
      <w:szCs w:val="20"/>
    </w:rPr>
  </w:style>
  <w:style w:type="paragraph" w:styleId="Onderwerpvanopmerking">
    <w:name w:val="annotation subject"/>
    <w:basedOn w:val="Tekstopmerking"/>
    <w:next w:val="Tekstopmerking"/>
    <w:link w:val="OnderwerpvanopmerkingChar"/>
    <w:uiPriority w:val="99"/>
    <w:semiHidden/>
    <w:unhideWhenUsed/>
    <w:rsid w:val="00012B54"/>
    <w:rPr>
      <w:b/>
      <w:bCs/>
    </w:rPr>
  </w:style>
  <w:style w:type="character" w:customStyle="1" w:styleId="OnderwerpvanopmerkingChar">
    <w:name w:val="Onderwerp van opmerking Char"/>
    <w:basedOn w:val="TekstopmerkingChar"/>
    <w:link w:val="Onderwerpvanopmerking"/>
    <w:uiPriority w:val="99"/>
    <w:semiHidden/>
    <w:rsid w:val="00012B54"/>
    <w:rPr>
      <w:b/>
      <w:bCs/>
      <w:sz w:val="20"/>
      <w:szCs w:val="20"/>
    </w:rPr>
  </w:style>
  <w:style w:type="paragraph" w:styleId="Ballontekst">
    <w:name w:val="Balloon Text"/>
    <w:basedOn w:val="Standaard"/>
    <w:link w:val="BallontekstChar"/>
    <w:uiPriority w:val="99"/>
    <w:semiHidden/>
    <w:unhideWhenUsed/>
    <w:rsid w:val="00012B5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12B54"/>
    <w:rPr>
      <w:rFonts w:ascii="Segoe UI" w:hAnsi="Segoe UI" w:cs="Segoe UI"/>
      <w:sz w:val="18"/>
      <w:szCs w:val="18"/>
    </w:rPr>
  </w:style>
  <w:style w:type="paragraph" w:styleId="Koptekst">
    <w:name w:val="header"/>
    <w:basedOn w:val="Standaard"/>
    <w:link w:val="KoptekstChar"/>
    <w:uiPriority w:val="99"/>
    <w:unhideWhenUsed/>
    <w:rsid w:val="000541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41C4"/>
  </w:style>
  <w:style w:type="paragraph" w:styleId="Voettekst">
    <w:name w:val="footer"/>
    <w:basedOn w:val="Standaard"/>
    <w:link w:val="VoettekstChar"/>
    <w:uiPriority w:val="99"/>
    <w:unhideWhenUsed/>
    <w:rsid w:val="000541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41C4"/>
  </w:style>
  <w:style w:type="paragraph" w:customStyle="1" w:styleId="Stijl1">
    <w:name w:val="Stijl1"/>
    <w:basedOn w:val="Standaard"/>
    <w:link w:val="Stijl1Char"/>
    <w:qFormat/>
    <w:rsid w:val="00E26F45"/>
    <w:rPr>
      <w:rFonts w:cs="Arial"/>
      <w:color w:val="808080" w:themeColor="background1" w:themeShade="80"/>
    </w:rPr>
  </w:style>
  <w:style w:type="paragraph" w:styleId="Duidelijkcitaat">
    <w:name w:val="Intense Quote"/>
    <w:basedOn w:val="Standaard"/>
    <w:next w:val="Standaard"/>
    <w:link w:val="DuidelijkcitaatChar"/>
    <w:uiPriority w:val="30"/>
    <w:qFormat/>
    <w:rsid w:val="008643D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Stijl1Char">
    <w:name w:val="Stijl1 Char"/>
    <w:basedOn w:val="Standaardalinea-lettertype"/>
    <w:link w:val="Stijl1"/>
    <w:rsid w:val="00E26F45"/>
    <w:rPr>
      <w:rFonts w:ascii="Arial" w:hAnsi="Arial" w:cs="Arial"/>
      <w:color w:val="808080" w:themeColor="background1" w:themeShade="80"/>
    </w:rPr>
  </w:style>
  <w:style w:type="character" w:customStyle="1" w:styleId="DuidelijkcitaatChar">
    <w:name w:val="Duidelijk citaat Char"/>
    <w:basedOn w:val="Standaardalinea-lettertype"/>
    <w:link w:val="Duidelijkcitaat"/>
    <w:uiPriority w:val="30"/>
    <w:rsid w:val="008643D1"/>
    <w:rPr>
      <w:i/>
      <w:iCs/>
      <w:color w:val="5B9BD5" w:themeColor="accent1"/>
    </w:rPr>
  </w:style>
  <w:style w:type="character" w:customStyle="1" w:styleId="Kop3Char">
    <w:name w:val="Kop 3 Char"/>
    <w:basedOn w:val="Standaardalinea-lettertype"/>
    <w:link w:val="Kop3"/>
    <w:uiPriority w:val="9"/>
    <w:rsid w:val="001D4AC4"/>
    <w:rPr>
      <w:rFonts w:ascii="Arial" w:eastAsiaTheme="majorEastAsia" w:hAnsi="Arial" w:cstheme="majorBidi"/>
      <w:b/>
      <w:color w:val="000000" w:themeColor="text1"/>
      <w:szCs w:val="24"/>
    </w:rPr>
  </w:style>
  <w:style w:type="paragraph" w:styleId="Revisie">
    <w:name w:val="Revision"/>
    <w:hidden/>
    <w:uiPriority w:val="99"/>
    <w:semiHidden/>
    <w:rsid w:val="00D9142D"/>
    <w:pPr>
      <w:spacing w:after="0" w:line="240" w:lineRule="auto"/>
    </w:pPr>
  </w:style>
  <w:style w:type="paragraph" w:styleId="Inhopg3">
    <w:name w:val="toc 3"/>
    <w:basedOn w:val="Standaard"/>
    <w:next w:val="Standaard"/>
    <w:autoRedefine/>
    <w:uiPriority w:val="39"/>
    <w:unhideWhenUsed/>
    <w:rsid w:val="00486699"/>
    <w:pPr>
      <w:spacing w:after="100"/>
      <w:ind w:left="440"/>
    </w:pPr>
  </w:style>
  <w:style w:type="paragraph" w:customStyle="1" w:styleId="paragraph">
    <w:name w:val="paragraph"/>
    <w:basedOn w:val="Standaard"/>
    <w:rsid w:val="0076483E"/>
    <w:pPr>
      <w:spacing w:after="0"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076">
      <w:bodyDiv w:val="1"/>
      <w:marLeft w:val="0"/>
      <w:marRight w:val="0"/>
      <w:marTop w:val="0"/>
      <w:marBottom w:val="0"/>
      <w:divBdr>
        <w:top w:val="none" w:sz="0" w:space="0" w:color="auto"/>
        <w:left w:val="none" w:sz="0" w:space="0" w:color="auto"/>
        <w:bottom w:val="none" w:sz="0" w:space="0" w:color="auto"/>
        <w:right w:val="none" w:sz="0" w:space="0" w:color="auto"/>
      </w:divBdr>
    </w:div>
    <w:div w:id="1706119">
      <w:bodyDiv w:val="1"/>
      <w:marLeft w:val="0"/>
      <w:marRight w:val="0"/>
      <w:marTop w:val="0"/>
      <w:marBottom w:val="0"/>
      <w:divBdr>
        <w:top w:val="none" w:sz="0" w:space="0" w:color="auto"/>
        <w:left w:val="none" w:sz="0" w:space="0" w:color="auto"/>
        <w:bottom w:val="none" w:sz="0" w:space="0" w:color="auto"/>
        <w:right w:val="none" w:sz="0" w:space="0" w:color="auto"/>
      </w:divBdr>
    </w:div>
    <w:div w:id="3361375">
      <w:bodyDiv w:val="1"/>
      <w:marLeft w:val="0"/>
      <w:marRight w:val="0"/>
      <w:marTop w:val="0"/>
      <w:marBottom w:val="0"/>
      <w:divBdr>
        <w:top w:val="none" w:sz="0" w:space="0" w:color="auto"/>
        <w:left w:val="none" w:sz="0" w:space="0" w:color="auto"/>
        <w:bottom w:val="none" w:sz="0" w:space="0" w:color="auto"/>
        <w:right w:val="none" w:sz="0" w:space="0" w:color="auto"/>
      </w:divBdr>
    </w:div>
    <w:div w:id="4207275">
      <w:bodyDiv w:val="1"/>
      <w:marLeft w:val="0"/>
      <w:marRight w:val="0"/>
      <w:marTop w:val="0"/>
      <w:marBottom w:val="0"/>
      <w:divBdr>
        <w:top w:val="none" w:sz="0" w:space="0" w:color="auto"/>
        <w:left w:val="none" w:sz="0" w:space="0" w:color="auto"/>
        <w:bottom w:val="none" w:sz="0" w:space="0" w:color="auto"/>
        <w:right w:val="none" w:sz="0" w:space="0" w:color="auto"/>
      </w:divBdr>
    </w:div>
    <w:div w:id="4670762">
      <w:bodyDiv w:val="1"/>
      <w:marLeft w:val="0"/>
      <w:marRight w:val="0"/>
      <w:marTop w:val="0"/>
      <w:marBottom w:val="0"/>
      <w:divBdr>
        <w:top w:val="none" w:sz="0" w:space="0" w:color="auto"/>
        <w:left w:val="none" w:sz="0" w:space="0" w:color="auto"/>
        <w:bottom w:val="none" w:sz="0" w:space="0" w:color="auto"/>
        <w:right w:val="none" w:sz="0" w:space="0" w:color="auto"/>
      </w:divBdr>
    </w:div>
    <w:div w:id="13073837">
      <w:bodyDiv w:val="1"/>
      <w:marLeft w:val="0"/>
      <w:marRight w:val="0"/>
      <w:marTop w:val="0"/>
      <w:marBottom w:val="0"/>
      <w:divBdr>
        <w:top w:val="none" w:sz="0" w:space="0" w:color="auto"/>
        <w:left w:val="none" w:sz="0" w:space="0" w:color="auto"/>
        <w:bottom w:val="none" w:sz="0" w:space="0" w:color="auto"/>
        <w:right w:val="none" w:sz="0" w:space="0" w:color="auto"/>
      </w:divBdr>
    </w:div>
    <w:div w:id="13967967">
      <w:bodyDiv w:val="1"/>
      <w:marLeft w:val="0"/>
      <w:marRight w:val="0"/>
      <w:marTop w:val="0"/>
      <w:marBottom w:val="0"/>
      <w:divBdr>
        <w:top w:val="none" w:sz="0" w:space="0" w:color="auto"/>
        <w:left w:val="none" w:sz="0" w:space="0" w:color="auto"/>
        <w:bottom w:val="none" w:sz="0" w:space="0" w:color="auto"/>
        <w:right w:val="none" w:sz="0" w:space="0" w:color="auto"/>
      </w:divBdr>
    </w:div>
    <w:div w:id="14121410">
      <w:bodyDiv w:val="1"/>
      <w:marLeft w:val="0"/>
      <w:marRight w:val="0"/>
      <w:marTop w:val="0"/>
      <w:marBottom w:val="0"/>
      <w:divBdr>
        <w:top w:val="none" w:sz="0" w:space="0" w:color="auto"/>
        <w:left w:val="none" w:sz="0" w:space="0" w:color="auto"/>
        <w:bottom w:val="none" w:sz="0" w:space="0" w:color="auto"/>
        <w:right w:val="none" w:sz="0" w:space="0" w:color="auto"/>
      </w:divBdr>
    </w:div>
    <w:div w:id="14239127">
      <w:bodyDiv w:val="1"/>
      <w:marLeft w:val="0"/>
      <w:marRight w:val="0"/>
      <w:marTop w:val="0"/>
      <w:marBottom w:val="0"/>
      <w:divBdr>
        <w:top w:val="none" w:sz="0" w:space="0" w:color="auto"/>
        <w:left w:val="none" w:sz="0" w:space="0" w:color="auto"/>
        <w:bottom w:val="none" w:sz="0" w:space="0" w:color="auto"/>
        <w:right w:val="none" w:sz="0" w:space="0" w:color="auto"/>
      </w:divBdr>
    </w:div>
    <w:div w:id="14431053">
      <w:bodyDiv w:val="1"/>
      <w:marLeft w:val="0"/>
      <w:marRight w:val="0"/>
      <w:marTop w:val="0"/>
      <w:marBottom w:val="0"/>
      <w:divBdr>
        <w:top w:val="none" w:sz="0" w:space="0" w:color="auto"/>
        <w:left w:val="none" w:sz="0" w:space="0" w:color="auto"/>
        <w:bottom w:val="none" w:sz="0" w:space="0" w:color="auto"/>
        <w:right w:val="none" w:sz="0" w:space="0" w:color="auto"/>
      </w:divBdr>
    </w:div>
    <w:div w:id="14969845">
      <w:bodyDiv w:val="1"/>
      <w:marLeft w:val="0"/>
      <w:marRight w:val="0"/>
      <w:marTop w:val="0"/>
      <w:marBottom w:val="0"/>
      <w:divBdr>
        <w:top w:val="none" w:sz="0" w:space="0" w:color="auto"/>
        <w:left w:val="none" w:sz="0" w:space="0" w:color="auto"/>
        <w:bottom w:val="none" w:sz="0" w:space="0" w:color="auto"/>
        <w:right w:val="none" w:sz="0" w:space="0" w:color="auto"/>
      </w:divBdr>
    </w:div>
    <w:div w:id="15667167">
      <w:bodyDiv w:val="1"/>
      <w:marLeft w:val="0"/>
      <w:marRight w:val="0"/>
      <w:marTop w:val="0"/>
      <w:marBottom w:val="0"/>
      <w:divBdr>
        <w:top w:val="none" w:sz="0" w:space="0" w:color="auto"/>
        <w:left w:val="none" w:sz="0" w:space="0" w:color="auto"/>
        <w:bottom w:val="none" w:sz="0" w:space="0" w:color="auto"/>
        <w:right w:val="none" w:sz="0" w:space="0" w:color="auto"/>
      </w:divBdr>
    </w:div>
    <w:div w:id="20401762">
      <w:bodyDiv w:val="1"/>
      <w:marLeft w:val="0"/>
      <w:marRight w:val="0"/>
      <w:marTop w:val="0"/>
      <w:marBottom w:val="0"/>
      <w:divBdr>
        <w:top w:val="none" w:sz="0" w:space="0" w:color="auto"/>
        <w:left w:val="none" w:sz="0" w:space="0" w:color="auto"/>
        <w:bottom w:val="none" w:sz="0" w:space="0" w:color="auto"/>
        <w:right w:val="none" w:sz="0" w:space="0" w:color="auto"/>
      </w:divBdr>
    </w:div>
    <w:div w:id="20862212">
      <w:bodyDiv w:val="1"/>
      <w:marLeft w:val="0"/>
      <w:marRight w:val="0"/>
      <w:marTop w:val="0"/>
      <w:marBottom w:val="0"/>
      <w:divBdr>
        <w:top w:val="none" w:sz="0" w:space="0" w:color="auto"/>
        <w:left w:val="none" w:sz="0" w:space="0" w:color="auto"/>
        <w:bottom w:val="none" w:sz="0" w:space="0" w:color="auto"/>
        <w:right w:val="none" w:sz="0" w:space="0" w:color="auto"/>
      </w:divBdr>
    </w:div>
    <w:div w:id="22828710">
      <w:bodyDiv w:val="1"/>
      <w:marLeft w:val="0"/>
      <w:marRight w:val="0"/>
      <w:marTop w:val="0"/>
      <w:marBottom w:val="0"/>
      <w:divBdr>
        <w:top w:val="none" w:sz="0" w:space="0" w:color="auto"/>
        <w:left w:val="none" w:sz="0" w:space="0" w:color="auto"/>
        <w:bottom w:val="none" w:sz="0" w:space="0" w:color="auto"/>
        <w:right w:val="none" w:sz="0" w:space="0" w:color="auto"/>
      </w:divBdr>
    </w:div>
    <w:div w:id="26411728">
      <w:bodyDiv w:val="1"/>
      <w:marLeft w:val="0"/>
      <w:marRight w:val="0"/>
      <w:marTop w:val="0"/>
      <w:marBottom w:val="0"/>
      <w:divBdr>
        <w:top w:val="none" w:sz="0" w:space="0" w:color="auto"/>
        <w:left w:val="none" w:sz="0" w:space="0" w:color="auto"/>
        <w:bottom w:val="none" w:sz="0" w:space="0" w:color="auto"/>
        <w:right w:val="none" w:sz="0" w:space="0" w:color="auto"/>
      </w:divBdr>
    </w:div>
    <w:div w:id="29647186">
      <w:bodyDiv w:val="1"/>
      <w:marLeft w:val="0"/>
      <w:marRight w:val="0"/>
      <w:marTop w:val="0"/>
      <w:marBottom w:val="0"/>
      <w:divBdr>
        <w:top w:val="none" w:sz="0" w:space="0" w:color="auto"/>
        <w:left w:val="none" w:sz="0" w:space="0" w:color="auto"/>
        <w:bottom w:val="none" w:sz="0" w:space="0" w:color="auto"/>
        <w:right w:val="none" w:sz="0" w:space="0" w:color="auto"/>
      </w:divBdr>
    </w:div>
    <w:div w:id="32387389">
      <w:bodyDiv w:val="1"/>
      <w:marLeft w:val="0"/>
      <w:marRight w:val="0"/>
      <w:marTop w:val="0"/>
      <w:marBottom w:val="0"/>
      <w:divBdr>
        <w:top w:val="none" w:sz="0" w:space="0" w:color="auto"/>
        <w:left w:val="none" w:sz="0" w:space="0" w:color="auto"/>
        <w:bottom w:val="none" w:sz="0" w:space="0" w:color="auto"/>
        <w:right w:val="none" w:sz="0" w:space="0" w:color="auto"/>
      </w:divBdr>
    </w:div>
    <w:div w:id="33507483">
      <w:bodyDiv w:val="1"/>
      <w:marLeft w:val="0"/>
      <w:marRight w:val="0"/>
      <w:marTop w:val="0"/>
      <w:marBottom w:val="0"/>
      <w:divBdr>
        <w:top w:val="none" w:sz="0" w:space="0" w:color="auto"/>
        <w:left w:val="none" w:sz="0" w:space="0" w:color="auto"/>
        <w:bottom w:val="none" w:sz="0" w:space="0" w:color="auto"/>
        <w:right w:val="none" w:sz="0" w:space="0" w:color="auto"/>
      </w:divBdr>
    </w:div>
    <w:div w:id="34891986">
      <w:bodyDiv w:val="1"/>
      <w:marLeft w:val="0"/>
      <w:marRight w:val="0"/>
      <w:marTop w:val="0"/>
      <w:marBottom w:val="0"/>
      <w:divBdr>
        <w:top w:val="none" w:sz="0" w:space="0" w:color="auto"/>
        <w:left w:val="none" w:sz="0" w:space="0" w:color="auto"/>
        <w:bottom w:val="none" w:sz="0" w:space="0" w:color="auto"/>
        <w:right w:val="none" w:sz="0" w:space="0" w:color="auto"/>
      </w:divBdr>
    </w:div>
    <w:div w:id="35586617">
      <w:bodyDiv w:val="1"/>
      <w:marLeft w:val="0"/>
      <w:marRight w:val="0"/>
      <w:marTop w:val="0"/>
      <w:marBottom w:val="0"/>
      <w:divBdr>
        <w:top w:val="none" w:sz="0" w:space="0" w:color="auto"/>
        <w:left w:val="none" w:sz="0" w:space="0" w:color="auto"/>
        <w:bottom w:val="none" w:sz="0" w:space="0" w:color="auto"/>
        <w:right w:val="none" w:sz="0" w:space="0" w:color="auto"/>
      </w:divBdr>
    </w:div>
    <w:div w:id="44530502">
      <w:bodyDiv w:val="1"/>
      <w:marLeft w:val="0"/>
      <w:marRight w:val="0"/>
      <w:marTop w:val="0"/>
      <w:marBottom w:val="0"/>
      <w:divBdr>
        <w:top w:val="none" w:sz="0" w:space="0" w:color="auto"/>
        <w:left w:val="none" w:sz="0" w:space="0" w:color="auto"/>
        <w:bottom w:val="none" w:sz="0" w:space="0" w:color="auto"/>
        <w:right w:val="none" w:sz="0" w:space="0" w:color="auto"/>
      </w:divBdr>
    </w:div>
    <w:div w:id="46343410">
      <w:bodyDiv w:val="1"/>
      <w:marLeft w:val="0"/>
      <w:marRight w:val="0"/>
      <w:marTop w:val="0"/>
      <w:marBottom w:val="0"/>
      <w:divBdr>
        <w:top w:val="none" w:sz="0" w:space="0" w:color="auto"/>
        <w:left w:val="none" w:sz="0" w:space="0" w:color="auto"/>
        <w:bottom w:val="none" w:sz="0" w:space="0" w:color="auto"/>
        <w:right w:val="none" w:sz="0" w:space="0" w:color="auto"/>
      </w:divBdr>
    </w:div>
    <w:div w:id="50269788">
      <w:bodyDiv w:val="1"/>
      <w:marLeft w:val="0"/>
      <w:marRight w:val="0"/>
      <w:marTop w:val="0"/>
      <w:marBottom w:val="0"/>
      <w:divBdr>
        <w:top w:val="none" w:sz="0" w:space="0" w:color="auto"/>
        <w:left w:val="none" w:sz="0" w:space="0" w:color="auto"/>
        <w:bottom w:val="none" w:sz="0" w:space="0" w:color="auto"/>
        <w:right w:val="none" w:sz="0" w:space="0" w:color="auto"/>
      </w:divBdr>
    </w:div>
    <w:div w:id="50469994">
      <w:bodyDiv w:val="1"/>
      <w:marLeft w:val="0"/>
      <w:marRight w:val="0"/>
      <w:marTop w:val="0"/>
      <w:marBottom w:val="0"/>
      <w:divBdr>
        <w:top w:val="none" w:sz="0" w:space="0" w:color="auto"/>
        <w:left w:val="none" w:sz="0" w:space="0" w:color="auto"/>
        <w:bottom w:val="none" w:sz="0" w:space="0" w:color="auto"/>
        <w:right w:val="none" w:sz="0" w:space="0" w:color="auto"/>
      </w:divBdr>
    </w:div>
    <w:div w:id="54085894">
      <w:bodyDiv w:val="1"/>
      <w:marLeft w:val="0"/>
      <w:marRight w:val="0"/>
      <w:marTop w:val="0"/>
      <w:marBottom w:val="0"/>
      <w:divBdr>
        <w:top w:val="none" w:sz="0" w:space="0" w:color="auto"/>
        <w:left w:val="none" w:sz="0" w:space="0" w:color="auto"/>
        <w:bottom w:val="none" w:sz="0" w:space="0" w:color="auto"/>
        <w:right w:val="none" w:sz="0" w:space="0" w:color="auto"/>
      </w:divBdr>
    </w:div>
    <w:div w:id="57481079">
      <w:bodyDiv w:val="1"/>
      <w:marLeft w:val="0"/>
      <w:marRight w:val="0"/>
      <w:marTop w:val="0"/>
      <w:marBottom w:val="0"/>
      <w:divBdr>
        <w:top w:val="none" w:sz="0" w:space="0" w:color="auto"/>
        <w:left w:val="none" w:sz="0" w:space="0" w:color="auto"/>
        <w:bottom w:val="none" w:sz="0" w:space="0" w:color="auto"/>
        <w:right w:val="none" w:sz="0" w:space="0" w:color="auto"/>
      </w:divBdr>
    </w:div>
    <w:div w:id="59450810">
      <w:bodyDiv w:val="1"/>
      <w:marLeft w:val="0"/>
      <w:marRight w:val="0"/>
      <w:marTop w:val="0"/>
      <w:marBottom w:val="0"/>
      <w:divBdr>
        <w:top w:val="none" w:sz="0" w:space="0" w:color="auto"/>
        <w:left w:val="none" w:sz="0" w:space="0" w:color="auto"/>
        <w:bottom w:val="none" w:sz="0" w:space="0" w:color="auto"/>
        <w:right w:val="none" w:sz="0" w:space="0" w:color="auto"/>
      </w:divBdr>
    </w:div>
    <w:div w:id="59792009">
      <w:bodyDiv w:val="1"/>
      <w:marLeft w:val="0"/>
      <w:marRight w:val="0"/>
      <w:marTop w:val="0"/>
      <w:marBottom w:val="0"/>
      <w:divBdr>
        <w:top w:val="none" w:sz="0" w:space="0" w:color="auto"/>
        <w:left w:val="none" w:sz="0" w:space="0" w:color="auto"/>
        <w:bottom w:val="none" w:sz="0" w:space="0" w:color="auto"/>
        <w:right w:val="none" w:sz="0" w:space="0" w:color="auto"/>
      </w:divBdr>
    </w:div>
    <w:div w:id="64375493">
      <w:bodyDiv w:val="1"/>
      <w:marLeft w:val="0"/>
      <w:marRight w:val="0"/>
      <w:marTop w:val="0"/>
      <w:marBottom w:val="0"/>
      <w:divBdr>
        <w:top w:val="none" w:sz="0" w:space="0" w:color="auto"/>
        <w:left w:val="none" w:sz="0" w:space="0" w:color="auto"/>
        <w:bottom w:val="none" w:sz="0" w:space="0" w:color="auto"/>
        <w:right w:val="none" w:sz="0" w:space="0" w:color="auto"/>
      </w:divBdr>
    </w:div>
    <w:div w:id="72748872">
      <w:bodyDiv w:val="1"/>
      <w:marLeft w:val="0"/>
      <w:marRight w:val="0"/>
      <w:marTop w:val="0"/>
      <w:marBottom w:val="0"/>
      <w:divBdr>
        <w:top w:val="none" w:sz="0" w:space="0" w:color="auto"/>
        <w:left w:val="none" w:sz="0" w:space="0" w:color="auto"/>
        <w:bottom w:val="none" w:sz="0" w:space="0" w:color="auto"/>
        <w:right w:val="none" w:sz="0" w:space="0" w:color="auto"/>
      </w:divBdr>
    </w:div>
    <w:div w:id="82336138">
      <w:bodyDiv w:val="1"/>
      <w:marLeft w:val="0"/>
      <w:marRight w:val="0"/>
      <w:marTop w:val="0"/>
      <w:marBottom w:val="0"/>
      <w:divBdr>
        <w:top w:val="none" w:sz="0" w:space="0" w:color="auto"/>
        <w:left w:val="none" w:sz="0" w:space="0" w:color="auto"/>
        <w:bottom w:val="none" w:sz="0" w:space="0" w:color="auto"/>
        <w:right w:val="none" w:sz="0" w:space="0" w:color="auto"/>
      </w:divBdr>
    </w:div>
    <w:div w:id="82604158">
      <w:bodyDiv w:val="1"/>
      <w:marLeft w:val="0"/>
      <w:marRight w:val="0"/>
      <w:marTop w:val="0"/>
      <w:marBottom w:val="0"/>
      <w:divBdr>
        <w:top w:val="none" w:sz="0" w:space="0" w:color="auto"/>
        <w:left w:val="none" w:sz="0" w:space="0" w:color="auto"/>
        <w:bottom w:val="none" w:sz="0" w:space="0" w:color="auto"/>
        <w:right w:val="none" w:sz="0" w:space="0" w:color="auto"/>
      </w:divBdr>
    </w:div>
    <w:div w:id="82921478">
      <w:bodyDiv w:val="1"/>
      <w:marLeft w:val="0"/>
      <w:marRight w:val="0"/>
      <w:marTop w:val="0"/>
      <w:marBottom w:val="0"/>
      <w:divBdr>
        <w:top w:val="none" w:sz="0" w:space="0" w:color="auto"/>
        <w:left w:val="none" w:sz="0" w:space="0" w:color="auto"/>
        <w:bottom w:val="none" w:sz="0" w:space="0" w:color="auto"/>
        <w:right w:val="none" w:sz="0" w:space="0" w:color="auto"/>
      </w:divBdr>
    </w:div>
    <w:div w:id="83697023">
      <w:bodyDiv w:val="1"/>
      <w:marLeft w:val="0"/>
      <w:marRight w:val="0"/>
      <w:marTop w:val="0"/>
      <w:marBottom w:val="0"/>
      <w:divBdr>
        <w:top w:val="none" w:sz="0" w:space="0" w:color="auto"/>
        <w:left w:val="none" w:sz="0" w:space="0" w:color="auto"/>
        <w:bottom w:val="none" w:sz="0" w:space="0" w:color="auto"/>
        <w:right w:val="none" w:sz="0" w:space="0" w:color="auto"/>
      </w:divBdr>
    </w:div>
    <w:div w:id="84350905">
      <w:bodyDiv w:val="1"/>
      <w:marLeft w:val="0"/>
      <w:marRight w:val="0"/>
      <w:marTop w:val="0"/>
      <w:marBottom w:val="0"/>
      <w:divBdr>
        <w:top w:val="none" w:sz="0" w:space="0" w:color="auto"/>
        <w:left w:val="none" w:sz="0" w:space="0" w:color="auto"/>
        <w:bottom w:val="none" w:sz="0" w:space="0" w:color="auto"/>
        <w:right w:val="none" w:sz="0" w:space="0" w:color="auto"/>
      </w:divBdr>
    </w:div>
    <w:div w:id="85155996">
      <w:bodyDiv w:val="1"/>
      <w:marLeft w:val="0"/>
      <w:marRight w:val="0"/>
      <w:marTop w:val="0"/>
      <w:marBottom w:val="0"/>
      <w:divBdr>
        <w:top w:val="none" w:sz="0" w:space="0" w:color="auto"/>
        <w:left w:val="none" w:sz="0" w:space="0" w:color="auto"/>
        <w:bottom w:val="none" w:sz="0" w:space="0" w:color="auto"/>
        <w:right w:val="none" w:sz="0" w:space="0" w:color="auto"/>
      </w:divBdr>
    </w:div>
    <w:div w:id="85660470">
      <w:bodyDiv w:val="1"/>
      <w:marLeft w:val="0"/>
      <w:marRight w:val="0"/>
      <w:marTop w:val="0"/>
      <w:marBottom w:val="0"/>
      <w:divBdr>
        <w:top w:val="none" w:sz="0" w:space="0" w:color="auto"/>
        <w:left w:val="none" w:sz="0" w:space="0" w:color="auto"/>
        <w:bottom w:val="none" w:sz="0" w:space="0" w:color="auto"/>
        <w:right w:val="none" w:sz="0" w:space="0" w:color="auto"/>
      </w:divBdr>
    </w:div>
    <w:div w:id="86197603">
      <w:bodyDiv w:val="1"/>
      <w:marLeft w:val="0"/>
      <w:marRight w:val="0"/>
      <w:marTop w:val="0"/>
      <w:marBottom w:val="0"/>
      <w:divBdr>
        <w:top w:val="none" w:sz="0" w:space="0" w:color="auto"/>
        <w:left w:val="none" w:sz="0" w:space="0" w:color="auto"/>
        <w:bottom w:val="none" w:sz="0" w:space="0" w:color="auto"/>
        <w:right w:val="none" w:sz="0" w:space="0" w:color="auto"/>
      </w:divBdr>
    </w:div>
    <w:div w:id="86846587">
      <w:bodyDiv w:val="1"/>
      <w:marLeft w:val="0"/>
      <w:marRight w:val="0"/>
      <w:marTop w:val="0"/>
      <w:marBottom w:val="0"/>
      <w:divBdr>
        <w:top w:val="none" w:sz="0" w:space="0" w:color="auto"/>
        <w:left w:val="none" w:sz="0" w:space="0" w:color="auto"/>
        <w:bottom w:val="none" w:sz="0" w:space="0" w:color="auto"/>
        <w:right w:val="none" w:sz="0" w:space="0" w:color="auto"/>
      </w:divBdr>
    </w:div>
    <w:div w:id="91706931">
      <w:bodyDiv w:val="1"/>
      <w:marLeft w:val="0"/>
      <w:marRight w:val="0"/>
      <w:marTop w:val="0"/>
      <w:marBottom w:val="0"/>
      <w:divBdr>
        <w:top w:val="none" w:sz="0" w:space="0" w:color="auto"/>
        <w:left w:val="none" w:sz="0" w:space="0" w:color="auto"/>
        <w:bottom w:val="none" w:sz="0" w:space="0" w:color="auto"/>
        <w:right w:val="none" w:sz="0" w:space="0" w:color="auto"/>
      </w:divBdr>
    </w:div>
    <w:div w:id="91751658">
      <w:bodyDiv w:val="1"/>
      <w:marLeft w:val="0"/>
      <w:marRight w:val="0"/>
      <w:marTop w:val="0"/>
      <w:marBottom w:val="0"/>
      <w:divBdr>
        <w:top w:val="none" w:sz="0" w:space="0" w:color="auto"/>
        <w:left w:val="none" w:sz="0" w:space="0" w:color="auto"/>
        <w:bottom w:val="none" w:sz="0" w:space="0" w:color="auto"/>
        <w:right w:val="none" w:sz="0" w:space="0" w:color="auto"/>
      </w:divBdr>
    </w:div>
    <w:div w:id="91825409">
      <w:bodyDiv w:val="1"/>
      <w:marLeft w:val="0"/>
      <w:marRight w:val="0"/>
      <w:marTop w:val="0"/>
      <w:marBottom w:val="0"/>
      <w:divBdr>
        <w:top w:val="none" w:sz="0" w:space="0" w:color="auto"/>
        <w:left w:val="none" w:sz="0" w:space="0" w:color="auto"/>
        <w:bottom w:val="none" w:sz="0" w:space="0" w:color="auto"/>
        <w:right w:val="none" w:sz="0" w:space="0" w:color="auto"/>
      </w:divBdr>
    </w:div>
    <w:div w:id="92212624">
      <w:bodyDiv w:val="1"/>
      <w:marLeft w:val="0"/>
      <w:marRight w:val="0"/>
      <w:marTop w:val="0"/>
      <w:marBottom w:val="0"/>
      <w:divBdr>
        <w:top w:val="none" w:sz="0" w:space="0" w:color="auto"/>
        <w:left w:val="none" w:sz="0" w:space="0" w:color="auto"/>
        <w:bottom w:val="none" w:sz="0" w:space="0" w:color="auto"/>
        <w:right w:val="none" w:sz="0" w:space="0" w:color="auto"/>
      </w:divBdr>
    </w:div>
    <w:div w:id="99306269">
      <w:bodyDiv w:val="1"/>
      <w:marLeft w:val="0"/>
      <w:marRight w:val="0"/>
      <w:marTop w:val="0"/>
      <w:marBottom w:val="0"/>
      <w:divBdr>
        <w:top w:val="none" w:sz="0" w:space="0" w:color="auto"/>
        <w:left w:val="none" w:sz="0" w:space="0" w:color="auto"/>
        <w:bottom w:val="none" w:sz="0" w:space="0" w:color="auto"/>
        <w:right w:val="none" w:sz="0" w:space="0" w:color="auto"/>
      </w:divBdr>
    </w:div>
    <w:div w:id="104279662">
      <w:bodyDiv w:val="1"/>
      <w:marLeft w:val="0"/>
      <w:marRight w:val="0"/>
      <w:marTop w:val="0"/>
      <w:marBottom w:val="0"/>
      <w:divBdr>
        <w:top w:val="none" w:sz="0" w:space="0" w:color="auto"/>
        <w:left w:val="none" w:sz="0" w:space="0" w:color="auto"/>
        <w:bottom w:val="none" w:sz="0" w:space="0" w:color="auto"/>
        <w:right w:val="none" w:sz="0" w:space="0" w:color="auto"/>
      </w:divBdr>
    </w:div>
    <w:div w:id="109667268">
      <w:bodyDiv w:val="1"/>
      <w:marLeft w:val="0"/>
      <w:marRight w:val="0"/>
      <w:marTop w:val="0"/>
      <w:marBottom w:val="0"/>
      <w:divBdr>
        <w:top w:val="none" w:sz="0" w:space="0" w:color="auto"/>
        <w:left w:val="none" w:sz="0" w:space="0" w:color="auto"/>
        <w:bottom w:val="none" w:sz="0" w:space="0" w:color="auto"/>
        <w:right w:val="none" w:sz="0" w:space="0" w:color="auto"/>
      </w:divBdr>
    </w:div>
    <w:div w:id="112869501">
      <w:bodyDiv w:val="1"/>
      <w:marLeft w:val="0"/>
      <w:marRight w:val="0"/>
      <w:marTop w:val="0"/>
      <w:marBottom w:val="0"/>
      <w:divBdr>
        <w:top w:val="none" w:sz="0" w:space="0" w:color="auto"/>
        <w:left w:val="none" w:sz="0" w:space="0" w:color="auto"/>
        <w:bottom w:val="none" w:sz="0" w:space="0" w:color="auto"/>
        <w:right w:val="none" w:sz="0" w:space="0" w:color="auto"/>
      </w:divBdr>
    </w:div>
    <w:div w:id="113453038">
      <w:bodyDiv w:val="1"/>
      <w:marLeft w:val="0"/>
      <w:marRight w:val="0"/>
      <w:marTop w:val="0"/>
      <w:marBottom w:val="0"/>
      <w:divBdr>
        <w:top w:val="none" w:sz="0" w:space="0" w:color="auto"/>
        <w:left w:val="none" w:sz="0" w:space="0" w:color="auto"/>
        <w:bottom w:val="none" w:sz="0" w:space="0" w:color="auto"/>
        <w:right w:val="none" w:sz="0" w:space="0" w:color="auto"/>
      </w:divBdr>
    </w:div>
    <w:div w:id="115488149">
      <w:bodyDiv w:val="1"/>
      <w:marLeft w:val="0"/>
      <w:marRight w:val="0"/>
      <w:marTop w:val="0"/>
      <w:marBottom w:val="0"/>
      <w:divBdr>
        <w:top w:val="none" w:sz="0" w:space="0" w:color="auto"/>
        <w:left w:val="none" w:sz="0" w:space="0" w:color="auto"/>
        <w:bottom w:val="none" w:sz="0" w:space="0" w:color="auto"/>
        <w:right w:val="none" w:sz="0" w:space="0" w:color="auto"/>
      </w:divBdr>
    </w:div>
    <w:div w:id="127287322">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7630447">
      <w:bodyDiv w:val="1"/>
      <w:marLeft w:val="0"/>
      <w:marRight w:val="0"/>
      <w:marTop w:val="0"/>
      <w:marBottom w:val="0"/>
      <w:divBdr>
        <w:top w:val="none" w:sz="0" w:space="0" w:color="auto"/>
        <w:left w:val="none" w:sz="0" w:space="0" w:color="auto"/>
        <w:bottom w:val="none" w:sz="0" w:space="0" w:color="auto"/>
        <w:right w:val="none" w:sz="0" w:space="0" w:color="auto"/>
      </w:divBdr>
    </w:div>
    <w:div w:id="128011414">
      <w:bodyDiv w:val="1"/>
      <w:marLeft w:val="0"/>
      <w:marRight w:val="0"/>
      <w:marTop w:val="0"/>
      <w:marBottom w:val="0"/>
      <w:divBdr>
        <w:top w:val="none" w:sz="0" w:space="0" w:color="auto"/>
        <w:left w:val="none" w:sz="0" w:space="0" w:color="auto"/>
        <w:bottom w:val="none" w:sz="0" w:space="0" w:color="auto"/>
        <w:right w:val="none" w:sz="0" w:space="0" w:color="auto"/>
      </w:divBdr>
    </w:div>
    <w:div w:id="138116676">
      <w:bodyDiv w:val="1"/>
      <w:marLeft w:val="0"/>
      <w:marRight w:val="0"/>
      <w:marTop w:val="0"/>
      <w:marBottom w:val="0"/>
      <w:divBdr>
        <w:top w:val="none" w:sz="0" w:space="0" w:color="auto"/>
        <w:left w:val="none" w:sz="0" w:space="0" w:color="auto"/>
        <w:bottom w:val="none" w:sz="0" w:space="0" w:color="auto"/>
        <w:right w:val="none" w:sz="0" w:space="0" w:color="auto"/>
      </w:divBdr>
    </w:div>
    <w:div w:id="138621655">
      <w:bodyDiv w:val="1"/>
      <w:marLeft w:val="0"/>
      <w:marRight w:val="0"/>
      <w:marTop w:val="0"/>
      <w:marBottom w:val="0"/>
      <w:divBdr>
        <w:top w:val="none" w:sz="0" w:space="0" w:color="auto"/>
        <w:left w:val="none" w:sz="0" w:space="0" w:color="auto"/>
        <w:bottom w:val="none" w:sz="0" w:space="0" w:color="auto"/>
        <w:right w:val="none" w:sz="0" w:space="0" w:color="auto"/>
      </w:divBdr>
    </w:div>
    <w:div w:id="145169980">
      <w:bodyDiv w:val="1"/>
      <w:marLeft w:val="0"/>
      <w:marRight w:val="0"/>
      <w:marTop w:val="0"/>
      <w:marBottom w:val="0"/>
      <w:divBdr>
        <w:top w:val="none" w:sz="0" w:space="0" w:color="auto"/>
        <w:left w:val="none" w:sz="0" w:space="0" w:color="auto"/>
        <w:bottom w:val="none" w:sz="0" w:space="0" w:color="auto"/>
        <w:right w:val="none" w:sz="0" w:space="0" w:color="auto"/>
      </w:divBdr>
    </w:div>
    <w:div w:id="148593891">
      <w:bodyDiv w:val="1"/>
      <w:marLeft w:val="0"/>
      <w:marRight w:val="0"/>
      <w:marTop w:val="0"/>
      <w:marBottom w:val="0"/>
      <w:divBdr>
        <w:top w:val="none" w:sz="0" w:space="0" w:color="auto"/>
        <w:left w:val="none" w:sz="0" w:space="0" w:color="auto"/>
        <w:bottom w:val="none" w:sz="0" w:space="0" w:color="auto"/>
        <w:right w:val="none" w:sz="0" w:space="0" w:color="auto"/>
      </w:divBdr>
    </w:div>
    <w:div w:id="150758122">
      <w:bodyDiv w:val="1"/>
      <w:marLeft w:val="0"/>
      <w:marRight w:val="0"/>
      <w:marTop w:val="0"/>
      <w:marBottom w:val="0"/>
      <w:divBdr>
        <w:top w:val="none" w:sz="0" w:space="0" w:color="auto"/>
        <w:left w:val="none" w:sz="0" w:space="0" w:color="auto"/>
        <w:bottom w:val="none" w:sz="0" w:space="0" w:color="auto"/>
        <w:right w:val="none" w:sz="0" w:space="0" w:color="auto"/>
      </w:divBdr>
    </w:div>
    <w:div w:id="152642940">
      <w:bodyDiv w:val="1"/>
      <w:marLeft w:val="0"/>
      <w:marRight w:val="0"/>
      <w:marTop w:val="0"/>
      <w:marBottom w:val="0"/>
      <w:divBdr>
        <w:top w:val="none" w:sz="0" w:space="0" w:color="auto"/>
        <w:left w:val="none" w:sz="0" w:space="0" w:color="auto"/>
        <w:bottom w:val="none" w:sz="0" w:space="0" w:color="auto"/>
        <w:right w:val="none" w:sz="0" w:space="0" w:color="auto"/>
      </w:divBdr>
    </w:div>
    <w:div w:id="156310777">
      <w:bodyDiv w:val="1"/>
      <w:marLeft w:val="0"/>
      <w:marRight w:val="0"/>
      <w:marTop w:val="0"/>
      <w:marBottom w:val="0"/>
      <w:divBdr>
        <w:top w:val="none" w:sz="0" w:space="0" w:color="auto"/>
        <w:left w:val="none" w:sz="0" w:space="0" w:color="auto"/>
        <w:bottom w:val="none" w:sz="0" w:space="0" w:color="auto"/>
        <w:right w:val="none" w:sz="0" w:space="0" w:color="auto"/>
      </w:divBdr>
    </w:div>
    <w:div w:id="159011177">
      <w:bodyDiv w:val="1"/>
      <w:marLeft w:val="0"/>
      <w:marRight w:val="0"/>
      <w:marTop w:val="0"/>
      <w:marBottom w:val="0"/>
      <w:divBdr>
        <w:top w:val="none" w:sz="0" w:space="0" w:color="auto"/>
        <w:left w:val="none" w:sz="0" w:space="0" w:color="auto"/>
        <w:bottom w:val="none" w:sz="0" w:space="0" w:color="auto"/>
        <w:right w:val="none" w:sz="0" w:space="0" w:color="auto"/>
      </w:divBdr>
    </w:div>
    <w:div w:id="161312632">
      <w:bodyDiv w:val="1"/>
      <w:marLeft w:val="0"/>
      <w:marRight w:val="0"/>
      <w:marTop w:val="0"/>
      <w:marBottom w:val="0"/>
      <w:divBdr>
        <w:top w:val="none" w:sz="0" w:space="0" w:color="auto"/>
        <w:left w:val="none" w:sz="0" w:space="0" w:color="auto"/>
        <w:bottom w:val="none" w:sz="0" w:space="0" w:color="auto"/>
        <w:right w:val="none" w:sz="0" w:space="0" w:color="auto"/>
      </w:divBdr>
    </w:div>
    <w:div w:id="162094054">
      <w:bodyDiv w:val="1"/>
      <w:marLeft w:val="0"/>
      <w:marRight w:val="0"/>
      <w:marTop w:val="0"/>
      <w:marBottom w:val="0"/>
      <w:divBdr>
        <w:top w:val="none" w:sz="0" w:space="0" w:color="auto"/>
        <w:left w:val="none" w:sz="0" w:space="0" w:color="auto"/>
        <w:bottom w:val="none" w:sz="0" w:space="0" w:color="auto"/>
        <w:right w:val="none" w:sz="0" w:space="0" w:color="auto"/>
      </w:divBdr>
    </w:div>
    <w:div w:id="163012345">
      <w:bodyDiv w:val="1"/>
      <w:marLeft w:val="0"/>
      <w:marRight w:val="0"/>
      <w:marTop w:val="0"/>
      <w:marBottom w:val="0"/>
      <w:divBdr>
        <w:top w:val="none" w:sz="0" w:space="0" w:color="auto"/>
        <w:left w:val="none" w:sz="0" w:space="0" w:color="auto"/>
        <w:bottom w:val="none" w:sz="0" w:space="0" w:color="auto"/>
        <w:right w:val="none" w:sz="0" w:space="0" w:color="auto"/>
      </w:divBdr>
    </w:div>
    <w:div w:id="163206784">
      <w:bodyDiv w:val="1"/>
      <w:marLeft w:val="0"/>
      <w:marRight w:val="0"/>
      <w:marTop w:val="0"/>
      <w:marBottom w:val="0"/>
      <w:divBdr>
        <w:top w:val="none" w:sz="0" w:space="0" w:color="auto"/>
        <w:left w:val="none" w:sz="0" w:space="0" w:color="auto"/>
        <w:bottom w:val="none" w:sz="0" w:space="0" w:color="auto"/>
        <w:right w:val="none" w:sz="0" w:space="0" w:color="auto"/>
      </w:divBdr>
    </w:div>
    <w:div w:id="164365565">
      <w:bodyDiv w:val="1"/>
      <w:marLeft w:val="0"/>
      <w:marRight w:val="0"/>
      <w:marTop w:val="0"/>
      <w:marBottom w:val="0"/>
      <w:divBdr>
        <w:top w:val="none" w:sz="0" w:space="0" w:color="auto"/>
        <w:left w:val="none" w:sz="0" w:space="0" w:color="auto"/>
        <w:bottom w:val="none" w:sz="0" w:space="0" w:color="auto"/>
        <w:right w:val="none" w:sz="0" w:space="0" w:color="auto"/>
      </w:divBdr>
    </w:div>
    <w:div w:id="166360207">
      <w:bodyDiv w:val="1"/>
      <w:marLeft w:val="0"/>
      <w:marRight w:val="0"/>
      <w:marTop w:val="0"/>
      <w:marBottom w:val="0"/>
      <w:divBdr>
        <w:top w:val="none" w:sz="0" w:space="0" w:color="auto"/>
        <w:left w:val="none" w:sz="0" w:space="0" w:color="auto"/>
        <w:bottom w:val="none" w:sz="0" w:space="0" w:color="auto"/>
        <w:right w:val="none" w:sz="0" w:space="0" w:color="auto"/>
      </w:divBdr>
    </w:div>
    <w:div w:id="167135851">
      <w:bodyDiv w:val="1"/>
      <w:marLeft w:val="0"/>
      <w:marRight w:val="0"/>
      <w:marTop w:val="0"/>
      <w:marBottom w:val="0"/>
      <w:divBdr>
        <w:top w:val="none" w:sz="0" w:space="0" w:color="auto"/>
        <w:left w:val="none" w:sz="0" w:space="0" w:color="auto"/>
        <w:bottom w:val="none" w:sz="0" w:space="0" w:color="auto"/>
        <w:right w:val="none" w:sz="0" w:space="0" w:color="auto"/>
      </w:divBdr>
    </w:div>
    <w:div w:id="176967841">
      <w:bodyDiv w:val="1"/>
      <w:marLeft w:val="0"/>
      <w:marRight w:val="0"/>
      <w:marTop w:val="0"/>
      <w:marBottom w:val="0"/>
      <w:divBdr>
        <w:top w:val="none" w:sz="0" w:space="0" w:color="auto"/>
        <w:left w:val="none" w:sz="0" w:space="0" w:color="auto"/>
        <w:bottom w:val="none" w:sz="0" w:space="0" w:color="auto"/>
        <w:right w:val="none" w:sz="0" w:space="0" w:color="auto"/>
      </w:divBdr>
    </w:div>
    <w:div w:id="178782441">
      <w:bodyDiv w:val="1"/>
      <w:marLeft w:val="0"/>
      <w:marRight w:val="0"/>
      <w:marTop w:val="0"/>
      <w:marBottom w:val="0"/>
      <w:divBdr>
        <w:top w:val="none" w:sz="0" w:space="0" w:color="auto"/>
        <w:left w:val="none" w:sz="0" w:space="0" w:color="auto"/>
        <w:bottom w:val="none" w:sz="0" w:space="0" w:color="auto"/>
        <w:right w:val="none" w:sz="0" w:space="0" w:color="auto"/>
      </w:divBdr>
    </w:div>
    <w:div w:id="186993005">
      <w:bodyDiv w:val="1"/>
      <w:marLeft w:val="0"/>
      <w:marRight w:val="0"/>
      <w:marTop w:val="0"/>
      <w:marBottom w:val="0"/>
      <w:divBdr>
        <w:top w:val="none" w:sz="0" w:space="0" w:color="auto"/>
        <w:left w:val="none" w:sz="0" w:space="0" w:color="auto"/>
        <w:bottom w:val="none" w:sz="0" w:space="0" w:color="auto"/>
        <w:right w:val="none" w:sz="0" w:space="0" w:color="auto"/>
      </w:divBdr>
    </w:div>
    <w:div w:id="191000462">
      <w:bodyDiv w:val="1"/>
      <w:marLeft w:val="0"/>
      <w:marRight w:val="0"/>
      <w:marTop w:val="0"/>
      <w:marBottom w:val="0"/>
      <w:divBdr>
        <w:top w:val="none" w:sz="0" w:space="0" w:color="auto"/>
        <w:left w:val="none" w:sz="0" w:space="0" w:color="auto"/>
        <w:bottom w:val="none" w:sz="0" w:space="0" w:color="auto"/>
        <w:right w:val="none" w:sz="0" w:space="0" w:color="auto"/>
      </w:divBdr>
    </w:div>
    <w:div w:id="191378269">
      <w:bodyDiv w:val="1"/>
      <w:marLeft w:val="0"/>
      <w:marRight w:val="0"/>
      <w:marTop w:val="0"/>
      <w:marBottom w:val="0"/>
      <w:divBdr>
        <w:top w:val="none" w:sz="0" w:space="0" w:color="auto"/>
        <w:left w:val="none" w:sz="0" w:space="0" w:color="auto"/>
        <w:bottom w:val="none" w:sz="0" w:space="0" w:color="auto"/>
        <w:right w:val="none" w:sz="0" w:space="0" w:color="auto"/>
      </w:divBdr>
    </w:div>
    <w:div w:id="194395448">
      <w:bodyDiv w:val="1"/>
      <w:marLeft w:val="0"/>
      <w:marRight w:val="0"/>
      <w:marTop w:val="0"/>
      <w:marBottom w:val="0"/>
      <w:divBdr>
        <w:top w:val="none" w:sz="0" w:space="0" w:color="auto"/>
        <w:left w:val="none" w:sz="0" w:space="0" w:color="auto"/>
        <w:bottom w:val="none" w:sz="0" w:space="0" w:color="auto"/>
        <w:right w:val="none" w:sz="0" w:space="0" w:color="auto"/>
      </w:divBdr>
    </w:div>
    <w:div w:id="198474803">
      <w:bodyDiv w:val="1"/>
      <w:marLeft w:val="0"/>
      <w:marRight w:val="0"/>
      <w:marTop w:val="0"/>
      <w:marBottom w:val="0"/>
      <w:divBdr>
        <w:top w:val="none" w:sz="0" w:space="0" w:color="auto"/>
        <w:left w:val="none" w:sz="0" w:space="0" w:color="auto"/>
        <w:bottom w:val="none" w:sz="0" w:space="0" w:color="auto"/>
        <w:right w:val="none" w:sz="0" w:space="0" w:color="auto"/>
      </w:divBdr>
    </w:div>
    <w:div w:id="200871349">
      <w:bodyDiv w:val="1"/>
      <w:marLeft w:val="0"/>
      <w:marRight w:val="0"/>
      <w:marTop w:val="0"/>
      <w:marBottom w:val="0"/>
      <w:divBdr>
        <w:top w:val="none" w:sz="0" w:space="0" w:color="auto"/>
        <w:left w:val="none" w:sz="0" w:space="0" w:color="auto"/>
        <w:bottom w:val="none" w:sz="0" w:space="0" w:color="auto"/>
        <w:right w:val="none" w:sz="0" w:space="0" w:color="auto"/>
      </w:divBdr>
    </w:div>
    <w:div w:id="205652391">
      <w:bodyDiv w:val="1"/>
      <w:marLeft w:val="0"/>
      <w:marRight w:val="0"/>
      <w:marTop w:val="0"/>
      <w:marBottom w:val="0"/>
      <w:divBdr>
        <w:top w:val="none" w:sz="0" w:space="0" w:color="auto"/>
        <w:left w:val="none" w:sz="0" w:space="0" w:color="auto"/>
        <w:bottom w:val="none" w:sz="0" w:space="0" w:color="auto"/>
        <w:right w:val="none" w:sz="0" w:space="0" w:color="auto"/>
      </w:divBdr>
    </w:div>
    <w:div w:id="209268896">
      <w:bodyDiv w:val="1"/>
      <w:marLeft w:val="0"/>
      <w:marRight w:val="0"/>
      <w:marTop w:val="0"/>
      <w:marBottom w:val="0"/>
      <w:divBdr>
        <w:top w:val="none" w:sz="0" w:space="0" w:color="auto"/>
        <w:left w:val="none" w:sz="0" w:space="0" w:color="auto"/>
        <w:bottom w:val="none" w:sz="0" w:space="0" w:color="auto"/>
        <w:right w:val="none" w:sz="0" w:space="0" w:color="auto"/>
      </w:divBdr>
    </w:div>
    <w:div w:id="214859386">
      <w:bodyDiv w:val="1"/>
      <w:marLeft w:val="0"/>
      <w:marRight w:val="0"/>
      <w:marTop w:val="0"/>
      <w:marBottom w:val="0"/>
      <w:divBdr>
        <w:top w:val="none" w:sz="0" w:space="0" w:color="auto"/>
        <w:left w:val="none" w:sz="0" w:space="0" w:color="auto"/>
        <w:bottom w:val="none" w:sz="0" w:space="0" w:color="auto"/>
        <w:right w:val="none" w:sz="0" w:space="0" w:color="auto"/>
      </w:divBdr>
    </w:div>
    <w:div w:id="215167876">
      <w:bodyDiv w:val="1"/>
      <w:marLeft w:val="0"/>
      <w:marRight w:val="0"/>
      <w:marTop w:val="0"/>
      <w:marBottom w:val="0"/>
      <w:divBdr>
        <w:top w:val="none" w:sz="0" w:space="0" w:color="auto"/>
        <w:left w:val="none" w:sz="0" w:space="0" w:color="auto"/>
        <w:bottom w:val="none" w:sz="0" w:space="0" w:color="auto"/>
        <w:right w:val="none" w:sz="0" w:space="0" w:color="auto"/>
      </w:divBdr>
    </w:div>
    <w:div w:id="216628523">
      <w:bodyDiv w:val="1"/>
      <w:marLeft w:val="0"/>
      <w:marRight w:val="0"/>
      <w:marTop w:val="0"/>
      <w:marBottom w:val="0"/>
      <w:divBdr>
        <w:top w:val="none" w:sz="0" w:space="0" w:color="auto"/>
        <w:left w:val="none" w:sz="0" w:space="0" w:color="auto"/>
        <w:bottom w:val="none" w:sz="0" w:space="0" w:color="auto"/>
        <w:right w:val="none" w:sz="0" w:space="0" w:color="auto"/>
      </w:divBdr>
    </w:div>
    <w:div w:id="217476910">
      <w:bodyDiv w:val="1"/>
      <w:marLeft w:val="0"/>
      <w:marRight w:val="0"/>
      <w:marTop w:val="0"/>
      <w:marBottom w:val="0"/>
      <w:divBdr>
        <w:top w:val="none" w:sz="0" w:space="0" w:color="auto"/>
        <w:left w:val="none" w:sz="0" w:space="0" w:color="auto"/>
        <w:bottom w:val="none" w:sz="0" w:space="0" w:color="auto"/>
        <w:right w:val="none" w:sz="0" w:space="0" w:color="auto"/>
      </w:divBdr>
    </w:div>
    <w:div w:id="217519302">
      <w:bodyDiv w:val="1"/>
      <w:marLeft w:val="0"/>
      <w:marRight w:val="0"/>
      <w:marTop w:val="0"/>
      <w:marBottom w:val="0"/>
      <w:divBdr>
        <w:top w:val="none" w:sz="0" w:space="0" w:color="auto"/>
        <w:left w:val="none" w:sz="0" w:space="0" w:color="auto"/>
        <w:bottom w:val="none" w:sz="0" w:space="0" w:color="auto"/>
        <w:right w:val="none" w:sz="0" w:space="0" w:color="auto"/>
      </w:divBdr>
    </w:div>
    <w:div w:id="220335983">
      <w:bodyDiv w:val="1"/>
      <w:marLeft w:val="0"/>
      <w:marRight w:val="0"/>
      <w:marTop w:val="0"/>
      <w:marBottom w:val="0"/>
      <w:divBdr>
        <w:top w:val="none" w:sz="0" w:space="0" w:color="auto"/>
        <w:left w:val="none" w:sz="0" w:space="0" w:color="auto"/>
        <w:bottom w:val="none" w:sz="0" w:space="0" w:color="auto"/>
        <w:right w:val="none" w:sz="0" w:space="0" w:color="auto"/>
      </w:divBdr>
    </w:div>
    <w:div w:id="224798638">
      <w:bodyDiv w:val="1"/>
      <w:marLeft w:val="0"/>
      <w:marRight w:val="0"/>
      <w:marTop w:val="0"/>
      <w:marBottom w:val="0"/>
      <w:divBdr>
        <w:top w:val="none" w:sz="0" w:space="0" w:color="auto"/>
        <w:left w:val="none" w:sz="0" w:space="0" w:color="auto"/>
        <w:bottom w:val="none" w:sz="0" w:space="0" w:color="auto"/>
        <w:right w:val="none" w:sz="0" w:space="0" w:color="auto"/>
      </w:divBdr>
    </w:div>
    <w:div w:id="226378265">
      <w:bodyDiv w:val="1"/>
      <w:marLeft w:val="0"/>
      <w:marRight w:val="0"/>
      <w:marTop w:val="0"/>
      <w:marBottom w:val="0"/>
      <w:divBdr>
        <w:top w:val="none" w:sz="0" w:space="0" w:color="auto"/>
        <w:left w:val="none" w:sz="0" w:space="0" w:color="auto"/>
        <w:bottom w:val="none" w:sz="0" w:space="0" w:color="auto"/>
        <w:right w:val="none" w:sz="0" w:space="0" w:color="auto"/>
      </w:divBdr>
    </w:div>
    <w:div w:id="232664762">
      <w:bodyDiv w:val="1"/>
      <w:marLeft w:val="0"/>
      <w:marRight w:val="0"/>
      <w:marTop w:val="0"/>
      <w:marBottom w:val="0"/>
      <w:divBdr>
        <w:top w:val="none" w:sz="0" w:space="0" w:color="auto"/>
        <w:left w:val="none" w:sz="0" w:space="0" w:color="auto"/>
        <w:bottom w:val="none" w:sz="0" w:space="0" w:color="auto"/>
        <w:right w:val="none" w:sz="0" w:space="0" w:color="auto"/>
      </w:divBdr>
    </w:div>
    <w:div w:id="233127596">
      <w:bodyDiv w:val="1"/>
      <w:marLeft w:val="0"/>
      <w:marRight w:val="0"/>
      <w:marTop w:val="0"/>
      <w:marBottom w:val="0"/>
      <w:divBdr>
        <w:top w:val="none" w:sz="0" w:space="0" w:color="auto"/>
        <w:left w:val="none" w:sz="0" w:space="0" w:color="auto"/>
        <w:bottom w:val="none" w:sz="0" w:space="0" w:color="auto"/>
        <w:right w:val="none" w:sz="0" w:space="0" w:color="auto"/>
      </w:divBdr>
    </w:div>
    <w:div w:id="237793667">
      <w:bodyDiv w:val="1"/>
      <w:marLeft w:val="0"/>
      <w:marRight w:val="0"/>
      <w:marTop w:val="0"/>
      <w:marBottom w:val="0"/>
      <w:divBdr>
        <w:top w:val="none" w:sz="0" w:space="0" w:color="auto"/>
        <w:left w:val="none" w:sz="0" w:space="0" w:color="auto"/>
        <w:bottom w:val="none" w:sz="0" w:space="0" w:color="auto"/>
        <w:right w:val="none" w:sz="0" w:space="0" w:color="auto"/>
      </w:divBdr>
    </w:div>
    <w:div w:id="244917797">
      <w:bodyDiv w:val="1"/>
      <w:marLeft w:val="0"/>
      <w:marRight w:val="0"/>
      <w:marTop w:val="0"/>
      <w:marBottom w:val="0"/>
      <w:divBdr>
        <w:top w:val="none" w:sz="0" w:space="0" w:color="auto"/>
        <w:left w:val="none" w:sz="0" w:space="0" w:color="auto"/>
        <w:bottom w:val="none" w:sz="0" w:space="0" w:color="auto"/>
        <w:right w:val="none" w:sz="0" w:space="0" w:color="auto"/>
      </w:divBdr>
    </w:div>
    <w:div w:id="249585751">
      <w:bodyDiv w:val="1"/>
      <w:marLeft w:val="0"/>
      <w:marRight w:val="0"/>
      <w:marTop w:val="0"/>
      <w:marBottom w:val="0"/>
      <w:divBdr>
        <w:top w:val="none" w:sz="0" w:space="0" w:color="auto"/>
        <w:left w:val="none" w:sz="0" w:space="0" w:color="auto"/>
        <w:bottom w:val="none" w:sz="0" w:space="0" w:color="auto"/>
        <w:right w:val="none" w:sz="0" w:space="0" w:color="auto"/>
      </w:divBdr>
    </w:div>
    <w:div w:id="249968067">
      <w:bodyDiv w:val="1"/>
      <w:marLeft w:val="0"/>
      <w:marRight w:val="0"/>
      <w:marTop w:val="0"/>
      <w:marBottom w:val="0"/>
      <w:divBdr>
        <w:top w:val="none" w:sz="0" w:space="0" w:color="auto"/>
        <w:left w:val="none" w:sz="0" w:space="0" w:color="auto"/>
        <w:bottom w:val="none" w:sz="0" w:space="0" w:color="auto"/>
        <w:right w:val="none" w:sz="0" w:space="0" w:color="auto"/>
      </w:divBdr>
    </w:div>
    <w:div w:id="254554708">
      <w:bodyDiv w:val="1"/>
      <w:marLeft w:val="0"/>
      <w:marRight w:val="0"/>
      <w:marTop w:val="0"/>
      <w:marBottom w:val="0"/>
      <w:divBdr>
        <w:top w:val="none" w:sz="0" w:space="0" w:color="auto"/>
        <w:left w:val="none" w:sz="0" w:space="0" w:color="auto"/>
        <w:bottom w:val="none" w:sz="0" w:space="0" w:color="auto"/>
        <w:right w:val="none" w:sz="0" w:space="0" w:color="auto"/>
      </w:divBdr>
    </w:div>
    <w:div w:id="254560470">
      <w:bodyDiv w:val="1"/>
      <w:marLeft w:val="0"/>
      <w:marRight w:val="0"/>
      <w:marTop w:val="0"/>
      <w:marBottom w:val="0"/>
      <w:divBdr>
        <w:top w:val="none" w:sz="0" w:space="0" w:color="auto"/>
        <w:left w:val="none" w:sz="0" w:space="0" w:color="auto"/>
        <w:bottom w:val="none" w:sz="0" w:space="0" w:color="auto"/>
        <w:right w:val="none" w:sz="0" w:space="0" w:color="auto"/>
      </w:divBdr>
    </w:div>
    <w:div w:id="254822514">
      <w:bodyDiv w:val="1"/>
      <w:marLeft w:val="0"/>
      <w:marRight w:val="0"/>
      <w:marTop w:val="0"/>
      <w:marBottom w:val="0"/>
      <w:divBdr>
        <w:top w:val="none" w:sz="0" w:space="0" w:color="auto"/>
        <w:left w:val="none" w:sz="0" w:space="0" w:color="auto"/>
        <w:bottom w:val="none" w:sz="0" w:space="0" w:color="auto"/>
        <w:right w:val="none" w:sz="0" w:space="0" w:color="auto"/>
      </w:divBdr>
    </w:div>
    <w:div w:id="256133817">
      <w:bodyDiv w:val="1"/>
      <w:marLeft w:val="0"/>
      <w:marRight w:val="0"/>
      <w:marTop w:val="0"/>
      <w:marBottom w:val="0"/>
      <w:divBdr>
        <w:top w:val="none" w:sz="0" w:space="0" w:color="auto"/>
        <w:left w:val="none" w:sz="0" w:space="0" w:color="auto"/>
        <w:bottom w:val="none" w:sz="0" w:space="0" w:color="auto"/>
        <w:right w:val="none" w:sz="0" w:space="0" w:color="auto"/>
      </w:divBdr>
    </w:div>
    <w:div w:id="257251364">
      <w:bodyDiv w:val="1"/>
      <w:marLeft w:val="0"/>
      <w:marRight w:val="0"/>
      <w:marTop w:val="0"/>
      <w:marBottom w:val="0"/>
      <w:divBdr>
        <w:top w:val="none" w:sz="0" w:space="0" w:color="auto"/>
        <w:left w:val="none" w:sz="0" w:space="0" w:color="auto"/>
        <w:bottom w:val="none" w:sz="0" w:space="0" w:color="auto"/>
        <w:right w:val="none" w:sz="0" w:space="0" w:color="auto"/>
      </w:divBdr>
    </w:div>
    <w:div w:id="258833832">
      <w:bodyDiv w:val="1"/>
      <w:marLeft w:val="0"/>
      <w:marRight w:val="0"/>
      <w:marTop w:val="0"/>
      <w:marBottom w:val="0"/>
      <w:divBdr>
        <w:top w:val="none" w:sz="0" w:space="0" w:color="auto"/>
        <w:left w:val="none" w:sz="0" w:space="0" w:color="auto"/>
        <w:bottom w:val="none" w:sz="0" w:space="0" w:color="auto"/>
        <w:right w:val="none" w:sz="0" w:space="0" w:color="auto"/>
      </w:divBdr>
    </w:div>
    <w:div w:id="260384396">
      <w:bodyDiv w:val="1"/>
      <w:marLeft w:val="0"/>
      <w:marRight w:val="0"/>
      <w:marTop w:val="0"/>
      <w:marBottom w:val="0"/>
      <w:divBdr>
        <w:top w:val="none" w:sz="0" w:space="0" w:color="auto"/>
        <w:left w:val="none" w:sz="0" w:space="0" w:color="auto"/>
        <w:bottom w:val="none" w:sz="0" w:space="0" w:color="auto"/>
        <w:right w:val="none" w:sz="0" w:space="0" w:color="auto"/>
      </w:divBdr>
    </w:div>
    <w:div w:id="260572948">
      <w:bodyDiv w:val="1"/>
      <w:marLeft w:val="0"/>
      <w:marRight w:val="0"/>
      <w:marTop w:val="0"/>
      <w:marBottom w:val="0"/>
      <w:divBdr>
        <w:top w:val="none" w:sz="0" w:space="0" w:color="auto"/>
        <w:left w:val="none" w:sz="0" w:space="0" w:color="auto"/>
        <w:bottom w:val="none" w:sz="0" w:space="0" w:color="auto"/>
        <w:right w:val="none" w:sz="0" w:space="0" w:color="auto"/>
      </w:divBdr>
    </w:div>
    <w:div w:id="269551481">
      <w:bodyDiv w:val="1"/>
      <w:marLeft w:val="0"/>
      <w:marRight w:val="0"/>
      <w:marTop w:val="0"/>
      <w:marBottom w:val="0"/>
      <w:divBdr>
        <w:top w:val="none" w:sz="0" w:space="0" w:color="auto"/>
        <w:left w:val="none" w:sz="0" w:space="0" w:color="auto"/>
        <w:bottom w:val="none" w:sz="0" w:space="0" w:color="auto"/>
        <w:right w:val="none" w:sz="0" w:space="0" w:color="auto"/>
      </w:divBdr>
    </w:div>
    <w:div w:id="271473640">
      <w:bodyDiv w:val="1"/>
      <w:marLeft w:val="0"/>
      <w:marRight w:val="0"/>
      <w:marTop w:val="0"/>
      <w:marBottom w:val="0"/>
      <w:divBdr>
        <w:top w:val="none" w:sz="0" w:space="0" w:color="auto"/>
        <w:left w:val="none" w:sz="0" w:space="0" w:color="auto"/>
        <w:bottom w:val="none" w:sz="0" w:space="0" w:color="auto"/>
        <w:right w:val="none" w:sz="0" w:space="0" w:color="auto"/>
      </w:divBdr>
    </w:div>
    <w:div w:id="272329717">
      <w:bodyDiv w:val="1"/>
      <w:marLeft w:val="0"/>
      <w:marRight w:val="0"/>
      <w:marTop w:val="0"/>
      <w:marBottom w:val="0"/>
      <w:divBdr>
        <w:top w:val="none" w:sz="0" w:space="0" w:color="auto"/>
        <w:left w:val="none" w:sz="0" w:space="0" w:color="auto"/>
        <w:bottom w:val="none" w:sz="0" w:space="0" w:color="auto"/>
        <w:right w:val="none" w:sz="0" w:space="0" w:color="auto"/>
      </w:divBdr>
    </w:div>
    <w:div w:id="280308055">
      <w:bodyDiv w:val="1"/>
      <w:marLeft w:val="0"/>
      <w:marRight w:val="0"/>
      <w:marTop w:val="0"/>
      <w:marBottom w:val="0"/>
      <w:divBdr>
        <w:top w:val="none" w:sz="0" w:space="0" w:color="auto"/>
        <w:left w:val="none" w:sz="0" w:space="0" w:color="auto"/>
        <w:bottom w:val="none" w:sz="0" w:space="0" w:color="auto"/>
        <w:right w:val="none" w:sz="0" w:space="0" w:color="auto"/>
      </w:divBdr>
    </w:div>
    <w:div w:id="286937224">
      <w:bodyDiv w:val="1"/>
      <w:marLeft w:val="0"/>
      <w:marRight w:val="0"/>
      <w:marTop w:val="0"/>
      <w:marBottom w:val="0"/>
      <w:divBdr>
        <w:top w:val="none" w:sz="0" w:space="0" w:color="auto"/>
        <w:left w:val="none" w:sz="0" w:space="0" w:color="auto"/>
        <w:bottom w:val="none" w:sz="0" w:space="0" w:color="auto"/>
        <w:right w:val="none" w:sz="0" w:space="0" w:color="auto"/>
      </w:divBdr>
    </w:div>
    <w:div w:id="288513298">
      <w:bodyDiv w:val="1"/>
      <w:marLeft w:val="0"/>
      <w:marRight w:val="0"/>
      <w:marTop w:val="0"/>
      <w:marBottom w:val="0"/>
      <w:divBdr>
        <w:top w:val="none" w:sz="0" w:space="0" w:color="auto"/>
        <w:left w:val="none" w:sz="0" w:space="0" w:color="auto"/>
        <w:bottom w:val="none" w:sz="0" w:space="0" w:color="auto"/>
        <w:right w:val="none" w:sz="0" w:space="0" w:color="auto"/>
      </w:divBdr>
    </w:div>
    <w:div w:id="291600073">
      <w:bodyDiv w:val="1"/>
      <w:marLeft w:val="0"/>
      <w:marRight w:val="0"/>
      <w:marTop w:val="0"/>
      <w:marBottom w:val="0"/>
      <w:divBdr>
        <w:top w:val="none" w:sz="0" w:space="0" w:color="auto"/>
        <w:left w:val="none" w:sz="0" w:space="0" w:color="auto"/>
        <w:bottom w:val="none" w:sz="0" w:space="0" w:color="auto"/>
        <w:right w:val="none" w:sz="0" w:space="0" w:color="auto"/>
      </w:divBdr>
    </w:div>
    <w:div w:id="298539642">
      <w:bodyDiv w:val="1"/>
      <w:marLeft w:val="0"/>
      <w:marRight w:val="0"/>
      <w:marTop w:val="0"/>
      <w:marBottom w:val="0"/>
      <w:divBdr>
        <w:top w:val="none" w:sz="0" w:space="0" w:color="auto"/>
        <w:left w:val="none" w:sz="0" w:space="0" w:color="auto"/>
        <w:bottom w:val="none" w:sz="0" w:space="0" w:color="auto"/>
        <w:right w:val="none" w:sz="0" w:space="0" w:color="auto"/>
      </w:divBdr>
    </w:div>
    <w:div w:id="298919106">
      <w:bodyDiv w:val="1"/>
      <w:marLeft w:val="0"/>
      <w:marRight w:val="0"/>
      <w:marTop w:val="0"/>
      <w:marBottom w:val="0"/>
      <w:divBdr>
        <w:top w:val="none" w:sz="0" w:space="0" w:color="auto"/>
        <w:left w:val="none" w:sz="0" w:space="0" w:color="auto"/>
        <w:bottom w:val="none" w:sz="0" w:space="0" w:color="auto"/>
        <w:right w:val="none" w:sz="0" w:space="0" w:color="auto"/>
      </w:divBdr>
    </w:div>
    <w:div w:id="299922997">
      <w:bodyDiv w:val="1"/>
      <w:marLeft w:val="0"/>
      <w:marRight w:val="0"/>
      <w:marTop w:val="0"/>
      <w:marBottom w:val="0"/>
      <w:divBdr>
        <w:top w:val="none" w:sz="0" w:space="0" w:color="auto"/>
        <w:left w:val="none" w:sz="0" w:space="0" w:color="auto"/>
        <w:bottom w:val="none" w:sz="0" w:space="0" w:color="auto"/>
        <w:right w:val="none" w:sz="0" w:space="0" w:color="auto"/>
      </w:divBdr>
    </w:div>
    <w:div w:id="300038943">
      <w:bodyDiv w:val="1"/>
      <w:marLeft w:val="0"/>
      <w:marRight w:val="0"/>
      <w:marTop w:val="0"/>
      <w:marBottom w:val="0"/>
      <w:divBdr>
        <w:top w:val="none" w:sz="0" w:space="0" w:color="auto"/>
        <w:left w:val="none" w:sz="0" w:space="0" w:color="auto"/>
        <w:bottom w:val="none" w:sz="0" w:space="0" w:color="auto"/>
        <w:right w:val="none" w:sz="0" w:space="0" w:color="auto"/>
      </w:divBdr>
    </w:div>
    <w:div w:id="301542386">
      <w:bodyDiv w:val="1"/>
      <w:marLeft w:val="0"/>
      <w:marRight w:val="0"/>
      <w:marTop w:val="0"/>
      <w:marBottom w:val="0"/>
      <w:divBdr>
        <w:top w:val="none" w:sz="0" w:space="0" w:color="auto"/>
        <w:left w:val="none" w:sz="0" w:space="0" w:color="auto"/>
        <w:bottom w:val="none" w:sz="0" w:space="0" w:color="auto"/>
        <w:right w:val="none" w:sz="0" w:space="0" w:color="auto"/>
      </w:divBdr>
    </w:div>
    <w:div w:id="301814721">
      <w:bodyDiv w:val="1"/>
      <w:marLeft w:val="0"/>
      <w:marRight w:val="0"/>
      <w:marTop w:val="0"/>
      <w:marBottom w:val="0"/>
      <w:divBdr>
        <w:top w:val="none" w:sz="0" w:space="0" w:color="auto"/>
        <w:left w:val="none" w:sz="0" w:space="0" w:color="auto"/>
        <w:bottom w:val="none" w:sz="0" w:space="0" w:color="auto"/>
        <w:right w:val="none" w:sz="0" w:space="0" w:color="auto"/>
      </w:divBdr>
    </w:div>
    <w:div w:id="301886013">
      <w:bodyDiv w:val="1"/>
      <w:marLeft w:val="0"/>
      <w:marRight w:val="0"/>
      <w:marTop w:val="0"/>
      <w:marBottom w:val="0"/>
      <w:divBdr>
        <w:top w:val="none" w:sz="0" w:space="0" w:color="auto"/>
        <w:left w:val="none" w:sz="0" w:space="0" w:color="auto"/>
        <w:bottom w:val="none" w:sz="0" w:space="0" w:color="auto"/>
        <w:right w:val="none" w:sz="0" w:space="0" w:color="auto"/>
      </w:divBdr>
    </w:div>
    <w:div w:id="302388947">
      <w:bodyDiv w:val="1"/>
      <w:marLeft w:val="0"/>
      <w:marRight w:val="0"/>
      <w:marTop w:val="0"/>
      <w:marBottom w:val="0"/>
      <w:divBdr>
        <w:top w:val="none" w:sz="0" w:space="0" w:color="auto"/>
        <w:left w:val="none" w:sz="0" w:space="0" w:color="auto"/>
        <w:bottom w:val="none" w:sz="0" w:space="0" w:color="auto"/>
        <w:right w:val="none" w:sz="0" w:space="0" w:color="auto"/>
      </w:divBdr>
    </w:div>
    <w:div w:id="303776426">
      <w:bodyDiv w:val="1"/>
      <w:marLeft w:val="0"/>
      <w:marRight w:val="0"/>
      <w:marTop w:val="0"/>
      <w:marBottom w:val="0"/>
      <w:divBdr>
        <w:top w:val="none" w:sz="0" w:space="0" w:color="auto"/>
        <w:left w:val="none" w:sz="0" w:space="0" w:color="auto"/>
        <w:bottom w:val="none" w:sz="0" w:space="0" w:color="auto"/>
        <w:right w:val="none" w:sz="0" w:space="0" w:color="auto"/>
      </w:divBdr>
    </w:div>
    <w:div w:id="303974535">
      <w:bodyDiv w:val="1"/>
      <w:marLeft w:val="0"/>
      <w:marRight w:val="0"/>
      <w:marTop w:val="0"/>
      <w:marBottom w:val="0"/>
      <w:divBdr>
        <w:top w:val="none" w:sz="0" w:space="0" w:color="auto"/>
        <w:left w:val="none" w:sz="0" w:space="0" w:color="auto"/>
        <w:bottom w:val="none" w:sz="0" w:space="0" w:color="auto"/>
        <w:right w:val="none" w:sz="0" w:space="0" w:color="auto"/>
      </w:divBdr>
    </w:div>
    <w:div w:id="305748460">
      <w:bodyDiv w:val="1"/>
      <w:marLeft w:val="0"/>
      <w:marRight w:val="0"/>
      <w:marTop w:val="0"/>
      <w:marBottom w:val="0"/>
      <w:divBdr>
        <w:top w:val="none" w:sz="0" w:space="0" w:color="auto"/>
        <w:left w:val="none" w:sz="0" w:space="0" w:color="auto"/>
        <w:bottom w:val="none" w:sz="0" w:space="0" w:color="auto"/>
        <w:right w:val="none" w:sz="0" w:space="0" w:color="auto"/>
      </w:divBdr>
    </w:div>
    <w:div w:id="306516779">
      <w:bodyDiv w:val="1"/>
      <w:marLeft w:val="0"/>
      <w:marRight w:val="0"/>
      <w:marTop w:val="0"/>
      <w:marBottom w:val="0"/>
      <w:divBdr>
        <w:top w:val="none" w:sz="0" w:space="0" w:color="auto"/>
        <w:left w:val="none" w:sz="0" w:space="0" w:color="auto"/>
        <w:bottom w:val="none" w:sz="0" w:space="0" w:color="auto"/>
        <w:right w:val="none" w:sz="0" w:space="0" w:color="auto"/>
      </w:divBdr>
    </w:div>
    <w:div w:id="306518670">
      <w:bodyDiv w:val="1"/>
      <w:marLeft w:val="0"/>
      <w:marRight w:val="0"/>
      <w:marTop w:val="0"/>
      <w:marBottom w:val="0"/>
      <w:divBdr>
        <w:top w:val="none" w:sz="0" w:space="0" w:color="auto"/>
        <w:left w:val="none" w:sz="0" w:space="0" w:color="auto"/>
        <w:bottom w:val="none" w:sz="0" w:space="0" w:color="auto"/>
        <w:right w:val="none" w:sz="0" w:space="0" w:color="auto"/>
      </w:divBdr>
    </w:div>
    <w:div w:id="310793221">
      <w:bodyDiv w:val="1"/>
      <w:marLeft w:val="0"/>
      <w:marRight w:val="0"/>
      <w:marTop w:val="0"/>
      <w:marBottom w:val="0"/>
      <w:divBdr>
        <w:top w:val="none" w:sz="0" w:space="0" w:color="auto"/>
        <w:left w:val="none" w:sz="0" w:space="0" w:color="auto"/>
        <w:bottom w:val="none" w:sz="0" w:space="0" w:color="auto"/>
        <w:right w:val="none" w:sz="0" w:space="0" w:color="auto"/>
      </w:divBdr>
    </w:div>
    <w:div w:id="314342337">
      <w:bodyDiv w:val="1"/>
      <w:marLeft w:val="0"/>
      <w:marRight w:val="0"/>
      <w:marTop w:val="0"/>
      <w:marBottom w:val="0"/>
      <w:divBdr>
        <w:top w:val="none" w:sz="0" w:space="0" w:color="auto"/>
        <w:left w:val="none" w:sz="0" w:space="0" w:color="auto"/>
        <w:bottom w:val="none" w:sz="0" w:space="0" w:color="auto"/>
        <w:right w:val="none" w:sz="0" w:space="0" w:color="auto"/>
      </w:divBdr>
    </w:div>
    <w:div w:id="316882999">
      <w:bodyDiv w:val="1"/>
      <w:marLeft w:val="0"/>
      <w:marRight w:val="0"/>
      <w:marTop w:val="0"/>
      <w:marBottom w:val="0"/>
      <w:divBdr>
        <w:top w:val="none" w:sz="0" w:space="0" w:color="auto"/>
        <w:left w:val="none" w:sz="0" w:space="0" w:color="auto"/>
        <w:bottom w:val="none" w:sz="0" w:space="0" w:color="auto"/>
        <w:right w:val="none" w:sz="0" w:space="0" w:color="auto"/>
      </w:divBdr>
    </w:div>
    <w:div w:id="317151847">
      <w:bodyDiv w:val="1"/>
      <w:marLeft w:val="0"/>
      <w:marRight w:val="0"/>
      <w:marTop w:val="0"/>
      <w:marBottom w:val="0"/>
      <w:divBdr>
        <w:top w:val="none" w:sz="0" w:space="0" w:color="auto"/>
        <w:left w:val="none" w:sz="0" w:space="0" w:color="auto"/>
        <w:bottom w:val="none" w:sz="0" w:space="0" w:color="auto"/>
        <w:right w:val="none" w:sz="0" w:space="0" w:color="auto"/>
      </w:divBdr>
    </w:div>
    <w:div w:id="317731762">
      <w:bodyDiv w:val="1"/>
      <w:marLeft w:val="0"/>
      <w:marRight w:val="0"/>
      <w:marTop w:val="0"/>
      <w:marBottom w:val="0"/>
      <w:divBdr>
        <w:top w:val="none" w:sz="0" w:space="0" w:color="auto"/>
        <w:left w:val="none" w:sz="0" w:space="0" w:color="auto"/>
        <w:bottom w:val="none" w:sz="0" w:space="0" w:color="auto"/>
        <w:right w:val="none" w:sz="0" w:space="0" w:color="auto"/>
      </w:divBdr>
    </w:div>
    <w:div w:id="318655123">
      <w:bodyDiv w:val="1"/>
      <w:marLeft w:val="0"/>
      <w:marRight w:val="0"/>
      <w:marTop w:val="0"/>
      <w:marBottom w:val="0"/>
      <w:divBdr>
        <w:top w:val="none" w:sz="0" w:space="0" w:color="auto"/>
        <w:left w:val="none" w:sz="0" w:space="0" w:color="auto"/>
        <w:bottom w:val="none" w:sz="0" w:space="0" w:color="auto"/>
        <w:right w:val="none" w:sz="0" w:space="0" w:color="auto"/>
      </w:divBdr>
    </w:div>
    <w:div w:id="320694921">
      <w:bodyDiv w:val="1"/>
      <w:marLeft w:val="0"/>
      <w:marRight w:val="0"/>
      <w:marTop w:val="0"/>
      <w:marBottom w:val="0"/>
      <w:divBdr>
        <w:top w:val="none" w:sz="0" w:space="0" w:color="auto"/>
        <w:left w:val="none" w:sz="0" w:space="0" w:color="auto"/>
        <w:bottom w:val="none" w:sz="0" w:space="0" w:color="auto"/>
        <w:right w:val="none" w:sz="0" w:space="0" w:color="auto"/>
      </w:divBdr>
    </w:div>
    <w:div w:id="321469937">
      <w:bodyDiv w:val="1"/>
      <w:marLeft w:val="0"/>
      <w:marRight w:val="0"/>
      <w:marTop w:val="0"/>
      <w:marBottom w:val="0"/>
      <w:divBdr>
        <w:top w:val="none" w:sz="0" w:space="0" w:color="auto"/>
        <w:left w:val="none" w:sz="0" w:space="0" w:color="auto"/>
        <w:bottom w:val="none" w:sz="0" w:space="0" w:color="auto"/>
        <w:right w:val="none" w:sz="0" w:space="0" w:color="auto"/>
      </w:divBdr>
    </w:div>
    <w:div w:id="324162612">
      <w:bodyDiv w:val="1"/>
      <w:marLeft w:val="0"/>
      <w:marRight w:val="0"/>
      <w:marTop w:val="0"/>
      <w:marBottom w:val="0"/>
      <w:divBdr>
        <w:top w:val="none" w:sz="0" w:space="0" w:color="auto"/>
        <w:left w:val="none" w:sz="0" w:space="0" w:color="auto"/>
        <w:bottom w:val="none" w:sz="0" w:space="0" w:color="auto"/>
        <w:right w:val="none" w:sz="0" w:space="0" w:color="auto"/>
      </w:divBdr>
    </w:div>
    <w:div w:id="324819013">
      <w:bodyDiv w:val="1"/>
      <w:marLeft w:val="0"/>
      <w:marRight w:val="0"/>
      <w:marTop w:val="0"/>
      <w:marBottom w:val="0"/>
      <w:divBdr>
        <w:top w:val="none" w:sz="0" w:space="0" w:color="auto"/>
        <w:left w:val="none" w:sz="0" w:space="0" w:color="auto"/>
        <w:bottom w:val="none" w:sz="0" w:space="0" w:color="auto"/>
        <w:right w:val="none" w:sz="0" w:space="0" w:color="auto"/>
      </w:divBdr>
    </w:div>
    <w:div w:id="330372997">
      <w:bodyDiv w:val="1"/>
      <w:marLeft w:val="0"/>
      <w:marRight w:val="0"/>
      <w:marTop w:val="0"/>
      <w:marBottom w:val="0"/>
      <w:divBdr>
        <w:top w:val="none" w:sz="0" w:space="0" w:color="auto"/>
        <w:left w:val="none" w:sz="0" w:space="0" w:color="auto"/>
        <w:bottom w:val="none" w:sz="0" w:space="0" w:color="auto"/>
        <w:right w:val="none" w:sz="0" w:space="0" w:color="auto"/>
      </w:divBdr>
    </w:div>
    <w:div w:id="336350170">
      <w:bodyDiv w:val="1"/>
      <w:marLeft w:val="0"/>
      <w:marRight w:val="0"/>
      <w:marTop w:val="0"/>
      <w:marBottom w:val="0"/>
      <w:divBdr>
        <w:top w:val="none" w:sz="0" w:space="0" w:color="auto"/>
        <w:left w:val="none" w:sz="0" w:space="0" w:color="auto"/>
        <w:bottom w:val="none" w:sz="0" w:space="0" w:color="auto"/>
        <w:right w:val="none" w:sz="0" w:space="0" w:color="auto"/>
      </w:divBdr>
    </w:div>
    <w:div w:id="346324584">
      <w:bodyDiv w:val="1"/>
      <w:marLeft w:val="0"/>
      <w:marRight w:val="0"/>
      <w:marTop w:val="0"/>
      <w:marBottom w:val="0"/>
      <w:divBdr>
        <w:top w:val="none" w:sz="0" w:space="0" w:color="auto"/>
        <w:left w:val="none" w:sz="0" w:space="0" w:color="auto"/>
        <w:bottom w:val="none" w:sz="0" w:space="0" w:color="auto"/>
        <w:right w:val="none" w:sz="0" w:space="0" w:color="auto"/>
      </w:divBdr>
    </w:div>
    <w:div w:id="348025191">
      <w:bodyDiv w:val="1"/>
      <w:marLeft w:val="0"/>
      <w:marRight w:val="0"/>
      <w:marTop w:val="0"/>
      <w:marBottom w:val="0"/>
      <w:divBdr>
        <w:top w:val="none" w:sz="0" w:space="0" w:color="auto"/>
        <w:left w:val="none" w:sz="0" w:space="0" w:color="auto"/>
        <w:bottom w:val="none" w:sz="0" w:space="0" w:color="auto"/>
        <w:right w:val="none" w:sz="0" w:space="0" w:color="auto"/>
      </w:divBdr>
    </w:div>
    <w:div w:id="354113202">
      <w:bodyDiv w:val="1"/>
      <w:marLeft w:val="0"/>
      <w:marRight w:val="0"/>
      <w:marTop w:val="0"/>
      <w:marBottom w:val="0"/>
      <w:divBdr>
        <w:top w:val="none" w:sz="0" w:space="0" w:color="auto"/>
        <w:left w:val="none" w:sz="0" w:space="0" w:color="auto"/>
        <w:bottom w:val="none" w:sz="0" w:space="0" w:color="auto"/>
        <w:right w:val="none" w:sz="0" w:space="0" w:color="auto"/>
      </w:divBdr>
    </w:div>
    <w:div w:id="355155415">
      <w:bodyDiv w:val="1"/>
      <w:marLeft w:val="0"/>
      <w:marRight w:val="0"/>
      <w:marTop w:val="0"/>
      <w:marBottom w:val="0"/>
      <w:divBdr>
        <w:top w:val="none" w:sz="0" w:space="0" w:color="auto"/>
        <w:left w:val="none" w:sz="0" w:space="0" w:color="auto"/>
        <w:bottom w:val="none" w:sz="0" w:space="0" w:color="auto"/>
        <w:right w:val="none" w:sz="0" w:space="0" w:color="auto"/>
      </w:divBdr>
    </w:div>
    <w:div w:id="356471715">
      <w:bodyDiv w:val="1"/>
      <w:marLeft w:val="0"/>
      <w:marRight w:val="0"/>
      <w:marTop w:val="0"/>
      <w:marBottom w:val="0"/>
      <w:divBdr>
        <w:top w:val="none" w:sz="0" w:space="0" w:color="auto"/>
        <w:left w:val="none" w:sz="0" w:space="0" w:color="auto"/>
        <w:bottom w:val="none" w:sz="0" w:space="0" w:color="auto"/>
        <w:right w:val="none" w:sz="0" w:space="0" w:color="auto"/>
      </w:divBdr>
    </w:div>
    <w:div w:id="357506430">
      <w:bodyDiv w:val="1"/>
      <w:marLeft w:val="0"/>
      <w:marRight w:val="0"/>
      <w:marTop w:val="0"/>
      <w:marBottom w:val="0"/>
      <w:divBdr>
        <w:top w:val="none" w:sz="0" w:space="0" w:color="auto"/>
        <w:left w:val="none" w:sz="0" w:space="0" w:color="auto"/>
        <w:bottom w:val="none" w:sz="0" w:space="0" w:color="auto"/>
        <w:right w:val="none" w:sz="0" w:space="0" w:color="auto"/>
      </w:divBdr>
    </w:div>
    <w:div w:id="358046142">
      <w:bodyDiv w:val="1"/>
      <w:marLeft w:val="0"/>
      <w:marRight w:val="0"/>
      <w:marTop w:val="0"/>
      <w:marBottom w:val="0"/>
      <w:divBdr>
        <w:top w:val="none" w:sz="0" w:space="0" w:color="auto"/>
        <w:left w:val="none" w:sz="0" w:space="0" w:color="auto"/>
        <w:bottom w:val="none" w:sz="0" w:space="0" w:color="auto"/>
        <w:right w:val="none" w:sz="0" w:space="0" w:color="auto"/>
      </w:divBdr>
    </w:div>
    <w:div w:id="361787939">
      <w:bodyDiv w:val="1"/>
      <w:marLeft w:val="0"/>
      <w:marRight w:val="0"/>
      <w:marTop w:val="0"/>
      <w:marBottom w:val="0"/>
      <w:divBdr>
        <w:top w:val="none" w:sz="0" w:space="0" w:color="auto"/>
        <w:left w:val="none" w:sz="0" w:space="0" w:color="auto"/>
        <w:bottom w:val="none" w:sz="0" w:space="0" w:color="auto"/>
        <w:right w:val="none" w:sz="0" w:space="0" w:color="auto"/>
      </w:divBdr>
    </w:div>
    <w:div w:id="363334210">
      <w:bodyDiv w:val="1"/>
      <w:marLeft w:val="0"/>
      <w:marRight w:val="0"/>
      <w:marTop w:val="0"/>
      <w:marBottom w:val="0"/>
      <w:divBdr>
        <w:top w:val="none" w:sz="0" w:space="0" w:color="auto"/>
        <w:left w:val="none" w:sz="0" w:space="0" w:color="auto"/>
        <w:bottom w:val="none" w:sz="0" w:space="0" w:color="auto"/>
        <w:right w:val="none" w:sz="0" w:space="0" w:color="auto"/>
      </w:divBdr>
    </w:div>
    <w:div w:id="363678292">
      <w:bodyDiv w:val="1"/>
      <w:marLeft w:val="0"/>
      <w:marRight w:val="0"/>
      <w:marTop w:val="0"/>
      <w:marBottom w:val="0"/>
      <w:divBdr>
        <w:top w:val="none" w:sz="0" w:space="0" w:color="auto"/>
        <w:left w:val="none" w:sz="0" w:space="0" w:color="auto"/>
        <w:bottom w:val="none" w:sz="0" w:space="0" w:color="auto"/>
        <w:right w:val="none" w:sz="0" w:space="0" w:color="auto"/>
      </w:divBdr>
    </w:div>
    <w:div w:id="364792923">
      <w:bodyDiv w:val="1"/>
      <w:marLeft w:val="0"/>
      <w:marRight w:val="0"/>
      <w:marTop w:val="0"/>
      <w:marBottom w:val="0"/>
      <w:divBdr>
        <w:top w:val="none" w:sz="0" w:space="0" w:color="auto"/>
        <w:left w:val="none" w:sz="0" w:space="0" w:color="auto"/>
        <w:bottom w:val="none" w:sz="0" w:space="0" w:color="auto"/>
        <w:right w:val="none" w:sz="0" w:space="0" w:color="auto"/>
      </w:divBdr>
    </w:div>
    <w:div w:id="367024549">
      <w:bodyDiv w:val="1"/>
      <w:marLeft w:val="0"/>
      <w:marRight w:val="0"/>
      <w:marTop w:val="0"/>
      <w:marBottom w:val="0"/>
      <w:divBdr>
        <w:top w:val="none" w:sz="0" w:space="0" w:color="auto"/>
        <w:left w:val="none" w:sz="0" w:space="0" w:color="auto"/>
        <w:bottom w:val="none" w:sz="0" w:space="0" w:color="auto"/>
        <w:right w:val="none" w:sz="0" w:space="0" w:color="auto"/>
      </w:divBdr>
    </w:div>
    <w:div w:id="372310637">
      <w:bodyDiv w:val="1"/>
      <w:marLeft w:val="0"/>
      <w:marRight w:val="0"/>
      <w:marTop w:val="0"/>
      <w:marBottom w:val="0"/>
      <w:divBdr>
        <w:top w:val="none" w:sz="0" w:space="0" w:color="auto"/>
        <w:left w:val="none" w:sz="0" w:space="0" w:color="auto"/>
        <w:bottom w:val="none" w:sz="0" w:space="0" w:color="auto"/>
        <w:right w:val="none" w:sz="0" w:space="0" w:color="auto"/>
      </w:divBdr>
    </w:div>
    <w:div w:id="376324486">
      <w:bodyDiv w:val="1"/>
      <w:marLeft w:val="0"/>
      <w:marRight w:val="0"/>
      <w:marTop w:val="0"/>
      <w:marBottom w:val="0"/>
      <w:divBdr>
        <w:top w:val="none" w:sz="0" w:space="0" w:color="auto"/>
        <w:left w:val="none" w:sz="0" w:space="0" w:color="auto"/>
        <w:bottom w:val="none" w:sz="0" w:space="0" w:color="auto"/>
        <w:right w:val="none" w:sz="0" w:space="0" w:color="auto"/>
      </w:divBdr>
    </w:div>
    <w:div w:id="382025282">
      <w:bodyDiv w:val="1"/>
      <w:marLeft w:val="0"/>
      <w:marRight w:val="0"/>
      <w:marTop w:val="0"/>
      <w:marBottom w:val="0"/>
      <w:divBdr>
        <w:top w:val="none" w:sz="0" w:space="0" w:color="auto"/>
        <w:left w:val="none" w:sz="0" w:space="0" w:color="auto"/>
        <w:bottom w:val="none" w:sz="0" w:space="0" w:color="auto"/>
        <w:right w:val="none" w:sz="0" w:space="0" w:color="auto"/>
      </w:divBdr>
    </w:div>
    <w:div w:id="383259720">
      <w:bodyDiv w:val="1"/>
      <w:marLeft w:val="0"/>
      <w:marRight w:val="0"/>
      <w:marTop w:val="0"/>
      <w:marBottom w:val="0"/>
      <w:divBdr>
        <w:top w:val="none" w:sz="0" w:space="0" w:color="auto"/>
        <w:left w:val="none" w:sz="0" w:space="0" w:color="auto"/>
        <w:bottom w:val="none" w:sz="0" w:space="0" w:color="auto"/>
        <w:right w:val="none" w:sz="0" w:space="0" w:color="auto"/>
      </w:divBdr>
    </w:div>
    <w:div w:id="387384199">
      <w:bodyDiv w:val="1"/>
      <w:marLeft w:val="0"/>
      <w:marRight w:val="0"/>
      <w:marTop w:val="0"/>
      <w:marBottom w:val="0"/>
      <w:divBdr>
        <w:top w:val="none" w:sz="0" w:space="0" w:color="auto"/>
        <w:left w:val="none" w:sz="0" w:space="0" w:color="auto"/>
        <w:bottom w:val="none" w:sz="0" w:space="0" w:color="auto"/>
        <w:right w:val="none" w:sz="0" w:space="0" w:color="auto"/>
      </w:divBdr>
    </w:div>
    <w:div w:id="391123729">
      <w:bodyDiv w:val="1"/>
      <w:marLeft w:val="0"/>
      <w:marRight w:val="0"/>
      <w:marTop w:val="0"/>
      <w:marBottom w:val="0"/>
      <w:divBdr>
        <w:top w:val="none" w:sz="0" w:space="0" w:color="auto"/>
        <w:left w:val="none" w:sz="0" w:space="0" w:color="auto"/>
        <w:bottom w:val="none" w:sz="0" w:space="0" w:color="auto"/>
        <w:right w:val="none" w:sz="0" w:space="0" w:color="auto"/>
      </w:divBdr>
    </w:div>
    <w:div w:id="391579331">
      <w:bodyDiv w:val="1"/>
      <w:marLeft w:val="0"/>
      <w:marRight w:val="0"/>
      <w:marTop w:val="0"/>
      <w:marBottom w:val="0"/>
      <w:divBdr>
        <w:top w:val="none" w:sz="0" w:space="0" w:color="auto"/>
        <w:left w:val="none" w:sz="0" w:space="0" w:color="auto"/>
        <w:bottom w:val="none" w:sz="0" w:space="0" w:color="auto"/>
        <w:right w:val="none" w:sz="0" w:space="0" w:color="auto"/>
      </w:divBdr>
    </w:div>
    <w:div w:id="393091976">
      <w:bodyDiv w:val="1"/>
      <w:marLeft w:val="0"/>
      <w:marRight w:val="0"/>
      <w:marTop w:val="0"/>
      <w:marBottom w:val="0"/>
      <w:divBdr>
        <w:top w:val="none" w:sz="0" w:space="0" w:color="auto"/>
        <w:left w:val="none" w:sz="0" w:space="0" w:color="auto"/>
        <w:bottom w:val="none" w:sz="0" w:space="0" w:color="auto"/>
        <w:right w:val="none" w:sz="0" w:space="0" w:color="auto"/>
      </w:divBdr>
    </w:div>
    <w:div w:id="393627795">
      <w:bodyDiv w:val="1"/>
      <w:marLeft w:val="0"/>
      <w:marRight w:val="0"/>
      <w:marTop w:val="0"/>
      <w:marBottom w:val="0"/>
      <w:divBdr>
        <w:top w:val="none" w:sz="0" w:space="0" w:color="auto"/>
        <w:left w:val="none" w:sz="0" w:space="0" w:color="auto"/>
        <w:bottom w:val="none" w:sz="0" w:space="0" w:color="auto"/>
        <w:right w:val="none" w:sz="0" w:space="0" w:color="auto"/>
      </w:divBdr>
    </w:div>
    <w:div w:id="397947864">
      <w:bodyDiv w:val="1"/>
      <w:marLeft w:val="0"/>
      <w:marRight w:val="0"/>
      <w:marTop w:val="0"/>
      <w:marBottom w:val="0"/>
      <w:divBdr>
        <w:top w:val="none" w:sz="0" w:space="0" w:color="auto"/>
        <w:left w:val="none" w:sz="0" w:space="0" w:color="auto"/>
        <w:bottom w:val="none" w:sz="0" w:space="0" w:color="auto"/>
        <w:right w:val="none" w:sz="0" w:space="0" w:color="auto"/>
      </w:divBdr>
    </w:div>
    <w:div w:id="404686031">
      <w:bodyDiv w:val="1"/>
      <w:marLeft w:val="0"/>
      <w:marRight w:val="0"/>
      <w:marTop w:val="0"/>
      <w:marBottom w:val="0"/>
      <w:divBdr>
        <w:top w:val="none" w:sz="0" w:space="0" w:color="auto"/>
        <w:left w:val="none" w:sz="0" w:space="0" w:color="auto"/>
        <w:bottom w:val="none" w:sz="0" w:space="0" w:color="auto"/>
        <w:right w:val="none" w:sz="0" w:space="0" w:color="auto"/>
      </w:divBdr>
    </w:div>
    <w:div w:id="404686510">
      <w:bodyDiv w:val="1"/>
      <w:marLeft w:val="0"/>
      <w:marRight w:val="0"/>
      <w:marTop w:val="0"/>
      <w:marBottom w:val="0"/>
      <w:divBdr>
        <w:top w:val="none" w:sz="0" w:space="0" w:color="auto"/>
        <w:left w:val="none" w:sz="0" w:space="0" w:color="auto"/>
        <w:bottom w:val="none" w:sz="0" w:space="0" w:color="auto"/>
        <w:right w:val="none" w:sz="0" w:space="0" w:color="auto"/>
      </w:divBdr>
    </w:div>
    <w:div w:id="406532777">
      <w:bodyDiv w:val="1"/>
      <w:marLeft w:val="0"/>
      <w:marRight w:val="0"/>
      <w:marTop w:val="0"/>
      <w:marBottom w:val="0"/>
      <w:divBdr>
        <w:top w:val="none" w:sz="0" w:space="0" w:color="auto"/>
        <w:left w:val="none" w:sz="0" w:space="0" w:color="auto"/>
        <w:bottom w:val="none" w:sz="0" w:space="0" w:color="auto"/>
        <w:right w:val="none" w:sz="0" w:space="0" w:color="auto"/>
      </w:divBdr>
    </w:div>
    <w:div w:id="407459543">
      <w:bodyDiv w:val="1"/>
      <w:marLeft w:val="0"/>
      <w:marRight w:val="0"/>
      <w:marTop w:val="0"/>
      <w:marBottom w:val="0"/>
      <w:divBdr>
        <w:top w:val="none" w:sz="0" w:space="0" w:color="auto"/>
        <w:left w:val="none" w:sz="0" w:space="0" w:color="auto"/>
        <w:bottom w:val="none" w:sz="0" w:space="0" w:color="auto"/>
        <w:right w:val="none" w:sz="0" w:space="0" w:color="auto"/>
      </w:divBdr>
    </w:div>
    <w:div w:id="413284357">
      <w:bodyDiv w:val="1"/>
      <w:marLeft w:val="0"/>
      <w:marRight w:val="0"/>
      <w:marTop w:val="0"/>
      <w:marBottom w:val="0"/>
      <w:divBdr>
        <w:top w:val="none" w:sz="0" w:space="0" w:color="auto"/>
        <w:left w:val="none" w:sz="0" w:space="0" w:color="auto"/>
        <w:bottom w:val="none" w:sz="0" w:space="0" w:color="auto"/>
        <w:right w:val="none" w:sz="0" w:space="0" w:color="auto"/>
      </w:divBdr>
    </w:div>
    <w:div w:id="413362137">
      <w:bodyDiv w:val="1"/>
      <w:marLeft w:val="0"/>
      <w:marRight w:val="0"/>
      <w:marTop w:val="0"/>
      <w:marBottom w:val="0"/>
      <w:divBdr>
        <w:top w:val="none" w:sz="0" w:space="0" w:color="auto"/>
        <w:left w:val="none" w:sz="0" w:space="0" w:color="auto"/>
        <w:bottom w:val="none" w:sz="0" w:space="0" w:color="auto"/>
        <w:right w:val="none" w:sz="0" w:space="0" w:color="auto"/>
      </w:divBdr>
    </w:div>
    <w:div w:id="419178742">
      <w:bodyDiv w:val="1"/>
      <w:marLeft w:val="0"/>
      <w:marRight w:val="0"/>
      <w:marTop w:val="0"/>
      <w:marBottom w:val="0"/>
      <w:divBdr>
        <w:top w:val="none" w:sz="0" w:space="0" w:color="auto"/>
        <w:left w:val="none" w:sz="0" w:space="0" w:color="auto"/>
        <w:bottom w:val="none" w:sz="0" w:space="0" w:color="auto"/>
        <w:right w:val="none" w:sz="0" w:space="0" w:color="auto"/>
      </w:divBdr>
    </w:div>
    <w:div w:id="419376379">
      <w:bodyDiv w:val="1"/>
      <w:marLeft w:val="0"/>
      <w:marRight w:val="0"/>
      <w:marTop w:val="0"/>
      <w:marBottom w:val="0"/>
      <w:divBdr>
        <w:top w:val="none" w:sz="0" w:space="0" w:color="auto"/>
        <w:left w:val="none" w:sz="0" w:space="0" w:color="auto"/>
        <w:bottom w:val="none" w:sz="0" w:space="0" w:color="auto"/>
        <w:right w:val="none" w:sz="0" w:space="0" w:color="auto"/>
      </w:divBdr>
    </w:div>
    <w:div w:id="419525671">
      <w:bodyDiv w:val="1"/>
      <w:marLeft w:val="0"/>
      <w:marRight w:val="0"/>
      <w:marTop w:val="0"/>
      <w:marBottom w:val="0"/>
      <w:divBdr>
        <w:top w:val="none" w:sz="0" w:space="0" w:color="auto"/>
        <w:left w:val="none" w:sz="0" w:space="0" w:color="auto"/>
        <w:bottom w:val="none" w:sz="0" w:space="0" w:color="auto"/>
        <w:right w:val="none" w:sz="0" w:space="0" w:color="auto"/>
      </w:divBdr>
    </w:div>
    <w:div w:id="425463395">
      <w:bodyDiv w:val="1"/>
      <w:marLeft w:val="0"/>
      <w:marRight w:val="0"/>
      <w:marTop w:val="0"/>
      <w:marBottom w:val="0"/>
      <w:divBdr>
        <w:top w:val="none" w:sz="0" w:space="0" w:color="auto"/>
        <w:left w:val="none" w:sz="0" w:space="0" w:color="auto"/>
        <w:bottom w:val="none" w:sz="0" w:space="0" w:color="auto"/>
        <w:right w:val="none" w:sz="0" w:space="0" w:color="auto"/>
      </w:divBdr>
    </w:div>
    <w:div w:id="432284898">
      <w:bodyDiv w:val="1"/>
      <w:marLeft w:val="0"/>
      <w:marRight w:val="0"/>
      <w:marTop w:val="0"/>
      <w:marBottom w:val="0"/>
      <w:divBdr>
        <w:top w:val="none" w:sz="0" w:space="0" w:color="auto"/>
        <w:left w:val="none" w:sz="0" w:space="0" w:color="auto"/>
        <w:bottom w:val="none" w:sz="0" w:space="0" w:color="auto"/>
        <w:right w:val="none" w:sz="0" w:space="0" w:color="auto"/>
      </w:divBdr>
    </w:div>
    <w:div w:id="432552494">
      <w:bodyDiv w:val="1"/>
      <w:marLeft w:val="0"/>
      <w:marRight w:val="0"/>
      <w:marTop w:val="0"/>
      <w:marBottom w:val="0"/>
      <w:divBdr>
        <w:top w:val="none" w:sz="0" w:space="0" w:color="auto"/>
        <w:left w:val="none" w:sz="0" w:space="0" w:color="auto"/>
        <w:bottom w:val="none" w:sz="0" w:space="0" w:color="auto"/>
        <w:right w:val="none" w:sz="0" w:space="0" w:color="auto"/>
      </w:divBdr>
    </w:div>
    <w:div w:id="432553305">
      <w:bodyDiv w:val="1"/>
      <w:marLeft w:val="0"/>
      <w:marRight w:val="0"/>
      <w:marTop w:val="0"/>
      <w:marBottom w:val="0"/>
      <w:divBdr>
        <w:top w:val="none" w:sz="0" w:space="0" w:color="auto"/>
        <w:left w:val="none" w:sz="0" w:space="0" w:color="auto"/>
        <w:bottom w:val="none" w:sz="0" w:space="0" w:color="auto"/>
        <w:right w:val="none" w:sz="0" w:space="0" w:color="auto"/>
      </w:divBdr>
    </w:div>
    <w:div w:id="433669234">
      <w:bodyDiv w:val="1"/>
      <w:marLeft w:val="0"/>
      <w:marRight w:val="0"/>
      <w:marTop w:val="0"/>
      <w:marBottom w:val="0"/>
      <w:divBdr>
        <w:top w:val="none" w:sz="0" w:space="0" w:color="auto"/>
        <w:left w:val="none" w:sz="0" w:space="0" w:color="auto"/>
        <w:bottom w:val="none" w:sz="0" w:space="0" w:color="auto"/>
        <w:right w:val="none" w:sz="0" w:space="0" w:color="auto"/>
      </w:divBdr>
    </w:div>
    <w:div w:id="434400115">
      <w:bodyDiv w:val="1"/>
      <w:marLeft w:val="0"/>
      <w:marRight w:val="0"/>
      <w:marTop w:val="0"/>
      <w:marBottom w:val="0"/>
      <w:divBdr>
        <w:top w:val="none" w:sz="0" w:space="0" w:color="auto"/>
        <w:left w:val="none" w:sz="0" w:space="0" w:color="auto"/>
        <w:bottom w:val="none" w:sz="0" w:space="0" w:color="auto"/>
        <w:right w:val="none" w:sz="0" w:space="0" w:color="auto"/>
      </w:divBdr>
    </w:div>
    <w:div w:id="436288888">
      <w:bodyDiv w:val="1"/>
      <w:marLeft w:val="0"/>
      <w:marRight w:val="0"/>
      <w:marTop w:val="0"/>
      <w:marBottom w:val="0"/>
      <w:divBdr>
        <w:top w:val="none" w:sz="0" w:space="0" w:color="auto"/>
        <w:left w:val="none" w:sz="0" w:space="0" w:color="auto"/>
        <w:bottom w:val="none" w:sz="0" w:space="0" w:color="auto"/>
        <w:right w:val="none" w:sz="0" w:space="0" w:color="auto"/>
      </w:divBdr>
    </w:div>
    <w:div w:id="439036865">
      <w:bodyDiv w:val="1"/>
      <w:marLeft w:val="0"/>
      <w:marRight w:val="0"/>
      <w:marTop w:val="0"/>
      <w:marBottom w:val="0"/>
      <w:divBdr>
        <w:top w:val="none" w:sz="0" w:space="0" w:color="auto"/>
        <w:left w:val="none" w:sz="0" w:space="0" w:color="auto"/>
        <w:bottom w:val="none" w:sz="0" w:space="0" w:color="auto"/>
        <w:right w:val="none" w:sz="0" w:space="0" w:color="auto"/>
      </w:divBdr>
    </w:div>
    <w:div w:id="441416470">
      <w:bodyDiv w:val="1"/>
      <w:marLeft w:val="0"/>
      <w:marRight w:val="0"/>
      <w:marTop w:val="0"/>
      <w:marBottom w:val="0"/>
      <w:divBdr>
        <w:top w:val="none" w:sz="0" w:space="0" w:color="auto"/>
        <w:left w:val="none" w:sz="0" w:space="0" w:color="auto"/>
        <w:bottom w:val="none" w:sz="0" w:space="0" w:color="auto"/>
        <w:right w:val="none" w:sz="0" w:space="0" w:color="auto"/>
      </w:divBdr>
    </w:div>
    <w:div w:id="442264127">
      <w:bodyDiv w:val="1"/>
      <w:marLeft w:val="0"/>
      <w:marRight w:val="0"/>
      <w:marTop w:val="0"/>
      <w:marBottom w:val="0"/>
      <w:divBdr>
        <w:top w:val="none" w:sz="0" w:space="0" w:color="auto"/>
        <w:left w:val="none" w:sz="0" w:space="0" w:color="auto"/>
        <w:bottom w:val="none" w:sz="0" w:space="0" w:color="auto"/>
        <w:right w:val="none" w:sz="0" w:space="0" w:color="auto"/>
      </w:divBdr>
    </w:div>
    <w:div w:id="446388874">
      <w:bodyDiv w:val="1"/>
      <w:marLeft w:val="0"/>
      <w:marRight w:val="0"/>
      <w:marTop w:val="0"/>
      <w:marBottom w:val="0"/>
      <w:divBdr>
        <w:top w:val="none" w:sz="0" w:space="0" w:color="auto"/>
        <w:left w:val="none" w:sz="0" w:space="0" w:color="auto"/>
        <w:bottom w:val="none" w:sz="0" w:space="0" w:color="auto"/>
        <w:right w:val="none" w:sz="0" w:space="0" w:color="auto"/>
      </w:divBdr>
    </w:div>
    <w:div w:id="447967367">
      <w:bodyDiv w:val="1"/>
      <w:marLeft w:val="0"/>
      <w:marRight w:val="0"/>
      <w:marTop w:val="0"/>
      <w:marBottom w:val="0"/>
      <w:divBdr>
        <w:top w:val="none" w:sz="0" w:space="0" w:color="auto"/>
        <w:left w:val="none" w:sz="0" w:space="0" w:color="auto"/>
        <w:bottom w:val="none" w:sz="0" w:space="0" w:color="auto"/>
        <w:right w:val="none" w:sz="0" w:space="0" w:color="auto"/>
      </w:divBdr>
    </w:div>
    <w:div w:id="450898879">
      <w:bodyDiv w:val="1"/>
      <w:marLeft w:val="0"/>
      <w:marRight w:val="0"/>
      <w:marTop w:val="0"/>
      <w:marBottom w:val="0"/>
      <w:divBdr>
        <w:top w:val="none" w:sz="0" w:space="0" w:color="auto"/>
        <w:left w:val="none" w:sz="0" w:space="0" w:color="auto"/>
        <w:bottom w:val="none" w:sz="0" w:space="0" w:color="auto"/>
        <w:right w:val="none" w:sz="0" w:space="0" w:color="auto"/>
      </w:divBdr>
    </w:div>
    <w:div w:id="451752216">
      <w:bodyDiv w:val="1"/>
      <w:marLeft w:val="0"/>
      <w:marRight w:val="0"/>
      <w:marTop w:val="0"/>
      <w:marBottom w:val="0"/>
      <w:divBdr>
        <w:top w:val="none" w:sz="0" w:space="0" w:color="auto"/>
        <w:left w:val="none" w:sz="0" w:space="0" w:color="auto"/>
        <w:bottom w:val="none" w:sz="0" w:space="0" w:color="auto"/>
        <w:right w:val="none" w:sz="0" w:space="0" w:color="auto"/>
      </w:divBdr>
    </w:div>
    <w:div w:id="456529733">
      <w:bodyDiv w:val="1"/>
      <w:marLeft w:val="0"/>
      <w:marRight w:val="0"/>
      <w:marTop w:val="0"/>
      <w:marBottom w:val="0"/>
      <w:divBdr>
        <w:top w:val="none" w:sz="0" w:space="0" w:color="auto"/>
        <w:left w:val="none" w:sz="0" w:space="0" w:color="auto"/>
        <w:bottom w:val="none" w:sz="0" w:space="0" w:color="auto"/>
        <w:right w:val="none" w:sz="0" w:space="0" w:color="auto"/>
      </w:divBdr>
    </w:div>
    <w:div w:id="458451299">
      <w:bodyDiv w:val="1"/>
      <w:marLeft w:val="0"/>
      <w:marRight w:val="0"/>
      <w:marTop w:val="0"/>
      <w:marBottom w:val="0"/>
      <w:divBdr>
        <w:top w:val="none" w:sz="0" w:space="0" w:color="auto"/>
        <w:left w:val="none" w:sz="0" w:space="0" w:color="auto"/>
        <w:bottom w:val="none" w:sz="0" w:space="0" w:color="auto"/>
        <w:right w:val="none" w:sz="0" w:space="0" w:color="auto"/>
      </w:divBdr>
    </w:div>
    <w:div w:id="460538089">
      <w:bodyDiv w:val="1"/>
      <w:marLeft w:val="0"/>
      <w:marRight w:val="0"/>
      <w:marTop w:val="0"/>
      <w:marBottom w:val="0"/>
      <w:divBdr>
        <w:top w:val="none" w:sz="0" w:space="0" w:color="auto"/>
        <w:left w:val="none" w:sz="0" w:space="0" w:color="auto"/>
        <w:bottom w:val="none" w:sz="0" w:space="0" w:color="auto"/>
        <w:right w:val="none" w:sz="0" w:space="0" w:color="auto"/>
      </w:divBdr>
    </w:div>
    <w:div w:id="461650876">
      <w:bodyDiv w:val="1"/>
      <w:marLeft w:val="0"/>
      <w:marRight w:val="0"/>
      <w:marTop w:val="0"/>
      <w:marBottom w:val="0"/>
      <w:divBdr>
        <w:top w:val="none" w:sz="0" w:space="0" w:color="auto"/>
        <w:left w:val="none" w:sz="0" w:space="0" w:color="auto"/>
        <w:bottom w:val="none" w:sz="0" w:space="0" w:color="auto"/>
        <w:right w:val="none" w:sz="0" w:space="0" w:color="auto"/>
      </w:divBdr>
    </w:div>
    <w:div w:id="463961520">
      <w:bodyDiv w:val="1"/>
      <w:marLeft w:val="0"/>
      <w:marRight w:val="0"/>
      <w:marTop w:val="0"/>
      <w:marBottom w:val="0"/>
      <w:divBdr>
        <w:top w:val="none" w:sz="0" w:space="0" w:color="auto"/>
        <w:left w:val="none" w:sz="0" w:space="0" w:color="auto"/>
        <w:bottom w:val="none" w:sz="0" w:space="0" w:color="auto"/>
        <w:right w:val="none" w:sz="0" w:space="0" w:color="auto"/>
      </w:divBdr>
    </w:div>
    <w:div w:id="464352492">
      <w:bodyDiv w:val="1"/>
      <w:marLeft w:val="0"/>
      <w:marRight w:val="0"/>
      <w:marTop w:val="0"/>
      <w:marBottom w:val="0"/>
      <w:divBdr>
        <w:top w:val="none" w:sz="0" w:space="0" w:color="auto"/>
        <w:left w:val="none" w:sz="0" w:space="0" w:color="auto"/>
        <w:bottom w:val="none" w:sz="0" w:space="0" w:color="auto"/>
        <w:right w:val="none" w:sz="0" w:space="0" w:color="auto"/>
      </w:divBdr>
    </w:div>
    <w:div w:id="465516108">
      <w:bodyDiv w:val="1"/>
      <w:marLeft w:val="0"/>
      <w:marRight w:val="0"/>
      <w:marTop w:val="0"/>
      <w:marBottom w:val="0"/>
      <w:divBdr>
        <w:top w:val="none" w:sz="0" w:space="0" w:color="auto"/>
        <w:left w:val="none" w:sz="0" w:space="0" w:color="auto"/>
        <w:bottom w:val="none" w:sz="0" w:space="0" w:color="auto"/>
        <w:right w:val="none" w:sz="0" w:space="0" w:color="auto"/>
      </w:divBdr>
    </w:div>
    <w:div w:id="465587385">
      <w:bodyDiv w:val="1"/>
      <w:marLeft w:val="0"/>
      <w:marRight w:val="0"/>
      <w:marTop w:val="0"/>
      <w:marBottom w:val="0"/>
      <w:divBdr>
        <w:top w:val="none" w:sz="0" w:space="0" w:color="auto"/>
        <w:left w:val="none" w:sz="0" w:space="0" w:color="auto"/>
        <w:bottom w:val="none" w:sz="0" w:space="0" w:color="auto"/>
        <w:right w:val="none" w:sz="0" w:space="0" w:color="auto"/>
      </w:divBdr>
    </w:div>
    <w:div w:id="470830205">
      <w:bodyDiv w:val="1"/>
      <w:marLeft w:val="0"/>
      <w:marRight w:val="0"/>
      <w:marTop w:val="0"/>
      <w:marBottom w:val="0"/>
      <w:divBdr>
        <w:top w:val="none" w:sz="0" w:space="0" w:color="auto"/>
        <w:left w:val="none" w:sz="0" w:space="0" w:color="auto"/>
        <w:bottom w:val="none" w:sz="0" w:space="0" w:color="auto"/>
        <w:right w:val="none" w:sz="0" w:space="0" w:color="auto"/>
      </w:divBdr>
    </w:div>
    <w:div w:id="471479922">
      <w:bodyDiv w:val="1"/>
      <w:marLeft w:val="0"/>
      <w:marRight w:val="0"/>
      <w:marTop w:val="0"/>
      <w:marBottom w:val="0"/>
      <w:divBdr>
        <w:top w:val="none" w:sz="0" w:space="0" w:color="auto"/>
        <w:left w:val="none" w:sz="0" w:space="0" w:color="auto"/>
        <w:bottom w:val="none" w:sz="0" w:space="0" w:color="auto"/>
        <w:right w:val="none" w:sz="0" w:space="0" w:color="auto"/>
      </w:divBdr>
    </w:div>
    <w:div w:id="472794982">
      <w:bodyDiv w:val="1"/>
      <w:marLeft w:val="0"/>
      <w:marRight w:val="0"/>
      <w:marTop w:val="0"/>
      <w:marBottom w:val="0"/>
      <w:divBdr>
        <w:top w:val="none" w:sz="0" w:space="0" w:color="auto"/>
        <w:left w:val="none" w:sz="0" w:space="0" w:color="auto"/>
        <w:bottom w:val="none" w:sz="0" w:space="0" w:color="auto"/>
        <w:right w:val="none" w:sz="0" w:space="0" w:color="auto"/>
      </w:divBdr>
    </w:div>
    <w:div w:id="473959039">
      <w:bodyDiv w:val="1"/>
      <w:marLeft w:val="0"/>
      <w:marRight w:val="0"/>
      <w:marTop w:val="0"/>
      <w:marBottom w:val="0"/>
      <w:divBdr>
        <w:top w:val="none" w:sz="0" w:space="0" w:color="auto"/>
        <w:left w:val="none" w:sz="0" w:space="0" w:color="auto"/>
        <w:bottom w:val="none" w:sz="0" w:space="0" w:color="auto"/>
        <w:right w:val="none" w:sz="0" w:space="0" w:color="auto"/>
      </w:divBdr>
    </w:div>
    <w:div w:id="481627934">
      <w:bodyDiv w:val="1"/>
      <w:marLeft w:val="0"/>
      <w:marRight w:val="0"/>
      <w:marTop w:val="0"/>
      <w:marBottom w:val="0"/>
      <w:divBdr>
        <w:top w:val="none" w:sz="0" w:space="0" w:color="auto"/>
        <w:left w:val="none" w:sz="0" w:space="0" w:color="auto"/>
        <w:bottom w:val="none" w:sz="0" w:space="0" w:color="auto"/>
        <w:right w:val="none" w:sz="0" w:space="0" w:color="auto"/>
      </w:divBdr>
    </w:div>
    <w:div w:id="482892657">
      <w:bodyDiv w:val="1"/>
      <w:marLeft w:val="0"/>
      <w:marRight w:val="0"/>
      <w:marTop w:val="0"/>
      <w:marBottom w:val="0"/>
      <w:divBdr>
        <w:top w:val="none" w:sz="0" w:space="0" w:color="auto"/>
        <w:left w:val="none" w:sz="0" w:space="0" w:color="auto"/>
        <w:bottom w:val="none" w:sz="0" w:space="0" w:color="auto"/>
        <w:right w:val="none" w:sz="0" w:space="0" w:color="auto"/>
      </w:divBdr>
    </w:div>
    <w:div w:id="483158757">
      <w:bodyDiv w:val="1"/>
      <w:marLeft w:val="0"/>
      <w:marRight w:val="0"/>
      <w:marTop w:val="0"/>
      <w:marBottom w:val="0"/>
      <w:divBdr>
        <w:top w:val="none" w:sz="0" w:space="0" w:color="auto"/>
        <w:left w:val="none" w:sz="0" w:space="0" w:color="auto"/>
        <w:bottom w:val="none" w:sz="0" w:space="0" w:color="auto"/>
        <w:right w:val="none" w:sz="0" w:space="0" w:color="auto"/>
      </w:divBdr>
    </w:div>
    <w:div w:id="492259972">
      <w:bodyDiv w:val="1"/>
      <w:marLeft w:val="0"/>
      <w:marRight w:val="0"/>
      <w:marTop w:val="0"/>
      <w:marBottom w:val="0"/>
      <w:divBdr>
        <w:top w:val="none" w:sz="0" w:space="0" w:color="auto"/>
        <w:left w:val="none" w:sz="0" w:space="0" w:color="auto"/>
        <w:bottom w:val="none" w:sz="0" w:space="0" w:color="auto"/>
        <w:right w:val="none" w:sz="0" w:space="0" w:color="auto"/>
      </w:divBdr>
    </w:div>
    <w:div w:id="492724745">
      <w:bodyDiv w:val="1"/>
      <w:marLeft w:val="0"/>
      <w:marRight w:val="0"/>
      <w:marTop w:val="0"/>
      <w:marBottom w:val="0"/>
      <w:divBdr>
        <w:top w:val="none" w:sz="0" w:space="0" w:color="auto"/>
        <w:left w:val="none" w:sz="0" w:space="0" w:color="auto"/>
        <w:bottom w:val="none" w:sz="0" w:space="0" w:color="auto"/>
        <w:right w:val="none" w:sz="0" w:space="0" w:color="auto"/>
      </w:divBdr>
    </w:div>
    <w:div w:id="492993884">
      <w:bodyDiv w:val="1"/>
      <w:marLeft w:val="0"/>
      <w:marRight w:val="0"/>
      <w:marTop w:val="0"/>
      <w:marBottom w:val="0"/>
      <w:divBdr>
        <w:top w:val="none" w:sz="0" w:space="0" w:color="auto"/>
        <w:left w:val="none" w:sz="0" w:space="0" w:color="auto"/>
        <w:bottom w:val="none" w:sz="0" w:space="0" w:color="auto"/>
        <w:right w:val="none" w:sz="0" w:space="0" w:color="auto"/>
      </w:divBdr>
    </w:div>
    <w:div w:id="493451771">
      <w:bodyDiv w:val="1"/>
      <w:marLeft w:val="0"/>
      <w:marRight w:val="0"/>
      <w:marTop w:val="0"/>
      <w:marBottom w:val="0"/>
      <w:divBdr>
        <w:top w:val="none" w:sz="0" w:space="0" w:color="auto"/>
        <w:left w:val="none" w:sz="0" w:space="0" w:color="auto"/>
        <w:bottom w:val="none" w:sz="0" w:space="0" w:color="auto"/>
        <w:right w:val="none" w:sz="0" w:space="0" w:color="auto"/>
      </w:divBdr>
    </w:div>
    <w:div w:id="494300445">
      <w:bodyDiv w:val="1"/>
      <w:marLeft w:val="0"/>
      <w:marRight w:val="0"/>
      <w:marTop w:val="0"/>
      <w:marBottom w:val="0"/>
      <w:divBdr>
        <w:top w:val="none" w:sz="0" w:space="0" w:color="auto"/>
        <w:left w:val="none" w:sz="0" w:space="0" w:color="auto"/>
        <w:bottom w:val="none" w:sz="0" w:space="0" w:color="auto"/>
        <w:right w:val="none" w:sz="0" w:space="0" w:color="auto"/>
      </w:divBdr>
    </w:div>
    <w:div w:id="494956224">
      <w:bodyDiv w:val="1"/>
      <w:marLeft w:val="0"/>
      <w:marRight w:val="0"/>
      <w:marTop w:val="0"/>
      <w:marBottom w:val="0"/>
      <w:divBdr>
        <w:top w:val="none" w:sz="0" w:space="0" w:color="auto"/>
        <w:left w:val="none" w:sz="0" w:space="0" w:color="auto"/>
        <w:bottom w:val="none" w:sz="0" w:space="0" w:color="auto"/>
        <w:right w:val="none" w:sz="0" w:space="0" w:color="auto"/>
      </w:divBdr>
    </w:div>
    <w:div w:id="497425832">
      <w:bodyDiv w:val="1"/>
      <w:marLeft w:val="0"/>
      <w:marRight w:val="0"/>
      <w:marTop w:val="0"/>
      <w:marBottom w:val="0"/>
      <w:divBdr>
        <w:top w:val="none" w:sz="0" w:space="0" w:color="auto"/>
        <w:left w:val="none" w:sz="0" w:space="0" w:color="auto"/>
        <w:bottom w:val="none" w:sz="0" w:space="0" w:color="auto"/>
        <w:right w:val="none" w:sz="0" w:space="0" w:color="auto"/>
      </w:divBdr>
    </w:div>
    <w:div w:id="499009791">
      <w:bodyDiv w:val="1"/>
      <w:marLeft w:val="0"/>
      <w:marRight w:val="0"/>
      <w:marTop w:val="0"/>
      <w:marBottom w:val="0"/>
      <w:divBdr>
        <w:top w:val="none" w:sz="0" w:space="0" w:color="auto"/>
        <w:left w:val="none" w:sz="0" w:space="0" w:color="auto"/>
        <w:bottom w:val="none" w:sz="0" w:space="0" w:color="auto"/>
        <w:right w:val="none" w:sz="0" w:space="0" w:color="auto"/>
      </w:divBdr>
    </w:div>
    <w:div w:id="499078962">
      <w:bodyDiv w:val="1"/>
      <w:marLeft w:val="0"/>
      <w:marRight w:val="0"/>
      <w:marTop w:val="0"/>
      <w:marBottom w:val="0"/>
      <w:divBdr>
        <w:top w:val="none" w:sz="0" w:space="0" w:color="auto"/>
        <w:left w:val="none" w:sz="0" w:space="0" w:color="auto"/>
        <w:bottom w:val="none" w:sz="0" w:space="0" w:color="auto"/>
        <w:right w:val="none" w:sz="0" w:space="0" w:color="auto"/>
      </w:divBdr>
    </w:div>
    <w:div w:id="502008579">
      <w:bodyDiv w:val="1"/>
      <w:marLeft w:val="0"/>
      <w:marRight w:val="0"/>
      <w:marTop w:val="0"/>
      <w:marBottom w:val="0"/>
      <w:divBdr>
        <w:top w:val="none" w:sz="0" w:space="0" w:color="auto"/>
        <w:left w:val="none" w:sz="0" w:space="0" w:color="auto"/>
        <w:bottom w:val="none" w:sz="0" w:space="0" w:color="auto"/>
        <w:right w:val="none" w:sz="0" w:space="0" w:color="auto"/>
      </w:divBdr>
    </w:div>
    <w:div w:id="510342646">
      <w:bodyDiv w:val="1"/>
      <w:marLeft w:val="0"/>
      <w:marRight w:val="0"/>
      <w:marTop w:val="0"/>
      <w:marBottom w:val="0"/>
      <w:divBdr>
        <w:top w:val="none" w:sz="0" w:space="0" w:color="auto"/>
        <w:left w:val="none" w:sz="0" w:space="0" w:color="auto"/>
        <w:bottom w:val="none" w:sz="0" w:space="0" w:color="auto"/>
        <w:right w:val="none" w:sz="0" w:space="0" w:color="auto"/>
      </w:divBdr>
    </w:div>
    <w:div w:id="511456955">
      <w:bodyDiv w:val="1"/>
      <w:marLeft w:val="0"/>
      <w:marRight w:val="0"/>
      <w:marTop w:val="0"/>
      <w:marBottom w:val="0"/>
      <w:divBdr>
        <w:top w:val="none" w:sz="0" w:space="0" w:color="auto"/>
        <w:left w:val="none" w:sz="0" w:space="0" w:color="auto"/>
        <w:bottom w:val="none" w:sz="0" w:space="0" w:color="auto"/>
        <w:right w:val="none" w:sz="0" w:space="0" w:color="auto"/>
      </w:divBdr>
    </w:div>
    <w:div w:id="515996855">
      <w:bodyDiv w:val="1"/>
      <w:marLeft w:val="0"/>
      <w:marRight w:val="0"/>
      <w:marTop w:val="0"/>
      <w:marBottom w:val="0"/>
      <w:divBdr>
        <w:top w:val="none" w:sz="0" w:space="0" w:color="auto"/>
        <w:left w:val="none" w:sz="0" w:space="0" w:color="auto"/>
        <w:bottom w:val="none" w:sz="0" w:space="0" w:color="auto"/>
        <w:right w:val="none" w:sz="0" w:space="0" w:color="auto"/>
      </w:divBdr>
    </w:div>
    <w:div w:id="518396351">
      <w:bodyDiv w:val="1"/>
      <w:marLeft w:val="0"/>
      <w:marRight w:val="0"/>
      <w:marTop w:val="0"/>
      <w:marBottom w:val="0"/>
      <w:divBdr>
        <w:top w:val="none" w:sz="0" w:space="0" w:color="auto"/>
        <w:left w:val="none" w:sz="0" w:space="0" w:color="auto"/>
        <w:bottom w:val="none" w:sz="0" w:space="0" w:color="auto"/>
        <w:right w:val="none" w:sz="0" w:space="0" w:color="auto"/>
      </w:divBdr>
    </w:div>
    <w:div w:id="519512536">
      <w:bodyDiv w:val="1"/>
      <w:marLeft w:val="0"/>
      <w:marRight w:val="0"/>
      <w:marTop w:val="0"/>
      <w:marBottom w:val="0"/>
      <w:divBdr>
        <w:top w:val="none" w:sz="0" w:space="0" w:color="auto"/>
        <w:left w:val="none" w:sz="0" w:space="0" w:color="auto"/>
        <w:bottom w:val="none" w:sz="0" w:space="0" w:color="auto"/>
        <w:right w:val="none" w:sz="0" w:space="0" w:color="auto"/>
      </w:divBdr>
    </w:div>
    <w:div w:id="521281270">
      <w:bodyDiv w:val="1"/>
      <w:marLeft w:val="0"/>
      <w:marRight w:val="0"/>
      <w:marTop w:val="0"/>
      <w:marBottom w:val="0"/>
      <w:divBdr>
        <w:top w:val="none" w:sz="0" w:space="0" w:color="auto"/>
        <w:left w:val="none" w:sz="0" w:space="0" w:color="auto"/>
        <w:bottom w:val="none" w:sz="0" w:space="0" w:color="auto"/>
        <w:right w:val="none" w:sz="0" w:space="0" w:color="auto"/>
      </w:divBdr>
    </w:div>
    <w:div w:id="522134293">
      <w:bodyDiv w:val="1"/>
      <w:marLeft w:val="0"/>
      <w:marRight w:val="0"/>
      <w:marTop w:val="0"/>
      <w:marBottom w:val="0"/>
      <w:divBdr>
        <w:top w:val="none" w:sz="0" w:space="0" w:color="auto"/>
        <w:left w:val="none" w:sz="0" w:space="0" w:color="auto"/>
        <w:bottom w:val="none" w:sz="0" w:space="0" w:color="auto"/>
        <w:right w:val="none" w:sz="0" w:space="0" w:color="auto"/>
      </w:divBdr>
    </w:div>
    <w:div w:id="526017768">
      <w:bodyDiv w:val="1"/>
      <w:marLeft w:val="0"/>
      <w:marRight w:val="0"/>
      <w:marTop w:val="0"/>
      <w:marBottom w:val="0"/>
      <w:divBdr>
        <w:top w:val="none" w:sz="0" w:space="0" w:color="auto"/>
        <w:left w:val="none" w:sz="0" w:space="0" w:color="auto"/>
        <w:bottom w:val="none" w:sz="0" w:space="0" w:color="auto"/>
        <w:right w:val="none" w:sz="0" w:space="0" w:color="auto"/>
      </w:divBdr>
    </w:div>
    <w:div w:id="527527861">
      <w:bodyDiv w:val="1"/>
      <w:marLeft w:val="0"/>
      <w:marRight w:val="0"/>
      <w:marTop w:val="0"/>
      <w:marBottom w:val="0"/>
      <w:divBdr>
        <w:top w:val="none" w:sz="0" w:space="0" w:color="auto"/>
        <w:left w:val="none" w:sz="0" w:space="0" w:color="auto"/>
        <w:bottom w:val="none" w:sz="0" w:space="0" w:color="auto"/>
        <w:right w:val="none" w:sz="0" w:space="0" w:color="auto"/>
      </w:divBdr>
    </w:div>
    <w:div w:id="527764771">
      <w:bodyDiv w:val="1"/>
      <w:marLeft w:val="0"/>
      <w:marRight w:val="0"/>
      <w:marTop w:val="0"/>
      <w:marBottom w:val="0"/>
      <w:divBdr>
        <w:top w:val="none" w:sz="0" w:space="0" w:color="auto"/>
        <w:left w:val="none" w:sz="0" w:space="0" w:color="auto"/>
        <w:bottom w:val="none" w:sz="0" w:space="0" w:color="auto"/>
        <w:right w:val="none" w:sz="0" w:space="0" w:color="auto"/>
      </w:divBdr>
    </w:div>
    <w:div w:id="532034350">
      <w:bodyDiv w:val="1"/>
      <w:marLeft w:val="0"/>
      <w:marRight w:val="0"/>
      <w:marTop w:val="0"/>
      <w:marBottom w:val="0"/>
      <w:divBdr>
        <w:top w:val="none" w:sz="0" w:space="0" w:color="auto"/>
        <w:left w:val="none" w:sz="0" w:space="0" w:color="auto"/>
        <w:bottom w:val="none" w:sz="0" w:space="0" w:color="auto"/>
        <w:right w:val="none" w:sz="0" w:space="0" w:color="auto"/>
      </w:divBdr>
    </w:div>
    <w:div w:id="533615252">
      <w:bodyDiv w:val="1"/>
      <w:marLeft w:val="0"/>
      <w:marRight w:val="0"/>
      <w:marTop w:val="0"/>
      <w:marBottom w:val="0"/>
      <w:divBdr>
        <w:top w:val="none" w:sz="0" w:space="0" w:color="auto"/>
        <w:left w:val="none" w:sz="0" w:space="0" w:color="auto"/>
        <w:bottom w:val="none" w:sz="0" w:space="0" w:color="auto"/>
        <w:right w:val="none" w:sz="0" w:space="0" w:color="auto"/>
      </w:divBdr>
    </w:div>
    <w:div w:id="533931370">
      <w:bodyDiv w:val="1"/>
      <w:marLeft w:val="0"/>
      <w:marRight w:val="0"/>
      <w:marTop w:val="0"/>
      <w:marBottom w:val="0"/>
      <w:divBdr>
        <w:top w:val="none" w:sz="0" w:space="0" w:color="auto"/>
        <w:left w:val="none" w:sz="0" w:space="0" w:color="auto"/>
        <w:bottom w:val="none" w:sz="0" w:space="0" w:color="auto"/>
        <w:right w:val="none" w:sz="0" w:space="0" w:color="auto"/>
      </w:divBdr>
    </w:div>
    <w:div w:id="534002661">
      <w:bodyDiv w:val="1"/>
      <w:marLeft w:val="0"/>
      <w:marRight w:val="0"/>
      <w:marTop w:val="0"/>
      <w:marBottom w:val="0"/>
      <w:divBdr>
        <w:top w:val="none" w:sz="0" w:space="0" w:color="auto"/>
        <w:left w:val="none" w:sz="0" w:space="0" w:color="auto"/>
        <w:bottom w:val="none" w:sz="0" w:space="0" w:color="auto"/>
        <w:right w:val="none" w:sz="0" w:space="0" w:color="auto"/>
      </w:divBdr>
    </w:div>
    <w:div w:id="551769036">
      <w:bodyDiv w:val="1"/>
      <w:marLeft w:val="0"/>
      <w:marRight w:val="0"/>
      <w:marTop w:val="0"/>
      <w:marBottom w:val="0"/>
      <w:divBdr>
        <w:top w:val="none" w:sz="0" w:space="0" w:color="auto"/>
        <w:left w:val="none" w:sz="0" w:space="0" w:color="auto"/>
        <w:bottom w:val="none" w:sz="0" w:space="0" w:color="auto"/>
        <w:right w:val="none" w:sz="0" w:space="0" w:color="auto"/>
      </w:divBdr>
    </w:div>
    <w:div w:id="557404440">
      <w:bodyDiv w:val="1"/>
      <w:marLeft w:val="0"/>
      <w:marRight w:val="0"/>
      <w:marTop w:val="0"/>
      <w:marBottom w:val="0"/>
      <w:divBdr>
        <w:top w:val="none" w:sz="0" w:space="0" w:color="auto"/>
        <w:left w:val="none" w:sz="0" w:space="0" w:color="auto"/>
        <w:bottom w:val="none" w:sz="0" w:space="0" w:color="auto"/>
        <w:right w:val="none" w:sz="0" w:space="0" w:color="auto"/>
      </w:divBdr>
    </w:div>
    <w:div w:id="557664606">
      <w:bodyDiv w:val="1"/>
      <w:marLeft w:val="0"/>
      <w:marRight w:val="0"/>
      <w:marTop w:val="0"/>
      <w:marBottom w:val="0"/>
      <w:divBdr>
        <w:top w:val="none" w:sz="0" w:space="0" w:color="auto"/>
        <w:left w:val="none" w:sz="0" w:space="0" w:color="auto"/>
        <w:bottom w:val="none" w:sz="0" w:space="0" w:color="auto"/>
        <w:right w:val="none" w:sz="0" w:space="0" w:color="auto"/>
      </w:divBdr>
    </w:div>
    <w:div w:id="559634749">
      <w:bodyDiv w:val="1"/>
      <w:marLeft w:val="0"/>
      <w:marRight w:val="0"/>
      <w:marTop w:val="0"/>
      <w:marBottom w:val="0"/>
      <w:divBdr>
        <w:top w:val="none" w:sz="0" w:space="0" w:color="auto"/>
        <w:left w:val="none" w:sz="0" w:space="0" w:color="auto"/>
        <w:bottom w:val="none" w:sz="0" w:space="0" w:color="auto"/>
        <w:right w:val="none" w:sz="0" w:space="0" w:color="auto"/>
      </w:divBdr>
    </w:div>
    <w:div w:id="564993024">
      <w:bodyDiv w:val="1"/>
      <w:marLeft w:val="0"/>
      <w:marRight w:val="0"/>
      <w:marTop w:val="0"/>
      <w:marBottom w:val="0"/>
      <w:divBdr>
        <w:top w:val="none" w:sz="0" w:space="0" w:color="auto"/>
        <w:left w:val="none" w:sz="0" w:space="0" w:color="auto"/>
        <w:bottom w:val="none" w:sz="0" w:space="0" w:color="auto"/>
        <w:right w:val="none" w:sz="0" w:space="0" w:color="auto"/>
      </w:divBdr>
    </w:div>
    <w:div w:id="565797376">
      <w:bodyDiv w:val="1"/>
      <w:marLeft w:val="0"/>
      <w:marRight w:val="0"/>
      <w:marTop w:val="0"/>
      <w:marBottom w:val="0"/>
      <w:divBdr>
        <w:top w:val="none" w:sz="0" w:space="0" w:color="auto"/>
        <w:left w:val="none" w:sz="0" w:space="0" w:color="auto"/>
        <w:bottom w:val="none" w:sz="0" w:space="0" w:color="auto"/>
        <w:right w:val="none" w:sz="0" w:space="0" w:color="auto"/>
      </w:divBdr>
    </w:div>
    <w:div w:id="566383426">
      <w:bodyDiv w:val="1"/>
      <w:marLeft w:val="0"/>
      <w:marRight w:val="0"/>
      <w:marTop w:val="0"/>
      <w:marBottom w:val="0"/>
      <w:divBdr>
        <w:top w:val="none" w:sz="0" w:space="0" w:color="auto"/>
        <w:left w:val="none" w:sz="0" w:space="0" w:color="auto"/>
        <w:bottom w:val="none" w:sz="0" w:space="0" w:color="auto"/>
        <w:right w:val="none" w:sz="0" w:space="0" w:color="auto"/>
      </w:divBdr>
    </w:div>
    <w:div w:id="566452406">
      <w:bodyDiv w:val="1"/>
      <w:marLeft w:val="0"/>
      <w:marRight w:val="0"/>
      <w:marTop w:val="0"/>
      <w:marBottom w:val="0"/>
      <w:divBdr>
        <w:top w:val="none" w:sz="0" w:space="0" w:color="auto"/>
        <w:left w:val="none" w:sz="0" w:space="0" w:color="auto"/>
        <w:bottom w:val="none" w:sz="0" w:space="0" w:color="auto"/>
        <w:right w:val="none" w:sz="0" w:space="0" w:color="auto"/>
      </w:divBdr>
    </w:div>
    <w:div w:id="566645357">
      <w:bodyDiv w:val="1"/>
      <w:marLeft w:val="0"/>
      <w:marRight w:val="0"/>
      <w:marTop w:val="0"/>
      <w:marBottom w:val="0"/>
      <w:divBdr>
        <w:top w:val="none" w:sz="0" w:space="0" w:color="auto"/>
        <w:left w:val="none" w:sz="0" w:space="0" w:color="auto"/>
        <w:bottom w:val="none" w:sz="0" w:space="0" w:color="auto"/>
        <w:right w:val="none" w:sz="0" w:space="0" w:color="auto"/>
      </w:divBdr>
    </w:div>
    <w:div w:id="568074559">
      <w:bodyDiv w:val="1"/>
      <w:marLeft w:val="0"/>
      <w:marRight w:val="0"/>
      <w:marTop w:val="0"/>
      <w:marBottom w:val="0"/>
      <w:divBdr>
        <w:top w:val="none" w:sz="0" w:space="0" w:color="auto"/>
        <w:left w:val="none" w:sz="0" w:space="0" w:color="auto"/>
        <w:bottom w:val="none" w:sz="0" w:space="0" w:color="auto"/>
        <w:right w:val="none" w:sz="0" w:space="0" w:color="auto"/>
      </w:divBdr>
    </w:div>
    <w:div w:id="568467962">
      <w:bodyDiv w:val="1"/>
      <w:marLeft w:val="0"/>
      <w:marRight w:val="0"/>
      <w:marTop w:val="0"/>
      <w:marBottom w:val="0"/>
      <w:divBdr>
        <w:top w:val="none" w:sz="0" w:space="0" w:color="auto"/>
        <w:left w:val="none" w:sz="0" w:space="0" w:color="auto"/>
        <w:bottom w:val="none" w:sz="0" w:space="0" w:color="auto"/>
        <w:right w:val="none" w:sz="0" w:space="0" w:color="auto"/>
      </w:divBdr>
    </w:div>
    <w:div w:id="569123389">
      <w:bodyDiv w:val="1"/>
      <w:marLeft w:val="0"/>
      <w:marRight w:val="0"/>
      <w:marTop w:val="0"/>
      <w:marBottom w:val="0"/>
      <w:divBdr>
        <w:top w:val="none" w:sz="0" w:space="0" w:color="auto"/>
        <w:left w:val="none" w:sz="0" w:space="0" w:color="auto"/>
        <w:bottom w:val="none" w:sz="0" w:space="0" w:color="auto"/>
        <w:right w:val="none" w:sz="0" w:space="0" w:color="auto"/>
      </w:divBdr>
    </w:div>
    <w:div w:id="569343054">
      <w:bodyDiv w:val="1"/>
      <w:marLeft w:val="0"/>
      <w:marRight w:val="0"/>
      <w:marTop w:val="0"/>
      <w:marBottom w:val="0"/>
      <w:divBdr>
        <w:top w:val="none" w:sz="0" w:space="0" w:color="auto"/>
        <w:left w:val="none" w:sz="0" w:space="0" w:color="auto"/>
        <w:bottom w:val="none" w:sz="0" w:space="0" w:color="auto"/>
        <w:right w:val="none" w:sz="0" w:space="0" w:color="auto"/>
      </w:divBdr>
    </w:div>
    <w:div w:id="571306498">
      <w:bodyDiv w:val="1"/>
      <w:marLeft w:val="0"/>
      <w:marRight w:val="0"/>
      <w:marTop w:val="0"/>
      <w:marBottom w:val="0"/>
      <w:divBdr>
        <w:top w:val="none" w:sz="0" w:space="0" w:color="auto"/>
        <w:left w:val="none" w:sz="0" w:space="0" w:color="auto"/>
        <w:bottom w:val="none" w:sz="0" w:space="0" w:color="auto"/>
        <w:right w:val="none" w:sz="0" w:space="0" w:color="auto"/>
      </w:divBdr>
    </w:div>
    <w:div w:id="573666400">
      <w:bodyDiv w:val="1"/>
      <w:marLeft w:val="0"/>
      <w:marRight w:val="0"/>
      <w:marTop w:val="0"/>
      <w:marBottom w:val="0"/>
      <w:divBdr>
        <w:top w:val="none" w:sz="0" w:space="0" w:color="auto"/>
        <w:left w:val="none" w:sz="0" w:space="0" w:color="auto"/>
        <w:bottom w:val="none" w:sz="0" w:space="0" w:color="auto"/>
        <w:right w:val="none" w:sz="0" w:space="0" w:color="auto"/>
      </w:divBdr>
    </w:div>
    <w:div w:id="574125438">
      <w:bodyDiv w:val="1"/>
      <w:marLeft w:val="0"/>
      <w:marRight w:val="0"/>
      <w:marTop w:val="0"/>
      <w:marBottom w:val="0"/>
      <w:divBdr>
        <w:top w:val="none" w:sz="0" w:space="0" w:color="auto"/>
        <w:left w:val="none" w:sz="0" w:space="0" w:color="auto"/>
        <w:bottom w:val="none" w:sz="0" w:space="0" w:color="auto"/>
        <w:right w:val="none" w:sz="0" w:space="0" w:color="auto"/>
      </w:divBdr>
    </w:div>
    <w:div w:id="574238981">
      <w:bodyDiv w:val="1"/>
      <w:marLeft w:val="0"/>
      <w:marRight w:val="0"/>
      <w:marTop w:val="0"/>
      <w:marBottom w:val="0"/>
      <w:divBdr>
        <w:top w:val="none" w:sz="0" w:space="0" w:color="auto"/>
        <w:left w:val="none" w:sz="0" w:space="0" w:color="auto"/>
        <w:bottom w:val="none" w:sz="0" w:space="0" w:color="auto"/>
        <w:right w:val="none" w:sz="0" w:space="0" w:color="auto"/>
      </w:divBdr>
    </w:div>
    <w:div w:id="575015964">
      <w:bodyDiv w:val="1"/>
      <w:marLeft w:val="0"/>
      <w:marRight w:val="0"/>
      <w:marTop w:val="0"/>
      <w:marBottom w:val="0"/>
      <w:divBdr>
        <w:top w:val="none" w:sz="0" w:space="0" w:color="auto"/>
        <w:left w:val="none" w:sz="0" w:space="0" w:color="auto"/>
        <w:bottom w:val="none" w:sz="0" w:space="0" w:color="auto"/>
        <w:right w:val="none" w:sz="0" w:space="0" w:color="auto"/>
      </w:divBdr>
    </w:div>
    <w:div w:id="577175879">
      <w:bodyDiv w:val="1"/>
      <w:marLeft w:val="0"/>
      <w:marRight w:val="0"/>
      <w:marTop w:val="0"/>
      <w:marBottom w:val="0"/>
      <w:divBdr>
        <w:top w:val="none" w:sz="0" w:space="0" w:color="auto"/>
        <w:left w:val="none" w:sz="0" w:space="0" w:color="auto"/>
        <w:bottom w:val="none" w:sz="0" w:space="0" w:color="auto"/>
        <w:right w:val="none" w:sz="0" w:space="0" w:color="auto"/>
      </w:divBdr>
    </w:div>
    <w:div w:id="586378729">
      <w:bodyDiv w:val="1"/>
      <w:marLeft w:val="0"/>
      <w:marRight w:val="0"/>
      <w:marTop w:val="0"/>
      <w:marBottom w:val="0"/>
      <w:divBdr>
        <w:top w:val="none" w:sz="0" w:space="0" w:color="auto"/>
        <w:left w:val="none" w:sz="0" w:space="0" w:color="auto"/>
        <w:bottom w:val="none" w:sz="0" w:space="0" w:color="auto"/>
        <w:right w:val="none" w:sz="0" w:space="0" w:color="auto"/>
      </w:divBdr>
    </w:div>
    <w:div w:id="586614945">
      <w:bodyDiv w:val="1"/>
      <w:marLeft w:val="0"/>
      <w:marRight w:val="0"/>
      <w:marTop w:val="0"/>
      <w:marBottom w:val="0"/>
      <w:divBdr>
        <w:top w:val="none" w:sz="0" w:space="0" w:color="auto"/>
        <w:left w:val="none" w:sz="0" w:space="0" w:color="auto"/>
        <w:bottom w:val="none" w:sz="0" w:space="0" w:color="auto"/>
        <w:right w:val="none" w:sz="0" w:space="0" w:color="auto"/>
      </w:divBdr>
    </w:div>
    <w:div w:id="586960416">
      <w:bodyDiv w:val="1"/>
      <w:marLeft w:val="0"/>
      <w:marRight w:val="0"/>
      <w:marTop w:val="0"/>
      <w:marBottom w:val="0"/>
      <w:divBdr>
        <w:top w:val="none" w:sz="0" w:space="0" w:color="auto"/>
        <w:left w:val="none" w:sz="0" w:space="0" w:color="auto"/>
        <w:bottom w:val="none" w:sz="0" w:space="0" w:color="auto"/>
        <w:right w:val="none" w:sz="0" w:space="0" w:color="auto"/>
      </w:divBdr>
    </w:div>
    <w:div w:id="594366783">
      <w:bodyDiv w:val="1"/>
      <w:marLeft w:val="0"/>
      <w:marRight w:val="0"/>
      <w:marTop w:val="0"/>
      <w:marBottom w:val="0"/>
      <w:divBdr>
        <w:top w:val="none" w:sz="0" w:space="0" w:color="auto"/>
        <w:left w:val="none" w:sz="0" w:space="0" w:color="auto"/>
        <w:bottom w:val="none" w:sz="0" w:space="0" w:color="auto"/>
        <w:right w:val="none" w:sz="0" w:space="0" w:color="auto"/>
      </w:divBdr>
    </w:div>
    <w:div w:id="595209942">
      <w:bodyDiv w:val="1"/>
      <w:marLeft w:val="0"/>
      <w:marRight w:val="0"/>
      <w:marTop w:val="0"/>
      <w:marBottom w:val="0"/>
      <w:divBdr>
        <w:top w:val="none" w:sz="0" w:space="0" w:color="auto"/>
        <w:left w:val="none" w:sz="0" w:space="0" w:color="auto"/>
        <w:bottom w:val="none" w:sz="0" w:space="0" w:color="auto"/>
        <w:right w:val="none" w:sz="0" w:space="0" w:color="auto"/>
      </w:divBdr>
    </w:div>
    <w:div w:id="597756523">
      <w:bodyDiv w:val="1"/>
      <w:marLeft w:val="0"/>
      <w:marRight w:val="0"/>
      <w:marTop w:val="0"/>
      <w:marBottom w:val="0"/>
      <w:divBdr>
        <w:top w:val="none" w:sz="0" w:space="0" w:color="auto"/>
        <w:left w:val="none" w:sz="0" w:space="0" w:color="auto"/>
        <w:bottom w:val="none" w:sz="0" w:space="0" w:color="auto"/>
        <w:right w:val="none" w:sz="0" w:space="0" w:color="auto"/>
      </w:divBdr>
    </w:div>
    <w:div w:id="598103705">
      <w:bodyDiv w:val="1"/>
      <w:marLeft w:val="0"/>
      <w:marRight w:val="0"/>
      <w:marTop w:val="0"/>
      <w:marBottom w:val="0"/>
      <w:divBdr>
        <w:top w:val="none" w:sz="0" w:space="0" w:color="auto"/>
        <w:left w:val="none" w:sz="0" w:space="0" w:color="auto"/>
        <w:bottom w:val="none" w:sz="0" w:space="0" w:color="auto"/>
        <w:right w:val="none" w:sz="0" w:space="0" w:color="auto"/>
      </w:divBdr>
    </w:div>
    <w:div w:id="600451112">
      <w:bodyDiv w:val="1"/>
      <w:marLeft w:val="0"/>
      <w:marRight w:val="0"/>
      <w:marTop w:val="0"/>
      <w:marBottom w:val="0"/>
      <w:divBdr>
        <w:top w:val="none" w:sz="0" w:space="0" w:color="auto"/>
        <w:left w:val="none" w:sz="0" w:space="0" w:color="auto"/>
        <w:bottom w:val="none" w:sz="0" w:space="0" w:color="auto"/>
        <w:right w:val="none" w:sz="0" w:space="0" w:color="auto"/>
      </w:divBdr>
    </w:div>
    <w:div w:id="601649752">
      <w:bodyDiv w:val="1"/>
      <w:marLeft w:val="0"/>
      <w:marRight w:val="0"/>
      <w:marTop w:val="0"/>
      <w:marBottom w:val="0"/>
      <w:divBdr>
        <w:top w:val="none" w:sz="0" w:space="0" w:color="auto"/>
        <w:left w:val="none" w:sz="0" w:space="0" w:color="auto"/>
        <w:bottom w:val="none" w:sz="0" w:space="0" w:color="auto"/>
        <w:right w:val="none" w:sz="0" w:space="0" w:color="auto"/>
      </w:divBdr>
    </w:div>
    <w:div w:id="607851236">
      <w:bodyDiv w:val="1"/>
      <w:marLeft w:val="0"/>
      <w:marRight w:val="0"/>
      <w:marTop w:val="0"/>
      <w:marBottom w:val="0"/>
      <w:divBdr>
        <w:top w:val="none" w:sz="0" w:space="0" w:color="auto"/>
        <w:left w:val="none" w:sz="0" w:space="0" w:color="auto"/>
        <w:bottom w:val="none" w:sz="0" w:space="0" w:color="auto"/>
        <w:right w:val="none" w:sz="0" w:space="0" w:color="auto"/>
      </w:divBdr>
    </w:div>
    <w:div w:id="608003228">
      <w:bodyDiv w:val="1"/>
      <w:marLeft w:val="0"/>
      <w:marRight w:val="0"/>
      <w:marTop w:val="0"/>
      <w:marBottom w:val="0"/>
      <w:divBdr>
        <w:top w:val="none" w:sz="0" w:space="0" w:color="auto"/>
        <w:left w:val="none" w:sz="0" w:space="0" w:color="auto"/>
        <w:bottom w:val="none" w:sz="0" w:space="0" w:color="auto"/>
        <w:right w:val="none" w:sz="0" w:space="0" w:color="auto"/>
      </w:divBdr>
    </w:div>
    <w:div w:id="609706956">
      <w:bodyDiv w:val="1"/>
      <w:marLeft w:val="0"/>
      <w:marRight w:val="0"/>
      <w:marTop w:val="0"/>
      <w:marBottom w:val="0"/>
      <w:divBdr>
        <w:top w:val="none" w:sz="0" w:space="0" w:color="auto"/>
        <w:left w:val="none" w:sz="0" w:space="0" w:color="auto"/>
        <w:bottom w:val="none" w:sz="0" w:space="0" w:color="auto"/>
        <w:right w:val="none" w:sz="0" w:space="0" w:color="auto"/>
      </w:divBdr>
    </w:div>
    <w:div w:id="610741863">
      <w:bodyDiv w:val="1"/>
      <w:marLeft w:val="0"/>
      <w:marRight w:val="0"/>
      <w:marTop w:val="0"/>
      <w:marBottom w:val="0"/>
      <w:divBdr>
        <w:top w:val="none" w:sz="0" w:space="0" w:color="auto"/>
        <w:left w:val="none" w:sz="0" w:space="0" w:color="auto"/>
        <w:bottom w:val="none" w:sz="0" w:space="0" w:color="auto"/>
        <w:right w:val="none" w:sz="0" w:space="0" w:color="auto"/>
      </w:divBdr>
    </w:div>
    <w:div w:id="612515954">
      <w:bodyDiv w:val="1"/>
      <w:marLeft w:val="0"/>
      <w:marRight w:val="0"/>
      <w:marTop w:val="0"/>
      <w:marBottom w:val="0"/>
      <w:divBdr>
        <w:top w:val="none" w:sz="0" w:space="0" w:color="auto"/>
        <w:left w:val="none" w:sz="0" w:space="0" w:color="auto"/>
        <w:bottom w:val="none" w:sz="0" w:space="0" w:color="auto"/>
        <w:right w:val="none" w:sz="0" w:space="0" w:color="auto"/>
      </w:divBdr>
    </w:div>
    <w:div w:id="613487815">
      <w:bodyDiv w:val="1"/>
      <w:marLeft w:val="0"/>
      <w:marRight w:val="0"/>
      <w:marTop w:val="0"/>
      <w:marBottom w:val="0"/>
      <w:divBdr>
        <w:top w:val="none" w:sz="0" w:space="0" w:color="auto"/>
        <w:left w:val="none" w:sz="0" w:space="0" w:color="auto"/>
        <w:bottom w:val="none" w:sz="0" w:space="0" w:color="auto"/>
        <w:right w:val="none" w:sz="0" w:space="0" w:color="auto"/>
      </w:divBdr>
    </w:div>
    <w:div w:id="625627120">
      <w:bodyDiv w:val="1"/>
      <w:marLeft w:val="0"/>
      <w:marRight w:val="0"/>
      <w:marTop w:val="0"/>
      <w:marBottom w:val="0"/>
      <w:divBdr>
        <w:top w:val="none" w:sz="0" w:space="0" w:color="auto"/>
        <w:left w:val="none" w:sz="0" w:space="0" w:color="auto"/>
        <w:bottom w:val="none" w:sz="0" w:space="0" w:color="auto"/>
        <w:right w:val="none" w:sz="0" w:space="0" w:color="auto"/>
      </w:divBdr>
    </w:div>
    <w:div w:id="627052151">
      <w:bodyDiv w:val="1"/>
      <w:marLeft w:val="0"/>
      <w:marRight w:val="0"/>
      <w:marTop w:val="0"/>
      <w:marBottom w:val="0"/>
      <w:divBdr>
        <w:top w:val="none" w:sz="0" w:space="0" w:color="auto"/>
        <w:left w:val="none" w:sz="0" w:space="0" w:color="auto"/>
        <w:bottom w:val="none" w:sz="0" w:space="0" w:color="auto"/>
        <w:right w:val="none" w:sz="0" w:space="0" w:color="auto"/>
      </w:divBdr>
    </w:div>
    <w:div w:id="628753748">
      <w:bodyDiv w:val="1"/>
      <w:marLeft w:val="0"/>
      <w:marRight w:val="0"/>
      <w:marTop w:val="0"/>
      <w:marBottom w:val="0"/>
      <w:divBdr>
        <w:top w:val="none" w:sz="0" w:space="0" w:color="auto"/>
        <w:left w:val="none" w:sz="0" w:space="0" w:color="auto"/>
        <w:bottom w:val="none" w:sz="0" w:space="0" w:color="auto"/>
        <w:right w:val="none" w:sz="0" w:space="0" w:color="auto"/>
      </w:divBdr>
    </w:div>
    <w:div w:id="631327602">
      <w:bodyDiv w:val="1"/>
      <w:marLeft w:val="0"/>
      <w:marRight w:val="0"/>
      <w:marTop w:val="0"/>
      <w:marBottom w:val="0"/>
      <w:divBdr>
        <w:top w:val="none" w:sz="0" w:space="0" w:color="auto"/>
        <w:left w:val="none" w:sz="0" w:space="0" w:color="auto"/>
        <w:bottom w:val="none" w:sz="0" w:space="0" w:color="auto"/>
        <w:right w:val="none" w:sz="0" w:space="0" w:color="auto"/>
      </w:divBdr>
    </w:div>
    <w:div w:id="631983295">
      <w:bodyDiv w:val="1"/>
      <w:marLeft w:val="0"/>
      <w:marRight w:val="0"/>
      <w:marTop w:val="0"/>
      <w:marBottom w:val="0"/>
      <w:divBdr>
        <w:top w:val="none" w:sz="0" w:space="0" w:color="auto"/>
        <w:left w:val="none" w:sz="0" w:space="0" w:color="auto"/>
        <w:bottom w:val="none" w:sz="0" w:space="0" w:color="auto"/>
        <w:right w:val="none" w:sz="0" w:space="0" w:color="auto"/>
      </w:divBdr>
    </w:div>
    <w:div w:id="633562769">
      <w:bodyDiv w:val="1"/>
      <w:marLeft w:val="0"/>
      <w:marRight w:val="0"/>
      <w:marTop w:val="0"/>
      <w:marBottom w:val="0"/>
      <w:divBdr>
        <w:top w:val="none" w:sz="0" w:space="0" w:color="auto"/>
        <w:left w:val="none" w:sz="0" w:space="0" w:color="auto"/>
        <w:bottom w:val="none" w:sz="0" w:space="0" w:color="auto"/>
        <w:right w:val="none" w:sz="0" w:space="0" w:color="auto"/>
      </w:divBdr>
    </w:div>
    <w:div w:id="633602946">
      <w:bodyDiv w:val="1"/>
      <w:marLeft w:val="0"/>
      <w:marRight w:val="0"/>
      <w:marTop w:val="0"/>
      <w:marBottom w:val="0"/>
      <w:divBdr>
        <w:top w:val="none" w:sz="0" w:space="0" w:color="auto"/>
        <w:left w:val="none" w:sz="0" w:space="0" w:color="auto"/>
        <w:bottom w:val="none" w:sz="0" w:space="0" w:color="auto"/>
        <w:right w:val="none" w:sz="0" w:space="0" w:color="auto"/>
      </w:divBdr>
    </w:div>
    <w:div w:id="635379252">
      <w:bodyDiv w:val="1"/>
      <w:marLeft w:val="0"/>
      <w:marRight w:val="0"/>
      <w:marTop w:val="0"/>
      <w:marBottom w:val="0"/>
      <w:divBdr>
        <w:top w:val="none" w:sz="0" w:space="0" w:color="auto"/>
        <w:left w:val="none" w:sz="0" w:space="0" w:color="auto"/>
        <w:bottom w:val="none" w:sz="0" w:space="0" w:color="auto"/>
        <w:right w:val="none" w:sz="0" w:space="0" w:color="auto"/>
      </w:divBdr>
    </w:div>
    <w:div w:id="636880056">
      <w:bodyDiv w:val="1"/>
      <w:marLeft w:val="0"/>
      <w:marRight w:val="0"/>
      <w:marTop w:val="0"/>
      <w:marBottom w:val="0"/>
      <w:divBdr>
        <w:top w:val="none" w:sz="0" w:space="0" w:color="auto"/>
        <w:left w:val="none" w:sz="0" w:space="0" w:color="auto"/>
        <w:bottom w:val="none" w:sz="0" w:space="0" w:color="auto"/>
        <w:right w:val="none" w:sz="0" w:space="0" w:color="auto"/>
      </w:divBdr>
    </w:div>
    <w:div w:id="639504844">
      <w:bodyDiv w:val="1"/>
      <w:marLeft w:val="0"/>
      <w:marRight w:val="0"/>
      <w:marTop w:val="0"/>
      <w:marBottom w:val="0"/>
      <w:divBdr>
        <w:top w:val="none" w:sz="0" w:space="0" w:color="auto"/>
        <w:left w:val="none" w:sz="0" w:space="0" w:color="auto"/>
        <w:bottom w:val="none" w:sz="0" w:space="0" w:color="auto"/>
        <w:right w:val="none" w:sz="0" w:space="0" w:color="auto"/>
      </w:divBdr>
    </w:div>
    <w:div w:id="639771719">
      <w:bodyDiv w:val="1"/>
      <w:marLeft w:val="0"/>
      <w:marRight w:val="0"/>
      <w:marTop w:val="0"/>
      <w:marBottom w:val="0"/>
      <w:divBdr>
        <w:top w:val="none" w:sz="0" w:space="0" w:color="auto"/>
        <w:left w:val="none" w:sz="0" w:space="0" w:color="auto"/>
        <w:bottom w:val="none" w:sz="0" w:space="0" w:color="auto"/>
        <w:right w:val="none" w:sz="0" w:space="0" w:color="auto"/>
      </w:divBdr>
    </w:div>
    <w:div w:id="641037963">
      <w:bodyDiv w:val="1"/>
      <w:marLeft w:val="0"/>
      <w:marRight w:val="0"/>
      <w:marTop w:val="0"/>
      <w:marBottom w:val="0"/>
      <w:divBdr>
        <w:top w:val="none" w:sz="0" w:space="0" w:color="auto"/>
        <w:left w:val="none" w:sz="0" w:space="0" w:color="auto"/>
        <w:bottom w:val="none" w:sz="0" w:space="0" w:color="auto"/>
        <w:right w:val="none" w:sz="0" w:space="0" w:color="auto"/>
      </w:divBdr>
    </w:div>
    <w:div w:id="642471241">
      <w:bodyDiv w:val="1"/>
      <w:marLeft w:val="0"/>
      <w:marRight w:val="0"/>
      <w:marTop w:val="0"/>
      <w:marBottom w:val="0"/>
      <w:divBdr>
        <w:top w:val="none" w:sz="0" w:space="0" w:color="auto"/>
        <w:left w:val="none" w:sz="0" w:space="0" w:color="auto"/>
        <w:bottom w:val="none" w:sz="0" w:space="0" w:color="auto"/>
        <w:right w:val="none" w:sz="0" w:space="0" w:color="auto"/>
      </w:divBdr>
    </w:div>
    <w:div w:id="644895548">
      <w:bodyDiv w:val="1"/>
      <w:marLeft w:val="0"/>
      <w:marRight w:val="0"/>
      <w:marTop w:val="0"/>
      <w:marBottom w:val="0"/>
      <w:divBdr>
        <w:top w:val="none" w:sz="0" w:space="0" w:color="auto"/>
        <w:left w:val="none" w:sz="0" w:space="0" w:color="auto"/>
        <w:bottom w:val="none" w:sz="0" w:space="0" w:color="auto"/>
        <w:right w:val="none" w:sz="0" w:space="0" w:color="auto"/>
      </w:divBdr>
    </w:div>
    <w:div w:id="645554184">
      <w:bodyDiv w:val="1"/>
      <w:marLeft w:val="0"/>
      <w:marRight w:val="0"/>
      <w:marTop w:val="0"/>
      <w:marBottom w:val="0"/>
      <w:divBdr>
        <w:top w:val="none" w:sz="0" w:space="0" w:color="auto"/>
        <w:left w:val="none" w:sz="0" w:space="0" w:color="auto"/>
        <w:bottom w:val="none" w:sz="0" w:space="0" w:color="auto"/>
        <w:right w:val="none" w:sz="0" w:space="0" w:color="auto"/>
      </w:divBdr>
    </w:div>
    <w:div w:id="646518968">
      <w:bodyDiv w:val="1"/>
      <w:marLeft w:val="0"/>
      <w:marRight w:val="0"/>
      <w:marTop w:val="0"/>
      <w:marBottom w:val="0"/>
      <w:divBdr>
        <w:top w:val="none" w:sz="0" w:space="0" w:color="auto"/>
        <w:left w:val="none" w:sz="0" w:space="0" w:color="auto"/>
        <w:bottom w:val="none" w:sz="0" w:space="0" w:color="auto"/>
        <w:right w:val="none" w:sz="0" w:space="0" w:color="auto"/>
      </w:divBdr>
    </w:div>
    <w:div w:id="646785138">
      <w:bodyDiv w:val="1"/>
      <w:marLeft w:val="0"/>
      <w:marRight w:val="0"/>
      <w:marTop w:val="0"/>
      <w:marBottom w:val="0"/>
      <w:divBdr>
        <w:top w:val="none" w:sz="0" w:space="0" w:color="auto"/>
        <w:left w:val="none" w:sz="0" w:space="0" w:color="auto"/>
        <w:bottom w:val="none" w:sz="0" w:space="0" w:color="auto"/>
        <w:right w:val="none" w:sz="0" w:space="0" w:color="auto"/>
      </w:divBdr>
    </w:div>
    <w:div w:id="649358947">
      <w:bodyDiv w:val="1"/>
      <w:marLeft w:val="0"/>
      <w:marRight w:val="0"/>
      <w:marTop w:val="0"/>
      <w:marBottom w:val="0"/>
      <w:divBdr>
        <w:top w:val="none" w:sz="0" w:space="0" w:color="auto"/>
        <w:left w:val="none" w:sz="0" w:space="0" w:color="auto"/>
        <w:bottom w:val="none" w:sz="0" w:space="0" w:color="auto"/>
        <w:right w:val="none" w:sz="0" w:space="0" w:color="auto"/>
      </w:divBdr>
    </w:div>
    <w:div w:id="654068983">
      <w:bodyDiv w:val="1"/>
      <w:marLeft w:val="0"/>
      <w:marRight w:val="0"/>
      <w:marTop w:val="0"/>
      <w:marBottom w:val="0"/>
      <w:divBdr>
        <w:top w:val="none" w:sz="0" w:space="0" w:color="auto"/>
        <w:left w:val="none" w:sz="0" w:space="0" w:color="auto"/>
        <w:bottom w:val="none" w:sz="0" w:space="0" w:color="auto"/>
        <w:right w:val="none" w:sz="0" w:space="0" w:color="auto"/>
      </w:divBdr>
    </w:div>
    <w:div w:id="658383369">
      <w:bodyDiv w:val="1"/>
      <w:marLeft w:val="0"/>
      <w:marRight w:val="0"/>
      <w:marTop w:val="0"/>
      <w:marBottom w:val="0"/>
      <w:divBdr>
        <w:top w:val="none" w:sz="0" w:space="0" w:color="auto"/>
        <w:left w:val="none" w:sz="0" w:space="0" w:color="auto"/>
        <w:bottom w:val="none" w:sz="0" w:space="0" w:color="auto"/>
        <w:right w:val="none" w:sz="0" w:space="0" w:color="auto"/>
      </w:divBdr>
    </w:div>
    <w:div w:id="663584180">
      <w:bodyDiv w:val="1"/>
      <w:marLeft w:val="0"/>
      <w:marRight w:val="0"/>
      <w:marTop w:val="0"/>
      <w:marBottom w:val="0"/>
      <w:divBdr>
        <w:top w:val="none" w:sz="0" w:space="0" w:color="auto"/>
        <w:left w:val="none" w:sz="0" w:space="0" w:color="auto"/>
        <w:bottom w:val="none" w:sz="0" w:space="0" w:color="auto"/>
        <w:right w:val="none" w:sz="0" w:space="0" w:color="auto"/>
      </w:divBdr>
    </w:div>
    <w:div w:id="663779019">
      <w:bodyDiv w:val="1"/>
      <w:marLeft w:val="0"/>
      <w:marRight w:val="0"/>
      <w:marTop w:val="0"/>
      <w:marBottom w:val="0"/>
      <w:divBdr>
        <w:top w:val="none" w:sz="0" w:space="0" w:color="auto"/>
        <w:left w:val="none" w:sz="0" w:space="0" w:color="auto"/>
        <w:bottom w:val="none" w:sz="0" w:space="0" w:color="auto"/>
        <w:right w:val="none" w:sz="0" w:space="0" w:color="auto"/>
      </w:divBdr>
    </w:div>
    <w:div w:id="664282376">
      <w:bodyDiv w:val="1"/>
      <w:marLeft w:val="0"/>
      <w:marRight w:val="0"/>
      <w:marTop w:val="0"/>
      <w:marBottom w:val="0"/>
      <w:divBdr>
        <w:top w:val="none" w:sz="0" w:space="0" w:color="auto"/>
        <w:left w:val="none" w:sz="0" w:space="0" w:color="auto"/>
        <w:bottom w:val="none" w:sz="0" w:space="0" w:color="auto"/>
        <w:right w:val="none" w:sz="0" w:space="0" w:color="auto"/>
      </w:divBdr>
    </w:div>
    <w:div w:id="667366343">
      <w:bodyDiv w:val="1"/>
      <w:marLeft w:val="0"/>
      <w:marRight w:val="0"/>
      <w:marTop w:val="0"/>
      <w:marBottom w:val="0"/>
      <w:divBdr>
        <w:top w:val="none" w:sz="0" w:space="0" w:color="auto"/>
        <w:left w:val="none" w:sz="0" w:space="0" w:color="auto"/>
        <w:bottom w:val="none" w:sz="0" w:space="0" w:color="auto"/>
        <w:right w:val="none" w:sz="0" w:space="0" w:color="auto"/>
      </w:divBdr>
    </w:div>
    <w:div w:id="673724625">
      <w:bodyDiv w:val="1"/>
      <w:marLeft w:val="0"/>
      <w:marRight w:val="0"/>
      <w:marTop w:val="0"/>
      <w:marBottom w:val="0"/>
      <w:divBdr>
        <w:top w:val="none" w:sz="0" w:space="0" w:color="auto"/>
        <w:left w:val="none" w:sz="0" w:space="0" w:color="auto"/>
        <w:bottom w:val="none" w:sz="0" w:space="0" w:color="auto"/>
        <w:right w:val="none" w:sz="0" w:space="0" w:color="auto"/>
      </w:divBdr>
    </w:div>
    <w:div w:id="673727880">
      <w:bodyDiv w:val="1"/>
      <w:marLeft w:val="0"/>
      <w:marRight w:val="0"/>
      <w:marTop w:val="0"/>
      <w:marBottom w:val="0"/>
      <w:divBdr>
        <w:top w:val="none" w:sz="0" w:space="0" w:color="auto"/>
        <w:left w:val="none" w:sz="0" w:space="0" w:color="auto"/>
        <w:bottom w:val="none" w:sz="0" w:space="0" w:color="auto"/>
        <w:right w:val="none" w:sz="0" w:space="0" w:color="auto"/>
      </w:divBdr>
    </w:div>
    <w:div w:id="677654035">
      <w:bodyDiv w:val="1"/>
      <w:marLeft w:val="0"/>
      <w:marRight w:val="0"/>
      <w:marTop w:val="0"/>
      <w:marBottom w:val="0"/>
      <w:divBdr>
        <w:top w:val="none" w:sz="0" w:space="0" w:color="auto"/>
        <w:left w:val="none" w:sz="0" w:space="0" w:color="auto"/>
        <w:bottom w:val="none" w:sz="0" w:space="0" w:color="auto"/>
        <w:right w:val="none" w:sz="0" w:space="0" w:color="auto"/>
      </w:divBdr>
      <w:divsChild>
        <w:div w:id="1514345668">
          <w:marLeft w:val="0"/>
          <w:marRight w:val="0"/>
          <w:marTop w:val="0"/>
          <w:marBottom w:val="0"/>
          <w:divBdr>
            <w:top w:val="none" w:sz="0" w:space="0" w:color="auto"/>
            <w:left w:val="none" w:sz="0" w:space="0" w:color="auto"/>
            <w:bottom w:val="none" w:sz="0" w:space="0" w:color="auto"/>
            <w:right w:val="none" w:sz="0" w:space="0" w:color="auto"/>
          </w:divBdr>
          <w:divsChild>
            <w:div w:id="2130665845">
              <w:marLeft w:val="0"/>
              <w:marRight w:val="0"/>
              <w:marTop w:val="0"/>
              <w:marBottom w:val="0"/>
              <w:divBdr>
                <w:top w:val="none" w:sz="0" w:space="0" w:color="auto"/>
                <w:left w:val="none" w:sz="0" w:space="0" w:color="auto"/>
                <w:bottom w:val="none" w:sz="0" w:space="0" w:color="auto"/>
                <w:right w:val="none" w:sz="0" w:space="0" w:color="auto"/>
              </w:divBdr>
              <w:divsChild>
                <w:div w:id="1188449552">
                  <w:marLeft w:val="0"/>
                  <w:marRight w:val="0"/>
                  <w:marTop w:val="0"/>
                  <w:marBottom w:val="0"/>
                  <w:divBdr>
                    <w:top w:val="none" w:sz="0" w:space="0" w:color="auto"/>
                    <w:left w:val="none" w:sz="0" w:space="0" w:color="auto"/>
                    <w:bottom w:val="none" w:sz="0" w:space="0" w:color="auto"/>
                    <w:right w:val="none" w:sz="0" w:space="0" w:color="auto"/>
                  </w:divBdr>
                  <w:divsChild>
                    <w:div w:id="1264387678">
                      <w:marLeft w:val="0"/>
                      <w:marRight w:val="0"/>
                      <w:marTop w:val="0"/>
                      <w:marBottom w:val="0"/>
                      <w:divBdr>
                        <w:top w:val="none" w:sz="0" w:space="0" w:color="auto"/>
                        <w:left w:val="none" w:sz="0" w:space="0" w:color="auto"/>
                        <w:bottom w:val="none" w:sz="0" w:space="0" w:color="auto"/>
                        <w:right w:val="none" w:sz="0" w:space="0" w:color="auto"/>
                      </w:divBdr>
                      <w:divsChild>
                        <w:div w:id="1380664013">
                          <w:marLeft w:val="0"/>
                          <w:marRight w:val="0"/>
                          <w:marTop w:val="0"/>
                          <w:marBottom w:val="0"/>
                          <w:divBdr>
                            <w:top w:val="none" w:sz="0" w:space="0" w:color="auto"/>
                            <w:left w:val="none" w:sz="0" w:space="0" w:color="auto"/>
                            <w:bottom w:val="none" w:sz="0" w:space="0" w:color="auto"/>
                            <w:right w:val="none" w:sz="0" w:space="0" w:color="auto"/>
                          </w:divBdr>
                          <w:divsChild>
                            <w:div w:id="2063795839">
                              <w:marLeft w:val="0"/>
                              <w:marRight w:val="0"/>
                              <w:marTop w:val="0"/>
                              <w:marBottom w:val="0"/>
                              <w:divBdr>
                                <w:top w:val="none" w:sz="0" w:space="0" w:color="auto"/>
                                <w:left w:val="none" w:sz="0" w:space="0" w:color="auto"/>
                                <w:bottom w:val="none" w:sz="0" w:space="0" w:color="auto"/>
                                <w:right w:val="none" w:sz="0" w:space="0" w:color="auto"/>
                              </w:divBdr>
                              <w:divsChild>
                                <w:div w:id="550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697936">
      <w:bodyDiv w:val="1"/>
      <w:marLeft w:val="0"/>
      <w:marRight w:val="0"/>
      <w:marTop w:val="0"/>
      <w:marBottom w:val="0"/>
      <w:divBdr>
        <w:top w:val="none" w:sz="0" w:space="0" w:color="auto"/>
        <w:left w:val="none" w:sz="0" w:space="0" w:color="auto"/>
        <w:bottom w:val="none" w:sz="0" w:space="0" w:color="auto"/>
        <w:right w:val="none" w:sz="0" w:space="0" w:color="auto"/>
      </w:divBdr>
    </w:div>
    <w:div w:id="681055694">
      <w:bodyDiv w:val="1"/>
      <w:marLeft w:val="0"/>
      <w:marRight w:val="0"/>
      <w:marTop w:val="0"/>
      <w:marBottom w:val="0"/>
      <w:divBdr>
        <w:top w:val="none" w:sz="0" w:space="0" w:color="auto"/>
        <w:left w:val="none" w:sz="0" w:space="0" w:color="auto"/>
        <w:bottom w:val="none" w:sz="0" w:space="0" w:color="auto"/>
        <w:right w:val="none" w:sz="0" w:space="0" w:color="auto"/>
      </w:divBdr>
    </w:div>
    <w:div w:id="683291430">
      <w:bodyDiv w:val="1"/>
      <w:marLeft w:val="0"/>
      <w:marRight w:val="0"/>
      <w:marTop w:val="0"/>
      <w:marBottom w:val="0"/>
      <w:divBdr>
        <w:top w:val="none" w:sz="0" w:space="0" w:color="auto"/>
        <w:left w:val="none" w:sz="0" w:space="0" w:color="auto"/>
        <w:bottom w:val="none" w:sz="0" w:space="0" w:color="auto"/>
        <w:right w:val="none" w:sz="0" w:space="0" w:color="auto"/>
      </w:divBdr>
    </w:div>
    <w:div w:id="688945754">
      <w:bodyDiv w:val="1"/>
      <w:marLeft w:val="0"/>
      <w:marRight w:val="0"/>
      <w:marTop w:val="0"/>
      <w:marBottom w:val="0"/>
      <w:divBdr>
        <w:top w:val="none" w:sz="0" w:space="0" w:color="auto"/>
        <w:left w:val="none" w:sz="0" w:space="0" w:color="auto"/>
        <w:bottom w:val="none" w:sz="0" w:space="0" w:color="auto"/>
        <w:right w:val="none" w:sz="0" w:space="0" w:color="auto"/>
      </w:divBdr>
    </w:div>
    <w:div w:id="689794759">
      <w:bodyDiv w:val="1"/>
      <w:marLeft w:val="0"/>
      <w:marRight w:val="0"/>
      <w:marTop w:val="0"/>
      <w:marBottom w:val="0"/>
      <w:divBdr>
        <w:top w:val="none" w:sz="0" w:space="0" w:color="auto"/>
        <w:left w:val="none" w:sz="0" w:space="0" w:color="auto"/>
        <w:bottom w:val="none" w:sz="0" w:space="0" w:color="auto"/>
        <w:right w:val="none" w:sz="0" w:space="0" w:color="auto"/>
      </w:divBdr>
    </w:div>
    <w:div w:id="691540794">
      <w:bodyDiv w:val="1"/>
      <w:marLeft w:val="0"/>
      <w:marRight w:val="0"/>
      <w:marTop w:val="0"/>
      <w:marBottom w:val="0"/>
      <w:divBdr>
        <w:top w:val="none" w:sz="0" w:space="0" w:color="auto"/>
        <w:left w:val="none" w:sz="0" w:space="0" w:color="auto"/>
        <w:bottom w:val="none" w:sz="0" w:space="0" w:color="auto"/>
        <w:right w:val="none" w:sz="0" w:space="0" w:color="auto"/>
      </w:divBdr>
    </w:div>
    <w:div w:id="692727276">
      <w:bodyDiv w:val="1"/>
      <w:marLeft w:val="0"/>
      <w:marRight w:val="0"/>
      <w:marTop w:val="0"/>
      <w:marBottom w:val="0"/>
      <w:divBdr>
        <w:top w:val="none" w:sz="0" w:space="0" w:color="auto"/>
        <w:left w:val="none" w:sz="0" w:space="0" w:color="auto"/>
        <w:bottom w:val="none" w:sz="0" w:space="0" w:color="auto"/>
        <w:right w:val="none" w:sz="0" w:space="0" w:color="auto"/>
      </w:divBdr>
    </w:div>
    <w:div w:id="693573734">
      <w:bodyDiv w:val="1"/>
      <w:marLeft w:val="0"/>
      <w:marRight w:val="0"/>
      <w:marTop w:val="0"/>
      <w:marBottom w:val="0"/>
      <w:divBdr>
        <w:top w:val="none" w:sz="0" w:space="0" w:color="auto"/>
        <w:left w:val="none" w:sz="0" w:space="0" w:color="auto"/>
        <w:bottom w:val="none" w:sz="0" w:space="0" w:color="auto"/>
        <w:right w:val="none" w:sz="0" w:space="0" w:color="auto"/>
      </w:divBdr>
    </w:div>
    <w:div w:id="699168262">
      <w:bodyDiv w:val="1"/>
      <w:marLeft w:val="0"/>
      <w:marRight w:val="0"/>
      <w:marTop w:val="0"/>
      <w:marBottom w:val="0"/>
      <w:divBdr>
        <w:top w:val="none" w:sz="0" w:space="0" w:color="auto"/>
        <w:left w:val="none" w:sz="0" w:space="0" w:color="auto"/>
        <w:bottom w:val="none" w:sz="0" w:space="0" w:color="auto"/>
        <w:right w:val="none" w:sz="0" w:space="0" w:color="auto"/>
      </w:divBdr>
    </w:div>
    <w:div w:id="701326978">
      <w:bodyDiv w:val="1"/>
      <w:marLeft w:val="0"/>
      <w:marRight w:val="0"/>
      <w:marTop w:val="0"/>
      <w:marBottom w:val="0"/>
      <w:divBdr>
        <w:top w:val="none" w:sz="0" w:space="0" w:color="auto"/>
        <w:left w:val="none" w:sz="0" w:space="0" w:color="auto"/>
        <w:bottom w:val="none" w:sz="0" w:space="0" w:color="auto"/>
        <w:right w:val="none" w:sz="0" w:space="0" w:color="auto"/>
      </w:divBdr>
    </w:div>
    <w:div w:id="701513507">
      <w:bodyDiv w:val="1"/>
      <w:marLeft w:val="0"/>
      <w:marRight w:val="0"/>
      <w:marTop w:val="0"/>
      <w:marBottom w:val="0"/>
      <w:divBdr>
        <w:top w:val="none" w:sz="0" w:space="0" w:color="auto"/>
        <w:left w:val="none" w:sz="0" w:space="0" w:color="auto"/>
        <w:bottom w:val="none" w:sz="0" w:space="0" w:color="auto"/>
        <w:right w:val="none" w:sz="0" w:space="0" w:color="auto"/>
      </w:divBdr>
    </w:div>
    <w:div w:id="708795377">
      <w:bodyDiv w:val="1"/>
      <w:marLeft w:val="0"/>
      <w:marRight w:val="0"/>
      <w:marTop w:val="0"/>
      <w:marBottom w:val="0"/>
      <w:divBdr>
        <w:top w:val="none" w:sz="0" w:space="0" w:color="auto"/>
        <w:left w:val="none" w:sz="0" w:space="0" w:color="auto"/>
        <w:bottom w:val="none" w:sz="0" w:space="0" w:color="auto"/>
        <w:right w:val="none" w:sz="0" w:space="0" w:color="auto"/>
      </w:divBdr>
    </w:div>
    <w:div w:id="709500558">
      <w:bodyDiv w:val="1"/>
      <w:marLeft w:val="0"/>
      <w:marRight w:val="0"/>
      <w:marTop w:val="0"/>
      <w:marBottom w:val="0"/>
      <w:divBdr>
        <w:top w:val="none" w:sz="0" w:space="0" w:color="auto"/>
        <w:left w:val="none" w:sz="0" w:space="0" w:color="auto"/>
        <w:bottom w:val="none" w:sz="0" w:space="0" w:color="auto"/>
        <w:right w:val="none" w:sz="0" w:space="0" w:color="auto"/>
      </w:divBdr>
    </w:div>
    <w:div w:id="711881718">
      <w:bodyDiv w:val="1"/>
      <w:marLeft w:val="0"/>
      <w:marRight w:val="0"/>
      <w:marTop w:val="0"/>
      <w:marBottom w:val="0"/>
      <w:divBdr>
        <w:top w:val="none" w:sz="0" w:space="0" w:color="auto"/>
        <w:left w:val="none" w:sz="0" w:space="0" w:color="auto"/>
        <w:bottom w:val="none" w:sz="0" w:space="0" w:color="auto"/>
        <w:right w:val="none" w:sz="0" w:space="0" w:color="auto"/>
      </w:divBdr>
    </w:div>
    <w:div w:id="712004221">
      <w:bodyDiv w:val="1"/>
      <w:marLeft w:val="0"/>
      <w:marRight w:val="0"/>
      <w:marTop w:val="0"/>
      <w:marBottom w:val="0"/>
      <w:divBdr>
        <w:top w:val="none" w:sz="0" w:space="0" w:color="auto"/>
        <w:left w:val="none" w:sz="0" w:space="0" w:color="auto"/>
        <w:bottom w:val="none" w:sz="0" w:space="0" w:color="auto"/>
        <w:right w:val="none" w:sz="0" w:space="0" w:color="auto"/>
      </w:divBdr>
    </w:div>
    <w:div w:id="721246082">
      <w:bodyDiv w:val="1"/>
      <w:marLeft w:val="0"/>
      <w:marRight w:val="0"/>
      <w:marTop w:val="0"/>
      <w:marBottom w:val="0"/>
      <w:divBdr>
        <w:top w:val="none" w:sz="0" w:space="0" w:color="auto"/>
        <w:left w:val="none" w:sz="0" w:space="0" w:color="auto"/>
        <w:bottom w:val="none" w:sz="0" w:space="0" w:color="auto"/>
        <w:right w:val="none" w:sz="0" w:space="0" w:color="auto"/>
      </w:divBdr>
    </w:div>
    <w:div w:id="723792668">
      <w:bodyDiv w:val="1"/>
      <w:marLeft w:val="0"/>
      <w:marRight w:val="0"/>
      <w:marTop w:val="0"/>
      <w:marBottom w:val="0"/>
      <w:divBdr>
        <w:top w:val="none" w:sz="0" w:space="0" w:color="auto"/>
        <w:left w:val="none" w:sz="0" w:space="0" w:color="auto"/>
        <w:bottom w:val="none" w:sz="0" w:space="0" w:color="auto"/>
        <w:right w:val="none" w:sz="0" w:space="0" w:color="auto"/>
      </w:divBdr>
    </w:div>
    <w:div w:id="730270831">
      <w:bodyDiv w:val="1"/>
      <w:marLeft w:val="0"/>
      <w:marRight w:val="0"/>
      <w:marTop w:val="0"/>
      <w:marBottom w:val="0"/>
      <w:divBdr>
        <w:top w:val="none" w:sz="0" w:space="0" w:color="auto"/>
        <w:left w:val="none" w:sz="0" w:space="0" w:color="auto"/>
        <w:bottom w:val="none" w:sz="0" w:space="0" w:color="auto"/>
        <w:right w:val="none" w:sz="0" w:space="0" w:color="auto"/>
      </w:divBdr>
    </w:div>
    <w:div w:id="732895416">
      <w:bodyDiv w:val="1"/>
      <w:marLeft w:val="0"/>
      <w:marRight w:val="0"/>
      <w:marTop w:val="0"/>
      <w:marBottom w:val="0"/>
      <w:divBdr>
        <w:top w:val="none" w:sz="0" w:space="0" w:color="auto"/>
        <w:left w:val="none" w:sz="0" w:space="0" w:color="auto"/>
        <w:bottom w:val="none" w:sz="0" w:space="0" w:color="auto"/>
        <w:right w:val="none" w:sz="0" w:space="0" w:color="auto"/>
      </w:divBdr>
    </w:div>
    <w:div w:id="733510591">
      <w:bodyDiv w:val="1"/>
      <w:marLeft w:val="0"/>
      <w:marRight w:val="0"/>
      <w:marTop w:val="0"/>
      <w:marBottom w:val="0"/>
      <w:divBdr>
        <w:top w:val="none" w:sz="0" w:space="0" w:color="auto"/>
        <w:left w:val="none" w:sz="0" w:space="0" w:color="auto"/>
        <w:bottom w:val="none" w:sz="0" w:space="0" w:color="auto"/>
        <w:right w:val="none" w:sz="0" w:space="0" w:color="auto"/>
      </w:divBdr>
    </w:div>
    <w:div w:id="739328827">
      <w:bodyDiv w:val="1"/>
      <w:marLeft w:val="0"/>
      <w:marRight w:val="0"/>
      <w:marTop w:val="0"/>
      <w:marBottom w:val="0"/>
      <w:divBdr>
        <w:top w:val="none" w:sz="0" w:space="0" w:color="auto"/>
        <w:left w:val="none" w:sz="0" w:space="0" w:color="auto"/>
        <w:bottom w:val="none" w:sz="0" w:space="0" w:color="auto"/>
        <w:right w:val="none" w:sz="0" w:space="0" w:color="auto"/>
      </w:divBdr>
    </w:div>
    <w:div w:id="742724871">
      <w:bodyDiv w:val="1"/>
      <w:marLeft w:val="0"/>
      <w:marRight w:val="0"/>
      <w:marTop w:val="0"/>
      <w:marBottom w:val="0"/>
      <w:divBdr>
        <w:top w:val="none" w:sz="0" w:space="0" w:color="auto"/>
        <w:left w:val="none" w:sz="0" w:space="0" w:color="auto"/>
        <w:bottom w:val="none" w:sz="0" w:space="0" w:color="auto"/>
        <w:right w:val="none" w:sz="0" w:space="0" w:color="auto"/>
      </w:divBdr>
    </w:div>
    <w:div w:id="743340276">
      <w:bodyDiv w:val="1"/>
      <w:marLeft w:val="0"/>
      <w:marRight w:val="0"/>
      <w:marTop w:val="0"/>
      <w:marBottom w:val="0"/>
      <w:divBdr>
        <w:top w:val="none" w:sz="0" w:space="0" w:color="auto"/>
        <w:left w:val="none" w:sz="0" w:space="0" w:color="auto"/>
        <w:bottom w:val="none" w:sz="0" w:space="0" w:color="auto"/>
        <w:right w:val="none" w:sz="0" w:space="0" w:color="auto"/>
      </w:divBdr>
    </w:div>
    <w:div w:id="750473111">
      <w:bodyDiv w:val="1"/>
      <w:marLeft w:val="0"/>
      <w:marRight w:val="0"/>
      <w:marTop w:val="0"/>
      <w:marBottom w:val="0"/>
      <w:divBdr>
        <w:top w:val="none" w:sz="0" w:space="0" w:color="auto"/>
        <w:left w:val="none" w:sz="0" w:space="0" w:color="auto"/>
        <w:bottom w:val="none" w:sz="0" w:space="0" w:color="auto"/>
        <w:right w:val="none" w:sz="0" w:space="0" w:color="auto"/>
      </w:divBdr>
    </w:div>
    <w:div w:id="752893713">
      <w:bodyDiv w:val="1"/>
      <w:marLeft w:val="0"/>
      <w:marRight w:val="0"/>
      <w:marTop w:val="0"/>
      <w:marBottom w:val="0"/>
      <w:divBdr>
        <w:top w:val="none" w:sz="0" w:space="0" w:color="auto"/>
        <w:left w:val="none" w:sz="0" w:space="0" w:color="auto"/>
        <w:bottom w:val="none" w:sz="0" w:space="0" w:color="auto"/>
        <w:right w:val="none" w:sz="0" w:space="0" w:color="auto"/>
      </w:divBdr>
    </w:div>
    <w:div w:id="753207434">
      <w:bodyDiv w:val="1"/>
      <w:marLeft w:val="0"/>
      <w:marRight w:val="0"/>
      <w:marTop w:val="0"/>
      <w:marBottom w:val="0"/>
      <w:divBdr>
        <w:top w:val="none" w:sz="0" w:space="0" w:color="auto"/>
        <w:left w:val="none" w:sz="0" w:space="0" w:color="auto"/>
        <w:bottom w:val="none" w:sz="0" w:space="0" w:color="auto"/>
        <w:right w:val="none" w:sz="0" w:space="0" w:color="auto"/>
      </w:divBdr>
    </w:div>
    <w:div w:id="758477807">
      <w:bodyDiv w:val="1"/>
      <w:marLeft w:val="0"/>
      <w:marRight w:val="0"/>
      <w:marTop w:val="0"/>
      <w:marBottom w:val="0"/>
      <w:divBdr>
        <w:top w:val="none" w:sz="0" w:space="0" w:color="auto"/>
        <w:left w:val="none" w:sz="0" w:space="0" w:color="auto"/>
        <w:bottom w:val="none" w:sz="0" w:space="0" w:color="auto"/>
        <w:right w:val="none" w:sz="0" w:space="0" w:color="auto"/>
      </w:divBdr>
    </w:div>
    <w:div w:id="758911303">
      <w:bodyDiv w:val="1"/>
      <w:marLeft w:val="0"/>
      <w:marRight w:val="0"/>
      <w:marTop w:val="0"/>
      <w:marBottom w:val="0"/>
      <w:divBdr>
        <w:top w:val="none" w:sz="0" w:space="0" w:color="auto"/>
        <w:left w:val="none" w:sz="0" w:space="0" w:color="auto"/>
        <w:bottom w:val="none" w:sz="0" w:space="0" w:color="auto"/>
        <w:right w:val="none" w:sz="0" w:space="0" w:color="auto"/>
      </w:divBdr>
    </w:div>
    <w:div w:id="763039300">
      <w:bodyDiv w:val="1"/>
      <w:marLeft w:val="0"/>
      <w:marRight w:val="0"/>
      <w:marTop w:val="0"/>
      <w:marBottom w:val="0"/>
      <w:divBdr>
        <w:top w:val="none" w:sz="0" w:space="0" w:color="auto"/>
        <w:left w:val="none" w:sz="0" w:space="0" w:color="auto"/>
        <w:bottom w:val="none" w:sz="0" w:space="0" w:color="auto"/>
        <w:right w:val="none" w:sz="0" w:space="0" w:color="auto"/>
      </w:divBdr>
    </w:div>
    <w:div w:id="763451391">
      <w:bodyDiv w:val="1"/>
      <w:marLeft w:val="0"/>
      <w:marRight w:val="0"/>
      <w:marTop w:val="0"/>
      <w:marBottom w:val="0"/>
      <w:divBdr>
        <w:top w:val="none" w:sz="0" w:space="0" w:color="auto"/>
        <w:left w:val="none" w:sz="0" w:space="0" w:color="auto"/>
        <w:bottom w:val="none" w:sz="0" w:space="0" w:color="auto"/>
        <w:right w:val="none" w:sz="0" w:space="0" w:color="auto"/>
      </w:divBdr>
    </w:div>
    <w:div w:id="763720025">
      <w:bodyDiv w:val="1"/>
      <w:marLeft w:val="0"/>
      <w:marRight w:val="0"/>
      <w:marTop w:val="0"/>
      <w:marBottom w:val="0"/>
      <w:divBdr>
        <w:top w:val="none" w:sz="0" w:space="0" w:color="auto"/>
        <w:left w:val="none" w:sz="0" w:space="0" w:color="auto"/>
        <w:bottom w:val="none" w:sz="0" w:space="0" w:color="auto"/>
        <w:right w:val="none" w:sz="0" w:space="0" w:color="auto"/>
      </w:divBdr>
    </w:div>
    <w:div w:id="764226323">
      <w:bodyDiv w:val="1"/>
      <w:marLeft w:val="0"/>
      <w:marRight w:val="0"/>
      <w:marTop w:val="0"/>
      <w:marBottom w:val="0"/>
      <w:divBdr>
        <w:top w:val="none" w:sz="0" w:space="0" w:color="auto"/>
        <w:left w:val="none" w:sz="0" w:space="0" w:color="auto"/>
        <w:bottom w:val="none" w:sz="0" w:space="0" w:color="auto"/>
        <w:right w:val="none" w:sz="0" w:space="0" w:color="auto"/>
      </w:divBdr>
    </w:div>
    <w:div w:id="768817902">
      <w:bodyDiv w:val="1"/>
      <w:marLeft w:val="0"/>
      <w:marRight w:val="0"/>
      <w:marTop w:val="0"/>
      <w:marBottom w:val="0"/>
      <w:divBdr>
        <w:top w:val="none" w:sz="0" w:space="0" w:color="auto"/>
        <w:left w:val="none" w:sz="0" w:space="0" w:color="auto"/>
        <w:bottom w:val="none" w:sz="0" w:space="0" w:color="auto"/>
        <w:right w:val="none" w:sz="0" w:space="0" w:color="auto"/>
      </w:divBdr>
    </w:div>
    <w:div w:id="768886708">
      <w:bodyDiv w:val="1"/>
      <w:marLeft w:val="0"/>
      <w:marRight w:val="0"/>
      <w:marTop w:val="0"/>
      <w:marBottom w:val="0"/>
      <w:divBdr>
        <w:top w:val="none" w:sz="0" w:space="0" w:color="auto"/>
        <w:left w:val="none" w:sz="0" w:space="0" w:color="auto"/>
        <w:bottom w:val="none" w:sz="0" w:space="0" w:color="auto"/>
        <w:right w:val="none" w:sz="0" w:space="0" w:color="auto"/>
      </w:divBdr>
    </w:div>
    <w:div w:id="769080356">
      <w:bodyDiv w:val="1"/>
      <w:marLeft w:val="0"/>
      <w:marRight w:val="0"/>
      <w:marTop w:val="0"/>
      <w:marBottom w:val="0"/>
      <w:divBdr>
        <w:top w:val="none" w:sz="0" w:space="0" w:color="auto"/>
        <w:left w:val="none" w:sz="0" w:space="0" w:color="auto"/>
        <w:bottom w:val="none" w:sz="0" w:space="0" w:color="auto"/>
        <w:right w:val="none" w:sz="0" w:space="0" w:color="auto"/>
      </w:divBdr>
    </w:div>
    <w:div w:id="774902562">
      <w:bodyDiv w:val="1"/>
      <w:marLeft w:val="0"/>
      <w:marRight w:val="0"/>
      <w:marTop w:val="0"/>
      <w:marBottom w:val="0"/>
      <w:divBdr>
        <w:top w:val="none" w:sz="0" w:space="0" w:color="auto"/>
        <w:left w:val="none" w:sz="0" w:space="0" w:color="auto"/>
        <w:bottom w:val="none" w:sz="0" w:space="0" w:color="auto"/>
        <w:right w:val="none" w:sz="0" w:space="0" w:color="auto"/>
      </w:divBdr>
    </w:div>
    <w:div w:id="778988508">
      <w:bodyDiv w:val="1"/>
      <w:marLeft w:val="0"/>
      <w:marRight w:val="0"/>
      <w:marTop w:val="0"/>
      <w:marBottom w:val="0"/>
      <w:divBdr>
        <w:top w:val="none" w:sz="0" w:space="0" w:color="auto"/>
        <w:left w:val="none" w:sz="0" w:space="0" w:color="auto"/>
        <w:bottom w:val="none" w:sz="0" w:space="0" w:color="auto"/>
        <w:right w:val="none" w:sz="0" w:space="0" w:color="auto"/>
      </w:divBdr>
    </w:div>
    <w:div w:id="783578200">
      <w:bodyDiv w:val="1"/>
      <w:marLeft w:val="0"/>
      <w:marRight w:val="0"/>
      <w:marTop w:val="0"/>
      <w:marBottom w:val="0"/>
      <w:divBdr>
        <w:top w:val="none" w:sz="0" w:space="0" w:color="auto"/>
        <w:left w:val="none" w:sz="0" w:space="0" w:color="auto"/>
        <w:bottom w:val="none" w:sz="0" w:space="0" w:color="auto"/>
        <w:right w:val="none" w:sz="0" w:space="0" w:color="auto"/>
      </w:divBdr>
    </w:div>
    <w:div w:id="788547002">
      <w:bodyDiv w:val="1"/>
      <w:marLeft w:val="0"/>
      <w:marRight w:val="0"/>
      <w:marTop w:val="0"/>
      <w:marBottom w:val="0"/>
      <w:divBdr>
        <w:top w:val="none" w:sz="0" w:space="0" w:color="auto"/>
        <w:left w:val="none" w:sz="0" w:space="0" w:color="auto"/>
        <w:bottom w:val="none" w:sz="0" w:space="0" w:color="auto"/>
        <w:right w:val="none" w:sz="0" w:space="0" w:color="auto"/>
      </w:divBdr>
    </w:div>
    <w:div w:id="791822324">
      <w:bodyDiv w:val="1"/>
      <w:marLeft w:val="0"/>
      <w:marRight w:val="0"/>
      <w:marTop w:val="0"/>
      <w:marBottom w:val="0"/>
      <w:divBdr>
        <w:top w:val="none" w:sz="0" w:space="0" w:color="auto"/>
        <w:left w:val="none" w:sz="0" w:space="0" w:color="auto"/>
        <w:bottom w:val="none" w:sz="0" w:space="0" w:color="auto"/>
        <w:right w:val="none" w:sz="0" w:space="0" w:color="auto"/>
      </w:divBdr>
    </w:div>
    <w:div w:id="798764932">
      <w:bodyDiv w:val="1"/>
      <w:marLeft w:val="0"/>
      <w:marRight w:val="0"/>
      <w:marTop w:val="0"/>
      <w:marBottom w:val="0"/>
      <w:divBdr>
        <w:top w:val="none" w:sz="0" w:space="0" w:color="auto"/>
        <w:left w:val="none" w:sz="0" w:space="0" w:color="auto"/>
        <w:bottom w:val="none" w:sz="0" w:space="0" w:color="auto"/>
        <w:right w:val="none" w:sz="0" w:space="0" w:color="auto"/>
      </w:divBdr>
    </w:div>
    <w:div w:id="801384141">
      <w:bodyDiv w:val="1"/>
      <w:marLeft w:val="0"/>
      <w:marRight w:val="0"/>
      <w:marTop w:val="0"/>
      <w:marBottom w:val="0"/>
      <w:divBdr>
        <w:top w:val="none" w:sz="0" w:space="0" w:color="auto"/>
        <w:left w:val="none" w:sz="0" w:space="0" w:color="auto"/>
        <w:bottom w:val="none" w:sz="0" w:space="0" w:color="auto"/>
        <w:right w:val="none" w:sz="0" w:space="0" w:color="auto"/>
      </w:divBdr>
    </w:div>
    <w:div w:id="803737218">
      <w:bodyDiv w:val="1"/>
      <w:marLeft w:val="0"/>
      <w:marRight w:val="0"/>
      <w:marTop w:val="0"/>
      <w:marBottom w:val="0"/>
      <w:divBdr>
        <w:top w:val="none" w:sz="0" w:space="0" w:color="auto"/>
        <w:left w:val="none" w:sz="0" w:space="0" w:color="auto"/>
        <w:bottom w:val="none" w:sz="0" w:space="0" w:color="auto"/>
        <w:right w:val="none" w:sz="0" w:space="0" w:color="auto"/>
      </w:divBdr>
    </w:div>
    <w:div w:id="805002622">
      <w:bodyDiv w:val="1"/>
      <w:marLeft w:val="0"/>
      <w:marRight w:val="0"/>
      <w:marTop w:val="0"/>
      <w:marBottom w:val="0"/>
      <w:divBdr>
        <w:top w:val="none" w:sz="0" w:space="0" w:color="auto"/>
        <w:left w:val="none" w:sz="0" w:space="0" w:color="auto"/>
        <w:bottom w:val="none" w:sz="0" w:space="0" w:color="auto"/>
        <w:right w:val="none" w:sz="0" w:space="0" w:color="auto"/>
      </w:divBdr>
    </w:div>
    <w:div w:id="808591895">
      <w:bodyDiv w:val="1"/>
      <w:marLeft w:val="0"/>
      <w:marRight w:val="0"/>
      <w:marTop w:val="0"/>
      <w:marBottom w:val="0"/>
      <w:divBdr>
        <w:top w:val="none" w:sz="0" w:space="0" w:color="auto"/>
        <w:left w:val="none" w:sz="0" w:space="0" w:color="auto"/>
        <w:bottom w:val="none" w:sz="0" w:space="0" w:color="auto"/>
        <w:right w:val="none" w:sz="0" w:space="0" w:color="auto"/>
      </w:divBdr>
    </w:div>
    <w:div w:id="809632141">
      <w:bodyDiv w:val="1"/>
      <w:marLeft w:val="0"/>
      <w:marRight w:val="0"/>
      <w:marTop w:val="0"/>
      <w:marBottom w:val="0"/>
      <w:divBdr>
        <w:top w:val="none" w:sz="0" w:space="0" w:color="auto"/>
        <w:left w:val="none" w:sz="0" w:space="0" w:color="auto"/>
        <w:bottom w:val="none" w:sz="0" w:space="0" w:color="auto"/>
        <w:right w:val="none" w:sz="0" w:space="0" w:color="auto"/>
      </w:divBdr>
    </w:div>
    <w:div w:id="811096173">
      <w:bodyDiv w:val="1"/>
      <w:marLeft w:val="0"/>
      <w:marRight w:val="0"/>
      <w:marTop w:val="0"/>
      <w:marBottom w:val="0"/>
      <w:divBdr>
        <w:top w:val="none" w:sz="0" w:space="0" w:color="auto"/>
        <w:left w:val="none" w:sz="0" w:space="0" w:color="auto"/>
        <w:bottom w:val="none" w:sz="0" w:space="0" w:color="auto"/>
        <w:right w:val="none" w:sz="0" w:space="0" w:color="auto"/>
      </w:divBdr>
    </w:div>
    <w:div w:id="811557294">
      <w:bodyDiv w:val="1"/>
      <w:marLeft w:val="0"/>
      <w:marRight w:val="0"/>
      <w:marTop w:val="0"/>
      <w:marBottom w:val="0"/>
      <w:divBdr>
        <w:top w:val="none" w:sz="0" w:space="0" w:color="auto"/>
        <w:left w:val="none" w:sz="0" w:space="0" w:color="auto"/>
        <w:bottom w:val="none" w:sz="0" w:space="0" w:color="auto"/>
        <w:right w:val="none" w:sz="0" w:space="0" w:color="auto"/>
      </w:divBdr>
    </w:div>
    <w:div w:id="812874396">
      <w:bodyDiv w:val="1"/>
      <w:marLeft w:val="0"/>
      <w:marRight w:val="0"/>
      <w:marTop w:val="0"/>
      <w:marBottom w:val="0"/>
      <w:divBdr>
        <w:top w:val="none" w:sz="0" w:space="0" w:color="auto"/>
        <w:left w:val="none" w:sz="0" w:space="0" w:color="auto"/>
        <w:bottom w:val="none" w:sz="0" w:space="0" w:color="auto"/>
        <w:right w:val="none" w:sz="0" w:space="0" w:color="auto"/>
      </w:divBdr>
    </w:div>
    <w:div w:id="815030281">
      <w:bodyDiv w:val="1"/>
      <w:marLeft w:val="0"/>
      <w:marRight w:val="0"/>
      <w:marTop w:val="0"/>
      <w:marBottom w:val="0"/>
      <w:divBdr>
        <w:top w:val="none" w:sz="0" w:space="0" w:color="auto"/>
        <w:left w:val="none" w:sz="0" w:space="0" w:color="auto"/>
        <w:bottom w:val="none" w:sz="0" w:space="0" w:color="auto"/>
        <w:right w:val="none" w:sz="0" w:space="0" w:color="auto"/>
      </w:divBdr>
    </w:div>
    <w:div w:id="821654132">
      <w:bodyDiv w:val="1"/>
      <w:marLeft w:val="0"/>
      <w:marRight w:val="0"/>
      <w:marTop w:val="0"/>
      <w:marBottom w:val="0"/>
      <w:divBdr>
        <w:top w:val="none" w:sz="0" w:space="0" w:color="auto"/>
        <w:left w:val="none" w:sz="0" w:space="0" w:color="auto"/>
        <w:bottom w:val="none" w:sz="0" w:space="0" w:color="auto"/>
        <w:right w:val="none" w:sz="0" w:space="0" w:color="auto"/>
      </w:divBdr>
    </w:div>
    <w:div w:id="824322048">
      <w:bodyDiv w:val="1"/>
      <w:marLeft w:val="0"/>
      <w:marRight w:val="0"/>
      <w:marTop w:val="0"/>
      <w:marBottom w:val="0"/>
      <w:divBdr>
        <w:top w:val="none" w:sz="0" w:space="0" w:color="auto"/>
        <w:left w:val="none" w:sz="0" w:space="0" w:color="auto"/>
        <w:bottom w:val="none" w:sz="0" w:space="0" w:color="auto"/>
        <w:right w:val="none" w:sz="0" w:space="0" w:color="auto"/>
      </w:divBdr>
    </w:div>
    <w:div w:id="826434797">
      <w:bodyDiv w:val="1"/>
      <w:marLeft w:val="0"/>
      <w:marRight w:val="0"/>
      <w:marTop w:val="0"/>
      <w:marBottom w:val="0"/>
      <w:divBdr>
        <w:top w:val="none" w:sz="0" w:space="0" w:color="auto"/>
        <w:left w:val="none" w:sz="0" w:space="0" w:color="auto"/>
        <w:bottom w:val="none" w:sz="0" w:space="0" w:color="auto"/>
        <w:right w:val="none" w:sz="0" w:space="0" w:color="auto"/>
      </w:divBdr>
    </w:div>
    <w:div w:id="830222006">
      <w:bodyDiv w:val="1"/>
      <w:marLeft w:val="0"/>
      <w:marRight w:val="0"/>
      <w:marTop w:val="0"/>
      <w:marBottom w:val="0"/>
      <w:divBdr>
        <w:top w:val="none" w:sz="0" w:space="0" w:color="auto"/>
        <w:left w:val="none" w:sz="0" w:space="0" w:color="auto"/>
        <w:bottom w:val="none" w:sz="0" w:space="0" w:color="auto"/>
        <w:right w:val="none" w:sz="0" w:space="0" w:color="auto"/>
      </w:divBdr>
    </w:div>
    <w:div w:id="833304114">
      <w:bodyDiv w:val="1"/>
      <w:marLeft w:val="0"/>
      <w:marRight w:val="0"/>
      <w:marTop w:val="0"/>
      <w:marBottom w:val="0"/>
      <w:divBdr>
        <w:top w:val="none" w:sz="0" w:space="0" w:color="auto"/>
        <w:left w:val="none" w:sz="0" w:space="0" w:color="auto"/>
        <w:bottom w:val="none" w:sz="0" w:space="0" w:color="auto"/>
        <w:right w:val="none" w:sz="0" w:space="0" w:color="auto"/>
      </w:divBdr>
    </w:div>
    <w:div w:id="833648047">
      <w:bodyDiv w:val="1"/>
      <w:marLeft w:val="0"/>
      <w:marRight w:val="0"/>
      <w:marTop w:val="0"/>
      <w:marBottom w:val="0"/>
      <w:divBdr>
        <w:top w:val="none" w:sz="0" w:space="0" w:color="auto"/>
        <w:left w:val="none" w:sz="0" w:space="0" w:color="auto"/>
        <w:bottom w:val="none" w:sz="0" w:space="0" w:color="auto"/>
        <w:right w:val="none" w:sz="0" w:space="0" w:color="auto"/>
      </w:divBdr>
    </w:div>
    <w:div w:id="833885092">
      <w:bodyDiv w:val="1"/>
      <w:marLeft w:val="0"/>
      <w:marRight w:val="0"/>
      <w:marTop w:val="0"/>
      <w:marBottom w:val="0"/>
      <w:divBdr>
        <w:top w:val="none" w:sz="0" w:space="0" w:color="auto"/>
        <w:left w:val="none" w:sz="0" w:space="0" w:color="auto"/>
        <w:bottom w:val="none" w:sz="0" w:space="0" w:color="auto"/>
        <w:right w:val="none" w:sz="0" w:space="0" w:color="auto"/>
      </w:divBdr>
    </w:div>
    <w:div w:id="834614117">
      <w:bodyDiv w:val="1"/>
      <w:marLeft w:val="0"/>
      <w:marRight w:val="0"/>
      <w:marTop w:val="0"/>
      <w:marBottom w:val="0"/>
      <w:divBdr>
        <w:top w:val="none" w:sz="0" w:space="0" w:color="auto"/>
        <w:left w:val="none" w:sz="0" w:space="0" w:color="auto"/>
        <w:bottom w:val="none" w:sz="0" w:space="0" w:color="auto"/>
        <w:right w:val="none" w:sz="0" w:space="0" w:color="auto"/>
      </w:divBdr>
    </w:div>
    <w:div w:id="836923382">
      <w:bodyDiv w:val="1"/>
      <w:marLeft w:val="0"/>
      <w:marRight w:val="0"/>
      <w:marTop w:val="0"/>
      <w:marBottom w:val="0"/>
      <w:divBdr>
        <w:top w:val="none" w:sz="0" w:space="0" w:color="auto"/>
        <w:left w:val="none" w:sz="0" w:space="0" w:color="auto"/>
        <w:bottom w:val="none" w:sz="0" w:space="0" w:color="auto"/>
        <w:right w:val="none" w:sz="0" w:space="0" w:color="auto"/>
      </w:divBdr>
    </w:div>
    <w:div w:id="838614864">
      <w:bodyDiv w:val="1"/>
      <w:marLeft w:val="0"/>
      <w:marRight w:val="0"/>
      <w:marTop w:val="0"/>
      <w:marBottom w:val="0"/>
      <w:divBdr>
        <w:top w:val="none" w:sz="0" w:space="0" w:color="auto"/>
        <w:left w:val="none" w:sz="0" w:space="0" w:color="auto"/>
        <w:bottom w:val="none" w:sz="0" w:space="0" w:color="auto"/>
        <w:right w:val="none" w:sz="0" w:space="0" w:color="auto"/>
      </w:divBdr>
    </w:div>
    <w:div w:id="840386629">
      <w:bodyDiv w:val="1"/>
      <w:marLeft w:val="0"/>
      <w:marRight w:val="0"/>
      <w:marTop w:val="0"/>
      <w:marBottom w:val="0"/>
      <w:divBdr>
        <w:top w:val="none" w:sz="0" w:space="0" w:color="auto"/>
        <w:left w:val="none" w:sz="0" w:space="0" w:color="auto"/>
        <w:bottom w:val="none" w:sz="0" w:space="0" w:color="auto"/>
        <w:right w:val="none" w:sz="0" w:space="0" w:color="auto"/>
      </w:divBdr>
    </w:div>
    <w:div w:id="840510783">
      <w:bodyDiv w:val="1"/>
      <w:marLeft w:val="0"/>
      <w:marRight w:val="0"/>
      <w:marTop w:val="0"/>
      <w:marBottom w:val="0"/>
      <w:divBdr>
        <w:top w:val="none" w:sz="0" w:space="0" w:color="auto"/>
        <w:left w:val="none" w:sz="0" w:space="0" w:color="auto"/>
        <w:bottom w:val="none" w:sz="0" w:space="0" w:color="auto"/>
        <w:right w:val="none" w:sz="0" w:space="0" w:color="auto"/>
      </w:divBdr>
    </w:div>
    <w:div w:id="843319913">
      <w:bodyDiv w:val="1"/>
      <w:marLeft w:val="0"/>
      <w:marRight w:val="0"/>
      <w:marTop w:val="0"/>
      <w:marBottom w:val="0"/>
      <w:divBdr>
        <w:top w:val="none" w:sz="0" w:space="0" w:color="auto"/>
        <w:left w:val="none" w:sz="0" w:space="0" w:color="auto"/>
        <w:bottom w:val="none" w:sz="0" w:space="0" w:color="auto"/>
        <w:right w:val="none" w:sz="0" w:space="0" w:color="auto"/>
      </w:divBdr>
    </w:div>
    <w:div w:id="844133860">
      <w:bodyDiv w:val="1"/>
      <w:marLeft w:val="0"/>
      <w:marRight w:val="0"/>
      <w:marTop w:val="0"/>
      <w:marBottom w:val="0"/>
      <w:divBdr>
        <w:top w:val="none" w:sz="0" w:space="0" w:color="auto"/>
        <w:left w:val="none" w:sz="0" w:space="0" w:color="auto"/>
        <w:bottom w:val="none" w:sz="0" w:space="0" w:color="auto"/>
        <w:right w:val="none" w:sz="0" w:space="0" w:color="auto"/>
      </w:divBdr>
    </w:div>
    <w:div w:id="848637688">
      <w:bodyDiv w:val="1"/>
      <w:marLeft w:val="0"/>
      <w:marRight w:val="0"/>
      <w:marTop w:val="0"/>
      <w:marBottom w:val="0"/>
      <w:divBdr>
        <w:top w:val="none" w:sz="0" w:space="0" w:color="auto"/>
        <w:left w:val="none" w:sz="0" w:space="0" w:color="auto"/>
        <w:bottom w:val="none" w:sz="0" w:space="0" w:color="auto"/>
        <w:right w:val="none" w:sz="0" w:space="0" w:color="auto"/>
      </w:divBdr>
    </w:div>
    <w:div w:id="861433665">
      <w:bodyDiv w:val="1"/>
      <w:marLeft w:val="0"/>
      <w:marRight w:val="0"/>
      <w:marTop w:val="0"/>
      <w:marBottom w:val="0"/>
      <w:divBdr>
        <w:top w:val="none" w:sz="0" w:space="0" w:color="auto"/>
        <w:left w:val="none" w:sz="0" w:space="0" w:color="auto"/>
        <w:bottom w:val="none" w:sz="0" w:space="0" w:color="auto"/>
        <w:right w:val="none" w:sz="0" w:space="0" w:color="auto"/>
      </w:divBdr>
    </w:div>
    <w:div w:id="867528707">
      <w:bodyDiv w:val="1"/>
      <w:marLeft w:val="0"/>
      <w:marRight w:val="0"/>
      <w:marTop w:val="0"/>
      <w:marBottom w:val="0"/>
      <w:divBdr>
        <w:top w:val="none" w:sz="0" w:space="0" w:color="auto"/>
        <w:left w:val="none" w:sz="0" w:space="0" w:color="auto"/>
        <w:bottom w:val="none" w:sz="0" w:space="0" w:color="auto"/>
        <w:right w:val="none" w:sz="0" w:space="0" w:color="auto"/>
      </w:divBdr>
    </w:div>
    <w:div w:id="870531434">
      <w:bodyDiv w:val="1"/>
      <w:marLeft w:val="0"/>
      <w:marRight w:val="0"/>
      <w:marTop w:val="0"/>
      <w:marBottom w:val="0"/>
      <w:divBdr>
        <w:top w:val="none" w:sz="0" w:space="0" w:color="auto"/>
        <w:left w:val="none" w:sz="0" w:space="0" w:color="auto"/>
        <w:bottom w:val="none" w:sz="0" w:space="0" w:color="auto"/>
        <w:right w:val="none" w:sz="0" w:space="0" w:color="auto"/>
      </w:divBdr>
    </w:div>
    <w:div w:id="873351150">
      <w:bodyDiv w:val="1"/>
      <w:marLeft w:val="0"/>
      <w:marRight w:val="0"/>
      <w:marTop w:val="0"/>
      <w:marBottom w:val="0"/>
      <w:divBdr>
        <w:top w:val="none" w:sz="0" w:space="0" w:color="auto"/>
        <w:left w:val="none" w:sz="0" w:space="0" w:color="auto"/>
        <w:bottom w:val="none" w:sz="0" w:space="0" w:color="auto"/>
        <w:right w:val="none" w:sz="0" w:space="0" w:color="auto"/>
      </w:divBdr>
    </w:div>
    <w:div w:id="876241015">
      <w:bodyDiv w:val="1"/>
      <w:marLeft w:val="0"/>
      <w:marRight w:val="0"/>
      <w:marTop w:val="0"/>
      <w:marBottom w:val="0"/>
      <w:divBdr>
        <w:top w:val="none" w:sz="0" w:space="0" w:color="auto"/>
        <w:left w:val="none" w:sz="0" w:space="0" w:color="auto"/>
        <w:bottom w:val="none" w:sz="0" w:space="0" w:color="auto"/>
        <w:right w:val="none" w:sz="0" w:space="0" w:color="auto"/>
      </w:divBdr>
    </w:div>
    <w:div w:id="879123431">
      <w:bodyDiv w:val="1"/>
      <w:marLeft w:val="0"/>
      <w:marRight w:val="0"/>
      <w:marTop w:val="0"/>
      <w:marBottom w:val="0"/>
      <w:divBdr>
        <w:top w:val="none" w:sz="0" w:space="0" w:color="auto"/>
        <w:left w:val="none" w:sz="0" w:space="0" w:color="auto"/>
        <w:bottom w:val="none" w:sz="0" w:space="0" w:color="auto"/>
        <w:right w:val="none" w:sz="0" w:space="0" w:color="auto"/>
      </w:divBdr>
    </w:div>
    <w:div w:id="881861685">
      <w:bodyDiv w:val="1"/>
      <w:marLeft w:val="0"/>
      <w:marRight w:val="0"/>
      <w:marTop w:val="0"/>
      <w:marBottom w:val="0"/>
      <w:divBdr>
        <w:top w:val="none" w:sz="0" w:space="0" w:color="auto"/>
        <w:left w:val="none" w:sz="0" w:space="0" w:color="auto"/>
        <w:bottom w:val="none" w:sz="0" w:space="0" w:color="auto"/>
        <w:right w:val="none" w:sz="0" w:space="0" w:color="auto"/>
      </w:divBdr>
    </w:div>
    <w:div w:id="883519568">
      <w:bodyDiv w:val="1"/>
      <w:marLeft w:val="0"/>
      <w:marRight w:val="0"/>
      <w:marTop w:val="0"/>
      <w:marBottom w:val="0"/>
      <w:divBdr>
        <w:top w:val="none" w:sz="0" w:space="0" w:color="auto"/>
        <w:left w:val="none" w:sz="0" w:space="0" w:color="auto"/>
        <w:bottom w:val="none" w:sz="0" w:space="0" w:color="auto"/>
        <w:right w:val="none" w:sz="0" w:space="0" w:color="auto"/>
      </w:divBdr>
    </w:div>
    <w:div w:id="886186233">
      <w:bodyDiv w:val="1"/>
      <w:marLeft w:val="0"/>
      <w:marRight w:val="0"/>
      <w:marTop w:val="0"/>
      <w:marBottom w:val="0"/>
      <w:divBdr>
        <w:top w:val="none" w:sz="0" w:space="0" w:color="auto"/>
        <w:left w:val="none" w:sz="0" w:space="0" w:color="auto"/>
        <w:bottom w:val="none" w:sz="0" w:space="0" w:color="auto"/>
        <w:right w:val="none" w:sz="0" w:space="0" w:color="auto"/>
      </w:divBdr>
    </w:div>
    <w:div w:id="887685476">
      <w:bodyDiv w:val="1"/>
      <w:marLeft w:val="0"/>
      <w:marRight w:val="0"/>
      <w:marTop w:val="0"/>
      <w:marBottom w:val="0"/>
      <w:divBdr>
        <w:top w:val="none" w:sz="0" w:space="0" w:color="auto"/>
        <w:left w:val="none" w:sz="0" w:space="0" w:color="auto"/>
        <w:bottom w:val="none" w:sz="0" w:space="0" w:color="auto"/>
        <w:right w:val="none" w:sz="0" w:space="0" w:color="auto"/>
      </w:divBdr>
    </w:div>
    <w:div w:id="888609459">
      <w:bodyDiv w:val="1"/>
      <w:marLeft w:val="0"/>
      <w:marRight w:val="0"/>
      <w:marTop w:val="0"/>
      <w:marBottom w:val="0"/>
      <w:divBdr>
        <w:top w:val="none" w:sz="0" w:space="0" w:color="auto"/>
        <w:left w:val="none" w:sz="0" w:space="0" w:color="auto"/>
        <w:bottom w:val="none" w:sz="0" w:space="0" w:color="auto"/>
        <w:right w:val="none" w:sz="0" w:space="0" w:color="auto"/>
      </w:divBdr>
    </w:div>
    <w:div w:id="894390834">
      <w:bodyDiv w:val="1"/>
      <w:marLeft w:val="0"/>
      <w:marRight w:val="0"/>
      <w:marTop w:val="0"/>
      <w:marBottom w:val="0"/>
      <w:divBdr>
        <w:top w:val="none" w:sz="0" w:space="0" w:color="auto"/>
        <w:left w:val="none" w:sz="0" w:space="0" w:color="auto"/>
        <w:bottom w:val="none" w:sz="0" w:space="0" w:color="auto"/>
        <w:right w:val="none" w:sz="0" w:space="0" w:color="auto"/>
      </w:divBdr>
    </w:div>
    <w:div w:id="895701658">
      <w:bodyDiv w:val="1"/>
      <w:marLeft w:val="0"/>
      <w:marRight w:val="0"/>
      <w:marTop w:val="0"/>
      <w:marBottom w:val="0"/>
      <w:divBdr>
        <w:top w:val="none" w:sz="0" w:space="0" w:color="auto"/>
        <w:left w:val="none" w:sz="0" w:space="0" w:color="auto"/>
        <w:bottom w:val="none" w:sz="0" w:space="0" w:color="auto"/>
        <w:right w:val="none" w:sz="0" w:space="0" w:color="auto"/>
      </w:divBdr>
    </w:div>
    <w:div w:id="896236374">
      <w:bodyDiv w:val="1"/>
      <w:marLeft w:val="0"/>
      <w:marRight w:val="0"/>
      <w:marTop w:val="0"/>
      <w:marBottom w:val="0"/>
      <w:divBdr>
        <w:top w:val="none" w:sz="0" w:space="0" w:color="auto"/>
        <w:left w:val="none" w:sz="0" w:space="0" w:color="auto"/>
        <w:bottom w:val="none" w:sz="0" w:space="0" w:color="auto"/>
        <w:right w:val="none" w:sz="0" w:space="0" w:color="auto"/>
      </w:divBdr>
    </w:div>
    <w:div w:id="900091464">
      <w:bodyDiv w:val="1"/>
      <w:marLeft w:val="0"/>
      <w:marRight w:val="0"/>
      <w:marTop w:val="0"/>
      <w:marBottom w:val="0"/>
      <w:divBdr>
        <w:top w:val="none" w:sz="0" w:space="0" w:color="auto"/>
        <w:left w:val="none" w:sz="0" w:space="0" w:color="auto"/>
        <w:bottom w:val="none" w:sz="0" w:space="0" w:color="auto"/>
        <w:right w:val="none" w:sz="0" w:space="0" w:color="auto"/>
      </w:divBdr>
    </w:div>
    <w:div w:id="901403655">
      <w:bodyDiv w:val="1"/>
      <w:marLeft w:val="0"/>
      <w:marRight w:val="0"/>
      <w:marTop w:val="0"/>
      <w:marBottom w:val="0"/>
      <w:divBdr>
        <w:top w:val="none" w:sz="0" w:space="0" w:color="auto"/>
        <w:left w:val="none" w:sz="0" w:space="0" w:color="auto"/>
        <w:bottom w:val="none" w:sz="0" w:space="0" w:color="auto"/>
        <w:right w:val="none" w:sz="0" w:space="0" w:color="auto"/>
      </w:divBdr>
    </w:div>
    <w:div w:id="901713482">
      <w:bodyDiv w:val="1"/>
      <w:marLeft w:val="0"/>
      <w:marRight w:val="0"/>
      <w:marTop w:val="0"/>
      <w:marBottom w:val="0"/>
      <w:divBdr>
        <w:top w:val="none" w:sz="0" w:space="0" w:color="auto"/>
        <w:left w:val="none" w:sz="0" w:space="0" w:color="auto"/>
        <w:bottom w:val="none" w:sz="0" w:space="0" w:color="auto"/>
        <w:right w:val="none" w:sz="0" w:space="0" w:color="auto"/>
      </w:divBdr>
    </w:div>
    <w:div w:id="905339661">
      <w:bodyDiv w:val="1"/>
      <w:marLeft w:val="0"/>
      <w:marRight w:val="0"/>
      <w:marTop w:val="0"/>
      <w:marBottom w:val="0"/>
      <w:divBdr>
        <w:top w:val="none" w:sz="0" w:space="0" w:color="auto"/>
        <w:left w:val="none" w:sz="0" w:space="0" w:color="auto"/>
        <w:bottom w:val="none" w:sz="0" w:space="0" w:color="auto"/>
        <w:right w:val="none" w:sz="0" w:space="0" w:color="auto"/>
      </w:divBdr>
    </w:div>
    <w:div w:id="906107244">
      <w:bodyDiv w:val="1"/>
      <w:marLeft w:val="0"/>
      <w:marRight w:val="0"/>
      <w:marTop w:val="0"/>
      <w:marBottom w:val="0"/>
      <w:divBdr>
        <w:top w:val="none" w:sz="0" w:space="0" w:color="auto"/>
        <w:left w:val="none" w:sz="0" w:space="0" w:color="auto"/>
        <w:bottom w:val="none" w:sz="0" w:space="0" w:color="auto"/>
        <w:right w:val="none" w:sz="0" w:space="0" w:color="auto"/>
      </w:divBdr>
    </w:div>
    <w:div w:id="909463637">
      <w:bodyDiv w:val="1"/>
      <w:marLeft w:val="0"/>
      <w:marRight w:val="0"/>
      <w:marTop w:val="0"/>
      <w:marBottom w:val="0"/>
      <w:divBdr>
        <w:top w:val="none" w:sz="0" w:space="0" w:color="auto"/>
        <w:left w:val="none" w:sz="0" w:space="0" w:color="auto"/>
        <w:bottom w:val="none" w:sz="0" w:space="0" w:color="auto"/>
        <w:right w:val="none" w:sz="0" w:space="0" w:color="auto"/>
      </w:divBdr>
    </w:div>
    <w:div w:id="910651616">
      <w:bodyDiv w:val="1"/>
      <w:marLeft w:val="0"/>
      <w:marRight w:val="0"/>
      <w:marTop w:val="0"/>
      <w:marBottom w:val="0"/>
      <w:divBdr>
        <w:top w:val="none" w:sz="0" w:space="0" w:color="auto"/>
        <w:left w:val="none" w:sz="0" w:space="0" w:color="auto"/>
        <w:bottom w:val="none" w:sz="0" w:space="0" w:color="auto"/>
        <w:right w:val="none" w:sz="0" w:space="0" w:color="auto"/>
      </w:divBdr>
    </w:div>
    <w:div w:id="911890925">
      <w:bodyDiv w:val="1"/>
      <w:marLeft w:val="0"/>
      <w:marRight w:val="0"/>
      <w:marTop w:val="0"/>
      <w:marBottom w:val="0"/>
      <w:divBdr>
        <w:top w:val="none" w:sz="0" w:space="0" w:color="auto"/>
        <w:left w:val="none" w:sz="0" w:space="0" w:color="auto"/>
        <w:bottom w:val="none" w:sz="0" w:space="0" w:color="auto"/>
        <w:right w:val="none" w:sz="0" w:space="0" w:color="auto"/>
      </w:divBdr>
    </w:div>
    <w:div w:id="918290885">
      <w:bodyDiv w:val="1"/>
      <w:marLeft w:val="0"/>
      <w:marRight w:val="0"/>
      <w:marTop w:val="0"/>
      <w:marBottom w:val="0"/>
      <w:divBdr>
        <w:top w:val="none" w:sz="0" w:space="0" w:color="auto"/>
        <w:left w:val="none" w:sz="0" w:space="0" w:color="auto"/>
        <w:bottom w:val="none" w:sz="0" w:space="0" w:color="auto"/>
        <w:right w:val="none" w:sz="0" w:space="0" w:color="auto"/>
      </w:divBdr>
    </w:div>
    <w:div w:id="918902646">
      <w:bodyDiv w:val="1"/>
      <w:marLeft w:val="0"/>
      <w:marRight w:val="0"/>
      <w:marTop w:val="0"/>
      <w:marBottom w:val="0"/>
      <w:divBdr>
        <w:top w:val="none" w:sz="0" w:space="0" w:color="auto"/>
        <w:left w:val="none" w:sz="0" w:space="0" w:color="auto"/>
        <w:bottom w:val="none" w:sz="0" w:space="0" w:color="auto"/>
        <w:right w:val="none" w:sz="0" w:space="0" w:color="auto"/>
      </w:divBdr>
    </w:div>
    <w:div w:id="921256962">
      <w:bodyDiv w:val="1"/>
      <w:marLeft w:val="0"/>
      <w:marRight w:val="0"/>
      <w:marTop w:val="0"/>
      <w:marBottom w:val="0"/>
      <w:divBdr>
        <w:top w:val="none" w:sz="0" w:space="0" w:color="auto"/>
        <w:left w:val="none" w:sz="0" w:space="0" w:color="auto"/>
        <w:bottom w:val="none" w:sz="0" w:space="0" w:color="auto"/>
        <w:right w:val="none" w:sz="0" w:space="0" w:color="auto"/>
      </w:divBdr>
    </w:div>
    <w:div w:id="927037721">
      <w:bodyDiv w:val="1"/>
      <w:marLeft w:val="0"/>
      <w:marRight w:val="0"/>
      <w:marTop w:val="0"/>
      <w:marBottom w:val="0"/>
      <w:divBdr>
        <w:top w:val="none" w:sz="0" w:space="0" w:color="auto"/>
        <w:left w:val="none" w:sz="0" w:space="0" w:color="auto"/>
        <w:bottom w:val="none" w:sz="0" w:space="0" w:color="auto"/>
        <w:right w:val="none" w:sz="0" w:space="0" w:color="auto"/>
      </w:divBdr>
    </w:div>
    <w:div w:id="928470295">
      <w:bodyDiv w:val="1"/>
      <w:marLeft w:val="0"/>
      <w:marRight w:val="0"/>
      <w:marTop w:val="0"/>
      <w:marBottom w:val="0"/>
      <w:divBdr>
        <w:top w:val="none" w:sz="0" w:space="0" w:color="auto"/>
        <w:left w:val="none" w:sz="0" w:space="0" w:color="auto"/>
        <w:bottom w:val="none" w:sz="0" w:space="0" w:color="auto"/>
        <w:right w:val="none" w:sz="0" w:space="0" w:color="auto"/>
      </w:divBdr>
    </w:div>
    <w:div w:id="931427967">
      <w:bodyDiv w:val="1"/>
      <w:marLeft w:val="0"/>
      <w:marRight w:val="0"/>
      <w:marTop w:val="0"/>
      <w:marBottom w:val="0"/>
      <w:divBdr>
        <w:top w:val="none" w:sz="0" w:space="0" w:color="auto"/>
        <w:left w:val="none" w:sz="0" w:space="0" w:color="auto"/>
        <w:bottom w:val="none" w:sz="0" w:space="0" w:color="auto"/>
        <w:right w:val="none" w:sz="0" w:space="0" w:color="auto"/>
      </w:divBdr>
    </w:div>
    <w:div w:id="933630796">
      <w:bodyDiv w:val="1"/>
      <w:marLeft w:val="0"/>
      <w:marRight w:val="0"/>
      <w:marTop w:val="0"/>
      <w:marBottom w:val="0"/>
      <w:divBdr>
        <w:top w:val="none" w:sz="0" w:space="0" w:color="auto"/>
        <w:left w:val="none" w:sz="0" w:space="0" w:color="auto"/>
        <w:bottom w:val="none" w:sz="0" w:space="0" w:color="auto"/>
        <w:right w:val="none" w:sz="0" w:space="0" w:color="auto"/>
      </w:divBdr>
    </w:div>
    <w:div w:id="934482672">
      <w:bodyDiv w:val="1"/>
      <w:marLeft w:val="0"/>
      <w:marRight w:val="0"/>
      <w:marTop w:val="0"/>
      <w:marBottom w:val="0"/>
      <w:divBdr>
        <w:top w:val="none" w:sz="0" w:space="0" w:color="auto"/>
        <w:left w:val="none" w:sz="0" w:space="0" w:color="auto"/>
        <w:bottom w:val="none" w:sz="0" w:space="0" w:color="auto"/>
        <w:right w:val="none" w:sz="0" w:space="0" w:color="auto"/>
      </w:divBdr>
    </w:div>
    <w:div w:id="935360866">
      <w:bodyDiv w:val="1"/>
      <w:marLeft w:val="0"/>
      <w:marRight w:val="0"/>
      <w:marTop w:val="0"/>
      <w:marBottom w:val="0"/>
      <w:divBdr>
        <w:top w:val="none" w:sz="0" w:space="0" w:color="auto"/>
        <w:left w:val="none" w:sz="0" w:space="0" w:color="auto"/>
        <w:bottom w:val="none" w:sz="0" w:space="0" w:color="auto"/>
        <w:right w:val="none" w:sz="0" w:space="0" w:color="auto"/>
      </w:divBdr>
    </w:div>
    <w:div w:id="937518134">
      <w:bodyDiv w:val="1"/>
      <w:marLeft w:val="0"/>
      <w:marRight w:val="0"/>
      <w:marTop w:val="0"/>
      <w:marBottom w:val="0"/>
      <w:divBdr>
        <w:top w:val="none" w:sz="0" w:space="0" w:color="auto"/>
        <w:left w:val="none" w:sz="0" w:space="0" w:color="auto"/>
        <w:bottom w:val="none" w:sz="0" w:space="0" w:color="auto"/>
        <w:right w:val="none" w:sz="0" w:space="0" w:color="auto"/>
      </w:divBdr>
    </w:div>
    <w:div w:id="940256816">
      <w:bodyDiv w:val="1"/>
      <w:marLeft w:val="0"/>
      <w:marRight w:val="0"/>
      <w:marTop w:val="0"/>
      <w:marBottom w:val="0"/>
      <w:divBdr>
        <w:top w:val="none" w:sz="0" w:space="0" w:color="auto"/>
        <w:left w:val="none" w:sz="0" w:space="0" w:color="auto"/>
        <w:bottom w:val="none" w:sz="0" w:space="0" w:color="auto"/>
        <w:right w:val="none" w:sz="0" w:space="0" w:color="auto"/>
      </w:divBdr>
    </w:div>
    <w:div w:id="941379865">
      <w:bodyDiv w:val="1"/>
      <w:marLeft w:val="0"/>
      <w:marRight w:val="0"/>
      <w:marTop w:val="0"/>
      <w:marBottom w:val="0"/>
      <w:divBdr>
        <w:top w:val="none" w:sz="0" w:space="0" w:color="auto"/>
        <w:left w:val="none" w:sz="0" w:space="0" w:color="auto"/>
        <w:bottom w:val="none" w:sz="0" w:space="0" w:color="auto"/>
        <w:right w:val="none" w:sz="0" w:space="0" w:color="auto"/>
      </w:divBdr>
    </w:div>
    <w:div w:id="942147598">
      <w:bodyDiv w:val="1"/>
      <w:marLeft w:val="0"/>
      <w:marRight w:val="0"/>
      <w:marTop w:val="0"/>
      <w:marBottom w:val="0"/>
      <w:divBdr>
        <w:top w:val="none" w:sz="0" w:space="0" w:color="auto"/>
        <w:left w:val="none" w:sz="0" w:space="0" w:color="auto"/>
        <w:bottom w:val="none" w:sz="0" w:space="0" w:color="auto"/>
        <w:right w:val="none" w:sz="0" w:space="0" w:color="auto"/>
      </w:divBdr>
    </w:div>
    <w:div w:id="945430082">
      <w:bodyDiv w:val="1"/>
      <w:marLeft w:val="0"/>
      <w:marRight w:val="0"/>
      <w:marTop w:val="0"/>
      <w:marBottom w:val="0"/>
      <w:divBdr>
        <w:top w:val="none" w:sz="0" w:space="0" w:color="auto"/>
        <w:left w:val="none" w:sz="0" w:space="0" w:color="auto"/>
        <w:bottom w:val="none" w:sz="0" w:space="0" w:color="auto"/>
        <w:right w:val="none" w:sz="0" w:space="0" w:color="auto"/>
      </w:divBdr>
    </w:div>
    <w:div w:id="948393253">
      <w:bodyDiv w:val="1"/>
      <w:marLeft w:val="0"/>
      <w:marRight w:val="0"/>
      <w:marTop w:val="0"/>
      <w:marBottom w:val="0"/>
      <w:divBdr>
        <w:top w:val="none" w:sz="0" w:space="0" w:color="auto"/>
        <w:left w:val="none" w:sz="0" w:space="0" w:color="auto"/>
        <w:bottom w:val="none" w:sz="0" w:space="0" w:color="auto"/>
        <w:right w:val="none" w:sz="0" w:space="0" w:color="auto"/>
      </w:divBdr>
    </w:div>
    <w:div w:id="948396789">
      <w:bodyDiv w:val="1"/>
      <w:marLeft w:val="0"/>
      <w:marRight w:val="0"/>
      <w:marTop w:val="0"/>
      <w:marBottom w:val="0"/>
      <w:divBdr>
        <w:top w:val="none" w:sz="0" w:space="0" w:color="auto"/>
        <w:left w:val="none" w:sz="0" w:space="0" w:color="auto"/>
        <w:bottom w:val="none" w:sz="0" w:space="0" w:color="auto"/>
        <w:right w:val="none" w:sz="0" w:space="0" w:color="auto"/>
      </w:divBdr>
    </w:div>
    <w:div w:id="948659374">
      <w:bodyDiv w:val="1"/>
      <w:marLeft w:val="0"/>
      <w:marRight w:val="0"/>
      <w:marTop w:val="0"/>
      <w:marBottom w:val="0"/>
      <w:divBdr>
        <w:top w:val="none" w:sz="0" w:space="0" w:color="auto"/>
        <w:left w:val="none" w:sz="0" w:space="0" w:color="auto"/>
        <w:bottom w:val="none" w:sz="0" w:space="0" w:color="auto"/>
        <w:right w:val="none" w:sz="0" w:space="0" w:color="auto"/>
      </w:divBdr>
    </w:div>
    <w:div w:id="951016446">
      <w:bodyDiv w:val="1"/>
      <w:marLeft w:val="0"/>
      <w:marRight w:val="0"/>
      <w:marTop w:val="0"/>
      <w:marBottom w:val="0"/>
      <w:divBdr>
        <w:top w:val="none" w:sz="0" w:space="0" w:color="auto"/>
        <w:left w:val="none" w:sz="0" w:space="0" w:color="auto"/>
        <w:bottom w:val="none" w:sz="0" w:space="0" w:color="auto"/>
        <w:right w:val="none" w:sz="0" w:space="0" w:color="auto"/>
      </w:divBdr>
    </w:div>
    <w:div w:id="953944595">
      <w:bodyDiv w:val="1"/>
      <w:marLeft w:val="0"/>
      <w:marRight w:val="0"/>
      <w:marTop w:val="0"/>
      <w:marBottom w:val="0"/>
      <w:divBdr>
        <w:top w:val="none" w:sz="0" w:space="0" w:color="auto"/>
        <w:left w:val="none" w:sz="0" w:space="0" w:color="auto"/>
        <w:bottom w:val="none" w:sz="0" w:space="0" w:color="auto"/>
        <w:right w:val="none" w:sz="0" w:space="0" w:color="auto"/>
      </w:divBdr>
    </w:div>
    <w:div w:id="954363663">
      <w:bodyDiv w:val="1"/>
      <w:marLeft w:val="0"/>
      <w:marRight w:val="0"/>
      <w:marTop w:val="0"/>
      <w:marBottom w:val="0"/>
      <w:divBdr>
        <w:top w:val="none" w:sz="0" w:space="0" w:color="auto"/>
        <w:left w:val="none" w:sz="0" w:space="0" w:color="auto"/>
        <w:bottom w:val="none" w:sz="0" w:space="0" w:color="auto"/>
        <w:right w:val="none" w:sz="0" w:space="0" w:color="auto"/>
      </w:divBdr>
    </w:div>
    <w:div w:id="955672822">
      <w:bodyDiv w:val="1"/>
      <w:marLeft w:val="0"/>
      <w:marRight w:val="0"/>
      <w:marTop w:val="0"/>
      <w:marBottom w:val="0"/>
      <w:divBdr>
        <w:top w:val="none" w:sz="0" w:space="0" w:color="auto"/>
        <w:left w:val="none" w:sz="0" w:space="0" w:color="auto"/>
        <w:bottom w:val="none" w:sz="0" w:space="0" w:color="auto"/>
        <w:right w:val="none" w:sz="0" w:space="0" w:color="auto"/>
      </w:divBdr>
    </w:div>
    <w:div w:id="960843074">
      <w:bodyDiv w:val="1"/>
      <w:marLeft w:val="0"/>
      <w:marRight w:val="0"/>
      <w:marTop w:val="0"/>
      <w:marBottom w:val="0"/>
      <w:divBdr>
        <w:top w:val="none" w:sz="0" w:space="0" w:color="auto"/>
        <w:left w:val="none" w:sz="0" w:space="0" w:color="auto"/>
        <w:bottom w:val="none" w:sz="0" w:space="0" w:color="auto"/>
        <w:right w:val="none" w:sz="0" w:space="0" w:color="auto"/>
      </w:divBdr>
    </w:div>
    <w:div w:id="961151423">
      <w:bodyDiv w:val="1"/>
      <w:marLeft w:val="0"/>
      <w:marRight w:val="0"/>
      <w:marTop w:val="0"/>
      <w:marBottom w:val="0"/>
      <w:divBdr>
        <w:top w:val="none" w:sz="0" w:space="0" w:color="auto"/>
        <w:left w:val="none" w:sz="0" w:space="0" w:color="auto"/>
        <w:bottom w:val="none" w:sz="0" w:space="0" w:color="auto"/>
        <w:right w:val="none" w:sz="0" w:space="0" w:color="auto"/>
      </w:divBdr>
    </w:div>
    <w:div w:id="962927995">
      <w:bodyDiv w:val="1"/>
      <w:marLeft w:val="0"/>
      <w:marRight w:val="0"/>
      <w:marTop w:val="0"/>
      <w:marBottom w:val="0"/>
      <w:divBdr>
        <w:top w:val="none" w:sz="0" w:space="0" w:color="auto"/>
        <w:left w:val="none" w:sz="0" w:space="0" w:color="auto"/>
        <w:bottom w:val="none" w:sz="0" w:space="0" w:color="auto"/>
        <w:right w:val="none" w:sz="0" w:space="0" w:color="auto"/>
      </w:divBdr>
    </w:div>
    <w:div w:id="973675203">
      <w:bodyDiv w:val="1"/>
      <w:marLeft w:val="0"/>
      <w:marRight w:val="0"/>
      <w:marTop w:val="0"/>
      <w:marBottom w:val="0"/>
      <w:divBdr>
        <w:top w:val="none" w:sz="0" w:space="0" w:color="auto"/>
        <w:left w:val="none" w:sz="0" w:space="0" w:color="auto"/>
        <w:bottom w:val="none" w:sz="0" w:space="0" w:color="auto"/>
        <w:right w:val="none" w:sz="0" w:space="0" w:color="auto"/>
      </w:divBdr>
    </w:div>
    <w:div w:id="975451962">
      <w:bodyDiv w:val="1"/>
      <w:marLeft w:val="0"/>
      <w:marRight w:val="0"/>
      <w:marTop w:val="0"/>
      <w:marBottom w:val="0"/>
      <w:divBdr>
        <w:top w:val="none" w:sz="0" w:space="0" w:color="auto"/>
        <w:left w:val="none" w:sz="0" w:space="0" w:color="auto"/>
        <w:bottom w:val="none" w:sz="0" w:space="0" w:color="auto"/>
        <w:right w:val="none" w:sz="0" w:space="0" w:color="auto"/>
      </w:divBdr>
    </w:div>
    <w:div w:id="977227598">
      <w:bodyDiv w:val="1"/>
      <w:marLeft w:val="0"/>
      <w:marRight w:val="0"/>
      <w:marTop w:val="0"/>
      <w:marBottom w:val="0"/>
      <w:divBdr>
        <w:top w:val="none" w:sz="0" w:space="0" w:color="auto"/>
        <w:left w:val="none" w:sz="0" w:space="0" w:color="auto"/>
        <w:bottom w:val="none" w:sz="0" w:space="0" w:color="auto"/>
        <w:right w:val="none" w:sz="0" w:space="0" w:color="auto"/>
      </w:divBdr>
    </w:div>
    <w:div w:id="978143728">
      <w:bodyDiv w:val="1"/>
      <w:marLeft w:val="0"/>
      <w:marRight w:val="0"/>
      <w:marTop w:val="0"/>
      <w:marBottom w:val="0"/>
      <w:divBdr>
        <w:top w:val="none" w:sz="0" w:space="0" w:color="auto"/>
        <w:left w:val="none" w:sz="0" w:space="0" w:color="auto"/>
        <w:bottom w:val="none" w:sz="0" w:space="0" w:color="auto"/>
        <w:right w:val="none" w:sz="0" w:space="0" w:color="auto"/>
      </w:divBdr>
    </w:div>
    <w:div w:id="984818886">
      <w:bodyDiv w:val="1"/>
      <w:marLeft w:val="0"/>
      <w:marRight w:val="0"/>
      <w:marTop w:val="0"/>
      <w:marBottom w:val="0"/>
      <w:divBdr>
        <w:top w:val="none" w:sz="0" w:space="0" w:color="auto"/>
        <w:left w:val="none" w:sz="0" w:space="0" w:color="auto"/>
        <w:bottom w:val="none" w:sz="0" w:space="0" w:color="auto"/>
        <w:right w:val="none" w:sz="0" w:space="0" w:color="auto"/>
      </w:divBdr>
    </w:div>
    <w:div w:id="988750791">
      <w:bodyDiv w:val="1"/>
      <w:marLeft w:val="0"/>
      <w:marRight w:val="0"/>
      <w:marTop w:val="0"/>
      <w:marBottom w:val="0"/>
      <w:divBdr>
        <w:top w:val="none" w:sz="0" w:space="0" w:color="auto"/>
        <w:left w:val="none" w:sz="0" w:space="0" w:color="auto"/>
        <w:bottom w:val="none" w:sz="0" w:space="0" w:color="auto"/>
        <w:right w:val="none" w:sz="0" w:space="0" w:color="auto"/>
      </w:divBdr>
    </w:div>
    <w:div w:id="989283962">
      <w:bodyDiv w:val="1"/>
      <w:marLeft w:val="0"/>
      <w:marRight w:val="0"/>
      <w:marTop w:val="0"/>
      <w:marBottom w:val="0"/>
      <w:divBdr>
        <w:top w:val="none" w:sz="0" w:space="0" w:color="auto"/>
        <w:left w:val="none" w:sz="0" w:space="0" w:color="auto"/>
        <w:bottom w:val="none" w:sz="0" w:space="0" w:color="auto"/>
        <w:right w:val="none" w:sz="0" w:space="0" w:color="auto"/>
      </w:divBdr>
    </w:div>
    <w:div w:id="991327918">
      <w:bodyDiv w:val="1"/>
      <w:marLeft w:val="0"/>
      <w:marRight w:val="0"/>
      <w:marTop w:val="0"/>
      <w:marBottom w:val="0"/>
      <w:divBdr>
        <w:top w:val="none" w:sz="0" w:space="0" w:color="auto"/>
        <w:left w:val="none" w:sz="0" w:space="0" w:color="auto"/>
        <w:bottom w:val="none" w:sz="0" w:space="0" w:color="auto"/>
        <w:right w:val="none" w:sz="0" w:space="0" w:color="auto"/>
      </w:divBdr>
    </w:div>
    <w:div w:id="993526313">
      <w:bodyDiv w:val="1"/>
      <w:marLeft w:val="0"/>
      <w:marRight w:val="0"/>
      <w:marTop w:val="0"/>
      <w:marBottom w:val="0"/>
      <w:divBdr>
        <w:top w:val="none" w:sz="0" w:space="0" w:color="auto"/>
        <w:left w:val="none" w:sz="0" w:space="0" w:color="auto"/>
        <w:bottom w:val="none" w:sz="0" w:space="0" w:color="auto"/>
        <w:right w:val="none" w:sz="0" w:space="0" w:color="auto"/>
      </w:divBdr>
    </w:div>
    <w:div w:id="993727335">
      <w:bodyDiv w:val="1"/>
      <w:marLeft w:val="0"/>
      <w:marRight w:val="0"/>
      <w:marTop w:val="0"/>
      <w:marBottom w:val="0"/>
      <w:divBdr>
        <w:top w:val="none" w:sz="0" w:space="0" w:color="auto"/>
        <w:left w:val="none" w:sz="0" w:space="0" w:color="auto"/>
        <w:bottom w:val="none" w:sz="0" w:space="0" w:color="auto"/>
        <w:right w:val="none" w:sz="0" w:space="0" w:color="auto"/>
      </w:divBdr>
    </w:div>
    <w:div w:id="997265694">
      <w:bodyDiv w:val="1"/>
      <w:marLeft w:val="0"/>
      <w:marRight w:val="0"/>
      <w:marTop w:val="0"/>
      <w:marBottom w:val="0"/>
      <w:divBdr>
        <w:top w:val="none" w:sz="0" w:space="0" w:color="auto"/>
        <w:left w:val="none" w:sz="0" w:space="0" w:color="auto"/>
        <w:bottom w:val="none" w:sz="0" w:space="0" w:color="auto"/>
        <w:right w:val="none" w:sz="0" w:space="0" w:color="auto"/>
      </w:divBdr>
    </w:div>
    <w:div w:id="1000156096">
      <w:bodyDiv w:val="1"/>
      <w:marLeft w:val="0"/>
      <w:marRight w:val="0"/>
      <w:marTop w:val="0"/>
      <w:marBottom w:val="0"/>
      <w:divBdr>
        <w:top w:val="none" w:sz="0" w:space="0" w:color="auto"/>
        <w:left w:val="none" w:sz="0" w:space="0" w:color="auto"/>
        <w:bottom w:val="none" w:sz="0" w:space="0" w:color="auto"/>
        <w:right w:val="none" w:sz="0" w:space="0" w:color="auto"/>
      </w:divBdr>
    </w:div>
    <w:div w:id="1000549763">
      <w:bodyDiv w:val="1"/>
      <w:marLeft w:val="0"/>
      <w:marRight w:val="0"/>
      <w:marTop w:val="0"/>
      <w:marBottom w:val="0"/>
      <w:divBdr>
        <w:top w:val="none" w:sz="0" w:space="0" w:color="auto"/>
        <w:left w:val="none" w:sz="0" w:space="0" w:color="auto"/>
        <w:bottom w:val="none" w:sz="0" w:space="0" w:color="auto"/>
        <w:right w:val="none" w:sz="0" w:space="0" w:color="auto"/>
      </w:divBdr>
    </w:div>
    <w:div w:id="1001618331">
      <w:bodyDiv w:val="1"/>
      <w:marLeft w:val="0"/>
      <w:marRight w:val="0"/>
      <w:marTop w:val="0"/>
      <w:marBottom w:val="0"/>
      <w:divBdr>
        <w:top w:val="none" w:sz="0" w:space="0" w:color="auto"/>
        <w:left w:val="none" w:sz="0" w:space="0" w:color="auto"/>
        <w:bottom w:val="none" w:sz="0" w:space="0" w:color="auto"/>
        <w:right w:val="none" w:sz="0" w:space="0" w:color="auto"/>
      </w:divBdr>
    </w:div>
    <w:div w:id="1003819580">
      <w:bodyDiv w:val="1"/>
      <w:marLeft w:val="0"/>
      <w:marRight w:val="0"/>
      <w:marTop w:val="0"/>
      <w:marBottom w:val="0"/>
      <w:divBdr>
        <w:top w:val="none" w:sz="0" w:space="0" w:color="auto"/>
        <w:left w:val="none" w:sz="0" w:space="0" w:color="auto"/>
        <w:bottom w:val="none" w:sz="0" w:space="0" w:color="auto"/>
        <w:right w:val="none" w:sz="0" w:space="0" w:color="auto"/>
      </w:divBdr>
    </w:div>
    <w:div w:id="1006591022">
      <w:bodyDiv w:val="1"/>
      <w:marLeft w:val="0"/>
      <w:marRight w:val="0"/>
      <w:marTop w:val="0"/>
      <w:marBottom w:val="0"/>
      <w:divBdr>
        <w:top w:val="none" w:sz="0" w:space="0" w:color="auto"/>
        <w:left w:val="none" w:sz="0" w:space="0" w:color="auto"/>
        <w:bottom w:val="none" w:sz="0" w:space="0" w:color="auto"/>
        <w:right w:val="none" w:sz="0" w:space="0" w:color="auto"/>
      </w:divBdr>
    </w:div>
    <w:div w:id="1010595998">
      <w:bodyDiv w:val="1"/>
      <w:marLeft w:val="0"/>
      <w:marRight w:val="0"/>
      <w:marTop w:val="0"/>
      <w:marBottom w:val="0"/>
      <w:divBdr>
        <w:top w:val="none" w:sz="0" w:space="0" w:color="auto"/>
        <w:left w:val="none" w:sz="0" w:space="0" w:color="auto"/>
        <w:bottom w:val="none" w:sz="0" w:space="0" w:color="auto"/>
        <w:right w:val="none" w:sz="0" w:space="0" w:color="auto"/>
      </w:divBdr>
    </w:div>
    <w:div w:id="1011377839">
      <w:bodyDiv w:val="1"/>
      <w:marLeft w:val="0"/>
      <w:marRight w:val="0"/>
      <w:marTop w:val="0"/>
      <w:marBottom w:val="0"/>
      <w:divBdr>
        <w:top w:val="none" w:sz="0" w:space="0" w:color="auto"/>
        <w:left w:val="none" w:sz="0" w:space="0" w:color="auto"/>
        <w:bottom w:val="none" w:sz="0" w:space="0" w:color="auto"/>
        <w:right w:val="none" w:sz="0" w:space="0" w:color="auto"/>
      </w:divBdr>
    </w:div>
    <w:div w:id="1012029541">
      <w:bodyDiv w:val="1"/>
      <w:marLeft w:val="0"/>
      <w:marRight w:val="0"/>
      <w:marTop w:val="0"/>
      <w:marBottom w:val="0"/>
      <w:divBdr>
        <w:top w:val="none" w:sz="0" w:space="0" w:color="auto"/>
        <w:left w:val="none" w:sz="0" w:space="0" w:color="auto"/>
        <w:bottom w:val="none" w:sz="0" w:space="0" w:color="auto"/>
        <w:right w:val="none" w:sz="0" w:space="0" w:color="auto"/>
      </w:divBdr>
    </w:div>
    <w:div w:id="1012103080">
      <w:bodyDiv w:val="1"/>
      <w:marLeft w:val="0"/>
      <w:marRight w:val="0"/>
      <w:marTop w:val="0"/>
      <w:marBottom w:val="0"/>
      <w:divBdr>
        <w:top w:val="none" w:sz="0" w:space="0" w:color="auto"/>
        <w:left w:val="none" w:sz="0" w:space="0" w:color="auto"/>
        <w:bottom w:val="none" w:sz="0" w:space="0" w:color="auto"/>
        <w:right w:val="none" w:sz="0" w:space="0" w:color="auto"/>
      </w:divBdr>
    </w:div>
    <w:div w:id="1012223101">
      <w:bodyDiv w:val="1"/>
      <w:marLeft w:val="0"/>
      <w:marRight w:val="0"/>
      <w:marTop w:val="0"/>
      <w:marBottom w:val="0"/>
      <w:divBdr>
        <w:top w:val="none" w:sz="0" w:space="0" w:color="auto"/>
        <w:left w:val="none" w:sz="0" w:space="0" w:color="auto"/>
        <w:bottom w:val="none" w:sz="0" w:space="0" w:color="auto"/>
        <w:right w:val="none" w:sz="0" w:space="0" w:color="auto"/>
      </w:divBdr>
    </w:div>
    <w:div w:id="1013074177">
      <w:bodyDiv w:val="1"/>
      <w:marLeft w:val="0"/>
      <w:marRight w:val="0"/>
      <w:marTop w:val="0"/>
      <w:marBottom w:val="0"/>
      <w:divBdr>
        <w:top w:val="none" w:sz="0" w:space="0" w:color="auto"/>
        <w:left w:val="none" w:sz="0" w:space="0" w:color="auto"/>
        <w:bottom w:val="none" w:sz="0" w:space="0" w:color="auto"/>
        <w:right w:val="none" w:sz="0" w:space="0" w:color="auto"/>
      </w:divBdr>
    </w:div>
    <w:div w:id="1013460432">
      <w:bodyDiv w:val="1"/>
      <w:marLeft w:val="0"/>
      <w:marRight w:val="0"/>
      <w:marTop w:val="0"/>
      <w:marBottom w:val="0"/>
      <w:divBdr>
        <w:top w:val="none" w:sz="0" w:space="0" w:color="auto"/>
        <w:left w:val="none" w:sz="0" w:space="0" w:color="auto"/>
        <w:bottom w:val="none" w:sz="0" w:space="0" w:color="auto"/>
        <w:right w:val="none" w:sz="0" w:space="0" w:color="auto"/>
      </w:divBdr>
    </w:div>
    <w:div w:id="1013800400">
      <w:bodyDiv w:val="1"/>
      <w:marLeft w:val="0"/>
      <w:marRight w:val="0"/>
      <w:marTop w:val="0"/>
      <w:marBottom w:val="0"/>
      <w:divBdr>
        <w:top w:val="none" w:sz="0" w:space="0" w:color="auto"/>
        <w:left w:val="none" w:sz="0" w:space="0" w:color="auto"/>
        <w:bottom w:val="none" w:sz="0" w:space="0" w:color="auto"/>
        <w:right w:val="none" w:sz="0" w:space="0" w:color="auto"/>
      </w:divBdr>
    </w:div>
    <w:div w:id="1016464644">
      <w:bodyDiv w:val="1"/>
      <w:marLeft w:val="0"/>
      <w:marRight w:val="0"/>
      <w:marTop w:val="0"/>
      <w:marBottom w:val="0"/>
      <w:divBdr>
        <w:top w:val="none" w:sz="0" w:space="0" w:color="auto"/>
        <w:left w:val="none" w:sz="0" w:space="0" w:color="auto"/>
        <w:bottom w:val="none" w:sz="0" w:space="0" w:color="auto"/>
        <w:right w:val="none" w:sz="0" w:space="0" w:color="auto"/>
      </w:divBdr>
    </w:div>
    <w:div w:id="1017579500">
      <w:bodyDiv w:val="1"/>
      <w:marLeft w:val="0"/>
      <w:marRight w:val="0"/>
      <w:marTop w:val="0"/>
      <w:marBottom w:val="0"/>
      <w:divBdr>
        <w:top w:val="none" w:sz="0" w:space="0" w:color="auto"/>
        <w:left w:val="none" w:sz="0" w:space="0" w:color="auto"/>
        <w:bottom w:val="none" w:sz="0" w:space="0" w:color="auto"/>
        <w:right w:val="none" w:sz="0" w:space="0" w:color="auto"/>
      </w:divBdr>
    </w:div>
    <w:div w:id="1018702506">
      <w:bodyDiv w:val="1"/>
      <w:marLeft w:val="0"/>
      <w:marRight w:val="0"/>
      <w:marTop w:val="0"/>
      <w:marBottom w:val="0"/>
      <w:divBdr>
        <w:top w:val="none" w:sz="0" w:space="0" w:color="auto"/>
        <w:left w:val="none" w:sz="0" w:space="0" w:color="auto"/>
        <w:bottom w:val="none" w:sz="0" w:space="0" w:color="auto"/>
        <w:right w:val="none" w:sz="0" w:space="0" w:color="auto"/>
      </w:divBdr>
    </w:div>
    <w:div w:id="1035236576">
      <w:bodyDiv w:val="1"/>
      <w:marLeft w:val="0"/>
      <w:marRight w:val="0"/>
      <w:marTop w:val="0"/>
      <w:marBottom w:val="0"/>
      <w:divBdr>
        <w:top w:val="none" w:sz="0" w:space="0" w:color="auto"/>
        <w:left w:val="none" w:sz="0" w:space="0" w:color="auto"/>
        <w:bottom w:val="none" w:sz="0" w:space="0" w:color="auto"/>
        <w:right w:val="none" w:sz="0" w:space="0" w:color="auto"/>
      </w:divBdr>
    </w:div>
    <w:div w:id="1037435625">
      <w:bodyDiv w:val="1"/>
      <w:marLeft w:val="0"/>
      <w:marRight w:val="0"/>
      <w:marTop w:val="0"/>
      <w:marBottom w:val="0"/>
      <w:divBdr>
        <w:top w:val="none" w:sz="0" w:space="0" w:color="auto"/>
        <w:left w:val="none" w:sz="0" w:space="0" w:color="auto"/>
        <w:bottom w:val="none" w:sz="0" w:space="0" w:color="auto"/>
        <w:right w:val="none" w:sz="0" w:space="0" w:color="auto"/>
      </w:divBdr>
    </w:div>
    <w:div w:id="1039427447">
      <w:bodyDiv w:val="1"/>
      <w:marLeft w:val="0"/>
      <w:marRight w:val="0"/>
      <w:marTop w:val="0"/>
      <w:marBottom w:val="0"/>
      <w:divBdr>
        <w:top w:val="none" w:sz="0" w:space="0" w:color="auto"/>
        <w:left w:val="none" w:sz="0" w:space="0" w:color="auto"/>
        <w:bottom w:val="none" w:sz="0" w:space="0" w:color="auto"/>
        <w:right w:val="none" w:sz="0" w:space="0" w:color="auto"/>
      </w:divBdr>
    </w:div>
    <w:div w:id="1043557963">
      <w:bodyDiv w:val="1"/>
      <w:marLeft w:val="0"/>
      <w:marRight w:val="0"/>
      <w:marTop w:val="0"/>
      <w:marBottom w:val="0"/>
      <w:divBdr>
        <w:top w:val="none" w:sz="0" w:space="0" w:color="auto"/>
        <w:left w:val="none" w:sz="0" w:space="0" w:color="auto"/>
        <w:bottom w:val="none" w:sz="0" w:space="0" w:color="auto"/>
        <w:right w:val="none" w:sz="0" w:space="0" w:color="auto"/>
      </w:divBdr>
    </w:div>
    <w:div w:id="1048451314">
      <w:bodyDiv w:val="1"/>
      <w:marLeft w:val="0"/>
      <w:marRight w:val="0"/>
      <w:marTop w:val="0"/>
      <w:marBottom w:val="0"/>
      <w:divBdr>
        <w:top w:val="none" w:sz="0" w:space="0" w:color="auto"/>
        <w:left w:val="none" w:sz="0" w:space="0" w:color="auto"/>
        <w:bottom w:val="none" w:sz="0" w:space="0" w:color="auto"/>
        <w:right w:val="none" w:sz="0" w:space="0" w:color="auto"/>
      </w:divBdr>
    </w:div>
    <w:div w:id="1052071624">
      <w:bodyDiv w:val="1"/>
      <w:marLeft w:val="0"/>
      <w:marRight w:val="0"/>
      <w:marTop w:val="0"/>
      <w:marBottom w:val="0"/>
      <w:divBdr>
        <w:top w:val="none" w:sz="0" w:space="0" w:color="auto"/>
        <w:left w:val="none" w:sz="0" w:space="0" w:color="auto"/>
        <w:bottom w:val="none" w:sz="0" w:space="0" w:color="auto"/>
        <w:right w:val="none" w:sz="0" w:space="0" w:color="auto"/>
      </w:divBdr>
    </w:div>
    <w:div w:id="1052460469">
      <w:bodyDiv w:val="1"/>
      <w:marLeft w:val="0"/>
      <w:marRight w:val="0"/>
      <w:marTop w:val="0"/>
      <w:marBottom w:val="0"/>
      <w:divBdr>
        <w:top w:val="none" w:sz="0" w:space="0" w:color="auto"/>
        <w:left w:val="none" w:sz="0" w:space="0" w:color="auto"/>
        <w:bottom w:val="none" w:sz="0" w:space="0" w:color="auto"/>
        <w:right w:val="none" w:sz="0" w:space="0" w:color="auto"/>
      </w:divBdr>
    </w:div>
    <w:div w:id="1053890125">
      <w:bodyDiv w:val="1"/>
      <w:marLeft w:val="0"/>
      <w:marRight w:val="0"/>
      <w:marTop w:val="0"/>
      <w:marBottom w:val="0"/>
      <w:divBdr>
        <w:top w:val="none" w:sz="0" w:space="0" w:color="auto"/>
        <w:left w:val="none" w:sz="0" w:space="0" w:color="auto"/>
        <w:bottom w:val="none" w:sz="0" w:space="0" w:color="auto"/>
        <w:right w:val="none" w:sz="0" w:space="0" w:color="auto"/>
      </w:divBdr>
    </w:div>
    <w:div w:id="1055354843">
      <w:bodyDiv w:val="1"/>
      <w:marLeft w:val="0"/>
      <w:marRight w:val="0"/>
      <w:marTop w:val="0"/>
      <w:marBottom w:val="0"/>
      <w:divBdr>
        <w:top w:val="none" w:sz="0" w:space="0" w:color="auto"/>
        <w:left w:val="none" w:sz="0" w:space="0" w:color="auto"/>
        <w:bottom w:val="none" w:sz="0" w:space="0" w:color="auto"/>
        <w:right w:val="none" w:sz="0" w:space="0" w:color="auto"/>
      </w:divBdr>
    </w:div>
    <w:div w:id="1055742864">
      <w:bodyDiv w:val="1"/>
      <w:marLeft w:val="0"/>
      <w:marRight w:val="0"/>
      <w:marTop w:val="0"/>
      <w:marBottom w:val="0"/>
      <w:divBdr>
        <w:top w:val="none" w:sz="0" w:space="0" w:color="auto"/>
        <w:left w:val="none" w:sz="0" w:space="0" w:color="auto"/>
        <w:bottom w:val="none" w:sz="0" w:space="0" w:color="auto"/>
        <w:right w:val="none" w:sz="0" w:space="0" w:color="auto"/>
      </w:divBdr>
    </w:div>
    <w:div w:id="1058482249">
      <w:bodyDiv w:val="1"/>
      <w:marLeft w:val="0"/>
      <w:marRight w:val="0"/>
      <w:marTop w:val="0"/>
      <w:marBottom w:val="0"/>
      <w:divBdr>
        <w:top w:val="none" w:sz="0" w:space="0" w:color="auto"/>
        <w:left w:val="none" w:sz="0" w:space="0" w:color="auto"/>
        <w:bottom w:val="none" w:sz="0" w:space="0" w:color="auto"/>
        <w:right w:val="none" w:sz="0" w:space="0" w:color="auto"/>
      </w:divBdr>
    </w:div>
    <w:div w:id="1059867074">
      <w:bodyDiv w:val="1"/>
      <w:marLeft w:val="0"/>
      <w:marRight w:val="0"/>
      <w:marTop w:val="0"/>
      <w:marBottom w:val="0"/>
      <w:divBdr>
        <w:top w:val="none" w:sz="0" w:space="0" w:color="auto"/>
        <w:left w:val="none" w:sz="0" w:space="0" w:color="auto"/>
        <w:bottom w:val="none" w:sz="0" w:space="0" w:color="auto"/>
        <w:right w:val="none" w:sz="0" w:space="0" w:color="auto"/>
      </w:divBdr>
    </w:div>
    <w:div w:id="1060787546">
      <w:bodyDiv w:val="1"/>
      <w:marLeft w:val="0"/>
      <w:marRight w:val="0"/>
      <w:marTop w:val="0"/>
      <w:marBottom w:val="0"/>
      <w:divBdr>
        <w:top w:val="none" w:sz="0" w:space="0" w:color="auto"/>
        <w:left w:val="none" w:sz="0" w:space="0" w:color="auto"/>
        <w:bottom w:val="none" w:sz="0" w:space="0" w:color="auto"/>
        <w:right w:val="none" w:sz="0" w:space="0" w:color="auto"/>
      </w:divBdr>
    </w:div>
    <w:div w:id="1062605083">
      <w:bodyDiv w:val="1"/>
      <w:marLeft w:val="0"/>
      <w:marRight w:val="0"/>
      <w:marTop w:val="0"/>
      <w:marBottom w:val="0"/>
      <w:divBdr>
        <w:top w:val="none" w:sz="0" w:space="0" w:color="auto"/>
        <w:left w:val="none" w:sz="0" w:space="0" w:color="auto"/>
        <w:bottom w:val="none" w:sz="0" w:space="0" w:color="auto"/>
        <w:right w:val="none" w:sz="0" w:space="0" w:color="auto"/>
      </w:divBdr>
    </w:div>
    <w:div w:id="1066074225">
      <w:bodyDiv w:val="1"/>
      <w:marLeft w:val="0"/>
      <w:marRight w:val="0"/>
      <w:marTop w:val="0"/>
      <w:marBottom w:val="0"/>
      <w:divBdr>
        <w:top w:val="none" w:sz="0" w:space="0" w:color="auto"/>
        <w:left w:val="none" w:sz="0" w:space="0" w:color="auto"/>
        <w:bottom w:val="none" w:sz="0" w:space="0" w:color="auto"/>
        <w:right w:val="none" w:sz="0" w:space="0" w:color="auto"/>
      </w:divBdr>
    </w:div>
    <w:div w:id="1066605135">
      <w:bodyDiv w:val="1"/>
      <w:marLeft w:val="0"/>
      <w:marRight w:val="0"/>
      <w:marTop w:val="0"/>
      <w:marBottom w:val="0"/>
      <w:divBdr>
        <w:top w:val="none" w:sz="0" w:space="0" w:color="auto"/>
        <w:left w:val="none" w:sz="0" w:space="0" w:color="auto"/>
        <w:bottom w:val="none" w:sz="0" w:space="0" w:color="auto"/>
        <w:right w:val="none" w:sz="0" w:space="0" w:color="auto"/>
      </w:divBdr>
      <w:divsChild>
        <w:div w:id="2133479825">
          <w:marLeft w:val="0"/>
          <w:marRight w:val="0"/>
          <w:marTop w:val="0"/>
          <w:marBottom w:val="0"/>
          <w:divBdr>
            <w:top w:val="none" w:sz="0" w:space="0" w:color="auto"/>
            <w:left w:val="none" w:sz="0" w:space="0" w:color="auto"/>
            <w:bottom w:val="none" w:sz="0" w:space="0" w:color="auto"/>
            <w:right w:val="none" w:sz="0" w:space="0" w:color="auto"/>
          </w:divBdr>
          <w:divsChild>
            <w:div w:id="214395014">
              <w:marLeft w:val="0"/>
              <w:marRight w:val="0"/>
              <w:marTop w:val="0"/>
              <w:marBottom w:val="0"/>
              <w:divBdr>
                <w:top w:val="none" w:sz="0" w:space="0" w:color="auto"/>
                <w:left w:val="none" w:sz="0" w:space="0" w:color="auto"/>
                <w:bottom w:val="none" w:sz="0" w:space="0" w:color="auto"/>
                <w:right w:val="none" w:sz="0" w:space="0" w:color="auto"/>
              </w:divBdr>
              <w:divsChild>
                <w:div w:id="983975100">
                  <w:marLeft w:val="0"/>
                  <w:marRight w:val="0"/>
                  <w:marTop w:val="0"/>
                  <w:marBottom w:val="0"/>
                  <w:divBdr>
                    <w:top w:val="none" w:sz="0" w:space="0" w:color="auto"/>
                    <w:left w:val="none" w:sz="0" w:space="0" w:color="auto"/>
                    <w:bottom w:val="none" w:sz="0" w:space="0" w:color="auto"/>
                    <w:right w:val="none" w:sz="0" w:space="0" w:color="auto"/>
                  </w:divBdr>
                  <w:divsChild>
                    <w:div w:id="893583738">
                      <w:marLeft w:val="0"/>
                      <w:marRight w:val="0"/>
                      <w:marTop w:val="0"/>
                      <w:marBottom w:val="0"/>
                      <w:divBdr>
                        <w:top w:val="none" w:sz="0" w:space="0" w:color="auto"/>
                        <w:left w:val="none" w:sz="0" w:space="0" w:color="auto"/>
                        <w:bottom w:val="none" w:sz="0" w:space="0" w:color="auto"/>
                        <w:right w:val="none" w:sz="0" w:space="0" w:color="auto"/>
                      </w:divBdr>
                      <w:divsChild>
                        <w:div w:id="1958173150">
                          <w:marLeft w:val="0"/>
                          <w:marRight w:val="0"/>
                          <w:marTop w:val="0"/>
                          <w:marBottom w:val="0"/>
                          <w:divBdr>
                            <w:top w:val="none" w:sz="0" w:space="0" w:color="auto"/>
                            <w:left w:val="none" w:sz="0" w:space="0" w:color="auto"/>
                            <w:bottom w:val="none" w:sz="0" w:space="0" w:color="auto"/>
                            <w:right w:val="none" w:sz="0" w:space="0" w:color="auto"/>
                          </w:divBdr>
                          <w:divsChild>
                            <w:div w:id="1434861609">
                              <w:marLeft w:val="0"/>
                              <w:marRight w:val="0"/>
                              <w:marTop w:val="0"/>
                              <w:marBottom w:val="0"/>
                              <w:divBdr>
                                <w:top w:val="none" w:sz="0" w:space="0" w:color="auto"/>
                                <w:left w:val="none" w:sz="0" w:space="0" w:color="auto"/>
                                <w:bottom w:val="none" w:sz="0" w:space="0" w:color="auto"/>
                                <w:right w:val="none" w:sz="0" w:space="0" w:color="auto"/>
                              </w:divBdr>
                              <w:divsChild>
                                <w:div w:id="14382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460901">
      <w:bodyDiv w:val="1"/>
      <w:marLeft w:val="0"/>
      <w:marRight w:val="0"/>
      <w:marTop w:val="0"/>
      <w:marBottom w:val="0"/>
      <w:divBdr>
        <w:top w:val="none" w:sz="0" w:space="0" w:color="auto"/>
        <w:left w:val="none" w:sz="0" w:space="0" w:color="auto"/>
        <w:bottom w:val="none" w:sz="0" w:space="0" w:color="auto"/>
        <w:right w:val="none" w:sz="0" w:space="0" w:color="auto"/>
      </w:divBdr>
    </w:div>
    <w:div w:id="1068504708">
      <w:bodyDiv w:val="1"/>
      <w:marLeft w:val="0"/>
      <w:marRight w:val="0"/>
      <w:marTop w:val="0"/>
      <w:marBottom w:val="0"/>
      <w:divBdr>
        <w:top w:val="none" w:sz="0" w:space="0" w:color="auto"/>
        <w:left w:val="none" w:sz="0" w:space="0" w:color="auto"/>
        <w:bottom w:val="none" w:sz="0" w:space="0" w:color="auto"/>
        <w:right w:val="none" w:sz="0" w:space="0" w:color="auto"/>
      </w:divBdr>
    </w:div>
    <w:div w:id="1081364870">
      <w:bodyDiv w:val="1"/>
      <w:marLeft w:val="0"/>
      <w:marRight w:val="0"/>
      <w:marTop w:val="0"/>
      <w:marBottom w:val="0"/>
      <w:divBdr>
        <w:top w:val="none" w:sz="0" w:space="0" w:color="auto"/>
        <w:left w:val="none" w:sz="0" w:space="0" w:color="auto"/>
        <w:bottom w:val="none" w:sz="0" w:space="0" w:color="auto"/>
        <w:right w:val="none" w:sz="0" w:space="0" w:color="auto"/>
      </w:divBdr>
    </w:div>
    <w:div w:id="1082069481">
      <w:bodyDiv w:val="1"/>
      <w:marLeft w:val="0"/>
      <w:marRight w:val="0"/>
      <w:marTop w:val="0"/>
      <w:marBottom w:val="0"/>
      <w:divBdr>
        <w:top w:val="none" w:sz="0" w:space="0" w:color="auto"/>
        <w:left w:val="none" w:sz="0" w:space="0" w:color="auto"/>
        <w:bottom w:val="none" w:sz="0" w:space="0" w:color="auto"/>
        <w:right w:val="none" w:sz="0" w:space="0" w:color="auto"/>
      </w:divBdr>
    </w:div>
    <w:div w:id="1087992996">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431252">
      <w:bodyDiv w:val="1"/>
      <w:marLeft w:val="0"/>
      <w:marRight w:val="0"/>
      <w:marTop w:val="0"/>
      <w:marBottom w:val="0"/>
      <w:divBdr>
        <w:top w:val="none" w:sz="0" w:space="0" w:color="auto"/>
        <w:left w:val="none" w:sz="0" w:space="0" w:color="auto"/>
        <w:bottom w:val="none" w:sz="0" w:space="0" w:color="auto"/>
        <w:right w:val="none" w:sz="0" w:space="0" w:color="auto"/>
      </w:divBdr>
    </w:div>
    <w:div w:id="1093864935">
      <w:bodyDiv w:val="1"/>
      <w:marLeft w:val="0"/>
      <w:marRight w:val="0"/>
      <w:marTop w:val="0"/>
      <w:marBottom w:val="0"/>
      <w:divBdr>
        <w:top w:val="none" w:sz="0" w:space="0" w:color="auto"/>
        <w:left w:val="none" w:sz="0" w:space="0" w:color="auto"/>
        <w:bottom w:val="none" w:sz="0" w:space="0" w:color="auto"/>
        <w:right w:val="none" w:sz="0" w:space="0" w:color="auto"/>
      </w:divBdr>
    </w:div>
    <w:div w:id="1095709636">
      <w:bodyDiv w:val="1"/>
      <w:marLeft w:val="0"/>
      <w:marRight w:val="0"/>
      <w:marTop w:val="0"/>
      <w:marBottom w:val="0"/>
      <w:divBdr>
        <w:top w:val="none" w:sz="0" w:space="0" w:color="auto"/>
        <w:left w:val="none" w:sz="0" w:space="0" w:color="auto"/>
        <w:bottom w:val="none" w:sz="0" w:space="0" w:color="auto"/>
        <w:right w:val="none" w:sz="0" w:space="0" w:color="auto"/>
      </w:divBdr>
    </w:div>
    <w:div w:id="1097217931">
      <w:bodyDiv w:val="1"/>
      <w:marLeft w:val="0"/>
      <w:marRight w:val="0"/>
      <w:marTop w:val="0"/>
      <w:marBottom w:val="0"/>
      <w:divBdr>
        <w:top w:val="none" w:sz="0" w:space="0" w:color="auto"/>
        <w:left w:val="none" w:sz="0" w:space="0" w:color="auto"/>
        <w:bottom w:val="none" w:sz="0" w:space="0" w:color="auto"/>
        <w:right w:val="none" w:sz="0" w:space="0" w:color="auto"/>
      </w:divBdr>
    </w:div>
    <w:div w:id="1110271877">
      <w:bodyDiv w:val="1"/>
      <w:marLeft w:val="0"/>
      <w:marRight w:val="0"/>
      <w:marTop w:val="0"/>
      <w:marBottom w:val="0"/>
      <w:divBdr>
        <w:top w:val="none" w:sz="0" w:space="0" w:color="auto"/>
        <w:left w:val="none" w:sz="0" w:space="0" w:color="auto"/>
        <w:bottom w:val="none" w:sz="0" w:space="0" w:color="auto"/>
        <w:right w:val="none" w:sz="0" w:space="0" w:color="auto"/>
      </w:divBdr>
    </w:div>
    <w:div w:id="1118569269">
      <w:bodyDiv w:val="1"/>
      <w:marLeft w:val="0"/>
      <w:marRight w:val="0"/>
      <w:marTop w:val="0"/>
      <w:marBottom w:val="0"/>
      <w:divBdr>
        <w:top w:val="none" w:sz="0" w:space="0" w:color="auto"/>
        <w:left w:val="none" w:sz="0" w:space="0" w:color="auto"/>
        <w:bottom w:val="none" w:sz="0" w:space="0" w:color="auto"/>
        <w:right w:val="none" w:sz="0" w:space="0" w:color="auto"/>
      </w:divBdr>
    </w:div>
    <w:div w:id="1122773688">
      <w:bodyDiv w:val="1"/>
      <w:marLeft w:val="0"/>
      <w:marRight w:val="0"/>
      <w:marTop w:val="0"/>
      <w:marBottom w:val="0"/>
      <w:divBdr>
        <w:top w:val="none" w:sz="0" w:space="0" w:color="auto"/>
        <w:left w:val="none" w:sz="0" w:space="0" w:color="auto"/>
        <w:bottom w:val="none" w:sz="0" w:space="0" w:color="auto"/>
        <w:right w:val="none" w:sz="0" w:space="0" w:color="auto"/>
      </w:divBdr>
    </w:div>
    <w:div w:id="1125930754">
      <w:bodyDiv w:val="1"/>
      <w:marLeft w:val="0"/>
      <w:marRight w:val="0"/>
      <w:marTop w:val="0"/>
      <w:marBottom w:val="0"/>
      <w:divBdr>
        <w:top w:val="none" w:sz="0" w:space="0" w:color="auto"/>
        <w:left w:val="none" w:sz="0" w:space="0" w:color="auto"/>
        <w:bottom w:val="none" w:sz="0" w:space="0" w:color="auto"/>
        <w:right w:val="none" w:sz="0" w:space="0" w:color="auto"/>
      </w:divBdr>
    </w:div>
    <w:div w:id="1129587174">
      <w:bodyDiv w:val="1"/>
      <w:marLeft w:val="0"/>
      <w:marRight w:val="0"/>
      <w:marTop w:val="0"/>
      <w:marBottom w:val="0"/>
      <w:divBdr>
        <w:top w:val="none" w:sz="0" w:space="0" w:color="auto"/>
        <w:left w:val="none" w:sz="0" w:space="0" w:color="auto"/>
        <w:bottom w:val="none" w:sz="0" w:space="0" w:color="auto"/>
        <w:right w:val="none" w:sz="0" w:space="0" w:color="auto"/>
      </w:divBdr>
    </w:div>
    <w:div w:id="1129662946">
      <w:bodyDiv w:val="1"/>
      <w:marLeft w:val="0"/>
      <w:marRight w:val="0"/>
      <w:marTop w:val="0"/>
      <w:marBottom w:val="0"/>
      <w:divBdr>
        <w:top w:val="none" w:sz="0" w:space="0" w:color="auto"/>
        <w:left w:val="none" w:sz="0" w:space="0" w:color="auto"/>
        <w:bottom w:val="none" w:sz="0" w:space="0" w:color="auto"/>
        <w:right w:val="none" w:sz="0" w:space="0" w:color="auto"/>
      </w:divBdr>
    </w:div>
    <w:div w:id="1130637401">
      <w:bodyDiv w:val="1"/>
      <w:marLeft w:val="0"/>
      <w:marRight w:val="0"/>
      <w:marTop w:val="0"/>
      <w:marBottom w:val="0"/>
      <w:divBdr>
        <w:top w:val="none" w:sz="0" w:space="0" w:color="auto"/>
        <w:left w:val="none" w:sz="0" w:space="0" w:color="auto"/>
        <w:bottom w:val="none" w:sz="0" w:space="0" w:color="auto"/>
        <w:right w:val="none" w:sz="0" w:space="0" w:color="auto"/>
      </w:divBdr>
    </w:div>
    <w:div w:id="1131165226">
      <w:bodyDiv w:val="1"/>
      <w:marLeft w:val="0"/>
      <w:marRight w:val="0"/>
      <w:marTop w:val="0"/>
      <w:marBottom w:val="0"/>
      <w:divBdr>
        <w:top w:val="none" w:sz="0" w:space="0" w:color="auto"/>
        <w:left w:val="none" w:sz="0" w:space="0" w:color="auto"/>
        <w:bottom w:val="none" w:sz="0" w:space="0" w:color="auto"/>
        <w:right w:val="none" w:sz="0" w:space="0" w:color="auto"/>
      </w:divBdr>
    </w:div>
    <w:div w:id="1137184022">
      <w:bodyDiv w:val="1"/>
      <w:marLeft w:val="0"/>
      <w:marRight w:val="0"/>
      <w:marTop w:val="0"/>
      <w:marBottom w:val="0"/>
      <w:divBdr>
        <w:top w:val="none" w:sz="0" w:space="0" w:color="auto"/>
        <w:left w:val="none" w:sz="0" w:space="0" w:color="auto"/>
        <w:bottom w:val="none" w:sz="0" w:space="0" w:color="auto"/>
        <w:right w:val="none" w:sz="0" w:space="0" w:color="auto"/>
      </w:divBdr>
    </w:div>
    <w:div w:id="1137337381">
      <w:bodyDiv w:val="1"/>
      <w:marLeft w:val="0"/>
      <w:marRight w:val="0"/>
      <w:marTop w:val="0"/>
      <w:marBottom w:val="0"/>
      <w:divBdr>
        <w:top w:val="none" w:sz="0" w:space="0" w:color="auto"/>
        <w:left w:val="none" w:sz="0" w:space="0" w:color="auto"/>
        <w:bottom w:val="none" w:sz="0" w:space="0" w:color="auto"/>
        <w:right w:val="none" w:sz="0" w:space="0" w:color="auto"/>
      </w:divBdr>
    </w:div>
    <w:div w:id="1138647277">
      <w:bodyDiv w:val="1"/>
      <w:marLeft w:val="0"/>
      <w:marRight w:val="0"/>
      <w:marTop w:val="0"/>
      <w:marBottom w:val="0"/>
      <w:divBdr>
        <w:top w:val="none" w:sz="0" w:space="0" w:color="auto"/>
        <w:left w:val="none" w:sz="0" w:space="0" w:color="auto"/>
        <w:bottom w:val="none" w:sz="0" w:space="0" w:color="auto"/>
        <w:right w:val="none" w:sz="0" w:space="0" w:color="auto"/>
      </w:divBdr>
    </w:div>
    <w:div w:id="1139421872">
      <w:bodyDiv w:val="1"/>
      <w:marLeft w:val="0"/>
      <w:marRight w:val="0"/>
      <w:marTop w:val="0"/>
      <w:marBottom w:val="0"/>
      <w:divBdr>
        <w:top w:val="none" w:sz="0" w:space="0" w:color="auto"/>
        <w:left w:val="none" w:sz="0" w:space="0" w:color="auto"/>
        <w:bottom w:val="none" w:sz="0" w:space="0" w:color="auto"/>
        <w:right w:val="none" w:sz="0" w:space="0" w:color="auto"/>
      </w:divBdr>
    </w:div>
    <w:div w:id="1142497969">
      <w:bodyDiv w:val="1"/>
      <w:marLeft w:val="0"/>
      <w:marRight w:val="0"/>
      <w:marTop w:val="0"/>
      <w:marBottom w:val="0"/>
      <w:divBdr>
        <w:top w:val="none" w:sz="0" w:space="0" w:color="auto"/>
        <w:left w:val="none" w:sz="0" w:space="0" w:color="auto"/>
        <w:bottom w:val="none" w:sz="0" w:space="0" w:color="auto"/>
        <w:right w:val="none" w:sz="0" w:space="0" w:color="auto"/>
      </w:divBdr>
    </w:div>
    <w:div w:id="1146168981">
      <w:bodyDiv w:val="1"/>
      <w:marLeft w:val="0"/>
      <w:marRight w:val="0"/>
      <w:marTop w:val="0"/>
      <w:marBottom w:val="0"/>
      <w:divBdr>
        <w:top w:val="none" w:sz="0" w:space="0" w:color="auto"/>
        <w:left w:val="none" w:sz="0" w:space="0" w:color="auto"/>
        <w:bottom w:val="none" w:sz="0" w:space="0" w:color="auto"/>
        <w:right w:val="none" w:sz="0" w:space="0" w:color="auto"/>
      </w:divBdr>
    </w:div>
    <w:div w:id="1149635900">
      <w:bodyDiv w:val="1"/>
      <w:marLeft w:val="0"/>
      <w:marRight w:val="0"/>
      <w:marTop w:val="0"/>
      <w:marBottom w:val="0"/>
      <w:divBdr>
        <w:top w:val="none" w:sz="0" w:space="0" w:color="auto"/>
        <w:left w:val="none" w:sz="0" w:space="0" w:color="auto"/>
        <w:bottom w:val="none" w:sz="0" w:space="0" w:color="auto"/>
        <w:right w:val="none" w:sz="0" w:space="0" w:color="auto"/>
      </w:divBdr>
    </w:div>
    <w:div w:id="1149639105">
      <w:bodyDiv w:val="1"/>
      <w:marLeft w:val="0"/>
      <w:marRight w:val="0"/>
      <w:marTop w:val="0"/>
      <w:marBottom w:val="0"/>
      <w:divBdr>
        <w:top w:val="none" w:sz="0" w:space="0" w:color="auto"/>
        <w:left w:val="none" w:sz="0" w:space="0" w:color="auto"/>
        <w:bottom w:val="none" w:sz="0" w:space="0" w:color="auto"/>
        <w:right w:val="none" w:sz="0" w:space="0" w:color="auto"/>
      </w:divBdr>
    </w:div>
    <w:div w:id="1151563349">
      <w:bodyDiv w:val="1"/>
      <w:marLeft w:val="0"/>
      <w:marRight w:val="0"/>
      <w:marTop w:val="0"/>
      <w:marBottom w:val="0"/>
      <w:divBdr>
        <w:top w:val="none" w:sz="0" w:space="0" w:color="auto"/>
        <w:left w:val="none" w:sz="0" w:space="0" w:color="auto"/>
        <w:bottom w:val="none" w:sz="0" w:space="0" w:color="auto"/>
        <w:right w:val="none" w:sz="0" w:space="0" w:color="auto"/>
      </w:divBdr>
    </w:div>
    <w:div w:id="1160467819">
      <w:bodyDiv w:val="1"/>
      <w:marLeft w:val="0"/>
      <w:marRight w:val="0"/>
      <w:marTop w:val="0"/>
      <w:marBottom w:val="0"/>
      <w:divBdr>
        <w:top w:val="none" w:sz="0" w:space="0" w:color="auto"/>
        <w:left w:val="none" w:sz="0" w:space="0" w:color="auto"/>
        <w:bottom w:val="none" w:sz="0" w:space="0" w:color="auto"/>
        <w:right w:val="none" w:sz="0" w:space="0" w:color="auto"/>
      </w:divBdr>
    </w:div>
    <w:div w:id="1161846650">
      <w:bodyDiv w:val="1"/>
      <w:marLeft w:val="0"/>
      <w:marRight w:val="0"/>
      <w:marTop w:val="0"/>
      <w:marBottom w:val="0"/>
      <w:divBdr>
        <w:top w:val="none" w:sz="0" w:space="0" w:color="auto"/>
        <w:left w:val="none" w:sz="0" w:space="0" w:color="auto"/>
        <w:bottom w:val="none" w:sz="0" w:space="0" w:color="auto"/>
        <w:right w:val="none" w:sz="0" w:space="0" w:color="auto"/>
      </w:divBdr>
    </w:div>
    <w:div w:id="1166240096">
      <w:bodyDiv w:val="1"/>
      <w:marLeft w:val="0"/>
      <w:marRight w:val="0"/>
      <w:marTop w:val="0"/>
      <w:marBottom w:val="0"/>
      <w:divBdr>
        <w:top w:val="none" w:sz="0" w:space="0" w:color="auto"/>
        <w:left w:val="none" w:sz="0" w:space="0" w:color="auto"/>
        <w:bottom w:val="none" w:sz="0" w:space="0" w:color="auto"/>
        <w:right w:val="none" w:sz="0" w:space="0" w:color="auto"/>
      </w:divBdr>
    </w:div>
    <w:div w:id="1169440831">
      <w:bodyDiv w:val="1"/>
      <w:marLeft w:val="0"/>
      <w:marRight w:val="0"/>
      <w:marTop w:val="0"/>
      <w:marBottom w:val="0"/>
      <w:divBdr>
        <w:top w:val="none" w:sz="0" w:space="0" w:color="auto"/>
        <w:left w:val="none" w:sz="0" w:space="0" w:color="auto"/>
        <w:bottom w:val="none" w:sz="0" w:space="0" w:color="auto"/>
        <w:right w:val="none" w:sz="0" w:space="0" w:color="auto"/>
      </w:divBdr>
    </w:div>
    <w:div w:id="1180503647">
      <w:bodyDiv w:val="1"/>
      <w:marLeft w:val="0"/>
      <w:marRight w:val="0"/>
      <w:marTop w:val="0"/>
      <w:marBottom w:val="0"/>
      <w:divBdr>
        <w:top w:val="none" w:sz="0" w:space="0" w:color="auto"/>
        <w:left w:val="none" w:sz="0" w:space="0" w:color="auto"/>
        <w:bottom w:val="none" w:sz="0" w:space="0" w:color="auto"/>
        <w:right w:val="none" w:sz="0" w:space="0" w:color="auto"/>
      </w:divBdr>
    </w:div>
    <w:div w:id="1180706259">
      <w:bodyDiv w:val="1"/>
      <w:marLeft w:val="0"/>
      <w:marRight w:val="0"/>
      <w:marTop w:val="0"/>
      <w:marBottom w:val="0"/>
      <w:divBdr>
        <w:top w:val="none" w:sz="0" w:space="0" w:color="auto"/>
        <w:left w:val="none" w:sz="0" w:space="0" w:color="auto"/>
        <w:bottom w:val="none" w:sz="0" w:space="0" w:color="auto"/>
        <w:right w:val="none" w:sz="0" w:space="0" w:color="auto"/>
      </w:divBdr>
    </w:div>
    <w:div w:id="1190073057">
      <w:bodyDiv w:val="1"/>
      <w:marLeft w:val="0"/>
      <w:marRight w:val="0"/>
      <w:marTop w:val="0"/>
      <w:marBottom w:val="0"/>
      <w:divBdr>
        <w:top w:val="none" w:sz="0" w:space="0" w:color="auto"/>
        <w:left w:val="none" w:sz="0" w:space="0" w:color="auto"/>
        <w:bottom w:val="none" w:sz="0" w:space="0" w:color="auto"/>
        <w:right w:val="none" w:sz="0" w:space="0" w:color="auto"/>
      </w:divBdr>
    </w:div>
    <w:div w:id="1194148968">
      <w:bodyDiv w:val="1"/>
      <w:marLeft w:val="0"/>
      <w:marRight w:val="0"/>
      <w:marTop w:val="0"/>
      <w:marBottom w:val="0"/>
      <w:divBdr>
        <w:top w:val="none" w:sz="0" w:space="0" w:color="auto"/>
        <w:left w:val="none" w:sz="0" w:space="0" w:color="auto"/>
        <w:bottom w:val="none" w:sz="0" w:space="0" w:color="auto"/>
        <w:right w:val="none" w:sz="0" w:space="0" w:color="auto"/>
      </w:divBdr>
    </w:div>
    <w:div w:id="1196121623">
      <w:bodyDiv w:val="1"/>
      <w:marLeft w:val="0"/>
      <w:marRight w:val="0"/>
      <w:marTop w:val="0"/>
      <w:marBottom w:val="0"/>
      <w:divBdr>
        <w:top w:val="none" w:sz="0" w:space="0" w:color="auto"/>
        <w:left w:val="none" w:sz="0" w:space="0" w:color="auto"/>
        <w:bottom w:val="none" w:sz="0" w:space="0" w:color="auto"/>
        <w:right w:val="none" w:sz="0" w:space="0" w:color="auto"/>
      </w:divBdr>
    </w:div>
    <w:div w:id="1196194129">
      <w:bodyDiv w:val="1"/>
      <w:marLeft w:val="0"/>
      <w:marRight w:val="0"/>
      <w:marTop w:val="0"/>
      <w:marBottom w:val="0"/>
      <w:divBdr>
        <w:top w:val="none" w:sz="0" w:space="0" w:color="auto"/>
        <w:left w:val="none" w:sz="0" w:space="0" w:color="auto"/>
        <w:bottom w:val="none" w:sz="0" w:space="0" w:color="auto"/>
        <w:right w:val="none" w:sz="0" w:space="0" w:color="auto"/>
      </w:divBdr>
    </w:div>
    <w:div w:id="1196505827">
      <w:bodyDiv w:val="1"/>
      <w:marLeft w:val="0"/>
      <w:marRight w:val="0"/>
      <w:marTop w:val="0"/>
      <w:marBottom w:val="0"/>
      <w:divBdr>
        <w:top w:val="none" w:sz="0" w:space="0" w:color="auto"/>
        <w:left w:val="none" w:sz="0" w:space="0" w:color="auto"/>
        <w:bottom w:val="none" w:sz="0" w:space="0" w:color="auto"/>
        <w:right w:val="none" w:sz="0" w:space="0" w:color="auto"/>
      </w:divBdr>
    </w:div>
    <w:div w:id="1197430111">
      <w:bodyDiv w:val="1"/>
      <w:marLeft w:val="0"/>
      <w:marRight w:val="0"/>
      <w:marTop w:val="0"/>
      <w:marBottom w:val="0"/>
      <w:divBdr>
        <w:top w:val="none" w:sz="0" w:space="0" w:color="auto"/>
        <w:left w:val="none" w:sz="0" w:space="0" w:color="auto"/>
        <w:bottom w:val="none" w:sz="0" w:space="0" w:color="auto"/>
        <w:right w:val="none" w:sz="0" w:space="0" w:color="auto"/>
      </w:divBdr>
    </w:div>
    <w:div w:id="1198857750">
      <w:bodyDiv w:val="1"/>
      <w:marLeft w:val="0"/>
      <w:marRight w:val="0"/>
      <w:marTop w:val="0"/>
      <w:marBottom w:val="0"/>
      <w:divBdr>
        <w:top w:val="none" w:sz="0" w:space="0" w:color="auto"/>
        <w:left w:val="none" w:sz="0" w:space="0" w:color="auto"/>
        <w:bottom w:val="none" w:sz="0" w:space="0" w:color="auto"/>
        <w:right w:val="none" w:sz="0" w:space="0" w:color="auto"/>
      </w:divBdr>
    </w:div>
    <w:div w:id="1198928146">
      <w:bodyDiv w:val="1"/>
      <w:marLeft w:val="0"/>
      <w:marRight w:val="0"/>
      <w:marTop w:val="0"/>
      <w:marBottom w:val="0"/>
      <w:divBdr>
        <w:top w:val="none" w:sz="0" w:space="0" w:color="auto"/>
        <w:left w:val="none" w:sz="0" w:space="0" w:color="auto"/>
        <w:bottom w:val="none" w:sz="0" w:space="0" w:color="auto"/>
        <w:right w:val="none" w:sz="0" w:space="0" w:color="auto"/>
      </w:divBdr>
    </w:div>
    <w:div w:id="1200357482">
      <w:bodyDiv w:val="1"/>
      <w:marLeft w:val="0"/>
      <w:marRight w:val="0"/>
      <w:marTop w:val="0"/>
      <w:marBottom w:val="0"/>
      <w:divBdr>
        <w:top w:val="none" w:sz="0" w:space="0" w:color="auto"/>
        <w:left w:val="none" w:sz="0" w:space="0" w:color="auto"/>
        <w:bottom w:val="none" w:sz="0" w:space="0" w:color="auto"/>
        <w:right w:val="none" w:sz="0" w:space="0" w:color="auto"/>
      </w:divBdr>
    </w:div>
    <w:div w:id="1205604958">
      <w:bodyDiv w:val="1"/>
      <w:marLeft w:val="0"/>
      <w:marRight w:val="0"/>
      <w:marTop w:val="0"/>
      <w:marBottom w:val="0"/>
      <w:divBdr>
        <w:top w:val="none" w:sz="0" w:space="0" w:color="auto"/>
        <w:left w:val="none" w:sz="0" w:space="0" w:color="auto"/>
        <w:bottom w:val="none" w:sz="0" w:space="0" w:color="auto"/>
        <w:right w:val="none" w:sz="0" w:space="0" w:color="auto"/>
      </w:divBdr>
    </w:div>
    <w:div w:id="1207722445">
      <w:bodyDiv w:val="1"/>
      <w:marLeft w:val="0"/>
      <w:marRight w:val="0"/>
      <w:marTop w:val="0"/>
      <w:marBottom w:val="0"/>
      <w:divBdr>
        <w:top w:val="none" w:sz="0" w:space="0" w:color="auto"/>
        <w:left w:val="none" w:sz="0" w:space="0" w:color="auto"/>
        <w:bottom w:val="none" w:sz="0" w:space="0" w:color="auto"/>
        <w:right w:val="none" w:sz="0" w:space="0" w:color="auto"/>
      </w:divBdr>
    </w:div>
    <w:div w:id="1207836870">
      <w:bodyDiv w:val="1"/>
      <w:marLeft w:val="0"/>
      <w:marRight w:val="0"/>
      <w:marTop w:val="0"/>
      <w:marBottom w:val="0"/>
      <w:divBdr>
        <w:top w:val="none" w:sz="0" w:space="0" w:color="auto"/>
        <w:left w:val="none" w:sz="0" w:space="0" w:color="auto"/>
        <w:bottom w:val="none" w:sz="0" w:space="0" w:color="auto"/>
        <w:right w:val="none" w:sz="0" w:space="0" w:color="auto"/>
      </w:divBdr>
    </w:div>
    <w:div w:id="1209415586">
      <w:bodyDiv w:val="1"/>
      <w:marLeft w:val="0"/>
      <w:marRight w:val="0"/>
      <w:marTop w:val="0"/>
      <w:marBottom w:val="0"/>
      <w:divBdr>
        <w:top w:val="none" w:sz="0" w:space="0" w:color="auto"/>
        <w:left w:val="none" w:sz="0" w:space="0" w:color="auto"/>
        <w:bottom w:val="none" w:sz="0" w:space="0" w:color="auto"/>
        <w:right w:val="none" w:sz="0" w:space="0" w:color="auto"/>
      </w:divBdr>
    </w:div>
    <w:div w:id="1209880617">
      <w:bodyDiv w:val="1"/>
      <w:marLeft w:val="0"/>
      <w:marRight w:val="0"/>
      <w:marTop w:val="0"/>
      <w:marBottom w:val="0"/>
      <w:divBdr>
        <w:top w:val="none" w:sz="0" w:space="0" w:color="auto"/>
        <w:left w:val="none" w:sz="0" w:space="0" w:color="auto"/>
        <w:bottom w:val="none" w:sz="0" w:space="0" w:color="auto"/>
        <w:right w:val="none" w:sz="0" w:space="0" w:color="auto"/>
      </w:divBdr>
    </w:div>
    <w:div w:id="1210801832">
      <w:bodyDiv w:val="1"/>
      <w:marLeft w:val="0"/>
      <w:marRight w:val="0"/>
      <w:marTop w:val="0"/>
      <w:marBottom w:val="0"/>
      <w:divBdr>
        <w:top w:val="none" w:sz="0" w:space="0" w:color="auto"/>
        <w:left w:val="none" w:sz="0" w:space="0" w:color="auto"/>
        <w:bottom w:val="none" w:sz="0" w:space="0" w:color="auto"/>
        <w:right w:val="none" w:sz="0" w:space="0" w:color="auto"/>
      </w:divBdr>
    </w:div>
    <w:div w:id="1212227980">
      <w:bodyDiv w:val="1"/>
      <w:marLeft w:val="0"/>
      <w:marRight w:val="0"/>
      <w:marTop w:val="0"/>
      <w:marBottom w:val="0"/>
      <w:divBdr>
        <w:top w:val="none" w:sz="0" w:space="0" w:color="auto"/>
        <w:left w:val="none" w:sz="0" w:space="0" w:color="auto"/>
        <w:bottom w:val="none" w:sz="0" w:space="0" w:color="auto"/>
        <w:right w:val="none" w:sz="0" w:space="0" w:color="auto"/>
      </w:divBdr>
    </w:div>
    <w:div w:id="1213616387">
      <w:bodyDiv w:val="1"/>
      <w:marLeft w:val="0"/>
      <w:marRight w:val="0"/>
      <w:marTop w:val="0"/>
      <w:marBottom w:val="0"/>
      <w:divBdr>
        <w:top w:val="none" w:sz="0" w:space="0" w:color="auto"/>
        <w:left w:val="none" w:sz="0" w:space="0" w:color="auto"/>
        <w:bottom w:val="none" w:sz="0" w:space="0" w:color="auto"/>
        <w:right w:val="none" w:sz="0" w:space="0" w:color="auto"/>
      </w:divBdr>
    </w:div>
    <w:div w:id="1213732599">
      <w:bodyDiv w:val="1"/>
      <w:marLeft w:val="0"/>
      <w:marRight w:val="0"/>
      <w:marTop w:val="0"/>
      <w:marBottom w:val="0"/>
      <w:divBdr>
        <w:top w:val="none" w:sz="0" w:space="0" w:color="auto"/>
        <w:left w:val="none" w:sz="0" w:space="0" w:color="auto"/>
        <w:bottom w:val="none" w:sz="0" w:space="0" w:color="auto"/>
        <w:right w:val="none" w:sz="0" w:space="0" w:color="auto"/>
      </w:divBdr>
    </w:div>
    <w:div w:id="1216970316">
      <w:bodyDiv w:val="1"/>
      <w:marLeft w:val="0"/>
      <w:marRight w:val="0"/>
      <w:marTop w:val="0"/>
      <w:marBottom w:val="0"/>
      <w:divBdr>
        <w:top w:val="none" w:sz="0" w:space="0" w:color="auto"/>
        <w:left w:val="none" w:sz="0" w:space="0" w:color="auto"/>
        <w:bottom w:val="none" w:sz="0" w:space="0" w:color="auto"/>
        <w:right w:val="none" w:sz="0" w:space="0" w:color="auto"/>
      </w:divBdr>
    </w:div>
    <w:div w:id="1217275512">
      <w:bodyDiv w:val="1"/>
      <w:marLeft w:val="0"/>
      <w:marRight w:val="0"/>
      <w:marTop w:val="0"/>
      <w:marBottom w:val="0"/>
      <w:divBdr>
        <w:top w:val="none" w:sz="0" w:space="0" w:color="auto"/>
        <w:left w:val="none" w:sz="0" w:space="0" w:color="auto"/>
        <w:bottom w:val="none" w:sz="0" w:space="0" w:color="auto"/>
        <w:right w:val="none" w:sz="0" w:space="0" w:color="auto"/>
      </w:divBdr>
    </w:div>
    <w:div w:id="1219394699">
      <w:bodyDiv w:val="1"/>
      <w:marLeft w:val="0"/>
      <w:marRight w:val="0"/>
      <w:marTop w:val="0"/>
      <w:marBottom w:val="0"/>
      <w:divBdr>
        <w:top w:val="none" w:sz="0" w:space="0" w:color="auto"/>
        <w:left w:val="none" w:sz="0" w:space="0" w:color="auto"/>
        <w:bottom w:val="none" w:sz="0" w:space="0" w:color="auto"/>
        <w:right w:val="none" w:sz="0" w:space="0" w:color="auto"/>
      </w:divBdr>
    </w:div>
    <w:div w:id="1221136098">
      <w:bodyDiv w:val="1"/>
      <w:marLeft w:val="0"/>
      <w:marRight w:val="0"/>
      <w:marTop w:val="0"/>
      <w:marBottom w:val="0"/>
      <w:divBdr>
        <w:top w:val="none" w:sz="0" w:space="0" w:color="auto"/>
        <w:left w:val="none" w:sz="0" w:space="0" w:color="auto"/>
        <w:bottom w:val="none" w:sz="0" w:space="0" w:color="auto"/>
        <w:right w:val="none" w:sz="0" w:space="0" w:color="auto"/>
      </w:divBdr>
    </w:div>
    <w:div w:id="1222525540">
      <w:bodyDiv w:val="1"/>
      <w:marLeft w:val="0"/>
      <w:marRight w:val="0"/>
      <w:marTop w:val="0"/>
      <w:marBottom w:val="0"/>
      <w:divBdr>
        <w:top w:val="none" w:sz="0" w:space="0" w:color="auto"/>
        <w:left w:val="none" w:sz="0" w:space="0" w:color="auto"/>
        <w:bottom w:val="none" w:sz="0" w:space="0" w:color="auto"/>
        <w:right w:val="none" w:sz="0" w:space="0" w:color="auto"/>
      </w:divBdr>
    </w:div>
    <w:div w:id="1228490074">
      <w:bodyDiv w:val="1"/>
      <w:marLeft w:val="0"/>
      <w:marRight w:val="0"/>
      <w:marTop w:val="0"/>
      <w:marBottom w:val="0"/>
      <w:divBdr>
        <w:top w:val="none" w:sz="0" w:space="0" w:color="auto"/>
        <w:left w:val="none" w:sz="0" w:space="0" w:color="auto"/>
        <w:bottom w:val="none" w:sz="0" w:space="0" w:color="auto"/>
        <w:right w:val="none" w:sz="0" w:space="0" w:color="auto"/>
      </w:divBdr>
    </w:div>
    <w:div w:id="1228801776">
      <w:bodyDiv w:val="1"/>
      <w:marLeft w:val="0"/>
      <w:marRight w:val="0"/>
      <w:marTop w:val="0"/>
      <w:marBottom w:val="0"/>
      <w:divBdr>
        <w:top w:val="none" w:sz="0" w:space="0" w:color="auto"/>
        <w:left w:val="none" w:sz="0" w:space="0" w:color="auto"/>
        <w:bottom w:val="none" w:sz="0" w:space="0" w:color="auto"/>
        <w:right w:val="none" w:sz="0" w:space="0" w:color="auto"/>
      </w:divBdr>
    </w:div>
    <w:div w:id="1229801883">
      <w:bodyDiv w:val="1"/>
      <w:marLeft w:val="0"/>
      <w:marRight w:val="0"/>
      <w:marTop w:val="0"/>
      <w:marBottom w:val="0"/>
      <w:divBdr>
        <w:top w:val="none" w:sz="0" w:space="0" w:color="auto"/>
        <w:left w:val="none" w:sz="0" w:space="0" w:color="auto"/>
        <w:bottom w:val="none" w:sz="0" w:space="0" w:color="auto"/>
        <w:right w:val="none" w:sz="0" w:space="0" w:color="auto"/>
      </w:divBdr>
    </w:div>
    <w:div w:id="1230573330">
      <w:bodyDiv w:val="1"/>
      <w:marLeft w:val="0"/>
      <w:marRight w:val="0"/>
      <w:marTop w:val="0"/>
      <w:marBottom w:val="0"/>
      <w:divBdr>
        <w:top w:val="none" w:sz="0" w:space="0" w:color="auto"/>
        <w:left w:val="none" w:sz="0" w:space="0" w:color="auto"/>
        <w:bottom w:val="none" w:sz="0" w:space="0" w:color="auto"/>
        <w:right w:val="none" w:sz="0" w:space="0" w:color="auto"/>
      </w:divBdr>
    </w:div>
    <w:div w:id="1230767408">
      <w:bodyDiv w:val="1"/>
      <w:marLeft w:val="0"/>
      <w:marRight w:val="0"/>
      <w:marTop w:val="0"/>
      <w:marBottom w:val="0"/>
      <w:divBdr>
        <w:top w:val="none" w:sz="0" w:space="0" w:color="auto"/>
        <w:left w:val="none" w:sz="0" w:space="0" w:color="auto"/>
        <w:bottom w:val="none" w:sz="0" w:space="0" w:color="auto"/>
        <w:right w:val="none" w:sz="0" w:space="0" w:color="auto"/>
      </w:divBdr>
    </w:div>
    <w:div w:id="1234270583">
      <w:bodyDiv w:val="1"/>
      <w:marLeft w:val="0"/>
      <w:marRight w:val="0"/>
      <w:marTop w:val="0"/>
      <w:marBottom w:val="0"/>
      <w:divBdr>
        <w:top w:val="none" w:sz="0" w:space="0" w:color="auto"/>
        <w:left w:val="none" w:sz="0" w:space="0" w:color="auto"/>
        <w:bottom w:val="none" w:sz="0" w:space="0" w:color="auto"/>
        <w:right w:val="none" w:sz="0" w:space="0" w:color="auto"/>
      </w:divBdr>
    </w:div>
    <w:div w:id="1234705049">
      <w:bodyDiv w:val="1"/>
      <w:marLeft w:val="0"/>
      <w:marRight w:val="0"/>
      <w:marTop w:val="0"/>
      <w:marBottom w:val="0"/>
      <w:divBdr>
        <w:top w:val="none" w:sz="0" w:space="0" w:color="auto"/>
        <w:left w:val="none" w:sz="0" w:space="0" w:color="auto"/>
        <w:bottom w:val="none" w:sz="0" w:space="0" w:color="auto"/>
        <w:right w:val="none" w:sz="0" w:space="0" w:color="auto"/>
      </w:divBdr>
    </w:div>
    <w:div w:id="1235312028">
      <w:bodyDiv w:val="1"/>
      <w:marLeft w:val="0"/>
      <w:marRight w:val="0"/>
      <w:marTop w:val="0"/>
      <w:marBottom w:val="0"/>
      <w:divBdr>
        <w:top w:val="none" w:sz="0" w:space="0" w:color="auto"/>
        <w:left w:val="none" w:sz="0" w:space="0" w:color="auto"/>
        <w:bottom w:val="none" w:sz="0" w:space="0" w:color="auto"/>
        <w:right w:val="none" w:sz="0" w:space="0" w:color="auto"/>
      </w:divBdr>
    </w:div>
    <w:div w:id="1237397221">
      <w:bodyDiv w:val="1"/>
      <w:marLeft w:val="0"/>
      <w:marRight w:val="0"/>
      <w:marTop w:val="0"/>
      <w:marBottom w:val="0"/>
      <w:divBdr>
        <w:top w:val="none" w:sz="0" w:space="0" w:color="auto"/>
        <w:left w:val="none" w:sz="0" w:space="0" w:color="auto"/>
        <w:bottom w:val="none" w:sz="0" w:space="0" w:color="auto"/>
        <w:right w:val="none" w:sz="0" w:space="0" w:color="auto"/>
      </w:divBdr>
    </w:div>
    <w:div w:id="1238636440">
      <w:bodyDiv w:val="1"/>
      <w:marLeft w:val="0"/>
      <w:marRight w:val="0"/>
      <w:marTop w:val="0"/>
      <w:marBottom w:val="0"/>
      <w:divBdr>
        <w:top w:val="none" w:sz="0" w:space="0" w:color="auto"/>
        <w:left w:val="none" w:sz="0" w:space="0" w:color="auto"/>
        <w:bottom w:val="none" w:sz="0" w:space="0" w:color="auto"/>
        <w:right w:val="none" w:sz="0" w:space="0" w:color="auto"/>
      </w:divBdr>
    </w:div>
    <w:div w:id="1243563207">
      <w:bodyDiv w:val="1"/>
      <w:marLeft w:val="0"/>
      <w:marRight w:val="0"/>
      <w:marTop w:val="0"/>
      <w:marBottom w:val="0"/>
      <w:divBdr>
        <w:top w:val="none" w:sz="0" w:space="0" w:color="auto"/>
        <w:left w:val="none" w:sz="0" w:space="0" w:color="auto"/>
        <w:bottom w:val="none" w:sz="0" w:space="0" w:color="auto"/>
        <w:right w:val="none" w:sz="0" w:space="0" w:color="auto"/>
      </w:divBdr>
    </w:div>
    <w:div w:id="1243640451">
      <w:bodyDiv w:val="1"/>
      <w:marLeft w:val="0"/>
      <w:marRight w:val="0"/>
      <w:marTop w:val="0"/>
      <w:marBottom w:val="0"/>
      <w:divBdr>
        <w:top w:val="none" w:sz="0" w:space="0" w:color="auto"/>
        <w:left w:val="none" w:sz="0" w:space="0" w:color="auto"/>
        <w:bottom w:val="none" w:sz="0" w:space="0" w:color="auto"/>
        <w:right w:val="none" w:sz="0" w:space="0" w:color="auto"/>
      </w:divBdr>
    </w:div>
    <w:div w:id="1243877456">
      <w:bodyDiv w:val="1"/>
      <w:marLeft w:val="0"/>
      <w:marRight w:val="0"/>
      <w:marTop w:val="0"/>
      <w:marBottom w:val="0"/>
      <w:divBdr>
        <w:top w:val="none" w:sz="0" w:space="0" w:color="auto"/>
        <w:left w:val="none" w:sz="0" w:space="0" w:color="auto"/>
        <w:bottom w:val="none" w:sz="0" w:space="0" w:color="auto"/>
        <w:right w:val="none" w:sz="0" w:space="0" w:color="auto"/>
      </w:divBdr>
    </w:div>
    <w:div w:id="1243881072">
      <w:bodyDiv w:val="1"/>
      <w:marLeft w:val="0"/>
      <w:marRight w:val="0"/>
      <w:marTop w:val="0"/>
      <w:marBottom w:val="0"/>
      <w:divBdr>
        <w:top w:val="none" w:sz="0" w:space="0" w:color="auto"/>
        <w:left w:val="none" w:sz="0" w:space="0" w:color="auto"/>
        <w:bottom w:val="none" w:sz="0" w:space="0" w:color="auto"/>
        <w:right w:val="none" w:sz="0" w:space="0" w:color="auto"/>
      </w:divBdr>
    </w:div>
    <w:div w:id="1249656880">
      <w:bodyDiv w:val="1"/>
      <w:marLeft w:val="0"/>
      <w:marRight w:val="0"/>
      <w:marTop w:val="0"/>
      <w:marBottom w:val="0"/>
      <w:divBdr>
        <w:top w:val="none" w:sz="0" w:space="0" w:color="auto"/>
        <w:left w:val="none" w:sz="0" w:space="0" w:color="auto"/>
        <w:bottom w:val="none" w:sz="0" w:space="0" w:color="auto"/>
        <w:right w:val="none" w:sz="0" w:space="0" w:color="auto"/>
      </w:divBdr>
    </w:div>
    <w:div w:id="1249928509">
      <w:bodyDiv w:val="1"/>
      <w:marLeft w:val="0"/>
      <w:marRight w:val="0"/>
      <w:marTop w:val="0"/>
      <w:marBottom w:val="0"/>
      <w:divBdr>
        <w:top w:val="none" w:sz="0" w:space="0" w:color="auto"/>
        <w:left w:val="none" w:sz="0" w:space="0" w:color="auto"/>
        <w:bottom w:val="none" w:sz="0" w:space="0" w:color="auto"/>
        <w:right w:val="none" w:sz="0" w:space="0" w:color="auto"/>
      </w:divBdr>
    </w:div>
    <w:div w:id="1252544824">
      <w:bodyDiv w:val="1"/>
      <w:marLeft w:val="0"/>
      <w:marRight w:val="0"/>
      <w:marTop w:val="0"/>
      <w:marBottom w:val="0"/>
      <w:divBdr>
        <w:top w:val="none" w:sz="0" w:space="0" w:color="auto"/>
        <w:left w:val="none" w:sz="0" w:space="0" w:color="auto"/>
        <w:bottom w:val="none" w:sz="0" w:space="0" w:color="auto"/>
        <w:right w:val="none" w:sz="0" w:space="0" w:color="auto"/>
      </w:divBdr>
    </w:div>
    <w:div w:id="1256010192">
      <w:bodyDiv w:val="1"/>
      <w:marLeft w:val="0"/>
      <w:marRight w:val="0"/>
      <w:marTop w:val="0"/>
      <w:marBottom w:val="0"/>
      <w:divBdr>
        <w:top w:val="none" w:sz="0" w:space="0" w:color="auto"/>
        <w:left w:val="none" w:sz="0" w:space="0" w:color="auto"/>
        <w:bottom w:val="none" w:sz="0" w:space="0" w:color="auto"/>
        <w:right w:val="none" w:sz="0" w:space="0" w:color="auto"/>
      </w:divBdr>
    </w:div>
    <w:div w:id="1256590888">
      <w:bodyDiv w:val="1"/>
      <w:marLeft w:val="0"/>
      <w:marRight w:val="0"/>
      <w:marTop w:val="0"/>
      <w:marBottom w:val="0"/>
      <w:divBdr>
        <w:top w:val="none" w:sz="0" w:space="0" w:color="auto"/>
        <w:left w:val="none" w:sz="0" w:space="0" w:color="auto"/>
        <w:bottom w:val="none" w:sz="0" w:space="0" w:color="auto"/>
        <w:right w:val="none" w:sz="0" w:space="0" w:color="auto"/>
      </w:divBdr>
    </w:div>
    <w:div w:id="1257402873">
      <w:bodyDiv w:val="1"/>
      <w:marLeft w:val="0"/>
      <w:marRight w:val="0"/>
      <w:marTop w:val="0"/>
      <w:marBottom w:val="0"/>
      <w:divBdr>
        <w:top w:val="none" w:sz="0" w:space="0" w:color="auto"/>
        <w:left w:val="none" w:sz="0" w:space="0" w:color="auto"/>
        <w:bottom w:val="none" w:sz="0" w:space="0" w:color="auto"/>
        <w:right w:val="none" w:sz="0" w:space="0" w:color="auto"/>
      </w:divBdr>
    </w:div>
    <w:div w:id="1258176170">
      <w:bodyDiv w:val="1"/>
      <w:marLeft w:val="0"/>
      <w:marRight w:val="0"/>
      <w:marTop w:val="0"/>
      <w:marBottom w:val="0"/>
      <w:divBdr>
        <w:top w:val="none" w:sz="0" w:space="0" w:color="auto"/>
        <w:left w:val="none" w:sz="0" w:space="0" w:color="auto"/>
        <w:bottom w:val="none" w:sz="0" w:space="0" w:color="auto"/>
        <w:right w:val="none" w:sz="0" w:space="0" w:color="auto"/>
      </w:divBdr>
    </w:div>
    <w:div w:id="1259143789">
      <w:bodyDiv w:val="1"/>
      <w:marLeft w:val="0"/>
      <w:marRight w:val="0"/>
      <w:marTop w:val="0"/>
      <w:marBottom w:val="0"/>
      <w:divBdr>
        <w:top w:val="none" w:sz="0" w:space="0" w:color="auto"/>
        <w:left w:val="none" w:sz="0" w:space="0" w:color="auto"/>
        <w:bottom w:val="none" w:sz="0" w:space="0" w:color="auto"/>
        <w:right w:val="none" w:sz="0" w:space="0" w:color="auto"/>
      </w:divBdr>
    </w:div>
    <w:div w:id="1259219451">
      <w:bodyDiv w:val="1"/>
      <w:marLeft w:val="0"/>
      <w:marRight w:val="0"/>
      <w:marTop w:val="0"/>
      <w:marBottom w:val="0"/>
      <w:divBdr>
        <w:top w:val="none" w:sz="0" w:space="0" w:color="auto"/>
        <w:left w:val="none" w:sz="0" w:space="0" w:color="auto"/>
        <w:bottom w:val="none" w:sz="0" w:space="0" w:color="auto"/>
        <w:right w:val="none" w:sz="0" w:space="0" w:color="auto"/>
      </w:divBdr>
    </w:div>
    <w:div w:id="1259750222">
      <w:bodyDiv w:val="1"/>
      <w:marLeft w:val="0"/>
      <w:marRight w:val="0"/>
      <w:marTop w:val="0"/>
      <w:marBottom w:val="0"/>
      <w:divBdr>
        <w:top w:val="none" w:sz="0" w:space="0" w:color="auto"/>
        <w:left w:val="none" w:sz="0" w:space="0" w:color="auto"/>
        <w:bottom w:val="none" w:sz="0" w:space="0" w:color="auto"/>
        <w:right w:val="none" w:sz="0" w:space="0" w:color="auto"/>
      </w:divBdr>
    </w:div>
    <w:div w:id="1261795409">
      <w:bodyDiv w:val="1"/>
      <w:marLeft w:val="0"/>
      <w:marRight w:val="0"/>
      <w:marTop w:val="0"/>
      <w:marBottom w:val="0"/>
      <w:divBdr>
        <w:top w:val="none" w:sz="0" w:space="0" w:color="auto"/>
        <w:left w:val="none" w:sz="0" w:space="0" w:color="auto"/>
        <w:bottom w:val="none" w:sz="0" w:space="0" w:color="auto"/>
        <w:right w:val="none" w:sz="0" w:space="0" w:color="auto"/>
      </w:divBdr>
    </w:div>
    <w:div w:id="1262254175">
      <w:bodyDiv w:val="1"/>
      <w:marLeft w:val="0"/>
      <w:marRight w:val="0"/>
      <w:marTop w:val="0"/>
      <w:marBottom w:val="0"/>
      <w:divBdr>
        <w:top w:val="none" w:sz="0" w:space="0" w:color="auto"/>
        <w:left w:val="none" w:sz="0" w:space="0" w:color="auto"/>
        <w:bottom w:val="none" w:sz="0" w:space="0" w:color="auto"/>
        <w:right w:val="none" w:sz="0" w:space="0" w:color="auto"/>
      </w:divBdr>
    </w:div>
    <w:div w:id="1263799917">
      <w:bodyDiv w:val="1"/>
      <w:marLeft w:val="0"/>
      <w:marRight w:val="0"/>
      <w:marTop w:val="0"/>
      <w:marBottom w:val="0"/>
      <w:divBdr>
        <w:top w:val="none" w:sz="0" w:space="0" w:color="auto"/>
        <w:left w:val="none" w:sz="0" w:space="0" w:color="auto"/>
        <w:bottom w:val="none" w:sz="0" w:space="0" w:color="auto"/>
        <w:right w:val="none" w:sz="0" w:space="0" w:color="auto"/>
      </w:divBdr>
    </w:div>
    <w:div w:id="1264806274">
      <w:bodyDiv w:val="1"/>
      <w:marLeft w:val="0"/>
      <w:marRight w:val="0"/>
      <w:marTop w:val="0"/>
      <w:marBottom w:val="0"/>
      <w:divBdr>
        <w:top w:val="none" w:sz="0" w:space="0" w:color="auto"/>
        <w:left w:val="none" w:sz="0" w:space="0" w:color="auto"/>
        <w:bottom w:val="none" w:sz="0" w:space="0" w:color="auto"/>
        <w:right w:val="none" w:sz="0" w:space="0" w:color="auto"/>
      </w:divBdr>
    </w:div>
    <w:div w:id="1271936584">
      <w:bodyDiv w:val="1"/>
      <w:marLeft w:val="0"/>
      <w:marRight w:val="0"/>
      <w:marTop w:val="0"/>
      <w:marBottom w:val="0"/>
      <w:divBdr>
        <w:top w:val="none" w:sz="0" w:space="0" w:color="auto"/>
        <w:left w:val="none" w:sz="0" w:space="0" w:color="auto"/>
        <w:bottom w:val="none" w:sz="0" w:space="0" w:color="auto"/>
        <w:right w:val="none" w:sz="0" w:space="0" w:color="auto"/>
      </w:divBdr>
    </w:div>
    <w:div w:id="1273588910">
      <w:bodyDiv w:val="1"/>
      <w:marLeft w:val="0"/>
      <w:marRight w:val="0"/>
      <w:marTop w:val="0"/>
      <w:marBottom w:val="0"/>
      <w:divBdr>
        <w:top w:val="none" w:sz="0" w:space="0" w:color="auto"/>
        <w:left w:val="none" w:sz="0" w:space="0" w:color="auto"/>
        <w:bottom w:val="none" w:sz="0" w:space="0" w:color="auto"/>
        <w:right w:val="none" w:sz="0" w:space="0" w:color="auto"/>
      </w:divBdr>
    </w:div>
    <w:div w:id="1274367504">
      <w:bodyDiv w:val="1"/>
      <w:marLeft w:val="0"/>
      <w:marRight w:val="0"/>
      <w:marTop w:val="0"/>
      <w:marBottom w:val="0"/>
      <w:divBdr>
        <w:top w:val="none" w:sz="0" w:space="0" w:color="auto"/>
        <w:left w:val="none" w:sz="0" w:space="0" w:color="auto"/>
        <w:bottom w:val="none" w:sz="0" w:space="0" w:color="auto"/>
        <w:right w:val="none" w:sz="0" w:space="0" w:color="auto"/>
      </w:divBdr>
    </w:div>
    <w:div w:id="1277103032">
      <w:bodyDiv w:val="1"/>
      <w:marLeft w:val="0"/>
      <w:marRight w:val="0"/>
      <w:marTop w:val="0"/>
      <w:marBottom w:val="0"/>
      <w:divBdr>
        <w:top w:val="none" w:sz="0" w:space="0" w:color="auto"/>
        <w:left w:val="none" w:sz="0" w:space="0" w:color="auto"/>
        <w:bottom w:val="none" w:sz="0" w:space="0" w:color="auto"/>
        <w:right w:val="none" w:sz="0" w:space="0" w:color="auto"/>
      </w:divBdr>
    </w:div>
    <w:div w:id="1282296690">
      <w:bodyDiv w:val="1"/>
      <w:marLeft w:val="0"/>
      <w:marRight w:val="0"/>
      <w:marTop w:val="0"/>
      <w:marBottom w:val="0"/>
      <w:divBdr>
        <w:top w:val="none" w:sz="0" w:space="0" w:color="auto"/>
        <w:left w:val="none" w:sz="0" w:space="0" w:color="auto"/>
        <w:bottom w:val="none" w:sz="0" w:space="0" w:color="auto"/>
        <w:right w:val="none" w:sz="0" w:space="0" w:color="auto"/>
      </w:divBdr>
    </w:div>
    <w:div w:id="1283996302">
      <w:bodyDiv w:val="1"/>
      <w:marLeft w:val="0"/>
      <w:marRight w:val="0"/>
      <w:marTop w:val="0"/>
      <w:marBottom w:val="0"/>
      <w:divBdr>
        <w:top w:val="none" w:sz="0" w:space="0" w:color="auto"/>
        <w:left w:val="none" w:sz="0" w:space="0" w:color="auto"/>
        <w:bottom w:val="none" w:sz="0" w:space="0" w:color="auto"/>
        <w:right w:val="none" w:sz="0" w:space="0" w:color="auto"/>
      </w:divBdr>
    </w:div>
    <w:div w:id="1287543131">
      <w:bodyDiv w:val="1"/>
      <w:marLeft w:val="0"/>
      <w:marRight w:val="0"/>
      <w:marTop w:val="0"/>
      <w:marBottom w:val="0"/>
      <w:divBdr>
        <w:top w:val="none" w:sz="0" w:space="0" w:color="auto"/>
        <w:left w:val="none" w:sz="0" w:space="0" w:color="auto"/>
        <w:bottom w:val="none" w:sz="0" w:space="0" w:color="auto"/>
        <w:right w:val="none" w:sz="0" w:space="0" w:color="auto"/>
      </w:divBdr>
    </w:div>
    <w:div w:id="1292976215">
      <w:bodyDiv w:val="1"/>
      <w:marLeft w:val="0"/>
      <w:marRight w:val="0"/>
      <w:marTop w:val="0"/>
      <w:marBottom w:val="0"/>
      <w:divBdr>
        <w:top w:val="none" w:sz="0" w:space="0" w:color="auto"/>
        <w:left w:val="none" w:sz="0" w:space="0" w:color="auto"/>
        <w:bottom w:val="none" w:sz="0" w:space="0" w:color="auto"/>
        <w:right w:val="none" w:sz="0" w:space="0" w:color="auto"/>
      </w:divBdr>
    </w:div>
    <w:div w:id="1293294687">
      <w:bodyDiv w:val="1"/>
      <w:marLeft w:val="0"/>
      <w:marRight w:val="0"/>
      <w:marTop w:val="0"/>
      <w:marBottom w:val="0"/>
      <w:divBdr>
        <w:top w:val="none" w:sz="0" w:space="0" w:color="auto"/>
        <w:left w:val="none" w:sz="0" w:space="0" w:color="auto"/>
        <w:bottom w:val="none" w:sz="0" w:space="0" w:color="auto"/>
        <w:right w:val="none" w:sz="0" w:space="0" w:color="auto"/>
      </w:divBdr>
    </w:div>
    <w:div w:id="1293629978">
      <w:bodyDiv w:val="1"/>
      <w:marLeft w:val="0"/>
      <w:marRight w:val="0"/>
      <w:marTop w:val="0"/>
      <w:marBottom w:val="0"/>
      <w:divBdr>
        <w:top w:val="none" w:sz="0" w:space="0" w:color="auto"/>
        <w:left w:val="none" w:sz="0" w:space="0" w:color="auto"/>
        <w:bottom w:val="none" w:sz="0" w:space="0" w:color="auto"/>
        <w:right w:val="none" w:sz="0" w:space="0" w:color="auto"/>
      </w:divBdr>
    </w:div>
    <w:div w:id="1294212190">
      <w:bodyDiv w:val="1"/>
      <w:marLeft w:val="0"/>
      <w:marRight w:val="0"/>
      <w:marTop w:val="0"/>
      <w:marBottom w:val="0"/>
      <w:divBdr>
        <w:top w:val="none" w:sz="0" w:space="0" w:color="auto"/>
        <w:left w:val="none" w:sz="0" w:space="0" w:color="auto"/>
        <w:bottom w:val="none" w:sz="0" w:space="0" w:color="auto"/>
        <w:right w:val="none" w:sz="0" w:space="0" w:color="auto"/>
      </w:divBdr>
    </w:div>
    <w:div w:id="1295522553">
      <w:bodyDiv w:val="1"/>
      <w:marLeft w:val="0"/>
      <w:marRight w:val="0"/>
      <w:marTop w:val="0"/>
      <w:marBottom w:val="0"/>
      <w:divBdr>
        <w:top w:val="none" w:sz="0" w:space="0" w:color="auto"/>
        <w:left w:val="none" w:sz="0" w:space="0" w:color="auto"/>
        <w:bottom w:val="none" w:sz="0" w:space="0" w:color="auto"/>
        <w:right w:val="none" w:sz="0" w:space="0" w:color="auto"/>
      </w:divBdr>
    </w:div>
    <w:div w:id="1297108036">
      <w:bodyDiv w:val="1"/>
      <w:marLeft w:val="0"/>
      <w:marRight w:val="0"/>
      <w:marTop w:val="0"/>
      <w:marBottom w:val="0"/>
      <w:divBdr>
        <w:top w:val="none" w:sz="0" w:space="0" w:color="auto"/>
        <w:left w:val="none" w:sz="0" w:space="0" w:color="auto"/>
        <w:bottom w:val="none" w:sz="0" w:space="0" w:color="auto"/>
        <w:right w:val="none" w:sz="0" w:space="0" w:color="auto"/>
      </w:divBdr>
    </w:div>
    <w:div w:id="1299578986">
      <w:bodyDiv w:val="1"/>
      <w:marLeft w:val="0"/>
      <w:marRight w:val="0"/>
      <w:marTop w:val="0"/>
      <w:marBottom w:val="0"/>
      <w:divBdr>
        <w:top w:val="none" w:sz="0" w:space="0" w:color="auto"/>
        <w:left w:val="none" w:sz="0" w:space="0" w:color="auto"/>
        <w:bottom w:val="none" w:sz="0" w:space="0" w:color="auto"/>
        <w:right w:val="none" w:sz="0" w:space="0" w:color="auto"/>
      </w:divBdr>
    </w:div>
    <w:div w:id="1307933316">
      <w:bodyDiv w:val="1"/>
      <w:marLeft w:val="0"/>
      <w:marRight w:val="0"/>
      <w:marTop w:val="0"/>
      <w:marBottom w:val="0"/>
      <w:divBdr>
        <w:top w:val="none" w:sz="0" w:space="0" w:color="auto"/>
        <w:left w:val="none" w:sz="0" w:space="0" w:color="auto"/>
        <w:bottom w:val="none" w:sz="0" w:space="0" w:color="auto"/>
        <w:right w:val="none" w:sz="0" w:space="0" w:color="auto"/>
      </w:divBdr>
    </w:div>
    <w:div w:id="1312178911">
      <w:bodyDiv w:val="1"/>
      <w:marLeft w:val="0"/>
      <w:marRight w:val="0"/>
      <w:marTop w:val="0"/>
      <w:marBottom w:val="0"/>
      <w:divBdr>
        <w:top w:val="none" w:sz="0" w:space="0" w:color="auto"/>
        <w:left w:val="none" w:sz="0" w:space="0" w:color="auto"/>
        <w:bottom w:val="none" w:sz="0" w:space="0" w:color="auto"/>
        <w:right w:val="none" w:sz="0" w:space="0" w:color="auto"/>
      </w:divBdr>
    </w:div>
    <w:div w:id="1312519214">
      <w:bodyDiv w:val="1"/>
      <w:marLeft w:val="0"/>
      <w:marRight w:val="0"/>
      <w:marTop w:val="0"/>
      <w:marBottom w:val="0"/>
      <w:divBdr>
        <w:top w:val="none" w:sz="0" w:space="0" w:color="auto"/>
        <w:left w:val="none" w:sz="0" w:space="0" w:color="auto"/>
        <w:bottom w:val="none" w:sz="0" w:space="0" w:color="auto"/>
        <w:right w:val="none" w:sz="0" w:space="0" w:color="auto"/>
      </w:divBdr>
    </w:div>
    <w:div w:id="1312560854">
      <w:bodyDiv w:val="1"/>
      <w:marLeft w:val="0"/>
      <w:marRight w:val="0"/>
      <w:marTop w:val="0"/>
      <w:marBottom w:val="0"/>
      <w:divBdr>
        <w:top w:val="none" w:sz="0" w:space="0" w:color="auto"/>
        <w:left w:val="none" w:sz="0" w:space="0" w:color="auto"/>
        <w:bottom w:val="none" w:sz="0" w:space="0" w:color="auto"/>
        <w:right w:val="none" w:sz="0" w:space="0" w:color="auto"/>
      </w:divBdr>
    </w:div>
    <w:div w:id="1312906123">
      <w:bodyDiv w:val="1"/>
      <w:marLeft w:val="0"/>
      <w:marRight w:val="0"/>
      <w:marTop w:val="0"/>
      <w:marBottom w:val="0"/>
      <w:divBdr>
        <w:top w:val="none" w:sz="0" w:space="0" w:color="auto"/>
        <w:left w:val="none" w:sz="0" w:space="0" w:color="auto"/>
        <w:bottom w:val="none" w:sz="0" w:space="0" w:color="auto"/>
        <w:right w:val="none" w:sz="0" w:space="0" w:color="auto"/>
      </w:divBdr>
    </w:div>
    <w:div w:id="1317564687">
      <w:bodyDiv w:val="1"/>
      <w:marLeft w:val="0"/>
      <w:marRight w:val="0"/>
      <w:marTop w:val="0"/>
      <w:marBottom w:val="0"/>
      <w:divBdr>
        <w:top w:val="none" w:sz="0" w:space="0" w:color="auto"/>
        <w:left w:val="none" w:sz="0" w:space="0" w:color="auto"/>
        <w:bottom w:val="none" w:sz="0" w:space="0" w:color="auto"/>
        <w:right w:val="none" w:sz="0" w:space="0" w:color="auto"/>
      </w:divBdr>
    </w:div>
    <w:div w:id="1317880057">
      <w:bodyDiv w:val="1"/>
      <w:marLeft w:val="0"/>
      <w:marRight w:val="0"/>
      <w:marTop w:val="0"/>
      <w:marBottom w:val="0"/>
      <w:divBdr>
        <w:top w:val="none" w:sz="0" w:space="0" w:color="auto"/>
        <w:left w:val="none" w:sz="0" w:space="0" w:color="auto"/>
        <w:bottom w:val="none" w:sz="0" w:space="0" w:color="auto"/>
        <w:right w:val="none" w:sz="0" w:space="0" w:color="auto"/>
      </w:divBdr>
    </w:div>
    <w:div w:id="1318805060">
      <w:bodyDiv w:val="1"/>
      <w:marLeft w:val="0"/>
      <w:marRight w:val="0"/>
      <w:marTop w:val="0"/>
      <w:marBottom w:val="0"/>
      <w:divBdr>
        <w:top w:val="none" w:sz="0" w:space="0" w:color="auto"/>
        <w:left w:val="none" w:sz="0" w:space="0" w:color="auto"/>
        <w:bottom w:val="none" w:sz="0" w:space="0" w:color="auto"/>
        <w:right w:val="none" w:sz="0" w:space="0" w:color="auto"/>
      </w:divBdr>
    </w:div>
    <w:div w:id="1327905324">
      <w:bodyDiv w:val="1"/>
      <w:marLeft w:val="0"/>
      <w:marRight w:val="0"/>
      <w:marTop w:val="0"/>
      <w:marBottom w:val="0"/>
      <w:divBdr>
        <w:top w:val="none" w:sz="0" w:space="0" w:color="auto"/>
        <w:left w:val="none" w:sz="0" w:space="0" w:color="auto"/>
        <w:bottom w:val="none" w:sz="0" w:space="0" w:color="auto"/>
        <w:right w:val="none" w:sz="0" w:space="0" w:color="auto"/>
      </w:divBdr>
    </w:div>
    <w:div w:id="1328173075">
      <w:bodyDiv w:val="1"/>
      <w:marLeft w:val="0"/>
      <w:marRight w:val="0"/>
      <w:marTop w:val="0"/>
      <w:marBottom w:val="0"/>
      <w:divBdr>
        <w:top w:val="none" w:sz="0" w:space="0" w:color="auto"/>
        <w:left w:val="none" w:sz="0" w:space="0" w:color="auto"/>
        <w:bottom w:val="none" w:sz="0" w:space="0" w:color="auto"/>
        <w:right w:val="none" w:sz="0" w:space="0" w:color="auto"/>
      </w:divBdr>
    </w:div>
    <w:div w:id="1328436228">
      <w:bodyDiv w:val="1"/>
      <w:marLeft w:val="0"/>
      <w:marRight w:val="0"/>
      <w:marTop w:val="0"/>
      <w:marBottom w:val="0"/>
      <w:divBdr>
        <w:top w:val="none" w:sz="0" w:space="0" w:color="auto"/>
        <w:left w:val="none" w:sz="0" w:space="0" w:color="auto"/>
        <w:bottom w:val="none" w:sz="0" w:space="0" w:color="auto"/>
        <w:right w:val="none" w:sz="0" w:space="0" w:color="auto"/>
      </w:divBdr>
    </w:div>
    <w:div w:id="1331836815">
      <w:bodyDiv w:val="1"/>
      <w:marLeft w:val="0"/>
      <w:marRight w:val="0"/>
      <w:marTop w:val="0"/>
      <w:marBottom w:val="0"/>
      <w:divBdr>
        <w:top w:val="none" w:sz="0" w:space="0" w:color="auto"/>
        <w:left w:val="none" w:sz="0" w:space="0" w:color="auto"/>
        <w:bottom w:val="none" w:sz="0" w:space="0" w:color="auto"/>
        <w:right w:val="none" w:sz="0" w:space="0" w:color="auto"/>
      </w:divBdr>
    </w:div>
    <w:div w:id="1336612375">
      <w:bodyDiv w:val="1"/>
      <w:marLeft w:val="0"/>
      <w:marRight w:val="0"/>
      <w:marTop w:val="0"/>
      <w:marBottom w:val="0"/>
      <w:divBdr>
        <w:top w:val="none" w:sz="0" w:space="0" w:color="auto"/>
        <w:left w:val="none" w:sz="0" w:space="0" w:color="auto"/>
        <w:bottom w:val="none" w:sz="0" w:space="0" w:color="auto"/>
        <w:right w:val="none" w:sz="0" w:space="0" w:color="auto"/>
      </w:divBdr>
    </w:div>
    <w:div w:id="1337228348">
      <w:bodyDiv w:val="1"/>
      <w:marLeft w:val="0"/>
      <w:marRight w:val="0"/>
      <w:marTop w:val="0"/>
      <w:marBottom w:val="0"/>
      <w:divBdr>
        <w:top w:val="none" w:sz="0" w:space="0" w:color="auto"/>
        <w:left w:val="none" w:sz="0" w:space="0" w:color="auto"/>
        <w:bottom w:val="none" w:sz="0" w:space="0" w:color="auto"/>
        <w:right w:val="none" w:sz="0" w:space="0" w:color="auto"/>
      </w:divBdr>
    </w:div>
    <w:div w:id="1337995424">
      <w:bodyDiv w:val="1"/>
      <w:marLeft w:val="0"/>
      <w:marRight w:val="0"/>
      <w:marTop w:val="0"/>
      <w:marBottom w:val="0"/>
      <w:divBdr>
        <w:top w:val="none" w:sz="0" w:space="0" w:color="auto"/>
        <w:left w:val="none" w:sz="0" w:space="0" w:color="auto"/>
        <w:bottom w:val="none" w:sz="0" w:space="0" w:color="auto"/>
        <w:right w:val="none" w:sz="0" w:space="0" w:color="auto"/>
      </w:divBdr>
    </w:div>
    <w:div w:id="1343698896">
      <w:bodyDiv w:val="1"/>
      <w:marLeft w:val="0"/>
      <w:marRight w:val="0"/>
      <w:marTop w:val="0"/>
      <w:marBottom w:val="0"/>
      <w:divBdr>
        <w:top w:val="none" w:sz="0" w:space="0" w:color="auto"/>
        <w:left w:val="none" w:sz="0" w:space="0" w:color="auto"/>
        <w:bottom w:val="none" w:sz="0" w:space="0" w:color="auto"/>
        <w:right w:val="none" w:sz="0" w:space="0" w:color="auto"/>
      </w:divBdr>
    </w:div>
    <w:div w:id="1354116638">
      <w:bodyDiv w:val="1"/>
      <w:marLeft w:val="0"/>
      <w:marRight w:val="0"/>
      <w:marTop w:val="0"/>
      <w:marBottom w:val="0"/>
      <w:divBdr>
        <w:top w:val="none" w:sz="0" w:space="0" w:color="auto"/>
        <w:left w:val="none" w:sz="0" w:space="0" w:color="auto"/>
        <w:bottom w:val="none" w:sz="0" w:space="0" w:color="auto"/>
        <w:right w:val="none" w:sz="0" w:space="0" w:color="auto"/>
      </w:divBdr>
    </w:div>
    <w:div w:id="1363022149">
      <w:bodyDiv w:val="1"/>
      <w:marLeft w:val="0"/>
      <w:marRight w:val="0"/>
      <w:marTop w:val="0"/>
      <w:marBottom w:val="0"/>
      <w:divBdr>
        <w:top w:val="none" w:sz="0" w:space="0" w:color="auto"/>
        <w:left w:val="none" w:sz="0" w:space="0" w:color="auto"/>
        <w:bottom w:val="none" w:sz="0" w:space="0" w:color="auto"/>
        <w:right w:val="none" w:sz="0" w:space="0" w:color="auto"/>
      </w:divBdr>
    </w:div>
    <w:div w:id="1363286925">
      <w:bodyDiv w:val="1"/>
      <w:marLeft w:val="0"/>
      <w:marRight w:val="0"/>
      <w:marTop w:val="0"/>
      <w:marBottom w:val="0"/>
      <w:divBdr>
        <w:top w:val="none" w:sz="0" w:space="0" w:color="auto"/>
        <w:left w:val="none" w:sz="0" w:space="0" w:color="auto"/>
        <w:bottom w:val="none" w:sz="0" w:space="0" w:color="auto"/>
        <w:right w:val="none" w:sz="0" w:space="0" w:color="auto"/>
      </w:divBdr>
    </w:div>
    <w:div w:id="1364358548">
      <w:bodyDiv w:val="1"/>
      <w:marLeft w:val="0"/>
      <w:marRight w:val="0"/>
      <w:marTop w:val="0"/>
      <w:marBottom w:val="0"/>
      <w:divBdr>
        <w:top w:val="none" w:sz="0" w:space="0" w:color="auto"/>
        <w:left w:val="none" w:sz="0" w:space="0" w:color="auto"/>
        <w:bottom w:val="none" w:sz="0" w:space="0" w:color="auto"/>
        <w:right w:val="none" w:sz="0" w:space="0" w:color="auto"/>
      </w:divBdr>
    </w:div>
    <w:div w:id="1364819565">
      <w:bodyDiv w:val="1"/>
      <w:marLeft w:val="0"/>
      <w:marRight w:val="0"/>
      <w:marTop w:val="0"/>
      <w:marBottom w:val="0"/>
      <w:divBdr>
        <w:top w:val="none" w:sz="0" w:space="0" w:color="auto"/>
        <w:left w:val="none" w:sz="0" w:space="0" w:color="auto"/>
        <w:bottom w:val="none" w:sz="0" w:space="0" w:color="auto"/>
        <w:right w:val="none" w:sz="0" w:space="0" w:color="auto"/>
      </w:divBdr>
    </w:div>
    <w:div w:id="1367213303">
      <w:bodyDiv w:val="1"/>
      <w:marLeft w:val="0"/>
      <w:marRight w:val="0"/>
      <w:marTop w:val="0"/>
      <w:marBottom w:val="0"/>
      <w:divBdr>
        <w:top w:val="none" w:sz="0" w:space="0" w:color="auto"/>
        <w:left w:val="none" w:sz="0" w:space="0" w:color="auto"/>
        <w:bottom w:val="none" w:sz="0" w:space="0" w:color="auto"/>
        <w:right w:val="none" w:sz="0" w:space="0" w:color="auto"/>
      </w:divBdr>
    </w:div>
    <w:div w:id="1368798360">
      <w:bodyDiv w:val="1"/>
      <w:marLeft w:val="0"/>
      <w:marRight w:val="0"/>
      <w:marTop w:val="0"/>
      <w:marBottom w:val="0"/>
      <w:divBdr>
        <w:top w:val="none" w:sz="0" w:space="0" w:color="auto"/>
        <w:left w:val="none" w:sz="0" w:space="0" w:color="auto"/>
        <w:bottom w:val="none" w:sz="0" w:space="0" w:color="auto"/>
        <w:right w:val="none" w:sz="0" w:space="0" w:color="auto"/>
      </w:divBdr>
    </w:div>
    <w:div w:id="1374618437">
      <w:bodyDiv w:val="1"/>
      <w:marLeft w:val="0"/>
      <w:marRight w:val="0"/>
      <w:marTop w:val="0"/>
      <w:marBottom w:val="0"/>
      <w:divBdr>
        <w:top w:val="none" w:sz="0" w:space="0" w:color="auto"/>
        <w:left w:val="none" w:sz="0" w:space="0" w:color="auto"/>
        <w:bottom w:val="none" w:sz="0" w:space="0" w:color="auto"/>
        <w:right w:val="none" w:sz="0" w:space="0" w:color="auto"/>
      </w:divBdr>
    </w:div>
    <w:div w:id="1376855536">
      <w:bodyDiv w:val="1"/>
      <w:marLeft w:val="0"/>
      <w:marRight w:val="0"/>
      <w:marTop w:val="0"/>
      <w:marBottom w:val="0"/>
      <w:divBdr>
        <w:top w:val="none" w:sz="0" w:space="0" w:color="auto"/>
        <w:left w:val="none" w:sz="0" w:space="0" w:color="auto"/>
        <w:bottom w:val="none" w:sz="0" w:space="0" w:color="auto"/>
        <w:right w:val="none" w:sz="0" w:space="0" w:color="auto"/>
      </w:divBdr>
    </w:div>
    <w:div w:id="1377311893">
      <w:bodyDiv w:val="1"/>
      <w:marLeft w:val="0"/>
      <w:marRight w:val="0"/>
      <w:marTop w:val="0"/>
      <w:marBottom w:val="0"/>
      <w:divBdr>
        <w:top w:val="none" w:sz="0" w:space="0" w:color="auto"/>
        <w:left w:val="none" w:sz="0" w:space="0" w:color="auto"/>
        <w:bottom w:val="none" w:sz="0" w:space="0" w:color="auto"/>
        <w:right w:val="none" w:sz="0" w:space="0" w:color="auto"/>
      </w:divBdr>
    </w:div>
    <w:div w:id="1377511360">
      <w:bodyDiv w:val="1"/>
      <w:marLeft w:val="0"/>
      <w:marRight w:val="0"/>
      <w:marTop w:val="0"/>
      <w:marBottom w:val="0"/>
      <w:divBdr>
        <w:top w:val="none" w:sz="0" w:space="0" w:color="auto"/>
        <w:left w:val="none" w:sz="0" w:space="0" w:color="auto"/>
        <w:bottom w:val="none" w:sz="0" w:space="0" w:color="auto"/>
        <w:right w:val="none" w:sz="0" w:space="0" w:color="auto"/>
      </w:divBdr>
    </w:div>
    <w:div w:id="1379818038">
      <w:bodyDiv w:val="1"/>
      <w:marLeft w:val="0"/>
      <w:marRight w:val="0"/>
      <w:marTop w:val="0"/>
      <w:marBottom w:val="0"/>
      <w:divBdr>
        <w:top w:val="none" w:sz="0" w:space="0" w:color="auto"/>
        <w:left w:val="none" w:sz="0" w:space="0" w:color="auto"/>
        <w:bottom w:val="none" w:sz="0" w:space="0" w:color="auto"/>
        <w:right w:val="none" w:sz="0" w:space="0" w:color="auto"/>
      </w:divBdr>
    </w:div>
    <w:div w:id="1380010144">
      <w:bodyDiv w:val="1"/>
      <w:marLeft w:val="0"/>
      <w:marRight w:val="0"/>
      <w:marTop w:val="0"/>
      <w:marBottom w:val="0"/>
      <w:divBdr>
        <w:top w:val="none" w:sz="0" w:space="0" w:color="auto"/>
        <w:left w:val="none" w:sz="0" w:space="0" w:color="auto"/>
        <w:bottom w:val="none" w:sz="0" w:space="0" w:color="auto"/>
        <w:right w:val="none" w:sz="0" w:space="0" w:color="auto"/>
      </w:divBdr>
    </w:div>
    <w:div w:id="1385527224">
      <w:bodyDiv w:val="1"/>
      <w:marLeft w:val="0"/>
      <w:marRight w:val="0"/>
      <w:marTop w:val="0"/>
      <w:marBottom w:val="0"/>
      <w:divBdr>
        <w:top w:val="none" w:sz="0" w:space="0" w:color="auto"/>
        <w:left w:val="none" w:sz="0" w:space="0" w:color="auto"/>
        <w:bottom w:val="none" w:sz="0" w:space="0" w:color="auto"/>
        <w:right w:val="none" w:sz="0" w:space="0" w:color="auto"/>
      </w:divBdr>
    </w:div>
    <w:div w:id="1385912990">
      <w:bodyDiv w:val="1"/>
      <w:marLeft w:val="0"/>
      <w:marRight w:val="0"/>
      <w:marTop w:val="0"/>
      <w:marBottom w:val="0"/>
      <w:divBdr>
        <w:top w:val="none" w:sz="0" w:space="0" w:color="auto"/>
        <w:left w:val="none" w:sz="0" w:space="0" w:color="auto"/>
        <w:bottom w:val="none" w:sz="0" w:space="0" w:color="auto"/>
        <w:right w:val="none" w:sz="0" w:space="0" w:color="auto"/>
      </w:divBdr>
    </w:div>
    <w:div w:id="1386175989">
      <w:bodyDiv w:val="1"/>
      <w:marLeft w:val="0"/>
      <w:marRight w:val="0"/>
      <w:marTop w:val="0"/>
      <w:marBottom w:val="0"/>
      <w:divBdr>
        <w:top w:val="none" w:sz="0" w:space="0" w:color="auto"/>
        <w:left w:val="none" w:sz="0" w:space="0" w:color="auto"/>
        <w:bottom w:val="none" w:sz="0" w:space="0" w:color="auto"/>
        <w:right w:val="none" w:sz="0" w:space="0" w:color="auto"/>
      </w:divBdr>
    </w:div>
    <w:div w:id="1387532931">
      <w:bodyDiv w:val="1"/>
      <w:marLeft w:val="0"/>
      <w:marRight w:val="0"/>
      <w:marTop w:val="0"/>
      <w:marBottom w:val="0"/>
      <w:divBdr>
        <w:top w:val="none" w:sz="0" w:space="0" w:color="auto"/>
        <w:left w:val="none" w:sz="0" w:space="0" w:color="auto"/>
        <w:bottom w:val="none" w:sz="0" w:space="0" w:color="auto"/>
        <w:right w:val="none" w:sz="0" w:space="0" w:color="auto"/>
      </w:divBdr>
    </w:div>
    <w:div w:id="1390766060">
      <w:bodyDiv w:val="1"/>
      <w:marLeft w:val="0"/>
      <w:marRight w:val="0"/>
      <w:marTop w:val="0"/>
      <w:marBottom w:val="0"/>
      <w:divBdr>
        <w:top w:val="none" w:sz="0" w:space="0" w:color="auto"/>
        <w:left w:val="none" w:sz="0" w:space="0" w:color="auto"/>
        <w:bottom w:val="none" w:sz="0" w:space="0" w:color="auto"/>
        <w:right w:val="none" w:sz="0" w:space="0" w:color="auto"/>
      </w:divBdr>
    </w:div>
    <w:div w:id="1392191315">
      <w:bodyDiv w:val="1"/>
      <w:marLeft w:val="0"/>
      <w:marRight w:val="0"/>
      <w:marTop w:val="0"/>
      <w:marBottom w:val="0"/>
      <w:divBdr>
        <w:top w:val="none" w:sz="0" w:space="0" w:color="auto"/>
        <w:left w:val="none" w:sz="0" w:space="0" w:color="auto"/>
        <w:bottom w:val="none" w:sz="0" w:space="0" w:color="auto"/>
        <w:right w:val="none" w:sz="0" w:space="0" w:color="auto"/>
      </w:divBdr>
    </w:div>
    <w:div w:id="1394740450">
      <w:bodyDiv w:val="1"/>
      <w:marLeft w:val="0"/>
      <w:marRight w:val="0"/>
      <w:marTop w:val="0"/>
      <w:marBottom w:val="0"/>
      <w:divBdr>
        <w:top w:val="none" w:sz="0" w:space="0" w:color="auto"/>
        <w:left w:val="none" w:sz="0" w:space="0" w:color="auto"/>
        <w:bottom w:val="none" w:sz="0" w:space="0" w:color="auto"/>
        <w:right w:val="none" w:sz="0" w:space="0" w:color="auto"/>
      </w:divBdr>
    </w:div>
    <w:div w:id="1395273645">
      <w:bodyDiv w:val="1"/>
      <w:marLeft w:val="0"/>
      <w:marRight w:val="0"/>
      <w:marTop w:val="0"/>
      <w:marBottom w:val="0"/>
      <w:divBdr>
        <w:top w:val="none" w:sz="0" w:space="0" w:color="auto"/>
        <w:left w:val="none" w:sz="0" w:space="0" w:color="auto"/>
        <w:bottom w:val="none" w:sz="0" w:space="0" w:color="auto"/>
        <w:right w:val="none" w:sz="0" w:space="0" w:color="auto"/>
      </w:divBdr>
    </w:div>
    <w:div w:id="1395280151">
      <w:bodyDiv w:val="1"/>
      <w:marLeft w:val="0"/>
      <w:marRight w:val="0"/>
      <w:marTop w:val="0"/>
      <w:marBottom w:val="0"/>
      <w:divBdr>
        <w:top w:val="none" w:sz="0" w:space="0" w:color="auto"/>
        <w:left w:val="none" w:sz="0" w:space="0" w:color="auto"/>
        <w:bottom w:val="none" w:sz="0" w:space="0" w:color="auto"/>
        <w:right w:val="none" w:sz="0" w:space="0" w:color="auto"/>
      </w:divBdr>
    </w:div>
    <w:div w:id="1401176655">
      <w:bodyDiv w:val="1"/>
      <w:marLeft w:val="0"/>
      <w:marRight w:val="0"/>
      <w:marTop w:val="0"/>
      <w:marBottom w:val="0"/>
      <w:divBdr>
        <w:top w:val="none" w:sz="0" w:space="0" w:color="auto"/>
        <w:left w:val="none" w:sz="0" w:space="0" w:color="auto"/>
        <w:bottom w:val="none" w:sz="0" w:space="0" w:color="auto"/>
        <w:right w:val="none" w:sz="0" w:space="0" w:color="auto"/>
      </w:divBdr>
    </w:div>
    <w:div w:id="1404765792">
      <w:bodyDiv w:val="1"/>
      <w:marLeft w:val="0"/>
      <w:marRight w:val="0"/>
      <w:marTop w:val="0"/>
      <w:marBottom w:val="0"/>
      <w:divBdr>
        <w:top w:val="none" w:sz="0" w:space="0" w:color="auto"/>
        <w:left w:val="none" w:sz="0" w:space="0" w:color="auto"/>
        <w:bottom w:val="none" w:sz="0" w:space="0" w:color="auto"/>
        <w:right w:val="none" w:sz="0" w:space="0" w:color="auto"/>
      </w:divBdr>
    </w:div>
    <w:div w:id="1404909939">
      <w:bodyDiv w:val="1"/>
      <w:marLeft w:val="0"/>
      <w:marRight w:val="0"/>
      <w:marTop w:val="0"/>
      <w:marBottom w:val="0"/>
      <w:divBdr>
        <w:top w:val="none" w:sz="0" w:space="0" w:color="auto"/>
        <w:left w:val="none" w:sz="0" w:space="0" w:color="auto"/>
        <w:bottom w:val="none" w:sz="0" w:space="0" w:color="auto"/>
        <w:right w:val="none" w:sz="0" w:space="0" w:color="auto"/>
      </w:divBdr>
    </w:div>
    <w:div w:id="1406606213">
      <w:bodyDiv w:val="1"/>
      <w:marLeft w:val="0"/>
      <w:marRight w:val="0"/>
      <w:marTop w:val="0"/>
      <w:marBottom w:val="0"/>
      <w:divBdr>
        <w:top w:val="none" w:sz="0" w:space="0" w:color="auto"/>
        <w:left w:val="none" w:sz="0" w:space="0" w:color="auto"/>
        <w:bottom w:val="none" w:sz="0" w:space="0" w:color="auto"/>
        <w:right w:val="none" w:sz="0" w:space="0" w:color="auto"/>
      </w:divBdr>
    </w:div>
    <w:div w:id="1406949716">
      <w:bodyDiv w:val="1"/>
      <w:marLeft w:val="0"/>
      <w:marRight w:val="0"/>
      <w:marTop w:val="0"/>
      <w:marBottom w:val="0"/>
      <w:divBdr>
        <w:top w:val="none" w:sz="0" w:space="0" w:color="auto"/>
        <w:left w:val="none" w:sz="0" w:space="0" w:color="auto"/>
        <w:bottom w:val="none" w:sz="0" w:space="0" w:color="auto"/>
        <w:right w:val="none" w:sz="0" w:space="0" w:color="auto"/>
      </w:divBdr>
    </w:div>
    <w:div w:id="1409301696">
      <w:bodyDiv w:val="1"/>
      <w:marLeft w:val="0"/>
      <w:marRight w:val="0"/>
      <w:marTop w:val="0"/>
      <w:marBottom w:val="0"/>
      <w:divBdr>
        <w:top w:val="none" w:sz="0" w:space="0" w:color="auto"/>
        <w:left w:val="none" w:sz="0" w:space="0" w:color="auto"/>
        <w:bottom w:val="none" w:sz="0" w:space="0" w:color="auto"/>
        <w:right w:val="none" w:sz="0" w:space="0" w:color="auto"/>
      </w:divBdr>
    </w:div>
    <w:div w:id="1410271170">
      <w:bodyDiv w:val="1"/>
      <w:marLeft w:val="0"/>
      <w:marRight w:val="0"/>
      <w:marTop w:val="0"/>
      <w:marBottom w:val="0"/>
      <w:divBdr>
        <w:top w:val="none" w:sz="0" w:space="0" w:color="auto"/>
        <w:left w:val="none" w:sz="0" w:space="0" w:color="auto"/>
        <w:bottom w:val="none" w:sz="0" w:space="0" w:color="auto"/>
        <w:right w:val="none" w:sz="0" w:space="0" w:color="auto"/>
      </w:divBdr>
    </w:div>
    <w:div w:id="1411541091">
      <w:bodyDiv w:val="1"/>
      <w:marLeft w:val="0"/>
      <w:marRight w:val="0"/>
      <w:marTop w:val="0"/>
      <w:marBottom w:val="0"/>
      <w:divBdr>
        <w:top w:val="none" w:sz="0" w:space="0" w:color="auto"/>
        <w:left w:val="none" w:sz="0" w:space="0" w:color="auto"/>
        <w:bottom w:val="none" w:sz="0" w:space="0" w:color="auto"/>
        <w:right w:val="none" w:sz="0" w:space="0" w:color="auto"/>
      </w:divBdr>
    </w:div>
    <w:div w:id="1423140520">
      <w:bodyDiv w:val="1"/>
      <w:marLeft w:val="0"/>
      <w:marRight w:val="0"/>
      <w:marTop w:val="0"/>
      <w:marBottom w:val="0"/>
      <w:divBdr>
        <w:top w:val="none" w:sz="0" w:space="0" w:color="auto"/>
        <w:left w:val="none" w:sz="0" w:space="0" w:color="auto"/>
        <w:bottom w:val="none" w:sz="0" w:space="0" w:color="auto"/>
        <w:right w:val="none" w:sz="0" w:space="0" w:color="auto"/>
      </w:divBdr>
    </w:div>
    <w:div w:id="1426880261">
      <w:bodyDiv w:val="1"/>
      <w:marLeft w:val="0"/>
      <w:marRight w:val="0"/>
      <w:marTop w:val="0"/>
      <w:marBottom w:val="0"/>
      <w:divBdr>
        <w:top w:val="none" w:sz="0" w:space="0" w:color="auto"/>
        <w:left w:val="none" w:sz="0" w:space="0" w:color="auto"/>
        <w:bottom w:val="none" w:sz="0" w:space="0" w:color="auto"/>
        <w:right w:val="none" w:sz="0" w:space="0" w:color="auto"/>
      </w:divBdr>
    </w:div>
    <w:div w:id="1427388942">
      <w:bodyDiv w:val="1"/>
      <w:marLeft w:val="0"/>
      <w:marRight w:val="0"/>
      <w:marTop w:val="0"/>
      <w:marBottom w:val="0"/>
      <w:divBdr>
        <w:top w:val="none" w:sz="0" w:space="0" w:color="auto"/>
        <w:left w:val="none" w:sz="0" w:space="0" w:color="auto"/>
        <w:bottom w:val="none" w:sz="0" w:space="0" w:color="auto"/>
        <w:right w:val="none" w:sz="0" w:space="0" w:color="auto"/>
      </w:divBdr>
    </w:div>
    <w:div w:id="1427648842">
      <w:bodyDiv w:val="1"/>
      <w:marLeft w:val="0"/>
      <w:marRight w:val="0"/>
      <w:marTop w:val="0"/>
      <w:marBottom w:val="0"/>
      <w:divBdr>
        <w:top w:val="none" w:sz="0" w:space="0" w:color="auto"/>
        <w:left w:val="none" w:sz="0" w:space="0" w:color="auto"/>
        <w:bottom w:val="none" w:sz="0" w:space="0" w:color="auto"/>
        <w:right w:val="none" w:sz="0" w:space="0" w:color="auto"/>
      </w:divBdr>
    </w:div>
    <w:div w:id="1436825469">
      <w:bodyDiv w:val="1"/>
      <w:marLeft w:val="0"/>
      <w:marRight w:val="0"/>
      <w:marTop w:val="0"/>
      <w:marBottom w:val="0"/>
      <w:divBdr>
        <w:top w:val="none" w:sz="0" w:space="0" w:color="auto"/>
        <w:left w:val="none" w:sz="0" w:space="0" w:color="auto"/>
        <w:bottom w:val="none" w:sz="0" w:space="0" w:color="auto"/>
        <w:right w:val="none" w:sz="0" w:space="0" w:color="auto"/>
      </w:divBdr>
    </w:div>
    <w:div w:id="1440107079">
      <w:bodyDiv w:val="1"/>
      <w:marLeft w:val="0"/>
      <w:marRight w:val="0"/>
      <w:marTop w:val="0"/>
      <w:marBottom w:val="0"/>
      <w:divBdr>
        <w:top w:val="none" w:sz="0" w:space="0" w:color="auto"/>
        <w:left w:val="none" w:sz="0" w:space="0" w:color="auto"/>
        <w:bottom w:val="none" w:sz="0" w:space="0" w:color="auto"/>
        <w:right w:val="none" w:sz="0" w:space="0" w:color="auto"/>
      </w:divBdr>
    </w:div>
    <w:div w:id="1441416197">
      <w:bodyDiv w:val="1"/>
      <w:marLeft w:val="0"/>
      <w:marRight w:val="0"/>
      <w:marTop w:val="0"/>
      <w:marBottom w:val="0"/>
      <w:divBdr>
        <w:top w:val="none" w:sz="0" w:space="0" w:color="auto"/>
        <w:left w:val="none" w:sz="0" w:space="0" w:color="auto"/>
        <w:bottom w:val="none" w:sz="0" w:space="0" w:color="auto"/>
        <w:right w:val="none" w:sz="0" w:space="0" w:color="auto"/>
      </w:divBdr>
    </w:div>
    <w:div w:id="1441872630">
      <w:bodyDiv w:val="1"/>
      <w:marLeft w:val="0"/>
      <w:marRight w:val="0"/>
      <w:marTop w:val="0"/>
      <w:marBottom w:val="0"/>
      <w:divBdr>
        <w:top w:val="none" w:sz="0" w:space="0" w:color="auto"/>
        <w:left w:val="none" w:sz="0" w:space="0" w:color="auto"/>
        <w:bottom w:val="none" w:sz="0" w:space="0" w:color="auto"/>
        <w:right w:val="none" w:sz="0" w:space="0" w:color="auto"/>
      </w:divBdr>
    </w:div>
    <w:div w:id="1442408363">
      <w:bodyDiv w:val="1"/>
      <w:marLeft w:val="0"/>
      <w:marRight w:val="0"/>
      <w:marTop w:val="0"/>
      <w:marBottom w:val="0"/>
      <w:divBdr>
        <w:top w:val="none" w:sz="0" w:space="0" w:color="auto"/>
        <w:left w:val="none" w:sz="0" w:space="0" w:color="auto"/>
        <w:bottom w:val="none" w:sz="0" w:space="0" w:color="auto"/>
        <w:right w:val="none" w:sz="0" w:space="0" w:color="auto"/>
      </w:divBdr>
    </w:div>
    <w:div w:id="1443380087">
      <w:bodyDiv w:val="1"/>
      <w:marLeft w:val="0"/>
      <w:marRight w:val="0"/>
      <w:marTop w:val="0"/>
      <w:marBottom w:val="0"/>
      <w:divBdr>
        <w:top w:val="none" w:sz="0" w:space="0" w:color="auto"/>
        <w:left w:val="none" w:sz="0" w:space="0" w:color="auto"/>
        <w:bottom w:val="none" w:sz="0" w:space="0" w:color="auto"/>
        <w:right w:val="none" w:sz="0" w:space="0" w:color="auto"/>
      </w:divBdr>
    </w:div>
    <w:div w:id="1444305034">
      <w:bodyDiv w:val="1"/>
      <w:marLeft w:val="0"/>
      <w:marRight w:val="0"/>
      <w:marTop w:val="0"/>
      <w:marBottom w:val="0"/>
      <w:divBdr>
        <w:top w:val="none" w:sz="0" w:space="0" w:color="auto"/>
        <w:left w:val="none" w:sz="0" w:space="0" w:color="auto"/>
        <w:bottom w:val="none" w:sz="0" w:space="0" w:color="auto"/>
        <w:right w:val="none" w:sz="0" w:space="0" w:color="auto"/>
      </w:divBdr>
    </w:div>
    <w:div w:id="1446270760">
      <w:bodyDiv w:val="1"/>
      <w:marLeft w:val="0"/>
      <w:marRight w:val="0"/>
      <w:marTop w:val="0"/>
      <w:marBottom w:val="0"/>
      <w:divBdr>
        <w:top w:val="none" w:sz="0" w:space="0" w:color="auto"/>
        <w:left w:val="none" w:sz="0" w:space="0" w:color="auto"/>
        <w:bottom w:val="none" w:sz="0" w:space="0" w:color="auto"/>
        <w:right w:val="none" w:sz="0" w:space="0" w:color="auto"/>
      </w:divBdr>
    </w:div>
    <w:div w:id="1453090988">
      <w:bodyDiv w:val="1"/>
      <w:marLeft w:val="0"/>
      <w:marRight w:val="0"/>
      <w:marTop w:val="0"/>
      <w:marBottom w:val="0"/>
      <w:divBdr>
        <w:top w:val="none" w:sz="0" w:space="0" w:color="auto"/>
        <w:left w:val="none" w:sz="0" w:space="0" w:color="auto"/>
        <w:bottom w:val="none" w:sz="0" w:space="0" w:color="auto"/>
        <w:right w:val="none" w:sz="0" w:space="0" w:color="auto"/>
      </w:divBdr>
    </w:div>
    <w:div w:id="1453358666">
      <w:bodyDiv w:val="1"/>
      <w:marLeft w:val="0"/>
      <w:marRight w:val="0"/>
      <w:marTop w:val="0"/>
      <w:marBottom w:val="0"/>
      <w:divBdr>
        <w:top w:val="none" w:sz="0" w:space="0" w:color="auto"/>
        <w:left w:val="none" w:sz="0" w:space="0" w:color="auto"/>
        <w:bottom w:val="none" w:sz="0" w:space="0" w:color="auto"/>
        <w:right w:val="none" w:sz="0" w:space="0" w:color="auto"/>
      </w:divBdr>
    </w:div>
    <w:div w:id="1457062726">
      <w:bodyDiv w:val="1"/>
      <w:marLeft w:val="0"/>
      <w:marRight w:val="0"/>
      <w:marTop w:val="0"/>
      <w:marBottom w:val="0"/>
      <w:divBdr>
        <w:top w:val="none" w:sz="0" w:space="0" w:color="auto"/>
        <w:left w:val="none" w:sz="0" w:space="0" w:color="auto"/>
        <w:bottom w:val="none" w:sz="0" w:space="0" w:color="auto"/>
        <w:right w:val="none" w:sz="0" w:space="0" w:color="auto"/>
      </w:divBdr>
    </w:div>
    <w:div w:id="1457792111">
      <w:bodyDiv w:val="1"/>
      <w:marLeft w:val="0"/>
      <w:marRight w:val="0"/>
      <w:marTop w:val="0"/>
      <w:marBottom w:val="0"/>
      <w:divBdr>
        <w:top w:val="none" w:sz="0" w:space="0" w:color="auto"/>
        <w:left w:val="none" w:sz="0" w:space="0" w:color="auto"/>
        <w:bottom w:val="none" w:sz="0" w:space="0" w:color="auto"/>
        <w:right w:val="none" w:sz="0" w:space="0" w:color="auto"/>
      </w:divBdr>
    </w:div>
    <w:div w:id="1457868888">
      <w:bodyDiv w:val="1"/>
      <w:marLeft w:val="0"/>
      <w:marRight w:val="0"/>
      <w:marTop w:val="0"/>
      <w:marBottom w:val="0"/>
      <w:divBdr>
        <w:top w:val="none" w:sz="0" w:space="0" w:color="auto"/>
        <w:left w:val="none" w:sz="0" w:space="0" w:color="auto"/>
        <w:bottom w:val="none" w:sz="0" w:space="0" w:color="auto"/>
        <w:right w:val="none" w:sz="0" w:space="0" w:color="auto"/>
      </w:divBdr>
    </w:div>
    <w:div w:id="1458601452">
      <w:bodyDiv w:val="1"/>
      <w:marLeft w:val="0"/>
      <w:marRight w:val="0"/>
      <w:marTop w:val="0"/>
      <w:marBottom w:val="0"/>
      <w:divBdr>
        <w:top w:val="none" w:sz="0" w:space="0" w:color="auto"/>
        <w:left w:val="none" w:sz="0" w:space="0" w:color="auto"/>
        <w:bottom w:val="none" w:sz="0" w:space="0" w:color="auto"/>
        <w:right w:val="none" w:sz="0" w:space="0" w:color="auto"/>
      </w:divBdr>
    </w:div>
    <w:div w:id="1459372012">
      <w:bodyDiv w:val="1"/>
      <w:marLeft w:val="0"/>
      <w:marRight w:val="0"/>
      <w:marTop w:val="0"/>
      <w:marBottom w:val="0"/>
      <w:divBdr>
        <w:top w:val="none" w:sz="0" w:space="0" w:color="auto"/>
        <w:left w:val="none" w:sz="0" w:space="0" w:color="auto"/>
        <w:bottom w:val="none" w:sz="0" w:space="0" w:color="auto"/>
        <w:right w:val="none" w:sz="0" w:space="0" w:color="auto"/>
      </w:divBdr>
    </w:div>
    <w:div w:id="1460146061">
      <w:bodyDiv w:val="1"/>
      <w:marLeft w:val="0"/>
      <w:marRight w:val="0"/>
      <w:marTop w:val="0"/>
      <w:marBottom w:val="0"/>
      <w:divBdr>
        <w:top w:val="none" w:sz="0" w:space="0" w:color="auto"/>
        <w:left w:val="none" w:sz="0" w:space="0" w:color="auto"/>
        <w:bottom w:val="none" w:sz="0" w:space="0" w:color="auto"/>
        <w:right w:val="none" w:sz="0" w:space="0" w:color="auto"/>
      </w:divBdr>
    </w:div>
    <w:div w:id="1461146789">
      <w:bodyDiv w:val="1"/>
      <w:marLeft w:val="0"/>
      <w:marRight w:val="0"/>
      <w:marTop w:val="0"/>
      <w:marBottom w:val="0"/>
      <w:divBdr>
        <w:top w:val="none" w:sz="0" w:space="0" w:color="auto"/>
        <w:left w:val="none" w:sz="0" w:space="0" w:color="auto"/>
        <w:bottom w:val="none" w:sz="0" w:space="0" w:color="auto"/>
        <w:right w:val="none" w:sz="0" w:space="0" w:color="auto"/>
      </w:divBdr>
    </w:div>
    <w:div w:id="1461193699">
      <w:bodyDiv w:val="1"/>
      <w:marLeft w:val="0"/>
      <w:marRight w:val="0"/>
      <w:marTop w:val="0"/>
      <w:marBottom w:val="0"/>
      <w:divBdr>
        <w:top w:val="none" w:sz="0" w:space="0" w:color="auto"/>
        <w:left w:val="none" w:sz="0" w:space="0" w:color="auto"/>
        <w:bottom w:val="none" w:sz="0" w:space="0" w:color="auto"/>
        <w:right w:val="none" w:sz="0" w:space="0" w:color="auto"/>
      </w:divBdr>
    </w:div>
    <w:div w:id="1461336639">
      <w:bodyDiv w:val="1"/>
      <w:marLeft w:val="0"/>
      <w:marRight w:val="0"/>
      <w:marTop w:val="0"/>
      <w:marBottom w:val="0"/>
      <w:divBdr>
        <w:top w:val="none" w:sz="0" w:space="0" w:color="auto"/>
        <w:left w:val="none" w:sz="0" w:space="0" w:color="auto"/>
        <w:bottom w:val="none" w:sz="0" w:space="0" w:color="auto"/>
        <w:right w:val="none" w:sz="0" w:space="0" w:color="auto"/>
      </w:divBdr>
    </w:div>
    <w:div w:id="1463234454">
      <w:bodyDiv w:val="1"/>
      <w:marLeft w:val="0"/>
      <w:marRight w:val="0"/>
      <w:marTop w:val="0"/>
      <w:marBottom w:val="0"/>
      <w:divBdr>
        <w:top w:val="none" w:sz="0" w:space="0" w:color="auto"/>
        <w:left w:val="none" w:sz="0" w:space="0" w:color="auto"/>
        <w:bottom w:val="none" w:sz="0" w:space="0" w:color="auto"/>
        <w:right w:val="none" w:sz="0" w:space="0" w:color="auto"/>
      </w:divBdr>
    </w:div>
    <w:div w:id="1464813952">
      <w:bodyDiv w:val="1"/>
      <w:marLeft w:val="0"/>
      <w:marRight w:val="0"/>
      <w:marTop w:val="0"/>
      <w:marBottom w:val="0"/>
      <w:divBdr>
        <w:top w:val="none" w:sz="0" w:space="0" w:color="auto"/>
        <w:left w:val="none" w:sz="0" w:space="0" w:color="auto"/>
        <w:bottom w:val="none" w:sz="0" w:space="0" w:color="auto"/>
        <w:right w:val="none" w:sz="0" w:space="0" w:color="auto"/>
      </w:divBdr>
    </w:div>
    <w:div w:id="1465077385">
      <w:bodyDiv w:val="1"/>
      <w:marLeft w:val="0"/>
      <w:marRight w:val="0"/>
      <w:marTop w:val="0"/>
      <w:marBottom w:val="0"/>
      <w:divBdr>
        <w:top w:val="none" w:sz="0" w:space="0" w:color="auto"/>
        <w:left w:val="none" w:sz="0" w:space="0" w:color="auto"/>
        <w:bottom w:val="none" w:sz="0" w:space="0" w:color="auto"/>
        <w:right w:val="none" w:sz="0" w:space="0" w:color="auto"/>
      </w:divBdr>
    </w:div>
    <w:div w:id="1467314908">
      <w:bodyDiv w:val="1"/>
      <w:marLeft w:val="0"/>
      <w:marRight w:val="0"/>
      <w:marTop w:val="0"/>
      <w:marBottom w:val="0"/>
      <w:divBdr>
        <w:top w:val="none" w:sz="0" w:space="0" w:color="auto"/>
        <w:left w:val="none" w:sz="0" w:space="0" w:color="auto"/>
        <w:bottom w:val="none" w:sz="0" w:space="0" w:color="auto"/>
        <w:right w:val="none" w:sz="0" w:space="0" w:color="auto"/>
      </w:divBdr>
    </w:div>
    <w:div w:id="1471173796">
      <w:bodyDiv w:val="1"/>
      <w:marLeft w:val="0"/>
      <w:marRight w:val="0"/>
      <w:marTop w:val="0"/>
      <w:marBottom w:val="0"/>
      <w:divBdr>
        <w:top w:val="none" w:sz="0" w:space="0" w:color="auto"/>
        <w:left w:val="none" w:sz="0" w:space="0" w:color="auto"/>
        <w:bottom w:val="none" w:sz="0" w:space="0" w:color="auto"/>
        <w:right w:val="none" w:sz="0" w:space="0" w:color="auto"/>
      </w:divBdr>
    </w:div>
    <w:div w:id="1473988462">
      <w:bodyDiv w:val="1"/>
      <w:marLeft w:val="0"/>
      <w:marRight w:val="0"/>
      <w:marTop w:val="0"/>
      <w:marBottom w:val="0"/>
      <w:divBdr>
        <w:top w:val="none" w:sz="0" w:space="0" w:color="auto"/>
        <w:left w:val="none" w:sz="0" w:space="0" w:color="auto"/>
        <w:bottom w:val="none" w:sz="0" w:space="0" w:color="auto"/>
        <w:right w:val="none" w:sz="0" w:space="0" w:color="auto"/>
      </w:divBdr>
    </w:div>
    <w:div w:id="1477918383">
      <w:bodyDiv w:val="1"/>
      <w:marLeft w:val="0"/>
      <w:marRight w:val="0"/>
      <w:marTop w:val="0"/>
      <w:marBottom w:val="0"/>
      <w:divBdr>
        <w:top w:val="none" w:sz="0" w:space="0" w:color="auto"/>
        <w:left w:val="none" w:sz="0" w:space="0" w:color="auto"/>
        <w:bottom w:val="none" w:sz="0" w:space="0" w:color="auto"/>
        <w:right w:val="none" w:sz="0" w:space="0" w:color="auto"/>
      </w:divBdr>
    </w:div>
    <w:div w:id="1479758816">
      <w:bodyDiv w:val="1"/>
      <w:marLeft w:val="0"/>
      <w:marRight w:val="0"/>
      <w:marTop w:val="0"/>
      <w:marBottom w:val="0"/>
      <w:divBdr>
        <w:top w:val="none" w:sz="0" w:space="0" w:color="auto"/>
        <w:left w:val="none" w:sz="0" w:space="0" w:color="auto"/>
        <w:bottom w:val="none" w:sz="0" w:space="0" w:color="auto"/>
        <w:right w:val="none" w:sz="0" w:space="0" w:color="auto"/>
      </w:divBdr>
    </w:div>
    <w:div w:id="1480610416">
      <w:bodyDiv w:val="1"/>
      <w:marLeft w:val="0"/>
      <w:marRight w:val="0"/>
      <w:marTop w:val="0"/>
      <w:marBottom w:val="0"/>
      <w:divBdr>
        <w:top w:val="none" w:sz="0" w:space="0" w:color="auto"/>
        <w:left w:val="none" w:sz="0" w:space="0" w:color="auto"/>
        <w:bottom w:val="none" w:sz="0" w:space="0" w:color="auto"/>
        <w:right w:val="none" w:sz="0" w:space="0" w:color="auto"/>
      </w:divBdr>
    </w:div>
    <w:div w:id="1485009335">
      <w:bodyDiv w:val="1"/>
      <w:marLeft w:val="0"/>
      <w:marRight w:val="0"/>
      <w:marTop w:val="0"/>
      <w:marBottom w:val="0"/>
      <w:divBdr>
        <w:top w:val="none" w:sz="0" w:space="0" w:color="auto"/>
        <w:left w:val="none" w:sz="0" w:space="0" w:color="auto"/>
        <w:bottom w:val="none" w:sz="0" w:space="0" w:color="auto"/>
        <w:right w:val="none" w:sz="0" w:space="0" w:color="auto"/>
      </w:divBdr>
    </w:div>
    <w:div w:id="1489052825">
      <w:bodyDiv w:val="1"/>
      <w:marLeft w:val="0"/>
      <w:marRight w:val="0"/>
      <w:marTop w:val="0"/>
      <w:marBottom w:val="0"/>
      <w:divBdr>
        <w:top w:val="none" w:sz="0" w:space="0" w:color="auto"/>
        <w:left w:val="none" w:sz="0" w:space="0" w:color="auto"/>
        <w:bottom w:val="none" w:sz="0" w:space="0" w:color="auto"/>
        <w:right w:val="none" w:sz="0" w:space="0" w:color="auto"/>
      </w:divBdr>
    </w:div>
    <w:div w:id="1489981567">
      <w:bodyDiv w:val="1"/>
      <w:marLeft w:val="0"/>
      <w:marRight w:val="0"/>
      <w:marTop w:val="0"/>
      <w:marBottom w:val="0"/>
      <w:divBdr>
        <w:top w:val="none" w:sz="0" w:space="0" w:color="auto"/>
        <w:left w:val="none" w:sz="0" w:space="0" w:color="auto"/>
        <w:bottom w:val="none" w:sz="0" w:space="0" w:color="auto"/>
        <w:right w:val="none" w:sz="0" w:space="0" w:color="auto"/>
      </w:divBdr>
    </w:div>
    <w:div w:id="1491822443">
      <w:bodyDiv w:val="1"/>
      <w:marLeft w:val="0"/>
      <w:marRight w:val="0"/>
      <w:marTop w:val="0"/>
      <w:marBottom w:val="0"/>
      <w:divBdr>
        <w:top w:val="none" w:sz="0" w:space="0" w:color="auto"/>
        <w:left w:val="none" w:sz="0" w:space="0" w:color="auto"/>
        <w:bottom w:val="none" w:sz="0" w:space="0" w:color="auto"/>
        <w:right w:val="none" w:sz="0" w:space="0" w:color="auto"/>
      </w:divBdr>
    </w:div>
    <w:div w:id="1493371543">
      <w:bodyDiv w:val="1"/>
      <w:marLeft w:val="0"/>
      <w:marRight w:val="0"/>
      <w:marTop w:val="0"/>
      <w:marBottom w:val="0"/>
      <w:divBdr>
        <w:top w:val="none" w:sz="0" w:space="0" w:color="auto"/>
        <w:left w:val="none" w:sz="0" w:space="0" w:color="auto"/>
        <w:bottom w:val="none" w:sz="0" w:space="0" w:color="auto"/>
        <w:right w:val="none" w:sz="0" w:space="0" w:color="auto"/>
      </w:divBdr>
    </w:div>
    <w:div w:id="1495805615">
      <w:bodyDiv w:val="1"/>
      <w:marLeft w:val="0"/>
      <w:marRight w:val="0"/>
      <w:marTop w:val="0"/>
      <w:marBottom w:val="0"/>
      <w:divBdr>
        <w:top w:val="none" w:sz="0" w:space="0" w:color="auto"/>
        <w:left w:val="none" w:sz="0" w:space="0" w:color="auto"/>
        <w:bottom w:val="none" w:sz="0" w:space="0" w:color="auto"/>
        <w:right w:val="none" w:sz="0" w:space="0" w:color="auto"/>
      </w:divBdr>
    </w:div>
    <w:div w:id="1503547023">
      <w:bodyDiv w:val="1"/>
      <w:marLeft w:val="0"/>
      <w:marRight w:val="0"/>
      <w:marTop w:val="0"/>
      <w:marBottom w:val="0"/>
      <w:divBdr>
        <w:top w:val="none" w:sz="0" w:space="0" w:color="auto"/>
        <w:left w:val="none" w:sz="0" w:space="0" w:color="auto"/>
        <w:bottom w:val="none" w:sz="0" w:space="0" w:color="auto"/>
        <w:right w:val="none" w:sz="0" w:space="0" w:color="auto"/>
      </w:divBdr>
    </w:div>
    <w:div w:id="1503668799">
      <w:bodyDiv w:val="1"/>
      <w:marLeft w:val="0"/>
      <w:marRight w:val="0"/>
      <w:marTop w:val="0"/>
      <w:marBottom w:val="0"/>
      <w:divBdr>
        <w:top w:val="none" w:sz="0" w:space="0" w:color="auto"/>
        <w:left w:val="none" w:sz="0" w:space="0" w:color="auto"/>
        <w:bottom w:val="none" w:sz="0" w:space="0" w:color="auto"/>
        <w:right w:val="none" w:sz="0" w:space="0" w:color="auto"/>
      </w:divBdr>
    </w:div>
    <w:div w:id="1506360886">
      <w:bodyDiv w:val="1"/>
      <w:marLeft w:val="0"/>
      <w:marRight w:val="0"/>
      <w:marTop w:val="0"/>
      <w:marBottom w:val="0"/>
      <w:divBdr>
        <w:top w:val="none" w:sz="0" w:space="0" w:color="auto"/>
        <w:left w:val="none" w:sz="0" w:space="0" w:color="auto"/>
        <w:bottom w:val="none" w:sz="0" w:space="0" w:color="auto"/>
        <w:right w:val="none" w:sz="0" w:space="0" w:color="auto"/>
      </w:divBdr>
    </w:div>
    <w:div w:id="1506751993">
      <w:bodyDiv w:val="1"/>
      <w:marLeft w:val="0"/>
      <w:marRight w:val="0"/>
      <w:marTop w:val="0"/>
      <w:marBottom w:val="0"/>
      <w:divBdr>
        <w:top w:val="none" w:sz="0" w:space="0" w:color="auto"/>
        <w:left w:val="none" w:sz="0" w:space="0" w:color="auto"/>
        <w:bottom w:val="none" w:sz="0" w:space="0" w:color="auto"/>
        <w:right w:val="none" w:sz="0" w:space="0" w:color="auto"/>
      </w:divBdr>
    </w:div>
    <w:div w:id="1506821915">
      <w:bodyDiv w:val="1"/>
      <w:marLeft w:val="0"/>
      <w:marRight w:val="0"/>
      <w:marTop w:val="0"/>
      <w:marBottom w:val="0"/>
      <w:divBdr>
        <w:top w:val="none" w:sz="0" w:space="0" w:color="auto"/>
        <w:left w:val="none" w:sz="0" w:space="0" w:color="auto"/>
        <w:bottom w:val="none" w:sz="0" w:space="0" w:color="auto"/>
        <w:right w:val="none" w:sz="0" w:space="0" w:color="auto"/>
      </w:divBdr>
    </w:div>
    <w:div w:id="1507860323">
      <w:bodyDiv w:val="1"/>
      <w:marLeft w:val="0"/>
      <w:marRight w:val="0"/>
      <w:marTop w:val="0"/>
      <w:marBottom w:val="0"/>
      <w:divBdr>
        <w:top w:val="none" w:sz="0" w:space="0" w:color="auto"/>
        <w:left w:val="none" w:sz="0" w:space="0" w:color="auto"/>
        <w:bottom w:val="none" w:sz="0" w:space="0" w:color="auto"/>
        <w:right w:val="none" w:sz="0" w:space="0" w:color="auto"/>
      </w:divBdr>
    </w:div>
    <w:div w:id="1508016020">
      <w:bodyDiv w:val="1"/>
      <w:marLeft w:val="0"/>
      <w:marRight w:val="0"/>
      <w:marTop w:val="0"/>
      <w:marBottom w:val="0"/>
      <w:divBdr>
        <w:top w:val="none" w:sz="0" w:space="0" w:color="auto"/>
        <w:left w:val="none" w:sz="0" w:space="0" w:color="auto"/>
        <w:bottom w:val="none" w:sz="0" w:space="0" w:color="auto"/>
        <w:right w:val="none" w:sz="0" w:space="0" w:color="auto"/>
      </w:divBdr>
    </w:div>
    <w:div w:id="1510753988">
      <w:bodyDiv w:val="1"/>
      <w:marLeft w:val="0"/>
      <w:marRight w:val="0"/>
      <w:marTop w:val="0"/>
      <w:marBottom w:val="0"/>
      <w:divBdr>
        <w:top w:val="none" w:sz="0" w:space="0" w:color="auto"/>
        <w:left w:val="none" w:sz="0" w:space="0" w:color="auto"/>
        <w:bottom w:val="none" w:sz="0" w:space="0" w:color="auto"/>
        <w:right w:val="none" w:sz="0" w:space="0" w:color="auto"/>
      </w:divBdr>
    </w:div>
    <w:div w:id="1515418588">
      <w:bodyDiv w:val="1"/>
      <w:marLeft w:val="0"/>
      <w:marRight w:val="0"/>
      <w:marTop w:val="0"/>
      <w:marBottom w:val="0"/>
      <w:divBdr>
        <w:top w:val="none" w:sz="0" w:space="0" w:color="auto"/>
        <w:left w:val="none" w:sz="0" w:space="0" w:color="auto"/>
        <w:bottom w:val="none" w:sz="0" w:space="0" w:color="auto"/>
        <w:right w:val="none" w:sz="0" w:space="0" w:color="auto"/>
      </w:divBdr>
    </w:div>
    <w:div w:id="1517619960">
      <w:bodyDiv w:val="1"/>
      <w:marLeft w:val="0"/>
      <w:marRight w:val="0"/>
      <w:marTop w:val="0"/>
      <w:marBottom w:val="0"/>
      <w:divBdr>
        <w:top w:val="none" w:sz="0" w:space="0" w:color="auto"/>
        <w:left w:val="none" w:sz="0" w:space="0" w:color="auto"/>
        <w:bottom w:val="none" w:sz="0" w:space="0" w:color="auto"/>
        <w:right w:val="none" w:sz="0" w:space="0" w:color="auto"/>
      </w:divBdr>
    </w:div>
    <w:div w:id="1520436386">
      <w:bodyDiv w:val="1"/>
      <w:marLeft w:val="0"/>
      <w:marRight w:val="0"/>
      <w:marTop w:val="0"/>
      <w:marBottom w:val="0"/>
      <w:divBdr>
        <w:top w:val="none" w:sz="0" w:space="0" w:color="auto"/>
        <w:left w:val="none" w:sz="0" w:space="0" w:color="auto"/>
        <w:bottom w:val="none" w:sz="0" w:space="0" w:color="auto"/>
        <w:right w:val="none" w:sz="0" w:space="0" w:color="auto"/>
      </w:divBdr>
    </w:div>
    <w:div w:id="1522475795">
      <w:bodyDiv w:val="1"/>
      <w:marLeft w:val="0"/>
      <w:marRight w:val="0"/>
      <w:marTop w:val="0"/>
      <w:marBottom w:val="0"/>
      <w:divBdr>
        <w:top w:val="none" w:sz="0" w:space="0" w:color="auto"/>
        <w:left w:val="none" w:sz="0" w:space="0" w:color="auto"/>
        <w:bottom w:val="none" w:sz="0" w:space="0" w:color="auto"/>
        <w:right w:val="none" w:sz="0" w:space="0" w:color="auto"/>
      </w:divBdr>
    </w:div>
    <w:div w:id="1525091944">
      <w:bodyDiv w:val="1"/>
      <w:marLeft w:val="0"/>
      <w:marRight w:val="0"/>
      <w:marTop w:val="0"/>
      <w:marBottom w:val="0"/>
      <w:divBdr>
        <w:top w:val="none" w:sz="0" w:space="0" w:color="auto"/>
        <w:left w:val="none" w:sz="0" w:space="0" w:color="auto"/>
        <w:bottom w:val="none" w:sz="0" w:space="0" w:color="auto"/>
        <w:right w:val="none" w:sz="0" w:space="0" w:color="auto"/>
      </w:divBdr>
    </w:div>
    <w:div w:id="1525898288">
      <w:bodyDiv w:val="1"/>
      <w:marLeft w:val="0"/>
      <w:marRight w:val="0"/>
      <w:marTop w:val="0"/>
      <w:marBottom w:val="0"/>
      <w:divBdr>
        <w:top w:val="none" w:sz="0" w:space="0" w:color="auto"/>
        <w:left w:val="none" w:sz="0" w:space="0" w:color="auto"/>
        <w:bottom w:val="none" w:sz="0" w:space="0" w:color="auto"/>
        <w:right w:val="none" w:sz="0" w:space="0" w:color="auto"/>
      </w:divBdr>
    </w:div>
    <w:div w:id="1525900755">
      <w:bodyDiv w:val="1"/>
      <w:marLeft w:val="0"/>
      <w:marRight w:val="0"/>
      <w:marTop w:val="0"/>
      <w:marBottom w:val="0"/>
      <w:divBdr>
        <w:top w:val="none" w:sz="0" w:space="0" w:color="auto"/>
        <w:left w:val="none" w:sz="0" w:space="0" w:color="auto"/>
        <w:bottom w:val="none" w:sz="0" w:space="0" w:color="auto"/>
        <w:right w:val="none" w:sz="0" w:space="0" w:color="auto"/>
      </w:divBdr>
    </w:div>
    <w:div w:id="1525905421">
      <w:bodyDiv w:val="1"/>
      <w:marLeft w:val="0"/>
      <w:marRight w:val="0"/>
      <w:marTop w:val="0"/>
      <w:marBottom w:val="0"/>
      <w:divBdr>
        <w:top w:val="none" w:sz="0" w:space="0" w:color="auto"/>
        <w:left w:val="none" w:sz="0" w:space="0" w:color="auto"/>
        <w:bottom w:val="none" w:sz="0" w:space="0" w:color="auto"/>
        <w:right w:val="none" w:sz="0" w:space="0" w:color="auto"/>
      </w:divBdr>
    </w:div>
    <w:div w:id="1530265617">
      <w:bodyDiv w:val="1"/>
      <w:marLeft w:val="0"/>
      <w:marRight w:val="0"/>
      <w:marTop w:val="0"/>
      <w:marBottom w:val="0"/>
      <w:divBdr>
        <w:top w:val="none" w:sz="0" w:space="0" w:color="auto"/>
        <w:left w:val="none" w:sz="0" w:space="0" w:color="auto"/>
        <w:bottom w:val="none" w:sz="0" w:space="0" w:color="auto"/>
        <w:right w:val="none" w:sz="0" w:space="0" w:color="auto"/>
      </w:divBdr>
    </w:div>
    <w:div w:id="1532106189">
      <w:bodyDiv w:val="1"/>
      <w:marLeft w:val="0"/>
      <w:marRight w:val="0"/>
      <w:marTop w:val="0"/>
      <w:marBottom w:val="0"/>
      <w:divBdr>
        <w:top w:val="none" w:sz="0" w:space="0" w:color="auto"/>
        <w:left w:val="none" w:sz="0" w:space="0" w:color="auto"/>
        <w:bottom w:val="none" w:sz="0" w:space="0" w:color="auto"/>
        <w:right w:val="none" w:sz="0" w:space="0" w:color="auto"/>
      </w:divBdr>
    </w:div>
    <w:div w:id="1532307470">
      <w:bodyDiv w:val="1"/>
      <w:marLeft w:val="0"/>
      <w:marRight w:val="0"/>
      <w:marTop w:val="0"/>
      <w:marBottom w:val="0"/>
      <w:divBdr>
        <w:top w:val="none" w:sz="0" w:space="0" w:color="auto"/>
        <w:left w:val="none" w:sz="0" w:space="0" w:color="auto"/>
        <w:bottom w:val="none" w:sz="0" w:space="0" w:color="auto"/>
        <w:right w:val="none" w:sz="0" w:space="0" w:color="auto"/>
      </w:divBdr>
    </w:div>
    <w:div w:id="1537936218">
      <w:bodyDiv w:val="1"/>
      <w:marLeft w:val="0"/>
      <w:marRight w:val="0"/>
      <w:marTop w:val="0"/>
      <w:marBottom w:val="0"/>
      <w:divBdr>
        <w:top w:val="none" w:sz="0" w:space="0" w:color="auto"/>
        <w:left w:val="none" w:sz="0" w:space="0" w:color="auto"/>
        <w:bottom w:val="none" w:sz="0" w:space="0" w:color="auto"/>
        <w:right w:val="none" w:sz="0" w:space="0" w:color="auto"/>
      </w:divBdr>
    </w:div>
    <w:div w:id="1539661362">
      <w:bodyDiv w:val="1"/>
      <w:marLeft w:val="0"/>
      <w:marRight w:val="0"/>
      <w:marTop w:val="0"/>
      <w:marBottom w:val="0"/>
      <w:divBdr>
        <w:top w:val="none" w:sz="0" w:space="0" w:color="auto"/>
        <w:left w:val="none" w:sz="0" w:space="0" w:color="auto"/>
        <w:bottom w:val="none" w:sz="0" w:space="0" w:color="auto"/>
        <w:right w:val="none" w:sz="0" w:space="0" w:color="auto"/>
      </w:divBdr>
    </w:div>
    <w:div w:id="1542325150">
      <w:bodyDiv w:val="1"/>
      <w:marLeft w:val="0"/>
      <w:marRight w:val="0"/>
      <w:marTop w:val="0"/>
      <w:marBottom w:val="0"/>
      <w:divBdr>
        <w:top w:val="none" w:sz="0" w:space="0" w:color="auto"/>
        <w:left w:val="none" w:sz="0" w:space="0" w:color="auto"/>
        <w:bottom w:val="none" w:sz="0" w:space="0" w:color="auto"/>
        <w:right w:val="none" w:sz="0" w:space="0" w:color="auto"/>
      </w:divBdr>
    </w:div>
    <w:div w:id="1544558128">
      <w:bodyDiv w:val="1"/>
      <w:marLeft w:val="0"/>
      <w:marRight w:val="0"/>
      <w:marTop w:val="0"/>
      <w:marBottom w:val="0"/>
      <w:divBdr>
        <w:top w:val="none" w:sz="0" w:space="0" w:color="auto"/>
        <w:left w:val="none" w:sz="0" w:space="0" w:color="auto"/>
        <w:bottom w:val="none" w:sz="0" w:space="0" w:color="auto"/>
        <w:right w:val="none" w:sz="0" w:space="0" w:color="auto"/>
      </w:divBdr>
    </w:div>
    <w:div w:id="1544708555">
      <w:bodyDiv w:val="1"/>
      <w:marLeft w:val="0"/>
      <w:marRight w:val="0"/>
      <w:marTop w:val="0"/>
      <w:marBottom w:val="0"/>
      <w:divBdr>
        <w:top w:val="none" w:sz="0" w:space="0" w:color="auto"/>
        <w:left w:val="none" w:sz="0" w:space="0" w:color="auto"/>
        <w:bottom w:val="none" w:sz="0" w:space="0" w:color="auto"/>
        <w:right w:val="none" w:sz="0" w:space="0" w:color="auto"/>
      </w:divBdr>
    </w:div>
    <w:div w:id="1550802614">
      <w:bodyDiv w:val="1"/>
      <w:marLeft w:val="0"/>
      <w:marRight w:val="0"/>
      <w:marTop w:val="0"/>
      <w:marBottom w:val="0"/>
      <w:divBdr>
        <w:top w:val="none" w:sz="0" w:space="0" w:color="auto"/>
        <w:left w:val="none" w:sz="0" w:space="0" w:color="auto"/>
        <w:bottom w:val="none" w:sz="0" w:space="0" w:color="auto"/>
        <w:right w:val="none" w:sz="0" w:space="0" w:color="auto"/>
      </w:divBdr>
    </w:div>
    <w:div w:id="1552963189">
      <w:bodyDiv w:val="1"/>
      <w:marLeft w:val="0"/>
      <w:marRight w:val="0"/>
      <w:marTop w:val="0"/>
      <w:marBottom w:val="0"/>
      <w:divBdr>
        <w:top w:val="none" w:sz="0" w:space="0" w:color="auto"/>
        <w:left w:val="none" w:sz="0" w:space="0" w:color="auto"/>
        <w:bottom w:val="none" w:sz="0" w:space="0" w:color="auto"/>
        <w:right w:val="none" w:sz="0" w:space="0" w:color="auto"/>
      </w:divBdr>
    </w:div>
    <w:div w:id="1555190378">
      <w:bodyDiv w:val="1"/>
      <w:marLeft w:val="0"/>
      <w:marRight w:val="0"/>
      <w:marTop w:val="0"/>
      <w:marBottom w:val="0"/>
      <w:divBdr>
        <w:top w:val="none" w:sz="0" w:space="0" w:color="auto"/>
        <w:left w:val="none" w:sz="0" w:space="0" w:color="auto"/>
        <w:bottom w:val="none" w:sz="0" w:space="0" w:color="auto"/>
        <w:right w:val="none" w:sz="0" w:space="0" w:color="auto"/>
      </w:divBdr>
    </w:div>
    <w:div w:id="1555658053">
      <w:bodyDiv w:val="1"/>
      <w:marLeft w:val="0"/>
      <w:marRight w:val="0"/>
      <w:marTop w:val="0"/>
      <w:marBottom w:val="0"/>
      <w:divBdr>
        <w:top w:val="none" w:sz="0" w:space="0" w:color="auto"/>
        <w:left w:val="none" w:sz="0" w:space="0" w:color="auto"/>
        <w:bottom w:val="none" w:sz="0" w:space="0" w:color="auto"/>
        <w:right w:val="none" w:sz="0" w:space="0" w:color="auto"/>
      </w:divBdr>
    </w:div>
    <w:div w:id="1557233196">
      <w:bodyDiv w:val="1"/>
      <w:marLeft w:val="0"/>
      <w:marRight w:val="0"/>
      <w:marTop w:val="0"/>
      <w:marBottom w:val="0"/>
      <w:divBdr>
        <w:top w:val="none" w:sz="0" w:space="0" w:color="auto"/>
        <w:left w:val="none" w:sz="0" w:space="0" w:color="auto"/>
        <w:bottom w:val="none" w:sz="0" w:space="0" w:color="auto"/>
        <w:right w:val="none" w:sz="0" w:space="0" w:color="auto"/>
      </w:divBdr>
    </w:div>
    <w:div w:id="1558855149">
      <w:bodyDiv w:val="1"/>
      <w:marLeft w:val="0"/>
      <w:marRight w:val="0"/>
      <w:marTop w:val="0"/>
      <w:marBottom w:val="0"/>
      <w:divBdr>
        <w:top w:val="none" w:sz="0" w:space="0" w:color="auto"/>
        <w:left w:val="none" w:sz="0" w:space="0" w:color="auto"/>
        <w:bottom w:val="none" w:sz="0" w:space="0" w:color="auto"/>
        <w:right w:val="none" w:sz="0" w:space="0" w:color="auto"/>
      </w:divBdr>
    </w:div>
    <w:div w:id="1561404004">
      <w:bodyDiv w:val="1"/>
      <w:marLeft w:val="0"/>
      <w:marRight w:val="0"/>
      <w:marTop w:val="0"/>
      <w:marBottom w:val="0"/>
      <w:divBdr>
        <w:top w:val="none" w:sz="0" w:space="0" w:color="auto"/>
        <w:left w:val="none" w:sz="0" w:space="0" w:color="auto"/>
        <w:bottom w:val="none" w:sz="0" w:space="0" w:color="auto"/>
        <w:right w:val="none" w:sz="0" w:space="0" w:color="auto"/>
      </w:divBdr>
    </w:div>
    <w:div w:id="1567648326">
      <w:bodyDiv w:val="1"/>
      <w:marLeft w:val="0"/>
      <w:marRight w:val="0"/>
      <w:marTop w:val="0"/>
      <w:marBottom w:val="0"/>
      <w:divBdr>
        <w:top w:val="none" w:sz="0" w:space="0" w:color="auto"/>
        <w:left w:val="none" w:sz="0" w:space="0" w:color="auto"/>
        <w:bottom w:val="none" w:sz="0" w:space="0" w:color="auto"/>
        <w:right w:val="none" w:sz="0" w:space="0" w:color="auto"/>
      </w:divBdr>
    </w:div>
    <w:div w:id="1574200969">
      <w:bodyDiv w:val="1"/>
      <w:marLeft w:val="0"/>
      <w:marRight w:val="0"/>
      <w:marTop w:val="0"/>
      <w:marBottom w:val="0"/>
      <w:divBdr>
        <w:top w:val="none" w:sz="0" w:space="0" w:color="auto"/>
        <w:left w:val="none" w:sz="0" w:space="0" w:color="auto"/>
        <w:bottom w:val="none" w:sz="0" w:space="0" w:color="auto"/>
        <w:right w:val="none" w:sz="0" w:space="0" w:color="auto"/>
      </w:divBdr>
    </w:div>
    <w:div w:id="1575821483">
      <w:bodyDiv w:val="1"/>
      <w:marLeft w:val="0"/>
      <w:marRight w:val="0"/>
      <w:marTop w:val="0"/>
      <w:marBottom w:val="0"/>
      <w:divBdr>
        <w:top w:val="none" w:sz="0" w:space="0" w:color="auto"/>
        <w:left w:val="none" w:sz="0" w:space="0" w:color="auto"/>
        <w:bottom w:val="none" w:sz="0" w:space="0" w:color="auto"/>
        <w:right w:val="none" w:sz="0" w:space="0" w:color="auto"/>
      </w:divBdr>
    </w:div>
    <w:div w:id="1579632373">
      <w:bodyDiv w:val="1"/>
      <w:marLeft w:val="0"/>
      <w:marRight w:val="0"/>
      <w:marTop w:val="0"/>
      <w:marBottom w:val="0"/>
      <w:divBdr>
        <w:top w:val="none" w:sz="0" w:space="0" w:color="auto"/>
        <w:left w:val="none" w:sz="0" w:space="0" w:color="auto"/>
        <w:bottom w:val="none" w:sz="0" w:space="0" w:color="auto"/>
        <w:right w:val="none" w:sz="0" w:space="0" w:color="auto"/>
      </w:divBdr>
    </w:div>
    <w:div w:id="1583682528">
      <w:bodyDiv w:val="1"/>
      <w:marLeft w:val="0"/>
      <w:marRight w:val="0"/>
      <w:marTop w:val="0"/>
      <w:marBottom w:val="0"/>
      <w:divBdr>
        <w:top w:val="none" w:sz="0" w:space="0" w:color="auto"/>
        <w:left w:val="none" w:sz="0" w:space="0" w:color="auto"/>
        <w:bottom w:val="none" w:sz="0" w:space="0" w:color="auto"/>
        <w:right w:val="none" w:sz="0" w:space="0" w:color="auto"/>
      </w:divBdr>
    </w:div>
    <w:div w:id="1584754038">
      <w:bodyDiv w:val="1"/>
      <w:marLeft w:val="0"/>
      <w:marRight w:val="0"/>
      <w:marTop w:val="0"/>
      <w:marBottom w:val="0"/>
      <w:divBdr>
        <w:top w:val="none" w:sz="0" w:space="0" w:color="auto"/>
        <w:left w:val="none" w:sz="0" w:space="0" w:color="auto"/>
        <w:bottom w:val="none" w:sz="0" w:space="0" w:color="auto"/>
        <w:right w:val="none" w:sz="0" w:space="0" w:color="auto"/>
      </w:divBdr>
    </w:div>
    <w:div w:id="1588270802">
      <w:bodyDiv w:val="1"/>
      <w:marLeft w:val="0"/>
      <w:marRight w:val="0"/>
      <w:marTop w:val="0"/>
      <w:marBottom w:val="0"/>
      <w:divBdr>
        <w:top w:val="none" w:sz="0" w:space="0" w:color="auto"/>
        <w:left w:val="none" w:sz="0" w:space="0" w:color="auto"/>
        <w:bottom w:val="none" w:sz="0" w:space="0" w:color="auto"/>
        <w:right w:val="none" w:sz="0" w:space="0" w:color="auto"/>
      </w:divBdr>
    </w:div>
    <w:div w:id="1588728110">
      <w:bodyDiv w:val="1"/>
      <w:marLeft w:val="0"/>
      <w:marRight w:val="0"/>
      <w:marTop w:val="0"/>
      <w:marBottom w:val="0"/>
      <w:divBdr>
        <w:top w:val="none" w:sz="0" w:space="0" w:color="auto"/>
        <w:left w:val="none" w:sz="0" w:space="0" w:color="auto"/>
        <w:bottom w:val="none" w:sz="0" w:space="0" w:color="auto"/>
        <w:right w:val="none" w:sz="0" w:space="0" w:color="auto"/>
      </w:divBdr>
    </w:div>
    <w:div w:id="1590581837">
      <w:bodyDiv w:val="1"/>
      <w:marLeft w:val="0"/>
      <w:marRight w:val="0"/>
      <w:marTop w:val="0"/>
      <w:marBottom w:val="0"/>
      <w:divBdr>
        <w:top w:val="none" w:sz="0" w:space="0" w:color="auto"/>
        <w:left w:val="none" w:sz="0" w:space="0" w:color="auto"/>
        <w:bottom w:val="none" w:sz="0" w:space="0" w:color="auto"/>
        <w:right w:val="none" w:sz="0" w:space="0" w:color="auto"/>
      </w:divBdr>
    </w:div>
    <w:div w:id="1596789461">
      <w:bodyDiv w:val="1"/>
      <w:marLeft w:val="0"/>
      <w:marRight w:val="0"/>
      <w:marTop w:val="0"/>
      <w:marBottom w:val="0"/>
      <w:divBdr>
        <w:top w:val="none" w:sz="0" w:space="0" w:color="auto"/>
        <w:left w:val="none" w:sz="0" w:space="0" w:color="auto"/>
        <w:bottom w:val="none" w:sz="0" w:space="0" w:color="auto"/>
        <w:right w:val="none" w:sz="0" w:space="0" w:color="auto"/>
      </w:divBdr>
    </w:div>
    <w:div w:id="1599946545">
      <w:bodyDiv w:val="1"/>
      <w:marLeft w:val="0"/>
      <w:marRight w:val="0"/>
      <w:marTop w:val="0"/>
      <w:marBottom w:val="0"/>
      <w:divBdr>
        <w:top w:val="none" w:sz="0" w:space="0" w:color="auto"/>
        <w:left w:val="none" w:sz="0" w:space="0" w:color="auto"/>
        <w:bottom w:val="none" w:sz="0" w:space="0" w:color="auto"/>
        <w:right w:val="none" w:sz="0" w:space="0" w:color="auto"/>
      </w:divBdr>
    </w:div>
    <w:div w:id="1600791607">
      <w:bodyDiv w:val="1"/>
      <w:marLeft w:val="0"/>
      <w:marRight w:val="0"/>
      <w:marTop w:val="0"/>
      <w:marBottom w:val="0"/>
      <w:divBdr>
        <w:top w:val="none" w:sz="0" w:space="0" w:color="auto"/>
        <w:left w:val="none" w:sz="0" w:space="0" w:color="auto"/>
        <w:bottom w:val="none" w:sz="0" w:space="0" w:color="auto"/>
        <w:right w:val="none" w:sz="0" w:space="0" w:color="auto"/>
      </w:divBdr>
    </w:div>
    <w:div w:id="1604260349">
      <w:bodyDiv w:val="1"/>
      <w:marLeft w:val="0"/>
      <w:marRight w:val="0"/>
      <w:marTop w:val="0"/>
      <w:marBottom w:val="0"/>
      <w:divBdr>
        <w:top w:val="none" w:sz="0" w:space="0" w:color="auto"/>
        <w:left w:val="none" w:sz="0" w:space="0" w:color="auto"/>
        <w:bottom w:val="none" w:sz="0" w:space="0" w:color="auto"/>
        <w:right w:val="none" w:sz="0" w:space="0" w:color="auto"/>
      </w:divBdr>
    </w:div>
    <w:div w:id="1607998639">
      <w:bodyDiv w:val="1"/>
      <w:marLeft w:val="0"/>
      <w:marRight w:val="0"/>
      <w:marTop w:val="0"/>
      <w:marBottom w:val="0"/>
      <w:divBdr>
        <w:top w:val="none" w:sz="0" w:space="0" w:color="auto"/>
        <w:left w:val="none" w:sz="0" w:space="0" w:color="auto"/>
        <w:bottom w:val="none" w:sz="0" w:space="0" w:color="auto"/>
        <w:right w:val="none" w:sz="0" w:space="0" w:color="auto"/>
      </w:divBdr>
    </w:div>
    <w:div w:id="1609699141">
      <w:bodyDiv w:val="1"/>
      <w:marLeft w:val="0"/>
      <w:marRight w:val="0"/>
      <w:marTop w:val="0"/>
      <w:marBottom w:val="0"/>
      <w:divBdr>
        <w:top w:val="none" w:sz="0" w:space="0" w:color="auto"/>
        <w:left w:val="none" w:sz="0" w:space="0" w:color="auto"/>
        <w:bottom w:val="none" w:sz="0" w:space="0" w:color="auto"/>
        <w:right w:val="none" w:sz="0" w:space="0" w:color="auto"/>
      </w:divBdr>
    </w:div>
    <w:div w:id="1612513580">
      <w:bodyDiv w:val="1"/>
      <w:marLeft w:val="0"/>
      <w:marRight w:val="0"/>
      <w:marTop w:val="0"/>
      <w:marBottom w:val="0"/>
      <w:divBdr>
        <w:top w:val="none" w:sz="0" w:space="0" w:color="auto"/>
        <w:left w:val="none" w:sz="0" w:space="0" w:color="auto"/>
        <w:bottom w:val="none" w:sz="0" w:space="0" w:color="auto"/>
        <w:right w:val="none" w:sz="0" w:space="0" w:color="auto"/>
      </w:divBdr>
    </w:div>
    <w:div w:id="1615090566">
      <w:bodyDiv w:val="1"/>
      <w:marLeft w:val="0"/>
      <w:marRight w:val="0"/>
      <w:marTop w:val="0"/>
      <w:marBottom w:val="0"/>
      <w:divBdr>
        <w:top w:val="none" w:sz="0" w:space="0" w:color="auto"/>
        <w:left w:val="none" w:sz="0" w:space="0" w:color="auto"/>
        <w:bottom w:val="none" w:sz="0" w:space="0" w:color="auto"/>
        <w:right w:val="none" w:sz="0" w:space="0" w:color="auto"/>
      </w:divBdr>
    </w:div>
    <w:div w:id="1621523181">
      <w:bodyDiv w:val="1"/>
      <w:marLeft w:val="0"/>
      <w:marRight w:val="0"/>
      <w:marTop w:val="0"/>
      <w:marBottom w:val="0"/>
      <w:divBdr>
        <w:top w:val="none" w:sz="0" w:space="0" w:color="auto"/>
        <w:left w:val="none" w:sz="0" w:space="0" w:color="auto"/>
        <w:bottom w:val="none" w:sz="0" w:space="0" w:color="auto"/>
        <w:right w:val="none" w:sz="0" w:space="0" w:color="auto"/>
      </w:divBdr>
    </w:div>
    <w:div w:id="1625695092">
      <w:bodyDiv w:val="1"/>
      <w:marLeft w:val="0"/>
      <w:marRight w:val="0"/>
      <w:marTop w:val="0"/>
      <w:marBottom w:val="0"/>
      <w:divBdr>
        <w:top w:val="none" w:sz="0" w:space="0" w:color="auto"/>
        <w:left w:val="none" w:sz="0" w:space="0" w:color="auto"/>
        <w:bottom w:val="none" w:sz="0" w:space="0" w:color="auto"/>
        <w:right w:val="none" w:sz="0" w:space="0" w:color="auto"/>
      </w:divBdr>
    </w:div>
    <w:div w:id="1630891810">
      <w:bodyDiv w:val="1"/>
      <w:marLeft w:val="0"/>
      <w:marRight w:val="0"/>
      <w:marTop w:val="0"/>
      <w:marBottom w:val="0"/>
      <w:divBdr>
        <w:top w:val="none" w:sz="0" w:space="0" w:color="auto"/>
        <w:left w:val="none" w:sz="0" w:space="0" w:color="auto"/>
        <w:bottom w:val="none" w:sz="0" w:space="0" w:color="auto"/>
        <w:right w:val="none" w:sz="0" w:space="0" w:color="auto"/>
      </w:divBdr>
    </w:div>
    <w:div w:id="1631472991">
      <w:bodyDiv w:val="1"/>
      <w:marLeft w:val="0"/>
      <w:marRight w:val="0"/>
      <w:marTop w:val="0"/>
      <w:marBottom w:val="0"/>
      <w:divBdr>
        <w:top w:val="none" w:sz="0" w:space="0" w:color="auto"/>
        <w:left w:val="none" w:sz="0" w:space="0" w:color="auto"/>
        <w:bottom w:val="none" w:sz="0" w:space="0" w:color="auto"/>
        <w:right w:val="none" w:sz="0" w:space="0" w:color="auto"/>
      </w:divBdr>
    </w:div>
    <w:div w:id="1638796583">
      <w:bodyDiv w:val="1"/>
      <w:marLeft w:val="0"/>
      <w:marRight w:val="0"/>
      <w:marTop w:val="0"/>
      <w:marBottom w:val="0"/>
      <w:divBdr>
        <w:top w:val="none" w:sz="0" w:space="0" w:color="auto"/>
        <w:left w:val="none" w:sz="0" w:space="0" w:color="auto"/>
        <w:bottom w:val="none" w:sz="0" w:space="0" w:color="auto"/>
        <w:right w:val="none" w:sz="0" w:space="0" w:color="auto"/>
      </w:divBdr>
    </w:div>
    <w:div w:id="1640574837">
      <w:bodyDiv w:val="1"/>
      <w:marLeft w:val="0"/>
      <w:marRight w:val="0"/>
      <w:marTop w:val="0"/>
      <w:marBottom w:val="0"/>
      <w:divBdr>
        <w:top w:val="none" w:sz="0" w:space="0" w:color="auto"/>
        <w:left w:val="none" w:sz="0" w:space="0" w:color="auto"/>
        <w:bottom w:val="none" w:sz="0" w:space="0" w:color="auto"/>
        <w:right w:val="none" w:sz="0" w:space="0" w:color="auto"/>
      </w:divBdr>
    </w:div>
    <w:div w:id="1650750645">
      <w:bodyDiv w:val="1"/>
      <w:marLeft w:val="0"/>
      <w:marRight w:val="0"/>
      <w:marTop w:val="0"/>
      <w:marBottom w:val="0"/>
      <w:divBdr>
        <w:top w:val="none" w:sz="0" w:space="0" w:color="auto"/>
        <w:left w:val="none" w:sz="0" w:space="0" w:color="auto"/>
        <w:bottom w:val="none" w:sz="0" w:space="0" w:color="auto"/>
        <w:right w:val="none" w:sz="0" w:space="0" w:color="auto"/>
      </w:divBdr>
    </w:div>
    <w:div w:id="1651134257">
      <w:bodyDiv w:val="1"/>
      <w:marLeft w:val="0"/>
      <w:marRight w:val="0"/>
      <w:marTop w:val="0"/>
      <w:marBottom w:val="0"/>
      <w:divBdr>
        <w:top w:val="none" w:sz="0" w:space="0" w:color="auto"/>
        <w:left w:val="none" w:sz="0" w:space="0" w:color="auto"/>
        <w:bottom w:val="none" w:sz="0" w:space="0" w:color="auto"/>
        <w:right w:val="none" w:sz="0" w:space="0" w:color="auto"/>
      </w:divBdr>
    </w:div>
    <w:div w:id="1652177947">
      <w:bodyDiv w:val="1"/>
      <w:marLeft w:val="0"/>
      <w:marRight w:val="0"/>
      <w:marTop w:val="0"/>
      <w:marBottom w:val="0"/>
      <w:divBdr>
        <w:top w:val="none" w:sz="0" w:space="0" w:color="auto"/>
        <w:left w:val="none" w:sz="0" w:space="0" w:color="auto"/>
        <w:bottom w:val="none" w:sz="0" w:space="0" w:color="auto"/>
        <w:right w:val="none" w:sz="0" w:space="0" w:color="auto"/>
      </w:divBdr>
    </w:div>
    <w:div w:id="1655832974">
      <w:bodyDiv w:val="1"/>
      <w:marLeft w:val="0"/>
      <w:marRight w:val="0"/>
      <w:marTop w:val="0"/>
      <w:marBottom w:val="0"/>
      <w:divBdr>
        <w:top w:val="none" w:sz="0" w:space="0" w:color="auto"/>
        <w:left w:val="none" w:sz="0" w:space="0" w:color="auto"/>
        <w:bottom w:val="none" w:sz="0" w:space="0" w:color="auto"/>
        <w:right w:val="none" w:sz="0" w:space="0" w:color="auto"/>
      </w:divBdr>
    </w:div>
    <w:div w:id="1657301085">
      <w:bodyDiv w:val="1"/>
      <w:marLeft w:val="0"/>
      <w:marRight w:val="0"/>
      <w:marTop w:val="0"/>
      <w:marBottom w:val="0"/>
      <w:divBdr>
        <w:top w:val="none" w:sz="0" w:space="0" w:color="auto"/>
        <w:left w:val="none" w:sz="0" w:space="0" w:color="auto"/>
        <w:bottom w:val="none" w:sz="0" w:space="0" w:color="auto"/>
        <w:right w:val="none" w:sz="0" w:space="0" w:color="auto"/>
      </w:divBdr>
    </w:div>
    <w:div w:id="1658651972">
      <w:bodyDiv w:val="1"/>
      <w:marLeft w:val="0"/>
      <w:marRight w:val="0"/>
      <w:marTop w:val="0"/>
      <w:marBottom w:val="0"/>
      <w:divBdr>
        <w:top w:val="none" w:sz="0" w:space="0" w:color="auto"/>
        <w:left w:val="none" w:sz="0" w:space="0" w:color="auto"/>
        <w:bottom w:val="none" w:sz="0" w:space="0" w:color="auto"/>
        <w:right w:val="none" w:sz="0" w:space="0" w:color="auto"/>
      </w:divBdr>
    </w:div>
    <w:div w:id="1661958061">
      <w:bodyDiv w:val="1"/>
      <w:marLeft w:val="0"/>
      <w:marRight w:val="0"/>
      <w:marTop w:val="0"/>
      <w:marBottom w:val="0"/>
      <w:divBdr>
        <w:top w:val="none" w:sz="0" w:space="0" w:color="auto"/>
        <w:left w:val="none" w:sz="0" w:space="0" w:color="auto"/>
        <w:bottom w:val="none" w:sz="0" w:space="0" w:color="auto"/>
        <w:right w:val="none" w:sz="0" w:space="0" w:color="auto"/>
      </w:divBdr>
    </w:div>
    <w:div w:id="1663390591">
      <w:bodyDiv w:val="1"/>
      <w:marLeft w:val="0"/>
      <w:marRight w:val="0"/>
      <w:marTop w:val="0"/>
      <w:marBottom w:val="0"/>
      <w:divBdr>
        <w:top w:val="none" w:sz="0" w:space="0" w:color="auto"/>
        <w:left w:val="none" w:sz="0" w:space="0" w:color="auto"/>
        <w:bottom w:val="none" w:sz="0" w:space="0" w:color="auto"/>
        <w:right w:val="none" w:sz="0" w:space="0" w:color="auto"/>
      </w:divBdr>
    </w:div>
    <w:div w:id="1665008404">
      <w:bodyDiv w:val="1"/>
      <w:marLeft w:val="0"/>
      <w:marRight w:val="0"/>
      <w:marTop w:val="0"/>
      <w:marBottom w:val="0"/>
      <w:divBdr>
        <w:top w:val="none" w:sz="0" w:space="0" w:color="auto"/>
        <w:left w:val="none" w:sz="0" w:space="0" w:color="auto"/>
        <w:bottom w:val="none" w:sz="0" w:space="0" w:color="auto"/>
        <w:right w:val="none" w:sz="0" w:space="0" w:color="auto"/>
      </w:divBdr>
    </w:div>
    <w:div w:id="1665741886">
      <w:bodyDiv w:val="1"/>
      <w:marLeft w:val="0"/>
      <w:marRight w:val="0"/>
      <w:marTop w:val="0"/>
      <w:marBottom w:val="0"/>
      <w:divBdr>
        <w:top w:val="none" w:sz="0" w:space="0" w:color="auto"/>
        <w:left w:val="none" w:sz="0" w:space="0" w:color="auto"/>
        <w:bottom w:val="none" w:sz="0" w:space="0" w:color="auto"/>
        <w:right w:val="none" w:sz="0" w:space="0" w:color="auto"/>
      </w:divBdr>
    </w:div>
    <w:div w:id="1666005626">
      <w:bodyDiv w:val="1"/>
      <w:marLeft w:val="0"/>
      <w:marRight w:val="0"/>
      <w:marTop w:val="0"/>
      <w:marBottom w:val="0"/>
      <w:divBdr>
        <w:top w:val="none" w:sz="0" w:space="0" w:color="auto"/>
        <w:left w:val="none" w:sz="0" w:space="0" w:color="auto"/>
        <w:bottom w:val="none" w:sz="0" w:space="0" w:color="auto"/>
        <w:right w:val="none" w:sz="0" w:space="0" w:color="auto"/>
      </w:divBdr>
    </w:div>
    <w:div w:id="1674988283">
      <w:bodyDiv w:val="1"/>
      <w:marLeft w:val="0"/>
      <w:marRight w:val="0"/>
      <w:marTop w:val="0"/>
      <w:marBottom w:val="0"/>
      <w:divBdr>
        <w:top w:val="none" w:sz="0" w:space="0" w:color="auto"/>
        <w:left w:val="none" w:sz="0" w:space="0" w:color="auto"/>
        <w:bottom w:val="none" w:sz="0" w:space="0" w:color="auto"/>
        <w:right w:val="none" w:sz="0" w:space="0" w:color="auto"/>
      </w:divBdr>
    </w:div>
    <w:div w:id="1678146288">
      <w:bodyDiv w:val="1"/>
      <w:marLeft w:val="0"/>
      <w:marRight w:val="0"/>
      <w:marTop w:val="0"/>
      <w:marBottom w:val="0"/>
      <w:divBdr>
        <w:top w:val="none" w:sz="0" w:space="0" w:color="auto"/>
        <w:left w:val="none" w:sz="0" w:space="0" w:color="auto"/>
        <w:bottom w:val="none" w:sz="0" w:space="0" w:color="auto"/>
        <w:right w:val="none" w:sz="0" w:space="0" w:color="auto"/>
      </w:divBdr>
    </w:div>
    <w:div w:id="1678386276">
      <w:bodyDiv w:val="1"/>
      <w:marLeft w:val="0"/>
      <w:marRight w:val="0"/>
      <w:marTop w:val="0"/>
      <w:marBottom w:val="0"/>
      <w:divBdr>
        <w:top w:val="none" w:sz="0" w:space="0" w:color="auto"/>
        <w:left w:val="none" w:sz="0" w:space="0" w:color="auto"/>
        <w:bottom w:val="none" w:sz="0" w:space="0" w:color="auto"/>
        <w:right w:val="none" w:sz="0" w:space="0" w:color="auto"/>
      </w:divBdr>
    </w:div>
    <w:div w:id="1681466572">
      <w:bodyDiv w:val="1"/>
      <w:marLeft w:val="0"/>
      <w:marRight w:val="0"/>
      <w:marTop w:val="0"/>
      <w:marBottom w:val="0"/>
      <w:divBdr>
        <w:top w:val="none" w:sz="0" w:space="0" w:color="auto"/>
        <w:left w:val="none" w:sz="0" w:space="0" w:color="auto"/>
        <w:bottom w:val="none" w:sz="0" w:space="0" w:color="auto"/>
        <w:right w:val="none" w:sz="0" w:space="0" w:color="auto"/>
      </w:divBdr>
    </w:div>
    <w:div w:id="1685664235">
      <w:bodyDiv w:val="1"/>
      <w:marLeft w:val="0"/>
      <w:marRight w:val="0"/>
      <w:marTop w:val="0"/>
      <w:marBottom w:val="0"/>
      <w:divBdr>
        <w:top w:val="none" w:sz="0" w:space="0" w:color="auto"/>
        <w:left w:val="none" w:sz="0" w:space="0" w:color="auto"/>
        <w:bottom w:val="none" w:sz="0" w:space="0" w:color="auto"/>
        <w:right w:val="none" w:sz="0" w:space="0" w:color="auto"/>
      </w:divBdr>
    </w:div>
    <w:div w:id="1687320673">
      <w:bodyDiv w:val="1"/>
      <w:marLeft w:val="0"/>
      <w:marRight w:val="0"/>
      <w:marTop w:val="0"/>
      <w:marBottom w:val="0"/>
      <w:divBdr>
        <w:top w:val="none" w:sz="0" w:space="0" w:color="auto"/>
        <w:left w:val="none" w:sz="0" w:space="0" w:color="auto"/>
        <w:bottom w:val="none" w:sz="0" w:space="0" w:color="auto"/>
        <w:right w:val="none" w:sz="0" w:space="0" w:color="auto"/>
      </w:divBdr>
    </w:div>
    <w:div w:id="1687946182">
      <w:bodyDiv w:val="1"/>
      <w:marLeft w:val="0"/>
      <w:marRight w:val="0"/>
      <w:marTop w:val="0"/>
      <w:marBottom w:val="0"/>
      <w:divBdr>
        <w:top w:val="none" w:sz="0" w:space="0" w:color="auto"/>
        <w:left w:val="none" w:sz="0" w:space="0" w:color="auto"/>
        <w:bottom w:val="none" w:sz="0" w:space="0" w:color="auto"/>
        <w:right w:val="none" w:sz="0" w:space="0" w:color="auto"/>
      </w:divBdr>
    </w:div>
    <w:div w:id="1688094365">
      <w:bodyDiv w:val="1"/>
      <w:marLeft w:val="0"/>
      <w:marRight w:val="0"/>
      <w:marTop w:val="0"/>
      <w:marBottom w:val="0"/>
      <w:divBdr>
        <w:top w:val="none" w:sz="0" w:space="0" w:color="auto"/>
        <w:left w:val="none" w:sz="0" w:space="0" w:color="auto"/>
        <w:bottom w:val="none" w:sz="0" w:space="0" w:color="auto"/>
        <w:right w:val="none" w:sz="0" w:space="0" w:color="auto"/>
      </w:divBdr>
    </w:div>
    <w:div w:id="1689404316">
      <w:bodyDiv w:val="1"/>
      <w:marLeft w:val="0"/>
      <w:marRight w:val="0"/>
      <w:marTop w:val="0"/>
      <w:marBottom w:val="0"/>
      <w:divBdr>
        <w:top w:val="none" w:sz="0" w:space="0" w:color="auto"/>
        <w:left w:val="none" w:sz="0" w:space="0" w:color="auto"/>
        <w:bottom w:val="none" w:sz="0" w:space="0" w:color="auto"/>
        <w:right w:val="none" w:sz="0" w:space="0" w:color="auto"/>
      </w:divBdr>
    </w:div>
    <w:div w:id="1694455898">
      <w:bodyDiv w:val="1"/>
      <w:marLeft w:val="0"/>
      <w:marRight w:val="0"/>
      <w:marTop w:val="0"/>
      <w:marBottom w:val="0"/>
      <w:divBdr>
        <w:top w:val="none" w:sz="0" w:space="0" w:color="auto"/>
        <w:left w:val="none" w:sz="0" w:space="0" w:color="auto"/>
        <w:bottom w:val="none" w:sz="0" w:space="0" w:color="auto"/>
        <w:right w:val="none" w:sz="0" w:space="0" w:color="auto"/>
      </w:divBdr>
    </w:div>
    <w:div w:id="1696809907">
      <w:bodyDiv w:val="1"/>
      <w:marLeft w:val="0"/>
      <w:marRight w:val="0"/>
      <w:marTop w:val="0"/>
      <w:marBottom w:val="0"/>
      <w:divBdr>
        <w:top w:val="none" w:sz="0" w:space="0" w:color="auto"/>
        <w:left w:val="none" w:sz="0" w:space="0" w:color="auto"/>
        <w:bottom w:val="none" w:sz="0" w:space="0" w:color="auto"/>
        <w:right w:val="none" w:sz="0" w:space="0" w:color="auto"/>
      </w:divBdr>
    </w:div>
    <w:div w:id="1696884576">
      <w:bodyDiv w:val="1"/>
      <w:marLeft w:val="0"/>
      <w:marRight w:val="0"/>
      <w:marTop w:val="0"/>
      <w:marBottom w:val="0"/>
      <w:divBdr>
        <w:top w:val="none" w:sz="0" w:space="0" w:color="auto"/>
        <w:left w:val="none" w:sz="0" w:space="0" w:color="auto"/>
        <w:bottom w:val="none" w:sz="0" w:space="0" w:color="auto"/>
        <w:right w:val="none" w:sz="0" w:space="0" w:color="auto"/>
      </w:divBdr>
    </w:div>
    <w:div w:id="1698964658">
      <w:bodyDiv w:val="1"/>
      <w:marLeft w:val="0"/>
      <w:marRight w:val="0"/>
      <w:marTop w:val="0"/>
      <w:marBottom w:val="0"/>
      <w:divBdr>
        <w:top w:val="none" w:sz="0" w:space="0" w:color="auto"/>
        <w:left w:val="none" w:sz="0" w:space="0" w:color="auto"/>
        <w:bottom w:val="none" w:sz="0" w:space="0" w:color="auto"/>
        <w:right w:val="none" w:sz="0" w:space="0" w:color="auto"/>
      </w:divBdr>
    </w:div>
    <w:div w:id="1699239763">
      <w:bodyDiv w:val="1"/>
      <w:marLeft w:val="0"/>
      <w:marRight w:val="0"/>
      <w:marTop w:val="0"/>
      <w:marBottom w:val="0"/>
      <w:divBdr>
        <w:top w:val="none" w:sz="0" w:space="0" w:color="auto"/>
        <w:left w:val="none" w:sz="0" w:space="0" w:color="auto"/>
        <w:bottom w:val="none" w:sz="0" w:space="0" w:color="auto"/>
        <w:right w:val="none" w:sz="0" w:space="0" w:color="auto"/>
      </w:divBdr>
    </w:div>
    <w:div w:id="1699889286">
      <w:bodyDiv w:val="1"/>
      <w:marLeft w:val="0"/>
      <w:marRight w:val="0"/>
      <w:marTop w:val="0"/>
      <w:marBottom w:val="0"/>
      <w:divBdr>
        <w:top w:val="none" w:sz="0" w:space="0" w:color="auto"/>
        <w:left w:val="none" w:sz="0" w:space="0" w:color="auto"/>
        <w:bottom w:val="none" w:sz="0" w:space="0" w:color="auto"/>
        <w:right w:val="none" w:sz="0" w:space="0" w:color="auto"/>
      </w:divBdr>
    </w:div>
    <w:div w:id="1699894081">
      <w:bodyDiv w:val="1"/>
      <w:marLeft w:val="0"/>
      <w:marRight w:val="0"/>
      <w:marTop w:val="0"/>
      <w:marBottom w:val="0"/>
      <w:divBdr>
        <w:top w:val="none" w:sz="0" w:space="0" w:color="auto"/>
        <w:left w:val="none" w:sz="0" w:space="0" w:color="auto"/>
        <w:bottom w:val="none" w:sz="0" w:space="0" w:color="auto"/>
        <w:right w:val="none" w:sz="0" w:space="0" w:color="auto"/>
      </w:divBdr>
    </w:div>
    <w:div w:id="1699961661">
      <w:bodyDiv w:val="1"/>
      <w:marLeft w:val="0"/>
      <w:marRight w:val="0"/>
      <w:marTop w:val="0"/>
      <w:marBottom w:val="0"/>
      <w:divBdr>
        <w:top w:val="none" w:sz="0" w:space="0" w:color="auto"/>
        <w:left w:val="none" w:sz="0" w:space="0" w:color="auto"/>
        <w:bottom w:val="none" w:sz="0" w:space="0" w:color="auto"/>
        <w:right w:val="none" w:sz="0" w:space="0" w:color="auto"/>
      </w:divBdr>
    </w:div>
    <w:div w:id="1703019135">
      <w:bodyDiv w:val="1"/>
      <w:marLeft w:val="0"/>
      <w:marRight w:val="0"/>
      <w:marTop w:val="0"/>
      <w:marBottom w:val="0"/>
      <w:divBdr>
        <w:top w:val="none" w:sz="0" w:space="0" w:color="auto"/>
        <w:left w:val="none" w:sz="0" w:space="0" w:color="auto"/>
        <w:bottom w:val="none" w:sz="0" w:space="0" w:color="auto"/>
        <w:right w:val="none" w:sz="0" w:space="0" w:color="auto"/>
      </w:divBdr>
    </w:div>
    <w:div w:id="1712539122">
      <w:bodyDiv w:val="1"/>
      <w:marLeft w:val="0"/>
      <w:marRight w:val="0"/>
      <w:marTop w:val="0"/>
      <w:marBottom w:val="0"/>
      <w:divBdr>
        <w:top w:val="none" w:sz="0" w:space="0" w:color="auto"/>
        <w:left w:val="none" w:sz="0" w:space="0" w:color="auto"/>
        <w:bottom w:val="none" w:sz="0" w:space="0" w:color="auto"/>
        <w:right w:val="none" w:sz="0" w:space="0" w:color="auto"/>
      </w:divBdr>
    </w:div>
    <w:div w:id="1714966044">
      <w:bodyDiv w:val="1"/>
      <w:marLeft w:val="0"/>
      <w:marRight w:val="0"/>
      <w:marTop w:val="0"/>
      <w:marBottom w:val="0"/>
      <w:divBdr>
        <w:top w:val="none" w:sz="0" w:space="0" w:color="auto"/>
        <w:left w:val="none" w:sz="0" w:space="0" w:color="auto"/>
        <w:bottom w:val="none" w:sz="0" w:space="0" w:color="auto"/>
        <w:right w:val="none" w:sz="0" w:space="0" w:color="auto"/>
      </w:divBdr>
    </w:div>
    <w:div w:id="1716852210">
      <w:bodyDiv w:val="1"/>
      <w:marLeft w:val="0"/>
      <w:marRight w:val="0"/>
      <w:marTop w:val="0"/>
      <w:marBottom w:val="0"/>
      <w:divBdr>
        <w:top w:val="none" w:sz="0" w:space="0" w:color="auto"/>
        <w:left w:val="none" w:sz="0" w:space="0" w:color="auto"/>
        <w:bottom w:val="none" w:sz="0" w:space="0" w:color="auto"/>
        <w:right w:val="none" w:sz="0" w:space="0" w:color="auto"/>
      </w:divBdr>
    </w:div>
    <w:div w:id="1718359555">
      <w:bodyDiv w:val="1"/>
      <w:marLeft w:val="0"/>
      <w:marRight w:val="0"/>
      <w:marTop w:val="0"/>
      <w:marBottom w:val="0"/>
      <w:divBdr>
        <w:top w:val="none" w:sz="0" w:space="0" w:color="auto"/>
        <w:left w:val="none" w:sz="0" w:space="0" w:color="auto"/>
        <w:bottom w:val="none" w:sz="0" w:space="0" w:color="auto"/>
        <w:right w:val="none" w:sz="0" w:space="0" w:color="auto"/>
      </w:divBdr>
    </w:div>
    <w:div w:id="1718696517">
      <w:bodyDiv w:val="1"/>
      <w:marLeft w:val="0"/>
      <w:marRight w:val="0"/>
      <w:marTop w:val="0"/>
      <w:marBottom w:val="0"/>
      <w:divBdr>
        <w:top w:val="none" w:sz="0" w:space="0" w:color="auto"/>
        <w:left w:val="none" w:sz="0" w:space="0" w:color="auto"/>
        <w:bottom w:val="none" w:sz="0" w:space="0" w:color="auto"/>
        <w:right w:val="none" w:sz="0" w:space="0" w:color="auto"/>
      </w:divBdr>
    </w:div>
    <w:div w:id="1718771060">
      <w:bodyDiv w:val="1"/>
      <w:marLeft w:val="0"/>
      <w:marRight w:val="0"/>
      <w:marTop w:val="0"/>
      <w:marBottom w:val="0"/>
      <w:divBdr>
        <w:top w:val="none" w:sz="0" w:space="0" w:color="auto"/>
        <w:left w:val="none" w:sz="0" w:space="0" w:color="auto"/>
        <w:bottom w:val="none" w:sz="0" w:space="0" w:color="auto"/>
        <w:right w:val="none" w:sz="0" w:space="0" w:color="auto"/>
      </w:divBdr>
    </w:div>
    <w:div w:id="1720208058">
      <w:bodyDiv w:val="1"/>
      <w:marLeft w:val="0"/>
      <w:marRight w:val="0"/>
      <w:marTop w:val="0"/>
      <w:marBottom w:val="0"/>
      <w:divBdr>
        <w:top w:val="none" w:sz="0" w:space="0" w:color="auto"/>
        <w:left w:val="none" w:sz="0" w:space="0" w:color="auto"/>
        <w:bottom w:val="none" w:sz="0" w:space="0" w:color="auto"/>
        <w:right w:val="none" w:sz="0" w:space="0" w:color="auto"/>
      </w:divBdr>
    </w:div>
    <w:div w:id="1726177235">
      <w:bodyDiv w:val="1"/>
      <w:marLeft w:val="0"/>
      <w:marRight w:val="0"/>
      <w:marTop w:val="0"/>
      <w:marBottom w:val="0"/>
      <w:divBdr>
        <w:top w:val="none" w:sz="0" w:space="0" w:color="auto"/>
        <w:left w:val="none" w:sz="0" w:space="0" w:color="auto"/>
        <w:bottom w:val="none" w:sz="0" w:space="0" w:color="auto"/>
        <w:right w:val="none" w:sz="0" w:space="0" w:color="auto"/>
      </w:divBdr>
    </w:div>
    <w:div w:id="1726491723">
      <w:bodyDiv w:val="1"/>
      <w:marLeft w:val="0"/>
      <w:marRight w:val="0"/>
      <w:marTop w:val="0"/>
      <w:marBottom w:val="0"/>
      <w:divBdr>
        <w:top w:val="none" w:sz="0" w:space="0" w:color="auto"/>
        <w:left w:val="none" w:sz="0" w:space="0" w:color="auto"/>
        <w:bottom w:val="none" w:sz="0" w:space="0" w:color="auto"/>
        <w:right w:val="none" w:sz="0" w:space="0" w:color="auto"/>
      </w:divBdr>
    </w:div>
    <w:div w:id="1734351375">
      <w:bodyDiv w:val="1"/>
      <w:marLeft w:val="0"/>
      <w:marRight w:val="0"/>
      <w:marTop w:val="0"/>
      <w:marBottom w:val="0"/>
      <w:divBdr>
        <w:top w:val="none" w:sz="0" w:space="0" w:color="auto"/>
        <w:left w:val="none" w:sz="0" w:space="0" w:color="auto"/>
        <w:bottom w:val="none" w:sz="0" w:space="0" w:color="auto"/>
        <w:right w:val="none" w:sz="0" w:space="0" w:color="auto"/>
      </w:divBdr>
    </w:div>
    <w:div w:id="1739861135">
      <w:bodyDiv w:val="1"/>
      <w:marLeft w:val="0"/>
      <w:marRight w:val="0"/>
      <w:marTop w:val="0"/>
      <w:marBottom w:val="0"/>
      <w:divBdr>
        <w:top w:val="none" w:sz="0" w:space="0" w:color="auto"/>
        <w:left w:val="none" w:sz="0" w:space="0" w:color="auto"/>
        <w:bottom w:val="none" w:sz="0" w:space="0" w:color="auto"/>
        <w:right w:val="none" w:sz="0" w:space="0" w:color="auto"/>
      </w:divBdr>
    </w:div>
    <w:div w:id="1741252499">
      <w:bodyDiv w:val="1"/>
      <w:marLeft w:val="0"/>
      <w:marRight w:val="0"/>
      <w:marTop w:val="0"/>
      <w:marBottom w:val="0"/>
      <w:divBdr>
        <w:top w:val="none" w:sz="0" w:space="0" w:color="auto"/>
        <w:left w:val="none" w:sz="0" w:space="0" w:color="auto"/>
        <w:bottom w:val="none" w:sz="0" w:space="0" w:color="auto"/>
        <w:right w:val="none" w:sz="0" w:space="0" w:color="auto"/>
      </w:divBdr>
    </w:div>
    <w:div w:id="1741906884">
      <w:bodyDiv w:val="1"/>
      <w:marLeft w:val="0"/>
      <w:marRight w:val="0"/>
      <w:marTop w:val="0"/>
      <w:marBottom w:val="0"/>
      <w:divBdr>
        <w:top w:val="none" w:sz="0" w:space="0" w:color="auto"/>
        <w:left w:val="none" w:sz="0" w:space="0" w:color="auto"/>
        <w:bottom w:val="none" w:sz="0" w:space="0" w:color="auto"/>
        <w:right w:val="none" w:sz="0" w:space="0" w:color="auto"/>
      </w:divBdr>
    </w:div>
    <w:div w:id="1742825351">
      <w:bodyDiv w:val="1"/>
      <w:marLeft w:val="0"/>
      <w:marRight w:val="0"/>
      <w:marTop w:val="0"/>
      <w:marBottom w:val="0"/>
      <w:divBdr>
        <w:top w:val="none" w:sz="0" w:space="0" w:color="auto"/>
        <w:left w:val="none" w:sz="0" w:space="0" w:color="auto"/>
        <w:bottom w:val="none" w:sz="0" w:space="0" w:color="auto"/>
        <w:right w:val="none" w:sz="0" w:space="0" w:color="auto"/>
      </w:divBdr>
    </w:div>
    <w:div w:id="1744596846">
      <w:bodyDiv w:val="1"/>
      <w:marLeft w:val="0"/>
      <w:marRight w:val="0"/>
      <w:marTop w:val="0"/>
      <w:marBottom w:val="0"/>
      <w:divBdr>
        <w:top w:val="none" w:sz="0" w:space="0" w:color="auto"/>
        <w:left w:val="none" w:sz="0" w:space="0" w:color="auto"/>
        <w:bottom w:val="none" w:sz="0" w:space="0" w:color="auto"/>
        <w:right w:val="none" w:sz="0" w:space="0" w:color="auto"/>
      </w:divBdr>
    </w:div>
    <w:div w:id="1746755291">
      <w:bodyDiv w:val="1"/>
      <w:marLeft w:val="0"/>
      <w:marRight w:val="0"/>
      <w:marTop w:val="0"/>
      <w:marBottom w:val="0"/>
      <w:divBdr>
        <w:top w:val="none" w:sz="0" w:space="0" w:color="auto"/>
        <w:left w:val="none" w:sz="0" w:space="0" w:color="auto"/>
        <w:bottom w:val="none" w:sz="0" w:space="0" w:color="auto"/>
        <w:right w:val="none" w:sz="0" w:space="0" w:color="auto"/>
      </w:divBdr>
    </w:div>
    <w:div w:id="1747221017">
      <w:bodyDiv w:val="1"/>
      <w:marLeft w:val="0"/>
      <w:marRight w:val="0"/>
      <w:marTop w:val="0"/>
      <w:marBottom w:val="0"/>
      <w:divBdr>
        <w:top w:val="none" w:sz="0" w:space="0" w:color="auto"/>
        <w:left w:val="none" w:sz="0" w:space="0" w:color="auto"/>
        <w:bottom w:val="none" w:sz="0" w:space="0" w:color="auto"/>
        <w:right w:val="none" w:sz="0" w:space="0" w:color="auto"/>
      </w:divBdr>
    </w:div>
    <w:div w:id="1748919285">
      <w:bodyDiv w:val="1"/>
      <w:marLeft w:val="0"/>
      <w:marRight w:val="0"/>
      <w:marTop w:val="0"/>
      <w:marBottom w:val="0"/>
      <w:divBdr>
        <w:top w:val="none" w:sz="0" w:space="0" w:color="auto"/>
        <w:left w:val="none" w:sz="0" w:space="0" w:color="auto"/>
        <w:bottom w:val="none" w:sz="0" w:space="0" w:color="auto"/>
        <w:right w:val="none" w:sz="0" w:space="0" w:color="auto"/>
      </w:divBdr>
    </w:div>
    <w:div w:id="1755129670">
      <w:bodyDiv w:val="1"/>
      <w:marLeft w:val="0"/>
      <w:marRight w:val="0"/>
      <w:marTop w:val="0"/>
      <w:marBottom w:val="0"/>
      <w:divBdr>
        <w:top w:val="none" w:sz="0" w:space="0" w:color="auto"/>
        <w:left w:val="none" w:sz="0" w:space="0" w:color="auto"/>
        <w:bottom w:val="none" w:sz="0" w:space="0" w:color="auto"/>
        <w:right w:val="none" w:sz="0" w:space="0" w:color="auto"/>
      </w:divBdr>
    </w:div>
    <w:div w:id="1760642590">
      <w:bodyDiv w:val="1"/>
      <w:marLeft w:val="0"/>
      <w:marRight w:val="0"/>
      <w:marTop w:val="0"/>
      <w:marBottom w:val="0"/>
      <w:divBdr>
        <w:top w:val="none" w:sz="0" w:space="0" w:color="auto"/>
        <w:left w:val="none" w:sz="0" w:space="0" w:color="auto"/>
        <w:bottom w:val="none" w:sz="0" w:space="0" w:color="auto"/>
        <w:right w:val="none" w:sz="0" w:space="0" w:color="auto"/>
      </w:divBdr>
    </w:div>
    <w:div w:id="1763181512">
      <w:bodyDiv w:val="1"/>
      <w:marLeft w:val="0"/>
      <w:marRight w:val="0"/>
      <w:marTop w:val="0"/>
      <w:marBottom w:val="0"/>
      <w:divBdr>
        <w:top w:val="none" w:sz="0" w:space="0" w:color="auto"/>
        <w:left w:val="none" w:sz="0" w:space="0" w:color="auto"/>
        <w:bottom w:val="none" w:sz="0" w:space="0" w:color="auto"/>
        <w:right w:val="none" w:sz="0" w:space="0" w:color="auto"/>
      </w:divBdr>
    </w:div>
    <w:div w:id="1769425542">
      <w:bodyDiv w:val="1"/>
      <w:marLeft w:val="0"/>
      <w:marRight w:val="0"/>
      <w:marTop w:val="0"/>
      <w:marBottom w:val="0"/>
      <w:divBdr>
        <w:top w:val="none" w:sz="0" w:space="0" w:color="auto"/>
        <w:left w:val="none" w:sz="0" w:space="0" w:color="auto"/>
        <w:bottom w:val="none" w:sz="0" w:space="0" w:color="auto"/>
        <w:right w:val="none" w:sz="0" w:space="0" w:color="auto"/>
      </w:divBdr>
    </w:div>
    <w:div w:id="1773354398">
      <w:bodyDiv w:val="1"/>
      <w:marLeft w:val="0"/>
      <w:marRight w:val="0"/>
      <w:marTop w:val="0"/>
      <w:marBottom w:val="0"/>
      <w:divBdr>
        <w:top w:val="none" w:sz="0" w:space="0" w:color="auto"/>
        <w:left w:val="none" w:sz="0" w:space="0" w:color="auto"/>
        <w:bottom w:val="none" w:sz="0" w:space="0" w:color="auto"/>
        <w:right w:val="none" w:sz="0" w:space="0" w:color="auto"/>
      </w:divBdr>
    </w:div>
    <w:div w:id="1778057628">
      <w:bodyDiv w:val="1"/>
      <w:marLeft w:val="0"/>
      <w:marRight w:val="0"/>
      <w:marTop w:val="0"/>
      <w:marBottom w:val="0"/>
      <w:divBdr>
        <w:top w:val="none" w:sz="0" w:space="0" w:color="auto"/>
        <w:left w:val="none" w:sz="0" w:space="0" w:color="auto"/>
        <w:bottom w:val="none" w:sz="0" w:space="0" w:color="auto"/>
        <w:right w:val="none" w:sz="0" w:space="0" w:color="auto"/>
      </w:divBdr>
    </w:div>
    <w:div w:id="1778527245">
      <w:bodyDiv w:val="1"/>
      <w:marLeft w:val="0"/>
      <w:marRight w:val="0"/>
      <w:marTop w:val="0"/>
      <w:marBottom w:val="0"/>
      <w:divBdr>
        <w:top w:val="none" w:sz="0" w:space="0" w:color="auto"/>
        <w:left w:val="none" w:sz="0" w:space="0" w:color="auto"/>
        <w:bottom w:val="none" w:sz="0" w:space="0" w:color="auto"/>
        <w:right w:val="none" w:sz="0" w:space="0" w:color="auto"/>
      </w:divBdr>
    </w:div>
    <w:div w:id="1780447946">
      <w:bodyDiv w:val="1"/>
      <w:marLeft w:val="0"/>
      <w:marRight w:val="0"/>
      <w:marTop w:val="0"/>
      <w:marBottom w:val="0"/>
      <w:divBdr>
        <w:top w:val="none" w:sz="0" w:space="0" w:color="auto"/>
        <w:left w:val="none" w:sz="0" w:space="0" w:color="auto"/>
        <w:bottom w:val="none" w:sz="0" w:space="0" w:color="auto"/>
        <w:right w:val="none" w:sz="0" w:space="0" w:color="auto"/>
      </w:divBdr>
    </w:div>
    <w:div w:id="1780491078">
      <w:bodyDiv w:val="1"/>
      <w:marLeft w:val="0"/>
      <w:marRight w:val="0"/>
      <w:marTop w:val="0"/>
      <w:marBottom w:val="0"/>
      <w:divBdr>
        <w:top w:val="none" w:sz="0" w:space="0" w:color="auto"/>
        <w:left w:val="none" w:sz="0" w:space="0" w:color="auto"/>
        <w:bottom w:val="none" w:sz="0" w:space="0" w:color="auto"/>
        <w:right w:val="none" w:sz="0" w:space="0" w:color="auto"/>
      </w:divBdr>
    </w:div>
    <w:div w:id="1782410042">
      <w:bodyDiv w:val="1"/>
      <w:marLeft w:val="0"/>
      <w:marRight w:val="0"/>
      <w:marTop w:val="0"/>
      <w:marBottom w:val="0"/>
      <w:divBdr>
        <w:top w:val="none" w:sz="0" w:space="0" w:color="auto"/>
        <w:left w:val="none" w:sz="0" w:space="0" w:color="auto"/>
        <w:bottom w:val="none" w:sz="0" w:space="0" w:color="auto"/>
        <w:right w:val="none" w:sz="0" w:space="0" w:color="auto"/>
      </w:divBdr>
    </w:div>
    <w:div w:id="1784381292">
      <w:bodyDiv w:val="1"/>
      <w:marLeft w:val="0"/>
      <w:marRight w:val="0"/>
      <w:marTop w:val="0"/>
      <w:marBottom w:val="0"/>
      <w:divBdr>
        <w:top w:val="none" w:sz="0" w:space="0" w:color="auto"/>
        <w:left w:val="none" w:sz="0" w:space="0" w:color="auto"/>
        <w:bottom w:val="none" w:sz="0" w:space="0" w:color="auto"/>
        <w:right w:val="none" w:sz="0" w:space="0" w:color="auto"/>
      </w:divBdr>
    </w:div>
    <w:div w:id="1785153185">
      <w:bodyDiv w:val="1"/>
      <w:marLeft w:val="0"/>
      <w:marRight w:val="0"/>
      <w:marTop w:val="0"/>
      <w:marBottom w:val="0"/>
      <w:divBdr>
        <w:top w:val="none" w:sz="0" w:space="0" w:color="auto"/>
        <w:left w:val="none" w:sz="0" w:space="0" w:color="auto"/>
        <w:bottom w:val="none" w:sz="0" w:space="0" w:color="auto"/>
        <w:right w:val="none" w:sz="0" w:space="0" w:color="auto"/>
      </w:divBdr>
    </w:div>
    <w:div w:id="1786923109">
      <w:bodyDiv w:val="1"/>
      <w:marLeft w:val="0"/>
      <w:marRight w:val="0"/>
      <w:marTop w:val="0"/>
      <w:marBottom w:val="0"/>
      <w:divBdr>
        <w:top w:val="none" w:sz="0" w:space="0" w:color="auto"/>
        <w:left w:val="none" w:sz="0" w:space="0" w:color="auto"/>
        <w:bottom w:val="none" w:sz="0" w:space="0" w:color="auto"/>
        <w:right w:val="none" w:sz="0" w:space="0" w:color="auto"/>
      </w:divBdr>
    </w:div>
    <w:div w:id="1787430057">
      <w:bodyDiv w:val="1"/>
      <w:marLeft w:val="0"/>
      <w:marRight w:val="0"/>
      <w:marTop w:val="0"/>
      <w:marBottom w:val="0"/>
      <w:divBdr>
        <w:top w:val="none" w:sz="0" w:space="0" w:color="auto"/>
        <w:left w:val="none" w:sz="0" w:space="0" w:color="auto"/>
        <w:bottom w:val="none" w:sz="0" w:space="0" w:color="auto"/>
        <w:right w:val="none" w:sz="0" w:space="0" w:color="auto"/>
      </w:divBdr>
    </w:div>
    <w:div w:id="1788618293">
      <w:bodyDiv w:val="1"/>
      <w:marLeft w:val="0"/>
      <w:marRight w:val="0"/>
      <w:marTop w:val="0"/>
      <w:marBottom w:val="0"/>
      <w:divBdr>
        <w:top w:val="none" w:sz="0" w:space="0" w:color="auto"/>
        <w:left w:val="none" w:sz="0" w:space="0" w:color="auto"/>
        <w:bottom w:val="none" w:sz="0" w:space="0" w:color="auto"/>
        <w:right w:val="none" w:sz="0" w:space="0" w:color="auto"/>
      </w:divBdr>
    </w:div>
    <w:div w:id="1790121766">
      <w:bodyDiv w:val="1"/>
      <w:marLeft w:val="0"/>
      <w:marRight w:val="0"/>
      <w:marTop w:val="0"/>
      <w:marBottom w:val="0"/>
      <w:divBdr>
        <w:top w:val="none" w:sz="0" w:space="0" w:color="auto"/>
        <w:left w:val="none" w:sz="0" w:space="0" w:color="auto"/>
        <w:bottom w:val="none" w:sz="0" w:space="0" w:color="auto"/>
        <w:right w:val="none" w:sz="0" w:space="0" w:color="auto"/>
      </w:divBdr>
    </w:div>
    <w:div w:id="1791513057">
      <w:bodyDiv w:val="1"/>
      <w:marLeft w:val="0"/>
      <w:marRight w:val="0"/>
      <w:marTop w:val="0"/>
      <w:marBottom w:val="0"/>
      <w:divBdr>
        <w:top w:val="none" w:sz="0" w:space="0" w:color="auto"/>
        <w:left w:val="none" w:sz="0" w:space="0" w:color="auto"/>
        <w:bottom w:val="none" w:sz="0" w:space="0" w:color="auto"/>
        <w:right w:val="none" w:sz="0" w:space="0" w:color="auto"/>
      </w:divBdr>
    </w:div>
    <w:div w:id="1791589233">
      <w:bodyDiv w:val="1"/>
      <w:marLeft w:val="0"/>
      <w:marRight w:val="0"/>
      <w:marTop w:val="0"/>
      <w:marBottom w:val="0"/>
      <w:divBdr>
        <w:top w:val="none" w:sz="0" w:space="0" w:color="auto"/>
        <w:left w:val="none" w:sz="0" w:space="0" w:color="auto"/>
        <w:bottom w:val="none" w:sz="0" w:space="0" w:color="auto"/>
        <w:right w:val="none" w:sz="0" w:space="0" w:color="auto"/>
      </w:divBdr>
    </w:div>
    <w:div w:id="1794788015">
      <w:bodyDiv w:val="1"/>
      <w:marLeft w:val="0"/>
      <w:marRight w:val="0"/>
      <w:marTop w:val="0"/>
      <w:marBottom w:val="0"/>
      <w:divBdr>
        <w:top w:val="none" w:sz="0" w:space="0" w:color="auto"/>
        <w:left w:val="none" w:sz="0" w:space="0" w:color="auto"/>
        <w:bottom w:val="none" w:sz="0" w:space="0" w:color="auto"/>
        <w:right w:val="none" w:sz="0" w:space="0" w:color="auto"/>
      </w:divBdr>
    </w:div>
    <w:div w:id="1795369709">
      <w:bodyDiv w:val="1"/>
      <w:marLeft w:val="0"/>
      <w:marRight w:val="0"/>
      <w:marTop w:val="0"/>
      <w:marBottom w:val="0"/>
      <w:divBdr>
        <w:top w:val="none" w:sz="0" w:space="0" w:color="auto"/>
        <w:left w:val="none" w:sz="0" w:space="0" w:color="auto"/>
        <w:bottom w:val="none" w:sz="0" w:space="0" w:color="auto"/>
        <w:right w:val="none" w:sz="0" w:space="0" w:color="auto"/>
      </w:divBdr>
    </w:div>
    <w:div w:id="1797523425">
      <w:bodyDiv w:val="1"/>
      <w:marLeft w:val="0"/>
      <w:marRight w:val="0"/>
      <w:marTop w:val="0"/>
      <w:marBottom w:val="0"/>
      <w:divBdr>
        <w:top w:val="none" w:sz="0" w:space="0" w:color="auto"/>
        <w:left w:val="none" w:sz="0" w:space="0" w:color="auto"/>
        <w:bottom w:val="none" w:sz="0" w:space="0" w:color="auto"/>
        <w:right w:val="none" w:sz="0" w:space="0" w:color="auto"/>
      </w:divBdr>
    </w:div>
    <w:div w:id="1798643816">
      <w:bodyDiv w:val="1"/>
      <w:marLeft w:val="0"/>
      <w:marRight w:val="0"/>
      <w:marTop w:val="0"/>
      <w:marBottom w:val="0"/>
      <w:divBdr>
        <w:top w:val="none" w:sz="0" w:space="0" w:color="auto"/>
        <w:left w:val="none" w:sz="0" w:space="0" w:color="auto"/>
        <w:bottom w:val="none" w:sz="0" w:space="0" w:color="auto"/>
        <w:right w:val="none" w:sz="0" w:space="0" w:color="auto"/>
      </w:divBdr>
    </w:div>
    <w:div w:id="1800295311">
      <w:bodyDiv w:val="1"/>
      <w:marLeft w:val="0"/>
      <w:marRight w:val="0"/>
      <w:marTop w:val="0"/>
      <w:marBottom w:val="0"/>
      <w:divBdr>
        <w:top w:val="none" w:sz="0" w:space="0" w:color="auto"/>
        <w:left w:val="none" w:sz="0" w:space="0" w:color="auto"/>
        <w:bottom w:val="none" w:sz="0" w:space="0" w:color="auto"/>
        <w:right w:val="none" w:sz="0" w:space="0" w:color="auto"/>
      </w:divBdr>
    </w:div>
    <w:div w:id="1800952238">
      <w:bodyDiv w:val="1"/>
      <w:marLeft w:val="0"/>
      <w:marRight w:val="0"/>
      <w:marTop w:val="0"/>
      <w:marBottom w:val="0"/>
      <w:divBdr>
        <w:top w:val="none" w:sz="0" w:space="0" w:color="auto"/>
        <w:left w:val="none" w:sz="0" w:space="0" w:color="auto"/>
        <w:bottom w:val="none" w:sz="0" w:space="0" w:color="auto"/>
        <w:right w:val="none" w:sz="0" w:space="0" w:color="auto"/>
      </w:divBdr>
    </w:div>
    <w:div w:id="1801990989">
      <w:bodyDiv w:val="1"/>
      <w:marLeft w:val="0"/>
      <w:marRight w:val="0"/>
      <w:marTop w:val="0"/>
      <w:marBottom w:val="0"/>
      <w:divBdr>
        <w:top w:val="none" w:sz="0" w:space="0" w:color="auto"/>
        <w:left w:val="none" w:sz="0" w:space="0" w:color="auto"/>
        <w:bottom w:val="none" w:sz="0" w:space="0" w:color="auto"/>
        <w:right w:val="none" w:sz="0" w:space="0" w:color="auto"/>
      </w:divBdr>
    </w:div>
    <w:div w:id="1803111840">
      <w:bodyDiv w:val="1"/>
      <w:marLeft w:val="0"/>
      <w:marRight w:val="0"/>
      <w:marTop w:val="0"/>
      <w:marBottom w:val="0"/>
      <w:divBdr>
        <w:top w:val="none" w:sz="0" w:space="0" w:color="auto"/>
        <w:left w:val="none" w:sz="0" w:space="0" w:color="auto"/>
        <w:bottom w:val="none" w:sz="0" w:space="0" w:color="auto"/>
        <w:right w:val="none" w:sz="0" w:space="0" w:color="auto"/>
      </w:divBdr>
    </w:div>
    <w:div w:id="1805195367">
      <w:bodyDiv w:val="1"/>
      <w:marLeft w:val="0"/>
      <w:marRight w:val="0"/>
      <w:marTop w:val="0"/>
      <w:marBottom w:val="0"/>
      <w:divBdr>
        <w:top w:val="none" w:sz="0" w:space="0" w:color="auto"/>
        <w:left w:val="none" w:sz="0" w:space="0" w:color="auto"/>
        <w:bottom w:val="none" w:sz="0" w:space="0" w:color="auto"/>
        <w:right w:val="none" w:sz="0" w:space="0" w:color="auto"/>
      </w:divBdr>
    </w:div>
    <w:div w:id="1806045359">
      <w:bodyDiv w:val="1"/>
      <w:marLeft w:val="0"/>
      <w:marRight w:val="0"/>
      <w:marTop w:val="0"/>
      <w:marBottom w:val="0"/>
      <w:divBdr>
        <w:top w:val="none" w:sz="0" w:space="0" w:color="auto"/>
        <w:left w:val="none" w:sz="0" w:space="0" w:color="auto"/>
        <w:bottom w:val="none" w:sz="0" w:space="0" w:color="auto"/>
        <w:right w:val="none" w:sz="0" w:space="0" w:color="auto"/>
      </w:divBdr>
    </w:div>
    <w:div w:id="1807505799">
      <w:bodyDiv w:val="1"/>
      <w:marLeft w:val="0"/>
      <w:marRight w:val="0"/>
      <w:marTop w:val="0"/>
      <w:marBottom w:val="0"/>
      <w:divBdr>
        <w:top w:val="none" w:sz="0" w:space="0" w:color="auto"/>
        <w:left w:val="none" w:sz="0" w:space="0" w:color="auto"/>
        <w:bottom w:val="none" w:sz="0" w:space="0" w:color="auto"/>
        <w:right w:val="none" w:sz="0" w:space="0" w:color="auto"/>
      </w:divBdr>
    </w:div>
    <w:div w:id="1808085304">
      <w:bodyDiv w:val="1"/>
      <w:marLeft w:val="0"/>
      <w:marRight w:val="0"/>
      <w:marTop w:val="0"/>
      <w:marBottom w:val="0"/>
      <w:divBdr>
        <w:top w:val="none" w:sz="0" w:space="0" w:color="auto"/>
        <w:left w:val="none" w:sz="0" w:space="0" w:color="auto"/>
        <w:bottom w:val="none" w:sz="0" w:space="0" w:color="auto"/>
        <w:right w:val="none" w:sz="0" w:space="0" w:color="auto"/>
      </w:divBdr>
    </w:div>
    <w:div w:id="1809594146">
      <w:bodyDiv w:val="1"/>
      <w:marLeft w:val="0"/>
      <w:marRight w:val="0"/>
      <w:marTop w:val="0"/>
      <w:marBottom w:val="0"/>
      <w:divBdr>
        <w:top w:val="none" w:sz="0" w:space="0" w:color="auto"/>
        <w:left w:val="none" w:sz="0" w:space="0" w:color="auto"/>
        <w:bottom w:val="none" w:sz="0" w:space="0" w:color="auto"/>
        <w:right w:val="none" w:sz="0" w:space="0" w:color="auto"/>
      </w:divBdr>
    </w:div>
    <w:div w:id="1822191349">
      <w:bodyDiv w:val="1"/>
      <w:marLeft w:val="0"/>
      <w:marRight w:val="0"/>
      <w:marTop w:val="0"/>
      <w:marBottom w:val="0"/>
      <w:divBdr>
        <w:top w:val="none" w:sz="0" w:space="0" w:color="auto"/>
        <w:left w:val="none" w:sz="0" w:space="0" w:color="auto"/>
        <w:bottom w:val="none" w:sz="0" w:space="0" w:color="auto"/>
        <w:right w:val="none" w:sz="0" w:space="0" w:color="auto"/>
      </w:divBdr>
    </w:div>
    <w:div w:id="1824465006">
      <w:bodyDiv w:val="1"/>
      <w:marLeft w:val="0"/>
      <w:marRight w:val="0"/>
      <w:marTop w:val="0"/>
      <w:marBottom w:val="0"/>
      <w:divBdr>
        <w:top w:val="none" w:sz="0" w:space="0" w:color="auto"/>
        <w:left w:val="none" w:sz="0" w:space="0" w:color="auto"/>
        <w:bottom w:val="none" w:sz="0" w:space="0" w:color="auto"/>
        <w:right w:val="none" w:sz="0" w:space="0" w:color="auto"/>
      </w:divBdr>
    </w:div>
    <w:div w:id="1825510822">
      <w:bodyDiv w:val="1"/>
      <w:marLeft w:val="0"/>
      <w:marRight w:val="0"/>
      <w:marTop w:val="0"/>
      <w:marBottom w:val="0"/>
      <w:divBdr>
        <w:top w:val="none" w:sz="0" w:space="0" w:color="auto"/>
        <w:left w:val="none" w:sz="0" w:space="0" w:color="auto"/>
        <w:bottom w:val="none" w:sz="0" w:space="0" w:color="auto"/>
        <w:right w:val="none" w:sz="0" w:space="0" w:color="auto"/>
      </w:divBdr>
    </w:div>
    <w:div w:id="1826243133">
      <w:bodyDiv w:val="1"/>
      <w:marLeft w:val="0"/>
      <w:marRight w:val="0"/>
      <w:marTop w:val="0"/>
      <w:marBottom w:val="0"/>
      <w:divBdr>
        <w:top w:val="none" w:sz="0" w:space="0" w:color="auto"/>
        <w:left w:val="none" w:sz="0" w:space="0" w:color="auto"/>
        <w:bottom w:val="none" w:sz="0" w:space="0" w:color="auto"/>
        <w:right w:val="none" w:sz="0" w:space="0" w:color="auto"/>
      </w:divBdr>
    </w:div>
    <w:div w:id="1826781214">
      <w:bodyDiv w:val="1"/>
      <w:marLeft w:val="0"/>
      <w:marRight w:val="0"/>
      <w:marTop w:val="0"/>
      <w:marBottom w:val="0"/>
      <w:divBdr>
        <w:top w:val="none" w:sz="0" w:space="0" w:color="auto"/>
        <w:left w:val="none" w:sz="0" w:space="0" w:color="auto"/>
        <w:bottom w:val="none" w:sz="0" w:space="0" w:color="auto"/>
        <w:right w:val="none" w:sz="0" w:space="0" w:color="auto"/>
      </w:divBdr>
    </w:div>
    <w:div w:id="1827084544">
      <w:bodyDiv w:val="1"/>
      <w:marLeft w:val="0"/>
      <w:marRight w:val="0"/>
      <w:marTop w:val="0"/>
      <w:marBottom w:val="0"/>
      <w:divBdr>
        <w:top w:val="none" w:sz="0" w:space="0" w:color="auto"/>
        <w:left w:val="none" w:sz="0" w:space="0" w:color="auto"/>
        <w:bottom w:val="none" w:sz="0" w:space="0" w:color="auto"/>
        <w:right w:val="none" w:sz="0" w:space="0" w:color="auto"/>
      </w:divBdr>
    </w:div>
    <w:div w:id="1833830117">
      <w:bodyDiv w:val="1"/>
      <w:marLeft w:val="0"/>
      <w:marRight w:val="0"/>
      <w:marTop w:val="0"/>
      <w:marBottom w:val="0"/>
      <w:divBdr>
        <w:top w:val="none" w:sz="0" w:space="0" w:color="auto"/>
        <w:left w:val="none" w:sz="0" w:space="0" w:color="auto"/>
        <w:bottom w:val="none" w:sz="0" w:space="0" w:color="auto"/>
        <w:right w:val="none" w:sz="0" w:space="0" w:color="auto"/>
      </w:divBdr>
    </w:div>
    <w:div w:id="1837374730">
      <w:bodyDiv w:val="1"/>
      <w:marLeft w:val="0"/>
      <w:marRight w:val="0"/>
      <w:marTop w:val="0"/>
      <w:marBottom w:val="0"/>
      <w:divBdr>
        <w:top w:val="none" w:sz="0" w:space="0" w:color="auto"/>
        <w:left w:val="none" w:sz="0" w:space="0" w:color="auto"/>
        <w:bottom w:val="none" w:sz="0" w:space="0" w:color="auto"/>
        <w:right w:val="none" w:sz="0" w:space="0" w:color="auto"/>
      </w:divBdr>
    </w:div>
    <w:div w:id="1838568730">
      <w:bodyDiv w:val="1"/>
      <w:marLeft w:val="0"/>
      <w:marRight w:val="0"/>
      <w:marTop w:val="0"/>
      <w:marBottom w:val="0"/>
      <w:divBdr>
        <w:top w:val="none" w:sz="0" w:space="0" w:color="auto"/>
        <w:left w:val="none" w:sz="0" w:space="0" w:color="auto"/>
        <w:bottom w:val="none" w:sz="0" w:space="0" w:color="auto"/>
        <w:right w:val="none" w:sz="0" w:space="0" w:color="auto"/>
      </w:divBdr>
    </w:div>
    <w:div w:id="1838767568">
      <w:bodyDiv w:val="1"/>
      <w:marLeft w:val="0"/>
      <w:marRight w:val="0"/>
      <w:marTop w:val="0"/>
      <w:marBottom w:val="0"/>
      <w:divBdr>
        <w:top w:val="none" w:sz="0" w:space="0" w:color="auto"/>
        <w:left w:val="none" w:sz="0" w:space="0" w:color="auto"/>
        <w:bottom w:val="none" w:sz="0" w:space="0" w:color="auto"/>
        <w:right w:val="none" w:sz="0" w:space="0" w:color="auto"/>
      </w:divBdr>
    </w:div>
    <w:div w:id="1840391908">
      <w:bodyDiv w:val="1"/>
      <w:marLeft w:val="0"/>
      <w:marRight w:val="0"/>
      <w:marTop w:val="0"/>
      <w:marBottom w:val="0"/>
      <w:divBdr>
        <w:top w:val="none" w:sz="0" w:space="0" w:color="auto"/>
        <w:left w:val="none" w:sz="0" w:space="0" w:color="auto"/>
        <w:bottom w:val="none" w:sz="0" w:space="0" w:color="auto"/>
        <w:right w:val="none" w:sz="0" w:space="0" w:color="auto"/>
      </w:divBdr>
    </w:div>
    <w:div w:id="1843085994">
      <w:bodyDiv w:val="1"/>
      <w:marLeft w:val="0"/>
      <w:marRight w:val="0"/>
      <w:marTop w:val="0"/>
      <w:marBottom w:val="0"/>
      <w:divBdr>
        <w:top w:val="none" w:sz="0" w:space="0" w:color="auto"/>
        <w:left w:val="none" w:sz="0" w:space="0" w:color="auto"/>
        <w:bottom w:val="none" w:sz="0" w:space="0" w:color="auto"/>
        <w:right w:val="none" w:sz="0" w:space="0" w:color="auto"/>
      </w:divBdr>
    </w:div>
    <w:div w:id="1846163295">
      <w:bodyDiv w:val="1"/>
      <w:marLeft w:val="0"/>
      <w:marRight w:val="0"/>
      <w:marTop w:val="0"/>
      <w:marBottom w:val="0"/>
      <w:divBdr>
        <w:top w:val="none" w:sz="0" w:space="0" w:color="auto"/>
        <w:left w:val="none" w:sz="0" w:space="0" w:color="auto"/>
        <w:bottom w:val="none" w:sz="0" w:space="0" w:color="auto"/>
        <w:right w:val="none" w:sz="0" w:space="0" w:color="auto"/>
      </w:divBdr>
    </w:div>
    <w:div w:id="1846288227">
      <w:bodyDiv w:val="1"/>
      <w:marLeft w:val="0"/>
      <w:marRight w:val="0"/>
      <w:marTop w:val="0"/>
      <w:marBottom w:val="0"/>
      <w:divBdr>
        <w:top w:val="none" w:sz="0" w:space="0" w:color="auto"/>
        <w:left w:val="none" w:sz="0" w:space="0" w:color="auto"/>
        <w:bottom w:val="none" w:sz="0" w:space="0" w:color="auto"/>
        <w:right w:val="none" w:sz="0" w:space="0" w:color="auto"/>
      </w:divBdr>
    </w:div>
    <w:div w:id="1846627453">
      <w:bodyDiv w:val="1"/>
      <w:marLeft w:val="0"/>
      <w:marRight w:val="0"/>
      <w:marTop w:val="0"/>
      <w:marBottom w:val="0"/>
      <w:divBdr>
        <w:top w:val="none" w:sz="0" w:space="0" w:color="auto"/>
        <w:left w:val="none" w:sz="0" w:space="0" w:color="auto"/>
        <w:bottom w:val="none" w:sz="0" w:space="0" w:color="auto"/>
        <w:right w:val="none" w:sz="0" w:space="0" w:color="auto"/>
      </w:divBdr>
    </w:div>
    <w:div w:id="1847750033">
      <w:bodyDiv w:val="1"/>
      <w:marLeft w:val="0"/>
      <w:marRight w:val="0"/>
      <w:marTop w:val="0"/>
      <w:marBottom w:val="0"/>
      <w:divBdr>
        <w:top w:val="none" w:sz="0" w:space="0" w:color="auto"/>
        <w:left w:val="none" w:sz="0" w:space="0" w:color="auto"/>
        <w:bottom w:val="none" w:sz="0" w:space="0" w:color="auto"/>
        <w:right w:val="none" w:sz="0" w:space="0" w:color="auto"/>
      </w:divBdr>
    </w:div>
    <w:div w:id="1849901677">
      <w:bodyDiv w:val="1"/>
      <w:marLeft w:val="0"/>
      <w:marRight w:val="0"/>
      <w:marTop w:val="0"/>
      <w:marBottom w:val="0"/>
      <w:divBdr>
        <w:top w:val="none" w:sz="0" w:space="0" w:color="auto"/>
        <w:left w:val="none" w:sz="0" w:space="0" w:color="auto"/>
        <w:bottom w:val="none" w:sz="0" w:space="0" w:color="auto"/>
        <w:right w:val="none" w:sz="0" w:space="0" w:color="auto"/>
      </w:divBdr>
    </w:div>
    <w:div w:id="1851411982">
      <w:bodyDiv w:val="1"/>
      <w:marLeft w:val="0"/>
      <w:marRight w:val="0"/>
      <w:marTop w:val="0"/>
      <w:marBottom w:val="0"/>
      <w:divBdr>
        <w:top w:val="none" w:sz="0" w:space="0" w:color="auto"/>
        <w:left w:val="none" w:sz="0" w:space="0" w:color="auto"/>
        <w:bottom w:val="none" w:sz="0" w:space="0" w:color="auto"/>
        <w:right w:val="none" w:sz="0" w:space="0" w:color="auto"/>
      </w:divBdr>
    </w:div>
    <w:div w:id="1852065262">
      <w:bodyDiv w:val="1"/>
      <w:marLeft w:val="0"/>
      <w:marRight w:val="0"/>
      <w:marTop w:val="0"/>
      <w:marBottom w:val="0"/>
      <w:divBdr>
        <w:top w:val="none" w:sz="0" w:space="0" w:color="auto"/>
        <w:left w:val="none" w:sz="0" w:space="0" w:color="auto"/>
        <w:bottom w:val="none" w:sz="0" w:space="0" w:color="auto"/>
        <w:right w:val="none" w:sz="0" w:space="0" w:color="auto"/>
      </w:divBdr>
    </w:div>
    <w:div w:id="1853104436">
      <w:bodyDiv w:val="1"/>
      <w:marLeft w:val="0"/>
      <w:marRight w:val="0"/>
      <w:marTop w:val="0"/>
      <w:marBottom w:val="0"/>
      <w:divBdr>
        <w:top w:val="none" w:sz="0" w:space="0" w:color="auto"/>
        <w:left w:val="none" w:sz="0" w:space="0" w:color="auto"/>
        <w:bottom w:val="none" w:sz="0" w:space="0" w:color="auto"/>
        <w:right w:val="none" w:sz="0" w:space="0" w:color="auto"/>
      </w:divBdr>
    </w:div>
    <w:div w:id="1855418464">
      <w:bodyDiv w:val="1"/>
      <w:marLeft w:val="0"/>
      <w:marRight w:val="0"/>
      <w:marTop w:val="0"/>
      <w:marBottom w:val="0"/>
      <w:divBdr>
        <w:top w:val="none" w:sz="0" w:space="0" w:color="auto"/>
        <w:left w:val="none" w:sz="0" w:space="0" w:color="auto"/>
        <w:bottom w:val="none" w:sz="0" w:space="0" w:color="auto"/>
        <w:right w:val="none" w:sz="0" w:space="0" w:color="auto"/>
      </w:divBdr>
    </w:div>
    <w:div w:id="1858081460">
      <w:bodyDiv w:val="1"/>
      <w:marLeft w:val="0"/>
      <w:marRight w:val="0"/>
      <w:marTop w:val="0"/>
      <w:marBottom w:val="0"/>
      <w:divBdr>
        <w:top w:val="none" w:sz="0" w:space="0" w:color="auto"/>
        <w:left w:val="none" w:sz="0" w:space="0" w:color="auto"/>
        <w:bottom w:val="none" w:sz="0" w:space="0" w:color="auto"/>
        <w:right w:val="none" w:sz="0" w:space="0" w:color="auto"/>
      </w:divBdr>
    </w:div>
    <w:div w:id="1858734092">
      <w:bodyDiv w:val="1"/>
      <w:marLeft w:val="0"/>
      <w:marRight w:val="0"/>
      <w:marTop w:val="0"/>
      <w:marBottom w:val="0"/>
      <w:divBdr>
        <w:top w:val="none" w:sz="0" w:space="0" w:color="auto"/>
        <w:left w:val="none" w:sz="0" w:space="0" w:color="auto"/>
        <w:bottom w:val="none" w:sz="0" w:space="0" w:color="auto"/>
        <w:right w:val="none" w:sz="0" w:space="0" w:color="auto"/>
      </w:divBdr>
    </w:div>
    <w:div w:id="1858930883">
      <w:bodyDiv w:val="1"/>
      <w:marLeft w:val="0"/>
      <w:marRight w:val="0"/>
      <w:marTop w:val="0"/>
      <w:marBottom w:val="0"/>
      <w:divBdr>
        <w:top w:val="none" w:sz="0" w:space="0" w:color="auto"/>
        <w:left w:val="none" w:sz="0" w:space="0" w:color="auto"/>
        <w:bottom w:val="none" w:sz="0" w:space="0" w:color="auto"/>
        <w:right w:val="none" w:sz="0" w:space="0" w:color="auto"/>
      </w:divBdr>
    </w:div>
    <w:div w:id="1859081210">
      <w:bodyDiv w:val="1"/>
      <w:marLeft w:val="0"/>
      <w:marRight w:val="0"/>
      <w:marTop w:val="0"/>
      <w:marBottom w:val="0"/>
      <w:divBdr>
        <w:top w:val="none" w:sz="0" w:space="0" w:color="auto"/>
        <w:left w:val="none" w:sz="0" w:space="0" w:color="auto"/>
        <w:bottom w:val="none" w:sz="0" w:space="0" w:color="auto"/>
        <w:right w:val="none" w:sz="0" w:space="0" w:color="auto"/>
      </w:divBdr>
    </w:div>
    <w:div w:id="1862235831">
      <w:bodyDiv w:val="1"/>
      <w:marLeft w:val="0"/>
      <w:marRight w:val="0"/>
      <w:marTop w:val="0"/>
      <w:marBottom w:val="0"/>
      <w:divBdr>
        <w:top w:val="none" w:sz="0" w:space="0" w:color="auto"/>
        <w:left w:val="none" w:sz="0" w:space="0" w:color="auto"/>
        <w:bottom w:val="none" w:sz="0" w:space="0" w:color="auto"/>
        <w:right w:val="none" w:sz="0" w:space="0" w:color="auto"/>
      </w:divBdr>
    </w:div>
    <w:div w:id="1865437961">
      <w:bodyDiv w:val="1"/>
      <w:marLeft w:val="0"/>
      <w:marRight w:val="0"/>
      <w:marTop w:val="0"/>
      <w:marBottom w:val="0"/>
      <w:divBdr>
        <w:top w:val="none" w:sz="0" w:space="0" w:color="auto"/>
        <w:left w:val="none" w:sz="0" w:space="0" w:color="auto"/>
        <w:bottom w:val="none" w:sz="0" w:space="0" w:color="auto"/>
        <w:right w:val="none" w:sz="0" w:space="0" w:color="auto"/>
      </w:divBdr>
    </w:div>
    <w:div w:id="1867711897">
      <w:bodyDiv w:val="1"/>
      <w:marLeft w:val="0"/>
      <w:marRight w:val="0"/>
      <w:marTop w:val="0"/>
      <w:marBottom w:val="0"/>
      <w:divBdr>
        <w:top w:val="none" w:sz="0" w:space="0" w:color="auto"/>
        <w:left w:val="none" w:sz="0" w:space="0" w:color="auto"/>
        <w:bottom w:val="none" w:sz="0" w:space="0" w:color="auto"/>
        <w:right w:val="none" w:sz="0" w:space="0" w:color="auto"/>
      </w:divBdr>
    </w:div>
    <w:div w:id="1870679344">
      <w:bodyDiv w:val="1"/>
      <w:marLeft w:val="0"/>
      <w:marRight w:val="0"/>
      <w:marTop w:val="0"/>
      <w:marBottom w:val="0"/>
      <w:divBdr>
        <w:top w:val="none" w:sz="0" w:space="0" w:color="auto"/>
        <w:left w:val="none" w:sz="0" w:space="0" w:color="auto"/>
        <w:bottom w:val="none" w:sz="0" w:space="0" w:color="auto"/>
        <w:right w:val="none" w:sz="0" w:space="0" w:color="auto"/>
      </w:divBdr>
    </w:div>
    <w:div w:id="1871723674">
      <w:bodyDiv w:val="1"/>
      <w:marLeft w:val="0"/>
      <w:marRight w:val="0"/>
      <w:marTop w:val="0"/>
      <w:marBottom w:val="0"/>
      <w:divBdr>
        <w:top w:val="none" w:sz="0" w:space="0" w:color="auto"/>
        <w:left w:val="none" w:sz="0" w:space="0" w:color="auto"/>
        <w:bottom w:val="none" w:sz="0" w:space="0" w:color="auto"/>
        <w:right w:val="none" w:sz="0" w:space="0" w:color="auto"/>
      </w:divBdr>
    </w:div>
    <w:div w:id="1873226195">
      <w:bodyDiv w:val="1"/>
      <w:marLeft w:val="0"/>
      <w:marRight w:val="0"/>
      <w:marTop w:val="0"/>
      <w:marBottom w:val="0"/>
      <w:divBdr>
        <w:top w:val="none" w:sz="0" w:space="0" w:color="auto"/>
        <w:left w:val="none" w:sz="0" w:space="0" w:color="auto"/>
        <w:bottom w:val="none" w:sz="0" w:space="0" w:color="auto"/>
        <w:right w:val="none" w:sz="0" w:space="0" w:color="auto"/>
      </w:divBdr>
    </w:div>
    <w:div w:id="1876430229">
      <w:bodyDiv w:val="1"/>
      <w:marLeft w:val="0"/>
      <w:marRight w:val="0"/>
      <w:marTop w:val="0"/>
      <w:marBottom w:val="0"/>
      <w:divBdr>
        <w:top w:val="none" w:sz="0" w:space="0" w:color="auto"/>
        <w:left w:val="none" w:sz="0" w:space="0" w:color="auto"/>
        <w:bottom w:val="none" w:sz="0" w:space="0" w:color="auto"/>
        <w:right w:val="none" w:sz="0" w:space="0" w:color="auto"/>
      </w:divBdr>
    </w:div>
    <w:div w:id="1881092442">
      <w:bodyDiv w:val="1"/>
      <w:marLeft w:val="0"/>
      <w:marRight w:val="0"/>
      <w:marTop w:val="0"/>
      <w:marBottom w:val="0"/>
      <w:divBdr>
        <w:top w:val="none" w:sz="0" w:space="0" w:color="auto"/>
        <w:left w:val="none" w:sz="0" w:space="0" w:color="auto"/>
        <w:bottom w:val="none" w:sz="0" w:space="0" w:color="auto"/>
        <w:right w:val="none" w:sz="0" w:space="0" w:color="auto"/>
      </w:divBdr>
    </w:div>
    <w:div w:id="1882471167">
      <w:bodyDiv w:val="1"/>
      <w:marLeft w:val="0"/>
      <w:marRight w:val="0"/>
      <w:marTop w:val="0"/>
      <w:marBottom w:val="0"/>
      <w:divBdr>
        <w:top w:val="none" w:sz="0" w:space="0" w:color="auto"/>
        <w:left w:val="none" w:sz="0" w:space="0" w:color="auto"/>
        <w:bottom w:val="none" w:sz="0" w:space="0" w:color="auto"/>
        <w:right w:val="none" w:sz="0" w:space="0" w:color="auto"/>
      </w:divBdr>
    </w:div>
    <w:div w:id="1884319355">
      <w:bodyDiv w:val="1"/>
      <w:marLeft w:val="0"/>
      <w:marRight w:val="0"/>
      <w:marTop w:val="0"/>
      <w:marBottom w:val="0"/>
      <w:divBdr>
        <w:top w:val="none" w:sz="0" w:space="0" w:color="auto"/>
        <w:left w:val="none" w:sz="0" w:space="0" w:color="auto"/>
        <w:bottom w:val="none" w:sz="0" w:space="0" w:color="auto"/>
        <w:right w:val="none" w:sz="0" w:space="0" w:color="auto"/>
      </w:divBdr>
    </w:div>
    <w:div w:id="1884520434">
      <w:bodyDiv w:val="1"/>
      <w:marLeft w:val="0"/>
      <w:marRight w:val="0"/>
      <w:marTop w:val="0"/>
      <w:marBottom w:val="0"/>
      <w:divBdr>
        <w:top w:val="none" w:sz="0" w:space="0" w:color="auto"/>
        <w:left w:val="none" w:sz="0" w:space="0" w:color="auto"/>
        <w:bottom w:val="none" w:sz="0" w:space="0" w:color="auto"/>
        <w:right w:val="none" w:sz="0" w:space="0" w:color="auto"/>
      </w:divBdr>
    </w:div>
    <w:div w:id="1886484175">
      <w:bodyDiv w:val="1"/>
      <w:marLeft w:val="0"/>
      <w:marRight w:val="0"/>
      <w:marTop w:val="0"/>
      <w:marBottom w:val="0"/>
      <w:divBdr>
        <w:top w:val="none" w:sz="0" w:space="0" w:color="auto"/>
        <w:left w:val="none" w:sz="0" w:space="0" w:color="auto"/>
        <w:bottom w:val="none" w:sz="0" w:space="0" w:color="auto"/>
        <w:right w:val="none" w:sz="0" w:space="0" w:color="auto"/>
      </w:divBdr>
    </w:div>
    <w:div w:id="1886598343">
      <w:bodyDiv w:val="1"/>
      <w:marLeft w:val="0"/>
      <w:marRight w:val="0"/>
      <w:marTop w:val="0"/>
      <w:marBottom w:val="0"/>
      <w:divBdr>
        <w:top w:val="none" w:sz="0" w:space="0" w:color="auto"/>
        <w:left w:val="none" w:sz="0" w:space="0" w:color="auto"/>
        <w:bottom w:val="none" w:sz="0" w:space="0" w:color="auto"/>
        <w:right w:val="none" w:sz="0" w:space="0" w:color="auto"/>
      </w:divBdr>
    </w:div>
    <w:div w:id="1887830642">
      <w:bodyDiv w:val="1"/>
      <w:marLeft w:val="0"/>
      <w:marRight w:val="0"/>
      <w:marTop w:val="0"/>
      <w:marBottom w:val="0"/>
      <w:divBdr>
        <w:top w:val="none" w:sz="0" w:space="0" w:color="auto"/>
        <w:left w:val="none" w:sz="0" w:space="0" w:color="auto"/>
        <w:bottom w:val="none" w:sz="0" w:space="0" w:color="auto"/>
        <w:right w:val="none" w:sz="0" w:space="0" w:color="auto"/>
      </w:divBdr>
    </w:div>
    <w:div w:id="1889763206">
      <w:bodyDiv w:val="1"/>
      <w:marLeft w:val="0"/>
      <w:marRight w:val="0"/>
      <w:marTop w:val="0"/>
      <w:marBottom w:val="0"/>
      <w:divBdr>
        <w:top w:val="none" w:sz="0" w:space="0" w:color="auto"/>
        <w:left w:val="none" w:sz="0" w:space="0" w:color="auto"/>
        <w:bottom w:val="none" w:sz="0" w:space="0" w:color="auto"/>
        <w:right w:val="none" w:sz="0" w:space="0" w:color="auto"/>
      </w:divBdr>
    </w:div>
    <w:div w:id="1891378758">
      <w:bodyDiv w:val="1"/>
      <w:marLeft w:val="0"/>
      <w:marRight w:val="0"/>
      <w:marTop w:val="0"/>
      <w:marBottom w:val="0"/>
      <w:divBdr>
        <w:top w:val="none" w:sz="0" w:space="0" w:color="auto"/>
        <w:left w:val="none" w:sz="0" w:space="0" w:color="auto"/>
        <w:bottom w:val="none" w:sz="0" w:space="0" w:color="auto"/>
        <w:right w:val="none" w:sz="0" w:space="0" w:color="auto"/>
      </w:divBdr>
    </w:div>
    <w:div w:id="1891527856">
      <w:bodyDiv w:val="1"/>
      <w:marLeft w:val="0"/>
      <w:marRight w:val="0"/>
      <w:marTop w:val="0"/>
      <w:marBottom w:val="0"/>
      <w:divBdr>
        <w:top w:val="none" w:sz="0" w:space="0" w:color="auto"/>
        <w:left w:val="none" w:sz="0" w:space="0" w:color="auto"/>
        <w:bottom w:val="none" w:sz="0" w:space="0" w:color="auto"/>
        <w:right w:val="none" w:sz="0" w:space="0" w:color="auto"/>
      </w:divBdr>
    </w:div>
    <w:div w:id="1891838980">
      <w:bodyDiv w:val="1"/>
      <w:marLeft w:val="0"/>
      <w:marRight w:val="0"/>
      <w:marTop w:val="0"/>
      <w:marBottom w:val="0"/>
      <w:divBdr>
        <w:top w:val="none" w:sz="0" w:space="0" w:color="auto"/>
        <w:left w:val="none" w:sz="0" w:space="0" w:color="auto"/>
        <w:bottom w:val="none" w:sz="0" w:space="0" w:color="auto"/>
        <w:right w:val="none" w:sz="0" w:space="0" w:color="auto"/>
      </w:divBdr>
    </w:div>
    <w:div w:id="1892035014">
      <w:bodyDiv w:val="1"/>
      <w:marLeft w:val="0"/>
      <w:marRight w:val="0"/>
      <w:marTop w:val="0"/>
      <w:marBottom w:val="0"/>
      <w:divBdr>
        <w:top w:val="none" w:sz="0" w:space="0" w:color="auto"/>
        <w:left w:val="none" w:sz="0" w:space="0" w:color="auto"/>
        <w:bottom w:val="none" w:sz="0" w:space="0" w:color="auto"/>
        <w:right w:val="none" w:sz="0" w:space="0" w:color="auto"/>
      </w:divBdr>
    </w:div>
    <w:div w:id="1893466379">
      <w:bodyDiv w:val="1"/>
      <w:marLeft w:val="0"/>
      <w:marRight w:val="0"/>
      <w:marTop w:val="0"/>
      <w:marBottom w:val="0"/>
      <w:divBdr>
        <w:top w:val="none" w:sz="0" w:space="0" w:color="auto"/>
        <w:left w:val="none" w:sz="0" w:space="0" w:color="auto"/>
        <w:bottom w:val="none" w:sz="0" w:space="0" w:color="auto"/>
        <w:right w:val="none" w:sz="0" w:space="0" w:color="auto"/>
      </w:divBdr>
    </w:div>
    <w:div w:id="1897162339">
      <w:bodyDiv w:val="1"/>
      <w:marLeft w:val="0"/>
      <w:marRight w:val="0"/>
      <w:marTop w:val="0"/>
      <w:marBottom w:val="0"/>
      <w:divBdr>
        <w:top w:val="none" w:sz="0" w:space="0" w:color="auto"/>
        <w:left w:val="none" w:sz="0" w:space="0" w:color="auto"/>
        <w:bottom w:val="none" w:sz="0" w:space="0" w:color="auto"/>
        <w:right w:val="none" w:sz="0" w:space="0" w:color="auto"/>
      </w:divBdr>
    </w:div>
    <w:div w:id="1898123107">
      <w:bodyDiv w:val="1"/>
      <w:marLeft w:val="0"/>
      <w:marRight w:val="0"/>
      <w:marTop w:val="0"/>
      <w:marBottom w:val="0"/>
      <w:divBdr>
        <w:top w:val="none" w:sz="0" w:space="0" w:color="auto"/>
        <w:left w:val="none" w:sz="0" w:space="0" w:color="auto"/>
        <w:bottom w:val="none" w:sz="0" w:space="0" w:color="auto"/>
        <w:right w:val="none" w:sz="0" w:space="0" w:color="auto"/>
      </w:divBdr>
    </w:div>
    <w:div w:id="1898128559">
      <w:bodyDiv w:val="1"/>
      <w:marLeft w:val="0"/>
      <w:marRight w:val="0"/>
      <w:marTop w:val="0"/>
      <w:marBottom w:val="0"/>
      <w:divBdr>
        <w:top w:val="none" w:sz="0" w:space="0" w:color="auto"/>
        <w:left w:val="none" w:sz="0" w:space="0" w:color="auto"/>
        <w:bottom w:val="none" w:sz="0" w:space="0" w:color="auto"/>
        <w:right w:val="none" w:sz="0" w:space="0" w:color="auto"/>
      </w:divBdr>
    </w:div>
    <w:div w:id="1899397056">
      <w:bodyDiv w:val="1"/>
      <w:marLeft w:val="0"/>
      <w:marRight w:val="0"/>
      <w:marTop w:val="0"/>
      <w:marBottom w:val="0"/>
      <w:divBdr>
        <w:top w:val="none" w:sz="0" w:space="0" w:color="auto"/>
        <w:left w:val="none" w:sz="0" w:space="0" w:color="auto"/>
        <w:bottom w:val="none" w:sz="0" w:space="0" w:color="auto"/>
        <w:right w:val="none" w:sz="0" w:space="0" w:color="auto"/>
      </w:divBdr>
    </w:div>
    <w:div w:id="1901987032">
      <w:bodyDiv w:val="1"/>
      <w:marLeft w:val="0"/>
      <w:marRight w:val="0"/>
      <w:marTop w:val="0"/>
      <w:marBottom w:val="0"/>
      <w:divBdr>
        <w:top w:val="none" w:sz="0" w:space="0" w:color="auto"/>
        <w:left w:val="none" w:sz="0" w:space="0" w:color="auto"/>
        <w:bottom w:val="none" w:sz="0" w:space="0" w:color="auto"/>
        <w:right w:val="none" w:sz="0" w:space="0" w:color="auto"/>
      </w:divBdr>
    </w:div>
    <w:div w:id="1902053206">
      <w:bodyDiv w:val="1"/>
      <w:marLeft w:val="0"/>
      <w:marRight w:val="0"/>
      <w:marTop w:val="0"/>
      <w:marBottom w:val="0"/>
      <w:divBdr>
        <w:top w:val="none" w:sz="0" w:space="0" w:color="auto"/>
        <w:left w:val="none" w:sz="0" w:space="0" w:color="auto"/>
        <w:bottom w:val="none" w:sz="0" w:space="0" w:color="auto"/>
        <w:right w:val="none" w:sz="0" w:space="0" w:color="auto"/>
      </w:divBdr>
    </w:div>
    <w:div w:id="1906334470">
      <w:bodyDiv w:val="1"/>
      <w:marLeft w:val="0"/>
      <w:marRight w:val="0"/>
      <w:marTop w:val="0"/>
      <w:marBottom w:val="0"/>
      <w:divBdr>
        <w:top w:val="none" w:sz="0" w:space="0" w:color="auto"/>
        <w:left w:val="none" w:sz="0" w:space="0" w:color="auto"/>
        <w:bottom w:val="none" w:sz="0" w:space="0" w:color="auto"/>
        <w:right w:val="none" w:sz="0" w:space="0" w:color="auto"/>
      </w:divBdr>
    </w:div>
    <w:div w:id="1908223995">
      <w:bodyDiv w:val="1"/>
      <w:marLeft w:val="0"/>
      <w:marRight w:val="0"/>
      <w:marTop w:val="0"/>
      <w:marBottom w:val="0"/>
      <w:divBdr>
        <w:top w:val="none" w:sz="0" w:space="0" w:color="auto"/>
        <w:left w:val="none" w:sz="0" w:space="0" w:color="auto"/>
        <w:bottom w:val="none" w:sz="0" w:space="0" w:color="auto"/>
        <w:right w:val="none" w:sz="0" w:space="0" w:color="auto"/>
      </w:divBdr>
    </w:div>
    <w:div w:id="1910071862">
      <w:bodyDiv w:val="1"/>
      <w:marLeft w:val="0"/>
      <w:marRight w:val="0"/>
      <w:marTop w:val="0"/>
      <w:marBottom w:val="0"/>
      <w:divBdr>
        <w:top w:val="none" w:sz="0" w:space="0" w:color="auto"/>
        <w:left w:val="none" w:sz="0" w:space="0" w:color="auto"/>
        <w:bottom w:val="none" w:sz="0" w:space="0" w:color="auto"/>
        <w:right w:val="none" w:sz="0" w:space="0" w:color="auto"/>
      </w:divBdr>
    </w:div>
    <w:div w:id="1911846697">
      <w:bodyDiv w:val="1"/>
      <w:marLeft w:val="0"/>
      <w:marRight w:val="0"/>
      <w:marTop w:val="0"/>
      <w:marBottom w:val="0"/>
      <w:divBdr>
        <w:top w:val="none" w:sz="0" w:space="0" w:color="auto"/>
        <w:left w:val="none" w:sz="0" w:space="0" w:color="auto"/>
        <w:bottom w:val="none" w:sz="0" w:space="0" w:color="auto"/>
        <w:right w:val="none" w:sz="0" w:space="0" w:color="auto"/>
      </w:divBdr>
    </w:div>
    <w:div w:id="1916085247">
      <w:bodyDiv w:val="1"/>
      <w:marLeft w:val="0"/>
      <w:marRight w:val="0"/>
      <w:marTop w:val="0"/>
      <w:marBottom w:val="0"/>
      <w:divBdr>
        <w:top w:val="none" w:sz="0" w:space="0" w:color="auto"/>
        <w:left w:val="none" w:sz="0" w:space="0" w:color="auto"/>
        <w:bottom w:val="none" w:sz="0" w:space="0" w:color="auto"/>
        <w:right w:val="none" w:sz="0" w:space="0" w:color="auto"/>
      </w:divBdr>
    </w:div>
    <w:div w:id="1916696165">
      <w:bodyDiv w:val="1"/>
      <w:marLeft w:val="0"/>
      <w:marRight w:val="0"/>
      <w:marTop w:val="0"/>
      <w:marBottom w:val="0"/>
      <w:divBdr>
        <w:top w:val="none" w:sz="0" w:space="0" w:color="auto"/>
        <w:left w:val="none" w:sz="0" w:space="0" w:color="auto"/>
        <w:bottom w:val="none" w:sz="0" w:space="0" w:color="auto"/>
        <w:right w:val="none" w:sz="0" w:space="0" w:color="auto"/>
      </w:divBdr>
    </w:div>
    <w:div w:id="1916697420">
      <w:bodyDiv w:val="1"/>
      <w:marLeft w:val="0"/>
      <w:marRight w:val="0"/>
      <w:marTop w:val="0"/>
      <w:marBottom w:val="0"/>
      <w:divBdr>
        <w:top w:val="none" w:sz="0" w:space="0" w:color="auto"/>
        <w:left w:val="none" w:sz="0" w:space="0" w:color="auto"/>
        <w:bottom w:val="none" w:sz="0" w:space="0" w:color="auto"/>
        <w:right w:val="none" w:sz="0" w:space="0" w:color="auto"/>
      </w:divBdr>
    </w:div>
    <w:div w:id="1920209066">
      <w:bodyDiv w:val="1"/>
      <w:marLeft w:val="0"/>
      <w:marRight w:val="0"/>
      <w:marTop w:val="0"/>
      <w:marBottom w:val="0"/>
      <w:divBdr>
        <w:top w:val="none" w:sz="0" w:space="0" w:color="auto"/>
        <w:left w:val="none" w:sz="0" w:space="0" w:color="auto"/>
        <w:bottom w:val="none" w:sz="0" w:space="0" w:color="auto"/>
        <w:right w:val="none" w:sz="0" w:space="0" w:color="auto"/>
      </w:divBdr>
    </w:div>
    <w:div w:id="1921870185">
      <w:bodyDiv w:val="1"/>
      <w:marLeft w:val="0"/>
      <w:marRight w:val="0"/>
      <w:marTop w:val="0"/>
      <w:marBottom w:val="0"/>
      <w:divBdr>
        <w:top w:val="none" w:sz="0" w:space="0" w:color="auto"/>
        <w:left w:val="none" w:sz="0" w:space="0" w:color="auto"/>
        <w:bottom w:val="none" w:sz="0" w:space="0" w:color="auto"/>
        <w:right w:val="none" w:sz="0" w:space="0" w:color="auto"/>
      </w:divBdr>
    </w:div>
    <w:div w:id="1930187404">
      <w:bodyDiv w:val="1"/>
      <w:marLeft w:val="0"/>
      <w:marRight w:val="0"/>
      <w:marTop w:val="0"/>
      <w:marBottom w:val="0"/>
      <w:divBdr>
        <w:top w:val="none" w:sz="0" w:space="0" w:color="auto"/>
        <w:left w:val="none" w:sz="0" w:space="0" w:color="auto"/>
        <w:bottom w:val="none" w:sz="0" w:space="0" w:color="auto"/>
        <w:right w:val="none" w:sz="0" w:space="0" w:color="auto"/>
      </w:divBdr>
    </w:div>
    <w:div w:id="1930961506">
      <w:bodyDiv w:val="1"/>
      <w:marLeft w:val="0"/>
      <w:marRight w:val="0"/>
      <w:marTop w:val="0"/>
      <w:marBottom w:val="0"/>
      <w:divBdr>
        <w:top w:val="none" w:sz="0" w:space="0" w:color="auto"/>
        <w:left w:val="none" w:sz="0" w:space="0" w:color="auto"/>
        <w:bottom w:val="none" w:sz="0" w:space="0" w:color="auto"/>
        <w:right w:val="none" w:sz="0" w:space="0" w:color="auto"/>
      </w:divBdr>
    </w:div>
    <w:div w:id="1933587155">
      <w:bodyDiv w:val="1"/>
      <w:marLeft w:val="0"/>
      <w:marRight w:val="0"/>
      <w:marTop w:val="0"/>
      <w:marBottom w:val="0"/>
      <w:divBdr>
        <w:top w:val="none" w:sz="0" w:space="0" w:color="auto"/>
        <w:left w:val="none" w:sz="0" w:space="0" w:color="auto"/>
        <w:bottom w:val="none" w:sz="0" w:space="0" w:color="auto"/>
        <w:right w:val="none" w:sz="0" w:space="0" w:color="auto"/>
      </w:divBdr>
    </w:div>
    <w:div w:id="1936790600">
      <w:bodyDiv w:val="1"/>
      <w:marLeft w:val="0"/>
      <w:marRight w:val="0"/>
      <w:marTop w:val="0"/>
      <w:marBottom w:val="0"/>
      <w:divBdr>
        <w:top w:val="none" w:sz="0" w:space="0" w:color="auto"/>
        <w:left w:val="none" w:sz="0" w:space="0" w:color="auto"/>
        <w:bottom w:val="none" w:sz="0" w:space="0" w:color="auto"/>
        <w:right w:val="none" w:sz="0" w:space="0" w:color="auto"/>
      </w:divBdr>
    </w:div>
    <w:div w:id="1937514241">
      <w:bodyDiv w:val="1"/>
      <w:marLeft w:val="0"/>
      <w:marRight w:val="0"/>
      <w:marTop w:val="0"/>
      <w:marBottom w:val="0"/>
      <w:divBdr>
        <w:top w:val="none" w:sz="0" w:space="0" w:color="auto"/>
        <w:left w:val="none" w:sz="0" w:space="0" w:color="auto"/>
        <w:bottom w:val="none" w:sz="0" w:space="0" w:color="auto"/>
        <w:right w:val="none" w:sz="0" w:space="0" w:color="auto"/>
      </w:divBdr>
    </w:div>
    <w:div w:id="1941645253">
      <w:bodyDiv w:val="1"/>
      <w:marLeft w:val="0"/>
      <w:marRight w:val="0"/>
      <w:marTop w:val="0"/>
      <w:marBottom w:val="0"/>
      <w:divBdr>
        <w:top w:val="none" w:sz="0" w:space="0" w:color="auto"/>
        <w:left w:val="none" w:sz="0" w:space="0" w:color="auto"/>
        <w:bottom w:val="none" w:sz="0" w:space="0" w:color="auto"/>
        <w:right w:val="none" w:sz="0" w:space="0" w:color="auto"/>
      </w:divBdr>
    </w:div>
    <w:div w:id="1944335635">
      <w:bodyDiv w:val="1"/>
      <w:marLeft w:val="0"/>
      <w:marRight w:val="0"/>
      <w:marTop w:val="0"/>
      <w:marBottom w:val="0"/>
      <w:divBdr>
        <w:top w:val="none" w:sz="0" w:space="0" w:color="auto"/>
        <w:left w:val="none" w:sz="0" w:space="0" w:color="auto"/>
        <w:bottom w:val="none" w:sz="0" w:space="0" w:color="auto"/>
        <w:right w:val="none" w:sz="0" w:space="0" w:color="auto"/>
      </w:divBdr>
    </w:div>
    <w:div w:id="1947275463">
      <w:bodyDiv w:val="1"/>
      <w:marLeft w:val="0"/>
      <w:marRight w:val="0"/>
      <w:marTop w:val="0"/>
      <w:marBottom w:val="0"/>
      <w:divBdr>
        <w:top w:val="none" w:sz="0" w:space="0" w:color="auto"/>
        <w:left w:val="none" w:sz="0" w:space="0" w:color="auto"/>
        <w:bottom w:val="none" w:sz="0" w:space="0" w:color="auto"/>
        <w:right w:val="none" w:sz="0" w:space="0" w:color="auto"/>
      </w:divBdr>
    </w:div>
    <w:div w:id="1950358599">
      <w:bodyDiv w:val="1"/>
      <w:marLeft w:val="0"/>
      <w:marRight w:val="0"/>
      <w:marTop w:val="0"/>
      <w:marBottom w:val="0"/>
      <w:divBdr>
        <w:top w:val="none" w:sz="0" w:space="0" w:color="auto"/>
        <w:left w:val="none" w:sz="0" w:space="0" w:color="auto"/>
        <w:bottom w:val="none" w:sz="0" w:space="0" w:color="auto"/>
        <w:right w:val="none" w:sz="0" w:space="0" w:color="auto"/>
      </w:divBdr>
    </w:div>
    <w:div w:id="1957322310">
      <w:bodyDiv w:val="1"/>
      <w:marLeft w:val="0"/>
      <w:marRight w:val="0"/>
      <w:marTop w:val="0"/>
      <w:marBottom w:val="0"/>
      <w:divBdr>
        <w:top w:val="none" w:sz="0" w:space="0" w:color="auto"/>
        <w:left w:val="none" w:sz="0" w:space="0" w:color="auto"/>
        <w:bottom w:val="none" w:sz="0" w:space="0" w:color="auto"/>
        <w:right w:val="none" w:sz="0" w:space="0" w:color="auto"/>
      </w:divBdr>
    </w:div>
    <w:div w:id="1957368279">
      <w:bodyDiv w:val="1"/>
      <w:marLeft w:val="0"/>
      <w:marRight w:val="0"/>
      <w:marTop w:val="0"/>
      <w:marBottom w:val="0"/>
      <w:divBdr>
        <w:top w:val="none" w:sz="0" w:space="0" w:color="auto"/>
        <w:left w:val="none" w:sz="0" w:space="0" w:color="auto"/>
        <w:bottom w:val="none" w:sz="0" w:space="0" w:color="auto"/>
        <w:right w:val="none" w:sz="0" w:space="0" w:color="auto"/>
      </w:divBdr>
    </w:div>
    <w:div w:id="1957911273">
      <w:bodyDiv w:val="1"/>
      <w:marLeft w:val="0"/>
      <w:marRight w:val="0"/>
      <w:marTop w:val="0"/>
      <w:marBottom w:val="0"/>
      <w:divBdr>
        <w:top w:val="none" w:sz="0" w:space="0" w:color="auto"/>
        <w:left w:val="none" w:sz="0" w:space="0" w:color="auto"/>
        <w:bottom w:val="none" w:sz="0" w:space="0" w:color="auto"/>
        <w:right w:val="none" w:sz="0" w:space="0" w:color="auto"/>
      </w:divBdr>
    </w:div>
    <w:div w:id="1958752631">
      <w:bodyDiv w:val="1"/>
      <w:marLeft w:val="0"/>
      <w:marRight w:val="0"/>
      <w:marTop w:val="0"/>
      <w:marBottom w:val="0"/>
      <w:divBdr>
        <w:top w:val="none" w:sz="0" w:space="0" w:color="auto"/>
        <w:left w:val="none" w:sz="0" w:space="0" w:color="auto"/>
        <w:bottom w:val="none" w:sz="0" w:space="0" w:color="auto"/>
        <w:right w:val="none" w:sz="0" w:space="0" w:color="auto"/>
      </w:divBdr>
    </w:div>
    <w:div w:id="1961376316">
      <w:bodyDiv w:val="1"/>
      <w:marLeft w:val="0"/>
      <w:marRight w:val="0"/>
      <w:marTop w:val="0"/>
      <w:marBottom w:val="0"/>
      <w:divBdr>
        <w:top w:val="none" w:sz="0" w:space="0" w:color="auto"/>
        <w:left w:val="none" w:sz="0" w:space="0" w:color="auto"/>
        <w:bottom w:val="none" w:sz="0" w:space="0" w:color="auto"/>
        <w:right w:val="none" w:sz="0" w:space="0" w:color="auto"/>
      </w:divBdr>
    </w:div>
    <w:div w:id="1962492480">
      <w:bodyDiv w:val="1"/>
      <w:marLeft w:val="0"/>
      <w:marRight w:val="0"/>
      <w:marTop w:val="0"/>
      <w:marBottom w:val="0"/>
      <w:divBdr>
        <w:top w:val="none" w:sz="0" w:space="0" w:color="auto"/>
        <w:left w:val="none" w:sz="0" w:space="0" w:color="auto"/>
        <w:bottom w:val="none" w:sz="0" w:space="0" w:color="auto"/>
        <w:right w:val="none" w:sz="0" w:space="0" w:color="auto"/>
      </w:divBdr>
    </w:div>
    <w:div w:id="1962688141">
      <w:bodyDiv w:val="1"/>
      <w:marLeft w:val="0"/>
      <w:marRight w:val="0"/>
      <w:marTop w:val="0"/>
      <w:marBottom w:val="0"/>
      <w:divBdr>
        <w:top w:val="none" w:sz="0" w:space="0" w:color="auto"/>
        <w:left w:val="none" w:sz="0" w:space="0" w:color="auto"/>
        <w:bottom w:val="none" w:sz="0" w:space="0" w:color="auto"/>
        <w:right w:val="none" w:sz="0" w:space="0" w:color="auto"/>
      </w:divBdr>
    </w:div>
    <w:div w:id="1963609747">
      <w:bodyDiv w:val="1"/>
      <w:marLeft w:val="0"/>
      <w:marRight w:val="0"/>
      <w:marTop w:val="0"/>
      <w:marBottom w:val="0"/>
      <w:divBdr>
        <w:top w:val="none" w:sz="0" w:space="0" w:color="auto"/>
        <w:left w:val="none" w:sz="0" w:space="0" w:color="auto"/>
        <w:bottom w:val="none" w:sz="0" w:space="0" w:color="auto"/>
        <w:right w:val="none" w:sz="0" w:space="0" w:color="auto"/>
      </w:divBdr>
    </w:div>
    <w:div w:id="1967740377">
      <w:bodyDiv w:val="1"/>
      <w:marLeft w:val="0"/>
      <w:marRight w:val="0"/>
      <w:marTop w:val="0"/>
      <w:marBottom w:val="0"/>
      <w:divBdr>
        <w:top w:val="none" w:sz="0" w:space="0" w:color="auto"/>
        <w:left w:val="none" w:sz="0" w:space="0" w:color="auto"/>
        <w:bottom w:val="none" w:sz="0" w:space="0" w:color="auto"/>
        <w:right w:val="none" w:sz="0" w:space="0" w:color="auto"/>
      </w:divBdr>
    </w:div>
    <w:div w:id="1969046925">
      <w:bodyDiv w:val="1"/>
      <w:marLeft w:val="0"/>
      <w:marRight w:val="0"/>
      <w:marTop w:val="0"/>
      <w:marBottom w:val="0"/>
      <w:divBdr>
        <w:top w:val="none" w:sz="0" w:space="0" w:color="auto"/>
        <w:left w:val="none" w:sz="0" w:space="0" w:color="auto"/>
        <w:bottom w:val="none" w:sz="0" w:space="0" w:color="auto"/>
        <w:right w:val="none" w:sz="0" w:space="0" w:color="auto"/>
      </w:divBdr>
    </w:div>
    <w:div w:id="1971083380">
      <w:bodyDiv w:val="1"/>
      <w:marLeft w:val="0"/>
      <w:marRight w:val="0"/>
      <w:marTop w:val="0"/>
      <w:marBottom w:val="0"/>
      <w:divBdr>
        <w:top w:val="none" w:sz="0" w:space="0" w:color="auto"/>
        <w:left w:val="none" w:sz="0" w:space="0" w:color="auto"/>
        <w:bottom w:val="none" w:sz="0" w:space="0" w:color="auto"/>
        <w:right w:val="none" w:sz="0" w:space="0" w:color="auto"/>
      </w:divBdr>
    </w:div>
    <w:div w:id="1974285757">
      <w:bodyDiv w:val="1"/>
      <w:marLeft w:val="0"/>
      <w:marRight w:val="0"/>
      <w:marTop w:val="0"/>
      <w:marBottom w:val="0"/>
      <w:divBdr>
        <w:top w:val="none" w:sz="0" w:space="0" w:color="auto"/>
        <w:left w:val="none" w:sz="0" w:space="0" w:color="auto"/>
        <w:bottom w:val="none" w:sz="0" w:space="0" w:color="auto"/>
        <w:right w:val="none" w:sz="0" w:space="0" w:color="auto"/>
      </w:divBdr>
    </w:div>
    <w:div w:id="1977221628">
      <w:bodyDiv w:val="1"/>
      <w:marLeft w:val="0"/>
      <w:marRight w:val="0"/>
      <w:marTop w:val="0"/>
      <w:marBottom w:val="0"/>
      <w:divBdr>
        <w:top w:val="none" w:sz="0" w:space="0" w:color="auto"/>
        <w:left w:val="none" w:sz="0" w:space="0" w:color="auto"/>
        <w:bottom w:val="none" w:sz="0" w:space="0" w:color="auto"/>
        <w:right w:val="none" w:sz="0" w:space="0" w:color="auto"/>
      </w:divBdr>
    </w:div>
    <w:div w:id="1977679887">
      <w:bodyDiv w:val="1"/>
      <w:marLeft w:val="0"/>
      <w:marRight w:val="0"/>
      <w:marTop w:val="0"/>
      <w:marBottom w:val="0"/>
      <w:divBdr>
        <w:top w:val="none" w:sz="0" w:space="0" w:color="auto"/>
        <w:left w:val="none" w:sz="0" w:space="0" w:color="auto"/>
        <w:bottom w:val="none" w:sz="0" w:space="0" w:color="auto"/>
        <w:right w:val="none" w:sz="0" w:space="0" w:color="auto"/>
      </w:divBdr>
    </w:div>
    <w:div w:id="1981644726">
      <w:bodyDiv w:val="1"/>
      <w:marLeft w:val="0"/>
      <w:marRight w:val="0"/>
      <w:marTop w:val="0"/>
      <w:marBottom w:val="0"/>
      <w:divBdr>
        <w:top w:val="none" w:sz="0" w:space="0" w:color="auto"/>
        <w:left w:val="none" w:sz="0" w:space="0" w:color="auto"/>
        <w:bottom w:val="none" w:sz="0" w:space="0" w:color="auto"/>
        <w:right w:val="none" w:sz="0" w:space="0" w:color="auto"/>
      </w:divBdr>
    </w:div>
    <w:div w:id="1985085890">
      <w:bodyDiv w:val="1"/>
      <w:marLeft w:val="0"/>
      <w:marRight w:val="0"/>
      <w:marTop w:val="0"/>
      <w:marBottom w:val="0"/>
      <w:divBdr>
        <w:top w:val="none" w:sz="0" w:space="0" w:color="auto"/>
        <w:left w:val="none" w:sz="0" w:space="0" w:color="auto"/>
        <w:bottom w:val="none" w:sz="0" w:space="0" w:color="auto"/>
        <w:right w:val="none" w:sz="0" w:space="0" w:color="auto"/>
      </w:divBdr>
    </w:div>
    <w:div w:id="1986084895">
      <w:bodyDiv w:val="1"/>
      <w:marLeft w:val="0"/>
      <w:marRight w:val="0"/>
      <w:marTop w:val="0"/>
      <w:marBottom w:val="0"/>
      <w:divBdr>
        <w:top w:val="none" w:sz="0" w:space="0" w:color="auto"/>
        <w:left w:val="none" w:sz="0" w:space="0" w:color="auto"/>
        <w:bottom w:val="none" w:sz="0" w:space="0" w:color="auto"/>
        <w:right w:val="none" w:sz="0" w:space="0" w:color="auto"/>
      </w:divBdr>
    </w:div>
    <w:div w:id="1987469167">
      <w:bodyDiv w:val="1"/>
      <w:marLeft w:val="0"/>
      <w:marRight w:val="0"/>
      <w:marTop w:val="0"/>
      <w:marBottom w:val="0"/>
      <w:divBdr>
        <w:top w:val="none" w:sz="0" w:space="0" w:color="auto"/>
        <w:left w:val="none" w:sz="0" w:space="0" w:color="auto"/>
        <w:bottom w:val="none" w:sz="0" w:space="0" w:color="auto"/>
        <w:right w:val="none" w:sz="0" w:space="0" w:color="auto"/>
      </w:divBdr>
    </w:div>
    <w:div w:id="1988170543">
      <w:bodyDiv w:val="1"/>
      <w:marLeft w:val="0"/>
      <w:marRight w:val="0"/>
      <w:marTop w:val="0"/>
      <w:marBottom w:val="0"/>
      <w:divBdr>
        <w:top w:val="none" w:sz="0" w:space="0" w:color="auto"/>
        <w:left w:val="none" w:sz="0" w:space="0" w:color="auto"/>
        <w:bottom w:val="none" w:sz="0" w:space="0" w:color="auto"/>
        <w:right w:val="none" w:sz="0" w:space="0" w:color="auto"/>
      </w:divBdr>
    </w:div>
    <w:div w:id="1990280344">
      <w:bodyDiv w:val="1"/>
      <w:marLeft w:val="0"/>
      <w:marRight w:val="0"/>
      <w:marTop w:val="0"/>
      <w:marBottom w:val="0"/>
      <w:divBdr>
        <w:top w:val="none" w:sz="0" w:space="0" w:color="auto"/>
        <w:left w:val="none" w:sz="0" w:space="0" w:color="auto"/>
        <w:bottom w:val="none" w:sz="0" w:space="0" w:color="auto"/>
        <w:right w:val="none" w:sz="0" w:space="0" w:color="auto"/>
      </w:divBdr>
    </w:div>
    <w:div w:id="1991640757">
      <w:bodyDiv w:val="1"/>
      <w:marLeft w:val="0"/>
      <w:marRight w:val="0"/>
      <w:marTop w:val="0"/>
      <w:marBottom w:val="0"/>
      <w:divBdr>
        <w:top w:val="none" w:sz="0" w:space="0" w:color="auto"/>
        <w:left w:val="none" w:sz="0" w:space="0" w:color="auto"/>
        <w:bottom w:val="none" w:sz="0" w:space="0" w:color="auto"/>
        <w:right w:val="none" w:sz="0" w:space="0" w:color="auto"/>
      </w:divBdr>
    </w:div>
    <w:div w:id="1995798343">
      <w:bodyDiv w:val="1"/>
      <w:marLeft w:val="0"/>
      <w:marRight w:val="0"/>
      <w:marTop w:val="0"/>
      <w:marBottom w:val="0"/>
      <w:divBdr>
        <w:top w:val="none" w:sz="0" w:space="0" w:color="auto"/>
        <w:left w:val="none" w:sz="0" w:space="0" w:color="auto"/>
        <w:bottom w:val="none" w:sz="0" w:space="0" w:color="auto"/>
        <w:right w:val="none" w:sz="0" w:space="0" w:color="auto"/>
      </w:divBdr>
    </w:div>
    <w:div w:id="1997682675">
      <w:bodyDiv w:val="1"/>
      <w:marLeft w:val="0"/>
      <w:marRight w:val="0"/>
      <w:marTop w:val="0"/>
      <w:marBottom w:val="0"/>
      <w:divBdr>
        <w:top w:val="none" w:sz="0" w:space="0" w:color="auto"/>
        <w:left w:val="none" w:sz="0" w:space="0" w:color="auto"/>
        <w:bottom w:val="none" w:sz="0" w:space="0" w:color="auto"/>
        <w:right w:val="none" w:sz="0" w:space="0" w:color="auto"/>
      </w:divBdr>
    </w:div>
    <w:div w:id="1997953095">
      <w:bodyDiv w:val="1"/>
      <w:marLeft w:val="0"/>
      <w:marRight w:val="0"/>
      <w:marTop w:val="0"/>
      <w:marBottom w:val="0"/>
      <w:divBdr>
        <w:top w:val="none" w:sz="0" w:space="0" w:color="auto"/>
        <w:left w:val="none" w:sz="0" w:space="0" w:color="auto"/>
        <w:bottom w:val="none" w:sz="0" w:space="0" w:color="auto"/>
        <w:right w:val="none" w:sz="0" w:space="0" w:color="auto"/>
      </w:divBdr>
    </w:div>
    <w:div w:id="2001424479">
      <w:bodyDiv w:val="1"/>
      <w:marLeft w:val="0"/>
      <w:marRight w:val="0"/>
      <w:marTop w:val="0"/>
      <w:marBottom w:val="0"/>
      <w:divBdr>
        <w:top w:val="none" w:sz="0" w:space="0" w:color="auto"/>
        <w:left w:val="none" w:sz="0" w:space="0" w:color="auto"/>
        <w:bottom w:val="none" w:sz="0" w:space="0" w:color="auto"/>
        <w:right w:val="none" w:sz="0" w:space="0" w:color="auto"/>
      </w:divBdr>
    </w:div>
    <w:div w:id="2001810685">
      <w:bodyDiv w:val="1"/>
      <w:marLeft w:val="0"/>
      <w:marRight w:val="0"/>
      <w:marTop w:val="0"/>
      <w:marBottom w:val="0"/>
      <w:divBdr>
        <w:top w:val="none" w:sz="0" w:space="0" w:color="auto"/>
        <w:left w:val="none" w:sz="0" w:space="0" w:color="auto"/>
        <w:bottom w:val="none" w:sz="0" w:space="0" w:color="auto"/>
        <w:right w:val="none" w:sz="0" w:space="0" w:color="auto"/>
      </w:divBdr>
    </w:div>
    <w:div w:id="2002196545">
      <w:bodyDiv w:val="1"/>
      <w:marLeft w:val="0"/>
      <w:marRight w:val="0"/>
      <w:marTop w:val="0"/>
      <w:marBottom w:val="0"/>
      <w:divBdr>
        <w:top w:val="none" w:sz="0" w:space="0" w:color="auto"/>
        <w:left w:val="none" w:sz="0" w:space="0" w:color="auto"/>
        <w:bottom w:val="none" w:sz="0" w:space="0" w:color="auto"/>
        <w:right w:val="none" w:sz="0" w:space="0" w:color="auto"/>
      </w:divBdr>
    </w:div>
    <w:div w:id="2002730418">
      <w:bodyDiv w:val="1"/>
      <w:marLeft w:val="0"/>
      <w:marRight w:val="0"/>
      <w:marTop w:val="0"/>
      <w:marBottom w:val="0"/>
      <w:divBdr>
        <w:top w:val="none" w:sz="0" w:space="0" w:color="auto"/>
        <w:left w:val="none" w:sz="0" w:space="0" w:color="auto"/>
        <w:bottom w:val="none" w:sz="0" w:space="0" w:color="auto"/>
        <w:right w:val="none" w:sz="0" w:space="0" w:color="auto"/>
      </w:divBdr>
    </w:div>
    <w:div w:id="2004887824">
      <w:bodyDiv w:val="1"/>
      <w:marLeft w:val="0"/>
      <w:marRight w:val="0"/>
      <w:marTop w:val="0"/>
      <w:marBottom w:val="0"/>
      <w:divBdr>
        <w:top w:val="none" w:sz="0" w:space="0" w:color="auto"/>
        <w:left w:val="none" w:sz="0" w:space="0" w:color="auto"/>
        <w:bottom w:val="none" w:sz="0" w:space="0" w:color="auto"/>
        <w:right w:val="none" w:sz="0" w:space="0" w:color="auto"/>
      </w:divBdr>
    </w:div>
    <w:div w:id="2008051581">
      <w:bodyDiv w:val="1"/>
      <w:marLeft w:val="0"/>
      <w:marRight w:val="0"/>
      <w:marTop w:val="0"/>
      <w:marBottom w:val="0"/>
      <w:divBdr>
        <w:top w:val="none" w:sz="0" w:space="0" w:color="auto"/>
        <w:left w:val="none" w:sz="0" w:space="0" w:color="auto"/>
        <w:bottom w:val="none" w:sz="0" w:space="0" w:color="auto"/>
        <w:right w:val="none" w:sz="0" w:space="0" w:color="auto"/>
      </w:divBdr>
    </w:div>
    <w:div w:id="2009552407">
      <w:bodyDiv w:val="1"/>
      <w:marLeft w:val="0"/>
      <w:marRight w:val="0"/>
      <w:marTop w:val="0"/>
      <w:marBottom w:val="0"/>
      <w:divBdr>
        <w:top w:val="none" w:sz="0" w:space="0" w:color="auto"/>
        <w:left w:val="none" w:sz="0" w:space="0" w:color="auto"/>
        <w:bottom w:val="none" w:sz="0" w:space="0" w:color="auto"/>
        <w:right w:val="none" w:sz="0" w:space="0" w:color="auto"/>
      </w:divBdr>
    </w:div>
    <w:div w:id="2014911965">
      <w:bodyDiv w:val="1"/>
      <w:marLeft w:val="0"/>
      <w:marRight w:val="0"/>
      <w:marTop w:val="0"/>
      <w:marBottom w:val="0"/>
      <w:divBdr>
        <w:top w:val="none" w:sz="0" w:space="0" w:color="auto"/>
        <w:left w:val="none" w:sz="0" w:space="0" w:color="auto"/>
        <w:bottom w:val="none" w:sz="0" w:space="0" w:color="auto"/>
        <w:right w:val="none" w:sz="0" w:space="0" w:color="auto"/>
      </w:divBdr>
    </w:div>
    <w:div w:id="2015448964">
      <w:bodyDiv w:val="1"/>
      <w:marLeft w:val="0"/>
      <w:marRight w:val="0"/>
      <w:marTop w:val="0"/>
      <w:marBottom w:val="0"/>
      <w:divBdr>
        <w:top w:val="none" w:sz="0" w:space="0" w:color="auto"/>
        <w:left w:val="none" w:sz="0" w:space="0" w:color="auto"/>
        <w:bottom w:val="none" w:sz="0" w:space="0" w:color="auto"/>
        <w:right w:val="none" w:sz="0" w:space="0" w:color="auto"/>
      </w:divBdr>
    </w:div>
    <w:div w:id="2017420906">
      <w:bodyDiv w:val="1"/>
      <w:marLeft w:val="0"/>
      <w:marRight w:val="0"/>
      <w:marTop w:val="0"/>
      <w:marBottom w:val="0"/>
      <w:divBdr>
        <w:top w:val="none" w:sz="0" w:space="0" w:color="auto"/>
        <w:left w:val="none" w:sz="0" w:space="0" w:color="auto"/>
        <w:bottom w:val="none" w:sz="0" w:space="0" w:color="auto"/>
        <w:right w:val="none" w:sz="0" w:space="0" w:color="auto"/>
      </w:divBdr>
    </w:div>
    <w:div w:id="2018656938">
      <w:bodyDiv w:val="1"/>
      <w:marLeft w:val="0"/>
      <w:marRight w:val="0"/>
      <w:marTop w:val="0"/>
      <w:marBottom w:val="0"/>
      <w:divBdr>
        <w:top w:val="none" w:sz="0" w:space="0" w:color="auto"/>
        <w:left w:val="none" w:sz="0" w:space="0" w:color="auto"/>
        <w:bottom w:val="none" w:sz="0" w:space="0" w:color="auto"/>
        <w:right w:val="none" w:sz="0" w:space="0" w:color="auto"/>
      </w:divBdr>
    </w:div>
    <w:div w:id="2024088859">
      <w:bodyDiv w:val="1"/>
      <w:marLeft w:val="0"/>
      <w:marRight w:val="0"/>
      <w:marTop w:val="0"/>
      <w:marBottom w:val="0"/>
      <w:divBdr>
        <w:top w:val="none" w:sz="0" w:space="0" w:color="auto"/>
        <w:left w:val="none" w:sz="0" w:space="0" w:color="auto"/>
        <w:bottom w:val="none" w:sz="0" w:space="0" w:color="auto"/>
        <w:right w:val="none" w:sz="0" w:space="0" w:color="auto"/>
      </w:divBdr>
    </w:div>
    <w:div w:id="2024941536">
      <w:bodyDiv w:val="1"/>
      <w:marLeft w:val="0"/>
      <w:marRight w:val="0"/>
      <w:marTop w:val="0"/>
      <w:marBottom w:val="0"/>
      <w:divBdr>
        <w:top w:val="none" w:sz="0" w:space="0" w:color="auto"/>
        <w:left w:val="none" w:sz="0" w:space="0" w:color="auto"/>
        <w:bottom w:val="none" w:sz="0" w:space="0" w:color="auto"/>
        <w:right w:val="none" w:sz="0" w:space="0" w:color="auto"/>
      </w:divBdr>
    </w:div>
    <w:div w:id="2029528552">
      <w:bodyDiv w:val="1"/>
      <w:marLeft w:val="0"/>
      <w:marRight w:val="0"/>
      <w:marTop w:val="0"/>
      <w:marBottom w:val="0"/>
      <w:divBdr>
        <w:top w:val="none" w:sz="0" w:space="0" w:color="auto"/>
        <w:left w:val="none" w:sz="0" w:space="0" w:color="auto"/>
        <w:bottom w:val="none" w:sz="0" w:space="0" w:color="auto"/>
        <w:right w:val="none" w:sz="0" w:space="0" w:color="auto"/>
      </w:divBdr>
    </w:div>
    <w:div w:id="2030444214">
      <w:bodyDiv w:val="1"/>
      <w:marLeft w:val="0"/>
      <w:marRight w:val="0"/>
      <w:marTop w:val="0"/>
      <w:marBottom w:val="0"/>
      <w:divBdr>
        <w:top w:val="none" w:sz="0" w:space="0" w:color="auto"/>
        <w:left w:val="none" w:sz="0" w:space="0" w:color="auto"/>
        <w:bottom w:val="none" w:sz="0" w:space="0" w:color="auto"/>
        <w:right w:val="none" w:sz="0" w:space="0" w:color="auto"/>
      </w:divBdr>
    </w:div>
    <w:div w:id="2032486665">
      <w:bodyDiv w:val="1"/>
      <w:marLeft w:val="0"/>
      <w:marRight w:val="0"/>
      <w:marTop w:val="0"/>
      <w:marBottom w:val="0"/>
      <w:divBdr>
        <w:top w:val="none" w:sz="0" w:space="0" w:color="auto"/>
        <w:left w:val="none" w:sz="0" w:space="0" w:color="auto"/>
        <w:bottom w:val="none" w:sz="0" w:space="0" w:color="auto"/>
        <w:right w:val="none" w:sz="0" w:space="0" w:color="auto"/>
      </w:divBdr>
    </w:div>
    <w:div w:id="2036346487">
      <w:bodyDiv w:val="1"/>
      <w:marLeft w:val="0"/>
      <w:marRight w:val="0"/>
      <w:marTop w:val="0"/>
      <w:marBottom w:val="0"/>
      <w:divBdr>
        <w:top w:val="none" w:sz="0" w:space="0" w:color="auto"/>
        <w:left w:val="none" w:sz="0" w:space="0" w:color="auto"/>
        <w:bottom w:val="none" w:sz="0" w:space="0" w:color="auto"/>
        <w:right w:val="none" w:sz="0" w:space="0" w:color="auto"/>
      </w:divBdr>
    </w:div>
    <w:div w:id="2037656863">
      <w:bodyDiv w:val="1"/>
      <w:marLeft w:val="0"/>
      <w:marRight w:val="0"/>
      <w:marTop w:val="0"/>
      <w:marBottom w:val="0"/>
      <w:divBdr>
        <w:top w:val="none" w:sz="0" w:space="0" w:color="auto"/>
        <w:left w:val="none" w:sz="0" w:space="0" w:color="auto"/>
        <w:bottom w:val="none" w:sz="0" w:space="0" w:color="auto"/>
        <w:right w:val="none" w:sz="0" w:space="0" w:color="auto"/>
      </w:divBdr>
    </w:div>
    <w:div w:id="2040666345">
      <w:bodyDiv w:val="1"/>
      <w:marLeft w:val="0"/>
      <w:marRight w:val="0"/>
      <w:marTop w:val="0"/>
      <w:marBottom w:val="0"/>
      <w:divBdr>
        <w:top w:val="none" w:sz="0" w:space="0" w:color="auto"/>
        <w:left w:val="none" w:sz="0" w:space="0" w:color="auto"/>
        <w:bottom w:val="none" w:sz="0" w:space="0" w:color="auto"/>
        <w:right w:val="none" w:sz="0" w:space="0" w:color="auto"/>
      </w:divBdr>
    </w:div>
    <w:div w:id="2047750327">
      <w:bodyDiv w:val="1"/>
      <w:marLeft w:val="0"/>
      <w:marRight w:val="0"/>
      <w:marTop w:val="0"/>
      <w:marBottom w:val="0"/>
      <w:divBdr>
        <w:top w:val="none" w:sz="0" w:space="0" w:color="auto"/>
        <w:left w:val="none" w:sz="0" w:space="0" w:color="auto"/>
        <w:bottom w:val="none" w:sz="0" w:space="0" w:color="auto"/>
        <w:right w:val="none" w:sz="0" w:space="0" w:color="auto"/>
      </w:divBdr>
    </w:div>
    <w:div w:id="2049798344">
      <w:bodyDiv w:val="1"/>
      <w:marLeft w:val="0"/>
      <w:marRight w:val="0"/>
      <w:marTop w:val="0"/>
      <w:marBottom w:val="0"/>
      <w:divBdr>
        <w:top w:val="none" w:sz="0" w:space="0" w:color="auto"/>
        <w:left w:val="none" w:sz="0" w:space="0" w:color="auto"/>
        <w:bottom w:val="none" w:sz="0" w:space="0" w:color="auto"/>
        <w:right w:val="none" w:sz="0" w:space="0" w:color="auto"/>
      </w:divBdr>
    </w:div>
    <w:div w:id="2050572313">
      <w:bodyDiv w:val="1"/>
      <w:marLeft w:val="0"/>
      <w:marRight w:val="0"/>
      <w:marTop w:val="0"/>
      <w:marBottom w:val="0"/>
      <w:divBdr>
        <w:top w:val="none" w:sz="0" w:space="0" w:color="auto"/>
        <w:left w:val="none" w:sz="0" w:space="0" w:color="auto"/>
        <w:bottom w:val="none" w:sz="0" w:space="0" w:color="auto"/>
        <w:right w:val="none" w:sz="0" w:space="0" w:color="auto"/>
      </w:divBdr>
    </w:div>
    <w:div w:id="2050639743">
      <w:bodyDiv w:val="1"/>
      <w:marLeft w:val="0"/>
      <w:marRight w:val="0"/>
      <w:marTop w:val="0"/>
      <w:marBottom w:val="0"/>
      <w:divBdr>
        <w:top w:val="none" w:sz="0" w:space="0" w:color="auto"/>
        <w:left w:val="none" w:sz="0" w:space="0" w:color="auto"/>
        <w:bottom w:val="none" w:sz="0" w:space="0" w:color="auto"/>
        <w:right w:val="none" w:sz="0" w:space="0" w:color="auto"/>
      </w:divBdr>
    </w:div>
    <w:div w:id="2051032241">
      <w:bodyDiv w:val="1"/>
      <w:marLeft w:val="0"/>
      <w:marRight w:val="0"/>
      <w:marTop w:val="0"/>
      <w:marBottom w:val="0"/>
      <w:divBdr>
        <w:top w:val="none" w:sz="0" w:space="0" w:color="auto"/>
        <w:left w:val="none" w:sz="0" w:space="0" w:color="auto"/>
        <w:bottom w:val="none" w:sz="0" w:space="0" w:color="auto"/>
        <w:right w:val="none" w:sz="0" w:space="0" w:color="auto"/>
      </w:divBdr>
    </w:div>
    <w:div w:id="2053261106">
      <w:bodyDiv w:val="1"/>
      <w:marLeft w:val="0"/>
      <w:marRight w:val="0"/>
      <w:marTop w:val="0"/>
      <w:marBottom w:val="0"/>
      <w:divBdr>
        <w:top w:val="none" w:sz="0" w:space="0" w:color="auto"/>
        <w:left w:val="none" w:sz="0" w:space="0" w:color="auto"/>
        <w:bottom w:val="none" w:sz="0" w:space="0" w:color="auto"/>
        <w:right w:val="none" w:sz="0" w:space="0" w:color="auto"/>
      </w:divBdr>
    </w:div>
    <w:div w:id="2057661568">
      <w:bodyDiv w:val="1"/>
      <w:marLeft w:val="0"/>
      <w:marRight w:val="0"/>
      <w:marTop w:val="0"/>
      <w:marBottom w:val="0"/>
      <w:divBdr>
        <w:top w:val="none" w:sz="0" w:space="0" w:color="auto"/>
        <w:left w:val="none" w:sz="0" w:space="0" w:color="auto"/>
        <w:bottom w:val="none" w:sz="0" w:space="0" w:color="auto"/>
        <w:right w:val="none" w:sz="0" w:space="0" w:color="auto"/>
      </w:divBdr>
    </w:div>
    <w:div w:id="2057922008">
      <w:bodyDiv w:val="1"/>
      <w:marLeft w:val="0"/>
      <w:marRight w:val="0"/>
      <w:marTop w:val="0"/>
      <w:marBottom w:val="0"/>
      <w:divBdr>
        <w:top w:val="none" w:sz="0" w:space="0" w:color="auto"/>
        <w:left w:val="none" w:sz="0" w:space="0" w:color="auto"/>
        <w:bottom w:val="none" w:sz="0" w:space="0" w:color="auto"/>
        <w:right w:val="none" w:sz="0" w:space="0" w:color="auto"/>
      </w:divBdr>
    </w:div>
    <w:div w:id="2058431718">
      <w:bodyDiv w:val="1"/>
      <w:marLeft w:val="0"/>
      <w:marRight w:val="0"/>
      <w:marTop w:val="0"/>
      <w:marBottom w:val="0"/>
      <w:divBdr>
        <w:top w:val="none" w:sz="0" w:space="0" w:color="auto"/>
        <w:left w:val="none" w:sz="0" w:space="0" w:color="auto"/>
        <w:bottom w:val="none" w:sz="0" w:space="0" w:color="auto"/>
        <w:right w:val="none" w:sz="0" w:space="0" w:color="auto"/>
      </w:divBdr>
    </w:div>
    <w:div w:id="2062747937">
      <w:bodyDiv w:val="1"/>
      <w:marLeft w:val="0"/>
      <w:marRight w:val="0"/>
      <w:marTop w:val="0"/>
      <w:marBottom w:val="0"/>
      <w:divBdr>
        <w:top w:val="none" w:sz="0" w:space="0" w:color="auto"/>
        <w:left w:val="none" w:sz="0" w:space="0" w:color="auto"/>
        <w:bottom w:val="none" w:sz="0" w:space="0" w:color="auto"/>
        <w:right w:val="none" w:sz="0" w:space="0" w:color="auto"/>
      </w:divBdr>
    </w:div>
    <w:div w:id="2064137018">
      <w:bodyDiv w:val="1"/>
      <w:marLeft w:val="0"/>
      <w:marRight w:val="0"/>
      <w:marTop w:val="0"/>
      <w:marBottom w:val="0"/>
      <w:divBdr>
        <w:top w:val="none" w:sz="0" w:space="0" w:color="auto"/>
        <w:left w:val="none" w:sz="0" w:space="0" w:color="auto"/>
        <w:bottom w:val="none" w:sz="0" w:space="0" w:color="auto"/>
        <w:right w:val="none" w:sz="0" w:space="0" w:color="auto"/>
      </w:divBdr>
    </w:div>
    <w:div w:id="2067289740">
      <w:bodyDiv w:val="1"/>
      <w:marLeft w:val="0"/>
      <w:marRight w:val="0"/>
      <w:marTop w:val="0"/>
      <w:marBottom w:val="0"/>
      <w:divBdr>
        <w:top w:val="none" w:sz="0" w:space="0" w:color="auto"/>
        <w:left w:val="none" w:sz="0" w:space="0" w:color="auto"/>
        <w:bottom w:val="none" w:sz="0" w:space="0" w:color="auto"/>
        <w:right w:val="none" w:sz="0" w:space="0" w:color="auto"/>
      </w:divBdr>
    </w:div>
    <w:div w:id="2069723711">
      <w:bodyDiv w:val="1"/>
      <w:marLeft w:val="0"/>
      <w:marRight w:val="0"/>
      <w:marTop w:val="0"/>
      <w:marBottom w:val="0"/>
      <w:divBdr>
        <w:top w:val="none" w:sz="0" w:space="0" w:color="auto"/>
        <w:left w:val="none" w:sz="0" w:space="0" w:color="auto"/>
        <w:bottom w:val="none" w:sz="0" w:space="0" w:color="auto"/>
        <w:right w:val="none" w:sz="0" w:space="0" w:color="auto"/>
      </w:divBdr>
    </w:div>
    <w:div w:id="2073968596">
      <w:bodyDiv w:val="1"/>
      <w:marLeft w:val="0"/>
      <w:marRight w:val="0"/>
      <w:marTop w:val="0"/>
      <w:marBottom w:val="0"/>
      <w:divBdr>
        <w:top w:val="none" w:sz="0" w:space="0" w:color="auto"/>
        <w:left w:val="none" w:sz="0" w:space="0" w:color="auto"/>
        <w:bottom w:val="none" w:sz="0" w:space="0" w:color="auto"/>
        <w:right w:val="none" w:sz="0" w:space="0" w:color="auto"/>
      </w:divBdr>
    </w:div>
    <w:div w:id="2076663793">
      <w:bodyDiv w:val="1"/>
      <w:marLeft w:val="0"/>
      <w:marRight w:val="0"/>
      <w:marTop w:val="0"/>
      <w:marBottom w:val="0"/>
      <w:divBdr>
        <w:top w:val="none" w:sz="0" w:space="0" w:color="auto"/>
        <w:left w:val="none" w:sz="0" w:space="0" w:color="auto"/>
        <w:bottom w:val="none" w:sz="0" w:space="0" w:color="auto"/>
        <w:right w:val="none" w:sz="0" w:space="0" w:color="auto"/>
      </w:divBdr>
    </w:div>
    <w:div w:id="2080709454">
      <w:bodyDiv w:val="1"/>
      <w:marLeft w:val="0"/>
      <w:marRight w:val="0"/>
      <w:marTop w:val="0"/>
      <w:marBottom w:val="0"/>
      <w:divBdr>
        <w:top w:val="none" w:sz="0" w:space="0" w:color="auto"/>
        <w:left w:val="none" w:sz="0" w:space="0" w:color="auto"/>
        <w:bottom w:val="none" w:sz="0" w:space="0" w:color="auto"/>
        <w:right w:val="none" w:sz="0" w:space="0" w:color="auto"/>
      </w:divBdr>
    </w:div>
    <w:div w:id="2080976530">
      <w:bodyDiv w:val="1"/>
      <w:marLeft w:val="0"/>
      <w:marRight w:val="0"/>
      <w:marTop w:val="0"/>
      <w:marBottom w:val="0"/>
      <w:divBdr>
        <w:top w:val="none" w:sz="0" w:space="0" w:color="auto"/>
        <w:left w:val="none" w:sz="0" w:space="0" w:color="auto"/>
        <w:bottom w:val="none" w:sz="0" w:space="0" w:color="auto"/>
        <w:right w:val="none" w:sz="0" w:space="0" w:color="auto"/>
      </w:divBdr>
    </w:div>
    <w:div w:id="2082634788">
      <w:bodyDiv w:val="1"/>
      <w:marLeft w:val="0"/>
      <w:marRight w:val="0"/>
      <w:marTop w:val="0"/>
      <w:marBottom w:val="0"/>
      <w:divBdr>
        <w:top w:val="none" w:sz="0" w:space="0" w:color="auto"/>
        <w:left w:val="none" w:sz="0" w:space="0" w:color="auto"/>
        <w:bottom w:val="none" w:sz="0" w:space="0" w:color="auto"/>
        <w:right w:val="none" w:sz="0" w:space="0" w:color="auto"/>
      </w:divBdr>
    </w:div>
    <w:div w:id="2088653285">
      <w:bodyDiv w:val="1"/>
      <w:marLeft w:val="0"/>
      <w:marRight w:val="0"/>
      <w:marTop w:val="0"/>
      <w:marBottom w:val="0"/>
      <w:divBdr>
        <w:top w:val="none" w:sz="0" w:space="0" w:color="auto"/>
        <w:left w:val="none" w:sz="0" w:space="0" w:color="auto"/>
        <w:bottom w:val="none" w:sz="0" w:space="0" w:color="auto"/>
        <w:right w:val="none" w:sz="0" w:space="0" w:color="auto"/>
      </w:divBdr>
    </w:div>
    <w:div w:id="2090493168">
      <w:bodyDiv w:val="1"/>
      <w:marLeft w:val="0"/>
      <w:marRight w:val="0"/>
      <w:marTop w:val="0"/>
      <w:marBottom w:val="0"/>
      <w:divBdr>
        <w:top w:val="none" w:sz="0" w:space="0" w:color="auto"/>
        <w:left w:val="none" w:sz="0" w:space="0" w:color="auto"/>
        <w:bottom w:val="none" w:sz="0" w:space="0" w:color="auto"/>
        <w:right w:val="none" w:sz="0" w:space="0" w:color="auto"/>
      </w:divBdr>
    </w:div>
    <w:div w:id="2094275188">
      <w:bodyDiv w:val="1"/>
      <w:marLeft w:val="0"/>
      <w:marRight w:val="0"/>
      <w:marTop w:val="0"/>
      <w:marBottom w:val="0"/>
      <w:divBdr>
        <w:top w:val="none" w:sz="0" w:space="0" w:color="auto"/>
        <w:left w:val="none" w:sz="0" w:space="0" w:color="auto"/>
        <w:bottom w:val="none" w:sz="0" w:space="0" w:color="auto"/>
        <w:right w:val="none" w:sz="0" w:space="0" w:color="auto"/>
      </w:divBdr>
    </w:div>
    <w:div w:id="2103211597">
      <w:bodyDiv w:val="1"/>
      <w:marLeft w:val="0"/>
      <w:marRight w:val="0"/>
      <w:marTop w:val="0"/>
      <w:marBottom w:val="0"/>
      <w:divBdr>
        <w:top w:val="none" w:sz="0" w:space="0" w:color="auto"/>
        <w:left w:val="none" w:sz="0" w:space="0" w:color="auto"/>
        <w:bottom w:val="none" w:sz="0" w:space="0" w:color="auto"/>
        <w:right w:val="none" w:sz="0" w:space="0" w:color="auto"/>
      </w:divBdr>
    </w:div>
    <w:div w:id="2103211844">
      <w:bodyDiv w:val="1"/>
      <w:marLeft w:val="0"/>
      <w:marRight w:val="0"/>
      <w:marTop w:val="0"/>
      <w:marBottom w:val="0"/>
      <w:divBdr>
        <w:top w:val="none" w:sz="0" w:space="0" w:color="auto"/>
        <w:left w:val="none" w:sz="0" w:space="0" w:color="auto"/>
        <w:bottom w:val="none" w:sz="0" w:space="0" w:color="auto"/>
        <w:right w:val="none" w:sz="0" w:space="0" w:color="auto"/>
      </w:divBdr>
    </w:div>
    <w:div w:id="2103717758">
      <w:bodyDiv w:val="1"/>
      <w:marLeft w:val="0"/>
      <w:marRight w:val="0"/>
      <w:marTop w:val="0"/>
      <w:marBottom w:val="0"/>
      <w:divBdr>
        <w:top w:val="none" w:sz="0" w:space="0" w:color="auto"/>
        <w:left w:val="none" w:sz="0" w:space="0" w:color="auto"/>
        <w:bottom w:val="none" w:sz="0" w:space="0" w:color="auto"/>
        <w:right w:val="none" w:sz="0" w:space="0" w:color="auto"/>
      </w:divBdr>
    </w:div>
    <w:div w:id="2107995971">
      <w:bodyDiv w:val="1"/>
      <w:marLeft w:val="0"/>
      <w:marRight w:val="0"/>
      <w:marTop w:val="0"/>
      <w:marBottom w:val="0"/>
      <w:divBdr>
        <w:top w:val="none" w:sz="0" w:space="0" w:color="auto"/>
        <w:left w:val="none" w:sz="0" w:space="0" w:color="auto"/>
        <w:bottom w:val="none" w:sz="0" w:space="0" w:color="auto"/>
        <w:right w:val="none" w:sz="0" w:space="0" w:color="auto"/>
      </w:divBdr>
    </w:div>
    <w:div w:id="2110344110">
      <w:bodyDiv w:val="1"/>
      <w:marLeft w:val="0"/>
      <w:marRight w:val="0"/>
      <w:marTop w:val="0"/>
      <w:marBottom w:val="0"/>
      <w:divBdr>
        <w:top w:val="none" w:sz="0" w:space="0" w:color="auto"/>
        <w:left w:val="none" w:sz="0" w:space="0" w:color="auto"/>
        <w:bottom w:val="none" w:sz="0" w:space="0" w:color="auto"/>
        <w:right w:val="none" w:sz="0" w:space="0" w:color="auto"/>
      </w:divBdr>
    </w:div>
    <w:div w:id="2110927570">
      <w:bodyDiv w:val="1"/>
      <w:marLeft w:val="0"/>
      <w:marRight w:val="0"/>
      <w:marTop w:val="0"/>
      <w:marBottom w:val="0"/>
      <w:divBdr>
        <w:top w:val="none" w:sz="0" w:space="0" w:color="auto"/>
        <w:left w:val="none" w:sz="0" w:space="0" w:color="auto"/>
        <w:bottom w:val="none" w:sz="0" w:space="0" w:color="auto"/>
        <w:right w:val="none" w:sz="0" w:space="0" w:color="auto"/>
      </w:divBdr>
    </w:div>
    <w:div w:id="2111729411">
      <w:bodyDiv w:val="1"/>
      <w:marLeft w:val="0"/>
      <w:marRight w:val="0"/>
      <w:marTop w:val="0"/>
      <w:marBottom w:val="0"/>
      <w:divBdr>
        <w:top w:val="none" w:sz="0" w:space="0" w:color="auto"/>
        <w:left w:val="none" w:sz="0" w:space="0" w:color="auto"/>
        <w:bottom w:val="none" w:sz="0" w:space="0" w:color="auto"/>
        <w:right w:val="none" w:sz="0" w:space="0" w:color="auto"/>
      </w:divBdr>
    </w:div>
    <w:div w:id="2118910956">
      <w:bodyDiv w:val="1"/>
      <w:marLeft w:val="0"/>
      <w:marRight w:val="0"/>
      <w:marTop w:val="0"/>
      <w:marBottom w:val="0"/>
      <w:divBdr>
        <w:top w:val="none" w:sz="0" w:space="0" w:color="auto"/>
        <w:left w:val="none" w:sz="0" w:space="0" w:color="auto"/>
        <w:bottom w:val="none" w:sz="0" w:space="0" w:color="auto"/>
        <w:right w:val="none" w:sz="0" w:space="0" w:color="auto"/>
      </w:divBdr>
    </w:div>
    <w:div w:id="2119138105">
      <w:bodyDiv w:val="1"/>
      <w:marLeft w:val="0"/>
      <w:marRight w:val="0"/>
      <w:marTop w:val="0"/>
      <w:marBottom w:val="0"/>
      <w:divBdr>
        <w:top w:val="none" w:sz="0" w:space="0" w:color="auto"/>
        <w:left w:val="none" w:sz="0" w:space="0" w:color="auto"/>
        <w:bottom w:val="none" w:sz="0" w:space="0" w:color="auto"/>
        <w:right w:val="none" w:sz="0" w:space="0" w:color="auto"/>
      </w:divBdr>
    </w:div>
    <w:div w:id="2123378998">
      <w:bodyDiv w:val="1"/>
      <w:marLeft w:val="0"/>
      <w:marRight w:val="0"/>
      <w:marTop w:val="0"/>
      <w:marBottom w:val="0"/>
      <w:divBdr>
        <w:top w:val="none" w:sz="0" w:space="0" w:color="auto"/>
        <w:left w:val="none" w:sz="0" w:space="0" w:color="auto"/>
        <w:bottom w:val="none" w:sz="0" w:space="0" w:color="auto"/>
        <w:right w:val="none" w:sz="0" w:space="0" w:color="auto"/>
      </w:divBdr>
    </w:div>
    <w:div w:id="2130465882">
      <w:bodyDiv w:val="1"/>
      <w:marLeft w:val="0"/>
      <w:marRight w:val="0"/>
      <w:marTop w:val="0"/>
      <w:marBottom w:val="0"/>
      <w:divBdr>
        <w:top w:val="none" w:sz="0" w:space="0" w:color="auto"/>
        <w:left w:val="none" w:sz="0" w:space="0" w:color="auto"/>
        <w:bottom w:val="none" w:sz="0" w:space="0" w:color="auto"/>
        <w:right w:val="none" w:sz="0" w:space="0" w:color="auto"/>
      </w:divBdr>
    </w:div>
    <w:div w:id="2133010771">
      <w:bodyDiv w:val="1"/>
      <w:marLeft w:val="0"/>
      <w:marRight w:val="0"/>
      <w:marTop w:val="0"/>
      <w:marBottom w:val="0"/>
      <w:divBdr>
        <w:top w:val="none" w:sz="0" w:space="0" w:color="auto"/>
        <w:left w:val="none" w:sz="0" w:space="0" w:color="auto"/>
        <w:bottom w:val="none" w:sz="0" w:space="0" w:color="auto"/>
        <w:right w:val="none" w:sz="0" w:space="0" w:color="auto"/>
      </w:divBdr>
    </w:div>
    <w:div w:id="2134443701">
      <w:bodyDiv w:val="1"/>
      <w:marLeft w:val="0"/>
      <w:marRight w:val="0"/>
      <w:marTop w:val="0"/>
      <w:marBottom w:val="0"/>
      <w:divBdr>
        <w:top w:val="none" w:sz="0" w:space="0" w:color="auto"/>
        <w:left w:val="none" w:sz="0" w:space="0" w:color="auto"/>
        <w:bottom w:val="none" w:sz="0" w:space="0" w:color="auto"/>
        <w:right w:val="none" w:sz="0" w:space="0" w:color="auto"/>
      </w:divBdr>
    </w:div>
    <w:div w:id="2136676300">
      <w:bodyDiv w:val="1"/>
      <w:marLeft w:val="0"/>
      <w:marRight w:val="0"/>
      <w:marTop w:val="0"/>
      <w:marBottom w:val="0"/>
      <w:divBdr>
        <w:top w:val="none" w:sz="0" w:space="0" w:color="auto"/>
        <w:left w:val="none" w:sz="0" w:space="0" w:color="auto"/>
        <w:bottom w:val="none" w:sz="0" w:space="0" w:color="auto"/>
        <w:right w:val="none" w:sz="0" w:space="0" w:color="auto"/>
      </w:divBdr>
    </w:div>
    <w:div w:id="2142528103">
      <w:bodyDiv w:val="1"/>
      <w:marLeft w:val="0"/>
      <w:marRight w:val="0"/>
      <w:marTop w:val="0"/>
      <w:marBottom w:val="0"/>
      <w:divBdr>
        <w:top w:val="none" w:sz="0" w:space="0" w:color="auto"/>
        <w:left w:val="none" w:sz="0" w:space="0" w:color="auto"/>
        <w:bottom w:val="none" w:sz="0" w:space="0" w:color="auto"/>
        <w:right w:val="none" w:sz="0" w:space="0" w:color="auto"/>
      </w:divBdr>
    </w:div>
    <w:div w:id="2143234507">
      <w:bodyDiv w:val="1"/>
      <w:marLeft w:val="0"/>
      <w:marRight w:val="0"/>
      <w:marTop w:val="0"/>
      <w:marBottom w:val="0"/>
      <w:divBdr>
        <w:top w:val="none" w:sz="0" w:space="0" w:color="auto"/>
        <w:left w:val="none" w:sz="0" w:space="0" w:color="auto"/>
        <w:bottom w:val="none" w:sz="0" w:space="0" w:color="auto"/>
        <w:right w:val="none" w:sz="0" w:space="0" w:color="auto"/>
      </w:divBdr>
    </w:div>
    <w:div w:id="2144030989">
      <w:bodyDiv w:val="1"/>
      <w:marLeft w:val="0"/>
      <w:marRight w:val="0"/>
      <w:marTop w:val="0"/>
      <w:marBottom w:val="0"/>
      <w:divBdr>
        <w:top w:val="none" w:sz="0" w:space="0" w:color="auto"/>
        <w:left w:val="none" w:sz="0" w:space="0" w:color="auto"/>
        <w:bottom w:val="none" w:sz="0" w:space="0" w:color="auto"/>
        <w:right w:val="none" w:sz="0" w:space="0" w:color="auto"/>
      </w:divBdr>
    </w:div>
    <w:div w:id="214581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1.xml"/><Relationship Id="rId17" Type="http://schemas.microsoft.com/office/2011/relationships/commentsExtended" Target="commentsExtended.xml"/><Relationship Id="rId25" Type="http://schemas.openxmlformats.org/officeDocument/2006/relationships/image" Target="media/image4.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chart" Target="charts/chart7.xml"/><Relationship Id="rId29" Type="http://schemas.openxmlformats.org/officeDocument/2006/relationships/hyperlink" Target="mailto:j.tichgelaar@icare.n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google.nl/url?sa=i&amp;rct=j&amp;q=&amp;esrc=s&amp;source=images&amp;cd=&amp;cad=rja&amp;uact=8&amp;ved=0ahUKEwidgeOKlu7WAhUD1hoKHcA3BR0QjRwIBw&amp;url=http://urbangrolab.nl/&amp;psig=AOvVaw2k4U9oWHoDXfwZ85QczYwT&amp;ust=1508003789139872" TargetMode="External"/><Relationship Id="rId32" Type="http://schemas.openxmlformats.org/officeDocument/2006/relationships/image" Target="media/image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3.png"/><Relationship Id="rId28" Type="http://schemas.openxmlformats.org/officeDocument/2006/relationships/image" Target="media/image6.jpeg"/><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chart" Target="charts/chart6.xml"/><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https://www.google.nl/url?sa=i&amp;rct=j&amp;q=&amp;esrc=s&amp;source=images&amp;cd=&amp;cad=rja&amp;uact=8&amp;ved=0ahUKEwiavOK1yPfXAhUG6KQKHWLIAtgQjRwIBw&amp;url=https://welzijnvianen.nl/gallery/fotos-mantelzorg/&amp;psig=AOvVaw2OhGcopWmCz8rtETmlLTc0&amp;ust=1512722325829578" TargetMode="External"/><Relationship Id="rId14" Type="http://schemas.openxmlformats.org/officeDocument/2006/relationships/chart" Target="charts/chart3.xml"/><Relationship Id="rId22" Type="http://schemas.openxmlformats.org/officeDocument/2006/relationships/image" Target="media/image2.emf"/><Relationship Id="rId27" Type="http://schemas.openxmlformats.org/officeDocument/2006/relationships/hyperlink" Target="https://www.google.nl/url?sa=i&amp;rct=j&amp;q=&amp;esrc=s&amp;source=images&amp;cd=&amp;cad=rja&amp;uact=8&amp;ved=0ahUKEwjQud6O4dvWAhVCfhoKHSXiD30QjRwIBw&amp;url=https://www.youtube.com/user/Icarezorg&amp;psig=AOvVaw0i34aLe-wAhsdtP9S9tAFI&amp;ust=1507371040940137" TargetMode="External"/><Relationship Id="rId30" Type="http://schemas.openxmlformats.org/officeDocument/2006/relationships/hyperlink" Target="mailto:h.dejonge@icare.nl"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nl-NL" sz="1100" b="0" i="0" baseline="0">
                <a:latin typeface="Arial" panose="020B0604020202020204" pitchFamily="34" charset="0"/>
                <a:cs typeface="Arial" panose="020B0604020202020204" pitchFamily="34" charset="0"/>
              </a:rPr>
              <a:t>Geslacht</a:t>
            </a:r>
          </a:p>
        </c:rich>
      </c:tx>
      <c:layout/>
      <c:overlay val="0"/>
      <c:spPr>
        <a:noFill/>
        <a:ln>
          <a:noFill/>
        </a:ln>
        <a:effectLst/>
      </c:spPr>
    </c:title>
    <c:autoTitleDeleted val="0"/>
    <c:plotArea>
      <c:layout/>
      <c:pieChart>
        <c:varyColors val="1"/>
        <c:ser>
          <c:idx val="0"/>
          <c:order val="0"/>
          <c:tx>
            <c:strRef>
              <c:f>Blad1!$B$1</c:f>
              <c:strCache>
                <c:ptCount val="1"/>
                <c:pt idx="0">
                  <c:v>Kolom1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1EF-4D00-87B7-2750D4C6F5D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1EF-4D00-87B7-2750D4C6F5D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1EF-4D00-87B7-2750D4C6F5D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1EF-4D00-87B7-2750D4C6F5D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1-41EF-4D00-87B7-2750D4C6F5D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3-41EF-4D00-87B7-2750D4C6F5D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5-41EF-4D00-87B7-2750D4C6F5D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nl-NL"/>
                </a:p>
              </c:txPr>
              <c:dLblPos val="outEnd"/>
              <c:showLegendKey val="0"/>
              <c:showVal val="0"/>
              <c:showCatName val="1"/>
              <c:showSerName val="0"/>
              <c:showPercent val="1"/>
              <c:showBubbleSize val="0"/>
              <c:extLst>
                <c:ext xmlns:c16="http://schemas.microsoft.com/office/drawing/2014/chart" uri="{C3380CC4-5D6E-409C-BE32-E72D297353CC}">
                  <c16:uniqueId val="{00000007-41EF-4D00-87B7-2750D4C6F5D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Blad1!$A$2:$A$5</c:f>
              <c:strCache>
                <c:ptCount val="2"/>
                <c:pt idx="0">
                  <c:v>man</c:v>
                </c:pt>
                <c:pt idx="1">
                  <c:v>vrouw</c:v>
                </c:pt>
              </c:strCache>
            </c:strRef>
          </c:cat>
          <c:val>
            <c:numRef>
              <c:f>Blad1!$B$2:$B$5</c:f>
              <c:numCache>
                <c:formatCode>General</c:formatCode>
                <c:ptCount val="4"/>
                <c:pt idx="0">
                  <c:v>14</c:v>
                </c:pt>
                <c:pt idx="1">
                  <c:v>16</c:v>
                </c:pt>
              </c:numCache>
            </c:numRef>
          </c:val>
          <c:extLst>
            <c:ext xmlns:c16="http://schemas.microsoft.com/office/drawing/2014/chart" uri="{C3380CC4-5D6E-409C-BE32-E72D297353CC}">
              <c16:uniqueId val="{00000008-41EF-4D00-87B7-2750D4C6F5D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l-NL" sz="1100" b="0" baseline="0">
                <a:latin typeface="Arial" panose="020B0604020202020204" pitchFamily="34" charset="0"/>
              </a:rPr>
              <a:t>LEEFTIJD</a:t>
            </a:r>
          </a:p>
        </c:rich>
      </c:tx>
      <c:layout/>
      <c:overlay val="0"/>
      <c:spPr>
        <a:noFill/>
        <a:ln>
          <a:noFill/>
        </a:ln>
        <a:effectLst/>
      </c:spPr>
    </c:title>
    <c:autoTitleDeleted val="0"/>
    <c:plotArea>
      <c:layout/>
      <c:barChart>
        <c:barDir val="col"/>
        <c:grouping val="stacked"/>
        <c:varyColors val="0"/>
        <c:ser>
          <c:idx val="0"/>
          <c:order val="0"/>
          <c:tx>
            <c:strRef>
              <c:f>Blad1!$B$1</c:f>
              <c:strCache>
                <c:ptCount val="1"/>
                <c:pt idx="0">
                  <c:v>Reeks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Blad1!$A$2:$A$6</c:f>
              <c:strCache>
                <c:ptCount val="5"/>
                <c:pt idx="0">
                  <c:v>jonger dan 60</c:v>
                </c:pt>
                <c:pt idx="1">
                  <c:v>60-70</c:v>
                </c:pt>
                <c:pt idx="2">
                  <c:v>70-80</c:v>
                </c:pt>
                <c:pt idx="3">
                  <c:v>80-90</c:v>
                </c:pt>
                <c:pt idx="4">
                  <c:v>ouder dan 90</c:v>
                </c:pt>
              </c:strCache>
            </c:strRef>
          </c:cat>
          <c:val>
            <c:numRef>
              <c:f>Blad1!$B$2:$B$6</c:f>
              <c:numCache>
                <c:formatCode>General</c:formatCode>
                <c:ptCount val="5"/>
                <c:pt idx="0">
                  <c:v>2</c:v>
                </c:pt>
                <c:pt idx="1">
                  <c:v>5</c:v>
                </c:pt>
                <c:pt idx="2">
                  <c:v>11</c:v>
                </c:pt>
                <c:pt idx="3">
                  <c:v>9</c:v>
                </c:pt>
                <c:pt idx="4">
                  <c:v>3</c:v>
                </c:pt>
              </c:numCache>
            </c:numRef>
          </c:val>
          <c:extLst>
            <c:ext xmlns:c16="http://schemas.microsoft.com/office/drawing/2014/chart" uri="{C3380CC4-5D6E-409C-BE32-E72D297353CC}">
              <c16:uniqueId val="{00000000-C1EE-415B-A048-2121AED913D9}"/>
            </c:ext>
          </c:extLst>
        </c:ser>
        <c:ser>
          <c:idx val="1"/>
          <c:order val="1"/>
          <c:tx>
            <c:strRef>
              <c:f>Blad1!$C$1</c:f>
              <c:strCache>
                <c:ptCount val="1"/>
                <c:pt idx="0">
                  <c:v>Reeks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Blad1!$A$2:$A$6</c:f>
              <c:strCache>
                <c:ptCount val="5"/>
                <c:pt idx="0">
                  <c:v>jonger dan 60</c:v>
                </c:pt>
                <c:pt idx="1">
                  <c:v>60-70</c:v>
                </c:pt>
                <c:pt idx="2">
                  <c:v>70-80</c:v>
                </c:pt>
                <c:pt idx="3">
                  <c:v>80-90</c:v>
                </c:pt>
                <c:pt idx="4">
                  <c:v>ouder dan 90</c:v>
                </c:pt>
              </c:strCache>
            </c:strRef>
          </c:cat>
          <c:val>
            <c:numRef>
              <c:f>Blad1!$C$2:$C$6</c:f>
              <c:numCache>
                <c:formatCode>General</c:formatCode>
                <c:ptCount val="5"/>
              </c:numCache>
            </c:numRef>
          </c:val>
          <c:extLst>
            <c:ext xmlns:c16="http://schemas.microsoft.com/office/drawing/2014/chart" uri="{C3380CC4-5D6E-409C-BE32-E72D297353CC}">
              <c16:uniqueId val="{00000001-C1EE-415B-A048-2121AED913D9}"/>
            </c:ext>
          </c:extLst>
        </c:ser>
        <c:ser>
          <c:idx val="2"/>
          <c:order val="2"/>
          <c:tx>
            <c:strRef>
              <c:f>Blad1!$D$1</c:f>
              <c:strCache>
                <c:ptCount val="1"/>
                <c:pt idx="0">
                  <c:v>Reeks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Blad1!$A$2:$A$6</c:f>
              <c:strCache>
                <c:ptCount val="5"/>
                <c:pt idx="0">
                  <c:v>jonger dan 60</c:v>
                </c:pt>
                <c:pt idx="1">
                  <c:v>60-70</c:v>
                </c:pt>
                <c:pt idx="2">
                  <c:v>70-80</c:v>
                </c:pt>
                <c:pt idx="3">
                  <c:v>80-90</c:v>
                </c:pt>
                <c:pt idx="4">
                  <c:v>ouder dan 90</c:v>
                </c:pt>
              </c:strCache>
            </c:strRef>
          </c:cat>
          <c:val>
            <c:numRef>
              <c:f>Blad1!$D$2:$D$6</c:f>
              <c:numCache>
                <c:formatCode>General</c:formatCode>
                <c:ptCount val="5"/>
              </c:numCache>
            </c:numRef>
          </c:val>
          <c:extLst>
            <c:ext xmlns:c16="http://schemas.microsoft.com/office/drawing/2014/chart" uri="{C3380CC4-5D6E-409C-BE32-E72D297353CC}">
              <c16:uniqueId val="{00000002-C1EE-415B-A048-2121AED913D9}"/>
            </c:ext>
          </c:extLst>
        </c:ser>
        <c:dLbls>
          <c:dLblPos val="ctr"/>
          <c:showLegendKey val="0"/>
          <c:showVal val="1"/>
          <c:showCatName val="0"/>
          <c:showSerName val="0"/>
          <c:showPercent val="0"/>
          <c:showBubbleSize val="0"/>
        </c:dLbls>
        <c:gapWidth val="79"/>
        <c:overlap val="100"/>
        <c:axId val="119552256"/>
        <c:axId val="119648256"/>
      </c:barChart>
      <c:catAx>
        <c:axId val="119552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l-NL"/>
          </a:p>
        </c:txPr>
        <c:crossAx val="119648256"/>
        <c:crosses val="autoZero"/>
        <c:auto val="1"/>
        <c:lblAlgn val="ctr"/>
        <c:lblOffset val="100"/>
        <c:noMultiLvlLbl val="0"/>
      </c:catAx>
      <c:valAx>
        <c:axId val="119648256"/>
        <c:scaling>
          <c:orientation val="minMax"/>
        </c:scaling>
        <c:delete val="1"/>
        <c:axPos val="l"/>
        <c:numFmt formatCode="General" sourceLinked="1"/>
        <c:majorTickMark val="none"/>
        <c:minorTickMark val="none"/>
        <c:tickLblPos val="nextTo"/>
        <c:crossAx val="1195522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t> ZORGVRAAG</a:t>
            </a:r>
          </a:p>
        </c:rich>
      </c:tx>
      <c:layout/>
      <c:overlay val="0"/>
      <c:spPr>
        <a:noFill/>
        <a:ln>
          <a:noFill/>
        </a:ln>
        <a:effectLst/>
      </c:spPr>
    </c:title>
    <c:autoTitleDeleted val="0"/>
    <c:plotArea>
      <c:layout/>
      <c:pieChart>
        <c:varyColors val="1"/>
        <c:ser>
          <c:idx val="0"/>
          <c:order val="0"/>
          <c:tx>
            <c:strRef>
              <c:f>Blad1!$B$1</c:f>
              <c:strCache>
                <c:ptCount val="1"/>
                <c:pt idx="0">
                  <c:v>Aanleiding zorgvraag: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357-4CFF-95E9-470B5B27FC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357-4CFF-95E9-470B5B27FCF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357-4CFF-95E9-470B5B27FCF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357-4CFF-95E9-470B5B27FCF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357-4CFF-95E9-470B5B27FCF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357-4CFF-95E9-470B5B27FCF1}"/>
              </c:ext>
            </c:extLst>
          </c:dPt>
          <c:dLbls>
            <c:dLbl>
              <c:idx val="5"/>
              <c:layout/>
              <c:tx>
                <c:rich>
                  <a:bodyPr/>
                  <a:lstStyle/>
                  <a:p>
                    <a:r>
                      <a:rPr lang="en-US"/>
                      <a:t>2</a:t>
                    </a:r>
                  </a:p>
                </c:rich>
              </c:tx>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357-4CFF-95E9-470B5B27F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Blad1!$A$2:$A$7</c:f>
              <c:strCache>
                <c:ptCount val="6"/>
                <c:pt idx="0">
                  <c:v>wondzorg</c:v>
                </c:pt>
                <c:pt idx="1">
                  <c:v>ADL</c:v>
                </c:pt>
                <c:pt idx="2">
                  <c:v>Steunkousen</c:v>
                </c:pt>
                <c:pt idx="3">
                  <c:v>Medicatie</c:v>
                </c:pt>
                <c:pt idx="4">
                  <c:v>VP-handeling</c:v>
                </c:pt>
                <c:pt idx="5">
                  <c:v>Anders</c:v>
                </c:pt>
              </c:strCache>
            </c:strRef>
          </c:cat>
          <c:val>
            <c:numRef>
              <c:f>Blad1!$B$2:$B$7</c:f>
              <c:numCache>
                <c:formatCode>General</c:formatCode>
                <c:ptCount val="6"/>
                <c:pt idx="0">
                  <c:v>5</c:v>
                </c:pt>
                <c:pt idx="1">
                  <c:v>15</c:v>
                </c:pt>
                <c:pt idx="2">
                  <c:v>2</c:v>
                </c:pt>
                <c:pt idx="3">
                  <c:v>3</c:v>
                </c:pt>
                <c:pt idx="4">
                  <c:v>3</c:v>
                </c:pt>
                <c:pt idx="5">
                  <c:v>3</c:v>
                </c:pt>
              </c:numCache>
            </c:numRef>
          </c:val>
          <c:extLst>
            <c:ext xmlns:c16="http://schemas.microsoft.com/office/drawing/2014/chart" uri="{C3380CC4-5D6E-409C-BE32-E72D297353CC}">
              <c16:uniqueId val="{0000000C-E357-4CFF-95E9-470B5B27FCF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baseline="0"/>
              <a:t> </a:t>
            </a:r>
            <a:endParaRPr lang="nl-NL" sz="1100"/>
          </a:p>
        </c:rich>
      </c:tx>
      <c:layout/>
      <c:overlay val="0"/>
      <c:spPr>
        <a:noFill/>
        <a:ln>
          <a:noFill/>
        </a:ln>
        <a:effectLst/>
      </c:spPr>
    </c:title>
    <c:autoTitleDeleted val="0"/>
    <c:plotArea>
      <c:layout/>
      <c:barChart>
        <c:barDir val="col"/>
        <c:grouping val="clustered"/>
        <c:varyColors val="0"/>
        <c:ser>
          <c:idx val="0"/>
          <c:order val="0"/>
          <c:tx>
            <c:strRef>
              <c:f>Blad1!$B$1</c:f>
              <c:strCache>
                <c:ptCount val="1"/>
                <c:pt idx="0">
                  <c:v>Uren zorg per week</c:v>
                </c:pt>
              </c:strCache>
            </c:strRef>
          </c:tx>
          <c:spPr>
            <a:solidFill>
              <a:schemeClr val="accent1"/>
            </a:solidFill>
            <a:ln>
              <a:noFill/>
            </a:ln>
            <a:effectLst/>
          </c:spPr>
          <c:invertIfNegative val="0"/>
          <c:cat>
            <c:strRef>
              <c:f>Blad1!$A$2:$A$10</c:f>
              <c:strCache>
                <c:ptCount val="9"/>
                <c:pt idx="0">
                  <c:v>0 tot 1 uur</c:v>
                </c:pt>
                <c:pt idx="1">
                  <c:v>1 tot 2 uur</c:v>
                </c:pt>
                <c:pt idx="2">
                  <c:v>2 tot 3 uur</c:v>
                </c:pt>
                <c:pt idx="3">
                  <c:v>3 tot 4 uur</c:v>
                </c:pt>
                <c:pt idx="4">
                  <c:v>4 tot 5 uur</c:v>
                </c:pt>
                <c:pt idx="5">
                  <c:v>5 tot 6 uur</c:v>
                </c:pt>
                <c:pt idx="6">
                  <c:v>6 tot 7 uur</c:v>
                </c:pt>
                <c:pt idx="7">
                  <c:v>7 tot 8 uur</c:v>
                </c:pt>
                <c:pt idx="8">
                  <c:v>8 uur of meer</c:v>
                </c:pt>
              </c:strCache>
            </c:strRef>
          </c:cat>
          <c:val>
            <c:numRef>
              <c:f>Blad1!$B$2:$B$10</c:f>
              <c:numCache>
                <c:formatCode>General</c:formatCode>
                <c:ptCount val="9"/>
                <c:pt idx="0">
                  <c:v>5</c:v>
                </c:pt>
                <c:pt idx="1">
                  <c:v>7</c:v>
                </c:pt>
                <c:pt idx="2">
                  <c:v>3</c:v>
                </c:pt>
                <c:pt idx="3">
                  <c:v>8</c:v>
                </c:pt>
                <c:pt idx="4">
                  <c:v>1</c:v>
                </c:pt>
                <c:pt idx="5">
                  <c:v>1</c:v>
                </c:pt>
                <c:pt idx="6">
                  <c:v>1</c:v>
                </c:pt>
                <c:pt idx="7">
                  <c:v>0</c:v>
                </c:pt>
                <c:pt idx="8">
                  <c:v>3</c:v>
                </c:pt>
              </c:numCache>
            </c:numRef>
          </c:val>
          <c:extLst>
            <c:ext xmlns:c16="http://schemas.microsoft.com/office/drawing/2014/chart" uri="{C3380CC4-5D6E-409C-BE32-E72D297353CC}">
              <c16:uniqueId val="{00000000-63E6-4FD0-8465-FA7E17A8512A}"/>
            </c:ext>
          </c:extLst>
        </c:ser>
        <c:dLbls>
          <c:showLegendKey val="0"/>
          <c:showVal val="0"/>
          <c:showCatName val="0"/>
          <c:showSerName val="0"/>
          <c:showPercent val="0"/>
          <c:showBubbleSize val="0"/>
        </c:dLbls>
        <c:gapWidth val="219"/>
        <c:overlap val="-27"/>
        <c:axId val="119849344"/>
        <c:axId val="119850880"/>
      </c:barChart>
      <c:catAx>
        <c:axId val="11984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9850880"/>
        <c:crosses val="autoZero"/>
        <c:auto val="1"/>
        <c:lblAlgn val="ctr"/>
        <c:lblOffset val="100"/>
        <c:noMultiLvlLbl val="0"/>
      </c:catAx>
      <c:valAx>
        <c:axId val="11985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984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100">
                <a:latin typeface="+mn-lt"/>
                <a:cs typeface="Arial" panose="020B0604020202020204" pitchFamily="34" charset="0"/>
              </a:rPr>
              <a:t>MANTELZORGERS</a:t>
            </a:r>
            <a:r>
              <a:rPr lang="nl-NL" sz="1100" baseline="0">
                <a:latin typeface="+mn-lt"/>
                <a:cs typeface="Arial" panose="020B0604020202020204" pitchFamily="34" charset="0"/>
              </a:rPr>
              <a:t> GENOTEERD IN DOSSIERS</a:t>
            </a:r>
            <a:endParaRPr lang="nl-NL" sz="1100">
              <a:latin typeface="+mn-lt"/>
            </a:endParaRPr>
          </a:p>
        </c:rich>
      </c:tx>
      <c:layout/>
      <c:overlay val="0"/>
      <c:spPr>
        <a:noFill/>
        <a:ln>
          <a:noFill/>
        </a:ln>
        <a:effectLst/>
      </c:spPr>
    </c:title>
    <c:autoTitleDeleted val="0"/>
    <c:plotArea>
      <c:layout/>
      <c:pieChart>
        <c:varyColors val="1"/>
        <c:ser>
          <c:idx val="0"/>
          <c:order val="0"/>
          <c:tx>
            <c:strRef>
              <c:f>Blad1!$B$1</c:f>
              <c:strCache>
                <c:ptCount val="1"/>
                <c:pt idx="0">
                  <c:v>Aantal mantelzorgers in de dossiers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A2-4AF7-97CE-F4B3DC3F93F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1A2-4AF7-97CE-F4B3DC3F93F8}"/>
              </c:ext>
            </c:extLst>
          </c:dPt>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D1A2-4AF7-97CE-F4B3DC3F93F8}"/>
                </c:ext>
              </c:extLst>
            </c:dLbl>
            <c:dLbl>
              <c:idx val="1"/>
              <c:layout>
                <c:manualLayout>
                  <c:x val="-9.2725534308211469E-2"/>
                  <c:y val="0.13412329556366431"/>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412857142857143"/>
                      <c:h val="0.26804878048780489"/>
                    </c:manualLayout>
                  </c15:layout>
                </c:ext>
                <c:ext xmlns:c16="http://schemas.microsoft.com/office/drawing/2014/chart" uri="{C3380CC4-5D6E-409C-BE32-E72D297353CC}">
                  <c16:uniqueId val="{00000003-D1A2-4AF7-97CE-F4B3DC3F93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1"/>
            <c:showSerName val="0"/>
            <c:showPercent val="0"/>
            <c:showBubbleSize val="0"/>
            <c:showLeaderLines val="0"/>
            <c:extLst>
              <c:ext xmlns:c15="http://schemas.microsoft.com/office/drawing/2012/chart" uri="{CE6537A1-D6FC-4f65-9D91-7224C49458BB}"/>
            </c:extLst>
          </c:dLbls>
          <c:cat>
            <c:strRef>
              <c:f>Blad1!$A$2:$A$3</c:f>
              <c:strCache>
                <c:ptCount val="2"/>
                <c:pt idx="0">
                  <c:v>Wel</c:v>
                </c:pt>
                <c:pt idx="1">
                  <c:v>Geen</c:v>
                </c:pt>
              </c:strCache>
            </c:strRef>
          </c:cat>
          <c:val>
            <c:numRef>
              <c:f>Blad1!$B$2:$B$3</c:f>
              <c:numCache>
                <c:formatCode>General</c:formatCode>
                <c:ptCount val="2"/>
                <c:pt idx="0">
                  <c:v>23</c:v>
                </c:pt>
                <c:pt idx="1">
                  <c:v>7</c:v>
                </c:pt>
              </c:numCache>
            </c:numRef>
          </c:val>
          <c:extLst>
            <c:ext xmlns:c16="http://schemas.microsoft.com/office/drawing/2014/chart" uri="{C3380CC4-5D6E-409C-BE32-E72D297353CC}">
              <c16:uniqueId val="{00000004-D1A2-4AF7-97CE-F4B3DC3F93F8}"/>
            </c:ext>
          </c:extLst>
        </c:ser>
        <c:dLbls>
          <c:showLegendKey val="0"/>
          <c:showVal val="1"/>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mn-lt"/>
                <a:cs typeface="Arial" panose="020B0604020202020204" pitchFamily="34" charset="0"/>
              </a:rPr>
              <a:t>GESLACHT MANTELZORGERS</a:t>
            </a:r>
          </a:p>
        </c:rich>
      </c:tx>
      <c:layout>
        <c:manualLayout>
          <c:xMode val="edge"/>
          <c:yMode val="edge"/>
          <c:x val="0.2345520440081976"/>
          <c:y val="0"/>
        </c:manualLayout>
      </c:layout>
      <c:overlay val="0"/>
      <c:spPr>
        <a:noFill/>
        <a:ln>
          <a:noFill/>
        </a:ln>
        <a:effectLst/>
      </c:spPr>
    </c:title>
    <c:autoTitleDeleted val="0"/>
    <c:plotArea>
      <c:layout/>
      <c:pieChart>
        <c:varyColors val="1"/>
        <c:ser>
          <c:idx val="0"/>
          <c:order val="0"/>
          <c:tx>
            <c:strRef>
              <c:f>Blad1!$B$1</c:f>
              <c:strCache>
                <c:ptCount val="1"/>
                <c:pt idx="0">
                  <c:v>GESLACHT MANTELZORGERS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773-4E3A-83EE-F20D259B82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773-4E3A-83EE-F20D259B82DC}"/>
              </c:ext>
            </c:extLst>
          </c:dPt>
          <c:dLbls>
            <c:dLbl>
              <c:idx val="1"/>
              <c:layout>
                <c:manualLayout>
                  <c:x val="1.3477398658501009E-2"/>
                  <c:y val="2.000442715744867E-2"/>
                </c:manualLayout>
              </c:layout>
              <c:showLegendKey val="0"/>
              <c:showVal val="1"/>
              <c:showCatName val="1"/>
              <c:showSerName val="0"/>
              <c:showPercent val="0"/>
              <c:showBubbleSize val="0"/>
              <c:extLst>
                <c:ext xmlns:c15="http://schemas.microsoft.com/office/drawing/2012/chart" uri="{CE6537A1-D6FC-4f65-9D91-7224C49458BB}">
                  <c15:layout>
                    <c:manualLayout>
                      <c:w val="0.25373286672499268"/>
                      <c:h val="0.27481010656800425"/>
                    </c:manualLayout>
                  </c15:layout>
                </c:ext>
                <c:ext xmlns:c16="http://schemas.microsoft.com/office/drawing/2014/chart" uri="{C3380CC4-5D6E-409C-BE32-E72D297353CC}">
                  <c16:uniqueId val="{00000003-5773-4E3A-83EE-F20D259B82D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nl-NL"/>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layout/>
              </c:ext>
            </c:extLst>
          </c:dLbls>
          <c:cat>
            <c:strRef>
              <c:f>Blad1!$A$2:$A$3</c:f>
              <c:strCache>
                <c:ptCount val="2"/>
                <c:pt idx="0">
                  <c:v>Man</c:v>
                </c:pt>
                <c:pt idx="1">
                  <c:v>Vrouw</c:v>
                </c:pt>
              </c:strCache>
            </c:strRef>
          </c:cat>
          <c:val>
            <c:numRef>
              <c:f>Blad1!$B$2:$B$3</c:f>
              <c:numCache>
                <c:formatCode>General</c:formatCode>
                <c:ptCount val="2"/>
                <c:pt idx="0">
                  <c:v>13</c:v>
                </c:pt>
                <c:pt idx="1">
                  <c:v>17</c:v>
                </c:pt>
              </c:numCache>
            </c:numRef>
          </c:val>
          <c:extLst>
            <c:ext xmlns:c16="http://schemas.microsoft.com/office/drawing/2014/chart" uri="{C3380CC4-5D6E-409C-BE32-E72D297353CC}">
              <c16:uniqueId val="{00000004-5773-4E3A-83EE-F20D259B82DC}"/>
            </c:ext>
          </c:extLst>
        </c:ser>
        <c:dLbls>
          <c:showLegendKey val="0"/>
          <c:showVal val="1"/>
          <c:showCatName val="1"/>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b="0"/>
              <a:t>RELATIE TOT CLIËNT</a:t>
            </a:r>
          </a:p>
        </c:rich>
      </c:tx>
      <c:layout>
        <c:manualLayout>
          <c:xMode val="edge"/>
          <c:yMode val="edge"/>
          <c:x val="0.24671794871794872"/>
          <c:y val="4.0557742782152233E-2"/>
        </c:manualLayout>
      </c:layout>
      <c:overlay val="0"/>
      <c:spPr>
        <a:noFill/>
        <a:ln>
          <a:noFill/>
        </a:ln>
        <a:effectLst/>
      </c:spPr>
    </c:title>
    <c:autoTitleDeleted val="0"/>
    <c:plotArea>
      <c:layout/>
      <c:pieChart>
        <c:varyColors val="1"/>
        <c:ser>
          <c:idx val="0"/>
          <c:order val="0"/>
          <c:tx>
            <c:strRef>
              <c:f>Blad1!$B$1</c:f>
              <c:strCache>
                <c:ptCount val="1"/>
                <c:pt idx="0">
                  <c:v>RELATIE TOT CLIËNT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3C4-4309-80E2-FA5772C387A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3C4-4309-80E2-FA5772C387A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3C4-4309-80E2-FA5772C387A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3C4-4309-80E2-FA5772C387A9}"/>
              </c:ext>
            </c:extLst>
          </c:dPt>
          <c:cat>
            <c:strRef>
              <c:f>Blad1!$A$2:$A$5</c:f>
              <c:strCache>
                <c:ptCount val="4"/>
                <c:pt idx="0">
                  <c:v>Echtgenoot</c:v>
                </c:pt>
                <c:pt idx="1">
                  <c:v>Inwonend kind</c:v>
                </c:pt>
                <c:pt idx="2">
                  <c:v>Uitwonend kind</c:v>
                </c:pt>
                <c:pt idx="3">
                  <c:v>Anders</c:v>
                </c:pt>
              </c:strCache>
            </c:strRef>
          </c:cat>
          <c:val>
            <c:numRef>
              <c:f>Blad1!$B$2:$B$5</c:f>
              <c:numCache>
                <c:formatCode>General</c:formatCode>
                <c:ptCount val="4"/>
                <c:pt idx="0">
                  <c:v>14</c:v>
                </c:pt>
                <c:pt idx="1">
                  <c:v>3</c:v>
                </c:pt>
                <c:pt idx="2">
                  <c:v>10</c:v>
                </c:pt>
                <c:pt idx="3">
                  <c:v>3</c:v>
                </c:pt>
              </c:numCache>
            </c:numRef>
          </c:val>
          <c:extLst>
            <c:ext xmlns:c16="http://schemas.microsoft.com/office/drawing/2014/chart" uri="{C3380CC4-5D6E-409C-BE32-E72D297353CC}">
              <c16:uniqueId val="{00000000-3040-4419-9B0E-0856C57E2F8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c:f>
              <c:strCache>
                <c:ptCount val="1"/>
                <c:pt idx="0">
                  <c:v>PLAATS INFORMATIE OVER MANTELZORGER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Blad1!$A$2:$A$4</c:f>
              <c:strCache>
                <c:ptCount val="3"/>
                <c:pt idx="0">
                  <c:v>"Aanleiding"</c:v>
                </c:pt>
                <c:pt idx="1">
                  <c:v>"Zorgplan"</c:v>
                </c:pt>
                <c:pt idx="2">
                  <c:v>"MantelScan"</c:v>
                </c:pt>
              </c:strCache>
            </c:strRef>
          </c:cat>
          <c:val>
            <c:numRef>
              <c:f>Blad1!$B$2:$B$4</c:f>
              <c:numCache>
                <c:formatCode>General</c:formatCode>
                <c:ptCount val="3"/>
                <c:pt idx="0">
                  <c:v>23</c:v>
                </c:pt>
                <c:pt idx="1">
                  <c:v>0</c:v>
                </c:pt>
                <c:pt idx="2">
                  <c:v>1</c:v>
                </c:pt>
              </c:numCache>
            </c:numRef>
          </c:val>
          <c:extLst>
            <c:ext xmlns:c16="http://schemas.microsoft.com/office/drawing/2014/chart" uri="{C3380CC4-5D6E-409C-BE32-E72D297353CC}">
              <c16:uniqueId val="{00000000-91A2-4DED-ADCF-32F1379F0633}"/>
            </c:ext>
          </c:extLst>
        </c:ser>
        <c:dLbls>
          <c:dLblPos val="outEnd"/>
          <c:showLegendKey val="0"/>
          <c:showVal val="1"/>
          <c:showCatName val="0"/>
          <c:showSerName val="0"/>
          <c:showPercent val="0"/>
          <c:showBubbleSize val="0"/>
        </c:dLbls>
        <c:gapWidth val="219"/>
        <c:overlap val="-27"/>
        <c:axId val="120208384"/>
        <c:axId val="120215424"/>
      </c:barChart>
      <c:catAx>
        <c:axId val="12020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0215424"/>
        <c:crosses val="autoZero"/>
        <c:auto val="1"/>
        <c:lblAlgn val="ctr"/>
        <c:lblOffset val="100"/>
        <c:noMultiLvlLbl val="0"/>
      </c:catAx>
      <c:valAx>
        <c:axId val="12021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0208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Indicatoren die wijzen op de verpleegkundige diagnosen: (risico op) overbelasting en/of verstoorde gezinsprocessen in de dossiers van cliënten binnen de reguliere wijkteams van Icare Noord-Midden Drenthe.             Het onderzoek dat bijdraagt aan het doelmatigheidsonderzoek ‘Het Familiegesprek’ uitgevoerd door het Lectoraat Verpleegkundige Diagnostiek van de Hanzehogeschool in samenwerking met thuiszorgorganisatie stichting Icare.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TijdelijkeAanduiding2</b:Tag>
    <b:SourceType>InternetSite</b:SourceType>
    <b:Guid>{2245379F-6127-4FAB-8CEB-020F73282D32}</b:Guid>
    <b:Author>
      <b:Author>
        <b:Corporate>Movisie</b:Corporate>
      </b:Author>
    </b:Author>
    <b:Title>Wijzigingen AWBZ en Wmo: een overzicht</b:Title>
    <b:InternetSiteTitle>Movisie</b:InternetSiteTitle>
    <b:Year>2016</b:Year>
    <b:URL>https://www.movisie.nl/artikel/wijzigingen-awbz-wmo-overzicht</b:URL>
    <b:YearAccessed>2017</b:YearAccessed>
    <b:MonthAccessed>oktober</b:MonthAccessed>
    <b:DayAccessed>13</b:DayAccessed>
    <b:RefOrder>1</b:RefOrder>
  </b:Source>
  <b:Source>
    <b:Tag>Mez17</b:Tag>
    <b:SourceType>InternetSite</b:SourceType>
    <b:Guid>{01F1D604-D63F-4A66-9AA4-BEF9E551D7C5}</b:Guid>
    <b:Title>Dit is mantelzorg</b:Title>
    <b:Year>z.d.</b:Year>
    <b:Author>
      <b:Author>
        <b:Corporate>Mezzo</b:Corporate>
      </b:Author>
    </b:Author>
    <b:InternetSiteTitle>Mezzo</b:InternetSiteTitle>
    <b:URL>https://www.mezzo.nl</b:URL>
    <b:YearAccessed>2017</b:YearAccessed>
    <b:MonthAccessed>oktober</b:MonthAccessed>
    <b:DayAccessed>13</b:DayAccessed>
    <b:RefOrder>2</b:RefOrder>
  </b:Source>
  <b:Source>
    <b:Tag>Tim051</b:Tag>
    <b:SourceType>Report</b:SourceType>
    <b:Guid>{C9073979-7A0C-45C5-AB72-FF7D04142836}</b:Guid>
    <b:Title>De mantelval, over de dreigende overbelasting van de mantelzorger</b:Title>
    <b:Year>2005</b:Year>
    <b:Author>
      <b:Author>
        <b:NameList>
          <b:Person>
            <b:Last>Timmermans</b:Last>
            <b:First>J.</b:First>
          </b:Person>
          <b:Person>
            <b:Last>Boer</b:Last>
            <b:First>A.</b:First>
            <b:Middle>de</b:Middle>
          </b:Person>
          <b:Person>
            <b:Last>Iedema</b:Last>
            <b:First>J.</b:First>
          </b:Person>
        </b:NameList>
      </b:Author>
    </b:Author>
    <b:Publisher>Sociaal Cultureel Planbureau</b:Publisher>
    <b:City>Den Haag</b:City>
    <b:RefOrder>3</b:RefOrder>
  </b:Source>
  <b:Source>
    <b:Tag>TijdelijkeAanduiding11</b:Tag>
    <b:SourceType>InternetSite</b:SourceType>
    <b:Guid>{0BB1AA5C-59E7-4F9C-A494-514535269789}</b:Guid>
    <b:Author>
      <b:Author>
        <b:Corporate>Movisie</b:Corporate>
      </b:Author>
    </b:Author>
    <b:Title>Wat is ontspoorde mantelzorg</b:Title>
    <b:InternetSiteTitle>Movisie</b:InternetSiteTitle>
    <b:Year>z.d.</b:Year>
    <b:URL>https://www.movisie.nl/artikel/wat-ontspoorde-mantelzorg?</b:URL>
    <b:Month>September</b:Month>
    <b:Day>28</b:Day>
    <b:YearAccessed>2017</b:YearAccessed>
    <b:MonthAccessed>september</b:MonthAccessed>
    <b:DayAccessed>28</b:DayAccessed>
    <b:RefOrder>4</b:RefOrder>
  </b:Source>
  <b:Source>
    <b:Tag>Jde16</b:Tag>
    <b:SourceType>JournalArticle</b:SourceType>
    <b:Guid>{E2D0E940-0B7F-429C-B6AD-239980A770BA}</b:Guid>
    <b:Title>The determinants of informal caregivers' burden in the care of frail older persons: a dynamic and role-related perspective</b:Title>
    <b:Year>2016</b:Year>
    <b:Author>
      <b:Author>
        <b:NameList>
          <b:Person>
            <b:Last>Almeida Mello</b:Last>
            <b:First>J.</b:First>
            <b:Middle>de</b:Middle>
          </b:Person>
          <b:Person>
            <b:Last>Macq</b:Last>
            <b:First>J.</b:First>
          </b:Person>
          <b:Person>
            <b:Last>Durme</b:Last>
            <b:First>T.</b:First>
            <b:Middle>van</b:Middle>
          </b:Person>
          <b:Person>
            <b:Last>Cès</b:Last>
            <b:First>S.</b:First>
          </b:Person>
          <b:Person>
            <b:Last>Spruytte</b:Last>
            <b:First>N.</b:First>
          </b:Person>
          <b:Person>
            <b:Last>Audenhove</b:Last>
            <b:First>C.</b:First>
            <b:Middle>van</b:Middle>
          </b:Person>
          <b:Person>
            <b:Last>Declercq</b:Last>
            <b:First>A.</b:First>
          </b:Person>
        </b:NameList>
      </b:Author>
    </b:Author>
    <b:JournalName>Aging &amp; Mental Health</b:JournalName>
    <b:RefOrder>5</b:RefOrder>
  </b:Source>
  <b:Source>
    <b:Tag>VVN17</b:Tag>
    <b:SourceType>InternetSite</b:SourceType>
    <b:Guid>{28B2F685-FD9C-4DF5-B03B-8F8BB6BAF3AD}</b:Guid>
    <b:Author>
      <b:Author>
        <b:Corporate>V&amp;VN</b:Corporate>
      </b:Author>
    </b:Author>
    <b:Title>Normenkader</b:Title>
    <b:InternetSiteTitle>V&amp;VN</b:InternetSiteTitle>
    <b:Year>z.d.</b:Year>
    <b:URL>https://www.venvn.nl/Themas/Indicatiestelling/Normenkader</b:URL>
    <b:YearAccessed>2017</b:YearAccessed>
    <b:MonthAccessed>september</b:MonthAccessed>
    <b:DayAccessed>28</b:DayAccessed>
    <b:RefOrder>6</b:RefOrder>
  </b:Source>
  <b:Source>
    <b:Tag>Hea17</b:Tag>
    <b:SourceType>InternetSite</b:SourceType>
    <b:Guid>{17F7B6D2-2E73-47A7-B283-EECD4BFBC360}</b:Guid>
    <b:Title>Familiezorg</b:Title>
    <b:InternetSiteTitle>Healthy Ageing</b:InternetSiteTitle>
    <b:Year>z.d.</b:Year>
    <b:URL>http://www.healthyageing.net/nl/innovatiewerkplaats/familiezorg</b:URL>
    <b:Author>
      <b:Author>
        <b:Corporate>Healthy Ageing</b:Corporate>
      </b:Author>
    </b:Author>
    <b:YearAccessed>2017</b:YearAccessed>
    <b:MonthAccessed>oktober</b:MonthAccessed>
    <b:DayAccessed>13</b:DayAccessed>
    <b:RefOrder>7</b:RefOrder>
  </b:Source>
  <b:Source>
    <b:Tag>Jel17</b:Tag>
    <b:SourceType>Report</b:SourceType>
    <b:Guid>{FC3D35E5-D40B-4367-9181-7596E13F4E55}</b:Guid>
    <b:Title>Het Familiegesprek</b:Title>
    <b:Year>2017</b:Year>
    <b:Author>
      <b:Author>
        <b:NameList>
          <b:Person>
            <b:Last>Jellema</b:Last>
            <b:First>D.</b:First>
          </b:Person>
          <b:Person>
            <b:Last>Wolda</b:Last>
            <b:First>E.</b:First>
          </b:Person>
        </b:NameList>
      </b:Author>
    </b:Author>
    <b:Publisher>Hanzehogeschool</b:Publisher>
    <b:City>Groningen</b:City>
    <b:RefOrder>8</b:RefOrder>
  </b:Source>
  <b:Source>
    <b:Tag>Kru12</b:Tag>
    <b:SourceType>DocumentFromInternetSite</b:SourceType>
    <b:Guid>{6263DE93-FE76-463D-BE69-27E11C0BB563}</b:Guid>
    <b:Title>MantelScan</b:Title>
    <b:Year>z.d.</b:Year>
    <b:Author>
      <b:Author>
        <b:NameList>
          <b:Person>
            <b:Last>Kruijswijk</b:Last>
            <b:First>W.</b:First>
          </b:Person>
        </b:NameList>
      </b:Author>
    </b:Author>
    <b:InternetSiteTitle>Movisie</b:InternetSiteTitle>
    <b:URL>https://www.movisie.nl/artikel/mantelscan</b:URL>
    <b:YearAccessed>2017</b:YearAccessed>
    <b:MonthAccessed>september</b:MonthAccessed>
    <b:DayAccessed>28</b:DayAccessed>
    <b:RefOrder>9</b:RefOrder>
  </b:Source>
  <b:Source>
    <b:Tag>TijdelijkeAanduiding7</b:Tag>
    <b:SourceType>Report</b:SourceType>
    <b:Guid>{87F4E2F2-B19B-4867-90EC-8371C02D48F2}</b:Guid>
    <b:Author>
      <b:Author>
        <b:NameList>
          <b:Person>
            <b:Last>Eling</b:Last>
            <b:First>A.</b:First>
          </b:Person>
          <b:Person>
            <b:Last>Beeke</b:Last>
            <b:First>N.</b:First>
            <b:Middle>ter</b:Middle>
          </b:Person>
        </b:NameList>
      </b:Author>
    </b:Author>
    <b:Title>De Mantelscan</b:Title>
    <b:Year>2016</b:Year>
    <b:Publisher>Hanzehogeschool</b:Publisher>
    <b:City>Groningen</b:City>
    <b:RefOrder>10</b:RefOrder>
  </b:Source>
  <b:Source>
    <b:Tag>Zor17</b:Tag>
    <b:SourceType>Report</b:SourceType>
    <b:Guid>{980BA9D4-F650-4E84-9366-85B7CF13DD4F}</b:Guid>
    <b:Title>Handreiking: Werken met Omaha System</b:Title>
    <b:Year>2017</b:Year>
    <b:Author>
      <b:Author>
        <b:Corporate>ZorgvoorKennis</b:Corporate>
      </b:Author>
    </b:Author>
    <b:Publisher>ZorgvoorKennis</b:Publisher>
    <b:RefOrder>11</b:RefOrder>
  </b:Source>
  <b:Source>
    <b:Tag>Lyn15</b:Tag>
    <b:SourceType>Book</b:SourceType>
    <b:Guid>{B96DC0C7-EB12-42D6-9B63-2A58604FBADB}</b:Guid>
    <b:Title>Zakboek Verpleegkundige diagnosen</b:Title>
    <b:Year>2015</b:Year>
    <b:City>Groningen</b:City>
    <b:Publisher>Noordhoff Uitgevers</b:Publisher>
    <b:Author>
      <b:Author>
        <b:NameList>
          <b:Person>
            <b:Last>Carpenito-Moyet</b:Last>
            <b:First>Lynda</b:First>
            <b:Middle>Juall</b:Middle>
          </b:Person>
        </b:NameList>
      </b:Author>
    </b:Author>
    <b:RefOrder>12</b:RefOrder>
  </b:Source>
  <b:Source>
    <b:Tag>Lut17</b:Tag>
    <b:SourceType>Report</b:SourceType>
    <b:Guid>{6F14FD4D-2452-4272-9C05-C5F42E0E658A}</b:Guid>
    <b:Title>Doelmatigheidsonderzoek Familiegesprek</b:Title>
    <b:Year>2017</b:Year>
    <b:Author>
      <b:Author>
        <b:NameList>
          <b:Person>
            <b:Last>Luttik</b:Last>
            <b:First>M.L.</b:First>
          </b:Person>
          <b:Person>
            <b:Last>Broekema</b:Last>
            <b:First>S.</b:First>
          </b:Person>
        </b:NameList>
      </b:Author>
    </b:Author>
    <b:Publisher>Lectoraat Verpleegkundige Diagnostiek</b:Publisher>
    <b:City>Groningen</b:City>
    <b:RefOrder>13</b:RefOrder>
  </b:Source>
  <b:Source>
    <b:Tag>Nel16</b:Tag>
    <b:SourceType>Book</b:SourceType>
    <b:Guid>{0F811C5E-AE55-44AF-85FF-901649A2BC7E}</b:Guid>
    <b:Title>Wat is onderzoek? Praktijkboek voor methoden en technieken</b:Title>
    <b:Year>2016</b:Year>
    <b:Publisher>Boom uitgevers Amsterdam</b:Publisher>
    <b:City>Amsterdam</b:City>
    <b:Author>
      <b:Author>
        <b:NameList>
          <b:Person>
            <b:Last>Verhoeven</b:Last>
            <b:First>Nel</b:First>
          </b:Person>
        </b:NameList>
      </b:Author>
    </b:Author>
    <b:RefOrder>14</b:RefOrder>
  </b:Source>
  <b:Source>
    <b:Tag>Roe12</b:Tag>
    <b:SourceType>Book</b:SourceType>
    <b:Guid>{CE47B9A4-0C52-432A-895A-1F0C99AC0616}</b:Guid>
    <b:Title>Projectaanpak in zes stappen</b:Title>
    <b:Year>2012</b:Year>
    <b:Author>
      <b:Author>
        <b:NameList>
          <b:Person>
            <b:Last>Grit</b:Last>
            <b:First>Roel</b:First>
          </b:Person>
        </b:NameList>
      </b:Author>
    </b:Author>
    <b:City>Groningen/Houten</b:City>
    <b:Publisher>Noordhoff Uitgevers bv</b:Publisher>
    <b:RefOrder>15</b:RefOrder>
  </b:Source>
  <b:Source>
    <b:Tag>CGM15</b:Tag>
    <b:SourceType>Report</b:SourceType>
    <b:Guid>{5B3ADC9C-8A55-4FD8-8C05-37318B80A08B}</b:Guid>
    <b:Title>Beroepscode van Verpleegkundigen en Verzorgenden</b:Title>
    <b:Year>2015</b:Year>
    <b:Publisher>Van de Weij drukkerijen BV.</b:Publisher>
    <b:City>Hilversum</b:City>
    <b:Author>
      <b:Author>
        <b:Corporate>CGMV vakorganisatie voor christenen; CNV Zorg &amp; Welzijn; FNV Zorg &amp; Welzijn; HCF; NU’91; RMU Sector Gezondheidszorg en Welzijn ‘Het  Richtsnoer’; V&amp;VN</b:Corporate>
      </b:Author>
    </b:Author>
    <b:RefOrder>16</b:RefOrder>
  </b:Source>
  <b:Source>
    <b:Tag>Exp17</b:Tag>
    <b:SourceType>InternetSite</b:SourceType>
    <b:Guid>{92703AF4-6F0C-4CC9-B990-46D26EC7111D}</b:Guid>
    <b:Author>
      <b:Author>
        <b:Corporate>Expertisecentrum Mantelzorg</b:Corporate>
      </b:Author>
    </b:Author>
    <b:Title>Oudere mantelzorgers</b:Title>
    <b:InternetSiteTitle>Expertisecentrum Mantelzorg</b:InternetSiteTitle>
    <b:URL>http://www.expertisecentrummantelzorg.nl/em/cijfers-oudere-mantelzorgers.html</b:URL>
    <b:YearAccessed>2017</b:YearAccessed>
    <b:MonthAccessed>december</b:MonthAccessed>
    <b:DayAccessed>9</b:DayAccessed>
    <b:RefOrder>26</b:RefOrder>
  </b:Source>
  <b:Source>
    <b:Tag>Fra17</b:Tag>
    <b:SourceType>Report</b:SourceType>
    <b:Guid>{58220383-0451-455A-95A5-53CBED5E0DD8}</b:Guid>
    <b:Title>Evaluatie van de wijkverpleging: Ervaring van de cliënten, mantelzorgers en zorgprofessionals</b:Title>
    <b:Year>2017</b:Year>
    <b:Author>
      <b:Author>
        <b:NameList>
          <b:Person>
            <b:Last>Francke</b:Last>
            <b:First>A.L.</b:First>
          </b:Person>
          <b:Person>
            <b:Last>Rijken</b:Last>
            <b:First>P.M.</b:First>
          </b:Person>
          <b:Person>
            <b:Last>de Groot</b:Last>
            <b:First>K.</b:First>
          </b:Person>
          <b:Person>
            <b:Last>de Veer</b:Last>
            <b:First>A.J.E.</b:First>
          </b:Person>
          <b:Person>
            <b:Last>Verkleij</b:Last>
            <b:First>K.A.M.</b:First>
          </b:Person>
          <b:Person>
            <b:Last>Boeije</b:Last>
            <b:First>H.R.</b:First>
          </b:Person>
        </b:NameList>
      </b:Author>
    </b:Author>
    <b:Publisher>NIVEL</b:Publisher>
    <b:City>Utrecht</b:City>
    <b:YearAccessed>2017</b:YearAccessed>
    <b:MonthAccessed>december</b:MonthAccessed>
    <b:DayAccessed>11</b:DayAccessed>
    <b:RefOrder>24</b:RefOrder>
  </b:Source>
  <b:Source>
    <b:Tag>Ros16</b:Tag>
    <b:SourceType>JournalArticle</b:SourceType>
    <b:Guid>{ED913116-D1FB-4FE8-9754-B844ADD56EB6}</b:Guid>
    <b:Title>Verpleegkundige diagnosen in de wijk</b:Title>
    <b:Year>2016</b:Year>
    <b:JournalName>Tijdschrift voor verpleegkundig experts</b:JournalName>
    <b:Pages>34-37</b:Pages>
    <b:Author>
      <b:Author>
        <b:NameList>
          <b:Person>
            <b:Last>Rosendal</b:Last>
            <b:First>Henk</b:First>
          </b:Person>
          <b:Person>
            <b:Last>Sattoe</b:Last>
            <b:First>Jane</b:First>
          </b:Person>
        </b:NameList>
      </b:Author>
    </b:Author>
    <b:RefOrder>17</b:RefOrder>
  </b:Source>
  <b:Source>
    <b:Tag>Boe12</b:Tag>
    <b:SourceType>JournalArticle</b:SourceType>
    <b:Guid>{474D736D-30FA-4B40-BAEA-0166191522EC}</b:Guid>
    <b:Title>Ervaren belasting door mantelzorg: constructie van de EDIZ-plus</b:Title>
    <b:Year>2012</b:Year>
    <b:Author>
      <b:Author>
        <b:NameList>
          <b:Person>
            <b:Last>Boer</b:Last>
            <b:First>A.H.</b:First>
            <b:Middle>de, Oudijk, D, Timmermans, J.M., Pot, A.M.</b:Middle>
          </b:Person>
        </b:NameList>
      </b:Author>
    </b:Author>
    <b:JournalName>Tijdschrift voor Gerontologie en Geriatrie</b:JournalName>
    <b:Pages>43, 77-88</b:Pages>
    <b:RefOrder>18</b:RefOrder>
  </b:Source>
  <b:Source>
    <b:Tag>McG01</b:Tag>
    <b:SourceType>JournalArticle</b:SourceType>
    <b:Guid>{E2A79372-B1D4-4D77-96AA-169A44AE3261}</b:Guid>
    <b:Author>
      <b:Author>
        <b:NameList>
          <b:Person>
            <b:Last>McGarry</b:Last>
            <b:First>J.</b:First>
          </b:Person>
          <b:Person>
            <b:Last>Arthur</b:Last>
            <b:First>A.</b:First>
          </b:Person>
        </b:NameList>
      </b:Author>
    </b:Author>
    <b:Title>Informal caring in late life: a qualitative study of the experiences of older carers</b:Title>
    <b:JournalName>Jornal of Advanced Nursing</b:JournalName>
    <b:Year>2001</b:Year>
    <b:Pages>182-189</b:Pages>
    <b:RefOrder>19</b:RefOrder>
  </b:Source>
  <b:Source>
    <b:Tag>Per14</b:Tag>
    <b:SourceType>JournalArticle</b:SourceType>
    <b:Guid>{B6844A1D-98FF-48D6-A0A6-41F9AD98D16E}</b:Guid>
    <b:Title>Family Health Conversations: How Do They Support Health.</b:Title>
    <b:JournalName>Nursing Research and Practice</b:JournalName>
    <b:Year>2014</b:Year>
    <b:Author>
      <b:Author>
        <b:NameList>
          <b:Person>
            <b:Last>Persson</b:Last>
            <b:First>Carina </b:First>
          </b:Person>
          <b:Person>
            <b:Last>Benzein</b:Last>
            <b:First>Eva</b:First>
          </b:Person>
        </b:NameList>
      </b:Author>
    </b:Author>
    <b:RefOrder>22</b:RefOrder>
  </b:Source>
  <b:Source>
    <b:Tag>van16</b:Tag>
    <b:SourceType>JournalArticle</b:SourceType>
    <b:Guid>{7793CFB8-4B17-4283-ABDD-BED6236F3E65}</b:Guid>
    <b:Title>De mantelzorger, een belangrijke schakel in de thuiszorg</b:Title>
    <b:JournalName>Bijzijn XL</b:JournalName>
    <b:Year>2016</b:Year>
    <b:Pages>8-11</b:Pages>
    <b:Author>
      <b:Author>
        <b:NameList>
          <b:Person>
            <b:Last>Halem van</b:Last>
            <b:First>Nicolien</b:First>
          </b:Person>
          <b:Person>
            <b:Last>Haaren van</b:Last>
            <b:First>Elly</b:First>
          </b:Person>
        </b:NameList>
      </b:Author>
    </b:Author>
    <b:RefOrder>23</b:RefOrder>
  </b:Source>
  <b:Source>
    <b:Tag>Gra10</b:Tag>
    <b:SourceType>JournalArticle</b:SourceType>
    <b:Guid>{49FC7425-993E-463B-BA44-9EA334141340}</b:Guid>
    <b:Title>Crisiszorg aan palliatieve oncologische patiënten, exploratie van de huidige situatie in de provincie Utrecht</b:Title>
    <b:Year>2010</b:Year>
    <b:Author>
      <b:Author>
        <b:NameList>
          <b:Person>
            <b:Last>Graaf</b:Last>
            <b:First>E.</b:First>
            <b:Middle>de</b:Middle>
          </b:Person>
        </b:NameList>
      </b:Author>
    </b:Author>
    <b:JournalName>Nederlands Tijdschrift voor Palliatieve Zorg</b:JournalName>
    <b:RefOrder>21</b:RefOrder>
  </b:Source>
  <b:Source>
    <b:Tag>Sur17</b:Tag>
    <b:SourceType>Misc</b:SourceType>
    <b:Guid>{6075FDA5-EB92-4BCC-ACD9-040506B400DA}</b:Guid>
    <b:YearAccessed>2017</b:YearAccessed>
    <b:MonthAccessed>december</b:MonthAccessed>
    <b:DayAccessed>9</b:DayAccessed>
    <b:RefOrder>25</b:RefOrder>
  </b:Source>
  <b:Source>
    <b:Tag>Exp171</b:Tag>
    <b:SourceType>InternetSite</b:SourceType>
    <b:Guid>{6986A553-9543-4AFB-973B-7DE020A8B4D8}</b:Guid>
    <b:Author>
      <b:Author>
        <b:Corporate>Expertisecentrum Mantelzorg</b:Corporate>
      </b:Author>
    </b:Author>
    <b:Title>Feiten en cijfers mantelzorg</b:Title>
    <b:InternetSiteTitle>Expertisecentrum Mantelzorg</b:InternetSiteTitle>
    <b:Year>2017</b:Year>
    <b:Month>December</b:Month>
    <b:Day>21</b:Day>
    <b:URL>http://www.expertisecentrummantelzorg.nl/em/over-mantelzorg-feiten-en-cijfers.html</b:URL>
    <b:RefOrder>20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579328-73C2-4343-8C02-B1D5F5A75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C4D396C.dotm</Template>
  <TotalTime>1</TotalTime>
  <Pages>57</Pages>
  <Words>13296</Words>
  <Characters>73129</Characters>
  <Application>Microsoft Office Word</Application>
  <DocSecurity>4</DocSecurity>
  <Lines>609</Lines>
  <Paragraphs>172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nderzoeksverslag U3</dc:subject>
  <dc:creator>Steggerda GE, Gabrielle</dc:creator>
  <cp:lastModifiedBy>Drent JG, Jaap</cp:lastModifiedBy>
  <cp:revision>2</cp:revision>
  <dcterms:created xsi:type="dcterms:W3CDTF">2018-02-13T14:40:00Z</dcterms:created>
  <dcterms:modified xsi:type="dcterms:W3CDTF">2018-02-13T14:40:00Z</dcterms:modified>
</cp:coreProperties>
</file>