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35673981"/>
        <w:docPartObj>
          <w:docPartGallery w:val="Cover Pages"/>
          <w:docPartUnique/>
        </w:docPartObj>
      </w:sdtPr>
      <w:sdtEndPr/>
      <w:sdtContent>
        <w:p w14:paraId="0437D6CB" w14:textId="32FD03EF" w:rsidR="003C34A5" w:rsidRDefault="0036065D" w:rsidP="0036065D">
          <w:r w:rsidRPr="0036065D">
            <w:rPr>
              <w:noProof/>
            </w:rPr>
            <w:drawing>
              <wp:anchor distT="0" distB="0" distL="114300" distR="114300" simplePos="0" relativeHeight="251683840" behindDoc="0" locked="0" layoutInCell="1" allowOverlap="1" wp14:anchorId="12186362" wp14:editId="38F0120A">
                <wp:simplePos x="0" y="0"/>
                <wp:positionH relativeFrom="column">
                  <wp:posOffset>-898525</wp:posOffset>
                </wp:positionH>
                <wp:positionV relativeFrom="paragraph">
                  <wp:posOffset>-914400</wp:posOffset>
                </wp:positionV>
                <wp:extent cx="7566178" cy="10701238"/>
                <wp:effectExtent l="0" t="0" r="3175"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ptie 2018 voorkant.jpg"/>
                        <pic:cNvPicPr/>
                      </pic:nvPicPr>
                      <pic:blipFill>
                        <a:blip r:embed="rId12">
                          <a:extLst>
                            <a:ext uri="{28A0092B-C50C-407E-A947-70E740481C1C}">
                              <a14:useLocalDpi xmlns:a14="http://schemas.microsoft.com/office/drawing/2010/main" val="0"/>
                            </a:ext>
                          </a:extLst>
                        </a:blip>
                        <a:stretch>
                          <a:fillRect/>
                        </a:stretch>
                      </pic:blipFill>
                      <pic:spPr>
                        <a:xfrm>
                          <a:off x="0" y="0"/>
                          <a:ext cx="7566178" cy="10701238"/>
                        </a:xfrm>
                        <a:prstGeom prst="rect">
                          <a:avLst/>
                        </a:prstGeom>
                      </pic:spPr>
                    </pic:pic>
                  </a:graphicData>
                </a:graphic>
                <wp14:sizeRelH relativeFrom="page">
                  <wp14:pctWidth>0</wp14:pctWidth>
                </wp14:sizeRelH>
                <wp14:sizeRelV relativeFrom="page">
                  <wp14:pctHeight>0</wp14:pctHeight>
                </wp14:sizeRelV>
              </wp:anchor>
            </w:drawing>
          </w:r>
          <w:r w:rsidR="003C34A5">
            <w:br w:type="page"/>
          </w:r>
        </w:p>
      </w:sdtContent>
    </w:sdt>
    <w:sdt>
      <w:sdtPr>
        <w:alias w:val="Titel"/>
        <w:tag w:val=""/>
        <w:id w:val="2124498970"/>
        <w:placeholder>
          <w:docPart w:val="ED12985A9A4B493FB9E0F39EB3327EA6"/>
        </w:placeholder>
        <w:dataBinding w:prefixMappings="xmlns:ns0='http://purl.org/dc/elements/1.1/' xmlns:ns1='http://schemas.openxmlformats.org/package/2006/metadata/core-properties' " w:xpath="/ns1:coreProperties[1]/ns0:title[1]" w:storeItemID="{6C3C8BC8-F283-45AE-878A-BAB7291924A1}"/>
        <w:text/>
      </w:sdtPr>
      <w:sdtEndPr/>
      <w:sdtContent>
        <w:p w14:paraId="6D37EB02" w14:textId="77777777" w:rsidR="00AC1AA1" w:rsidRDefault="003C34A5" w:rsidP="00AC1AA1">
          <w:pPr>
            <w:pStyle w:val="Titel"/>
          </w:pPr>
          <w:r>
            <w:t>Effectiviteit in stadiëring van prostaatcarcinomen: Ga68-PSMA vs. F18-Choline</w:t>
          </w:r>
        </w:p>
      </w:sdtContent>
    </w:sdt>
    <w:p w14:paraId="153F8D96" w14:textId="77777777" w:rsidR="0022324A" w:rsidRPr="001436FD" w:rsidRDefault="008934BE" w:rsidP="00AC1AA1">
      <w:pPr>
        <w:pStyle w:val="Ondertitel"/>
      </w:pPr>
      <w:sdt>
        <w:sdtPr>
          <w:alias w:val="Onderwerp"/>
          <w:tag w:val=""/>
          <w:id w:val="1108466324"/>
          <w:dataBinding w:prefixMappings="xmlns:ns0='http://purl.org/dc/elements/1.1/' xmlns:ns1='http://schemas.openxmlformats.org/package/2006/metadata/core-properties' " w:xpath="/ns1:coreProperties[1]/ns0:subject[1]" w:storeItemID="{6C3C8BC8-F283-45AE-878A-BAB7291924A1}"/>
          <w:text/>
        </w:sdtPr>
        <w:sdtEndPr/>
        <w:sdtContent>
          <w:r w:rsidR="00AC1AA1">
            <w:t>Een analyse bij Treant Zorggroep, locatie Scheper</w:t>
          </w:r>
        </w:sdtContent>
      </w:sdt>
    </w:p>
    <w:p w14:paraId="42276FA9" w14:textId="77777777" w:rsidR="0022324A" w:rsidRDefault="0022324A" w:rsidP="0022324A"/>
    <w:p w14:paraId="7DF37AC3" w14:textId="77777777" w:rsidR="0022324A" w:rsidRPr="00E56E0B" w:rsidRDefault="001436FD" w:rsidP="0022324A">
      <w:pPr>
        <w:rPr>
          <w:rFonts w:ascii="Century Gothic" w:hAnsi="Century Gothic"/>
          <w:color w:val="162F33" w:themeColor="text2"/>
        </w:rPr>
      </w:pPr>
      <w:r>
        <w:rPr>
          <w:rFonts w:ascii="Century Gothic" w:hAnsi="Century Gothic"/>
          <w:color w:val="162F33" w:themeColor="text2"/>
        </w:rPr>
        <w:t>December 2018</w:t>
      </w:r>
      <w:r w:rsidR="0022324A" w:rsidRPr="00E56E0B">
        <w:rPr>
          <w:rFonts w:ascii="Century Gothic" w:hAnsi="Century Gothic"/>
          <w:color w:val="162F33" w:themeColor="text2"/>
        </w:rPr>
        <w:t>, Groningen</w:t>
      </w:r>
    </w:p>
    <w:p w14:paraId="00B978EA" w14:textId="77777777" w:rsidR="0022324A" w:rsidRDefault="0022324A" w:rsidP="0022324A"/>
    <w:p w14:paraId="6660560A" w14:textId="77777777" w:rsidR="0022324A" w:rsidRDefault="0022324A" w:rsidP="0022324A"/>
    <w:p w14:paraId="18D19DD8" w14:textId="77777777" w:rsidR="0022324A" w:rsidRDefault="0022324A" w:rsidP="0022324A"/>
    <w:p w14:paraId="3CA12F1A" w14:textId="77777777" w:rsidR="0022324A" w:rsidRDefault="0022324A" w:rsidP="0022324A"/>
    <w:p w14:paraId="0E98C4CD" w14:textId="77777777" w:rsidR="0022324A" w:rsidRDefault="0022324A" w:rsidP="0022324A"/>
    <w:p w14:paraId="15C2A379" w14:textId="77777777" w:rsidR="0022324A" w:rsidRPr="00E56E0B" w:rsidRDefault="0022324A" w:rsidP="0022324A">
      <w:pPr>
        <w:jc w:val="right"/>
        <w:rPr>
          <w:rStyle w:val="Intensievebenadrukking"/>
          <w:color w:val="162F33" w:themeColor="text2"/>
        </w:rPr>
      </w:pPr>
      <w:r w:rsidRPr="00E56E0B">
        <w:rPr>
          <w:rStyle w:val="Intensievebenadrukking"/>
          <w:color w:val="162F33" w:themeColor="text2"/>
        </w:rPr>
        <w:t>Auteurs</w:t>
      </w:r>
    </w:p>
    <w:p w14:paraId="670618DE" w14:textId="77777777" w:rsidR="0022324A" w:rsidRPr="0083110B" w:rsidRDefault="0022324A" w:rsidP="0022324A">
      <w:pPr>
        <w:jc w:val="right"/>
      </w:pPr>
      <w:r w:rsidRPr="0083110B">
        <w:t>Celine Dijkstra</w:t>
      </w:r>
      <w:r>
        <w:t xml:space="preserve">, </w:t>
      </w:r>
      <w:r w:rsidR="004A2FE6">
        <w:t>342898</w:t>
      </w:r>
    </w:p>
    <w:p w14:paraId="6FF4FA86" w14:textId="77777777" w:rsidR="0022324A" w:rsidRPr="0083110B" w:rsidRDefault="0022324A" w:rsidP="0022324A">
      <w:pPr>
        <w:jc w:val="right"/>
      </w:pPr>
      <w:r w:rsidRPr="0083110B">
        <w:t>Desirée Uildriks</w:t>
      </w:r>
      <w:r>
        <w:t>, 342284</w:t>
      </w:r>
    </w:p>
    <w:p w14:paraId="243BECE1" w14:textId="77777777" w:rsidR="0022324A" w:rsidRPr="0083110B" w:rsidRDefault="0022324A" w:rsidP="0022324A">
      <w:pPr>
        <w:jc w:val="right"/>
      </w:pPr>
    </w:p>
    <w:p w14:paraId="29FB3381" w14:textId="77777777" w:rsidR="0022324A" w:rsidRPr="00E56E0B" w:rsidRDefault="0022324A" w:rsidP="0022324A">
      <w:pPr>
        <w:jc w:val="right"/>
        <w:rPr>
          <w:rStyle w:val="Intensievebenadrukking"/>
          <w:color w:val="162F33" w:themeColor="text2"/>
        </w:rPr>
      </w:pPr>
      <w:r w:rsidRPr="00E56E0B">
        <w:rPr>
          <w:rStyle w:val="Intensievebenadrukking"/>
          <w:color w:val="162F33" w:themeColor="text2"/>
        </w:rPr>
        <w:t xml:space="preserve">Opleiding </w:t>
      </w:r>
    </w:p>
    <w:p w14:paraId="24F3A572" w14:textId="77777777" w:rsidR="0022324A" w:rsidRDefault="0022324A" w:rsidP="0022324A">
      <w:pPr>
        <w:jc w:val="right"/>
      </w:pPr>
      <w:r w:rsidRPr="0083110B">
        <w:t xml:space="preserve">Hanzehogeschool Groningen </w:t>
      </w:r>
    </w:p>
    <w:p w14:paraId="321EC821" w14:textId="77777777" w:rsidR="0022324A" w:rsidRPr="0083110B" w:rsidRDefault="0022324A" w:rsidP="0022324A">
      <w:pPr>
        <w:jc w:val="right"/>
      </w:pPr>
      <w:r w:rsidRPr="0083110B">
        <w:t xml:space="preserve">Academie voor Gezondheidsstudies </w:t>
      </w:r>
    </w:p>
    <w:p w14:paraId="61F058ED" w14:textId="77777777" w:rsidR="0022324A" w:rsidRPr="0083110B" w:rsidRDefault="0022324A" w:rsidP="0022324A">
      <w:pPr>
        <w:jc w:val="right"/>
      </w:pPr>
      <w:r w:rsidRPr="0083110B">
        <w:t>Medisch Beeldvormende en Radiotherapeutische Technieken</w:t>
      </w:r>
    </w:p>
    <w:p w14:paraId="5C906C1D" w14:textId="77777777" w:rsidR="0022324A" w:rsidRPr="0083110B" w:rsidRDefault="0022324A" w:rsidP="0022324A">
      <w:pPr>
        <w:jc w:val="right"/>
      </w:pPr>
    </w:p>
    <w:p w14:paraId="2B908395" w14:textId="77777777" w:rsidR="0022324A" w:rsidRPr="00E56E0B" w:rsidRDefault="0022324A" w:rsidP="0022324A">
      <w:pPr>
        <w:jc w:val="right"/>
        <w:rPr>
          <w:rStyle w:val="Intensievebenadrukking"/>
          <w:color w:val="162F33" w:themeColor="text2"/>
        </w:rPr>
      </w:pPr>
      <w:r w:rsidRPr="00E56E0B">
        <w:rPr>
          <w:rStyle w:val="Intensievebenadrukking"/>
          <w:color w:val="162F33" w:themeColor="text2"/>
        </w:rPr>
        <w:t>Onderzoeksbegeleiders</w:t>
      </w:r>
    </w:p>
    <w:p w14:paraId="6214A5F2" w14:textId="131CA2B6" w:rsidR="0022324A" w:rsidRPr="0083110B" w:rsidRDefault="0022324A" w:rsidP="0022324A">
      <w:pPr>
        <w:jc w:val="right"/>
      </w:pPr>
      <w:r w:rsidRPr="0083110B">
        <w:t xml:space="preserve">Janine </w:t>
      </w:r>
      <w:proofErr w:type="spellStart"/>
      <w:r w:rsidRPr="0083110B">
        <w:t>Ba</w:t>
      </w:r>
      <w:r w:rsidR="006B3585">
        <w:t>ë</w:t>
      </w:r>
      <w:r w:rsidRPr="0083110B">
        <w:t>r</w:t>
      </w:r>
      <w:proofErr w:type="spellEnd"/>
      <w:r w:rsidRPr="0083110B">
        <w:t xml:space="preserve"> </w:t>
      </w:r>
    </w:p>
    <w:p w14:paraId="4D2F254E" w14:textId="77777777" w:rsidR="0022324A" w:rsidRPr="0083110B" w:rsidRDefault="0022324A" w:rsidP="0022324A">
      <w:pPr>
        <w:jc w:val="right"/>
      </w:pPr>
      <w:r w:rsidRPr="0083110B">
        <w:t xml:space="preserve">Ruurd Visser </w:t>
      </w:r>
    </w:p>
    <w:p w14:paraId="24B70CDC" w14:textId="77777777" w:rsidR="0022324A" w:rsidRPr="0083110B" w:rsidRDefault="0022324A" w:rsidP="0022324A">
      <w:pPr>
        <w:jc w:val="right"/>
      </w:pPr>
    </w:p>
    <w:p w14:paraId="1D752080" w14:textId="77777777" w:rsidR="0022324A" w:rsidRPr="00E56E0B" w:rsidRDefault="0022324A" w:rsidP="0022324A">
      <w:pPr>
        <w:jc w:val="right"/>
        <w:rPr>
          <w:rStyle w:val="Intensievebenadrukking"/>
          <w:color w:val="162F33" w:themeColor="text2"/>
        </w:rPr>
      </w:pPr>
      <w:r w:rsidRPr="00E56E0B">
        <w:rPr>
          <w:rStyle w:val="Intensievebenadrukking"/>
          <w:color w:val="162F33" w:themeColor="text2"/>
        </w:rPr>
        <w:t>Opdrachtgever</w:t>
      </w:r>
    </w:p>
    <w:p w14:paraId="316C9A67" w14:textId="77777777" w:rsidR="0022324A" w:rsidRPr="0083110B" w:rsidRDefault="0022324A" w:rsidP="0022324A">
      <w:pPr>
        <w:jc w:val="right"/>
      </w:pPr>
      <w:r>
        <w:t xml:space="preserve">H. Harders, afdelingsmanager Radiologie, </w:t>
      </w:r>
      <w:r w:rsidR="00C11428">
        <w:t>Treant Zorggroep</w:t>
      </w:r>
      <w:r>
        <w:t>, locatie Scheper</w:t>
      </w:r>
    </w:p>
    <w:p w14:paraId="4FCA3098" w14:textId="5E85366D" w:rsidR="00EA167C" w:rsidRDefault="00EA167C" w:rsidP="00EA167C">
      <w:pPr>
        <w:jc w:val="right"/>
      </w:pPr>
      <w:r>
        <w:t xml:space="preserve">Bron afbeelding </w:t>
      </w:r>
      <w:r>
        <w:fldChar w:fldCharType="begin" w:fldLock="1"/>
      </w:r>
      <w:r>
        <w:instrText>ADDIN CSL_CITATION {"citationItems":[{"id":"ITEM-1","itemData":{"DOI":"10.2967/jnumed.115.170720","ISBN":"1535-5667 (Electronic)\\r0161-5505 (Linking)","ISSN":"0161-5505","PMID":"27694178","abstract":"The prostate-specific membrane antigen (PSMA) has received increased consideration during the past few years as an excellent target for both imaging and therapy of prostate cancer. After many years of outstanding preclinical research, the first significant step forward in clinical use was achieved in 2008 with the first human experience with the small-molecule PSMA inhibitors (123)I-MIP-1972 and (123)I-MIP-1095. A clinical breakthrough followed in 2011 with (68)Ga-PSMA-11 for PET imaging and (131)I-MIP-1095 for endoradiotherapy of metastatic prostate cancer. Since then, PET/CT with (68)Ga-PSMA-11 has rapidly spread worldwide, and endoradiotherapy with PSMA ligands has been conducted at increasing numbers of centers. (68)Ga-PSMA-11 is currently the subject of multicenter studies in different countries. Since 2013, (131)I-related PSMA therapy has been replaced by (177)Lu-labeled ligands, such as PSMA-617, which is also the subject of multicenter studies. Alternative PSMA ligands for both imaging and therapy are available. Among them is (99m)Tc-MIP-1404, which has recently entered a phase 3 clinical trial. This article focuses on the highlights of the development and clinical application of PSMA ligands.","author":[{"dropping-particle":"","family":"Afshar-Oromieh","given":"A.","non-dropping-particle":"","parse-names":false,"suffix":""},{"dropping-particle":"","family":"Babich","given":"J. W.","non-dropping-particle":"","parse-names":false,"suffix":""},{"dropping-particle":"","family":"Kratochwil","given":"C.","non-dropping-particle":"","parse-names":false,"suffix":""},{"dropping-particle":"","family":"Giesel","given":"F. L.","non-dropping-particle":"","parse-names":false,"suffix":""},{"dropping-particle":"","family":"Eisenhut","given":"M.","non-dropping-particle":"","parse-names":false,"suffix":""},{"dropping-particle":"","family":"Kopka","given":"K.","non-dropping-particle":"","parse-names":false,"suffix":""},{"dropping-particle":"","family":"Haberkorn","given":"U.","non-dropping-particle":"","parse-names":false,"suffix":""}],"container-title":"Journal of Nuclear Medicine","id":"ITEM-1","issue":"Supplement_3","issued":{"date-parts":[["2016"]]},"page":"79S-89S","title":"The Rise of PSMA Ligands for Diagnosis and Therapy of Prostate Cancer","type":"article-journal","volume":"57"},"uris":["http://www.mendeley.com/documents/?uuid=fe35f33e-5171-465a-9d6d-3491118b0b7c"]}],"mendeley":{"formattedCitation":"[1]","plainTextFormattedCitation":"[1]"},"properties":{"noteIndex":0},"schema":"https://github.com/citation-style-language/schema/raw/master/csl-citation.json"}</w:instrText>
      </w:r>
      <w:r>
        <w:fldChar w:fldCharType="separate"/>
      </w:r>
      <w:r w:rsidRPr="00EA167C">
        <w:rPr>
          <w:noProof/>
        </w:rPr>
        <w:t>[1]</w:t>
      </w:r>
      <w:r>
        <w:fldChar w:fldCharType="end"/>
      </w:r>
    </w:p>
    <w:p w14:paraId="2E6C3B55" w14:textId="3E1892F2" w:rsidR="0022324A" w:rsidRDefault="0022324A">
      <w:pPr>
        <w:rPr>
          <w:rFonts w:asciiTheme="majorHAnsi" w:eastAsiaTheme="majorEastAsia" w:hAnsiTheme="majorHAnsi" w:cstheme="majorBidi"/>
          <w:color w:val="00535B" w:themeColor="accent1" w:themeShade="BF"/>
          <w:sz w:val="32"/>
          <w:szCs w:val="32"/>
        </w:rPr>
      </w:pPr>
      <w:r>
        <w:br w:type="page"/>
      </w:r>
    </w:p>
    <w:p w14:paraId="092D0486" w14:textId="77777777" w:rsidR="00D94208" w:rsidRPr="00DA2395" w:rsidRDefault="00D94208" w:rsidP="00D94208">
      <w:pPr>
        <w:pStyle w:val="Kop1"/>
      </w:pPr>
      <w:bookmarkStart w:id="0" w:name="_Toc532292236"/>
      <w:r w:rsidRPr="00DA2395">
        <w:lastRenderedPageBreak/>
        <w:t>Voorwoord</w:t>
      </w:r>
      <w:bookmarkEnd w:id="0"/>
    </w:p>
    <w:p w14:paraId="1F133796" w14:textId="3A8BDF65" w:rsidR="00DA2395" w:rsidRDefault="00B02CAE">
      <w:r>
        <w:t xml:space="preserve">Dit praktijkgericht onderzoek is geschreven in het kader van de opleiding Medisch Beeldvormende en Radiotherapeutische Technieken (MBRT) van de Hanzehogeschool in Groningen. Het onderwerp is </w:t>
      </w:r>
      <w:r w:rsidR="00C11428">
        <w:t>aangeleverd</w:t>
      </w:r>
      <w:r w:rsidR="000B6719">
        <w:t xml:space="preserve"> door</w:t>
      </w:r>
      <w:r>
        <w:t xml:space="preserve"> de nucleair geneeskundige werkzaam bij </w:t>
      </w:r>
      <w:r w:rsidR="00C11428">
        <w:t>Treant Zorggroep</w:t>
      </w:r>
      <w:r>
        <w:t xml:space="preserve">, locatie Scheper, die </w:t>
      </w:r>
      <w:r w:rsidR="003C34A5">
        <w:t xml:space="preserve">wilde weten wat </w:t>
      </w:r>
      <w:r>
        <w:t xml:space="preserve">de huidige stand van zaken </w:t>
      </w:r>
      <w:r w:rsidR="003C34A5">
        <w:t xml:space="preserve">was </w:t>
      </w:r>
      <w:r>
        <w:t>met betrekking tot</w:t>
      </w:r>
      <w:r w:rsidR="003C34A5">
        <w:t xml:space="preserve"> stadiëring van het prostaatcarcinoom met</w:t>
      </w:r>
      <w:r>
        <w:t xml:space="preserve"> F18-Choline PET/CT en Ga68-PSMA PET/CT scans. Hieruit is </w:t>
      </w:r>
      <w:r w:rsidR="007752ED">
        <w:t>dit</w:t>
      </w:r>
      <w:r>
        <w:t xml:space="preserve"> praktijkgericht onderzoek voortgekomen. Het is een leerzame periode geweest waarin wij met veel interesse en plezier aan de scriptie hebben gewerkt. </w:t>
      </w:r>
    </w:p>
    <w:p w14:paraId="3F484418" w14:textId="77777777" w:rsidR="00B02CAE" w:rsidRDefault="00B02CAE">
      <w:r>
        <w:t>Graag zouden wij de volgende personen willen bedanken:</w:t>
      </w:r>
    </w:p>
    <w:p w14:paraId="526914F3" w14:textId="77777777" w:rsidR="00B02CAE" w:rsidRPr="00B02CAE" w:rsidRDefault="00B02CAE" w:rsidP="00B02CAE">
      <w:pPr>
        <w:pStyle w:val="Lijstalinea"/>
        <w:numPr>
          <w:ilvl w:val="0"/>
          <w:numId w:val="3"/>
        </w:numPr>
        <w:rPr>
          <w:b/>
        </w:rPr>
      </w:pPr>
      <w:r>
        <w:rPr>
          <w:b/>
        </w:rPr>
        <w:t>Henk Stevens</w:t>
      </w:r>
      <w:r>
        <w:t xml:space="preserve"> voor het vrijgeven van het onderwerp en het begeleiden van het onderzoek. Werkzaam bij </w:t>
      </w:r>
      <w:r w:rsidR="00C11428">
        <w:t>Treant Zorggroep</w:t>
      </w:r>
      <w:r>
        <w:t>, Locaties Scheper en Bethesda als Nucleair Geneeskundige;</w:t>
      </w:r>
    </w:p>
    <w:p w14:paraId="24558C04" w14:textId="77777777" w:rsidR="00B02CAE" w:rsidRPr="000B6719" w:rsidRDefault="000B6719" w:rsidP="00B02CAE">
      <w:pPr>
        <w:pStyle w:val="Lijstalinea"/>
        <w:numPr>
          <w:ilvl w:val="0"/>
          <w:numId w:val="3"/>
        </w:numPr>
        <w:rPr>
          <w:b/>
        </w:rPr>
      </w:pPr>
      <w:r>
        <w:rPr>
          <w:b/>
        </w:rPr>
        <w:t>Lilian Jansen</w:t>
      </w:r>
      <w:r>
        <w:rPr>
          <w:rFonts w:cstheme="minorHAnsi"/>
        </w:rPr>
        <w:t xml:space="preserve"> voor het praktisch begeleiden van het praktijkgericht onderzoek vanuit </w:t>
      </w:r>
      <w:r w:rsidR="00C11428">
        <w:rPr>
          <w:rFonts w:cstheme="minorHAnsi"/>
        </w:rPr>
        <w:t>Treant Zorggroep</w:t>
      </w:r>
      <w:r>
        <w:rPr>
          <w:rFonts w:cstheme="minorHAnsi"/>
        </w:rPr>
        <w:t xml:space="preserve">, locatie Scheper. Werkzaam als radiodiagnostisch en nucleair geneeskundig laborant bij </w:t>
      </w:r>
      <w:r w:rsidR="00C11428">
        <w:rPr>
          <w:rFonts w:cstheme="minorHAnsi"/>
        </w:rPr>
        <w:t>Treant Zorggroep</w:t>
      </w:r>
      <w:r>
        <w:rPr>
          <w:rFonts w:cstheme="minorHAnsi"/>
        </w:rPr>
        <w:t>, locatie Scheper en Bethesda;</w:t>
      </w:r>
    </w:p>
    <w:p w14:paraId="00E931D9" w14:textId="77777777" w:rsidR="000B6719" w:rsidRPr="000B6719" w:rsidRDefault="000B6719" w:rsidP="00B02CAE">
      <w:pPr>
        <w:pStyle w:val="Lijstalinea"/>
        <w:numPr>
          <w:ilvl w:val="0"/>
          <w:numId w:val="3"/>
        </w:numPr>
        <w:rPr>
          <w:b/>
        </w:rPr>
      </w:pPr>
      <w:r>
        <w:rPr>
          <w:b/>
        </w:rPr>
        <w:t>Janneke Lammers</w:t>
      </w:r>
      <w:r>
        <w:t xml:space="preserve"> voor het begeleiden van het praktijkgericht onderzoek vanuit </w:t>
      </w:r>
      <w:r w:rsidR="00C11428">
        <w:t>Treant Zorggroep</w:t>
      </w:r>
      <w:r>
        <w:t xml:space="preserve">, locatie Scheper. Werkzaam als radiodiagnostisch laborant en praktijkbegeleider bij </w:t>
      </w:r>
      <w:r w:rsidR="00C11428">
        <w:t>Treant Zorggroep</w:t>
      </w:r>
      <w:r>
        <w:t>, locatie Scheper;</w:t>
      </w:r>
    </w:p>
    <w:p w14:paraId="0D2A14BF" w14:textId="77777777" w:rsidR="003C34A5" w:rsidRPr="00B02CAE" w:rsidRDefault="003C34A5" w:rsidP="003C34A5">
      <w:pPr>
        <w:pStyle w:val="Lijstalinea"/>
        <w:numPr>
          <w:ilvl w:val="0"/>
          <w:numId w:val="3"/>
        </w:numPr>
        <w:rPr>
          <w:b/>
        </w:rPr>
      </w:pPr>
      <w:r w:rsidRPr="00B02CAE">
        <w:rPr>
          <w:b/>
        </w:rPr>
        <w:t>Ruurd Visser</w:t>
      </w:r>
      <w:r>
        <w:t xml:space="preserve"> voor het ondersteunen tijdens het schrijven van de scriptie en het begeleiden tijdens de lessen omtrent het praktijkgericht onderzoek. Werkzaam op Hanzehogeschool Groningen, opleiding MBRT;</w:t>
      </w:r>
    </w:p>
    <w:p w14:paraId="226A9EBC" w14:textId="77777777" w:rsidR="000B6719" w:rsidRPr="000B6719" w:rsidRDefault="000B6719" w:rsidP="000B6719">
      <w:pPr>
        <w:pStyle w:val="Lijstalinea"/>
        <w:numPr>
          <w:ilvl w:val="0"/>
          <w:numId w:val="3"/>
        </w:numPr>
        <w:rPr>
          <w:b/>
        </w:rPr>
      </w:pPr>
      <w:r w:rsidRPr="000B6719">
        <w:rPr>
          <w:b/>
        </w:rPr>
        <w:t xml:space="preserve">Janine </w:t>
      </w:r>
      <w:proofErr w:type="spellStart"/>
      <w:r w:rsidRPr="000B6719">
        <w:rPr>
          <w:b/>
        </w:rPr>
        <w:t>Ba</w:t>
      </w:r>
      <w:r>
        <w:rPr>
          <w:b/>
        </w:rPr>
        <w:t>ë</w:t>
      </w:r>
      <w:r w:rsidRPr="000B6719">
        <w:rPr>
          <w:b/>
        </w:rPr>
        <w:t>r</w:t>
      </w:r>
      <w:proofErr w:type="spellEnd"/>
      <w:r w:rsidRPr="000B6719">
        <w:rPr>
          <w:rFonts w:cstheme="minorHAnsi"/>
        </w:rPr>
        <w:t xml:space="preserve"> voor het b</w:t>
      </w:r>
      <w:r>
        <w:rPr>
          <w:rFonts w:cstheme="minorHAnsi"/>
        </w:rPr>
        <w:t>egeleiden en beoordelen van het praktijkgericht onderzoek. Werkzaam op Hanzehogeschool Groningen, opleiding MBRT;</w:t>
      </w:r>
    </w:p>
    <w:p w14:paraId="6F584BE0" w14:textId="77777777" w:rsidR="000B6719" w:rsidRPr="000B6719" w:rsidRDefault="000B6719" w:rsidP="000B6719">
      <w:pPr>
        <w:pStyle w:val="Lijstalinea"/>
        <w:numPr>
          <w:ilvl w:val="0"/>
          <w:numId w:val="3"/>
        </w:numPr>
        <w:rPr>
          <w:b/>
        </w:rPr>
      </w:pPr>
      <w:r>
        <w:rPr>
          <w:b/>
        </w:rPr>
        <w:t>Medestudenten van PO groep 1</w:t>
      </w:r>
      <w:r w:rsidRPr="000B6719">
        <w:rPr>
          <w:rFonts w:cstheme="minorHAnsi"/>
        </w:rPr>
        <w:t xml:space="preserve"> </w:t>
      </w:r>
      <w:r>
        <w:rPr>
          <w:rFonts w:cstheme="minorHAnsi"/>
        </w:rPr>
        <w:t xml:space="preserve">voor het meedenken en participeren tijdens de lessen omtrent het praktijkgericht onderzoek. </w:t>
      </w:r>
    </w:p>
    <w:p w14:paraId="2963D410" w14:textId="11C8B350" w:rsidR="000B6719" w:rsidRDefault="000B6719" w:rsidP="000B6719">
      <w:r w:rsidRPr="000B6719">
        <w:t>Daarbi</w:t>
      </w:r>
      <w:r>
        <w:t xml:space="preserve">j zouden wij graag de afdeling nucleaire geneeskunde en radiologie van </w:t>
      </w:r>
      <w:r w:rsidR="00C11428">
        <w:t>Treant Zorggroep</w:t>
      </w:r>
      <w:r>
        <w:t xml:space="preserve">, locatie Scheper bedanken voor de medewerking en behulpzaamheid. </w:t>
      </w:r>
    </w:p>
    <w:p w14:paraId="75CB3975" w14:textId="77777777" w:rsidR="000B6719" w:rsidRDefault="000B6719" w:rsidP="000B6719"/>
    <w:p w14:paraId="106840EE" w14:textId="022BBFDC" w:rsidR="000B6719" w:rsidRDefault="000B6719" w:rsidP="000B6719">
      <w:r>
        <w:t xml:space="preserve">Groningen, </w:t>
      </w:r>
      <w:r w:rsidR="006B3585">
        <w:t>december 2</w:t>
      </w:r>
      <w:r>
        <w:t>018</w:t>
      </w:r>
    </w:p>
    <w:p w14:paraId="0A8FB505" w14:textId="77777777" w:rsidR="000B6719" w:rsidRPr="000B6719" w:rsidRDefault="007E4629" w:rsidP="000B6719">
      <w:r>
        <w:t xml:space="preserve">C. Dijkstra </w:t>
      </w:r>
      <w:r w:rsidRPr="003C34A5">
        <w:rPr>
          <w:rFonts w:ascii="Ink Free" w:hAnsi="Ink Free"/>
          <w:sz w:val="28"/>
        </w:rPr>
        <w:t>&amp;</w:t>
      </w:r>
      <w:r>
        <w:t xml:space="preserve"> D. Uildriks</w:t>
      </w:r>
    </w:p>
    <w:p w14:paraId="46202A07" w14:textId="77777777" w:rsidR="00D94208" w:rsidRPr="000B6719" w:rsidRDefault="00D94208">
      <w:pPr>
        <w:rPr>
          <w:rFonts w:asciiTheme="majorHAnsi" w:eastAsiaTheme="majorEastAsia" w:hAnsiTheme="majorHAnsi" w:cstheme="majorBidi"/>
          <w:color w:val="00535B" w:themeColor="accent1" w:themeShade="BF"/>
          <w:sz w:val="32"/>
          <w:szCs w:val="32"/>
        </w:rPr>
      </w:pPr>
      <w:r w:rsidRPr="000B6719">
        <w:br w:type="page"/>
      </w:r>
    </w:p>
    <w:p w14:paraId="5AF924A2" w14:textId="77777777" w:rsidR="00EF534E" w:rsidRPr="00D94208" w:rsidRDefault="00D94208" w:rsidP="00D94208">
      <w:pPr>
        <w:pStyle w:val="Kop1"/>
      </w:pPr>
      <w:bookmarkStart w:id="1" w:name="_Toc532292237"/>
      <w:r w:rsidRPr="00D94208">
        <w:lastRenderedPageBreak/>
        <w:t>Abstract (NL)</w:t>
      </w:r>
      <w:bookmarkEnd w:id="1"/>
    </w:p>
    <w:p w14:paraId="22FF4FBE" w14:textId="77777777" w:rsidR="007508F3" w:rsidRDefault="007508F3" w:rsidP="007508F3">
      <w:pPr>
        <w:pStyle w:val="Kop3"/>
      </w:pPr>
      <w:bookmarkStart w:id="2" w:name="_Toc532292238"/>
      <w:r>
        <w:t>Inleiding</w:t>
      </w:r>
      <w:bookmarkEnd w:id="2"/>
    </w:p>
    <w:p w14:paraId="37A2ED49" w14:textId="56A9501C" w:rsidR="007508F3" w:rsidRPr="004A44B4" w:rsidRDefault="007508F3" w:rsidP="007508F3">
      <w:r w:rsidRPr="004A44B4">
        <w:t>Prostaatkanker was in 2017 de vorm van kanker met de hoogste incidentie onder mannen</w:t>
      </w:r>
      <w:r>
        <w:t xml:space="preserve"> in Nederland</w:t>
      </w:r>
      <w:r w:rsidRPr="004A44B4">
        <w:t xml:space="preserve">. Voor de stadiëring van </w:t>
      </w:r>
      <w:r w:rsidR="00B9452E">
        <w:t>een prostaatcarcinoom wordt</w:t>
      </w:r>
      <w:r w:rsidRPr="004A44B4">
        <w:t xml:space="preserve"> gebruik gemaakt van beeldvormend onderzoek, waaronder nucleair geneeskundig onderzoek als PET/CT of een whole body skeletscintigrafie. Momenteel zijn hiervoor verschillende mogelijkheden, zoals Ga68-PSMA of F18-Choline PET/CT scans. </w:t>
      </w:r>
      <w:r>
        <w:t xml:space="preserve">Doel van het onderzoek is het maken van een inschatting </w:t>
      </w:r>
      <w:r w:rsidRPr="004A44B4">
        <w:t xml:space="preserve">welke techniek (Ga68-PSMA PET/CT of F18-Choline PET/CT) effectiever is in stadiëring van het prostaatcarcinoom. </w:t>
      </w:r>
    </w:p>
    <w:p w14:paraId="0075EB61" w14:textId="77777777" w:rsidR="007508F3" w:rsidRDefault="007508F3" w:rsidP="007508F3">
      <w:pPr>
        <w:pStyle w:val="Kop3"/>
      </w:pPr>
      <w:bookmarkStart w:id="3" w:name="_Toc532292239"/>
      <w:r>
        <w:t>Methode</w:t>
      </w:r>
      <w:bookmarkEnd w:id="3"/>
    </w:p>
    <w:p w14:paraId="46D3A441" w14:textId="77777777" w:rsidR="007508F3" w:rsidRPr="00401B0B" w:rsidRDefault="007508F3" w:rsidP="007508F3">
      <w:r w:rsidRPr="00401B0B">
        <w:t>Van 258 patiënten (131 Ga68-PSMA en 127 F18-Choline) zijn gegevens verzameld met betrekking tot het prostaatcarcinoom en de scans. Aan de hand van deze gegevens is een statis</w:t>
      </w:r>
      <w:r>
        <w:t>tis</w:t>
      </w:r>
      <w:r w:rsidRPr="00401B0B">
        <w:t xml:space="preserve">che analyse gedaan, waaruit de resultaten volgden. </w:t>
      </w:r>
    </w:p>
    <w:p w14:paraId="40513E69" w14:textId="77777777" w:rsidR="007508F3" w:rsidRPr="0095682B" w:rsidRDefault="007508F3" w:rsidP="007508F3">
      <w:pPr>
        <w:pStyle w:val="Kop3"/>
      </w:pPr>
      <w:bookmarkStart w:id="4" w:name="_Toc532292240"/>
      <w:r w:rsidRPr="0095682B">
        <w:t>Resultaten</w:t>
      </w:r>
      <w:bookmarkEnd w:id="4"/>
    </w:p>
    <w:p w14:paraId="07D41D90" w14:textId="77777777" w:rsidR="007508F3" w:rsidRPr="007508F3" w:rsidRDefault="007508F3" w:rsidP="007508F3">
      <w:r w:rsidRPr="007508F3">
        <w:t>Het gemiddelde aantal botmetastasen bij pati</w:t>
      </w:r>
      <w:r>
        <w:t xml:space="preserve">ënten met een PSA 10-20 </w:t>
      </w:r>
      <w:r>
        <w:rPr>
          <w:rFonts w:cstheme="minorHAnsi"/>
        </w:rPr>
        <w:t>µ</w:t>
      </w:r>
      <w:r>
        <w:t>g/L verschilt significant waarbij de meeste botmetastasen gevonden zijn met F18-Choline (p=0,011). Het aantal scans dat positief was voor botmetastasen betrof voor F18-Choline 12 scans en voor Ga68-PSMA 3 scans (p=0,008).</w:t>
      </w:r>
    </w:p>
    <w:p w14:paraId="6F7EC180" w14:textId="77777777" w:rsidR="007508F3" w:rsidRPr="0095682B" w:rsidRDefault="007508F3" w:rsidP="007508F3">
      <w:pPr>
        <w:pStyle w:val="Kop3"/>
      </w:pPr>
      <w:bookmarkStart w:id="5" w:name="_Toc532292241"/>
      <w:r w:rsidRPr="0095682B">
        <w:t>Conclusie</w:t>
      </w:r>
      <w:bookmarkEnd w:id="5"/>
    </w:p>
    <w:p w14:paraId="6CD2416F" w14:textId="73BA500B" w:rsidR="007508F3" w:rsidRDefault="007508F3" w:rsidP="007508F3">
      <w:r w:rsidRPr="007508F3">
        <w:t>Er zijn geen significante verschillen gevonden die erop kunnen wijzen dat sprake is van een verschil in stadi</w:t>
      </w:r>
      <w:r>
        <w:t xml:space="preserve">ëring tussen </w:t>
      </w:r>
      <w:r w:rsidR="00A901EB">
        <w:t>F18-Choline en Ga68-PSMA PET/CT, hoewel voorgaande studies wel wijzen op een significant verschil in stadiëring.</w:t>
      </w:r>
    </w:p>
    <w:p w14:paraId="59253BEE" w14:textId="77777777" w:rsidR="001436FD" w:rsidRPr="007508F3" w:rsidRDefault="001436FD">
      <w:r w:rsidRPr="007508F3">
        <w:br w:type="page"/>
      </w:r>
    </w:p>
    <w:p w14:paraId="0478F600" w14:textId="77777777" w:rsidR="00D94208" w:rsidRPr="0022324A" w:rsidRDefault="00D94208" w:rsidP="00D94208">
      <w:pPr>
        <w:pStyle w:val="Kop1"/>
        <w:rPr>
          <w:lang w:val="en-US"/>
        </w:rPr>
      </w:pPr>
      <w:bookmarkStart w:id="6" w:name="_Toc532292242"/>
      <w:r w:rsidRPr="0022324A">
        <w:rPr>
          <w:lang w:val="en-US"/>
        </w:rPr>
        <w:lastRenderedPageBreak/>
        <w:t>Abstract (ENG)</w:t>
      </w:r>
      <w:bookmarkEnd w:id="6"/>
    </w:p>
    <w:p w14:paraId="2F821DFD" w14:textId="77777777" w:rsidR="0022324A" w:rsidRPr="001976A6" w:rsidRDefault="0022324A" w:rsidP="001976A6">
      <w:pPr>
        <w:pStyle w:val="Kop3"/>
        <w:rPr>
          <w:lang w:val="en-US"/>
        </w:rPr>
      </w:pPr>
      <w:bookmarkStart w:id="7" w:name="_Toc532292243"/>
      <w:r w:rsidRPr="003C34A5">
        <w:rPr>
          <w:lang w:val="en-US"/>
        </w:rPr>
        <w:t>Introduction</w:t>
      </w:r>
      <w:bookmarkEnd w:id="7"/>
    </w:p>
    <w:p w14:paraId="2DC55165" w14:textId="7D95E955" w:rsidR="00C1741E" w:rsidRDefault="00C1741E" w:rsidP="00C1741E">
      <w:pPr>
        <w:rPr>
          <w:lang w:val="en-US"/>
        </w:rPr>
      </w:pPr>
      <w:proofErr w:type="spellStart"/>
      <w:r>
        <w:rPr>
          <w:lang w:val="en-US"/>
        </w:rPr>
        <w:t>Prostatecancer</w:t>
      </w:r>
      <w:proofErr w:type="spellEnd"/>
      <w:r>
        <w:rPr>
          <w:lang w:val="en-US"/>
        </w:rPr>
        <w:t xml:space="preserve"> (</w:t>
      </w:r>
      <w:proofErr w:type="spellStart"/>
      <w:r>
        <w:rPr>
          <w:lang w:val="en-US"/>
        </w:rPr>
        <w:t>PCa</w:t>
      </w:r>
      <w:proofErr w:type="spellEnd"/>
      <w:r>
        <w:rPr>
          <w:lang w:val="en-US"/>
        </w:rPr>
        <w:t xml:space="preserve">) had the highest incidence among men in the Netherlands in 2017. Imaging methods used for staging of </w:t>
      </w:r>
      <w:proofErr w:type="spellStart"/>
      <w:r>
        <w:rPr>
          <w:lang w:val="en-US"/>
        </w:rPr>
        <w:t>PCa</w:t>
      </w:r>
      <w:proofErr w:type="spellEnd"/>
      <w:r>
        <w:rPr>
          <w:lang w:val="en-US"/>
        </w:rPr>
        <w:t xml:space="preserve"> include nuclear medicine such as PET/CT of whole body bone scintigraphy. There are several cho</w:t>
      </w:r>
      <w:r w:rsidR="003E2587">
        <w:rPr>
          <w:lang w:val="en-US"/>
        </w:rPr>
        <w:t>i</w:t>
      </w:r>
      <w:r>
        <w:rPr>
          <w:lang w:val="en-US"/>
        </w:rPr>
        <w:t xml:space="preserve">ces in ligands, like Ga68-PSMA or F18-Choline. </w:t>
      </w:r>
      <w:r w:rsidR="00A901EB">
        <w:rPr>
          <w:lang w:val="en-US"/>
        </w:rPr>
        <w:t>The a</w:t>
      </w:r>
      <w:r>
        <w:rPr>
          <w:lang w:val="en-US"/>
        </w:rPr>
        <w:t xml:space="preserve">im </w:t>
      </w:r>
      <w:r w:rsidR="00A901EB">
        <w:rPr>
          <w:lang w:val="en-US"/>
        </w:rPr>
        <w:t xml:space="preserve">of </w:t>
      </w:r>
      <w:r>
        <w:rPr>
          <w:lang w:val="en-US"/>
        </w:rPr>
        <w:t xml:space="preserve">this </w:t>
      </w:r>
      <w:r w:rsidR="00A901EB">
        <w:rPr>
          <w:lang w:val="en-US"/>
        </w:rPr>
        <w:t>study</w:t>
      </w:r>
      <w:r>
        <w:rPr>
          <w:lang w:val="en-US"/>
        </w:rPr>
        <w:t xml:space="preserve"> </w:t>
      </w:r>
      <w:r w:rsidR="00A901EB">
        <w:rPr>
          <w:lang w:val="en-US"/>
        </w:rPr>
        <w:t xml:space="preserve">is </w:t>
      </w:r>
      <w:r>
        <w:rPr>
          <w:lang w:val="en-US"/>
        </w:rPr>
        <w:t>to evaluate the effectiveness of Ga68-PSMA and F18-Choline</w:t>
      </w:r>
      <w:r w:rsidR="00A901EB">
        <w:rPr>
          <w:lang w:val="en-US"/>
        </w:rPr>
        <w:t xml:space="preserve"> in the staging of </w:t>
      </w:r>
      <w:proofErr w:type="spellStart"/>
      <w:r w:rsidR="00A901EB">
        <w:rPr>
          <w:lang w:val="en-US"/>
        </w:rPr>
        <w:t>PCa</w:t>
      </w:r>
      <w:proofErr w:type="spellEnd"/>
      <w:r w:rsidR="00A901EB">
        <w:rPr>
          <w:lang w:val="en-US"/>
        </w:rPr>
        <w:t xml:space="preserve">. </w:t>
      </w:r>
    </w:p>
    <w:p w14:paraId="05D06B68" w14:textId="77777777" w:rsidR="0022324A" w:rsidRPr="001976A6" w:rsidRDefault="0022324A" w:rsidP="001976A6">
      <w:pPr>
        <w:pStyle w:val="Kop3"/>
        <w:rPr>
          <w:lang w:val="en-US"/>
        </w:rPr>
      </w:pPr>
      <w:bookmarkStart w:id="8" w:name="_Toc532292244"/>
      <w:r w:rsidRPr="003C34A5">
        <w:rPr>
          <w:lang w:val="en-US"/>
        </w:rPr>
        <w:t>Method</w:t>
      </w:r>
      <w:bookmarkEnd w:id="8"/>
    </w:p>
    <w:p w14:paraId="27B534D9" w14:textId="299D7BC6" w:rsidR="006370FA" w:rsidRPr="001976A6" w:rsidRDefault="003739D3" w:rsidP="006370FA">
      <w:pPr>
        <w:rPr>
          <w:lang w:val="en-US"/>
        </w:rPr>
      </w:pPr>
      <w:r w:rsidRPr="001976A6">
        <w:rPr>
          <w:lang w:val="en-US"/>
        </w:rPr>
        <w:t>Data was collected from 258 pati</w:t>
      </w:r>
      <w:r w:rsidR="003E2587">
        <w:rPr>
          <w:lang w:val="en-US"/>
        </w:rPr>
        <w:t>e</w:t>
      </w:r>
      <w:r w:rsidRPr="001976A6">
        <w:rPr>
          <w:lang w:val="en-US"/>
        </w:rPr>
        <w:t xml:space="preserve">nts (131 Ga68-PSMA and 127 F18-Choline) in relation to the </w:t>
      </w:r>
      <w:proofErr w:type="spellStart"/>
      <w:r w:rsidRPr="001976A6">
        <w:rPr>
          <w:lang w:val="en-US"/>
        </w:rPr>
        <w:t>PCa</w:t>
      </w:r>
      <w:proofErr w:type="spellEnd"/>
      <w:r w:rsidRPr="001976A6">
        <w:rPr>
          <w:lang w:val="en-US"/>
        </w:rPr>
        <w:t xml:space="preserve"> and the scans. With this data a statistic analysis was conducted, from which the results originated.</w:t>
      </w:r>
    </w:p>
    <w:p w14:paraId="6DB927EB" w14:textId="77777777" w:rsidR="0022324A" w:rsidRPr="001976A6" w:rsidRDefault="0022324A" w:rsidP="001976A6">
      <w:pPr>
        <w:pStyle w:val="Kop3"/>
        <w:rPr>
          <w:lang w:val="en-US"/>
        </w:rPr>
      </w:pPr>
      <w:bookmarkStart w:id="9" w:name="_Toc532292245"/>
      <w:r w:rsidRPr="00A901EB">
        <w:rPr>
          <w:lang w:val="en-US"/>
        </w:rPr>
        <w:t>Results</w:t>
      </w:r>
      <w:bookmarkEnd w:id="9"/>
    </w:p>
    <w:p w14:paraId="733D6053" w14:textId="77777777" w:rsidR="001976A6" w:rsidRPr="00A901EB" w:rsidRDefault="00A901EB" w:rsidP="00A901EB">
      <w:pPr>
        <w:rPr>
          <w:lang w:val="en-US"/>
        </w:rPr>
      </w:pPr>
      <w:r>
        <w:rPr>
          <w:lang w:val="en-US"/>
        </w:rPr>
        <w:t xml:space="preserve">The mean number of bone metastases in patients with PSA 10-20 </w:t>
      </w:r>
      <w:r w:rsidRPr="00A901EB">
        <w:rPr>
          <w:rFonts w:cstheme="minorHAnsi"/>
          <w:lang w:val="en-US"/>
        </w:rPr>
        <w:t>µ</w:t>
      </w:r>
      <w:r w:rsidRPr="00A901EB">
        <w:rPr>
          <w:lang w:val="en-US"/>
        </w:rPr>
        <w:t>g/L</w:t>
      </w:r>
      <w:r>
        <w:rPr>
          <w:lang w:val="en-US"/>
        </w:rPr>
        <w:t xml:space="preserve"> differs significantly with most bone metastases found in F18-Choline scans (p = 0.011). The number of scans positive for bone metastases was 12 scans for F18-Choline and 3 scans for Ga68-PSMA (p = 0.008)</w:t>
      </w:r>
    </w:p>
    <w:p w14:paraId="14A53708" w14:textId="77777777" w:rsidR="0022324A" w:rsidRPr="001976A6" w:rsidRDefault="00B06192" w:rsidP="001976A6">
      <w:pPr>
        <w:pStyle w:val="Kop3"/>
        <w:rPr>
          <w:lang w:val="en-US"/>
        </w:rPr>
      </w:pPr>
      <w:bookmarkStart w:id="10" w:name="_Toc532292246"/>
      <w:r w:rsidRPr="00A901EB">
        <w:rPr>
          <w:lang w:val="en-US"/>
        </w:rPr>
        <w:t>C</w:t>
      </w:r>
      <w:r w:rsidR="0022324A" w:rsidRPr="00A901EB">
        <w:rPr>
          <w:lang w:val="en-US"/>
        </w:rPr>
        <w:t>onclusion</w:t>
      </w:r>
      <w:bookmarkEnd w:id="10"/>
    </w:p>
    <w:p w14:paraId="213CF085" w14:textId="77777777" w:rsidR="00D94208" w:rsidRPr="001976A6" w:rsidRDefault="00A901EB" w:rsidP="001976A6">
      <w:pPr>
        <w:rPr>
          <w:lang w:val="en-US"/>
        </w:rPr>
      </w:pPr>
      <w:r>
        <w:rPr>
          <w:lang w:val="en-US"/>
        </w:rPr>
        <w:t>No significant indications have been found to indicate that there is a difference in staging between F18-Choline and Ga68-PSMA PET/CT. However previous studies state there is a significant difference between these ligands.</w:t>
      </w:r>
      <w:r w:rsidR="00D94208" w:rsidRPr="001976A6">
        <w:rPr>
          <w:lang w:val="en-US"/>
        </w:rPr>
        <w:br w:type="page"/>
      </w:r>
    </w:p>
    <w:sdt>
      <w:sdtPr>
        <w:rPr>
          <w:rFonts w:asciiTheme="minorHAnsi" w:eastAsiaTheme="minorHAnsi" w:hAnsiTheme="minorHAnsi" w:cstheme="minorBidi"/>
          <w:color w:val="auto"/>
          <w:sz w:val="22"/>
          <w:szCs w:val="22"/>
        </w:rPr>
        <w:id w:val="-50386078"/>
        <w:docPartObj>
          <w:docPartGallery w:val="Table of Contents"/>
          <w:docPartUnique/>
        </w:docPartObj>
      </w:sdtPr>
      <w:sdtEndPr>
        <w:rPr>
          <w:b/>
          <w:bCs/>
        </w:rPr>
      </w:sdtEndPr>
      <w:sdtContent>
        <w:p w14:paraId="39E3E426" w14:textId="77777777" w:rsidR="00D94208" w:rsidRPr="003739D3" w:rsidRDefault="00D94208">
          <w:pPr>
            <w:pStyle w:val="Kopvaninhoudsopgave"/>
            <w:rPr>
              <w:lang w:val="en-US"/>
            </w:rPr>
          </w:pPr>
          <w:proofErr w:type="spellStart"/>
          <w:r w:rsidRPr="003739D3">
            <w:rPr>
              <w:lang w:val="en-US"/>
            </w:rPr>
            <w:t>Inhoud</w:t>
          </w:r>
          <w:proofErr w:type="spellEnd"/>
        </w:p>
        <w:p w14:paraId="43928DFB" w14:textId="4519A744" w:rsidR="00BC37D2" w:rsidRDefault="00D94208">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32292236" w:history="1">
            <w:r w:rsidR="00BC37D2" w:rsidRPr="00510E76">
              <w:rPr>
                <w:rStyle w:val="Hyperlink"/>
                <w:noProof/>
              </w:rPr>
              <w:t>Voorwoord</w:t>
            </w:r>
            <w:r w:rsidR="00BC37D2">
              <w:rPr>
                <w:noProof/>
                <w:webHidden/>
              </w:rPr>
              <w:tab/>
            </w:r>
            <w:r w:rsidR="00BC37D2">
              <w:rPr>
                <w:noProof/>
                <w:webHidden/>
              </w:rPr>
              <w:fldChar w:fldCharType="begin"/>
            </w:r>
            <w:r w:rsidR="00BC37D2">
              <w:rPr>
                <w:noProof/>
                <w:webHidden/>
              </w:rPr>
              <w:instrText xml:space="preserve"> PAGEREF _Toc532292236 \h </w:instrText>
            </w:r>
            <w:r w:rsidR="00BC37D2">
              <w:rPr>
                <w:noProof/>
                <w:webHidden/>
              </w:rPr>
            </w:r>
            <w:r w:rsidR="00BC37D2">
              <w:rPr>
                <w:noProof/>
                <w:webHidden/>
              </w:rPr>
              <w:fldChar w:fldCharType="separate"/>
            </w:r>
            <w:r w:rsidR="00DE4DB6">
              <w:rPr>
                <w:noProof/>
                <w:webHidden/>
              </w:rPr>
              <w:t>2</w:t>
            </w:r>
            <w:r w:rsidR="00BC37D2">
              <w:rPr>
                <w:noProof/>
                <w:webHidden/>
              </w:rPr>
              <w:fldChar w:fldCharType="end"/>
            </w:r>
          </w:hyperlink>
        </w:p>
        <w:p w14:paraId="685D9C8A" w14:textId="47669FEE" w:rsidR="00BC37D2" w:rsidRDefault="008934BE">
          <w:pPr>
            <w:pStyle w:val="Inhopg1"/>
            <w:tabs>
              <w:tab w:val="right" w:leader="dot" w:pos="9062"/>
            </w:tabs>
            <w:rPr>
              <w:rFonts w:eastAsiaTheme="minorEastAsia"/>
              <w:noProof/>
              <w:lang w:eastAsia="nl-NL"/>
            </w:rPr>
          </w:pPr>
          <w:hyperlink w:anchor="_Toc532292237" w:history="1">
            <w:r w:rsidR="00BC37D2" w:rsidRPr="00510E76">
              <w:rPr>
                <w:rStyle w:val="Hyperlink"/>
                <w:noProof/>
              </w:rPr>
              <w:t>Abstract (NL)</w:t>
            </w:r>
            <w:r w:rsidR="00BC37D2">
              <w:rPr>
                <w:noProof/>
                <w:webHidden/>
              </w:rPr>
              <w:tab/>
            </w:r>
            <w:r w:rsidR="00BC37D2">
              <w:rPr>
                <w:noProof/>
                <w:webHidden/>
              </w:rPr>
              <w:fldChar w:fldCharType="begin"/>
            </w:r>
            <w:r w:rsidR="00BC37D2">
              <w:rPr>
                <w:noProof/>
                <w:webHidden/>
              </w:rPr>
              <w:instrText xml:space="preserve"> PAGEREF _Toc532292237 \h </w:instrText>
            </w:r>
            <w:r w:rsidR="00BC37D2">
              <w:rPr>
                <w:noProof/>
                <w:webHidden/>
              </w:rPr>
            </w:r>
            <w:r w:rsidR="00BC37D2">
              <w:rPr>
                <w:noProof/>
                <w:webHidden/>
              </w:rPr>
              <w:fldChar w:fldCharType="separate"/>
            </w:r>
            <w:r w:rsidR="00DE4DB6">
              <w:rPr>
                <w:noProof/>
                <w:webHidden/>
              </w:rPr>
              <w:t>3</w:t>
            </w:r>
            <w:r w:rsidR="00BC37D2">
              <w:rPr>
                <w:noProof/>
                <w:webHidden/>
              </w:rPr>
              <w:fldChar w:fldCharType="end"/>
            </w:r>
          </w:hyperlink>
        </w:p>
        <w:p w14:paraId="6A4B4979" w14:textId="598F9DE3" w:rsidR="00BC37D2" w:rsidRDefault="008934BE">
          <w:pPr>
            <w:pStyle w:val="Inhopg3"/>
            <w:tabs>
              <w:tab w:val="right" w:leader="dot" w:pos="9062"/>
            </w:tabs>
            <w:rPr>
              <w:rFonts w:eastAsiaTheme="minorEastAsia"/>
              <w:noProof/>
              <w:lang w:eastAsia="nl-NL"/>
            </w:rPr>
          </w:pPr>
          <w:hyperlink w:anchor="_Toc532292238" w:history="1">
            <w:r w:rsidR="00BC37D2" w:rsidRPr="00510E76">
              <w:rPr>
                <w:rStyle w:val="Hyperlink"/>
                <w:noProof/>
              </w:rPr>
              <w:t>Inleiding</w:t>
            </w:r>
            <w:r w:rsidR="00BC37D2">
              <w:rPr>
                <w:noProof/>
                <w:webHidden/>
              </w:rPr>
              <w:tab/>
            </w:r>
            <w:r w:rsidR="00BC37D2">
              <w:rPr>
                <w:noProof/>
                <w:webHidden/>
              </w:rPr>
              <w:fldChar w:fldCharType="begin"/>
            </w:r>
            <w:r w:rsidR="00BC37D2">
              <w:rPr>
                <w:noProof/>
                <w:webHidden/>
              </w:rPr>
              <w:instrText xml:space="preserve"> PAGEREF _Toc532292238 \h </w:instrText>
            </w:r>
            <w:r w:rsidR="00BC37D2">
              <w:rPr>
                <w:noProof/>
                <w:webHidden/>
              </w:rPr>
            </w:r>
            <w:r w:rsidR="00BC37D2">
              <w:rPr>
                <w:noProof/>
                <w:webHidden/>
              </w:rPr>
              <w:fldChar w:fldCharType="separate"/>
            </w:r>
            <w:r w:rsidR="00DE4DB6">
              <w:rPr>
                <w:noProof/>
                <w:webHidden/>
              </w:rPr>
              <w:t>3</w:t>
            </w:r>
            <w:r w:rsidR="00BC37D2">
              <w:rPr>
                <w:noProof/>
                <w:webHidden/>
              </w:rPr>
              <w:fldChar w:fldCharType="end"/>
            </w:r>
          </w:hyperlink>
        </w:p>
        <w:p w14:paraId="654EA403" w14:textId="6DE160F4" w:rsidR="00BC37D2" w:rsidRDefault="008934BE">
          <w:pPr>
            <w:pStyle w:val="Inhopg3"/>
            <w:tabs>
              <w:tab w:val="right" w:leader="dot" w:pos="9062"/>
            </w:tabs>
            <w:rPr>
              <w:rFonts w:eastAsiaTheme="minorEastAsia"/>
              <w:noProof/>
              <w:lang w:eastAsia="nl-NL"/>
            </w:rPr>
          </w:pPr>
          <w:hyperlink w:anchor="_Toc532292239" w:history="1">
            <w:r w:rsidR="00BC37D2" w:rsidRPr="00510E76">
              <w:rPr>
                <w:rStyle w:val="Hyperlink"/>
                <w:noProof/>
              </w:rPr>
              <w:t>Methode</w:t>
            </w:r>
            <w:r w:rsidR="00BC37D2">
              <w:rPr>
                <w:noProof/>
                <w:webHidden/>
              </w:rPr>
              <w:tab/>
            </w:r>
            <w:r w:rsidR="00BC37D2">
              <w:rPr>
                <w:noProof/>
                <w:webHidden/>
              </w:rPr>
              <w:fldChar w:fldCharType="begin"/>
            </w:r>
            <w:r w:rsidR="00BC37D2">
              <w:rPr>
                <w:noProof/>
                <w:webHidden/>
              </w:rPr>
              <w:instrText xml:space="preserve"> PAGEREF _Toc532292239 \h </w:instrText>
            </w:r>
            <w:r w:rsidR="00BC37D2">
              <w:rPr>
                <w:noProof/>
                <w:webHidden/>
              </w:rPr>
            </w:r>
            <w:r w:rsidR="00BC37D2">
              <w:rPr>
                <w:noProof/>
                <w:webHidden/>
              </w:rPr>
              <w:fldChar w:fldCharType="separate"/>
            </w:r>
            <w:r w:rsidR="00DE4DB6">
              <w:rPr>
                <w:noProof/>
                <w:webHidden/>
              </w:rPr>
              <w:t>3</w:t>
            </w:r>
            <w:r w:rsidR="00BC37D2">
              <w:rPr>
                <w:noProof/>
                <w:webHidden/>
              </w:rPr>
              <w:fldChar w:fldCharType="end"/>
            </w:r>
          </w:hyperlink>
        </w:p>
        <w:p w14:paraId="14F6E700" w14:textId="36D46BE6" w:rsidR="00BC37D2" w:rsidRDefault="008934BE">
          <w:pPr>
            <w:pStyle w:val="Inhopg3"/>
            <w:tabs>
              <w:tab w:val="right" w:leader="dot" w:pos="9062"/>
            </w:tabs>
            <w:rPr>
              <w:rFonts w:eastAsiaTheme="minorEastAsia"/>
              <w:noProof/>
              <w:lang w:eastAsia="nl-NL"/>
            </w:rPr>
          </w:pPr>
          <w:hyperlink w:anchor="_Toc532292240" w:history="1">
            <w:r w:rsidR="00BC37D2" w:rsidRPr="00510E76">
              <w:rPr>
                <w:rStyle w:val="Hyperlink"/>
                <w:noProof/>
              </w:rPr>
              <w:t>Resultaten</w:t>
            </w:r>
            <w:r w:rsidR="00BC37D2">
              <w:rPr>
                <w:noProof/>
                <w:webHidden/>
              </w:rPr>
              <w:tab/>
            </w:r>
            <w:r w:rsidR="00BC37D2">
              <w:rPr>
                <w:noProof/>
                <w:webHidden/>
              </w:rPr>
              <w:fldChar w:fldCharType="begin"/>
            </w:r>
            <w:r w:rsidR="00BC37D2">
              <w:rPr>
                <w:noProof/>
                <w:webHidden/>
              </w:rPr>
              <w:instrText xml:space="preserve"> PAGEREF _Toc532292240 \h </w:instrText>
            </w:r>
            <w:r w:rsidR="00BC37D2">
              <w:rPr>
                <w:noProof/>
                <w:webHidden/>
              </w:rPr>
            </w:r>
            <w:r w:rsidR="00BC37D2">
              <w:rPr>
                <w:noProof/>
                <w:webHidden/>
              </w:rPr>
              <w:fldChar w:fldCharType="separate"/>
            </w:r>
            <w:r w:rsidR="00DE4DB6">
              <w:rPr>
                <w:noProof/>
                <w:webHidden/>
              </w:rPr>
              <w:t>3</w:t>
            </w:r>
            <w:r w:rsidR="00BC37D2">
              <w:rPr>
                <w:noProof/>
                <w:webHidden/>
              </w:rPr>
              <w:fldChar w:fldCharType="end"/>
            </w:r>
          </w:hyperlink>
        </w:p>
        <w:p w14:paraId="5F08B1A8" w14:textId="58307B77" w:rsidR="00BC37D2" w:rsidRDefault="008934BE">
          <w:pPr>
            <w:pStyle w:val="Inhopg3"/>
            <w:tabs>
              <w:tab w:val="right" w:leader="dot" w:pos="9062"/>
            </w:tabs>
            <w:rPr>
              <w:rFonts w:eastAsiaTheme="minorEastAsia"/>
              <w:noProof/>
              <w:lang w:eastAsia="nl-NL"/>
            </w:rPr>
          </w:pPr>
          <w:hyperlink w:anchor="_Toc532292241" w:history="1">
            <w:r w:rsidR="00BC37D2" w:rsidRPr="00510E76">
              <w:rPr>
                <w:rStyle w:val="Hyperlink"/>
                <w:noProof/>
              </w:rPr>
              <w:t>Conclusie</w:t>
            </w:r>
            <w:r w:rsidR="00BC37D2">
              <w:rPr>
                <w:noProof/>
                <w:webHidden/>
              </w:rPr>
              <w:tab/>
            </w:r>
            <w:r w:rsidR="00BC37D2">
              <w:rPr>
                <w:noProof/>
                <w:webHidden/>
              </w:rPr>
              <w:fldChar w:fldCharType="begin"/>
            </w:r>
            <w:r w:rsidR="00BC37D2">
              <w:rPr>
                <w:noProof/>
                <w:webHidden/>
              </w:rPr>
              <w:instrText xml:space="preserve"> PAGEREF _Toc532292241 \h </w:instrText>
            </w:r>
            <w:r w:rsidR="00BC37D2">
              <w:rPr>
                <w:noProof/>
                <w:webHidden/>
              </w:rPr>
            </w:r>
            <w:r w:rsidR="00BC37D2">
              <w:rPr>
                <w:noProof/>
                <w:webHidden/>
              </w:rPr>
              <w:fldChar w:fldCharType="separate"/>
            </w:r>
            <w:r w:rsidR="00DE4DB6">
              <w:rPr>
                <w:noProof/>
                <w:webHidden/>
              </w:rPr>
              <w:t>3</w:t>
            </w:r>
            <w:r w:rsidR="00BC37D2">
              <w:rPr>
                <w:noProof/>
                <w:webHidden/>
              </w:rPr>
              <w:fldChar w:fldCharType="end"/>
            </w:r>
          </w:hyperlink>
        </w:p>
        <w:p w14:paraId="6B945EE2" w14:textId="24BFFD73" w:rsidR="00BC37D2" w:rsidRDefault="008934BE">
          <w:pPr>
            <w:pStyle w:val="Inhopg1"/>
            <w:tabs>
              <w:tab w:val="right" w:leader="dot" w:pos="9062"/>
            </w:tabs>
            <w:rPr>
              <w:rFonts w:eastAsiaTheme="minorEastAsia"/>
              <w:noProof/>
              <w:lang w:eastAsia="nl-NL"/>
            </w:rPr>
          </w:pPr>
          <w:hyperlink w:anchor="_Toc532292242" w:history="1">
            <w:r w:rsidR="00BC37D2" w:rsidRPr="00510E76">
              <w:rPr>
                <w:rStyle w:val="Hyperlink"/>
                <w:noProof/>
                <w:lang w:val="en-US"/>
              </w:rPr>
              <w:t>Abstract (ENG)</w:t>
            </w:r>
            <w:r w:rsidR="00BC37D2">
              <w:rPr>
                <w:noProof/>
                <w:webHidden/>
              </w:rPr>
              <w:tab/>
            </w:r>
            <w:r w:rsidR="00BC37D2">
              <w:rPr>
                <w:noProof/>
                <w:webHidden/>
              </w:rPr>
              <w:fldChar w:fldCharType="begin"/>
            </w:r>
            <w:r w:rsidR="00BC37D2">
              <w:rPr>
                <w:noProof/>
                <w:webHidden/>
              </w:rPr>
              <w:instrText xml:space="preserve"> PAGEREF _Toc532292242 \h </w:instrText>
            </w:r>
            <w:r w:rsidR="00BC37D2">
              <w:rPr>
                <w:noProof/>
                <w:webHidden/>
              </w:rPr>
            </w:r>
            <w:r w:rsidR="00BC37D2">
              <w:rPr>
                <w:noProof/>
                <w:webHidden/>
              </w:rPr>
              <w:fldChar w:fldCharType="separate"/>
            </w:r>
            <w:r w:rsidR="00DE4DB6">
              <w:rPr>
                <w:noProof/>
                <w:webHidden/>
              </w:rPr>
              <w:t>4</w:t>
            </w:r>
            <w:r w:rsidR="00BC37D2">
              <w:rPr>
                <w:noProof/>
                <w:webHidden/>
              </w:rPr>
              <w:fldChar w:fldCharType="end"/>
            </w:r>
          </w:hyperlink>
        </w:p>
        <w:p w14:paraId="3608F0AC" w14:textId="0AC5AC25" w:rsidR="00BC37D2" w:rsidRDefault="008934BE">
          <w:pPr>
            <w:pStyle w:val="Inhopg3"/>
            <w:tabs>
              <w:tab w:val="right" w:leader="dot" w:pos="9062"/>
            </w:tabs>
            <w:rPr>
              <w:rFonts w:eastAsiaTheme="minorEastAsia"/>
              <w:noProof/>
              <w:lang w:eastAsia="nl-NL"/>
            </w:rPr>
          </w:pPr>
          <w:hyperlink w:anchor="_Toc532292243" w:history="1">
            <w:r w:rsidR="00BC37D2" w:rsidRPr="00510E76">
              <w:rPr>
                <w:rStyle w:val="Hyperlink"/>
                <w:noProof/>
                <w:lang w:val="en-US"/>
              </w:rPr>
              <w:t>Introduction</w:t>
            </w:r>
            <w:r w:rsidR="00BC37D2">
              <w:rPr>
                <w:noProof/>
                <w:webHidden/>
              </w:rPr>
              <w:tab/>
            </w:r>
            <w:r w:rsidR="00BC37D2">
              <w:rPr>
                <w:noProof/>
                <w:webHidden/>
              </w:rPr>
              <w:fldChar w:fldCharType="begin"/>
            </w:r>
            <w:r w:rsidR="00BC37D2">
              <w:rPr>
                <w:noProof/>
                <w:webHidden/>
              </w:rPr>
              <w:instrText xml:space="preserve"> PAGEREF _Toc532292243 \h </w:instrText>
            </w:r>
            <w:r w:rsidR="00BC37D2">
              <w:rPr>
                <w:noProof/>
                <w:webHidden/>
              </w:rPr>
            </w:r>
            <w:r w:rsidR="00BC37D2">
              <w:rPr>
                <w:noProof/>
                <w:webHidden/>
              </w:rPr>
              <w:fldChar w:fldCharType="separate"/>
            </w:r>
            <w:r w:rsidR="00DE4DB6">
              <w:rPr>
                <w:noProof/>
                <w:webHidden/>
              </w:rPr>
              <w:t>4</w:t>
            </w:r>
            <w:r w:rsidR="00BC37D2">
              <w:rPr>
                <w:noProof/>
                <w:webHidden/>
              </w:rPr>
              <w:fldChar w:fldCharType="end"/>
            </w:r>
          </w:hyperlink>
        </w:p>
        <w:p w14:paraId="1005D7F8" w14:textId="1D4FBCE1" w:rsidR="00BC37D2" w:rsidRDefault="008934BE">
          <w:pPr>
            <w:pStyle w:val="Inhopg3"/>
            <w:tabs>
              <w:tab w:val="right" w:leader="dot" w:pos="9062"/>
            </w:tabs>
            <w:rPr>
              <w:rFonts w:eastAsiaTheme="minorEastAsia"/>
              <w:noProof/>
              <w:lang w:eastAsia="nl-NL"/>
            </w:rPr>
          </w:pPr>
          <w:hyperlink w:anchor="_Toc532292244" w:history="1">
            <w:r w:rsidR="00BC37D2" w:rsidRPr="00510E76">
              <w:rPr>
                <w:rStyle w:val="Hyperlink"/>
                <w:noProof/>
                <w:lang w:val="en-US"/>
              </w:rPr>
              <w:t>Method</w:t>
            </w:r>
            <w:r w:rsidR="00BC37D2">
              <w:rPr>
                <w:noProof/>
                <w:webHidden/>
              </w:rPr>
              <w:tab/>
            </w:r>
            <w:r w:rsidR="00BC37D2">
              <w:rPr>
                <w:noProof/>
                <w:webHidden/>
              </w:rPr>
              <w:fldChar w:fldCharType="begin"/>
            </w:r>
            <w:r w:rsidR="00BC37D2">
              <w:rPr>
                <w:noProof/>
                <w:webHidden/>
              </w:rPr>
              <w:instrText xml:space="preserve"> PAGEREF _Toc532292244 \h </w:instrText>
            </w:r>
            <w:r w:rsidR="00BC37D2">
              <w:rPr>
                <w:noProof/>
                <w:webHidden/>
              </w:rPr>
            </w:r>
            <w:r w:rsidR="00BC37D2">
              <w:rPr>
                <w:noProof/>
                <w:webHidden/>
              </w:rPr>
              <w:fldChar w:fldCharType="separate"/>
            </w:r>
            <w:r w:rsidR="00DE4DB6">
              <w:rPr>
                <w:noProof/>
                <w:webHidden/>
              </w:rPr>
              <w:t>4</w:t>
            </w:r>
            <w:r w:rsidR="00BC37D2">
              <w:rPr>
                <w:noProof/>
                <w:webHidden/>
              </w:rPr>
              <w:fldChar w:fldCharType="end"/>
            </w:r>
          </w:hyperlink>
        </w:p>
        <w:p w14:paraId="4B3B04A2" w14:textId="151EC573" w:rsidR="00BC37D2" w:rsidRDefault="008934BE">
          <w:pPr>
            <w:pStyle w:val="Inhopg3"/>
            <w:tabs>
              <w:tab w:val="right" w:leader="dot" w:pos="9062"/>
            </w:tabs>
            <w:rPr>
              <w:rFonts w:eastAsiaTheme="minorEastAsia"/>
              <w:noProof/>
              <w:lang w:eastAsia="nl-NL"/>
            </w:rPr>
          </w:pPr>
          <w:hyperlink w:anchor="_Toc532292245" w:history="1">
            <w:r w:rsidR="00BC37D2" w:rsidRPr="00510E76">
              <w:rPr>
                <w:rStyle w:val="Hyperlink"/>
                <w:noProof/>
                <w:lang w:val="en-US"/>
              </w:rPr>
              <w:t>Results</w:t>
            </w:r>
            <w:r w:rsidR="00BC37D2">
              <w:rPr>
                <w:noProof/>
                <w:webHidden/>
              </w:rPr>
              <w:tab/>
            </w:r>
            <w:r w:rsidR="00BC37D2">
              <w:rPr>
                <w:noProof/>
                <w:webHidden/>
              </w:rPr>
              <w:fldChar w:fldCharType="begin"/>
            </w:r>
            <w:r w:rsidR="00BC37D2">
              <w:rPr>
                <w:noProof/>
                <w:webHidden/>
              </w:rPr>
              <w:instrText xml:space="preserve"> PAGEREF _Toc532292245 \h </w:instrText>
            </w:r>
            <w:r w:rsidR="00BC37D2">
              <w:rPr>
                <w:noProof/>
                <w:webHidden/>
              </w:rPr>
            </w:r>
            <w:r w:rsidR="00BC37D2">
              <w:rPr>
                <w:noProof/>
                <w:webHidden/>
              </w:rPr>
              <w:fldChar w:fldCharType="separate"/>
            </w:r>
            <w:r w:rsidR="00DE4DB6">
              <w:rPr>
                <w:noProof/>
                <w:webHidden/>
              </w:rPr>
              <w:t>4</w:t>
            </w:r>
            <w:r w:rsidR="00BC37D2">
              <w:rPr>
                <w:noProof/>
                <w:webHidden/>
              </w:rPr>
              <w:fldChar w:fldCharType="end"/>
            </w:r>
          </w:hyperlink>
        </w:p>
        <w:p w14:paraId="322D95E4" w14:textId="28F798C1" w:rsidR="00BC37D2" w:rsidRDefault="008934BE">
          <w:pPr>
            <w:pStyle w:val="Inhopg3"/>
            <w:tabs>
              <w:tab w:val="right" w:leader="dot" w:pos="9062"/>
            </w:tabs>
            <w:rPr>
              <w:rFonts w:eastAsiaTheme="minorEastAsia"/>
              <w:noProof/>
              <w:lang w:eastAsia="nl-NL"/>
            </w:rPr>
          </w:pPr>
          <w:hyperlink w:anchor="_Toc532292246" w:history="1">
            <w:r w:rsidR="00BC37D2" w:rsidRPr="00510E76">
              <w:rPr>
                <w:rStyle w:val="Hyperlink"/>
                <w:noProof/>
                <w:lang w:val="en-US"/>
              </w:rPr>
              <w:t>Conclusion</w:t>
            </w:r>
            <w:r w:rsidR="00BC37D2">
              <w:rPr>
                <w:noProof/>
                <w:webHidden/>
              </w:rPr>
              <w:tab/>
            </w:r>
            <w:r w:rsidR="00BC37D2">
              <w:rPr>
                <w:noProof/>
                <w:webHidden/>
              </w:rPr>
              <w:fldChar w:fldCharType="begin"/>
            </w:r>
            <w:r w:rsidR="00BC37D2">
              <w:rPr>
                <w:noProof/>
                <w:webHidden/>
              </w:rPr>
              <w:instrText xml:space="preserve"> PAGEREF _Toc532292246 \h </w:instrText>
            </w:r>
            <w:r w:rsidR="00BC37D2">
              <w:rPr>
                <w:noProof/>
                <w:webHidden/>
              </w:rPr>
            </w:r>
            <w:r w:rsidR="00BC37D2">
              <w:rPr>
                <w:noProof/>
                <w:webHidden/>
              </w:rPr>
              <w:fldChar w:fldCharType="separate"/>
            </w:r>
            <w:r w:rsidR="00DE4DB6">
              <w:rPr>
                <w:noProof/>
                <w:webHidden/>
              </w:rPr>
              <w:t>4</w:t>
            </w:r>
            <w:r w:rsidR="00BC37D2">
              <w:rPr>
                <w:noProof/>
                <w:webHidden/>
              </w:rPr>
              <w:fldChar w:fldCharType="end"/>
            </w:r>
          </w:hyperlink>
        </w:p>
        <w:p w14:paraId="19DC19E8" w14:textId="2F6EA388" w:rsidR="00BC37D2" w:rsidRDefault="008934BE">
          <w:pPr>
            <w:pStyle w:val="Inhopg1"/>
            <w:tabs>
              <w:tab w:val="right" w:leader="dot" w:pos="9062"/>
            </w:tabs>
            <w:rPr>
              <w:rFonts w:eastAsiaTheme="minorEastAsia"/>
              <w:noProof/>
              <w:lang w:eastAsia="nl-NL"/>
            </w:rPr>
          </w:pPr>
          <w:hyperlink w:anchor="_Toc532292247" w:history="1">
            <w:r w:rsidR="00BC37D2" w:rsidRPr="00510E76">
              <w:rPr>
                <w:rStyle w:val="Hyperlink"/>
                <w:noProof/>
              </w:rPr>
              <w:t>Inleiding</w:t>
            </w:r>
            <w:r w:rsidR="00BC37D2">
              <w:rPr>
                <w:noProof/>
                <w:webHidden/>
              </w:rPr>
              <w:tab/>
            </w:r>
            <w:r w:rsidR="00BC37D2">
              <w:rPr>
                <w:noProof/>
                <w:webHidden/>
              </w:rPr>
              <w:fldChar w:fldCharType="begin"/>
            </w:r>
            <w:r w:rsidR="00BC37D2">
              <w:rPr>
                <w:noProof/>
                <w:webHidden/>
              </w:rPr>
              <w:instrText xml:space="preserve"> PAGEREF _Toc532292247 \h </w:instrText>
            </w:r>
            <w:r w:rsidR="00BC37D2">
              <w:rPr>
                <w:noProof/>
                <w:webHidden/>
              </w:rPr>
            </w:r>
            <w:r w:rsidR="00BC37D2">
              <w:rPr>
                <w:noProof/>
                <w:webHidden/>
              </w:rPr>
              <w:fldChar w:fldCharType="separate"/>
            </w:r>
            <w:r w:rsidR="00DE4DB6">
              <w:rPr>
                <w:noProof/>
                <w:webHidden/>
              </w:rPr>
              <w:t>6</w:t>
            </w:r>
            <w:r w:rsidR="00BC37D2">
              <w:rPr>
                <w:noProof/>
                <w:webHidden/>
              </w:rPr>
              <w:fldChar w:fldCharType="end"/>
            </w:r>
          </w:hyperlink>
        </w:p>
        <w:p w14:paraId="2BDA9719" w14:textId="4CF98CBF" w:rsidR="00BC37D2" w:rsidRDefault="008934BE">
          <w:pPr>
            <w:pStyle w:val="Inhopg1"/>
            <w:tabs>
              <w:tab w:val="right" w:leader="dot" w:pos="9062"/>
            </w:tabs>
            <w:rPr>
              <w:rFonts w:eastAsiaTheme="minorEastAsia"/>
              <w:noProof/>
              <w:lang w:eastAsia="nl-NL"/>
            </w:rPr>
          </w:pPr>
          <w:hyperlink w:anchor="_Toc532292248" w:history="1">
            <w:r w:rsidR="00BC37D2" w:rsidRPr="00510E76">
              <w:rPr>
                <w:rStyle w:val="Hyperlink"/>
                <w:noProof/>
              </w:rPr>
              <w:t>Theoretisch kader</w:t>
            </w:r>
            <w:r w:rsidR="00BC37D2">
              <w:rPr>
                <w:noProof/>
                <w:webHidden/>
              </w:rPr>
              <w:tab/>
            </w:r>
            <w:r w:rsidR="00BC37D2">
              <w:rPr>
                <w:noProof/>
                <w:webHidden/>
              </w:rPr>
              <w:fldChar w:fldCharType="begin"/>
            </w:r>
            <w:r w:rsidR="00BC37D2">
              <w:rPr>
                <w:noProof/>
                <w:webHidden/>
              </w:rPr>
              <w:instrText xml:space="preserve"> PAGEREF _Toc532292248 \h </w:instrText>
            </w:r>
            <w:r w:rsidR="00BC37D2">
              <w:rPr>
                <w:noProof/>
                <w:webHidden/>
              </w:rPr>
            </w:r>
            <w:r w:rsidR="00BC37D2">
              <w:rPr>
                <w:noProof/>
                <w:webHidden/>
              </w:rPr>
              <w:fldChar w:fldCharType="separate"/>
            </w:r>
            <w:r w:rsidR="00DE4DB6">
              <w:rPr>
                <w:noProof/>
                <w:webHidden/>
              </w:rPr>
              <w:t>7</w:t>
            </w:r>
            <w:r w:rsidR="00BC37D2">
              <w:rPr>
                <w:noProof/>
                <w:webHidden/>
              </w:rPr>
              <w:fldChar w:fldCharType="end"/>
            </w:r>
          </w:hyperlink>
        </w:p>
        <w:p w14:paraId="7BE36E4C" w14:textId="151C3B7A" w:rsidR="00BC37D2" w:rsidRDefault="008934BE">
          <w:pPr>
            <w:pStyle w:val="Inhopg2"/>
            <w:tabs>
              <w:tab w:val="right" w:leader="dot" w:pos="9062"/>
            </w:tabs>
            <w:rPr>
              <w:rFonts w:eastAsiaTheme="minorEastAsia"/>
              <w:noProof/>
              <w:lang w:eastAsia="nl-NL"/>
            </w:rPr>
          </w:pPr>
          <w:hyperlink w:anchor="_Toc532292249" w:history="1">
            <w:r w:rsidR="00BC37D2" w:rsidRPr="00510E76">
              <w:rPr>
                <w:rStyle w:val="Hyperlink"/>
                <w:noProof/>
              </w:rPr>
              <w:t>Diagnostiek en stadiëring van een prostaatcarcinoom</w:t>
            </w:r>
            <w:r w:rsidR="00BC37D2">
              <w:rPr>
                <w:noProof/>
                <w:webHidden/>
              </w:rPr>
              <w:tab/>
            </w:r>
            <w:r w:rsidR="00BC37D2">
              <w:rPr>
                <w:noProof/>
                <w:webHidden/>
              </w:rPr>
              <w:fldChar w:fldCharType="begin"/>
            </w:r>
            <w:r w:rsidR="00BC37D2">
              <w:rPr>
                <w:noProof/>
                <w:webHidden/>
              </w:rPr>
              <w:instrText xml:space="preserve"> PAGEREF _Toc532292249 \h </w:instrText>
            </w:r>
            <w:r w:rsidR="00BC37D2">
              <w:rPr>
                <w:noProof/>
                <w:webHidden/>
              </w:rPr>
            </w:r>
            <w:r w:rsidR="00BC37D2">
              <w:rPr>
                <w:noProof/>
                <w:webHidden/>
              </w:rPr>
              <w:fldChar w:fldCharType="separate"/>
            </w:r>
            <w:r w:rsidR="00DE4DB6">
              <w:rPr>
                <w:noProof/>
                <w:webHidden/>
              </w:rPr>
              <w:t>7</w:t>
            </w:r>
            <w:r w:rsidR="00BC37D2">
              <w:rPr>
                <w:noProof/>
                <w:webHidden/>
              </w:rPr>
              <w:fldChar w:fldCharType="end"/>
            </w:r>
          </w:hyperlink>
        </w:p>
        <w:p w14:paraId="5F0B601B" w14:textId="14926863" w:rsidR="00BC37D2" w:rsidRDefault="008934BE">
          <w:pPr>
            <w:pStyle w:val="Inhopg2"/>
            <w:tabs>
              <w:tab w:val="right" w:leader="dot" w:pos="9062"/>
            </w:tabs>
            <w:rPr>
              <w:rFonts w:eastAsiaTheme="minorEastAsia"/>
              <w:noProof/>
              <w:lang w:eastAsia="nl-NL"/>
            </w:rPr>
          </w:pPr>
          <w:hyperlink w:anchor="_Toc532292250" w:history="1">
            <w:r w:rsidR="00BC37D2" w:rsidRPr="00510E76">
              <w:rPr>
                <w:rStyle w:val="Hyperlink"/>
                <w:noProof/>
              </w:rPr>
              <w:t>PSMA</w:t>
            </w:r>
            <w:r w:rsidR="00BC37D2">
              <w:rPr>
                <w:noProof/>
                <w:webHidden/>
              </w:rPr>
              <w:tab/>
            </w:r>
            <w:r w:rsidR="00BC37D2">
              <w:rPr>
                <w:noProof/>
                <w:webHidden/>
              </w:rPr>
              <w:fldChar w:fldCharType="begin"/>
            </w:r>
            <w:r w:rsidR="00BC37D2">
              <w:rPr>
                <w:noProof/>
                <w:webHidden/>
              </w:rPr>
              <w:instrText xml:space="preserve"> PAGEREF _Toc532292250 \h </w:instrText>
            </w:r>
            <w:r w:rsidR="00BC37D2">
              <w:rPr>
                <w:noProof/>
                <w:webHidden/>
              </w:rPr>
            </w:r>
            <w:r w:rsidR="00BC37D2">
              <w:rPr>
                <w:noProof/>
                <w:webHidden/>
              </w:rPr>
              <w:fldChar w:fldCharType="separate"/>
            </w:r>
            <w:r w:rsidR="00DE4DB6">
              <w:rPr>
                <w:noProof/>
                <w:webHidden/>
              </w:rPr>
              <w:t>7</w:t>
            </w:r>
            <w:r w:rsidR="00BC37D2">
              <w:rPr>
                <w:noProof/>
                <w:webHidden/>
              </w:rPr>
              <w:fldChar w:fldCharType="end"/>
            </w:r>
          </w:hyperlink>
        </w:p>
        <w:p w14:paraId="5272C772" w14:textId="21BC7299" w:rsidR="00BC37D2" w:rsidRDefault="008934BE">
          <w:pPr>
            <w:pStyle w:val="Inhopg2"/>
            <w:tabs>
              <w:tab w:val="right" w:leader="dot" w:pos="9062"/>
            </w:tabs>
            <w:rPr>
              <w:rFonts w:eastAsiaTheme="minorEastAsia"/>
              <w:noProof/>
              <w:lang w:eastAsia="nl-NL"/>
            </w:rPr>
          </w:pPr>
          <w:hyperlink w:anchor="_Toc532292251" w:history="1">
            <w:r w:rsidR="00BC37D2" w:rsidRPr="00510E76">
              <w:rPr>
                <w:rStyle w:val="Hyperlink"/>
                <w:noProof/>
              </w:rPr>
              <w:t>Choline</w:t>
            </w:r>
            <w:r w:rsidR="00BC37D2">
              <w:rPr>
                <w:noProof/>
                <w:webHidden/>
              </w:rPr>
              <w:tab/>
            </w:r>
            <w:r w:rsidR="00BC37D2">
              <w:rPr>
                <w:noProof/>
                <w:webHidden/>
              </w:rPr>
              <w:fldChar w:fldCharType="begin"/>
            </w:r>
            <w:r w:rsidR="00BC37D2">
              <w:rPr>
                <w:noProof/>
                <w:webHidden/>
              </w:rPr>
              <w:instrText xml:space="preserve"> PAGEREF _Toc532292251 \h </w:instrText>
            </w:r>
            <w:r w:rsidR="00BC37D2">
              <w:rPr>
                <w:noProof/>
                <w:webHidden/>
              </w:rPr>
            </w:r>
            <w:r w:rsidR="00BC37D2">
              <w:rPr>
                <w:noProof/>
                <w:webHidden/>
              </w:rPr>
              <w:fldChar w:fldCharType="separate"/>
            </w:r>
            <w:r w:rsidR="00DE4DB6">
              <w:rPr>
                <w:noProof/>
                <w:webHidden/>
              </w:rPr>
              <w:t>7</w:t>
            </w:r>
            <w:r w:rsidR="00BC37D2">
              <w:rPr>
                <w:noProof/>
                <w:webHidden/>
              </w:rPr>
              <w:fldChar w:fldCharType="end"/>
            </w:r>
          </w:hyperlink>
        </w:p>
        <w:p w14:paraId="185A3FE0" w14:textId="2FD29C9B" w:rsidR="00BC37D2" w:rsidRDefault="008934BE">
          <w:pPr>
            <w:pStyle w:val="Inhopg2"/>
            <w:tabs>
              <w:tab w:val="right" w:leader="dot" w:pos="9062"/>
            </w:tabs>
            <w:rPr>
              <w:rFonts w:eastAsiaTheme="minorEastAsia"/>
              <w:noProof/>
              <w:lang w:eastAsia="nl-NL"/>
            </w:rPr>
          </w:pPr>
          <w:hyperlink w:anchor="_Toc532292252" w:history="1">
            <w:r w:rsidR="00BC37D2" w:rsidRPr="00510E76">
              <w:rPr>
                <w:rStyle w:val="Hyperlink"/>
                <w:noProof/>
              </w:rPr>
              <w:t>PSMA vs. Choline</w:t>
            </w:r>
            <w:r w:rsidR="00BC37D2">
              <w:rPr>
                <w:noProof/>
                <w:webHidden/>
              </w:rPr>
              <w:tab/>
            </w:r>
            <w:r w:rsidR="00BC37D2">
              <w:rPr>
                <w:noProof/>
                <w:webHidden/>
              </w:rPr>
              <w:fldChar w:fldCharType="begin"/>
            </w:r>
            <w:r w:rsidR="00BC37D2">
              <w:rPr>
                <w:noProof/>
                <w:webHidden/>
              </w:rPr>
              <w:instrText xml:space="preserve"> PAGEREF _Toc532292252 \h </w:instrText>
            </w:r>
            <w:r w:rsidR="00BC37D2">
              <w:rPr>
                <w:noProof/>
                <w:webHidden/>
              </w:rPr>
            </w:r>
            <w:r w:rsidR="00BC37D2">
              <w:rPr>
                <w:noProof/>
                <w:webHidden/>
              </w:rPr>
              <w:fldChar w:fldCharType="separate"/>
            </w:r>
            <w:r w:rsidR="00DE4DB6">
              <w:rPr>
                <w:noProof/>
                <w:webHidden/>
              </w:rPr>
              <w:t>8</w:t>
            </w:r>
            <w:r w:rsidR="00BC37D2">
              <w:rPr>
                <w:noProof/>
                <w:webHidden/>
              </w:rPr>
              <w:fldChar w:fldCharType="end"/>
            </w:r>
          </w:hyperlink>
        </w:p>
        <w:p w14:paraId="59513796" w14:textId="642CB536" w:rsidR="00BC37D2" w:rsidRDefault="008934BE">
          <w:pPr>
            <w:pStyle w:val="Inhopg2"/>
            <w:tabs>
              <w:tab w:val="right" w:leader="dot" w:pos="9062"/>
            </w:tabs>
            <w:rPr>
              <w:rFonts w:eastAsiaTheme="minorEastAsia"/>
              <w:noProof/>
              <w:lang w:eastAsia="nl-NL"/>
            </w:rPr>
          </w:pPr>
          <w:hyperlink w:anchor="_Toc532292253" w:history="1">
            <w:r w:rsidR="00BC37D2" w:rsidRPr="00510E76">
              <w:rPr>
                <w:rStyle w:val="Hyperlink"/>
                <w:noProof/>
              </w:rPr>
              <w:t>Gleason score</w:t>
            </w:r>
            <w:r w:rsidR="00BC37D2">
              <w:rPr>
                <w:noProof/>
                <w:webHidden/>
              </w:rPr>
              <w:tab/>
            </w:r>
            <w:r w:rsidR="00BC37D2">
              <w:rPr>
                <w:noProof/>
                <w:webHidden/>
              </w:rPr>
              <w:fldChar w:fldCharType="begin"/>
            </w:r>
            <w:r w:rsidR="00BC37D2">
              <w:rPr>
                <w:noProof/>
                <w:webHidden/>
              </w:rPr>
              <w:instrText xml:space="preserve"> PAGEREF _Toc532292253 \h </w:instrText>
            </w:r>
            <w:r w:rsidR="00BC37D2">
              <w:rPr>
                <w:noProof/>
                <w:webHidden/>
              </w:rPr>
            </w:r>
            <w:r w:rsidR="00BC37D2">
              <w:rPr>
                <w:noProof/>
                <w:webHidden/>
              </w:rPr>
              <w:fldChar w:fldCharType="separate"/>
            </w:r>
            <w:r w:rsidR="00DE4DB6">
              <w:rPr>
                <w:noProof/>
                <w:webHidden/>
              </w:rPr>
              <w:t>8</w:t>
            </w:r>
            <w:r w:rsidR="00BC37D2">
              <w:rPr>
                <w:noProof/>
                <w:webHidden/>
              </w:rPr>
              <w:fldChar w:fldCharType="end"/>
            </w:r>
          </w:hyperlink>
        </w:p>
        <w:p w14:paraId="1BCE4CB6" w14:textId="377C1D31" w:rsidR="00BC37D2" w:rsidRDefault="008934BE">
          <w:pPr>
            <w:pStyle w:val="Inhopg2"/>
            <w:tabs>
              <w:tab w:val="right" w:leader="dot" w:pos="9062"/>
            </w:tabs>
            <w:rPr>
              <w:rFonts w:eastAsiaTheme="minorEastAsia"/>
              <w:noProof/>
              <w:lang w:eastAsia="nl-NL"/>
            </w:rPr>
          </w:pPr>
          <w:hyperlink w:anchor="_Toc532292254" w:history="1">
            <w:r w:rsidR="00BC37D2" w:rsidRPr="00510E76">
              <w:rPr>
                <w:rStyle w:val="Hyperlink"/>
                <w:noProof/>
              </w:rPr>
              <w:t>PSA-waarde</w:t>
            </w:r>
            <w:r w:rsidR="00BC37D2">
              <w:rPr>
                <w:noProof/>
                <w:webHidden/>
              </w:rPr>
              <w:tab/>
            </w:r>
            <w:r w:rsidR="00BC37D2">
              <w:rPr>
                <w:noProof/>
                <w:webHidden/>
              </w:rPr>
              <w:fldChar w:fldCharType="begin"/>
            </w:r>
            <w:r w:rsidR="00BC37D2">
              <w:rPr>
                <w:noProof/>
                <w:webHidden/>
              </w:rPr>
              <w:instrText xml:space="preserve"> PAGEREF _Toc532292254 \h </w:instrText>
            </w:r>
            <w:r w:rsidR="00BC37D2">
              <w:rPr>
                <w:noProof/>
                <w:webHidden/>
              </w:rPr>
            </w:r>
            <w:r w:rsidR="00BC37D2">
              <w:rPr>
                <w:noProof/>
                <w:webHidden/>
              </w:rPr>
              <w:fldChar w:fldCharType="separate"/>
            </w:r>
            <w:r w:rsidR="00DE4DB6">
              <w:rPr>
                <w:noProof/>
                <w:webHidden/>
              </w:rPr>
              <w:t>9</w:t>
            </w:r>
            <w:r w:rsidR="00BC37D2">
              <w:rPr>
                <w:noProof/>
                <w:webHidden/>
              </w:rPr>
              <w:fldChar w:fldCharType="end"/>
            </w:r>
          </w:hyperlink>
        </w:p>
        <w:p w14:paraId="5461A614" w14:textId="320465DB" w:rsidR="00BC37D2" w:rsidRDefault="008934BE">
          <w:pPr>
            <w:pStyle w:val="Inhopg2"/>
            <w:tabs>
              <w:tab w:val="right" w:leader="dot" w:pos="9062"/>
            </w:tabs>
            <w:rPr>
              <w:rFonts w:eastAsiaTheme="minorEastAsia"/>
              <w:noProof/>
              <w:lang w:eastAsia="nl-NL"/>
            </w:rPr>
          </w:pPr>
          <w:hyperlink w:anchor="_Toc532292255" w:history="1">
            <w:r w:rsidR="00BC37D2" w:rsidRPr="00510E76">
              <w:rPr>
                <w:rStyle w:val="Hyperlink"/>
                <w:noProof/>
              </w:rPr>
              <w:t>TNM classificatie prostaat</w:t>
            </w:r>
            <w:r w:rsidR="00BC37D2">
              <w:rPr>
                <w:noProof/>
                <w:webHidden/>
              </w:rPr>
              <w:tab/>
            </w:r>
            <w:r w:rsidR="00BC37D2">
              <w:rPr>
                <w:noProof/>
                <w:webHidden/>
              </w:rPr>
              <w:fldChar w:fldCharType="begin"/>
            </w:r>
            <w:r w:rsidR="00BC37D2">
              <w:rPr>
                <w:noProof/>
                <w:webHidden/>
              </w:rPr>
              <w:instrText xml:space="preserve"> PAGEREF _Toc532292255 \h </w:instrText>
            </w:r>
            <w:r w:rsidR="00BC37D2">
              <w:rPr>
                <w:noProof/>
                <w:webHidden/>
              </w:rPr>
            </w:r>
            <w:r w:rsidR="00BC37D2">
              <w:rPr>
                <w:noProof/>
                <w:webHidden/>
              </w:rPr>
              <w:fldChar w:fldCharType="separate"/>
            </w:r>
            <w:r w:rsidR="00DE4DB6">
              <w:rPr>
                <w:noProof/>
                <w:webHidden/>
              </w:rPr>
              <w:t>9</w:t>
            </w:r>
            <w:r w:rsidR="00BC37D2">
              <w:rPr>
                <w:noProof/>
                <w:webHidden/>
              </w:rPr>
              <w:fldChar w:fldCharType="end"/>
            </w:r>
          </w:hyperlink>
        </w:p>
        <w:p w14:paraId="412D1D70" w14:textId="34BB3512" w:rsidR="00BC37D2" w:rsidRDefault="008934BE">
          <w:pPr>
            <w:pStyle w:val="Inhopg1"/>
            <w:tabs>
              <w:tab w:val="right" w:leader="dot" w:pos="9062"/>
            </w:tabs>
            <w:rPr>
              <w:rFonts w:eastAsiaTheme="minorEastAsia"/>
              <w:noProof/>
              <w:lang w:eastAsia="nl-NL"/>
            </w:rPr>
          </w:pPr>
          <w:hyperlink w:anchor="_Toc532292256" w:history="1">
            <w:r w:rsidR="00BC37D2" w:rsidRPr="00510E76">
              <w:rPr>
                <w:rStyle w:val="Hyperlink"/>
                <w:noProof/>
              </w:rPr>
              <w:t>Methode</w:t>
            </w:r>
            <w:r w:rsidR="00BC37D2">
              <w:rPr>
                <w:noProof/>
                <w:webHidden/>
              </w:rPr>
              <w:tab/>
            </w:r>
            <w:r w:rsidR="00BC37D2">
              <w:rPr>
                <w:noProof/>
                <w:webHidden/>
              </w:rPr>
              <w:fldChar w:fldCharType="begin"/>
            </w:r>
            <w:r w:rsidR="00BC37D2">
              <w:rPr>
                <w:noProof/>
                <w:webHidden/>
              </w:rPr>
              <w:instrText xml:space="preserve"> PAGEREF _Toc532292256 \h </w:instrText>
            </w:r>
            <w:r w:rsidR="00BC37D2">
              <w:rPr>
                <w:noProof/>
                <w:webHidden/>
              </w:rPr>
            </w:r>
            <w:r w:rsidR="00BC37D2">
              <w:rPr>
                <w:noProof/>
                <w:webHidden/>
              </w:rPr>
              <w:fldChar w:fldCharType="separate"/>
            </w:r>
            <w:r w:rsidR="00DE4DB6">
              <w:rPr>
                <w:noProof/>
                <w:webHidden/>
              </w:rPr>
              <w:t>11</w:t>
            </w:r>
            <w:r w:rsidR="00BC37D2">
              <w:rPr>
                <w:noProof/>
                <w:webHidden/>
              </w:rPr>
              <w:fldChar w:fldCharType="end"/>
            </w:r>
          </w:hyperlink>
        </w:p>
        <w:p w14:paraId="7ACF3929" w14:textId="0996240E" w:rsidR="00BC37D2" w:rsidRDefault="008934BE">
          <w:pPr>
            <w:pStyle w:val="Inhopg2"/>
            <w:tabs>
              <w:tab w:val="right" w:leader="dot" w:pos="9062"/>
            </w:tabs>
            <w:rPr>
              <w:rFonts w:eastAsiaTheme="minorEastAsia"/>
              <w:noProof/>
              <w:lang w:eastAsia="nl-NL"/>
            </w:rPr>
          </w:pPr>
          <w:hyperlink w:anchor="_Toc532292257" w:history="1">
            <w:r w:rsidR="00BC37D2" w:rsidRPr="00510E76">
              <w:rPr>
                <w:rStyle w:val="Hyperlink"/>
                <w:noProof/>
              </w:rPr>
              <w:t>Onderzoekstype en –design</w:t>
            </w:r>
            <w:r w:rsidR="00BC37D2">
              <w:rPr>
                <w:noProof/>
                <w:webHidden/>
              </w:rPr>
              <w:tab/>
            </w:r>
            <w:r w:rsidR="00BC37D2">
              <w:rPr>
                <w:noProof/>
                <w:webHidden/>
              </w:rPr>
              <w:fldChar w:fldCharType="begin"/>
            </w:r>
            <w:r w:rsidR="00BC37D2">
              <w:rPr>
                <w:noProof/>
                <w:webHidden/>
              </w:rPr>
              <w:instrText xml:space="preserve"> PAGEREF _Toc532292257 \h </w:instrText>
            </w:r>
            <w:r w:rsidR="00BC37D2">
              <w:rPr>
                <w:noProof/>
                <w:webHidden/>
              </w:rPr>
            </w:r>
            <w:r w:rsidR="00BC37D2">
              <w:rPr>
                <w:noProof/>
                <w:webHidden/>
              </w:rPr>
              <w:fldChar w:fldCharType="separate"/>
            </w:r>
            <w:r w:rsidR="00DE4DB6">
              <w:rPr>
                <w:noProof/>
                <w:webHidden/>
              </w:rPr>
              <w:t>11</w:t>
            </w:r>
            <w:r w:rsidR="00BC37D2">
              <w:rPr>
                <w:noProof/>
                <w:webHidden/>
              </w:rPr>
              <w:fldChar w:fldCharType="end"/>
            </w:r>
          </w:hyperlink>
        </w:p>
        <w:p w14:paraId="7AD0D42D" w14:textId="36B6ADF7" w:rsidR="00BC37D2" w:rsidRDefault="008934BE">
          <w:pPr>
            <w:pStyle w:val="Inhopg2"/>
            <w:tabs>
              <w:tab w:val="right" w:leader="dot" w:pos="9062"/>
            </w:tabs>
            <w:rPr>
              <w:rFonts w:eastAsiaTheme="minorEastAsia"/>
              <w:noProof/>
              <w:lang w:eastAsia="nl-NL"/>
            </w:rPr>
          </w:pPr>
          <w:hyperlink w:anchor="_Toc532292258" w:history="1">
            <w:r w:rsidR="00BC37D2" w:rsidRPr="00510E76">
              <w:rPr>
                <w:rStyle w:val="Hyperlink"/>
                <w:noProof/>
              </w:rPr>
              <w:t>Onderzoekspopulatie</w:t>
            </w:r>
            <w:r w:rsidR="00BC37D2">
              <w:rPr>
                <w:noProof/>
                <w:webHidden/>
              </w:rPr>
              <w:tab/>
            </w:r>
            <w:r w:rsidR="00BC37D2">
              <w:rPr>
                <w:noProof/>
                <w:webHidden/>
              </w:rPr>
              <w:fldChar w:fldCharType="begin"/>
            </w:r>
            <w:r w:rsidR="00BC37D2">
              <w:rPr>
                <w:noProof/>
                <w:webHidden/>
              </w:rPr>
              <w:instrText xml:space="preserve"> PAGEREF _Toc532292258 \h </w:instrText>
            </w:r>
            <w:r w:rsidR="00BC37D2">
              <w:rPr>
                <w:noProof/>
                <w:webHidden/>
              </w:rPr>
            </w:r>
            <w:r w:rsidR="00BC37D2">
              <w:rPr>
                <w:noProof/>
                <w:webHidden/>
              </w:rPr>
              <w:fldChar w:fldCharType="separate"/>
            </w:r>
            <w:r w:rsidR="00DE4DB6">
              <w:rPr>
                <w:noProof/>
                <w:webHidden/>
              </w:rPr>
              <w:t>11</w:t>
            </w:r>
            <w:r w:rsidR="00BC37D2">
              <w:rPr>
                <w:noProof/>
                <w:webHidden/>
              </w:rPr>
              <w:fldChar w:fldCharType="end"/>
            </w:r>
          </w:hyperlink>
        </w:p>
        <w:p w14:paraId="3868ACF9" w14:textId="6721DA9B" w:rsidR="00BC37D2" w:rsidRDefault="008934BE">
          <w:pPr>
            <w:pStyle w:val="Inhopg2"/>
            <w:tabs>
              <w:tab w:val="right" w:leader="dot" w:pos="9062"/>
            </w:tabs>
            <w:rPr>
              <w:rFonts w:eastAsiaTheme="minorEastAsia"/>
              <w:noProof/>
              <w:lang w:eastAsia="nl-NL"/>
            </w:rPr>
          </w:pPr>
          <w:hyperlink w:anchor="_Toc532292259" w:history="1">
            <w:r w:rsidR="00BC37D2" w:rsidRPr="00510E76">
              <w:rPr>
                <w:rStyle w:val="Hyperlink"/>
                <w:noProof/>
              </w:rPr>
              <w:t>Protocollen en materialen</w:t>
            </w:r>
            <w:r w:rsidR="00BC37D2">
              <w:rPr>
                <w:noProof/>
                <w:webHidden/>
              </w:rPr>
              <w:tab/>
            </w:r>
            <w:r w:rsidR="00BC37D2">
              <w:rPr>
                <w:noProof/>
                <w:webHidden/>
              </w:rPr>
              <w:fldChar w:fldCharType="begin"/>
            </w:r>
            <w:r w:rsidR="00BC37D2">
              <w:rPr>
                <w:noProof/>
                <w:webHidden/>
              </w:rPr>
              <w:instrText xml:space="preserve"> PAGEREF _Toc532292259 \h </w:instrText>
            </w:r>
            <w:r w:rsidR="00BC37D2">
              <w:rPr>
                <w:noProof/>
                <w:webHidden/>
              </w:rPr>
            </w:r>
            <w:r w:rsidR="00BC37D2">
              <w:rPr>
                <w:noProof/>
                <w:webHidden/>
              </w:rPr>
              <w:fldChar w:fldCharType="separate"/>
            </w:r>
            <w:r w:rsidR="00DE4DB6">
              <w:rPr>
                <w:noProof/>
                <w:webHidden/>
              </w:rPr>
              <w:t>11</w:t>
            </w:r>
            <w:r w:rsidR="00BC37D2">
              <w:rPr>
                <w:noProof/>
                <w:webHidden/>
              </w:rPr>
              <w:fldChar w:fldCharType="end"/>
            </w:r>
          </w:hyperlink>
        </w:p>
        <w:p w14:paraId="22C09238" w14:textId="64C7C139" w:rsidR="00BC37D2" w:rsidRDefault="008934BE">
          <w:pPr>
            <w:pStyle w:val="Inhopg2"/>
            <w:tabs>
              <w:tab w:val="right" w:leader="dot" w:pos="9062"/>
            </w:tabs>
            <w:rPr>
              <w:rFonts w:eastAsiaTheme="minorEastAsia"/>
              <w:noProof/>
              <w:lang w:eastAsia="nl-NL"/>
            </w:rPr>
          </w:pPr>
          <w:hyperlink w:anchor="_Toc532292260" w:history="1">
            <w:r w:rsidR="00BC37D2" w:rsidRPr="00510E76">
              <w:rPr>
                <w:rStyle w:val="Hyperlink"/>
                <w:noProof/>
              </w:rPr>
              <w:t>Analyse</w:t>
            </w:r>
            <w:r w:rsidR="00BC37D2">
              <w:rPr>
                <w:noProof/>
                <w:webHidden/>
              </w:rPr>
              <w:tab/>
            </w:r>
            <w:r w:rsidR="00BC37D2">
              <w:rPr>
                <w:noProof/>
                <w:webHidden/>
              </w:rPr>
              <w:fldChar w:fldCharType="begin"/>
            </w:r>
            <w:r w:rsidR="00BC37D2">
              <w:rPr>
                <w:noProof/>
                <w:webHidden/>
              </w:rPr>
              <w:instrText xml:space="preserve"> PAGEREF _Toc532292260 \h </w:instrText>
            </w:r>
            <w:r w:rsidR="00BC37D2">
              <w:rPr>
                <w:noProof/>
                <w:webHidden/>
              </w:rPr>
            </w:r>
            <w:r w:rsidR="00BC37D2">
              <w:rPr>
                <w:noProof/>
                <w:webHidden/>
              </w:rPr>
              <w:fldChar w:fldCharType="separate"/>
            </w:r>
            <w:r w:rsidR="00DE4DB6">
              <w:rPr>
                <w:noProof/>
                <w:webHidden/>
              </w:rPr>
              <w:t>12</w:t>
            </w:r>
            <w:r w:rsidR="00BC37D2">
              <w:rPr>
                <w:noProof/>
                <w:webHidden/>
              </w:rPr>
              <w:fldChar w:fldCharType="end"/>
            </w:r>
          </w:hyperlink>
        </w:p>
        <w:p w14:paraId="50B625F1" w14:textId="3E43F128" w:rsidR="00BC37D2" w:rsidRDefault="008934BE">
          <w:pPr>
            <w:pStyle w:val="Inhopg1"/>
            <w:tabs>
              <w:tab w:val="right" w:leader="dot" w:pos="9062"/>
            </w:tabs>
            <w:rPr>
              <w:rFonts w:eastAsiaTheme="minorEastAsia"/>
              <w:noProof/>
              <w:lang w:eastAsia="nl-NL"/>
            </w:rPr>
          </w:pPr>
          <w:hyperlink w:anchor="_Toc532292261" w:history="1">
            <w:r w:rsidR="00BC37D2" w:rsidRPr="00510E76">
              <w:rPr>
                <w:rStyle w:val="Hyperlink"/>
                <w:noProof/>
              </w:rPr>
              <w:t>Resultaten</w:t>
            </w:r>
            <w:r w:rsidR="00BC37D2">
              <w:rPr>
                <w:noProof/>
                <w:webHidden/>
              </w:rPr>
              <w:tab/>
            </w:r>
            <w:r w:rsidR="00BC37D2">
              <w:rPr>
                <w:noProof/>
                <w:webHidden/>
              </w:rPr>
              <w:fldChar w:fldCharType="begin"/>
            </w:r>
            <w:r w:rsidR="00BC37D2">
              <w:rPr>
                <w:noProof/>
                <w:webHidden/>
              </w:rPr>
              <w:instrText xml:space="preserve"> PAGEREF _Toc532292261 \h </w:instrText>
            </w:r>
            <w:r w:rsidR="00BC37D2">
              <w:rPr>
                <w:noProof/>
                <w:webHidden/>
              </w:rPr>
            </w:r>
            <w:r w:rsidR="00BC37D2">
              <w:rPr>
                <w:noProof/>
                <w:webHidden/>
              </w:rPr>
              <w:fldChar w:fldCharType="separate"/>
            </w:r>
            <w:r w:rsidR="00DE4DB6">
              <w:rPr>
                <w:noProof/>
                <w:webHidden/>
              </w:rPr>
              <w:t>13</w:t>
            </w:r>
            <w:r w:rsidR="00BC37D2">
              <w:rPr>
                <w:noProof/>
                <w:webHidden/>
              </w:rPr>
              <w:fldChar w:fldCharType="end"/>
            </w:r>
          </w:hyperlink>
        </w:p>
        <w:p w14:paraId="76DA5FD8" w14:textId="3E44A120" w:rsidR="00BC37D2" w:rsidRDefault="008934BE">
          <w:pPr>
            <w:pStyle w:val="Inhopg2"/>
            <w:tabs>
              <w:tab w:val="right" w:leader="dot" w:pos="9062"/>
            </w:tabs>
            <w:rPr>
              <w:rFonts w:eastAsiaTheme="minorEastAsia"/>
              <w:noProof/>
              <w:lang w:eastAsia="nl-NL"/>
            </w:rPr>
          </w:pPr>
          <w:hyperlink w:anchor="_Toc532292262" w:history="1">
            <w:r w:rsidR="00BC37D2" w:rsidRPr="00510E76">
              <w:rPr>
                <w:rStyle w:val="Hyperlink"/>
                <w:noProof/>
              </w:rPr>
              <w:t>Patiëntkarakteristieken</w:t>
            </w:r>
            <w:r w:rsidR="00BC37D2">
              <w:rPr>
                <w:noProof/>
                <w:webHidden/>
              </w:rPr>
              <w:tab/>
            </w:r>
            <w:r w:rsidR="00BC37D2">
              <w:rPr>
                <w:noProof/>
                <w:webHidden/>
              </w:rPr>
              <w:fldChar w:fldCharType="begin"/>
            </w:r>
            <w:r w:rsidR="00BC37D2">
              <w:rPr>
                <w:noProof/>
                <w:webHidden/>
              </w:rPr>
              <w:instrText xml:space="preserve"> PAGEREF _Toc532292262 \h </w:instrText>
            </w:r>
            <w:r w:rsidR="00BC37D2">
              <w:rPr>
                <w:noProof/>
                <w:webHidden/>
              </w:rPr>
            </w:r>
            <w:r w:rsidR="00BC37D2">
              <w:rPr>
                <w:noProof/>
                <w:webHidden/>
              </w:rPr>
              <w:fldChar w:fldCharType="separate"/>
            </w:r>
            <w:r w:rsidR="00DE4DB6">
              <w:rPr>
                <w:noProof/>
                <w:webHidden/>
              </w:rPr>
              <w:t>13</w:t>
            </w:r>
            <w:r w:rsidR="00BC37D2">
              <w:rPr>
                <w:noProof/>
                <w:webHidden/>
              </w:rPr>
              <w:fldChar w:fldCharType="end"/>
            </w:r>
          </w:hyperlink>
        </w:p>
        <w:p w14:paraId="329BE4BF" w14:textId="64A8729F" w:rsidR="00BC37D2" w:rsidRDefault="008934BE">
          <w:pPr>
            <w:pStyle w:val="Inhopg2"/>
            <w:tabs>
              <w:tab w:val="right" w:leader="dot" w:pos="9062"/>
            </w:tabs>
            <w:rPr>
              <w:rFonts w:eastAsiaTheme="minorEastAsia"/>
              <w:noProof/>
              <w:lang w:eastAsia="nl-NL"/>
            </w:rPr>
          </w:pPr>
          <w:hyperlink w:anchor="_Toc532292263" w:history="1">
            <w:r w:rsidR="00BC37D2" w:rsidRPr="00510E76">
              <w:rPr>
                <w:rStyle w:val="Hyperlink"/>
                <w:noProof/>
              </w:rPr>
              <w:t>PSA groepen</w:t>
            </w:r>
            <w:r w:rsidR="00BC37D2">
              <w:rPr>
                <w:noProof/>
                <w:webHidden/>
              </w:rPr>
              <w:tab/>
            </w:r>
            <w:r w:rsidR="00BC37D2">
              <w:rPr>
                <w:noProof/>
                <w:webHidden/>
              </w:rPr>
              <w:fldChar w:fldCharType="begin"/>
            </w:r>
            <w:r w:rsidR="00BC37D2">
              <w:rPr>
                <w:noProof/>
                <w:webHidden/>
              </w:rPr>
              <w:instrText xml:space="preserve"> PAGEREF _Toc532292263 \h </w:instrText>
            </w:r>
            <w:r w:rsidR="00BC37D2">
              <w:rPr>
                <w:noProof/>
                <w:webHidden/>
              </w:rPr>
            </w:r>
            <w:r w:rsidR="00BC37D2">
              <w:rPr>
                <w:noProof/>
                <w:webHidden/>
              </w:rPr>
              <w:fldChar w:fldCharType="separate"/>
            </w:r>
            <w:r w:rsidR="00DE4DB6">
              <w:rPr>
                <w:noProof/>
                <w:webHidden/>
              </w:rPr>
              <w:t>13</w:t>
            </w:r>
            <w:r w:rsidR="00BC37D2">
              <w:rPr>
                <w:noProof/>
                <w:webHidden/>
              </w:rPr>
              <w:fldChar w:fldCharType="end"/>
            </w:r>
          </w:hyperlink>
        </w:p>
        <w:p w14:paraId="21A32FDB" w14:textId="5AF19252" w:rsidR="00BC37D2" w:rsidRDefault="008934BE">
          <w:pPr>
            <w:pStyle w:val="Inhopg1"/>
            <w:tabs>
              <w:tab w:val="right" w:leader="dot" w:pos="9062"/>
            </w:tabs>
            <w:rPr>
              <w:rFonts w:eastAsiaTheme="minorEastAsia"/>
              <w:noProof/>
              <w:lang w:eastAsia="nl-NL"/>
            </w:rPr>
          </w:pPr>
          <w:hyperlink w:anchor="_Toc532292264" w:history="1">
            <w:r w:rsidR="00BC37D2" w:rsidRPr="00510E76">
              <w:rPr>
                <w:rStyle w:val="Hyperlink"/>
                <w:noProof/>
              </w:rPr>
              <w:t>Discussie, conclusie en aanbevelingen</w:t>
            </w:r>
            <w:r w:rsidR="00BC37D2">
              <w:rPr>
                <w:noProof/>
                <w:webHidden/>
              </w:rPr>
              <w:tab/>
            </w:r>
            <w:r w:rsidR="00BC37D2">
              <w:rPr>
                <w:noProof/>
                <w:webHidden/>
              </w:rPr>
              <w:fldChar w:fldCharType="begin"/>
            </w:r>
            <w:r w:rsidR="00BC37D2">
              <w:rPr>
                <w:noProof/>
                <w:webHidden/>
              </w:rPr>
              <w:instrText xml:space="preserve"> PAGEREF _Toc532292264 \h </w:instrText>
            </w:r>
            <w:r w:rsidR="00BC37D2">
              <w:rPr>
                <w:noProof/>
                <w:webHidden/>
              </w:rPr>
            </w:r>
            <w:r w:rsidR="00BC37D2">
              <w:rPr>
                <w:noProof/>
                <w:webHidden/>
              </w:rPr>
              <w:fldChar w:fldCharType="separate"/>
            </w:r>
            <w:r w:rsidR="00DE4DB6">
              <w:rPr>
                <w:noProof/>
                <w:webHidden/>
              </w:rPr>
              <w:t>16</w:t>
            </w:r>
            <w:r w:rsidR="00BC37D2">
              <w:rPr>
                <w:noProof/>
                <w:webHidden/>
              </w:rPr>
              <w:fldChar w:fldCharType="end"/>
            </w:r>
          </w:hyperlink>
        </w:p>
        <w:p w14:paraId="0C6FAE71" w14:textId="2351F9D1" w:rsidR="00BC37D2" w:rsidRDefault="008934BE">
          <w:pPr>
            <w:pStyle w:val="Inhopg1"/>
            <w:tabs>
              <w:tab w:val="right" w:leader="dot" w:pos="9062"/>
            </w:tabs>
            <w:rPr>
              <w:rFonts w:eastAsiaTheme="minorEastAsia"/>
              <w:noProof/>
              <w:lang w:eastAsia="nl-NL"/>
            </w:rPr>
          </w:pPr>
          <w:hyperlink w:anchor="_Toc532292265" w:history="1">
            <w:r w:rsidR="00BC37D2" w:rsidRPr="00510E76">
              <w:rPr>
                <w:rStyle w:val="Hyperlink"/>
                <w:noProof/>
              </w:rPr>
              <w:t>Bibliografie</w:t>
            </w:r>
            <w:r w:rsidR="00BC37D2">
              <w:rPr>
                <w:noProof/>
                <w:webHidden/>
              </w:rPr>
              <w:tab/>
            </w:r>
            <w:r w:rsidR="00BC37D2">
              <w:rPr>
                <w:noProof/>
                <w:webHidden/>
              </w:rPr>
              <w:fldChar w:fldCharType="begin"/>
            </w:r>
            <w:r w:rsidR="00BC37D2">
              <w:rPr>
                <w:noProof/>
                <w:webHidden/>
              </w:rPr>
              <w:instrText xml:space="preserve"> PAGEREF _Toc532292265 \h </w:instrText>
            </w:r>
            <w:r w:rsidR="00BC37D2">
              <w:rPr>
                <w:noProof/>
                <w:webHidden/>
              </w:rPr>
            </w:r>
            <w:r w:rsidR="00BC37D2">
              <w:rPr>
                <w:noProof/>
                <w:webHidden/>
              </w:rPr>
              <w:fldChar w:fldCharType="separate"/>
            </w:r>
            <w:r w:rsidR="00DE4DB6">
              <w:rPr>
                <w:noProof/>
                <w:webHidden/>
              </w:rPr>
              <w:t>18</w:t>
            </w:r>
            <w:r w:rsidR="00BC37D2">
              <w:rPr>
                <w:noProof/>
                <w:webHidden/>
              </w:rPr>
              <w:fldChar w:fldCharType="end"/>
            </w:r>
          </w:hyperlink>
        </w:p>
        <w:p w14:paraId="3383DC46" w14:textId="5D5E559F" w:rsidR="00BC37D2" w:rsidRDefault="008934BE">
          <w:pPr>
            <w:pStyle w:val="Inhopg1"/>
            <w:tabs>
              <w:tab w:val="right" w:leader="dot" w:pos="9062"/>
            </w:tabs>
            <w:rPr>
              <w:rFonts w:eastAsiaTheme="minorEastAsia"/>
              <w:noProof/>
              <w:lang w:eastAsia="nl-NL"/>
            </w:rPr>
          </w:pPr>
          <w:hyperlink w:anchor="_Toc532292266" w:history="1">
            <w:r w:rsidR="00BC37D2" w:rsidRPr="00510E76">
              <w:rPr>
                <w:rStyle w:val="Hyperlink"/>
                <w:noProof/>
              </w:rPr>
              <w:t>Bijlagen</w:t>
            </w:r>
            <w:r w:rsidR="00BC37D2">
              <w:rPr>
                <w:noProof/>
                <w:webHidden/>
              </w:rPr>
              <w:tab/>
            </w:r>
            <w:r w:rsidR="00BC37D2">
              <w:rPr>
                <w:noProof/>
                <w:webHidden/>
              </w:rPr>
              <w:fldChar w:fldCharType="begin"/>
            </w:r>
            <w:r w:rsidR="00BC37D2">
              <w:rPr>
                <w:noProof/>
                <w:webHidden/>
              </w:rPr>
              <w:instrText xml:space="preserve"> PAGEREF _Toc532292266 \h </w:instrText>
            </w:r>
            <w:r w:rsidR="00BC37D2">
              <w:rPr>
                <w:noProof/>
                <w:webHidden/>
              </w:rPr>
            </w:r>
            <w:r w:rsidR="00BC37D2">
              <w:rPr>
                <w:noProof/>
                <w:webHidden/>
              </w:rPr>
              <w:fldChar w:fldCharType="separate"/>
            </w:r>
            <w:r w:rsidR="00DE4DB6">
              <w:rPr>
                <w:noProof/>
                <w:webHidden/>
              </w:rPr>
              <w:t>21</w:t>
            </w:r>
            <w:r w:rsidR="00BC37D2">
              <w:rPr>
                <w:noProof/>
                <w:webHidden/>
              </w:rPr>
              <w:fldChar w:fldCharType="end"/>
            </w:r>
          </w:hyperlink>
        </w:p>
        <w:p w14:paraId="64A63E3F" w14:textId="06574723" w:rsidR="00BC37D2" w:rsidRDefault="008934BE">
          <w:pPr>
            <w:pStyle w:val="Inhopg2"/>
            <w:tabs>
              <w:tab w:val="right" w:leader="dot" w:pos="9062"/>
            </w:tabs>
            <w:rPr>
              <w:rFonts w:eastAsiaTheme="minorEastAsia"/>
              <w:noProof/>
              <w:lang w:eastAsia="nl-NL"/>
            </w:rPr>
          </w:pPr>
          <w:hyperlink w:anchor="_Toc532292267" w:history="1">
            <w:r w:rsidR="00BC37D2" w:rsidRPr="00510E76">
              <w:rPr>
                <w:rStyle w:val="Hyperlink"/>
                <w:noProof/>
              </w:rPr>
              <w:t>Bijlage 1: Resultaten overig</w:t>
            </w:r>
            <w:r w:rsidR="00BC37D2">
              <w:rPr>
                <w:noProof/>
                <w:webHidden/>
              </w:rPr>
              <w:tab/>
            </w:r>
            <w:r w:rsidR="00BC37D2">
              <w:rPr>
                <w:noProof/>
                <w:webHidden/>
              </w:rPr>
              <w:fldChar w:fldCharType="begin"/>
            </w:r>
            <w:r w:rsidR="00BC37D2">
              <w:rPr>
                <w:noProof/>
                <w:webHidden/>
              </w:rPr>
              <w:instrText xml:space="preserve"> PAGEREF _Toc532292267 \h </w:instrText>
            </w:r>
            <w:r w:rsidR="00BC37D2">
              <w:rPr>
                <w:noProof/>
                <w:webHidden/>
              </w:rPr>
            </w:r>
            <w:r w:rsidR="00BC37D2">
              <w:rPr>
                <w:noProof/>
                <w:webHidden/>
              </w:rPr>
              <w:fldChar w:fldCharType="separate"/>
            </w:r>
            <w:r w:rsidR="00DE4DB6">
              <w:rPr>
                <w:noProof/>
                <w:webHidden/>
              </w:rPr>
              <w:t>22</w:t>
            </w:r>
            <w:r w:rsidR="00BC37D2">
              <w:rPr>
                <w:noProof/>
                <w:webHidden/>
              </w:rPr>
              <w:fldChar w:fldCharType="end"/>
            </w:r>
          </w:hyperlink>
        </w:p>
        <w:p w14:paraId="58AEE867" w14:textId="4C825EF1" w:rsidR="00BC37D2" w:rsidRDefault="008934BE">
          <w:pPr>
            <w:pStyle w:val="Inhopg2"/>
            <w:tabs>
              <w:tab w:val="right" w:leader="dot" w:pos="9062"/>
            </w:tabs>
            <w:rPr>
              <w:rFonts w:eastAsiaTheme="minorEastAsia"/>
              <w:noProof/>
              <w:lang w:eastAsia="nl-NL"/>
            </w:rPr>
          </w:pPr>
          <w:hyperlink w:anchor="_Toc532292268" w:history="1">
            <w:r w:rsidR="00BC37D2" w:rsidRPr="00510E76">
              <w:rPr>
                <w:rStyle w:val="Hyperlink"/>
                <w:noProof/>
              </w:rPr>
              <w:t>Bijlage 2: Data</w:t>
            </w:r>
            <w:r w:rsidR="00BC37D2">
              <w:rPr>
                <w:noProof/>
                <w:webHidden/>
              </w:rPr>
              <w:tab/>
            </w:r>
            <w:r w:rsidR="00BC37D2">
              <w:rPr>
                <w:noProof/>
                <w:webHidden/>
              </w:rPr>
              <w:fldChar w:fldCharType="begin"/>
            </w:r>
            <w:r w:rsidR="00BC37D2">
              <w:rPr>
                <w:noProof/>
                <w:webHidden/>
              </w:rPr>
              <w:instrText xml:space="preserve"> PAGEREF _Toc532292268 \h </w:instrText>
            </w:r>
            <w:r w:rsidR="00BC37D2">
              <w:rPr>
                <w:noProof/>
                <w:webHidden/>
              </w:rPr>
            </w:r>
            <w:r w:rsidR="00BC37D2">
              <w:rPr>
                <w:noProof/>
                <w:webHidden/>
              </w:rPr>
              <w:fldChar w:fldCharType="separate"/>
            </w:r>
            <w:r w:rsidR="00DE4DB6">
              <w:rPr>
                <w:noProof/>
                <w:webHidden/>
              </w:rPr>
              <w:t>25</w:t>
            </w:r>
            <w:r w:rsidR="00BC37D2">
              <w:rPr>
                <w:noProof/>
                <w:webHidden/>
              </w:rPr>
              <w:fldChar w:fldCharType="end"/>
            </w:r>
          </w:hyperlink>
        </w:p>
        <w:p w14:paraId="0368FE28" w14:textId="20BC6445" w:rsidR="0088392F" w:rsidRDefault="00D94208">
          <w:pPr>
            <w:rPr>
              <w:b/>
              <w:bCs/>
            </w:rPr>
          </w:pPr>
          <w:r>
            <w:rPr>
              <w:b/>
              <w:bCs/>
            </w:rPr>
            <w:fldChar w:fldCharType="end"/>
          </w:r>
        </w:p>
      </w:sdtContent>
    </w:sdt>
    <w:p w14:paraId="0EC2679A" w14:textId="641DC622" w:rsidR="00D94208" w:rsidRDefault="00D94208" w:rsidP="003E2587">
      <w:pPr>
        <w:pStyle w:val="Kop1"/>
      </w:pPr>
      <w:r>
        <w:br w:type="page"/>
      </w:r>
      <w:bookmarkStart w:id="11" w:name="_Toc532292247"/>
      <w:r>
        <w:lastRenderedPageBreak/>
        <w:t>Inleiding</w:t>
      </w:r>
      <w:bookmarkEnd w:id="11"/>
    </w:p>
    <w:p w14:paraId="530D3C16" w14:textId="46EEF03C" w:rsidR="00D94208" w:rsidRDefault="00D94208" w:rsidP="00D94208">
      <w:r>
        <w:t xml:space="preserve">Prostaatkanker was in 2017 de vorm van kanker met de hoogste incidentie, 11.683 per 100.000 personen, onder mannen in Nederland. Dit is bijna een verdrievoudiging van de incidentie in verhouding tot 1990, waarbij dit aantal 4.302 per 100.000 was. </w:t>
      </w:r>
      <w:r>
        <w:fldChar w:fldCharType="begin" w:fldLock="1"/>
      </w:r>
      <w:r w:rsidR="00EA167C">
        <w:instrText>ADDIN CSL_CITATION {"citationItems":[{"id":"ITEM-1","itemData":{"URL":"https://www.cijfersoverkanker.nl/selecties/Dataset_1/img5b8e736362b0f","accessed":{"date-parts":[["2018","10","8"]]},"author":[{"dropping-particle":"","family":"IKNL","given":"","non-dropping-particle":"","parse-names":false,"suffix":""}],"id":"ITEM-1","issued":{"date-parts":[["2018"]]},"title":"Incidentie Prostaat Landelijk","type":"webpage"},"uris":["http://www.mendeley.com/documents/?uuid=d11afdd8-edb1-37a1-979b-143ad16c4bd8"]}],"mendeley":{"formattedCitation":"[2]","plainTextFormattedCitation":"[2]","previouslyFormattedCitation":"[1]"},"properties":{"noteIndex":0},"schema":"https://github.com/citation-style-language/schema/raw/master/csl-citation.json"}</w:instrText>
      </w:r>
      <w:r>
        <w:fldChar w:fldCharType="separate"/>
      </w:r>
      <w:r w:rsidR="00EA167C" w:rsidRPr="00EA167C">
        <w:rPr>
          <w:noProof/>
        </w:rPr>
        <w:t>[2]</w:t>
      </w:r>
      <w:r>
        <w:fldChar w:fldCharType="end"/>
      </w:r>
      <w:r>
        <w:t xml:space="preserve"> Dit is mogelijk een gevolg van vergrijzing in de samenleving en/of verbetering in de medische diagnostiek.</w:t>
      </w:r>
      <w:r w:rsidR="00916484">
        <w:t xml:space="preserve"> </w:t>
      </w:r>
      <w:r w:rsidR="00916484">
        <w:fldChar w:fldCharType="begin" w:fldLock="1"/>
      </w:r>
      <w:r w:rsidR="00EA167C">
        <w:instrText>ADDIN CSL_CITATION {"citationItems":[{"id":"ITEM-1","itemData":{"URL":"https://www.prostaat.nl/prostaatonderzoeken-en-diagnose/diagnose-en-onderzoeken-prostaatkanker/","accessed":{"date-parts":[["2018","10","8"]]},"author":[{"dropping-particle":"","family":"Prostaat.nl","given":"","non-dropping-particle":"","parse-names":false,"suffix":""}],"id":"ITEM-1","issued":{"date-parts":[["2018"]]},"title":"Diagnose en onderzoeken prostaatkanker - Prostaat.nl","type":"webpage"},"uris":["http://www.mendeley.com/documents/?uuid=dcf4a5dd-e841-3157-be72-ae554616e268"]}],"mendeley":{"formattedCitation":"[3]","plainTextFormattedCitation":"[3]","previouslyFormattedCitation":"[2]"},"properties":{"noteIndex":0},"schema":"https://github.com/citation-style-language/schema/raw/master/csl-citation.json"}</w:instrText>
      </w:r>
      <w:r w:rsidR="00916484">
        <w:fldChar w:fldCharType="separate"/>
      </w:r>
      <w:r w:rsidR="00EA167C" w:rsidRPr="00EA167C">
        <w:rPr>
          <w:noProof/>
        </w:rPr>
        <w:t>[3]</w:t>
      </w:r>
      <w:r w:rsidR="00916484">
        <w:fldChar w:fldCharType="end"/>
      </w:r>
      <w:r>
        <w:t xml:space="preserve"> Een prostaatcarcinoom kan worden vastgesteld door middel van bloedonderzoek (PSA-waarde), echografisch en/of pathologisch onderzoek. </w:t>
      </w:r>
      <w:r>
        <w:fldChar w:fldCharType="begin" w:fldLock="1"/>
      </w:r>
      <w:r w:rsidR="00EA167C">
        <w:instrText>ADDIN CSL_CITATION {"citationItems":[{"id":"ITEM-1","itemData":{"URL":"https://www.prostaat.nl/prostaatonderzoeken-en-diagnose/diagnose-en-onderzoeken-prostaatkanker/","accessed":{"date-parts":[["2018","10","8"]]},"author":[{"dropping-particle":"","family":"Prostaat.nl","given":"","non-dropping-particle":"","parse-names":false,"suffix":""}],"id":"ITEM-1","issued":{"date-parts":[["2018"]]},"title":"Diagnose en onderzoeken prostaatkanker - Prostaat.nl","type":"webpage"},"uris":["http://www.mendeley.com/documents/?uuid=dcf4a5dd-e841-3157-be72-ae554616e268"]}],"mendeley":{"formattedCitation":"[3]","plainTextFormattedCitation":"[3]","previouslyFormattedCitation":"[2]"},"properties":{"noteIndex":0},"schema":"https://github.com/citation-style-language/schema/raw/master/csl-citation.json"}</w:instrText>
      </w:r>
      <w:r>
        <w:fldChar w:fldCharType="separate"/>
      </w:r>
      <w:r w:rsidR="00EA167C" w:rsidRPr="00EA167C">
        <w:rPr>
          <w:noProof/>
        </w:rPr>
        <w:t>[3]</w:t>
      </w:r>
      <w:r>
        <w:fldChar w:fldCharType="end"/>
      </w:r>
      <w:r w:rsidR="00B9452E">
        <w:t xml:space="preserve"> Voor de stadiëring wordt regelmatig</w:t>
      </w:r>
      <w:r>
        <w:t xml:space="preserve"> een beeldvormend onderzoek gebruikt. In de meeste gevallen is</w:t>
      </w:r>
      <w:r w:rsidR="003C34A5">
        <w:t xml:space="preserve"> dan</w:t>
      </w:r>
      <w:r>
        <w:t xml:space="preserve"> sprake van nucleair geneeskundig onderzoek, een PET/CT of whole body skeletscintigrafie. </w:t>
      </w:r>
    </w:p>
    <w:p w14:paraId="3DC6FA39" w14:textId="75919E37" w:rsidR="00D94208" w:rsidRPr="00FD636F" w:rsidRDefault="00D94208" w:rsidP="00D94208">
      <w:r>
        <w:t xml:space="preserve">Voorheen werden PET/CT scans met betrekking tot de stadiëring van een prostaatcarcinoom gemaakt met het radiofarmacon F18-Choline. Dit radiofarmacon bleek niet volledig prostaat specifiek en is </w:t>
      </w:r>
      <w:r w:rsidR="00AC1AA1">
        <w:t>tevens</w:t>
      </w:r>
      <w:r>
        <w:t xml:space="preserve"> erg duur. Na onderzoek van </w:t>
      </w:r>
      <w:proofErr w:type="spellStart"/>
      <w:r w:rsidRPr="00812A11">
        <w:rPr>
          <w:bCs/>
        </w:rPr>
        <w:t>Wallit</w:t>
      </w:r>
      <w:proofErr w:type="spellEnd"/>
      <w:r w:rsidRPr="00812A11">
        <w:rPr>
          <w:bCs/>
        </w:rPr>
        <w:t xml:space="preserve"> et al. (2017) b</w:t>
      </w:r>
      <w:r>
        <w:rPr>
          <w:bCs/>
        </w:rPr>
        <w:t xml:space="preserve">leek </w:t>
      </w:r>
      <w:r w:rsidRPr="00812A11">
        <w:rPr>
          <w:bCs/>
        </w:rPr>
        <w:t xml:space="preserve">dat </w:t>
      </w:r>
      <w:r>
        <w:rPr>
          <w:bCs/>
        </w:rPr>
        <w:t xml:space="preserve">hoge </w:t>
      </w:r>
      <w:r w:rsidRPr="00812A11">
        <w:rPr>
          <w:bCs/>
        </w:rPr>
        <w:t>PSA</w:t>
      </w:r>
      <w:r>
        <w:rPr>
          <w:bCs/>
        </w:rPr>
        <w:t>-</w:t>
      </w:r>
      <w:r w:rsidRPr="00812A11">
        <w:rPr>
          <w:bCs/>
        </w:rPr>
        <w:t xml:space="preserve">waardes </w:t>
      </w:r>
      <w:r w:rsidRPr="002F13A7">
        <w:rPr>
          <w:bCs/>
        </w:rPr>
        <w:t>(Prostaat-Specifieke Antigenen)</w:t>
      </w:r>
      <w:r>
        <w:rPr>
          <w:bCs/>
        </w:rPr>
        <w:t xml:space="preserve"> betere resultaten opleveren bij </w:t>
      </w:r>
      <w:r w:rsidRPr="00812A11">
        <w:rPr>
          <w:bCs/>
        </w:rPr>
        <w:t xml:space="preserve">de </w:t>
      </w:r>
      <w:r>
        <w:rPr>
          <w:bCs/>
        </w:rPr>
        <w:t>F18-Choline PET/CT</w:t>
      </w:r>
      <w:r w:rsidRPr="00812A11">
        <w:rPr>
          <w:bCs/>
        </w:rPr>
        <w:t xml:space="preserve"> scans.</w:t>
      </w:r>
      <w:r>
        <w:rPr>
          <w:bCs/>
        </w:rPr>
        <w:t xml:space="preserve"> </w:t>
      </w:r>
      <w:r>
        <w:rPr>
          <w:bCs/>
        </w:rPr>
        <w:fldChar w:fldCharType="begin" w:fldLock="1"/>
      </w:r>
      <w:r w:rsidR="00EA167C">
        <w:rPr>
          <w:bCs/>
        </w:rPr>
        <w:instrText>ADDIN CSL_CITATION {"citationItems":[{"id":"ITEM-1","itemData":{"DOI":"10.1148/rg.2017170035","author":[{"dropping-particle":"","family":"Wallitt","given":"Kathryn L.","non-dropping-particle":"","parse-names":false,"suffix":""},{"dropping-particle":"","family":"Khan","given":"Sairah R.","non-dropping-particle":"","parse-names":false,"suffix":""},{"dropping-particle":"","family":"Dubash","given":"Suraiya","non-dropping-particle":"","parse-names":false,"suffix":""},{"dropping-particle":"","family":"Tam","given":"Henry H.","non-dropping-particle":"","parse-names":false,"suffix":""},{"dropping-particle":"","family":"Khan","given":"Sameer","non-dropping-particle":"","parse-names":false,"suffix":""},{"dropping-particle":"","family":"Barwick","given":"Tara D.","non-dropping-particle":"","parse-names":false,"suffix":""}],"container-title":"Nuclear Medicine","id":"ITEM-1","issue":"5","issued":{"date-parts":[["2017"]]},"page":"1512-1536","title":"Clinical PET Imaging in Prostate Cancer","type":"article-journal","volume":"37"},"uris":["http://www.mendeley.com/documents/?uuid=0e208752-1c74-30de-8a67-c6c8efc0a0a7"]}],"mendeley":{"formattedCitation":"[4]","plainTextFormattedCitation":"[4]","previouslyFormattedCitation":"[3]"},"properties":{"noteIndex":0},"schema":"https://github.com/citation-style-language/schema/raw/master/csl-citation.json"}</w:instrText>
      </w:r>
      <w:r>
        <w:rPr>
          <w:bCs/>
        </w:rPr>
        <w:fldChar w:fldCharType="separate"/>
      </w:r>
      <w:r w:rsidR="00EA167C" w:rsidRPr="00EA167C">
        <w:rPr>
          <w:bCs/>
          <w:noProof/>
        </w:rPr>
        <w:t>[4]</w:t>
      </w:r>
      <w:r>
        <w:rPr>
          <w:bCs/>
        </w:rPr>
        <w:fldChar w:fldCharType="end"/>
      </w:r>
      <w:r w:rsidRPr="00812A11">
        <w:rPr>
          <w:bCs/>
        </w:rPr>
        <w:t xml:space="preserve"> Bij </w:t>
      </w:r>
      <w:r>
        <w:rPr>
          <w:bCs/>
        </w:rPr>
        <w:t>Ga</w:t>
      </w:r>
      <w:r w:rsidRPr="00EE2DB2">
        <w:rPr>
          <w:bCs/>
        </w:rPr>
        <w:t>68</w:t>
      </w:r>
      <w:r>
        <w:rPr>
          <w:bCs/>
        </w:rPr>
        <w:t>-PSMA PET/CT</w:t>
      </w:r>
      <w:r w:rsidRPr="00812A11">
        <w:rPr>
          <w:bCs/>
        </w:rPr>
        <w:t xml:space="preserve"> bleek dit minder verschil te maken. PSA-waardes kunnen een indicatie zijn van</w:t>
      </w:r>
      <w:r>
        <w:rPr>
          <w:bCs/>
        </w:rPr>
        <w:t xml:space="preserve"> </w:t>
      </w:r>
      <w:r w:rsidRPr="00812A11">
        <w:rPr>
          <w:bCs/>
        </w:rPr>
        <w:t>een prostaatcarcinoom</w:t>
      </w:r>
      <w:r>
        <w:rPr>
          <w:bCs/>
        </w:rPr>
        <w:t xml:space="preserve">, </w:t>
      </w:r>
      <w:r w:rsidRPr="00812A11">
        <w:rPr>
          <w:bCs/>
        </w:rPr>
        <w:t>prostatitis of een vergrote prostaat</w:t>
      </w:r>
      <w:r>
        <w:rPr>
          <w:bCs/>
        </w:rPr>
        <w:t xml:space="preserve">. </w:t>
      </w:r>
      <w:r>
        <w:rPr>
          <w:bCs/>
        </w:rPr>
        <w:fldChar w:fldCharType="begin" w:fldLock="1"/>
      </w:r>
      <w:r w:rsidR="00EA167C">
        <w:rPr>
          <w:bCs/>
        </w:rPr>
        <w:instrText>ADDIN CSL_CITATION {"citationItems":[{"id":"ITEM-1","itemData":{"URL":"https://www.webmd.com/prostate-cancer/guide/psa#1","accessed":{"date-parts":[["2018","10","8"]]},"author":[{"dropping-particle":"","family":"Ratini","given":"Melinda","non-dropping-particle":"","parse-names":false,"suffix":""}],"id":"ITEM-1","issued":{"date-parts":[["2018"]]},"title":"PSA Levels: PSA Blood Tests and Prostate Cancer Screening","type":"webpage"},"uris":["http://www.mendeley.com/documents/?uuid=c8b122d8-5a6b-3a90-98ca-50c884278993"]}],"mendeley":{"formattedCitation":"[5]","plainTextFormattedCitation":"[5]","previouslyFormattedCitation":"[4]"},"properties":{"noteIndex":0},"schema":"https://github.com/citation-style-language/schema/raw/master/csl-citation.json"}</w:instrText>
      </w:r>
      <w:r>
        <w:rPr>
          <w:bCs/>
        </w:rPr>
        <w:fldChar w:fldCharType="separate"/>
      </w:r>
      <w:r w:rsidR="00EA167C" w:rsidRPr="00EA167C">
        <w:rPr>
          <w:bCs/>
          <w:noProof/>
        </w:rPr>
        <w:t>[5]</w:t>
      </w:r>
      <w:r>
        <w:rPr>
          <w:bCs/>
        </w:rPr>
        <w:fldChar w:fldCharType="end"/>
      </w:r>
      <w:r>
        <w:rPr>
          <w:bCs/>
        </w:rPr>
        <w:t xml:space="preserve"> </w:t>
      </w:r>
      <w:proofErr w:type="spellStart"/>
      <w:r>
        <w:t>Afshar-Oromieh</w:t>
      </w:r>
      <w:proofErr w:type="spellEnd"/>
      <w:r>
        <w:t xml:space="preserve"> et al. (2014) beschrijft mogelijke verschillen in tumordetectie bij verschillende </w:t>
      </w:r>
      <w:proofErr w:type="spellStart"/>
      <w:r>
        <w:t>Gleason</w:t>
      </w:r>
      <w:proofErr w:type="spellEnd"/>
      <w:r>
        <w:t xml:space="preserve"> scores. Zo is het mogelijk dat F18-Choline PET/CT scans een lagere sensitiviteit hebben bij hoge </w:t>
      </w:r>
      <w:proofErr w:type="spellStart"/>
      <w:r>
        <w:t>Gleason</w:t>
      </w:r>
      <w:proofErr w:type="spellEnd"/>
      <w:r>
        <w:t xml:space="preserve"> scores (en lage PSA-waardes). </w:t>
      </w:r>
      <w:r>
        <w:fldChar w:fldCharType="begin" w:fldLock="1"/>
      </w:r>
      <w:r w:rsidR="00EA167C">
        <w:instrText>ADDIN CSL_CITATION {"citationItems":[{"id":"ITEM-1","itemData":{"DOI":"10.1007/s00259-013-2525-5","ISSN":"1619-7070","author":[{"dropping-particle":"","family":"Afshar-Oromieh","given":"Ali","non-dropping-particle":"","parse-names":false,"suffix":""},{"dropping-particle":"","family":"Zechmann","given":"Christian M.","non-dropping-particle":"","parse-names":false,"suffix":""},{"dropping-particle":"","family":"Malcher","given":"Anna","non-dropping-particle":"","parse-names":false,"suffix":""},{"dropping-particle":"","family":"Eder","given":"Matthias","non-dropping-particle":"","parse-names":false,"suffix":""},{"dropping-particle":"","family":"Eisenhut","given":"Michael","non-dropping-particle":"","parse-names":false,"suffix":""},{"dropping-particle":"","family":"Linhart","given":"Heinz G.","non-dropping-particle":"","parse-names":false,"suffix":""},{"dropping-particle":"","family":"Holland-Letz","given":"Tim","non-dropping-particle":"","parse-names":false,"suffix":""},{"dropping-particle":"","family":"Hadaschik","given":"Boris A.","non-dropping-particle":"","parse-names":false,"suffix":""},{"dropping-particle":"","family":"Giesel","given":"Frederik L.","non-dropping-particle":"","parse-names":false,"suffix":""},{"dropping-particle":"","family":"Debus","given":"Jürgen","non-dropping-particle":"","parse-names":false,"suffix":""},{"dropping-particle":"","family":"Haberkorn","given":"Uwe","non-dropping-particle":"","parse-names":false,"suffix":""}],"container-title":"European Journal of Nuclear Medicine and Molecular Imaging","id":"ITEM-1","issue":"1","issued":{"date-parts":[["2014","1","27"]]},"page":"11-20","title":"Comparison of PET imaging with a 68Ga-labelled PSMA ligand and 18F-choline-based PET/CT for the diagnosis of recurrent prostate cancer","type":"article-journal","volume":"41"},"uris":["http://www.mendeley.com/documents/?uuid=96238564-c9f6-3294-bbfe-e7ab1cfc5cd9"]}],"mendeley":{"formattedCitation":"[6]","plainTextFormattedCitation":"[6]","previouslyFormattedCitation":"[5]"},"properties":{"noteIndex":0},"schema":"https://github.com/citation-style-language/schema/raw/master/csl-citation.json"}</w:instrText>
      </w:r>
      <w:r>
        <w:fldChar w:fldCharType="separate"/>
      </w:r>
      <w:r w:rsidR="00EA167C" w:rsidRPr="00EA167C">
        <w:rPr>
          <w:noProof/>
        </w:rPr>
        <w:t>[6]</w:t>
      </w:r>
      <w:r>
        <w:fldChar w:fldCharType="end"/>
      </w:r>
    </w:p>
    <w:p w14:paraId="157A3B92" w14:textId="439525AD" w:rsidR="00D94208" w:rsidRPr="00800C30" w:rsidRDefault="00D94208">
      <w:pPr>
        <w:rPr>
          <w:bCs/>
          <w:color w:val="FF0000"/>
        </w:rPr>
      </w:pPr>
      <w:r>
        <w:t>Sinds kort is een nieuw radiofarmacon beschikbaar</w:t>
      </w:r>
      <w:r w:rsidR="00A20579">
        <w:t xml:space="preserve"> dat in juli 2017 voor het eerst werd gebruikt bij Treant Zorggroep, locatie Scheper. Dit radiofarmacon</w:t>
      </w:r>
      <w:r w:rsidR="00547C60">
        <w:t>,</w:t>
      </w:r>
      <w:r>
        <w:t xml:space="preserve"> Ga68-PSMA</w:t>
      </w:r>
      <w:r w:rsidR="00A20579">
        <w:t xml:space="preserve">, is </w:t>
      </w:r>
      <w:r w:rsidR="00DC42F5">
        <w:t xml:space="preserve">in Nederland </w:t>
      </w:r>
      <w:r w:rsidR="00A20579">
        <w:t>verkrijgbaar sinds</w:t>
      </w:r>
      <w:r w:rsidR="00DC42F5">
        <w:t xml:space="preserve"> 2015</w:t>
      </w:r>
      <w:r>
        <w:t>.</w:t>
      </w:r>
      <w:r w:rsidR="006C14FF">
        <w:t xml:space="preserve"> </w:t>
      </w:r>
      <w:r w:rsidR="00527AA7">
        <w:fldChar w:fldCharType="begin" w:fldLock="1"/>
      </w:r>
      <w:r w:rsidR="00EA167C">
        <w:instrText>ADDIN CSL_CITATION {"citationItems":[{"id":"ITEM-1","itemData":{"author":[{"dropping-particle":"","family":"St","given":"H E T","non-dropping-particle":"","parse-names":false,"suffix":""},{"dropping-particle":"","family":"Ziekenhuis","given":"Antonius","non-dropping-particle":"","parse-names":false,"suffix":""},{"dropping-particle":"","family":"Koene","given":"Harry","non-dropping-particle":"","parse-names":false,"suffix":""},{"dropping-particle":"","family":"Wilhelm","given":"Miebet","non-dropping-particle":"","parse-names":false,"suffix":""}],"id":"ITEM-1","issue":"2","issued":{"date-parts":[["2015"]]},"title":"Loupe; Wetenschap en innovatie in het St. Antonius Ziekenhuis","type":"article-magazine"},"uris":["http://www.mendeley.com/documents/?uuid=f295644f-7f55-443d-809f-ebbb5157a60b"]}],"mendeley":{"formattedCitation":"[7]","plainTextFormattedCitation":"[7]","previouslyFormattedCitation":"[6]"},"properties":{"noteIndex":0},"schema":"https://github.com/citation-style-language/schema/raw/master/csl-citation.json"}</w:instrText>
      </w:r>
      <w:r w:rsidR="00527AA7">
        <w:fldChar w:fldCharType="separate"/>
      </w:r>
      <w:r w:rsidR="00EA167C" w:rsidRPr="00EA167C">
        <w:rPr>
          <w:noProof/>
        </w:rPr>
        <w:t>[7]</w:t>
      </w:r>
      <w:r w:rsidR="00527AA7">
        <w:fldChar w:fldCharType="end"/>
      </w:r>
      <w:r>
        <w:t xml:space="preserve"> Sindsdien wordt steeds meer gebruik gemaakt van Ga68-PSMA bij het maken van PET/CT scans, waarbij de stadiëring van een prostaatcarcinoom centraal staat. </w:t>
      </w:r>
      <w:r>
        <w:fldChar w:fldCharType="begin" w:fldLock="1"/>
      </w:r>
      <w:r w:rsidR="00EA167C">
        <w:instrText>ADDIN CSL_CITATION {"citationItems":[{"id":"ITEM-1","itemData":{"DOI":"10.1007/s00259-013-2525-5","ISSN":"1619-7070","author":[{"dropping-particle":"","family":"Afshar-Oromieh","given":"Ali","non-dropping-particle":"","parse-names":false,"suffix":""},{"dropping-particle":"","family":"Zechmann","given":"Christian M.","non-dropping-particle":"","parse-names":false,"suffix":""},{"dropping-particle":"","family":"Malcher","given":"Anna","non-dropping-particle":"","parse-names":false,"suffix":""},{"dropping-particle":"","family":"Eder","given":"Matthias","non-dropping-particle":"","parse-names":false,"suffix":""},{"dropping-particle":"","family":"Eisenhut","given":"Michael","non-dropping-particle":"","parse-names":false,"suffix":""},{"dropping-particle":"","family":"Linhart","given":"Heinz G.","non-dropping-particle":"","parse-names":false,"suffix":""},{"dropping-particle":"","family":"Holland-Letz","given":"Tim","non-dropping-particle":"","parse-names":false,"suffix":""},{"dropping-particle":"","family":"Hadaschik","given":"Boris A.","non-dropping-particle":"","parse-names":false,"suffix":""},{"dropping-particle":"","family":"Giesel","given":"Frederik L.","non-dropping-particle":"","parse-names":false,"suffix":""},{"dropping-particle":"","family":"Debus","given":"Jürgen","non-dropping-particle":"","parse-names":false,"suffix":""},{"dropping-particle":"","family":"Haberkorn","given":"Uwe","non-dropping-particle":"","parse-names":false,"suffix":""}],"container-title":"European Journal of Nuclear Medicine and Molecular Imaging","id":"ITEM-1","issue":"1","issued":{"date-parts":[["2014","1","27"]]},"page":"11-20","title":"Comparison of PET imaging with a 68Ga-labelled PSMA ligand and 18F-choline-based PET/CT for the diagnosis of recurrent prostate cancer","type":"article-journal","volume":"41"},"uris":["http://www.mendeley.com/documents/?uuid=96238564-c9f6-3294-bbfe-e7ab1cfc5cd9"]},{"id":"ITEM-2","itemData":{"DOI":"10.1007/s00259-016-3490-6","ISSN":"1619-7070","author":[{"dropping-particle":"","family":"Schwenck","given":"Johannes","non-dropping-particle":"","parse-names":false,"suffix":""},{"dropping-particle":"","family":"Rempp","given":"Hansjoerg","non-dropping-particle":"","parse-names":false,"suffix":""},{"dropping-particle":"","family":"Reischl","given":"Gerald","non-dropping-particle":"","parse-names":false,"suffix":""},{"dropping-particle":"","family":"Kruck","given":"Stephan","non-dropping-particle":"","parse-names":false,"suffix":""},{"dropping-particle":"","family":"Stenzl","given":"Arnulf","non-dropping-particle":"","parse-names":false,"suffix":""},{"dropping-particle":"","family":"Nikolaou","given":"Konstantin","non-dropping-particle":"","parse-names":false,"suffix":""},{"dropping-particle":"","family":"Pfannenberg","given":"Christina","non-dropping-particle":"","parse-names":false,"suffix":""},{"dropping-particle":"","family":"Fougère","given":"Christian","non-dropping-particle":"la","parse-names":false,"suffix":""}],"container-title":"European Journal of Nuclear Medicine and Molecular Imaging","id":"ITEM-2","issue":"1","issued":{"date-parts":[["2017","1","24"]]},"page":"92-101","title":"Comparison of 68Ga-labelled PSMA-11 and 11C-choline in the detection of prostate cancer metastases by PET/CT","type":"article-journal","volume":"44"},"uris":["http://www.mendeley.com/documents/?uuid=6d0c01da-75ce-3342-8e22-fd8b2c2ece65"]}],"mendeley":{"formattedCitation":"[6,8]","plainTextFormattedCitation":"[6,8]","previouslyFormattedCitation":"[5,7]"},"properties":{"noteIndex":0},"schema":"https://github.com/citation-style-language/schema/raw/master/csl-citation.json"}</w:instrText>
      </w:r>
      <w:r>
        <w:fldChar w:fldCharType="separate"/>
      </w:r>
      <w:r w:rsidR="00EA167C" w:rsidRPr="00EA167C">
        <w:rPr>
          <w:noProof/>
        </w:rPr>
        <w:t>[6,8]</w:t>
      </w:r>
      <w:r>
        <w:fldChar w:fldCharType="end"/>
      </w:r>
      <w:r>
        <w:t xml:space="preserve"> Het probleem met deze tracer is dat er een wachtlijst </w:t>
      </w:r>
      <w:r w:rsidR="00547C60">
        <w:t>is</w:t>
      </w:r>
      <w:r>
        <w:t xml:space="preserve"> en dat de tracer moeilijk </w:t>
      </w:r>
      <w:r w:rsidR="00547C60">
        <w:t>verkrijgbaar</w:t>
      </w:r>
      <w:r>
        <w:t xml:space="preserve"> is. Het is daarom belangrijk om te weten of het onderzoek </w:t>
      </w:r>
      <w:r w:rsidR="00547C60">
        <w:t>niet onnodig</w:t>
      </w:r>
      <w:r>
        <w:t xml:space="preserve"> wordt aangevraagd</w:t>
      </w:r>
      <w:r w:rsidR="00547C60">
        <w:t xml:space="preserve">, bijvoorbeeld wanneer een whole body skeletscintigrafie ook voldoet. </w:t>
      </w:r>
      <w:r w:rsidR="002D7753" w:rsidRPr="002D7753">
        <w:t xml:space="preserve">In dit praktijkgericht onderzoek </w:t>
      </w:r>
      <w:r w:rsidR="002D7753">
        <w:t>is</w:t>
      </w:r>
      <w:r w:rsidR="002D7753" w:rsidRPr="002D7753">
        <w:t xml:space="preserve"> onderzocht wat de invloed is van verschillende variabelen op de stadiëring van bot- en /of lymfekliermetastasen bij een prostaatcarcinoom met Ga68-PSMA PET/CT en F18-Choline PET/CT. </w:t>
      </w:r>
      <w:r w:rsidRPr="00800C30">
        <w:rPr>
          <w:color w:val="FF0000"/>
        </w:rPr>
        <w:br w:type="page"/>
      </w:r>
    </w:p>
    <w:p w14:paraId="0D4C01DF" w14:textId="77777777" w:rsidR="00D94208" w:rsidRDefault="00D94208" w:rsidP="00D94208">
      <w:pPr>
        <w:pStyle w:val="Kop1"/>
      </w:pPr>
      <w:bookmarkStart w:id="12" w:name="_Toc532292248"/>
      <w:r>
        <w:lastRenderedPageBreak/>
        <w:t>Theoretisch kader</w:t>
      </w:r>
      <w:bookmarkEnd w:id="12"/>
    </w:p>
    <w:p w14:paraId="1F7CAFD5" w14:textId="3CAABD06" w:rsidR="00935348" w:rsidRPr="009B64B8" w:rsidRDefault="00935348" w:rsidP="009B64B8">
      <w:pPr>
        <w:pStyle w:val="Kop2"/>
      </w:pPr>
      <w:bookmarkStart w:id="13" w:name="_Toc532292249"/>
      <w:r w:rsidRPr="009B64B8">
        <w:t>Diagnostiek en stadiëring van een prostaatcarcinoom</w:t>
      </w:r>
      <w:bookmarkEnd w:id="13"/>
    </w:p>
    <w:p w14:paraId="466048CF" w14:textId="3B57298A" w:rsidR="00FF763B" w:rsidRPr="00FF763B" w:rsidRDefault="00FF763B" w:rsidP="00FF763B">
      <w:r w:rsidRPr="00FF763B">
        <w:t>Wanneer mannen symptomen ervaren die passen bij prostaatkanker (</w:t>
      </w:r>
      <w:r w:rsidR="004A1B25">
        <w:t xml:space="preserve">bijvoorbeeld </w:t>
      </w:r>
      <w:r w:rsidRPr="00FF763B">
        <w:t xml:space="preserve">plasklachten </w:t>
      </w:r>
      <w:r>
        <w:fldChar w:fldCharType="begin" w:fldLock="1"/>
      </w:r>
      <w:r w:rsidR="00EA167C">
        <w:instrText>ADDIN CSL_CITATION {"citationItems":[{"id":"ITEM-1","itemData":{"URL":"https://www.kanker.nl/kankersoorten/prostaatkanker/wat-is/symptomen-bij-prostaatkanker","accessed":{"date-parts":[["2018","12","7"]]},"id":"ITEM-1","issued":{"date-parts":[["0"]]},"title":"Symptomen bij prostaatkanker / prostaatcarcinoom","type":"webpage"},"uris":["http://www.mendeley.com/documents/?uuid=4abc6626-4809-333f-a026-1cf602918afc"]}],"mendeley":{"formattedCitation":"[9]","plainTextFormattedCitation":"[9]","previouslyFormattedCitation":"[8]"},"properties":{"noteIndex":0},"schema":"https://github.com/citation-style-language/schema/raw/master/csl-citation.json"}</w:instrText>
      </w:r>
      <w:r>
        <w:fldChar w:fldCharType="separate"/>
      </w:r>
      <w:r w:rsidR="00EA167C" w:rsidRPr="00EA167C">
        <w:rPr>
          <w:noProof/>
        </w:rPr>
        <w:t>[9]</w:t>
      </w:r>
      <w:r>
        <w:fldChar w:fldCharType="end"/>
      </w:r>
      <w:r w:rsidRPr="00FF763B">
        <w:t>), gaan ze eerst naar de huisarts. De huisarts zal vervolgens een lichamelijk (</w:t>
      </w:r>
      <w:r w:rsidR="004A1B25">
        <w:t xml:space="preserve">voornamelijk </w:t>
      </w:r>
      <w:r w:rsidRPr="00FF763B">
        <w:t xml:space="preserve">rectaal) en bloedonderzoek uitvoeren. Tijdens deze onderzoeken wordt bepaald of sprake is van een vergrote prostaat en/of een verhoogde PSA waarde. </w:t>
      </w:r>
      <w:r>
        <w:fldChar w:fldCharType="begin" w:fldLock="1"/>
      </w:r>
      <w:r w:rsidR="00EA167C">
        <w:instrText>ADDIN CSL_CITATION {"citationItems":[{"id":"ITEM-1","itemData":{"URL":"https://www.kanker.nl/kankersoorten/prostaatkanker/onderzoek-en-diagnose/onderzoek-en-diagnose-bij-prostaatkanker","accessed":{"date-parts":[["2018","12","7"]]},"id":"ITEM-1","issued":{"date-parts":[["0"]]},"title":"Onderzoek en diagnose bij prostaatkanker / prostaatcarcinoom","type":"webpage"},"uris":["http://www.mendeley.com/documents/?uuid=c6536fa5-7b97-3f40-a419-540a9ea330a9"]}],"mendeley":{"formattedCitation":"[10]","plainTextFormattedCitation":"[10]","previouslyFormattedCitation":"[9]"},"properties":{"noteIndex":0},"schema":"https://github.com/citation-style-language/schema/raw/master/csl-citation.json"}</w:instrText>
      </w:r>
      <w:r>
        <w:fldChar w:fldCharType="separate"/>
      </w:r>
      <w:r w:rsidR="00EA167C" w:rsidRPr="00EA167C">
        <w:rPr>
          <w:noProof/>
        </w:rPr>
        <w:t>[10]</w:t>
      </w:r>
      <w:r>
        <w:fldChar w:fldCharType="end"/>
      </w:r>
      <w:r w:rsidRPr="00FF763B">
        <w:t xml:space="preserve"> Wanneer hier sprake van is, wordt de patiënt doorgestuurd naar de uroloog. </w:t>
      </w:r>
      <w:r w:rsidR="004A1B25">
        <w:t xml:space="preserve">Vervolgens </w:t>
      </w:r>
      <w:r w:rsidRPr="00FF763B">
        <w:t xml:space="preserve">kan deze door middel van bloedonderzoek, transrectale echografie en een biopsie de diagnose prostaatcarcinoom stellen. </w:t>
      </w:r>
      <w:r>
        <w:fldChar w:fldCharType="begin" w:fldLock="1"/>
      </w:r>
      <w:r w:rsidR="00EA167C">
        <w:instrText>ADDIN CSL_CITATION {"citationItems":[{"id":"ITEM-1","itemData":{"URL":"https://www.cancer.org/cancer/prostate-cancer/detection-diagnosis-staging/how-diagnosed.html","accessed":{"date-parts":[["2018","12","7"]]},"id":"ITEM-1","issued":{"date-parts":[["0"]]},"title":"Tests for Prostate Cancer","type":"webpage"},"uris":["http://www.mendeley.com/documents/?uuid=254e00ab-d2fa-3758-9b28-6df170b77569"]}],"mendeley":{"formattedCitation":"[11]","plainTextFormattedCitation":"[11]","previouslyFormattedCitation":"[10]"},"properties":{"noteIndex":0},"schema":"https://github.com/citation-style-language/schema/raw/master/csl-citation.json"}</w:instrText>
      </w:r>
      <w:r>
        <w:fldChar w:fldCharType="separate"/>
      </w:r>
      <w:r w:rsidR="00EA167C" w:rsidRPr="00EA167C">
        <w:rPr>
          <w:noProof/>
        </w:rPr>
        <w:t>[11]</w:t>
      </w:r>
      <w:r>
        <w:fldChar w:fldCharType="end"/>
      </w:r>
      <w:r w:rsidRPr="00FF763B">
        <w:t xml:space="preserve"> </w:t>
      </w:r>
      <w:r w:rsidR="00991EA7">
        <w:t>Hierna</w:t>
      </w:r>
      <w:r w:rsidRPr="00FF763B">
        <w:t xml:space="preserve"> wordt onderzoek uitgevoerd voor de stadiëring van het carcinoom. Dit kan bestaan uit bijvoorbeeld een MRI-scan of een CT-scan. </w:t>
      </w:r>
      <w:r w:rsidR="00991EA7">
        <w:t>Echter wordt</w:t>
      </w:r>
      <w:r w:rsidRPr="00FF763B">
        <w:t xml:space="preserve"> nucleair geneeskundig onderzoek als een botscan (whole body skeletscintigrafie) of een PET/CT scan</w:t>
      </w:r>
      <w:r w:rsidR="00991EA7">
        <w:t xml:space="preserve"> meer gebruikt</w:t>
      </w:r>
      <w:r w:rsidRPr="00FF763B">
        <w:t>.</w:t>
      </w:r>
      <w:r w:rsidR="001D6D21">
        <w:t xml:space="preserve"> </w:t>
      </w:r>
      <w:r>
        <w:fldChar w:fldCharType="begin" w:fldLock="1"/>
      </w:r>
      <w:r w:rsidR="00EA167C">
        <w:instrText>ADDIN CSL_CITATION {"citationItems":[{"id":"ITEM-1","itemData":{"URL":"https://www.kanker.nl/kankersoorten/prostaatkanker/onderzoek-en-diagnose/onderzoek-en-diagnose-bij-prostaatkanker","accessed":{"date-parts":[["2018","12","7"]]},"id":"ITEM-1","issued":{"date-parts":[["0"]]},"title":"Onderzoek en diagnose bij prostaatkanker / prostaatcarcinoom","type":"webpage"},"uris":["http://www.mendeley.com/documents/?uuid=c6536fa5-7b97-3f40-a419-540a9ea330a9"]},{"id":"ITEM-2","itemData":{"URL":"https://www.cancer.org/cancer/prostate-cancer/detection-diagnosis-staging/how-diagnosed.html","accessed":{"date-parts":[["2018","12","7"]]},"id":"ITEM-2","issued":{"date-parts":[["0"]]},"title":"Tests for Prostate Cancer","type":"webpage"},"uris":["http://www.mendeley.com/documents/?uuid=254e00ab-d2fa-3758-9b28-6df170b77569"]}],"mendeley":{"formattedCitation":"[10,11]","plainTextFormattedCitation":"[10,11]","previouslyFormattedCitation":"[9,10]"},"properties":{"noteIndex":0},"schema":"https://github.com/citation-style-language/schema/raw/master/csl-citation.json"}</w:instrText>
      </w:r>
      <w:r>
        <w:fldChar w:fldCharType="separate"/>
      </w:r>
      <w:r w:rsidR="00EA167C" w:rsidRPr="00EA167C">
        <w:rPr>
          <w:noProof/>
        </w:rPr>
        <w:t>[10,11]</w:t>
      </w:r>
      <w:r>
        <w:fldChar w:fldCharType="end"/>
      </w:r>
      <w:r w:rsidRPr="00FF763B">
        <w:t xml:space="preserve"> </w:t>
      </w:r>
      <w:r w:rsidR="00991EA7">
        <w:t xml:space="preserve">In de richtlijnen van </w:t>
      </w:r>
      <w:proofErr w:type="spellStart"/>
      <w:r w:rsidRPr="00FF763B">
        <w:t>Oncoline</w:t>
      </w:r>
      <w:proofErr w:type="spellEnd"/>
      <w:r w:rsidRPr="00FF763B">
        <w:t xml:space="preserve"> </w:t>
      </w:r>
      <w:r w:rsidR="00991EA7">
        <w:t>staat</w:t>
      </w:r>
      <w:r w:rsidRPr="00FF763B">
        <w:t xml:space="preserve"> dat bij een PSA waarde van </w:t>
      </w:r>
      <w:r w:rsidR="00A53511">
        <w:t>&gt;</w:t>
      </w:r>
      <w:r w:rsidRPr="00FF763B">
        <w:t xml:space="preserve">20 </w:t>
      </w:r>
      <w:r>
        <w:rPr>
          <w:rFonts w:cstheme="minorHAnsi"/>
        </w:rPr>
        <w:t>µ</w:t>
      </w:r>
      <w:r w:rsidRPr="00FF763B">
        <w:t xml:space="preserve">g/L een voorkeur uitgaat naar stadiëring met een whole body skeletscintigrafie boven een PET/CT. </w:t>
      </w:r>
      <w:proofErr w:type="spellStart"/>
      <w:r w:rsidRPr="00FF763B">
        <w:t>Wall</w:t>
      </w:r>
      <w:r w:rsidR="00991EA7">
        <w:t>i</w:t>
      </w:r>
      <w:r w:rsidRPr="00FF763B">
        <w:t>t</w:t>
      </w:r>
      <w:proofErr w:type="spellEnd"/>
      <w:r w:rsidRPr="00FF763B">
        <w:t xml:space="preserve"> et al. beschreef in 2017 hetzelfde.</w:t>
      </w:r>
      <w:r w:rsidR="001D6D21">
        <w:t xml:space="preserve"> </w:t>
      </w:r>
      <w:r>
        <w:fldChar w:fldCharType="begin" w:fldLock="1"/>
      </w:r>
      <w:r w:rsidR="00EA167C">
        <w:instrText>ADDIN CSL_CITATION {"citationItems":[{"id":"ITEM-1","itemData":{"author":[{"dropping-particle":"","family":"Oncoline","given":"","non-dropping-particle":"","parse-names":false,"suffix":""}],"container-title":"Nederlandse Vereniging voor Urologie","id":"ITEM-1","issued":{"date-parts":[["2016"]]},"page":"18, 34","title":"Richtlijn Prostaatcarcinoom 2.1","type":"article-journal"},"uris":["http://www.mendeley.com/documents/?uuid=5b1415be-b5da-4915-990a-02ebe247945d"]},{"id":"ITEM-2","itemData":{"DOI":"10.1148/rg.2017170035","author":[{"dropping-particle":"","family":"Wallitt","given":"Kathryn L.","non-dropping-particle":"","parse-names":false,"suffix":""},{"dropping-particle":"","family":"Khan","given":"Sairah R.","non-dropping-particle":"","parse-names":false,"suffix":""},{"dropping-particle":"","family":"Dubash","given":"Suraiya","non-dropping-particle":"","parse-names":false,"suffix":""},{"dropping-particle":"","family":"Tam","given":"Henry H.","non-dropping-particle":"","parse-names":false,"suffix":""},{"dropping-particle":"","family":"Khan","given":"Sameer","non-dropping-particle":"","parse-names":false,"suffix":""},{"dropping-particle":"","family":"Barwick","given":"Tara D.","non-dropping-particle":"","parse-names":false,"suffix":""}],"container-title":"Nuclear Medicine","id":"ITEM-2","issue":"5","issued":{"date-parts":[["2017"]]},"page":"1512-1536","title":"Clinical PET Imaging in Prostate Cancer","type":"article-journal","volume":"37"},"uris":["http://www.mendeley.com/documents/?uuid=0e208752-1c74-30de-8a67-c6c8efc0a0a7"]}],"mendeley":{"formattedCitation":"[4,12]","plainTextFormattedCitation":"[4,12]","previouslyFormattedCitation":"[3,11]"},"properties":{"noteIndex":0},"schema":"https://github.com/citation-style-language/schema/raw/master/csl-citation.json"}</w:instrText>
      </w:r>
      <w:r>
        <w:fldChar w:fldCharType="separate"/>
      </w:r>
      <w:r w:rsidR="00EA167C" w:rsidRPr="00EA167C">
        <w:rPr>
          <w:noProof/>
        </w:rPr>
        <w:t>[4,12]</w:t>
      </w:r>
      <w:r>
        <w:fldChar w:fldCharType="end"/>
      </w:r>
      <w:r w:rsidRPr="00FF763B">
        <w:t xml:space="preserve"> Een whole body skeletscintigrafie kan eventueel wel worden vervangen door een PET/CT scan</w:t>
      </w:r>
      <w:r>
        <w:t xml:space="preserve"> </w:t>
      </w:r>
      <w:r w:rsidRPr="00FF763B">
        <w:t xml:space="preserve">bij patiënten met een PSA waarde van 20 µg/L of meer. </w:t>
      </w:r>
      <w:r>
        <w:fldChar w:fldCharType="begin" w:fldLock="1"/>
      </w:r>
      <w:r w:rsidR="00EA167C">
        <w:instrText>ADDIN CSL_CITATION {"citationItems":[{"id":"ITEM-1","itemData":{"author":[{"dropping-particle":"","family":"Oncoline","given":"","non-dropping-particle":"","parse-names":false,"suffix":""}],"container-title":"Nederlandse Vereniging voor Urologie","id":"ITEM-1","issued":{"date-parts":[["2016"]]},"page":"18, 34","title":"Richtlijn Prostaatcarcinoom 2.1","type":"article-journal"},"uris":["http://www.mendeley.com/documents/?uuid=5b1415be-b5da-4915-990a-02ebe247945d"]}],"mendeley":{"formattedCitation":"[12]","plainTextFormattedCitation":"[12]","previouslyFormattedCitation":"[11]"},"properties":{"noteIndex":0},"schema":"https://github.com/citation-style-language/schema/raw/master/csl-citation.json"}</w:instrText>
      </w:r>
      <w:r>
        <w:fldChar w:fldCharType="separate"/>
      </w:r>
      <w:r w:rsidR="00EA167C" w:rsidRPr="00EA167C">
        <w:rPr>
          <w:noProof/>
        </w:rPr>
        <w:t>[12]</w:t>
      </w:r>
      <w:r>
        <w:fldChar w:fldCharType="end"/>
      </w:r>
    </w:p>
    <w:p w14:paraId="37F07379" w14:textId="598D5EDA" w:rsidR="00800C30" w:rsidRDefault="00800C30" w:rsidP="00800C30">
      <w:pPr>
        <w:pStyle w:val="Kop2"/>
      </w:pPr>
      <w:bookmarkStart w:id="14" w:name="_Toc532292250"/>
      <w:r>
        <w:t>PSMA</w:t>
      </w:r>
      <w:bookmarkEnd w:id="14"/>
    </w:p>
    <w:p w14:paraId="1E8AA9EC" w14:textId="3B21B91C" w:rsidR="00800C30" w:rsidRDefault="00800C30" w:rsidP="00800C30">
      <w:r w:rsidRPr="00C940C3">
        <w:t xml:space="preserve">PSMA staat voor </w:t>
      </w:r>
      <w:r>
        <w:t>‘</w:t>
      </w:r>
      <w:proofErr w:type="spellStart"/>
      <w:r w:rsidRPr="00C940C3">
        <w:t>Prostate</w:t>
      </w:r>
      <w:proofErr w:type="spellEnd"/>
      <w:r w:rsidRPr="00C940C3">
        <w:t xml:space="preserve"> </w:t>
      </w:r>
      <w:proofErr w:type="spellStart"/>
      <w:r w:rsidRPr="00C940C3">
        <w:t>Specific</w:t>
      </w:r>
      <w:proofErr w:type="spellEnd"/>
      <w:r w:rsidRPr="00C940C3">
        <w:t xml:space="preserve"> </w:t>
      </w:r>
      <w:proofErr w:type="spellStart"/>
      <w:r w:rsidRPr="00C940C3">
        <w:t>Membrane</w:t>
      </w:r>
      <w:proofErr w:type="spellEnd"/>
      <w:r w:rsidRPr="00C940C3">
        <w:t xml:space="preserve"> Antige</w:t>
      </w:r>
      <w:r>
        <w:t xml:space="preserve">n’, een eiwit dat voorkomt op celmembranen. </w:t>
      </w:r>
      <w:r>
        <w:fldChar w:fldCharType="begin" w:fldLock="1"/>
      </w:r>
      <w:r w:rsidR="00EA167C">
        <w:instrText>ADDIN CSL_CITATION {"citationItems":[{"id":"ITEM-1","itemData":{"DOI":"10.1007/s00259-013-2525-5","ISSN":"1619-7070","author":[{"dropping-particle":"","family":"Afshar-Oromieh","given":"Ali","non-dropping-particle":"","parse-names":false,"suffix":""},{"dropping-particle":"","family":"Zechmann","given":"Christian M.","non-dropping-particle":"","parse-names":false,"suffix":""},{"dropping-particle":"","family":"Malcher","given":"Anna","non-dropping-particle":"","parse-names":false,"suffix":""},{"dropping-particle":"","family":"Eder","given":"Matthias","non-dropping-particle":"","parse-names":false,"suffix":""},{"dropping-particle":"","family":"Eisenhut","given":"Michael","non-dropping-particle":"","parse-names":false,"suffix":""},{"dropping-particle":"","family":"Linhart","given":"Heinz G.","non-dropping-particle":"","parse-names":false,"suffix":""},{"dropping-particle":"","family":"Holland-Letz","given":"Tim","non-dropping-particle":"","parse-names":false,"suffix":""},{"dropping-particle":"","family":"Hadaschik","given":"Boris A.","non-dropping-particle":"","parse-names":false,"suffix":""},{"dropping-particle":"","family":"Giesel","given":"Frederik L.","non-dropping-particle":"","parse-names":false,"suffix":""},{"dropping-particle":"","family":"Debus","given":"Jürgen","non-dropping-particle":"","parse-names":false,"suffix":""},{"dropping-particle":"","family":"Haberkorn","given":"Uwe","non-dropping-particle":"","parse-names":false,"suffix":""}],"container-title":"European Journal of Nuclear Medicine and Molecular Imaging","id":"ITEM-1","issue":"1","issued":{"date-parts":[["2014","1","27"]]},"page":"11-20","title":"Comparison of PET imaging with a 68Ga-labelled PSMA ligand and 18F-choline-based PET/CT for the diagnosis of recurrent prostate cancer","type":"article-journal","volume":"41"},"uris":["http://www.mendeley.com/documents/?uuid=96238564-c9f6-3294-bbfe-e7ab1cfc5cd9"]}],"mendeley":{"formattedCitation":"[6]","plainTextFormattedCitation":"[6]","previouslyFormattedCitation":"[5]"},"properties":{"noteIndex":0},"schema":"https://github.com/citation-style-language/schema/raw/master/csl-citation.json"}</w:instrText>
      </w:r>
      <w:r>
        <w:fldChar w:fldCharType="separate"/>
      </w:r>
      <w:r w:rsidR="00EA167C" w:rsidRPr="00EA167C">
        <w:rPr>
          <w:noProof/>
        </w:rPr>
        <w:t>[6]</w:t>
      </w:r>
      <w:r>
        <w:fldChar w:fldCharType="end"/>
      </w:r>
      <w:r>
        <w:t xml:space="preserve"> Het komt voor in verschillende weefsels, zoals de prostaat, de nieren, de hersenen en de dunne darm. Het heeft verschillende functies in de dunne darm en de hersenen,</w:t>
      </w:r>
      <w:r w:rsidR="00B17BFD">
        <w:t xml:space="preserve"> </w:t>
      </w:r>
      <w:r>
        <w:t xml:space="preserve">de functie in de prostaat is nog onduidelijk. </w:t>
      </w:r>
      <w:r>
        <w:fldChar w:fldCharType="begin" w:fldLock="1"/>
      </w:r>
      <w:r w:rsidR="00EA167C">
        <w:instrText>ADDIN CSL_CITATION {"citationItems":[{"id":"ITEM-1","itemData":{"DOI":"10.1080/14737159.2016.1243057","ISSN":"1473-7159","author":[{"dropping-particle":"","family":"Barrio","given":"Martin","non-dropping-particle":"","parse-names":false,"suffix":""},{"dropping-particle":"","family":"Fendler","given":"Wolfgang P.","non-dropping-particle":"","parse-names":false,"suffix":""},{"dropping-particle":"","family":"Czernin","given":"Johannes","non-dropping-particle":"","parse-names":false,"suffix":""},{"dropping-particle":"","family":"Herrmann","given":"Ken","non-dropping-particle":"","parse-names":false,"suffix":""}],"container-title":"Expert Review of Molecular Diagnostics","id":"ITEM-1","issue":"11","issued":{"date-parts":[["2016","11","14"]]},"page":"1177-1188","title":"Prostate specific membrane antigen (PSMA) ligands for diagnosis and therapy of prostate cancer","type":"article-journal","volume":"16"},"uris":["http://www.mendeley.com/documents/?uuid=9f5da253-56de-3ac4-af48-f981d2c3a5fb"]},{"id":"ITEM-2","itemData":{"DOI":"10.1007/s00259-013-2525-5","ISSN":"1619-7070","author":[{"dropping-particle":"","family":"Afshar-Oromieh","given":"Ali","non-dropping-particle":"","parse-names":false,"suffix":""},{"dropping-particle":"","family":"Zechmann","given":"Christian M.","non-dropping-particle":"","parse-names":false,"suffix":""},{"dropping-particle":"","family":"Malcher","given":"Anna","non-dropping-particle":"","parse-names":false,"suffix":""},{"dropping-particle":"","family":"Eder","given":"Matthias","non-dropping-particle":"","parse-names":false,"suffix":""},{"dropping-particle":"","family":"Eisenhut","given":"Michael","non-dropping-particle":"","parse-names":false,"suffix":""},{"dropping-particle":"","family":"Linhart","given":"Heinz G.","non-dropping-particle":"","parse-names":false,"suffix":""},{"dropping-particle":"","family":"Holland-Letz","given":"Tim","non-dropping-particle":"","parse-names":false,"suffix":""},{"dropping-particle":"","family":"Hadaschik","given":"Boris A.","non-dropping-particle":"","parse-names":false,"suffix":""},{"dropping-particle":"","family":"Giesel","given":"Frederik L.","non-dropping-particle":"","parse-names":false,"suffix":""},{"dropping-particle":"","family":"Debus","given":"Jürgen","non-dropping-particle":"","parse-names":false,"suffix":""},{"dropping-particle":"","family":"Haberkorn","given":"Uwe","non-dropping-particle":"","parse-names":false,"suffix":""}],"container-title":"European Journal of Nuclear Medicine and Molecular Imaging","id":"ITEM-2","issue":"1","issued":{"date-parts":[["2014","1","27"]]},"page":"11-20","title":"Comparison of PET imaging with a 68Ga-labelled PSMA ligand and 18F-choline-based PET/CT for the diagnosis of recurrent prostate cancer","type":"article-journal","volume":"41"},"uris":["http://www.mendeley.com/documents/?uuid=96238564-c9f6-3294-bbfe-e7ab1cfc5cd9"]}],"mendeley":{"formattedCitation":"[6,13]","plainTextFormattedCitation":"[6,13]","previouslyFormattedCitation":"[5,12]"},"properties":{"noteIndex":0},"schema":"https://github.com/citation-style-language/schema/raw/master/csl-citation.json"}</w:instrText>
      </w:r>
      <w:r>
        <w:fldChar w:fldCharType="separate"/>
      </w:r>
      <w:r w:rsidR="00EA167C" w:rsidRPr="00EA167C">
        <w:rPr>
          <w:noProof/>
        </w:rPr>
        <w:t>[6,13]</w:t>
      </w:r>
      <w:r>
        <w:fldChar w:fldCharType="end"/>
      </w:r>
      <w:r>
        <w:t xml:space="preserve"> Wel is bekend dat PSMA expressie gerelateerd is aan de progressie van een prostaatcarcinoom en de graad van het carcinoom. </w:t>
      </w:r>
      <w:r>
        <w:fldChar w:fldCharType="begin" w:fldLock="1"/>
      </w:r>
      <w:r w:rsidR="00EA167C">
        <w:instrText>ADDIN CSL_CITATION {"citationItems":[{"id":"ITEM-1","itemData":{"DOI":"10.1080/14737159.2016.1243057","ISSN":"1473-7159","author":[{"dropping-particle":"","family":"Barrio","given":"Martin","non-dropping-particle":"","parse-names":false,"suffix":""},{"dropping-particle":"","family":"Fendler","given":"Wolfgang P.","non-dropping-particle":"","parse-names":false,"suffix":""},{"dropping-particle":"","family":"Czernin","given":"Johannes","non-dropping-particle":"","parse-names":false,"suffix":""},{"dropping-particle":"","family":"Herrmann","given":"Ken","non-dropping-particle":"","parse-names":false,"suffix":""}],"container-title":"Expert Review of Molecular Diagnostics","id":"ITEM-1","issue":"11","issued":{"date-parts":[["2016","11","14"]]},"page":"1177-1188","title":"Prostate specific membrane antigen (PSMA) ligands for diagnosis and therapy of prostate cancer","type":"article-journal","volume":"16"},"uris":["http://www.mendeley.com/documents/?uuid=9f5da253-56de-3ac4-af48-f981d2c3a5fb"]},{"id":"ITEM-2","itemData":{"DOI":"10.1186/s13550-015-0114-2","ISSN":"2191-219X","author":[{"dropping-particle":"","family":"Ahmadzadehfar","given":"Hojjat","non-dropping-particle":"","parse-names":false,"suffix":""},{"dropping-particle":"","family":"Rahbar","given":"Kambiz","non-dropping-particle":"","parse-names":false,"suffix":""},{"dropping-particle":"","family":"Kürpig","given":"Stefan","non-dropping-particle":"","parse-names":false,"suffix":""},{"dropping-particle":"","family":"Bögemann","given":"Martin","non-dropping-particle":"","parse-names":false,"suffix":""},{"dropping-particle":"","family":"Claesener","given":"Michael","non-dropping-particle":"","parse-names":false,"suffix":""},{"dropping-particle":"","family":"Eppard","given":"Elisabeth","non-dropping-particle":"","parse-names":false,"suffix":""},{"dropping-particle":"","family":"Gärtner","given":"Florian","non-dropping-particle":"","parse-names":false,"suffix":""},{"dropping-particle":"","family":"Rogenhofer","given":"Sebastian","non-dropping-particle":"","parse-names":false,"suffix":""},{"dropping-particle":"","family":"Schäfers","given":"Michael","non-dropping-particle":"","parse-names":false,"suffix":""},{"dropping-particle":"","family":"Essler","given":"Markus","non-dropping-particle":"","parse-names":false,"suffix":""}],"container-title":"EJNMMI Research","id":"ITEM-2","issue":"1","issued":{"date-parts":[["2015","12","20"]]},"page":"36","title":"Early side effects and first results of radioligand therapy with 177Lu-DKFZ-617 PSMA of castrate-resistant metastatic prostate cancer: a two-centre study","type":"article-journal","volume":"5"},"uris":["http://www.mendeley.com/documents/?uuid=36d77ad9-0a1a-317f-bffa-9cafb1b64d75"]}],"mendeley":{"formattedCitation":"[13,14]","plainTextFormattedCitation":"[13,14]","previouslyFormattedCitation":"[12,13]"},"properties":{"noteIndex":0},"schema":"https://github.com/citation-style-language/schema/raw/master/csl-citation.json"}</w:instrText>
      </w:r>
      <w:r>
        <w:fldChar w:fldCharType="separate"/>
      </w:r>
      <w:r w:rsidR="00EA167C" w:rsidRPr="00EA167C">
        <w:rPr>
          <w:noProof/>
        </w:rPr>
        <w:t>[13,14]</w:t>
      </w:r>
      <w:r>
        <w:fldChar w:fldCharType="end"/>
      </w:r>
      <w:r>
        <w:t xml:space="preserve"> </w:t>
      </w:r>
    </w:p>
    <w:p w14:paraId="48A588B8" w14:textId="0FF48BC4" w:rsidR="00800C30" w:rsidRPr="0058250B" w:rsidRDefault="00800C30" w:rsidP="00800C30">
      <w:r>
        <w:t xml:space="preserve">Inmiddels zijn ook synthetische vormen van PSMA gecreëerd die als tracer kunnen worden gebruikt, </w:t>
      </w:r>
      <w:r w:rsidR="00EC1997">
        <w:t>veelal g</w:t>
      </w:r>
      <w:r>
        <w:t xml:space="preserve">ekoppeld aan een isotoop als Gallium-68. </w:t>
      </w:r>
      <w:r w:rsidR="00A96E81">
        <w:t>Ga68</w:t>
      </w:r>
      <w:r>
        <w:t xml:space="preserve">-PSMA heeft een gunstige </w:t>
      </w:r>
      <w:proofErr w:type="spellStart"/>
      <w:r>
        <w:t>biodistributie</w:t>
      </w:r>
      <w:proofErr w:type="spellEnd"/>
      <w:r>
        <w:t xml:space="preserve"> en een hoge </w:t>
      </w:r>
      <w:proofErr w:type="spellStart"/>
      <w:r>
        <w:t>uptake</w:t>
      </w:r>
      <w:proofErr w:type="spellEnd"/>
      <w:r>
        <w:t xml:space="preserve"> in tumoren ten opzichte van de achtergrond. Meest gunstig is dit tussen één en drie uur post injectie. </w:t>
      </w:r>
      <w:r>
        <w:fldChar w:fldCharType="begin" w:fldLock="1"/>
      </w:r>
      <w:r w:rsidR="00EA167C">
        <w:instrText>ADDIN CSL_CITATION {"citationItems":[{"id":"ITEM-1","itemData":{"DOI":"10.1080/14737159.2016.1243057","ISSN":"1473-7159","author":[{"dropping-particle":"","family":"Barrio","given":"Martin","non-dropping-particle":"","parse-names":false,"suffix":""},{"dropping-particle":"","family":"Fendler","given":"Wolfgang P.","non-dropping-particle":"","parse-names":false,"suffix":""},{"dropping-particle":"","family":"Czernin","given":"Johannes","non-dropping-particle":"","parse-names":false,"suffix":""},{"dropping-particle":"","family":"Herrmann","given":"Ken","non-dropping-particle":"","parse-names":false,"suffix":""}],"container-title":"Expert Review of Molecular Diagnostics","id":"ITEM-1","issue":"11","issued":{"date-parts":[["2016","11","14"]]},"page":"1177-1188","title":"Prostate specific membrane antigen (PSMA) ligands for diagnosis and therapy of prostate cancer","type":"article-journal","volume":"16"},"uris":["http://www.mendeley.com/documents/?uuid=9f5da253-56de-3ac4-af48-f981d2c3a5fb"]},{"id":"ITEM-2","itemData":{"DOI":"10.2967/jnumed.115.161299","ISSN":"0161-5505","author":[{"dropping-particle":"","family":"Afshar-Oromieh","given":"A.","non-dropping-particle":"","parse-names":false,"suffix":""},{"dropping-particle":"","family":"Hetzheim","given":"H.","non-dropping-particle":"","parse-names":false,"suffix":""},{"dropping-particle":"","family":"Kratochwil","given":"C.","non-dropping-particle":"","parse-names":false,"suffix":""},{"dropping-particle":"","family":"Benesova","given":"M.","non-dropping-particle":"","parse-names":false,"suffix":""},{"dropping-particle":"","family":"Eder","given":"M.","non-dropping-particle":"","parse-names":false,"suffix":""},{"dropping-particle":"","family":"Neels","given":"O. C.","non-dropping-particle":"","parse-names":false,"suffix":""},{"dropping-particle":"","family":"Eisenhut","given":"M.","non-dropping-particle":"","parse-names":false,"suffix":""},{"dropping-particle":"","family":"Kubler","given":"W.","non-dropping-particle":"","parse-names":false,"suffix":""},{"dropping-particle":"","family":"Holland-Letz","given":"T.","non-dropping-particle":"","parse-names":false,"suffix":""},{"dropping-particle":"","family":"Giesel","given":"F. L.","non-dropping-particle":"","parse-names":false,"suffix":""},{"dropping-particle":"","family":"Mier","given":"W.","non-dropping-particle":"","parse-names":false,"suffix":""},{"dropping-particle":"","family":"Kopka","given":"K.","non-dropping-particle":"","parse-names":false,"suffix":""},{"dropping-particle":"","family":"Haberkorn","given":"U.","non-dropping-particle":"","parse-names":false,"suffix":""}],"container-title":"Journal of Nuclear Medicine","id":"ITEM-2","issue":"11","issued":{"date-parts":[["2015","11","1"]]},"page":"1697-1705","title":"The Theranostic PSMA Ligand PSMA-617 in the Diagnosis of Prostate Cancer by PET/CT: Biodistribution in Humans, Radiation Dosimetry, and First Evaluation of Tumor Lesions","type":"article-journal","volume":"56"},"uris":["http://www.mendeley.com/documents/?uuid=0011c2c9-ab8d-3522-9a0e-16e69e6fe879"]}],"mendeley":{"formattedCitation":"[13,15]","plainTextFormattedCitation":"[13,15]","previouslyFormattedCitation":"[12,14]"},"properties":{"noteIndex":0},"schema":"https://github.com/citation-style-language/schema/raw/master/csl-citation.json"}</w:instrText>
      </w:r>
      <w:r>
        <w:fldChar w:fldCharType="separate"/>
      </w:r>
      <w:r w:rsidR="00EA167C" w:rsidRPr="00EA167C">
        <w:rPr>
          <w:noProof/>
        </w:rPr>
        <w:t>[13,15]</w:t>
      </w:r>
      <w:r>
        <w:fldChar w:fldCharType="end"/>
      </w:r>
      <w:r>
        <w:t xml:space="preserve"> </w:t>
      </w:r>
      <w:r w:rsidR="00A96E81">
        <w:t>Ga68</w:t>
      </w:r>
      <w:r>
        <w:t xml:space="preserve"> heeft een halfwaardetijd van 68 minuten, wat maakt dat het moeite kost om dit radiofarmacon te vervoeren naar centra die geen radiofarmaca kunnen produceren. Wetenschappelijk onderzoek naar toepassing van PSMA met andere radionucliden, ook met andere variaties van PSMA, wordt nog verricht. </w:t>
      </w:r>
      <w:r>
        <w:fldChar w:fldCharType="begin" w:fldLock="1"/>
      </w:r>
      <w:r w:rsidR="00EA167C">
        <w:instrText>ADDIN CSL_CITATION {"citationItems":[{"id":"ITEM-1","itemData":{"DOI":"10.1080/14737159.2016.1243057","ISSN":"1473-7159","author":[{"dropping-particle":"","family":"Barrio","given":"Martin","non-dropping-particle":"","parse-names":false,"suffix":""},{"dropping-particle":"","family":"Fendler","given":"Wolfgang P.","non-dropping-particle":"","parse-names":false,"suffix":""},{"dropping-particle":"","family":"Czernin","given":"Johannes","non-dropping-particle":"","parse-names":false,"suffix":""},{"dropping-particle":"","family":"Herrmann","given":"Ken","non-dropping-particle":"","parse-names":false,"suffix":""}],"container-title":"Expert Review of Molecular Diagnostics","id":"ITEM-1","issue":"11","issued":{"date-parts":[["2016","11","14"]]},"page":"1177-1188","title":"Prostate specific membrane antigen (PSMA) ligands for diagnosis and therapy of prostate cancer","type":"article-journal","volume":"16"},"uris":["http://www.mendeley.com/documents/?uuid=9f5da253-56de-3ac4-af48-f981d2c3a5fb"]}],"mendeley":{"formattedCitation":"[13]","plainTextFormattedCitation":"[13]","previouslyFormattedCitation":"[12]"},"properties":{"noteIndex":0},"schema":"https://github.com/citation-style-language/schema/raw/master/csl-citation.json"}</w:instrText>
      </w:r>
      <w:r>
        <w:fldChar w:fldCharType="separate"/>
      </w:r>
      <w:r w:rsidR="00EA167C" w:rsidRPr="00EA167C">
        <w:rPr>
          <w:noProof/>
        </w:rPr>
        <w:t>[13]</w:t>
      </w:r>
      <w:r>
        <w:fldChar w:fldCharType="end"/>
      </w:r>
    </w:p>
    <w:p w14:paraId="117AC759" w14:textId="77777777" w:rsidR="00800C30" w:rsidRDefault="00800C30" w:rsidP="00800C30">
      <w:pPr>
        <w:pStyle w:val="Kop2"/>
      </w:pPr>
      <w:bookmarkStart w:id="15" w:name="_Toc532292251"/>
      <w:r>
        <w:t>Choline</w:t>
      </w:r>
      <w:bookmarkEnd w:id="15"/>
    </w:p>
    <w:p w14:paraId="2E3E6644" w14:textId="4181B33F" w:rsidR="00800C30" w:rsidRDefault="00800C30" w:rsidP="00800C30">
      <w:r>
        <w:t xml:space="preserve">Choline is een voedingsstof die op vitamine-B lijkt. </w:t>
      </w:r>
      <w:r>
        <w:fldChar w:fldCharType="begin" w:fldLock="1"/>
      </w:r>
      <w:r w:rsidR="00EA167C">
        <w:instrText>ADDIN CSL_CITATION {"citationItems":[{"id":"ITEM-1","itemData":{"URL":"https://www.webmd.com/vitamins-and-supplements/choline","accessed":{"date-parts":[["2018","10","7"]]},"author":[{"dropping-particle":"","family":"Mohan","given":"Carmen Patrick","non-dropping-particle":"","parse-names":false,"suffix":""}],"id":"ITEM-1","issued":{"date-parts":[["2017"]]},"title":"Choline","type":"webpage"},"uris":["http://www.mendeley.com/documents/?uuid=7bda731a-e2a1-3fcb-9a0b-85b951f22291"]}],"mendeley":{"formattedCitation":"[16]","plainTextFormattedCitation":"[16]","previouslyFormattedCitation":"[15]"},"properties":{"noteIndex":0},"schema":"https://github.com/citation-style-language/schema/raw/master/csl-citation.json"}</w:instrText>
      </w:r>
      <w:r>
        <w:fldChar w:fldCharType="separate"/>
      </w:r>
      <w:r w:rsidR="00EA167C" w:rsidRPr="00EA167C">
        <w:rPr>
          <w:noProof/>
        </w:rPr>
        <w:t>[16]</w:t>
      </w:r>
      <w:r>
        <w:fldChar w:fldCharType="end"/>
      </w:r>
      <w:r>
        <w:t xml:space="preserve"> Het komt voor in een groot aantal cellen, met name in de vorm van fosfolipiden (bouwelementen in cellen). </w:t>
      </w:r>
      <w:r>
        <w:fldChar w:fldCharType="begin" w:fldLock="1"/>
      </w:r>
      <w:r w:rsidR="00EA167C">
        <w:instrText>ADDIN CSL_CITATION {"citationItems":[{"id":"ITEM-1","itemData":{"DOI":"10.1007/s00259-008-0716-2","ISSN":"1619-7070","author":[{"dropping-particle":"","family":"Giovacchini","given":"Giampiero","non-dropping-particle":"","parse-names":false,"suffix":""},{"dropping-particle":"","family":"Picchio","given":"Maria","non-dropping-particle":"","parse-names":false,"suffix":""},{"dropping-particle":"","family":"Coradeschi","given":"Elisa","non-dropping-particle":"","parse-names":false,"suffix":""},{"dropping-particle":"","family":"Scattoni","given":"Vincenzo","non-dropping-particle":"","parse-names":false,"suffix":""},{"dropping-particle":"","family":"Bettinardi","given":"Valentino","non-dropping-particle":"","parse-names":false,"suffix":""},{"dropping-particle":"","family":"Cozzarini","given":"Cesare","non-dropping-particle":"","parse-names":false,"suffix":""},{"dropping-particle":"","family":"Freschi","given":"Massimo","non-dropping-particle":"","parse-names":false,"suffix":""},{"dropping-particle":"","family":"Fazio","given":"Ferruccio","non-dropping-particle":"","parse-names":false,"suffix":""},{"dropping-particle":"","family":"Messa","given":"Cristina","non-dropping-particle":"","parse-names":false,"suffix":""}],"container-title":"European Journal of Nuclear Medicine and Molecular Imaging","id":"ITEM-1","issue":"6","issued":{"date-parts":[["2008","6","16"]]},"page":"1065-1073","title":"[11C]Choline uptake with PET/CT for the initial diagnosis of prostate cancer: relation to PSA levels, tumour stage and anti-androgenic therapy","type":"article-journal","volume":"35"},"uris":["http://www.mendeley.com/documents/?uuid=7e0c1d55-d275-328e-a6ba-2dce105e73f4"]}],"mendeley":{"formattedCitation":"[17]","plainTextFormattedCitation":"[17]","previouslyFormattedCitation":"[16]"},"properties":{"noteIndex":0},"schema":"https://github.com/citation-style-language/schema/raw/master/csl-citation.json"}</w:instrText>
      </w:r>
      <w:r>
        <w:fldChar w:fldCharType="separate"/>
      </w:r>
      <w:r w:rsidR="00EA167C" w:rsidRPr="00EA167C">
        <w:rPr>
          <w:noProof/>
        </w:rPr>
        <w:t>[17]</w:t>
      </w:r>
      <w:r>
        <w:fldChar w:fldCharType="end"/>
      </w:r>
      <w:r>
        <w:t xml:space="preserve"> Verschillende onderzoeken hebben aangetoond dat </w:t>
      </w:r>
      <w:r w:rsidR="006B3585">
        <w:t>C</w:t>
      </w:r>
      <w:r>
        <w:t xml:space="preserve">holine verbindingen in meerdere mate voorkomen in maligne prostaatcellen. </w:t>
      </w:r>
      <w:r>
        <w:fldChar w:fldCharType="begin" w:fldLock="1"/>
      </w:r>
      <w:r w:rsidR="00EA167C">
        <w:instrText>ADDIN CSL_CITATION {"citationItems":[{"id":"ITEM-1","itemData":{"DOI":"10.1016/S0006-291X(02)00920-8","ISSN":"0006291X","author":[{"dropping-particle":"","family":"Ramı́rez de Molina","given":"Ana","non-dropping-particle":"","parse-names":false,"suffix":""},{"dropping-particle":"","family":"Rodrı́guez-González","given":"Agustı́n","non-dropping-particle":"","parse-names":false,"suffix":""},{"dropping-particle":"","family":"Gutiérrez","given":"Ruth","non-dropping-particle":"","parse-names":false,"suffix":""},{"dropping-particle":"","family":"Martı́nez-Piñeiro","given":"Luis","non-dropping-particle":"","parse-names":false,"suffix":""},{"dropping-particle":"","family":"Sánchez","given":"José J","non-dropping-particle":"","parse-names":false,"suffix":""},{"dropping-particle":"","family":"Bonilla","given":"Félix","non-dropping-particle":"","parse-names":false,"suffix":""},{"dropping-particle":"","family":"Rosell","given":"Rafael","non-dropping-particle":"","parse-names":false,"suffix":""},{"dropping-particle":"","family":"Lacal","given":"Juan Carlos","non-dropping-particle":"","parse-names":false,"suffix":""}],"container-title":"Biochemical and Biophysical Research Communications","id":"ITEM-1","issue":"3","issued":{"date-parts":[["2002","8"]]},"page":"580-583","title":"Overexpression of choline kinase is a frequent feature in human tumor-derived cell lines and in lung, prostate, and colorectal human cancers","type":"article-journal","volume":"296"},"uris":["http://www.mendeley.com/documents/?uuid=70adc5d7-0575-3337-a025-354978867c1d"]},{"id":"ITEM-2","itemData":{"abstract":"In this study, a panel of normal human prostate cells (HPCs) and tumor cells derived from metastases were studied by 1 H NMR spectroscopy to determine whether the malignant transformation of HPCs results in the elevation of choline compounds. Although an elevated choline signal has been observed previously in clinical studies, the contribution of the different Cho compounds to this elevation, as well as their quantification, has not been established until now. Here we have shown that HPCs derived from metastases exhibit significantly higher phosphocholine as well as glycerophosphocholine levels compared with normal prostate epithelial and stromal cells. Thus the elevation of the choline peak observed clinically in prostate cancer is attributable to an alteration of phospholipid metabolism and not simply to increased cell density, doubling time, or other nonspecific effects. Androgen deprivation of the androgen receptor-positive cell lines resulted in a significant increase of choline compounds after chronic androgen deprivation of the LNCaP cell line and in a decrease of choline compounds after a more acute androgen deprivation of the LAPC-4 cell line. These data strongly support the use of proton magnetic resonance spectroscopic imaging to detect the presence of pros-tate cancer for diagnosis, to detect response subsequent to androgen ablation therapy, and to detect recurrence.","author":[{"dropping-particle":"","family":"Ackerstaff","given":"Ellen","non-dropping-particle":"","parse-names":false,"suffix":""},{"dropping-particle":"","family":"Pflug","given":"Beth R","non-dropping-particle":"","parse-names":false,"suffix":""},{"dropping-particle":"","family":"Nelson","given":"Joel B","non-dropping-particle":"","parse-names":false,"suffix":""},{"dropping-particle":"","family":"Bhujwalla","given":"Zaver M","non-dropping-particle":"","parse-names":false,"suffix":""}],"container-title":"CANCER RESEARCH","id":"ITEM-2","issued":{"date-parts":[["2001"]]},"number-of-pages":"3599-3603","title":"Detection of Increased Choline Compounds with Proton Nuclear Magnetic Resonance Spectroscopy Subsequent to Malignant Transformation of Human Prostatic Epithelial Cells 1","type":"report","volume":"61"},"uris":["http://www.mendeley.com/documents/?uuid=a246381d-b0a9-3467-9f4a-6932fecf98ee"]}],"mendeley":{"formattedCitation":"[18,19]","plainTextFormattedCitation":"[18,19]","previouslyFormattedCitation":"[17,18]"},"properties":{"noteIndex":0},"schema":"https://github.com/citation-style-language/schema/raw/master/csl-citation.json"}</w:instrText>
      </w:r>
      <w:r>
        <w:fldChar w:fldCharType="separate"/>
      </w:r>
      <w:r w:rsidR="00EA167C" w:rsidRPr="00EA167C">
        <w:rPr>
          <w:noProof/>
        </w:rPr>
        <w:t>[18,19]</w:t>
      </w:r>
      <w:r>
        <w:fldChar w:fldCharType="end"/>
      </w:r>
      <w:r>
        <w:t xml:space="preserve"> </w:t>
      </w:r>
      <w:r w:rsidRPr="002316A1">
        <w:t>Choline concentraties zijn tweem</w:t>
      </w:r>
      <w:r>
        <w:t xml:space="preserve">aal hoger in maligne prostaatweefsel dan benigne prostaatweefsel. </w:t>
      </w:r>
      <w:r>
        <w:fldChar w:fldCharType="begin" w:fldLock="1"/>
      </w:r>
      <w:r w:rsidR="00EA167C">
        <w:instrText>ADDIN CSL_CITATION {"citationItems":[{"id":"ITEM-1","itemData":{"DOI":"10.1007/s00259-007-0530-2","ISSN":"1619-7070","author":[{"dropping-particle":"","family":"Reske","given":"Sven N.","non-dropping-particle":"","parse-names":false,"suffix":""},{"dropping-particle":"","family":"Blumstein","given":"Norbert M.","non-dropping-particle":"","parse-names":false,"suffix":""},{"dropping-particle":"","family":"Glatting","given":"Gerhard","non-dropping-particle":"","parse-names":false,"suffix":""}],"container-title":"European Journal of Nuclear Medicine and Molecular Imaging","id":"ITEM-1","issue":"1","issued":{"date-parts":[["2008","1","9"]]},"page":"9-17","title":"[11C]choline PET/CT imaging in occult local relapse of prostate cancer after radical prostatectomy","type":"article-journal","volume":"35"},"uris":["http://www.mendeley.com/documents/?uuid=c925b896-919d-3e3c-bc7f-73e4847cc882"]}],"mendeley":{"formattedCitation":"[20]","plainTextFormattedCitation":"[20]","previouslyFormattedCitation":"[19]"},"properties":{"noteIndex":0},"schema":"https://github.com/citation-style-language/schema/raw/master/csl-citation.json"}</w:instrText>
      </w:r>
      <w:r>
        <w:fldChar w:fldCharType="separate"/>
      </w:r>
      <w:r w:rsidR="00EA167C" w:rsidRPr="00EA167C">
        <w:rPr>
          <w:noProof/>
        </w:rPr>
        <w:t>[20]</w:t>
      </w:r>
      <w:r>
        <w:fldChar w:fldCharType="end"/>
      </w:r>
      <w:r>
        <w:t xml:space="preserve"> </w:t>
      </w:r>
    </w:p>
    <w:p w14:paraId="2AE61CBD" w14:textId="76B8DA10" w:rsidR="00800C30" w:rsidRPr="002316A1" w:rsidRDefault="00800C30" w:rsidP="00800C30">
      <w:r>
        <w:t xml:space="preserve">Er zijn drie verschillende </w:t>
      </w:r>
      <w:r w:rsidR="001D6D21">
        <w:t>C</w:t>
      </w:r>
      <w:r>
        <w:t>holine tracers beschikbaar, die kunnen worden gekoppeld aan Carbon</w:t>
      </w:r>
      <w:r w:rsidR="00A96E81">
        <w:t xml:space="preserve">-11 (koolstof) of </w:t>
      </w:r>
      <w:r>
        <w:t>Fluor</w:t>
      </w:r>
      <w:r w:rsidR="00A96E81">
        <w:t>-18</w:t>
      </w:r>
      <w:r>
        <w:t>. C</w:t>
      </w:r>
      <w:r w:rsidR="00A96E81">
        <w:t>11</w:t>
      </w:r>
      <w:r>
        <w:t xml:space="preserve"> heeft een korte halfwaardetijd van ongeveer 20 minuten, </w:t>
      </w:r>
      <w:r w:rsidR="00A96E81">
        <w:t>dit betekent dat dit isotoop alleen geschikt is voor ziekenhuizen die beschikken over een cyclotron en het radiofarmacon kunnen produceren</w:t>
      </w:r>
      <w:r>
        <w:t xml:space="preserve">. </w:t>
      </w:r>
      <w:r w:rsidR="00A96E81">
        <w:t>F18</w:t>
      </w:r>
      <w:r>
        <w:t xml:space="preserve"> heeft daarentegen een halfwaardetijd van 110 minuten, wat het geschikter maakt om te vervoeren. </w:t>
      </w:r>
      <w:r>
        <w:fldChar w:fldCharType="begin" w:fldLock="1"/>
      </w:r>
      <w:r w:rsidR="00EA167C">
        <w:instrText>ADDIN CSL_CITATION {"citationItems":[{"id":"ITEM-1","itemData":{"DOI":"10.1148/rg.2017170035","author":[{"dropping-particle":"","family":"Wallitt","given":"Kathryn L.","non-dropping-particle":"","parse-names":false,"suffix":""},{"dropping-particle":"","family":"Khan","given":"Sairah R.","non-dropping-particle":"","parse-names":false,"suffix":""},{"dropping-particle":"","family":"Dubash","given":"Suraiya","non-dropping-particle":"","parse-names":false,"suffix":""},{"dropping-particle":"","family":"Tam","given":"Henry H.","non-dropping-particle":"","parse-names":false,"suffix":""},{"dropping-particle":"","family":"Khan","given":"Sameer","non-dropping-particle":"","parse-names":false,"suffix":""},{"dropping-particle":"","family":"Barwick","given":"Tara D.","non-dropping-particle":"","parse-names":false,"suffix":""}],"container-title":"Nuclear Medicine","id":"ITEM-1","issue":"5","issued":{"date-parts":[["2017"]]},"page":"1512-1536","title":"Clinical PET Imaging in Prostate Cancer","type":"article-journal","volume":"37"},"uris":["http://www.mendeley.com/documents/?uuid=0e208752-1c74-30de-8a67-c6c8efc0a0a7"]}],"mendeley":{"formattedCitation":"[4]","plainTextFormattedCitation":"[4]","previouslyFormattedCitation":"[3]"},"properties":{"noteIndex":0},"schema":"https://github.com/citation-style-language/schema/raw/master/csl-citation.json"}</w:instrText>
      </w:r>
      <w:r>
        <w:fldChar w:fldCharType="separate"/>
      </w:r>
      <w:r w:rsidR="00EA167C" w:rsidRPr="00EA167C">
        <w:rPr>
          <w:noProof/>
        </w:rPr>
        <w:t>[4]</w:t>
      </w:r>
      <w:r>
        <w:fldChar w:fldCharType="end"/>
      </w:r>
      <w:r>
        <w:t xml:space="preserve"> Activiteit met </w:t>
      </w:r>
      <w:r w:rsidR="001D6D21">
        <w:t>C</w:t>
      </w:r>
      <w:r>
        <w:t xml:space="preserve">holine is zichtbaar in onder andere speekselklieren, lever, alvleesklier en nieren. Daarbij is ook activiteit gemeten in benigne en maligne weefsels die niet gerelateerd zijn aan een prostaatcarcinoom. </w:t>
      </w:r>
      <w:r>
        <w:fldChar w:fldCharType="begin" w:fldLock="1"/>
      </w:r>
      <w:r w:rsidR="00EA167C">
        <w:instrText>ADDIN CSL_CITATION {"citationItems":[{"id":"ITEM-1","itemData":{"DOI":"10.1148/rg.2017170035","author":[{"dropping-particle":"","family":"Wallitt","given":"Kathryn L.","non-dropping-particle":"","parse-names":false,"suffix":""},{"dropping-particle":"","family":"Khan","given":"Sairah R.","non-dropping-particle":"","parse-names":false,"suffix":""},{"dropping-particle":"","family":"Dubash","given":"Suraiya","non-dropping-particle":"","parse-names":false,"suffix":""},{"dropping-particle":"","family":"Tam","given":"Henry H.","non-dropping-particle":"","parse-names":false,"suffix":""},{"dropping-particle":"","family":"Khan","given":"Sameer","non-dropping-particle":"","parse-names":false,"suffix":""},{"dropping-particle":"","family":"Barwick","given":"Tara D.","non-dropping-particle":"","parse-names":false,"suffix":""}],"container-title":"Nuclear Medicine","id":"ITEM-1","issue":"5","issued":{"date-parts":[["2017"]]},"page":"1512-1536","title":"Clinical PET Imaging in Prostate Cancer","type":"article-journal","volume":"37"},"uris":["http://www.mendeley.com/documents/?uuid=0e208752-1c74-30de-8a67-c6c8efc0a0a7"]}],"mendeley":{"formattedCitation":"[4]","plainTextFormattedCitation":"[4]","previouslyFormattedCitation":"[3]"},"properties":{"noteIndex":0},"schema":"https://github.com/citation-style-language/schema/raw/master/csl-citation.json"}</w:instrText>
      </w:r>
      <w:r>
        <w:fldChar w:fldCharType="separate"/>
      </w:r>
      <w:r w:rsidR="00EA167C" w:rsidRPr="00EA167C">
        <w:rPr>
          <w:noProof/>
        </w:rPr>
        <w:t>[4]</w:t>
      </w:r>
      <w:r>
        <w:fldChar w:fldCharType="end"/>
      </w:r>
    </w:p>
    <w:p w14:paraId="58E956ED" w14:textId="77777777" w:rsidR="00800C30" w:rsidRPr="002316A1" w:rsidRDefault="00800C30" w:rsidP="00800C30">
      <w:pPr>
        <w:pStyle w:val="Kop2"/>
      </w:pPr>
      <w:bookmarkStart w:id="16" w:name="_Toc532292252"/>
      <w:r w:rsidRPr="002316A1">
        <w:lastRenderedPageBreak/>
        <w:t>PSMA vs. Choline</w:t>
      </w:r>
      <w:bookmarkEnd w:id="16"/>
    </w:p>
    <w:p w14:paraId="0AB89AE4" w14:textId="6DC7C405" w:rsidR="00800C30" w:rsidRDefault="00800C30" w:rsidP="00800C30">
      <w:r>
        <w:t xml:space="preserve">Momenteel wordt veel onderzoek gedaan naar het gebruik van </w:t>
      </w:r>
      <w:r w:rsidR="001D6D21">
        <w:t>C</w:t>
      </w:r>
      <w:r>
        <w:t xml:space="preserve">holine en PSMA als tracer bij de beeldvorming van een prostaatcarcinoom. Zo schreef </w:t>
      </w:r>
      <w:proofErr w:type="spellStart"/>
      <w:r>
        <w:t>Wallit</w:t>
      </w:r>
      <w:proofErr w:type="spellEnd"/>
      <w:r>
        <w:t xml:space="preserve"> et al. in 2015 over de toepassing van PSMA bij patiënten met een lage PSA waarde en het gebruik van </w:t>
      </w:r>
      <w:r w:rsidR="006B3585">
        <w:t>C</w:t>
      </w:r>
      <w:r>
        <w:t xml:space="preserve">holine bij hoge PSA waardes. </w:t>
      </w:r>
      <w:r>
        <w:fldChar w:fldCharType="begin" w:fldLock="1"/>
      </w:r>
      <w:r w:rsidR="00EA167C">
        <w:instrText>ADDIN CSL_CITATION {"citationItems":[{"id":"ITEM-1","itemData":{"DOI":"10.1148/rg.2017170035","author":[{"dropping-particle":"","family":"Wallitt","given":"Kathryn L.","non-dropping-particle":"","parse-names":false,"suffix":""},{"dropping-particle":"","family":"Khan","given":"Sairah R.","non-dropping-particle":"","parse-names":false,"suffix":""},{"dropping-particle":"","family":"Dubash","given":"Suraiya","non-dropping-particle":"","parse-names":false,"suffix":""},{"dropping-particle":"","family":"Tam","given":"Henry H.","non-dropping-particle":"","parse-names":false,"suffix":""},{"dropping-particle":"","family":"Khan","given":"Sameer","non-dropping-particle":"","parse-names":false,"suffix":""},{"dropping-particle":"","family":"Barwick","given":"Tara D.","non-dropping-particle":"","parse-names":false,"suffix":""}],"container-title":"Nuclear Medicine","id":"ITEM-1","issue":"5","issued":{"date-parts":[["2017"]]},"page":"1512-1536","title":"Clinical PET Imaging in Prostate Cancer","type":"article-journal","volume":"37"},"uris":["http://www.mendeley.com/documents/?uuid=0e208752-1c74-30de-8a67-c6c8efc0a0a7"]},{"id":"ITEM-2","itemData":{"DOI":"10.2967/jnumed.115.160382","ISSN":"0161-5505","author":[{"dropping-particle":"","family":"Morigi","given":"J. J.","non-dropping-particle":"","parse-names":false,"suffix":""},{"dropping-particle":"","family":"Stricker","given":"P. D.","non-dropping-particle":"","parse-names":false,"suffix":""},{"dropping-particle":"","family":"Leeuwen","given":"P. J.","non-dropping-particle":"van","parse-names":false,"suffix":""},{"dropping-particle":"","family":"Tang","given":"R.","non-dropping-particle":"","parse-names":false,"suffix":""},{"dropping-particle":"","family":"Ho","given":"B.","non-dropping-particle":"","parse-names":false,"suffix":""},{"dropping-particle":"","family":"Nguyen","given":"Q.","non-dropping-particle":"","parse-names":false,"suffix":""},{"dropping-particle":"","family":"Hruby","given":"G.","non-dropping-particle":"","parse-names":false,"suffix":""},{"dropping-particle":"","family":"Fogarty","given":"G.","non-dropping-particle":"","parse-names":false,"suffix":""},{"dropping-particle":"","family":"Jagavkar","given":"R.","non-dropping-particle":"","parse-names":false,"suffix":""},{"dropping-particle":"","family":"Kneebone","given":"A.","non-dropping-particle":"","parse-names":false,"suffix":""},{"dropping-particle":"","family":"Hickey","given":"A.","non-dropping-particle":"","parse-names":false,"suffix":""},{"dropping-particle":"","family":"Fanti","given":"S.","non-dropping-particle":"","parse-names":false,"suffix":""},{"dropping-particle":"","family":"Tarlinton","given":"L.","non-dropping-particle":"","parse-names":false,"suffix":""},{"dropping-particle":"","family":"Emmett","given":"L.","non-dropping-particle":"","parse-names":false,"suffix":""}],"container-title":"Journal of Nuclear Medicine","id":"ITEM-2","issue":"8","issued":{"date-parts":[["2015","8","1"]]},"page":"1185-1190","title":"Prospective Comparison of 18F-Fluoromethylcholine Versus 68Ga-PSMA PET/CT in Prostate Cancer Patients Who Have Rising PSA After Curative Treatment and Are Being Considered for Targeted Therapy","type":"article-journal","volume":"56"},"uris":["http://www.mendeley.com/documents/?uuid=6d218fc5-9992-37f2-a28b-17855e4cd760"]}],"mendeley":{"formattedCitation":"[4,21]","plainTextFormattedCitation":"[4,21]","previouslyFormattedCitation":"[3,20]"},"properties":{"noteIndex":0},"schema":"https://github.com/citation-style-language/schema/raw/master/csl-citation.json"}</w:instrText>
      </w:r>
      <w:r>
        <w:fldChar w:fldCharType="separate"/>
      </w:r>
      <w:r w:rsidR="00EA167C" w:rsidRPr="00EA167C">
        <w:rPr>
          <w:noProof/>
        </w:rPr>
        <w:t>[4,21]</w:t>
      </w:r>
      <w:r>
        <w:fldChar w:fldCharType="end"/>
      </w:r>
      <w:r>
        <w:t xml:space="preserve"> </w:t>
      </w:r>
      <w:proofErr w:type="spellStart"/>
      <w:r>
        <w:t>Afshar-Oromieh</w:t>
      </w:r>
      <w:proofErr w:type="spellEnd"/>
      <w:r>
        <w:t xml:space="preserve"> et al. toonde in 2015 aan dat PSMA een hogere SUV-waarde</w:t>
      </w:r>
      <w:r w:rsidR="00A96E81">
        <w:t xml:space="preserve"> (</w:t>
      </w:r>
      <w:proofErr w:type="spellStart"/>
      <w:r w:rsidR="00A96E81">
        <w:t>Standardized</w:t>
      </w:r>
      <w:proofErr w:type="spellEnd"/>
      <w:r w:rsidR="00A96E81">
        <w:t xml:space="preserve"> </w:t>
      </w:r>
      <w:proofErr w:type="spellStart"/>
      <w:r w:rsidR="00A96E81">
        <w:t>Uptake</w:t>
      </w:r>
      <w:proofErr w:type="spellEnd"/>
      <w:r w:rsidR="00A96E81">
        <w:t xml:space="preserve"> Value)</w:t>
      </w:r>
      <w:r>
        <w:t xml:space="preserve"> en een betere verhouding met achtergrondstraling heeft. </w:t>
      </w:r>
      <w:r>
        <w:fldChar w:fldCharType="begin" w:fldLock="1"/>
      </w:r>
      <w:r w:rsidR="00EA167C">
        <w:instrText>ADDIN CSL_CITATION {"citationItems":[{"id":"ITEM-1","itemData":{"DOI":"10.1007/s00259-013-2525-5","ISSN":"1619-7070","author":[{"dropping-particle":"","family":"Afshar-Oromieh","given":"Ali","non-dropping-particle":"","parse-names":false,"suffix":""},{"dropping-particle":"","family":"Zechmann","given":"Christian M.","non-dropping-particle":"","parse-names":false,"suffix":""},{"dropping-particle":"","family":"Malcher","given":"Anna","non-dropping-particle":"","parse-names":false,"suffix":""},{"dropping-particle":"","family":"Eder","given":"Matthias","non-dropping-particle":"","parse-names":false,"suffix":""},{"dropping-particle":"","family":"Eisenhut","given":"Michael","non-dropping-particle":"","parse-names":false,"suffix":""},{"dropping-particle":"","family":"Linhart","given":"Heinz G.","non-dropping-particle":"","parse-names":false,"suffix":""},{"dropping-particle":"","family":"Holland-Letz","given":"Tim","non-dropping-particle":"","parse-names":false,"suffix":""},{"dropping-particle":"","family":"Hadaschik","given":"Boris A.","non-dropping-particle":"","parse-names":false,"suffix":""},{"dropping-particle":"","family":"Giesel","given":"Frederik L.","non-dropping-particle":"","parse-names":false,"suffix":""},{"dropping-particle":"","family":"Debus","given":"Jürgen","non-dropping-particle":"","parse-names":false,"suffix":""},{"dropping-particle":"","family":"Haberkorn","given":"Uwe","non-dropping-particle":"","parse-names":false,"suffix":""}],"container-title":"European Journal of Nuclear Medicine and Molecular Imaging","id":"ITEM-1","issue":"1","issued":{"date-parts":[["2014","1","27"]]},"page":"11-20","title":"Comparison of PET imaging with a 68Ga-labelled PSMA ligand and 18F-choline-based PET/CT for the diagnosis of recurrent prostate cancer","type":"article-journal","volume":"41"},"uris":["http://www.mendeley.com/documents/?uuid=96238564-c9f6-3294-bbfe-e7ab1cfc5cd9"]}],"mendeley":{"formattedCitation":"[6]","plainTextFormattedCitation":"[6]","previouslyFormattedCitation":"[5]"},"properties":{"noteIndex":0},"schema":"https://github.com/citation-style-language/schema/raw/master/csl-citation.json"}</w:instrText>
      </w:r>
      <w:r>
        <w:fldChar w:fldCharType="separate"/>
      </w:r>
      <w:r w:rsidR="00EA167C" w:rsidRPr="00EA167C">
        <w:rPr>
          <w:noProof/>
        </w:rPr>
        <w:t>[6]</w:t>
      </w:r>
      <w:r>
        <w:fldChar w:fldCharType="end"/>
      </w:r>
      <w:r>
        <w:t xml:space="preserve"> </w:t>
      </w:r>
    </w:p>
    <w:p w14:paraId="671AD9AB" w14:textId="77777777" w:rsidR="00800C30" w:rsidRPr="00991D31" w:rsidRDefault="00800C30" w:rsidP="00800C30">
      <w:pPr>
        <w:pStyle w:val="Kop2"/>
        <w:rPr>
          <w:rStyle w:val="Kop2Char"/>
        </w:rPr>
      </w:pPr>
      <w:bookmarkStart w:id="17" w:name="_Toc532292253"/>
      <w:proofErr w:type="spellStart"/>
      <w:r w:rsidRPr="00991D31">
        <w:rPr>
          <w:rStyle w:val="Kop2Char"/>
        </w:rPr>
        <w:t>Gleason</w:t>
      </w:r>
      <w:proofErr w:type="spellEnd"/>
      <w:r w:rsidRPr="00991D31">
        <w:rPr>
          <w:rStyle w:val="Kop2Char"/>
        </w:rPr>
        <w:t xml:space="preserve"> score</w:t>
      </w:r>
      <w:bookmarkEnd w:id="17"/>
    </w:p>
    <w:p w14:paraId="0C1D61D8" w14:textId="373FBA91" w:rsidR="00800C30" w:rsidRDefault="00800C30" w:rsidP="00800C30">
      <w:r>
        <w:t xml:space="preserve">Voorafgaand aan een F18-Choline PET/CT of een Ga68-PSMA PET/CT worden de </w:t>
      </w:r>
      <w:proofErr w:type="spellStart"/>
      <w:r>
        <w:t>Gleason</w:t>
      </w:r>
      <w:proofErr w:type="spellEnd"/>
      <w:r>
        <w:t xml:space="preserve"> score en de PSA (Prostaat Specifiek Antigeen) waarde bepaald. </w:t>
      </w:r>
      <w:r w:rsidR="00D72864">
        <w:t xml:space="preserve">Door microscopisch onderzoek uit te voeren kan een patholoog de </w:t>
      </w:r>
      <w:proofErr w:type="spellStart"/>
      <w:r w:rsidR="00D72864">
        <w:t>Gleason</w:t>
      </w:r>
      <w:proofErr w:type="spellEnd"/>
      <w:r w:rsidR="00D72864">
        <w:t xml:space="preserve"> score bepalen.</w:t>
      </w:r>
      <w:r>
        <w:t xml:space="preserve"> </w:t>
      </w:r>
      <w:r>
        <w:fldChar w:fldCharType="begin" w:fldLock="1"/>
      </w:r>
      <w:r w:rsidR="00EA167C">
        <w:instrText>ADDIN CSL_CITATION {"citationItems":[{"id":"ITEM-1","itemData":{"URL":"https://www.prostaat.nl/prostaatonderzoeken-en-diagnose/diagnose-en-onderzoeken-prostaatkanker/gleasonscore/","accessed":{"date-parts":[["2018","10","8"]]},"author":[{"dropping-particle":"","family":"Prostaat.nl","given":"","non-dropping-particle":"","parse-names":false,"suffix":""}],"id":"ITEM-1","issued":{"date-parts":[["2018"]]},"title":"Gleasonscore - Prostaat.nl","type":"webpage"},"uris":["http://www.mendeley.com/documents/?uuid=79c0233c-1279-3dcf-9a57-83f96dc22604"]}],"mendeley":{"formattedCitation":"[22]","plainTextFormattedCitation":"[22]","previouslyFormattedCitation":"[21]"},"properties":{"noteIndex":0},"schema":"https://github.com/citation-style-language/schema/raw/master/csl-citation.json"}</w:instrText>
      </w:r>
      <w:r>
        <w:fldChar w:fldCharType="separate"/>
      </w:r>
      <w:r w:rsidR="00EA167C" w:rsidRPr="00EA167C">
        <w:rPr>
          <w:noProof/>
        </w:rPr>
        <w:t>[22]</w:t>
      </w:r>
      <w:r>
        <w:fldChar w:fldCharType="end"/>
      </w:r>
      <w:r>
        <w:t xml:space="preserve"> De </w:t>
      </w:r>
      <w:proofErr w:type="spellStart"/>
      <w:r>
        <w:t>Gleason</w:t>
      </w:r>
      <w:proofErr w:type="spellEnd"/>
      <w:r>
        <w:t xml:space="preserve"> score </w:t>
      </w:r>
      <w:r w:rsidR="00C13F97">
        <w:t xml:space="preserve">wordt </w:t>
      </w:r>
      <w:r w:rsidR="00D72864">
        <w:t>bepaald</w:t>
      </w:r>
      <w:r w:rsidR="00C13F97">
        <w:t xml:space="preserve"> door middel van </w:t>
      </w:r>
      <w:r>
        <w:t xml:space="preserve">5 categorieën. De </w:t>
      </w:r>
      <w:r w:rsidR="00C13F97">
        <w:t>categorie</w:t>
      </w:r>
      <w:r>
        <w:t xml:space="preserve"> beschrijft hoeveel het </w:t>
      </w:r>
      <w:r w:rsidR="00D72864">
        <w:t>tumor</w:t>
      </w:r>
      <w:r>
        <w:t>weefsel op gezond weefsel lijkt.</w:t>
      </w:r>
      <w:r w:rsidR="00C13F97">
        <w:t xml:space="preserve"> </w:t>
      </w:r>
      <w:r>
        <w:fldChar w:fldCharType="begin" w:fldLock="1"/>
      </w:r>
      <w:r w:rsidR="00EA167C">
        <w:instrText>ADDIN CSL_CITATION {"citationItems":[{"id":"ITEM-1","itemData":{"URL":"https://www.prostateconditions.org/about-prostate-conditions/prostate-cancer/newly-diagnosed/gleason-score","accessed":{"date-parts":[["2018","10","8"]]},"author":[{"dropping-particle":"","family":"Prostate Conditions Education Council","given":"","non-dropping-particle":"","parse-names":false,"suffix":""}],"id":"ITEM-1","issued":{"date-parts":[["2018"]]},"title":"Gleason Score - Prostate Conditions","type":"webpage"},"uris":["http://www.mendeley.com/documents/?uuid=8a99e904-ea60-31a4-a278-af8bac9f0cc2"]},{"id":"ITEM-2","itemData":{"URL":"https://www.prostaat.nl/prostaatonderzoeken-en-diagnose/diagnose-en-onderzoeken-prostaatkanker/gleasonscore/","accessed":{"date-parts":[["2018","10","8"]]},"author":[{"dropping-particle":"","family":"Prostaat.nl","given":"","non-dropping-particle":"","parse-names":false,"suffix":""}],"id":"ITEM-2","issued":{"date-parts":[["2018"]]},"title":"Gleasonscore - Prostaat.nl","type":"webpage"},"uris":["http://www.mendeley.com/documents/?uuid=79c0233c-1279-3dcf-9a57-83f96dc22604"]}],"mendeley":{"formattedCitation":"[22,23]","plainTextFormattedCitation":"[22,23]","previouslyFormattedCitation":"[21,22]"},"properties":{"noteIndex":0},"schema":"https://github.com/citation-style-language/schema/raw/master/csl-citation.json"}</w:instrText>
      </w:r>
      <w:r>
        <w:fldChar w:fldCharType="separate"/>
      </w:r>
      <w:r w:rsidR="00EA167C" w:rsidRPr="00EA167C">
        <w:rPr>
          <w:noProof/>
        </w:rPr>
        <w:t>[22,23]</w:t>
      </w:r>
      <w:r>
        <w:fldChar w:fldCharType="end"/>
      </w:r>
      <w:r w:rsidR="00C13F97">
        <w:t xml:space="preserve"> Hierbij is categorie 1 </w:t>
      </w:r>
      <w:r>
        <w:t>de minst agressieve variant</w:t>
      </w:r>
      <w:r w:rsidR="00A96E81">
        <w:t>,</w:t>
      </w:r>
      <w:r>
        <w:t xml:space="preserve"> deze lijkt het meest op gezond weefsel. Categorie 5 is de meest agressieve variant, waarbij het weefsel het minst op normaal weefsel</w:t>
      </w:r>
      <w:r w:rsidR="00A96E81">
        <w:t xml:space="preserve"> lijkt</w:t>
      </w:r>
      <w:r>
        <w:t xml:space="preserve">. </w:t>
      </w:r>
      <w:r>
        <w:fldChar w:fldCharType="begin" w:fldLock="1"/>
      </w:r>
      <w:r w:rsidR="00EA167C">
        <w:instrText>ADDIN CSL_CITATION {"citationItems":[{"id":"ITEM-1","itemData":{"URL":"https://www.prostaat.nl/prostaatonderzoeken-en-diagnose/diagnose-en-onderzoeken-prostaatkanker/gleasonscore/","accessed":{"date-parts":[["2018","10","8"]]},"author":[{"dropping-particle":"","family":"Prostaat.nl","given":"","non-dropping-particle":"","parse-names":false,"suffix":""}],"id":"ITEM-1","issued":{"date-parts":[["2018"]]},"title":"Gleasonscore - Prostaat.nl","type":"webpage"},"uris":["http://www.mendeley.com/documents/?uuid=79c0233c-1279-3dcf-9a57-83f96dc22604"]}],"mendeley":{"formattedCitation":"[22]","plainTextFormattedCitation":"[22]","previouslyFormattedCitation":"[21]"},"properties":{"noteIndex":0},"schema":"https://github.com/citation-style-language/schema/raw/master/csl-citation.json"}</w:instrText>
      </w:r>
      <w:r>
        <w:fldChar w:fldCharType="separate"/>
      </w:r>
      <w:r w:rsidR="00EA167C" w:rsidRPr="00EA167C">
        <w:rPr>
          <w:noProof/>
        </w:rPr>
        <w:t>[22]</w:t>
      </w:r>
      <w:r>
        <w:fldChar w:fldCharType="end"/>
      </w:r>
      <w:r>
        <w:t xml:space="preserve"> </w:t>
      </w:r>
      <w:r w:rsidR="00C13F97">
        <w:t>De meest voorkomende categorie is een score van 3 of hoger.</w:t>
      </w:r>
      <w:r>
        <w:t xml:space="preserve"> </w:t>
      </w:r>
      <w:r>
        <w:fldChar w:fldCharType="begin" w:fldLock="1"/>
      </w:r>
      <w:r w:rsidR="00EA167C">
        <w:instrText>ADDIN CSL_CITATION {"citationItems":[{"id":"ITEM-1","itemData":{"URL":"https://www.prostateconditions.org/about-prostate-conditions/prostate-cancer/newly-diagnosed/gleason-score","accessed":{"date-parts":[["2018","10","8"]]},"author":[{"dropping-particle":"","family":"Prostate Conditions Education Council","given":"","non-dropping-particle":"","parse-names":false,"suffix":""}],"id":"ITEM-1","issued":{"date-parts":[["2018"]]},"title":"Gleason Score - Prostate Conditions","type":"webpage"},"uris":["http://www.mendeley.com/documents/?uuid=8a99e904-ea60-31a4-a278-af8bac9f0cc2"]}],"mendeley":{"formattedCitation":"[23]","plainTextFormattedCitation":"[23]","previouslyFormattedCitation":"[22]"},"properties":{"noteIndex":0},"schema":"https://github.com/citation-style-language/schema/raw/master/csl-citation.json"}</w:instrText>
      </w:r>
      <w:r>
        <w:fldChar w:fldCharType="separate"/>
      </w:r>
      <w:r w:rsidR="00EA167C" w:rsidRPr="00EA167C">
        <w:rPr>
          <w:noProof/>
        </w:rPr>
        <w:t>[23]</w:t>
      </w:r>
      <w:r>
        <w:fldChar w:fldCharType="end"/>
      </w:r>
      <w:r>
        <w:t xml:space="preserve"> </w:t>
      </w:r>
    </w:p>
    <w:p w14:paraId="5E3F6473" w14:textId="7536EB02" w:rsidR="00800C30" w:rsidRPr="00B655C1" w:rsidRDefault="00800C30" w:rsidP="00800C30">
      <w:r>
        <w:rPr>
          <w:noProof/>
          <w:lang w:val="en-US" w:eastAsia="nl-NL"/>
        </w:rPr>
        <mc:AlternateContent>
          <mc:Choice Requires="wpg">
            <w:drawing>
              <wp:anchor distT="0" distB="0" distL="114300" distR="114300" simplePos="0" relativeHeight="251648512" behindDoc="0" locked="0" layoutInCell="1" allowOverlap="1" wp14:anchorId="2C55F4CB" wp14:editId="53FAE81D">
                <wp:simplePos x="0" y="0"/>
                <wp:positionH relativeFrom="column">
                  <wp:posOffset>-144145</wp:posOffset>
                </wp:positionH>
                <wp:positionV relativeFrom="paragraph">
                  <wp:posOffset>40005</wp:posOffset>
                </wp:positionV>
                <wp:extent cx="3066415" cy="4159250"/>
                <wp:effectExtent l="0" t="0" r="635" b="0"/>
                <wp:wrapThrough wrapText="bothSides">
                  <wp:wrapPolygon edited="0">
                    <wp:start x="0" y="0"/>
                    <wp:lineTo x="0" y="21468"/>
                    <wp:lineTo x="21470" y="21468"/>
                    <wp:lineTo x="21470" y="0"/>
                    <wp:lineTo x="0" y="0"/>
                  </wp:wrapPolygon>
                </wp:wrapThrough>
                <wp:docPr id="5" name="Groep 5"/>
                <wp:cNvGraphicFramePr/>
                <a:graphic xmlns:a="http://schemas.openxmlformats.org/drawingml/2006/main">
                  <a:graphicData uri="http://schemas.microsoft.com/office/word/2010/wordprocessingGroup">
                    <wpg:wgp>
                      <wpg:cNvGrpSpPr/>
                      <wpg:grpSpPr>
                        <a:xfrm>
                          <a:off x="0" y="0"/>
                          <a:ext cx="3066415" cy="4159250"/>
                          <a:chOff x="0" y="0"/>
                          <a:chExt cx="3066415" cy="4159250"/>
                        </a:xfrm>
                      </wpg:grpSpPr>
                      <pic:pic xmlns:pic="http://schemas.openxmlformats.org/drawingml/2006/picture">
                        <pic:nvPicPr>
                          <pic:cNvPr id="3" name="Afbeelding 3" descr="Grade Group Prostaatkanker"/>
                          <pic:cNvPicPr>
                            <a:picLocks noChangeAspect="1"/>
                          </pic:cNvPicPr>
                        </pic:nvPicPr>
                        <pic:blipFill>
                          <a:blip r:embed="rId13">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66415" cy="3968750"/>
                          </a:xfrm>
                          <a:prstGeom prst="rect">
                            <a:avLst/>
                          </a:prstGeom>
                          <a:noFill/>
                          <a:ln>
                            <a:noFill/>
                          </a:ln>
                        </pic:spPr>
                      </pic:pic>
                      <wps:wsp>
                        <wps:cNvPr id="1" name="Tekstvak 1"/>
                        <wps:cNvSpPr txBox="1"/>
                        <wps:spPr>
                          <a:xfrm>
                            <a:off x="0" y="3968750"/>
                            <a:ext cx="3066415" cy="190500"/>
                          </a:xfrm>
                          <a:prstGeom prst="rect">
                            <a:avLst/>
                          </a:prstGeom>
                          <a:solidFill>
                            <a:prstClr val="white"/>
                          </a:solidFill>
                          <a:ln>
                            <a:noFill/>
                          </a:ln>
                        </wps:spPr>
                        <wps:txbx>
                          <w:txbxContent>
                            <w:p w14:paraId="59DA351E" w14:textId="5F6AC00B" w:rsidR="00A56991" w:rsidRPr="00991D31" w:rsidRDefault="00A56991" w:rsidP="00800C30">
                              <w:pPr>
                                <w:pStyle w:val="Bijschrift"/>
                                <w:rPr>
                                  <w:noProof/>
                                  <w:lang w:val="en-US"/>
                                </w:rPr>
                              </w:pPr>
                              <w:bookmarkStart w:id="18" w:name="_Ref527027867"/>
                              <w:proofErr w:type="spellStart"/>
                              <w:r w:rsidRPr="00991D31">
                                <w:rPr>
                                  <w:lang w:val="en-US"/>
                                </w:rPr>
                                <w:t>Figuur</w:t>
                              </w:r>
                              <w:proofErr w:type="spellEnd"/>
                              <w:r w:rsidRPr="00991D31">
                                <w:rPr>
                                  <w:lang w:val="en-US"/>
                                </w:rPr>
                                <w:t xml:space="preserve"> </w:t>
                              </w:r>
                              <w:r>
                                <w:fldChar w:fldCharType="begin"/>
                              </w:r>
                              <w:r w:rsidRPr="00991D31">
                                <w:rPr>
                                  <w:lang w:val="en-US"/>
                                </w:rPr>
                                <w:instrText xml:space="preserve"> SEQ Figuur \* ARABIC </w:instrText>
                              </w:r>
                              <w:r>
                                <w:fldChar w:fldCharType="separate"/>
                              </w:r>
                              <w:r>
                                <w:rPr>
                                  <w:noProof/>
                                  <w:lang w:val="en-US"/>
                                </w:rPr>
                                <w:t>1</w:t>
                              </w:r>
                              <w:r>
                                <w:fldChar w:fldCharType="end"/>
                              </w:r>
                              <w:bookmarkEnd w:id="18"/>
                              <w:r w:rsidRPr="00991D31">
                                <w:rPr>
                                  <w:lang w:val="en-US"/>
                                </w:rPr>
                                <w:t xml:space="preserve"> Traditional Gleason Score (</w:t>
                              </w:r>
                              <w:proofErr w:type="spellStart"/>
                              <w:r w:rsidRPr="00991D31">
                                <w:rPr>
                                  <w:lang w:val="en-US"/>
                                </w:rPr>
                                <w:t>Naderi</w:t>
                              </w:r>
                              <w:proofErr w:type="spellEnd"/>
                              <w:r w:rsidRPr="00991D31">
                                <w:rPr>
                                  <w:lang w:val="en-US"/>
                                </w:rPr>
                                <w:t>,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55F4CB" id="Groep 5" o:spid="_x0000_s1026" style="position:absolute;margin-left:-11.35pt;margin-top:3.15pt;width:241.45pt;height:327.5pt;z-index:251648512" coordsize="30664,41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alt="Grade Group Prostaatkanker" style="position:absolute;width:30664;height:39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">
                  <v:imagedata r:id="rId14" o:title="Grade Group Prostaatkanker" recolortarget="black"/>
                </v:shape>
                <v:shapetype id="_x0000_t202" coordsize="21600,21600" o:spt="202" path="m,l,21600r21600,l21600,xe">
                  <v:stroke joinstyle="miter"/>
                  <v:path gradientshapeok="t" o:connecttype="rect"/>
                </v:shapetype>
                <v:shape id="Tekstvak 1" o:spid="_x0000_s1028" type="#_x0000_t202" style="position:absolute;top:39687;width:306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9DA351E" w14:textId="5F6AC00B" w:rsidR="00A56991" w:rsidRPr="00991D31" w:rsidRDefault="00A56991" w:rsidP="00800C30">
                        <w:pPr>
                          <w:pStyle w:val="Bijschrift"/>
                          <w:rPr>
                            <w:noProof/>
                            <w:lang w:val="en-US"/>
                          </w:rPr>
                        </w:pPr>
                        <w:bookmarkStart w:id="19" w:name="_Ref527027867"/>
                        <w:proofErr w:type="spellStart"/>
                        <w:r w:rsidRPr="00991D31">
                          <w:rPr>
                            <w:lang w:val="en-US"/>
                          </w:rPr>
                          <w:t>Figuur</w:t>
                        </w:r>
                        <w:proofErr w:type="spellEnd"/>
                        <w:r w:rsidRPr="00991D31">
                          <w:rPr>
                            <w:lang w:val="en-US"/>
                          </w:rPr>
                          <w:t xml:space="preserve"> </w:t>
                        </w:r>
                        <w:r>
                          <w:fldChar w:fldCharType="begin"/>
                        </w:r>
                        <w:r w:rsidRPr="00991D31">
                          <w:rPr>
                            <w:lang w:val="en-US"/>
                          </w:rPr>
                          <w:instrText xml:space="preserve"> SEQ Figuur \* ARABIC </w:instrText>
                        </w:r>
                        <w:r>
                          <w:fldChar w:fldCharType="separate"/>
                        </w:r>
                        <w:r>
                          <w:rPr>
                            <w:noProof/>
                            <w:lang w:val="en-US"/>
                          </w:rPr>
                          <w:t>1</w:t>
                        </w:r>
                        <w:r>
                          <w:fldChar w:fldCharType="end"/>
                        </w:r>
                        <w:bookmarkEnd w:id="19"/>
                        <w:r w:rsidRPr="00991D31">
                          <w:rPr>
                            <w:lang w:val="en-US"/>
                          </w:rPr>
                          <w:t xml:space="preserve"> Traditional Gleason Score (</w:t>
                        </w:r>
                        <w:proofErr w:type="spellStart"/>
                        <w:r w:rsidRPr="00991D31">
                          <w:rPr>
                            <w:lang w:val="en-US"/>
                          </w:rPr>
                          <w:t>Naderi</w:t>
                        </w:r>
                        <w:proofErr w:type="spellEnd"/>
                        <w:r w:rsidRPr="00991D31">
                          <w:rPr>
                            <w:lang w:val="en-US"/>
                          </w:rPr>
                          <w:t>, 2018)</w:t>
                        </w:r>
                      </w:p>
                    </w:txbxContent>
                  </v:textbox>
                </v:shape>
                <w10:wrap type="through"/>
              </v:group>
            </w:pict>
          </mc:Fallback>
        </mc:AlternateContent>
      </w:r>
      <w:r w:rsidR="00C13F97">
        <w:t>Een p</w:t>
      </w:r>
      <w:r>
        <w:t>rostaat</w:t>
      </w:r>
      <w:r w:rsidR="00C13F97">
        <w:t>carcinoom</w:t>
      </w:r>
      <w:r>
        <w:t xml:space="preserve"> bestaat zelden uit een groep cellen die allemaal tot dezelfde </w:t>
      </w:r>
      <w:r w:rsidR="00C13F97">
        <w:t>categorie</w:t>
      </w:r>
      <w:r>
        <w:t xml:space="preserve"> behoren. </w:t>
      </w:r>
      <w:r>
        <w:fldChar w:fldCharType="begin" w:fldLock="1"/>
      </w:r>
      <w:r w:rsidR="00EA167C">
        <w:instrText>ADDIN CSL_CITATION {"citationItems":[{"id":"ITEM-1","itemData":{"URL":"https://www.prostaat.nl/prostaatonderzoeken-en-diagnose/diagnose-en-onderzoeken-prostaatkanker/gleasonscore/","accessed":{"date-parts":[["2018","10","8"]]},"author":[{"dropping-particle":"","family":"Prostaat.nl","given":"","non-dropping-particle":"","parse-names":false,"suffix":""}],"id":"ITEM-1","issued":{"date-parts":[["2018"]]},"title":"Gleasonscore - Prostaat.nl","type":"webpage"},"uris":["http://www.mendeley.com/documents/?uuid=79c0233c-1279-3dcf-9a57-83f96dc22604"]}],"mendeley":{"formattedCitation":"[22]","plainTextFormattedCitation":"[22]","previouslyFormattedCitation":"[21]"},"properties":{"noteIndex":0},"schema":"https://github.com/citation-style-language/schema/raw/master/csl-citation.json"}</w:instrText>
      </w:r>
      <w:r>
        <w:fldChar w:fldCharType="separate"/>
      </w:r>
      <w:r w:rsidR="00EA167C" w:rsidRPr="00EA167C">
        <w:rPr>
          <w:noProof/>
        </w:rPr>
        <w:t>[22]</w:t>
      </w:r>
      <w:r>
        <w:fldChar w:fldCharType="end"/>
      </w:r>
      <w:r w:rsidR="00C13F97">
        <w:t xml:space="preserve"> Daarom wordt gebruik gemaakt van een gecombineerde score</w:t>
      </w:r>
      <w:r w:rsidR="00B655C1">
        <w:t xml:space="preserve">, ook wel de </w:t>
      </w:r>
      <w:proofErr w:type="spellStart"/>
      <w:r w:rsidR="00B655C1">
        <w:t>Gleason</w:t>
      </w:r>
      <w:proofErr w:type="spellEnd"/>
      <w:r w:rsidR="00B655C1">
        <w:t xml:space="preserve"> score genoemd</w:t>
      </w:r>
      <w:r w:rsidR="00C13F97">
        <w:t>. Voor deze score worden de twee meest voorkomende categorieën opgeteld</w:t>
      </w:r>
      <w:r w:rsidR="00C13F97" w:rsidRPr="00B655C1">
        <w:t xml:space="preserve">. </w:t>
      </w:r>
    </w:p>
    <w:p w14:paraId="40FD6678" w14:textId="730F2662" w:rsidR="00800C30" w:rsidRDefault="00800C30" w:rsidP="00800C30">
      <w:r>
        <w:t xml:space="preserve">De </w:t>
      </w:r>
      <w:proofErr w:type="spellStart"/>
      <w:r>
        <w:t>Gleason</w:t>
      </w:r>
      <w:proofErr w:type="spellEnd"/>
      <w:r>
        <w:t xml:space="preserve"> score kan variëren van 2 tot 10. De meest voorkomende scores variëren tussen de 6-10. </w:t>
      </w:r>
      <w:r>
        <w:fldChar w:fldCharType="begin" w:fldLock="1"/>
      </w:r>
      <w:r w:rsidR="00EA167C">
        <w:instrText>ADDIN CSL_CITATION {"citationItems":[{"id":"ITEM-1","itemData":{"URL":"https://www.prostateconditions.org/about-prostate-conditions/prostate-cancer/newly-diagnosed/gleason-score","accessed":{"date-parts":[["2018","10","8"]]},"author":[{"dropping-particle":"","family":"Prostate Conditions Education Council","given":"","non-dropping-particle":"","parse-names":false,"suffix":""}],"id":"ITEM-1","issued":{"date-parts":[["2018"]]},"title":"Gleason Score - Prostate Conditions","type":"webpage"},"uris":["http://www.mendeley.com/documents/?uuid=8a99e904-ea60-31a4-a278-af8bac9f0cc2"]}],"mendeley":{"formattedCitation":"[23]","plainTextFormattedCitation":"[23]","previouslyFormattedCitation":"[22]"},"properties":{"noteIndex":0},"schema":"https://github.com/citation-style-language/schema/raw/master/csl-citation.json"}</w:instrText>
      </w:r>
      <w:r>
        <w:fldChar w:fldCharType="separate"/>
      </w:r>
      <w:r w:rsidR="00EA167C" w:rsidRPr="00EA167C">
        <w:rPr>
          <w:noProof/>
        </w:rPr>
        <w:t>[23]</w:t>
      </w:r>
      <w:r>
        <w:fldChar w:fldCharType="end"/>
      </w:r>
      <w:r>
        <w:t xml:space="preserve"> Tumoren met een score tussen de 8-10 behoren tot de hooggradige tumoren. </w:t>
      </w:r>
      <w:r>
        <w:fldChar w:fldCharType="begin" w:fldLock="1"/>
      </w:r>
      <w:r w:rsidR="00EA167C">
        <w:instrText>ADDIN CSL_CITATION {"citationItems":[{"id":"ITEM-1","itemData":{"author":[{"dropping-particle":"","family":"Broek","given":"Wim","non-dropping-particle":"Van den","parse-names":false,"suffix":""},{"dropping-particle":"","family":"Barneveld","given":"Peter","non-dropping-particle":"","parse-names":false,"suffix":""},{"dropping-particle":"","family":"Bruin","given":"Natasha","non-dropping-particle":"","parse-names":false,"suffix":""},{"dropping-particle":"","family":"Lemstra","given":"Clara","non-dropping-particle":"","parse-names":false,"suffix":""}],"id":"ITEM-1","issued":{"date-parts":[["2014"]]},"number-of-pages":"667","publisher":"Reed Business Education","publisher-place":"Amsterdam","title":"Nucleaire Geneeskunde","type":"book"},"uris":["http://www.mendeley.com/documents/?uuid=520a7e59-0d72-49d3-8d08-721bd4ca7e07"]}],"mendeley":{"formattedCitation":"[24]","plainTextFormattedCitation":"[24]","previouslyFormattedCitation":"[23]"},"properties":{"noteIndex":0},"schema":"https://github.com/citation-style-language/schema/raw/master/csl-citation.json"}</w:instrText>
      </w:r>
      <w:r>
        <w:fldChar w:fldCharType="separate"/>
      </w:r>
      <w:r w:rsidR="00EA167C" w:rsidRPr="00EA167C">
        <w:rPr>
          <w:noProof/>
        </w:rPr>
        <w:t>[24]</w:t>
      </w:r>
      <w:r>
        <w:fldChar w:fldCharType="end"/>
      </w:r>
      <w:r>
        <w:t xml:space="preserve"> Hoe hoger de </w:t>
      </w:r>
      <w:proofErr w:type="spellStart"/>
      <w:r>
        <w:t>Gleason</w:t>
      </w:r>
      <w:proofErr w:type="spellEnd"/>
      <w:r>
        <w:t xml:space="preserve"> score is, des te groter de kans is dat de tumor gaat groeien en verspreiden.</w:t>
      </w:r>
      <w:r w:rsidR="00B655C1">
        <w:t xml:space="preserve"> </w:t>
      </w:r>
      <w:r w:rsidR="00B655C1" w:rsidRPr="00B655C1">
        <w:t xml:space="preserve">Wanneer een tumor alleen uit </w:t>
      </w:r>
      <w:proofErr w:type="spellStart"/>
      <w:r w:rsidR="00B655C1" w:rsidRPr="00B655C1">
        <w:t>Gleason</w:t>
      </w:r>
      <w:proofErr w:type="spellEnd"/>
      <w:r w:rsidR="00B655C1" w:rsidRPr="00B655C1">
        <w:t xml:space="preserve"> </w:t>
      </w:r>
      <w:r w:rsidR="00D72864">
        <w:t>3</w:t>
      </w:r>
      <w:r w:rsidR="00B655C1" w:rsidRPr="00B655C1">
        <w:t xml:space="preserve"> cellen bestaat wo</w:t>
      </w:r>
      <w:r w:rsidR="00B655C1">
        <w:t xml:space="preserve">rdt dit beschreven als </w:t>
      </w:r>
      <w:proofErr w:type="spellStart"/>
      <w:r w:rsidR="00B655C1">
        <w:t>Gleason</w:t>
      </w:r>
      <w:proofErr w:type="spellEnd"/>
      <w:r w:rsidR="00B655C1">
        <w:t xml:space="preserve"> 3</w:t>
      </w:r>
      <w:r w:rsidR="00B655C1" w:rsidRPr="00B655C1">
        <w:t xml:space="preserve"> + </w:t>
      </w:r>
      <w:r w:rsidR="00B655C1">
        <w:t>3 = 6</w:t>
      </w:r>
      <w:r w:rsidR="00B655C1" w:rsidRPr="00B655C1">
        <w:t xml:space="preserve"> zie Figuur 1. [17]</w:t>
      </w:r>
      <w:r>
        <w:t xml:space="preserve"> Met een </w:t>
      </w:r>
      <w:proofErr w:type="spellStart"/>
      <w:r>
        <w:t>Gleason</w:t>
      </w:r>
      <w:proofErr w:type="spellEnd"/>
      <w:r>
        <w:t xml:space="preserve"> score van 6 wordt aangegeven dat de tumorcellen lijken op de normale cellen. Dit su</w:t>
      </w:r>
      <w:r w:rsidR="00B9452E">
        <w:t>ggereert dat de tumor langzaam groeit.</w:t>
      </w:r>
      <w:r w:rsidR="00B655C1" w:rsidRPr="00B655C1">
        <w:t xml:space="preserve"> </w:t>
      </w:r>
      <w:r w:rsidR="00B9452E">
        <w:t xml:space="preserve">Bij </w:t>
      </w:r>
      <w:proofErr w:type="spellStart"/>
      <w:r w:rsidR="00B9452E">
        <w:t>Gleason</w:t>
      </w:r>
      <w:proofErr w:type="spellEnd"/>
      <w:r w:rsidR="00B9452E">
        <w:t xml:space="preserve"> 7 wordt</w:t>
      </w:r>
      <w:r>
        <w:t xml:space="preserve"> gesuggereerd dat er een intermediair risico is op een agressieve tumor. Dit betekent dat de primaire </w:t>
      </w:r>
      <w:proofErr w:type="spellStart"/>
      <w:r>
        <w:t>Gleason</w:t>
      </w:r>
      <w:proofErr w:type="spellEnd"/>
      <w:r>
        <w:t xml:space="preserve"> score, het meeste tumorweefsel, een 3 of 4 scoorde. Wanneer het overgrote gedeelte van de tumor uit </w:t>
      </w:r>
      <w:proofErr w:type="spellStart"/>
      <w:r>
        <w:t>Gleason</w:t>
      </w:r>
      <w:proofErr w:type="spellEnd"/>
      <w:r>
        <w:t xml:space="preserve"> 3 bestaat en het overige deel uit </w:t>
      </w:r>
      <w:proofErr w:type="spellStart"/>
      <w:r>
        <w:t>Gleason</w:t>
      </w:r>
      <w:proofErr w:type="spellEnd"/>
      <w:r>
        <w:t xml:space="preserve"> 4 (3+4), zorgt dit voor een beter vooruitzicht dan wanneer het primaire gedeelte uit </w:t>
      </w:r>
      <w:proofErr w:type="spellStart"/>
      <w:r>
        <w:t>Gleason</w:t>
      </w:r>
      <w:proofErr w:type="spellEnd"/>
      <w:r>
        <w:t xml:space="preserve"> 4 bestaat en het secundaire uit </w:t>
      </w:r>
      <w:proofErr w:type="spellStart"/>
      <w:r>
        <w:t>Gleason</w:t>
      </w:r>
      <w:proofErr w:type="spellEnd"/>
      <w:r>
        <w:t xml:space="preserve"> 3 (4+3). Bij </w:t>
      </w:r>
      <w:proofErr w:type="spellStart"/>
      <w:r>
        <w:t>Gleason</w:t>
      </w:r>
      <w:proofErr w:type="spellEnd"/>
      <w:r>
        <w:t xml:space="preserve"> 4+3 is de kans groter dat de tumor </w:t>
      </w:r>
      <w:r w:rsidR="00B9452E">
        <w:t>groeit</w:t>
      </w:r>
      <w:r>
        <w:t xml:space="preserve"> en zich gaat verspreiden door het lichaam. Een </w:t>
      </w:r>
      <w:proofErr w:type="spellStart"/>
      <w:r>
        <w:t>Gleason</w:t>
      </w:r>
      <w:proofErr w:type="spellEnd"/>
      <w:r>
        <w:t xml:space="preserve"> score van ≥8 symboliseert een tumor die zich snel verspreid en is daarbij slecht gedifferentieerd en hooggradig. </w:t>
      </w:r>
      <w:r>
        <w:fldChar w:fldCharType="begin" w:fldLock="1"/>
      </w:r>
      <w:r w:rsidR="00EA167C">
        <w:instrText>ADDIN CSL_CITATION {"citationItems":[{"id":"ITEM-1","itemData":{"URL":"https://www.prostateconditions.org/about-prostate-conditions/prostate-cancer/newly-diagnosed/gleason-score","accessed":{"date-parts":[["2018","10","8"]]},"author":[{"dropping-particle":"","family":"Prostate Conditions Education Council","given":"","non-dropping-particle":"","parse-names":false,"suffix":""}],"id":"ITEM-1","issued":{"date-parts":[["2018"]]},"title":"Gleason Score - Prostate Conditions","type":"webpage"},"uris":["http://www.mendeley.com/documents/?uuid=8a99e904-ea60-31a4-a278-af8bac9f0cc2"]}],"mendeley":{"formattedCitation":"[23]","plainTextFormattedCitation":"[23]","previouslyFormattedCitation":"[22]"},"properties":{"noteIndex":0},"schema":"https://github.com/citation-style-language/schema/raw/master/csl-citation.json"}</w:instrText>
      </w:r>
      <w:r>
        <w:fldChar w:fldCharType="separate"/>
      </w:r>
      <w:r w:rsidR="00EA167C" w:rsidRPr="00EA167C">
        <w:rPr>
          <w:noProof/>
        </w:rPr>
        <w:t>[23]</w:t>
      </w:r>
      <w:r>
        <w:fldChar w:fldCharType="end"/>
      </w:r>
    </w:p>
    <w:p w14:paraId="5450E980" w14:textId="117D070A" w:rsidR="00800C30" w:rsidRDefault="00A96E81" w:rsidP="00800C30">
      <w:proofErr w:type="spellStart"/>
      <w:r>
        <w:t>Giovacchini</w:t>
      </w:r>
      <w:proofErr w:type="spellEnd"/>
      <w:r>
        <w:t xml:space="preserve"> et al. toonde</w:t>
      </w:r>
      <w:r w:rsidR="00800C30" w:rsidRPr="008A2527">
        <w:t xml:space="preserve"> in 2008</w:t>
      </w:r>
      <w:r>
        <w:t xml:space="preserve"> aan</w:t>
      </w:r>
      <w:r w:rsidR="00800C30" w:rsidRPr="008A2527">
        <w:t xml:space="preserve"> dat er</w:t>
      </w:r>
      <w:r>
        <w:t xml:space="preserve"> geen relatie </w:t>
      </w:r>
      <w:r w:rsidR="00B9452E">
        <w:t>i</w:t>
      </w:r>
      <w:r>
        <w:t>s tussen de SUV-</w:t>
      </w:r>
      <w:r w:rsidR="00800C30" w:rsidRPr="008A2527">
        <w:t xml:space="preserve">waarde bij een </w:t>
      </w:r>
      <w:r w:rsidR="006B3585">
        <w:t>C</w:t>
      </w:r>
      <w:r w:rsidR="00800C30" w:rsidRPr="008A2527">
        <w:t xml:space="preserve">holine PET/CT, de </w:t>
      </w:r>
      <w:proofErr w:type="spellStart"/>
      <w:r w:rsidR="00800C30" w:rsidRPr="008A2527">
        <w:t>Gleason</w:t>
      </w:r>
      <w:proofErr w:type="spellEnd"/>
      <w:r w:rsidR="00800C30" w:rsidRPr="008A2527">
        <w:t xml:space="preserve"> score en de PSA waarde. </w:t>
      </w:r>
      <w:r w:rsidR="00800C30" w:rsidRPr="008A2527">
        <w:fldChar w:fldCharType="begin" w:fldLock="1"/>
      </w:r>
      <w:r w:rsidR="00EA167C">
        <w:instrText>ADDIN CSL_CITATION {"citationItems":[{"id":"ITEM-1","itemData":{"DOI":"10.1007/s00259-008-0716-2","ISSN":"1619-7070","author":[{"dropping-particle":"","family":"Giovacchini","given":"Giampiero","non-dropping-particle":"","parse-names":false,"suffix":""},{"dropping-particle":"","family":"Picchio","given":"Maria","non-dropping-particle":"","parse-names":false,"suffix":""},{"dropping-particle":"","family":"Coradeschi","given":"Elisa","non-dropping-particle":"","parse-names":false,"suffix":""},{"dropping-particle":"","family":"Scattoni","given":"Vincenzo","non-dropping-particle":"","parse-names":false,"suffix":""},{"dropping-particle":"","family":"Bettinardi","given":"Valentino","non-dropping-particle":"","parse-names":false,"suffix":""},{"dropping-particle":"","family":"Cozzarini","given":"Cesare","non-dropping-particle":"","parse-names":false,"suffix":""},{"dropping-particle":"","family":"Freschi","given":"Massimo","non-dropping-particle":"","parse-names":false,"suffix":""},{"dropping-particle":"","family":"Fazio","given":"Ferruccio","non-dropping-particle":"","parse-names":false,"suffix":""},{"dropping-particle":"","family":"Messa","given":"Cristina","non-dropping-particle":"","parse-names":false,"suffix":""}],"container-title":"European Journal of Nuclear Medicine and Molecular Imaging","id":"ITEM-1","issue":"6","issued":{"date-parts":[["2008","6","16"]]},"page":"1065-1073","title":"[11C]Choline uptake with PET/CT for the initial diagnosis of prostate cancer: relation to PSA levels, tumour stage and anti-androgenic therapy","type":"article-journal","volume":"35"},"uris":["http://www.mendeley.com/documents/?uuid=7e0c1d55-d275-328e-a6ba-2dce105e73f4"]}],"mendeley":{"formattedCitation":"[17]","plainTextFormattedCitation":"[17]","previouslyFormattedCitation":"[16]"},"properties":{"noteIndex":0},"schema":"https://github.com/citation-style-language/schema/raw/master/csl-citation.json"}</w:instrText>
      </w:r>
      <w:r w:rsidR="00800C30" w:rsidRPr="008A2527">
        <w:fldChar w:fldCharType="separate"/>
      </w:r>
      <w:r w:rsidR="00EA167C" w:rsidRPr="00EA167C">
        <w:rPr>
          <w:noProof/>
        </w:rPr>
        <w:t>[17]</w:t>
      </w:r>
      <w:r w:rsidR="00800C30" w:rsidRPr="008A2527">
        <w:fldChar w:fldCharType="end"/>
      </w:r>
      <w:r w:rsidR="00800C30" w:rsidRPr="008A2527">
        <w:t xml:space="preserve"> Volgens </w:t>
      </w:r>
      <w:proofErr w:type="spellStart"/>
      <w:r w:rsidR="00800C30" w:rsidRPr="008A2527">
        <w:t>Cimitan</w:t>
      </w:r>
      <w:proofErr w:type="spellEnd"/>
      <w:r w:rsidR="00800C30" w:rsidRPr="008A2527">
        <w:t xml:space="preserve"> et al. (2015) kan een hoge </w:t>
      </w:r>
      <w:proofErr w:type="spellStart"/>
      <w:r w:rsidR="00800C30" w:rsidRPr="008A2527">
        <w:t>Gleason</w:t>
      </w:r>
      <w:proofErr w:type="spellEnd"/>
      <w:r w:rsidR="00800C30" w:rsidRPr="008A2527">
        <w:t xml:space="preserve"> </w:t>
      </w:r>
      <w:r w:rsidR="00800C30" w:rsidRPr="008A2527">
        <w:lastRenderedPageBreak/>
        <w:t xml:space="preserve">score een sterke voorspeller zijn van de resultaten van een </w:t>
      </w:r>
      <w:r>
        <w:t>F18</w:t>
      </w:r>
      <w:r w:rsidR="00800C30" w:rsidRPr="008A2527">
        <w:t>-Choline PET/CT scan, ook bij een lage PSA waarde.</w:t>
      </w:r>
      <w:r w:rsidR="001C3092">
        <w:t xml:space="preserve"> </w:t>
      </w:r>
      <w:r w:rsidR="00800C30" w:rsidRPr="008A2527">
        <w:fldChar w:fldCharType="begin" w:fldLock="1"/>
      </w:r>
      <w:r w:rsidR="00EA167C">
        <w:instrText>ADDIN CSL_CITATION {"citationItems":[{"id":"ITEM-1","itemData":{"DOI":"10.2967/jnumed.114.141887","ISSN":"0161-5505","author":[{"dropping-particle":"","family":"Cimitan","given":"M.","non-dropping-particle":"","parse-names":false,"suffix":""},{"dropping-particle":"","family":"Evangelista","given":"L.","non-dropping-particle":"","parse-names":false,"suffix":""},{"dropping-particle":"","family":"Hodoli ","given":"M.","non-dropping-particle":"","parse-names":false,"suffix":""},{"dropping-particle":"","family":"Mariani","given":"G.","non-dropping-particle":"","parse-names":false,"suffix":""},{"dropping-particle":"","family":"Baseric","given":"T.","non-dropping-particle":"","parse-names":false,"suffix":""},{"dropping-particle":"","family":"Bodanza","given":"V.","non-dropping-particle":"","parse-names":false,"suffix":""},{"dropping-particle":"","family":"Saladini","given":"G.","non-dropping-particle":"","parse-names":false,"suffix":""},{"dropping-particle":"","family":"Volterrani","given":"D.","non-dropping-particle":"","parse-names":false,"suffix":""},{"dropping-particle":"","family":"Cervino","given":"A. R.","non-dropping-particle":"","parse-names":false,"suffix":""},{"dropping-particle":"","family":"Gregianin","given":"M.","non-dropping-particle":"","parse-names":false,"suffix":""},{"dropping-particle":"","family":"Puccini","given":"G.","non-dropping-particle":"","parse-names":false,"suffix":""},{"dropping-particle":"","family":"Guidoccio","given":"F.","non-dropping-particle":"","parse-names":false,"suffix":""},{"dropping-particle":"","family":"Fettich","given":"J.","non-dropping-particle":"","parse-names":false,"suffix":""},{"dropping-particle":"","family":"Borsatti","given":"E.","non-dropping-particle":"","parse-names":false,"suffix":""}],"container-title":"Journal of Nuclear Medicine","id":"ITEM-1","issue":"2","issued":{"date-parts":[["2015","2","1"]]},"page":"209-215","title":"Gleason Score at Diagnosis Predicts the Rate of Detection of 18F-Choline PET/CT Performed When Biochemical Evidence Indicates Recurrence of Prostate Cancer: Experience with 1,000 Patients","type":"article-journal","volume":"56"},"uris":["http://www.mendeley.com/documents/?uuid=30ccf4b5-7aa8-35c2-a8de-fe3af9cbd118"]}],"mendeley":{"formattedCitation":"[25]","plainTextFormattedCitation":"[25]","previouslyFormattedCitation":"[24]"},"properties":{"noteIndex":0},"schema":"https://github.com/citation-style-language/schema/raw/master/csl-citation.json"}</w:instrText>
      </w:r>
      <w:r w:rsidR="00800C30" w:rsidRPr="008A2527">
        <w:fldChar w:fldCharType="separate"/>
      </w:r>
      <w:r w:rsidR="00EA167C" w:rsidRPr="00EA167C">
        <w:rPr>
          <w:noProof/>
        </w:rPr>
        <w:t>[25]</w:t>
      </w:r>
      <w:r w:rsidR="00800C30" w:rsidRPr="008A2527">
        <w:fldChar w:fldCharType="end"/>
      </w:r>
      <w:r w:rsidR="00800C30" w:rsidRPr="008A2527">
        <w:t xml:space="preserve"> </w:t>
      </w:r>
      <w:proofErr w:type="spellStart"/>
      <w:r w:rsidR="00800C30" w:rsidRPr="008A2527">
        <w:t>Ceci</w:t>
      </w:r>
      <w:proofErr w:type="spellEnd"/>
      <w:r w:rsidR="00800C30" w:rsidRPr="008A2527">
        <w:t xml:space="preserve"> et al. (2015) beschrijft dat </w:t>
      </w:r>
      <w:proofErr w:type="spellStart"/>
      <w:r w:rsidR="00800C30" w:rsidRPr="008A2527">
        <w:t>Gleason</w:t>
      </w:r>
      <w:proofErr w:type="spellEnd"/>
      <w:r w:rsidR="00800C30" w:rsidRPr="008A2527">
        <w:t xml:space="preserve"> score geen significante waarde heeft bij de bevindingen van een Ga68-PSMA PET/CT scan. </w:t>
      </w:r>
      <w:r w:rsidR="00800C30" w:rsidRPr="008A2527">
        <w:fldChar w:fldCharType="begin" w:fldLock="1"/>
      </w:r>
      <w:r w:rsidR="00EA167C">
        <w:instrText>ADDIN CSL_CITATION {"citationItems":[{"id":"ITEM-1","itemData":{"DOI":"10.1007/s00259-015-3078-6","ISSN":"1619-7070","author":[{"dropping-particle":"","family":"Ceci","given":"Francesco","non-dropping-particle":"","parse-names":false,"suffix":""},{"dropping-particle":"","family":"Uprimny","given":"Christian","non-dropping-particle":"","parse-names":false,"suffix":""},{"dropping-particle":"","family":"Nilica","given":"Bernhard","non-dropping-particle":"","parse-names":false,"suffix":""},{"dropping-particle":"","family":"Geraldo","given":"Llanos","non-dropping-particle":"","parse-names":false,"suffix":""},{"dropping-particle":"","family":"Kendler","given":"Dorota","non-dropping-particle":"","parse-names":false,"suffix":""},{"dropping-particle":"","family":"Kroiss","given":"Alexander","non-dropping-particle":"","parse-names":false,"suffix":""},{"dropping-particle":"","family":"Bektic","given":"Jasmin","non-dropping-particle":"","parse-names":false,"suffix":""},{"dropping-particle":"","family":"Horninger","given":"Wolfgang","non-dropping-particle":"","parse-names":false,"suffix":""},{"dropping-particle":"","family":"Lukas","given":"Peter","non-dropping-particle":"","parse-names":false,"suffix":""},{"dropping-particle":"","family":"Decristoforo","given":"Clemens","non-dropping-particle":"","parse-names":false,"suffix":""},{"dropping-particle":"","family":"Castellucci","given":"Paolo","non-dropping-particle":"","parse-names":false,"suffix":""},{"dropping-particle":"","family":"Fanti","given":"Stefano","non-dropping-particle":"","parse-names":false,"suffix":""},{"dropping-particle":"","family":"Virgolini","given":"Irene J.","non-dropping-particle":"","parse-names":false,"suffix":""}],"container-title":"European Journal of Nuclear Medicine and Molecular Imaging","id":"ITEM-1","issue":"8","issued":{"date-parts":[["2015","7","15"]]},"page":"1284-1294","title":"68Ga-PSMA PET/CT for restaging recurrent prostate cancer: which factors are associated with PET/CT detection rate?","type":"article-journal","volume":"42"},"uris":["http://www.mendeley.com/documents/?uuid=c898d5c8-a9f5-3b1e-b47a-f7f58a511ab4"]}],"mendeley":{"formattedCitation":"[26]","plainTextFormattedCitation":"[26]","previouslyFormattedCitation":"[25]"},"properties":{"noteIndex":0},"schema":"https://github.com/citation-style-language/schema/raw/master/csl-citation.json"}</w:instrText>
      </w:r>
      <w:r w:rsidR="00800C30" w:rsidRPr="008A2527">
        <w:fldChar w:fldCharType="separate"/>
      </w:r>
      <w:r w:rsidR="00EA167C" w:rsidRPr="00EA167C">
        <w:rPr>
          <w:noProof/>
        </w:rPr>
        <w:t>[26]</w:t>
      </w:r>
      <w:r w:rsidR="00800C30" w:rsidRPr="008A2527">
        <w:fldChar w:fldCharType="end"/>
      </w:r>
    </w:p>
    <w:p w14:paraId="3F1AC085" w14:textId="7D452196" w:rsidR="00800C30" w:rsidRDefault="00800C30" w:rsidP="00800C30">
      <w:pPr>
        <w:pStyle w:val="Kop2"/>
      </w:pPr>
      <w:bookmarkStart w:id="20" w:name="_Toc532292254"/>
      <w:r>
        <w:t>PSA-waarde</w:t>
      </w:r>
      <w:bookmarkEnd w:id="20"/>
      <w:r w:rsidRPr="008A2527">
        <w:t xml:space="preserve"> </w:t>
      </w:r>
    </w:p>
    <w:p w14:paraId="0058932D" w14:textId="60267452" w:rsidR="00800C30" w:rsidRDefault="00BC37D2" w:rsidP="00800C30">
      <w:r>
        <w:rPr>
          <w:noProof/>
          <w:lang w:val="en-US" w:eastAsia="nl-NL"/>
        </w:rPr>
        <mc:AlternateContent>
          <mc:Choice Requires="wpg">
            <w:drawing>
              <wp:anchor distT="0" distB="0" distL="114300" distR="114300" simplePos="0" relativeHeight="251650560" behindDoc="0" locked="0" layoutInCell="1" allowOverlap="1" wp14:anchorId="35A5FD95" wp14:editId="645B3E02">
                <wp:simplePos x="0" y="0"/>
                <wp:positionH relativeFrom="column">
                  <wp:posOffset>4453255</wp:posOffset>
                </wp:positionH>
                <wp:positionV relativeFrom="paragraph">
                  <wp:posOffset>34290</wp:posOffset>
                </wp:positionV>
                <wp:extent cx="1593850" cy="1708150"/>
                <wp:effectExtent l="0" t="0" r="6350" b="0"/>
                <wp:wrapSquare wrapText="bothSides"/>
                <wp:docPr id="8" name="Groep 8"/>
                <wp:cNvGraphicFramePr/>
                <a:graphic xmlns:a="http://schemas.openxmlformats.org/drawingml/2006/main">
                  <a:graphicData uri="http://schemas.microsoft.com/office/word/2010/wordprocessingGroup">
                    <wpg:wgp>
                      <wpg:cNvGrpSpPr/>
                      <wpg:grpSpPr>
                        <a:xfrm>
                          <a:off x="0" y="0"/>
                          <a:ext cx="1593850" cy="1708150"/>
                          <a:chOff x="0" y="6350"/>
                          <a:chExt cx="1593850" cy="1708150"/>
                        </a:xfrm>
                      </wpg:grpSpPr>
                      <pic:pic xmlns:pic="http://schemas.openxmlformats.org/drawingml/2006/picture">
                        <pic:nvPicPr>
                          <pic:cNvPr id="6" name="Afbeelding 6"/>
                          <pic:cNvPicPr>
                            <a:picLocks noChangeAspect="1"/>
                          </pic:cNvPicPr>
                        </pic:nvPicPr>
                        <pic:blipFill rotWithShape="1">
                          <a:blip r:embed="rId15" cstate="print">
                            <a:duotone>
                              <a:prstClr val="black"/>
                              <a:schemeClr val="accent2">
                                <a:tint val="45000"/>
                                <a:satMod val="400000"/>
                              </a:schemeClr>
                            </a:duotone>
                            <a:extLst>
                              <a:ext uri="{28A0092B-C50C-407E-A947-70E740481C1C}">
                                <a14:useLocalDpi xmlns:a14="http://schemas.microsoft.com/office/drawing/2010/main" val="0"/>
                              </a:ext>
                            </a:extLst>
                          </a:blip>
                          <a:srcRect l="73633" t="9360" r="1455" b="3168"/>
                          <a:stretch/>
                        </pic:blipFill>
                        <pic:spPr bwMode="auto">
                          <a:xfrm>
                            <a:off x="0" y="171450"/>
                            <a:ext cx="1435100" cy="1543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7" name="Tekstvak 7"/>
                        <wps:cNvSpPr txBox="1"/>
                        <wps:spPr>
                          <a:xfrm>
                            <a:off x="0" y="6350"/>
                            <a:ext cx="1593850" cy="165100"/>
                          </a:xfrm>
                          <a:prstGeom prst="rect">
                            <a:avLst/>
                          </a:prstGeom>
                          <a:solidFill>
                            <a:prstClr val="white"/>
                          </a:solidFill>
                          <a:ln>
                            <a:noFill/>
                          </a:ln>
                        </wps:spPr>
                        <wps:txbx>
                          <w:txbxContent>
                            <w:p w14:paraId="35C6A4A4" w14:textId="6136257C" w:rsidR="00A56991" w:rsidRPr="00632C97" w:rsidRDefault="00A56991" w:rsidP="00800C30">
                              <w:pPr>
                                <w:pStyle w:val="Bijschrift"/>
                              </w:pPr>
                              <w:bookmarkStart w:id="21" w:name="_Ref527033306"/>
                              <w:r>
                                <w:t xml:space="preserve">Tabel </w:t>
                              </w:r>
                              <w:r>
                                <w:rPr>
                                  <w:noProof/>
                                </w:rPr>
                                <w:fldChar w:fldCharType="begin"/>
                              </w:r>
                              <w:r>
                                <w:rPr>
                                  <w:noProof/>
                                </w:rPr>
                                <w:instrText xml:space="preserve"> SEQ Tabel \* ARABIC </w:instrText>
                              </w:r>
                              <w:r>
                                <w:rPr>
                                  <w:noProof/>
                                </w:rPr>
                                <w:fldChar w:fldCharType="separate"/>
                              </w:r>
                              <w:r>
                                <w:rPr>
                                  <w:noProof/>
                                </w:rPr>
                                <w:t>1</w:t>
                              </w:r>
                              <w:r>
                                <w:rPr>
                                  <w:noProof/>
                                </w:rPr>
                                <w:fldChar w:fldCharType="end"/>
                              </w:r>
                              <w:bookmarkEnd w:id="21"/>
                              <w:r>
                                <w:t xml:space="preserve"> </w:t>
                              </w:r>
                              <w:r w:rsidRPr="007D4C06">
                                <w:t>PSA normaalwaarden</w:t>
                              </w:r>
                              <w:r>
                                <w:t xml:space="preserve">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5FD95" id="Groep 8" o:spid="_x0000_s1029" style="position:absolute;margin-left:350.65pt;margin-top:2.7pt;width:125.5pt;height:134.5pt;z-index:251650560;mso-width-relative:margin;mso-height-relative:margin" coordorigin=",63" coordsize="15938,17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">
                <v:shape id="Afbeelding 6" o:spid="_x0000_s1030" type="#_x0000_t75" style="position:absolute;top:1714;width:14351;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">
                  <v:imagedata r:id="rId16" o:title="" croptop="6134f" cropbottom="2076f" cropleft="48256f" cropright="954f" recolortarget="black"/>
                </v:shape>
                <v:shape id="Tekstvak 7" o:spid="_x0000_s1031" type="#_x0000_t202" style="position:absolute;top:63;width:1593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35C6A4A4" w14:textId="6136257C" w:rsidR="00A56991" w:rsidRPr="00632C97" w:rsidRDefault="00A56991" w:rsidP="00800C30">
                        <w:pPr>
                          <w:pStyle w:val="Bijschrift"/>
                        </w:pPr>
                        <w:bookmarkStart w:id="22" w:name="_Ref527033306"/>
                        <w:r>
                          <w:t xml:space="preserve">Tabel </w:t>
                        </w:r>
                        <w:r>
                          <w:rPr>
                            <w:noProof/>
                          </w:rPr>
                          <w:fldChar w:fldCharType="begin"/>
                        </w:r>
                        <w:r>
                          <w:rPr>
                            <w:noProof/>
                          </w:rPr>
                          <w:instrText xml:space="preserve"> SEQ Tabel \* ARABIC </w:instrText>
                        </w:r>
                        <w:r>
                          <w:rPr>
                            <w:noProof/>
                          </w:rPr>
                          <w:fldChar w:fldCharType="separate"/>
                        </w:r>
                        <w:r>
                          <w:rPr>
                            <w:noProof/>
                          </w:rPr>
                          <w:t>1</w:t>
                        </w:r>
                        <w:r>
                          <w:rPr>
                            <w:noProof/>
                          </w:rPr>
                          <w:fldChar w:fldCharType="end"/>
                        </w:r>
                        <w:bookmarkEnd w:id="22"/>
                        <w:r>
                          <w:t xml:space="preserve"> </w:t>
                        </w:r>
                        <w:r w:rsidRPr="007D4C06">
                          <w:t>PSA normaalwaarden</w:t>
                        </w:r>
                        <w:r>
                          <w:t xml:space="preserve"> [17]</w:t>
                        </w:r>
                      </w:p>
                    </w:txbxContent>
                  </v:textbox>
                </v:shape>
                <w10:wrap type="square"/>
              </v:group>
            </w:pict>
          </mc:Fallback>
        </mc:AlternateContent>
      </w:r>
      <w:r w:rsidR="00800C30">
        <w:t xml:space="preserve">De PSA-waarde is een eiwit dat geproduceerd wordt door cellen van de prostaat. Dit eiwit zorg voor vervloeiing van het zaad. </w:t>
      </w:r>
      <w:r w:rsidR="00800C30">
        <w:fldChar w:fldCharType="begin" w:fldLock="1"/>
      </w:r>
      <w:r w:rsidR="00EA167C">
        <w:instrText>ADDIN CSL_CITATION {"citationItems":[{"id":"ITEM-1","itemData":{"URL":"https://www.zgt.nl/patienten-en-bezoekers/onze-specialismen/de-prostaatkliniek/psa-waarde/wat-is-psa/","accessed":{"date-parts":[["2018","10","8"]]},"author":[{"dropping-particle":"","family":"Prostaatkliniek","given":"","non-dropping-particle":"De","parse-names":false,"suffix":""}],"id":"ITEM-1","issued":{"date-parts":[["2018"]]},"title":"Wat is PSA?","type":"webpage"},"uris":["http://www.mendeley.com/documents/?uuid=e485dade-3ee8-33a9-bbde-f6deaf413d9c"]}],"mendeley":{"formattedCitation":"[27]","plainTextFormattedCitation":"[27]","previouslyFormattedCitation":"[26]"},"properties":{"noteIndex":0},"schema":"https://github.com/citation-style-language/schema/raw/master/csl-citation.json"}</w:instrText>
      </w:r>
      <w:r w:rsidR="00800C30">
        <w:fldChar w:fldCharType="separate"/>
      </w:r>
      <w:r w:rsidR="00EA167C" w:rsidRPr="00EA167C">
        <w:rPr>
          <w:noProof/>
        </w:rPr>
        <w:t>[27]</w:t>
      </w:r>
      <w:r w:rsidR="00800C30">
        <w:fldChar w:fldCharType="end"/>
      </w:r>
      <w:r w:rsidR="00800C30">
        <w:t xml:space="preserve"> Door middel van bloedonderzoek kan het niveau van PSA in het bloed worden gemeten. De PSA waarde wordt weergegeven in </w:t>
      </w:r>
      <w:proofErr w:type="spellStart"/>
      <w:r w:rsidR="00800C30">
        <w:t>nanogram</w:t>
      </w:r>
      <w:proofErr w:type="spellEnd"/>
      <w:r w:rsidR="00800C30">
        <w:t xml:space="preserve"> per milliliter (</w:t>
      </w:r>
      <w:proofErr w:type="spellStart"/>
      <w:r w:rsidR="00800C30">
        <w:t>ng</w:t>
      </w:r>
      <w:proofErr w:type="spellEnd"/>
      <w:r w:rsidR="00800C30">
        <w:t xml:space="preserve">/ml) </w:t>
      </w:r>
      <w:r w:rsidR="00986BDB">
        <w:t>of microgram per liter (</w:t>
      </w:r>
      <w:r w:rsidR="00986BDB" w:rsidRPr="006B3585">
        <w:rPr>
          <w:rFonts w:cstheme="minorHAnsi"/>
        </w:rPr>
        <w:t>µ</w:t>
      </w:r>
      <w:r w:rsidR="00986BDB" w:rsidRPr="006B3585">
        <w:t>g/L</w:t>
      </w:r>
      <w:r w:rsidR="00986BDB">
        <w:t xml:space="preserve">) </w:t>
      </w:r>
      <w:r w:rsidR="00800C30">
        <w:t xml:space="preserve">bloed. </w:t>
      </w:r>
      <w:r w:rsidR="00800C30">
        <w:fldChar w:fldCharType="begin" w:fldLock="1"/>
      </w:r>
      <w:r w:rsidR="00EA167C">
        <w:instrText>ADDIN CSL_CITATION {"citationItems":[{"id":"ITEM-1","itemData":{"URL":"https://www.cancer.gov/types/prostate/psa-fact-sheet","accessed":{"date-parts":[["2018","10","8"]]},"author":[{"dropping-particle":"","family":"National Cancer Institute","given":"","non-dropping-particle":"","parse-names":false,"suffix":""}],"id":"ITEM-1","issued":{"date-parts":[["2018"]]},"title":"Prostate-Specific Antigen (PSA) Test - National Cancer Institute","type":"webpage"},"uris":["http://www.mendeley.com/documents/?uuid=5f91464b-362d-39d6-beee-4c43382e925d"]}],"mendeley":{"formattedCitation":"[28]","plainTextFormattedCitation":"[28]","previouslyFormattedCitation":"[27]"},"properties":{"noteIndex":0},"schema":"https://github.com/citation-style-language/schema/raw/master/csl-citation.json"}</w:instrText>
      </w:r>
      <w:r w:rsidR="00800C30">
        <w:fldChar w:fldCharType="separate"/>
      </w:r>
      <w:r w:rsidR="00EA167C" w:rsidRPr="00EA167C">
        <w:rPr>
          <w:noProof/>
        </w:rPr>
        <w:t>[28]</w:t>
      </w:r>
      <w:r w:rsidR="00800C30">
        <w:fldChar w:fldCharType="end"/>
      </w:r>
      <w:r w:rsidR="00800C30">
        <w:t xml:space="preserve"> Het is nog onbekend waardoor de verschillende PSA-waardes worden veroorzaakt. </w:t>
      </w:r>
      <w:r w:rsidR="00800C30">
        <w:fldChar w:fldCharType="begin" w:fldLock="1"/>
      </w:r>
      <w:r w:rsidR="00EA167C">
        <w:instrText>ADDIN CSL_CITATION {"citationItems":[{"id":"ITEM-1","itemData":{"URL":"https://www.prostaat.nl/prostaatonderzoeken-en-diagnose/diagnose-en-onderzoeken-prostaatkanker/psa-prostaat-specifiek-antigeen/","accessed":{"date-parts":[["2018","10","8"]]},"author":[{"dropping-particle":"","family":"Prostaat.nl","given":"","non-dropping-particle":"","parse-names":false,"suffix":""}],"id":"ITEM-1","issued":{"date-parts":[["2018"]]},"title":"PSA: Prostaat Specifiek Antigeen - Prostaat.nl","type":"webpage"},"uris":["http://www.mendeley.com/documents/?uuid=f9c8ebde-3b61-35d0-96ce-6d84f0d67e25"]}],"mendeley":{"formattedCitation":"[29]","plainTextFormattedCitation":"[29]","previouslyFormattedCitation":"[28]"},"properties":{"noteIndex":0},"schema":"https://github.com/citation-style-language/schema/raw/master/csl-citation.json"}</w:instrText>
      </w:r>
      <w:r w:rsidR="00800C30">
        <w:fldChar w:fldCharType="separate"/>
      </w:r>
      <w:r w:rsidR="00EA167C" w:rsidRPr="00EA167C">
        <w:rPr>
          <w:noProof/>
        </w:rPr>
        <w:t>[29]</w:t>
      </w:r>
      <w:r w:rsidR="00800C30">
        <w:fldChar w:fldCharType="end"/>
      </w:r>
      <w:r w:rsidR="00800C30">
        <w:t xml:space="preserve"> Zowel goedaardige als kwaadaardige prostaataandoeningen kunnen een verhoging van de PSA-waarde veroorzaken. Een prostaatcarcinoom, </w:t>
      </w:r>
      <w:r w:rsidR="00B17BFD">
        <w:t xml:space="preserve">en </w:t>
      </w:r>
      <w:r w:rsidR="00800C30">
        <w:t>ook prostatitis en prostaathyperplasie, kunnen voor een verhoging van</w:t>
      </w:r>
      <w:r w:rsidR="00346EC5">
        <w:t xml:space="preserve"> de</w:t>
      </w:r>
      <w:r w:rsidR="00800C30">
        <w:t xml:space="preserve"> PSA-waarde zorgen. </w:t>
      </w:r>
      <w:r w:rsidR="00800C30">
        <w:fldChar w:fldCharType="begin" w:fldLock="1"/>
      </w:r>
      <w:r w:rsidR="00EA167C">
        <w:instrText>ADDIN CSL_CITATION {"citationItems":[{"id":"ITEM-1","itemData":{"URL":"https://www.cancer.gov/types/prostate/psa-fact-sheet","accessed":{"date-parts":[["2018","10","8"]]},"author":[{"dropping-particle":"","family":"National Cancer Institute","given":"","non-dropping-particle":"","parse-names":false,"suffix":""}],"id":"ITEM-1","issued":{"date-parts":[["2018"]]},"title":"Prostate-Specific Antigen (PSA) Test - National Cancer Institute","type":"webpage"},"uris":["http://www.mendeley.com/documents/?uuid=5f91464b-362d-39d6-beee-4c43382e925d"]}],"mendeley":{"formattedCitation":"[28]","plainTextFormattedCitation":"[28]","previouslyFormattedCitation":"[27]"},"properties":{"noteIndex":0},"schema":"https://github.com/citation-style-language/schema/raw/master/csl-citation.json"}</w:instrText>
      </w:r>
      <w:r w:rsidR="00800C30">
        <w:fldChar w:fldCharType="separate"/>
      </w:r>
      <w:r w:rsidR="00EA167C" w:rsidRPr="00EA167C">
        <w:rPr>
          <w:noProof/>
        </w:rPr>
        <w:t>[28]</w:t>
      </w:r>
      <w:r w:rsidR="00800C30">
        <w:fldChar w:fldCharType="end"/>
      </w:r>
      <w:r w:rsidR="00800C30">
        <w:t xml:space="preserve"> De leeftijd heeft invloed op de PSA-waarde, naarmate mannen ouder worden stijgt de PSA-waarde (zie </w:t>
      </w:r>
      <w:r w:rsidR="00800C30">
        <w:fldChar w:fldCharType="begin"/>
      </w:r>
      <w:r w:rsidR="00800C30">
        <w:instrText xml:space="preserve"> REF _Ref527033306 \h </w:instrText>
      </w:r>
      <w:r w:rsidR="00800C30">
        <w:fldChar w:fldCharType="separate"/>
      </w:r>
      <w:r w:rsidR="000C3D10">
        <w:t>Tabel</w:t>
      </w:r>
      <w:r w:rsidR="00862EB6">
        <w:t xml:space="preserve"> </w:t>
      </w:r>
      <w:r w:rsidR="00862EB6">
        <w:rPr>
          <w:noProof/>
        </w:rPr>
        <w:t>1</w:t>
      </w:r>
      <w:r w:rsidR="00800C30">
        <w:fldChar w:fldCharType="end"/>
      </w:r>
      <w:r w:rsidR="00800C30">
        <w:t xml:space="preserve">). </w:t>
      </w:r>
      <w:r w:rsidR="00800C30">
        <w:fldChar w:fldCharType="begin" w:fldLock="1"/>
      </w:r>
      <w:r w:rsidR="00EA167C">
        <w:instrText>ADDIN CSL_CITATION {"citationItems":[{"id":"ITEM-1","itemData":{"URL":"https://www.prostaat.nl/prostaatonderzoeken-en-diagnose/diagnose-en-onderzoeken-prostaatkanker/psa-prostaat-specifiek-antigeen/","accessed":{"date-parts":[["2018","10","8"]]},"author":[{"dropping-particle":"","family":"Prostaat.nl","given":"","non-dropping-particle":"","parse-names":false,"suffix":""}],"id":"ITEM-1","issued":{"date-parts":[["2018"]]},"title":"PSA: Prostaat Specifiek Antigeen - Prostaat.nl","type":"webpage"},"uris":["http://www.mendeley.com/documents/?uuid=f9c8ebde-3b61-35d0-96ce-6d84f0d67e25"]}],"mendeley":{"formattedCitation":"[29]","plainTextFormattedCitation":"[29]","previouslyFormattedCitation":"[28]"},"properties":{"noteIndex":0},"schema":"https://github.com/citation-style-language/schema/raw/master/csl-citation.json"}</w:instrText>
      </w:r>
      <w:r w:rsidR="00800C30">
        <w:fldChar w:fldCharType="separate"/>
      </w:r>
      <w:r w:rsidR="00EA167C" w:rsidRPr="00EA167C">
        <w:rPr>
          <w:noProof/>
        </w:rPr>
        <w:t>[29]</w:t>
      </w:r>
      <w:r w:rsidR="00800C30">
        <w:fldChar w:fldCharType="end"/>
      </w:r>
    </w:p>
    <w:p w14:paraId="6112C531" w14:textId="44245F5A" w:rsidR="00800C30" w:rsidRDefault="00800C30" w:rsidP="00800C30">
      <w:r>
        <w:t xml:space="preserve">Verburg, et al. omschrijft dat hogere PSA-waardes een relatie hebben met de resultaten van een Ga68-PSMA PET/CT scan. </w:t>
      </w:r>
      <w:r>
        <w:fldChar w:fldCharType="begin" w:fldLock="1"/>
      </w:r>
      <w:r w:rsidR="00EA167C">
        <w:instrText>ADDIN CSL_CITATION {"citationItems":[{"id":"ITEM-1","itemData":{"DOI":"10.1007/s00259-015-3240-1","ISSN":"1619-7070","author":[{"dropping-particle":"","family":"Verburg","given":"Frederik A.","non-dropping-particle":"","parse-names":false,"suffix":""},{"dropping-particle":"","family":"Pfister","given":"David","non-dropping-particle":"","parse-names":false,"suffix":""},{"dropping-particle":"","family":"Heidenreich","given":"Axel","non-dropping-particle":"","parse-names":false,"suffix":""},{"dropping-particle":"","family":"Vogg","given":"Andreas","non-dropping-particle":"","parse-names":false,"suffix":""},{"dropping-particle":"","family":"Drude","given":"Natascha I.","non-dropping-particle":"","parse-names":false,"suffix":""},{"dropping-particle":"","family":"Vöö","given":"Stefan","non-dropping-particle":"","parse-names":false,"suffix":""},{"dropping-particle":"","family":"Mottaghy","given":"Felix M.","non-dropping-particle":"","parse-names":false,"suffix":""},{"dropping-particle":"","family":"Behrendt","given":"Florian F.","non-dropping-particle":"","parse-names":false,"suffix":""}],"container-title":"European Journal of Nuclear Medicine and Molecular Imaging","id":"ITEM-1","issue":"3","issued":{"date-parts":[["2016","3","12"]]},"page":"397-403","title":"Extent of disease in recurrent prostate cancer determined by [68Ga]PSMA-HBED-CC PET/CT in relation to PSA levels, PSA doubling time and Gleason score","type":"article-journal","volume":"43"},"uris":["http://www.mendeley.com/documents/?uuid=e596036e-245c-3489-816a-8360144fe484"]}],"mendeley":{"formattedCitation":"[30]","plainTextFormattedCitation":"[30]","previouslyFormattedCitation":"[29]"},"properties":{"noteIndex":0},"schema":"https://github.com/citation-style-language/schema/raw/master/csl-citation.json"}</w:instrText>
      </w:r>
      <w:r>
        <w:fldChar w:fldCharType="separate"/>
      </w:r>
      <w:r w:rsidR="00EA167C" w:rsidRPr="00EA167C">
        <w:rPr>
          <w:noProof/>
        </w:rPr>
        <w:t>[30]</w:t>
      </w:r>
      <w:r>
        <w:fldChar w:fldCharType="end"/>
      </w:r>
      <w:r>
        <w:t xml:space="preserve"> </w:t>
      </w:r>
      <w:proofErr w:type="spellStart"/>
      <w:r>
        <w:t>Ceci</w:t>
      </w:r>
      <w:proofErr w:type="spellEnd"/>
      <w:r>
        <w:t xml:space="preserve">, et al. schrijft daarbij dat </w:t>
      </w:r>
      <w:r w:rsidR="00346EC5">
        <w:t xml:space="preserve">de </w:t>
      </w:r>
      <w:r>
        <w:t>PSA</w:t>
      </w:r>
      <w:r w:rsidR="00346EC5">
        <w:t>-waarde</w:t>
      </w:r>
      <w:r>
        <w:t xml:space="preserve"> een waardevolle voorspeller is voor pathologische bevindingen bij een Ga68-PSMA PET/CT scan.</w:t>
      </w:r>
      <w:r w:rsidR="00346EC5">
        <w:t xml:space="preserve"> </w:t>
      </w:r>
      <w:r>
        <w:fldChar w:fldCharType="begin" w:fldLock="1"/>
      </w:r>
      <w:r w:rsidR="00EA167C">
        <w:instrText>ADDIN CSL_CITATION {"citationItems":[{"id":"ITEM-1","itemData":{"DOI":"10.1007/s00259-015-3078-6","ISSN":"1619-7070","author":[{"dropping-particle":"","family":"Ceci","given":"Francesco","non-dropping-particle":"","parse-names":false,"suffix":""},{"dropping-particle":"","family":"Uprimny","given":"Christian","non-dropping-particle":"","parse-names":false,"suffix":""},{"dropping-particle":"","family":"Nilica","given":"Bernhard","non-dropping-particle":"","parse-names":false,"suffix":""},{"dropping-particle":"","family":"Geraldo","given":"Llanos","non-dropping-particle":"","parse-names":false,"suffix":""},{"dropping-particle":"","family":"Kendler","given":"Dorota","non-dropping-particle":"","parse-names":false,"suffix":""},{"dropping-particle":"","family":"Kroiss","given":"Alexander","non-dropping-particle":"","parse-names":false,"suffix":""},{"dropping-particle":"","family":"Bektic","given":"Jasmin","non-dropping-particle":"","parse-names":false,"suffix":""},{"dropping-particle":"","family":"Horninger","given":"Wolfgang","non-dropping-particle":"","parse-names":false,"suffix":""},{"dropping-particle":"","family":"Lukas","given":"Peter","non-dropping-particle":"","parse-names":false,"suffix":""},{"dropping-particle":"","family":"Decristoforo","given":"Clemens","non-dropping-particle":"","parse-names":false,"suffix":""},{"dropping-particle":"","family":"Castellucci","given":"Paolo","non-dropping-particle":"","parse-names":false,"suffix":""},{"dropping-particle":"","family":"Fanti","given":"Stefano","non-dropping-particle":"","parse-names":false,"suffix":""},{"dropping-particle":"","family":"Virgolini","given":"Irene J.","non-dropping-particle":"","parse-names":false,"suffix":""}],"container-title":"European Journal of Nuclear Medicine and Molecular Imaging","id":"ITEM-1","issue":"8","issued":{"date-parts":[["2015","7","15"]]},"page":"1284-1294","title":"68Ga-PSMA PET/CT for restaging recurrent prostate cancer: which factors are associated with PET/CT detection rate?","type":"article-journal","volume":"42"},"uris":["http://www.mendeley.com/documents/?uuid=c898d5c8-a9f5-3b1e-b47a-f7f58a511ab4"]}],"mendeley":{"formattedCitation":"[26]","plainTextFormattedCitation":"[26]","previouslyFormattedCitation":"[25]"},"properties":{"noteIndex":0},"schema":"https://github.com/citation-style-language/schema/raw/master/csl-citation.json"}</w:instrText>
      </w:r>
      <w:r>
        <w:fldChar w:fldCharType="separate"/>
      </w:r>
      <w:r w:rsidR="00EA167C" w:rsidRPr="00EA167C">
        <w:rPr>
          <w:noProof/>
        </w:rPr>
        <w:t>[26]</w:t>
      </w:r>
      <w:r>
        <w:fldChar w:fldCharType="end"/>
      </w:r>
      <w:r>
        <w:t xml:space="preserve"> </w:t>
      </w:r>
    </w:p>
    <w:p w14:paraId="2823CA36" w14:textId="79D64316" w:rsidR="00800C30" w:rsidRDefault="00800C30" w:rsidP="00800C30">
      <w:r>
        <w:t xml:space="preserve">Daarnaast blijkt uit een onderzoek van </w:t>
      </w:r>
      <w:proofErr w:type="spellStart"/>
      <w:r>
        <w:t>Wallit</w:t>
      </w:r>
      <w:proofErr w:type="spellEnd"/>
      <w:r>
        <w:t xml:space="preserve">, et al. en van </w:t>
      </w:r>
      <w:proofErr w:type="spellStart"/>
      <w:r>
        <w:t>Morigi</w:t>
      </w:r>
      <w:proofErr w:type="spellEnd"/>
      <w:r>
        <w:t xml:space="preserve">, et al. dat Ga69-PSMA gevoelig is voor biochemische terugval na radicale therapie bij patiënten met lagere PSA-waarden, vergeleken met F18-Choline. </w:t>
      </w:r>
      <w:r>
        <w:fldChar w:fldCharType="begin" w:fldLock="1"/>
      </w:r>
      <w:r w:rsidR="00EA167C">
        <w:instrText>ADDIN CSL_CITATION {"citationItems":[{"id":"ITEM-1","itemData":{"DOI":"10.1148/rg.2017170035","author":[{"dropping-particle":"","family":"Wallitt","given":"Kathryn L.","non-dropping-particle":"","parse-names":false,"suffix":""},{"dropping-particle":"","family":"Khan","given":"Sairah R.","non-dropping-particle":"","parse-names":false,"suffix":""},{"dropping-particle":"","family":"Dubash","given":"Suraiya","non-dropping-particle":"","parse-names":false,"suffix":""},{"dropping-particle":"","family":"Tam","given":"Henry H.","non-dropping-particle":"","parse-names":false,"suffix":""},{"dropping-particle":"","family":"Khan","given":"Sameer","non-dropping-particle":"","parse-names":false,"suffix":""},{"dropping-particle":"","family":"Barwick","given":"Tara D.","non-dropping-particle":"","parse-names":false,"suffix":""}],"container-title":"Nuclear Medicine","id":"ITEM-1","issue":"5","issued":{"date-parts":[["2017"]]},"page":"1512-1536","title":"Clinical PET Imaging in Prostate Cancer","type":"article-journal","volume":"37"},"uris":["http://www.mendeley.com/documents/?uuid=0e208752-1c74-30de-8a67-c6c8efc0a0a7"]},{"id":"ITEM-2","itemData":{"DOI":"10.2967/jnumed.115.160382","ISSN":"0161-5505","author":[{"dropping-particle":"","family":"Morigi","given":"J. J.","non-dropping-particle":"","parse-names":false,"suffix":""},{"dropping-particle":"","family":"Stricker","given":"P. D.","non-dropping-particle":"","parse-names":false,"suffix":""},{"dropping-particle":"","family":"Leeuwen","given":"P. J.","non-dropping-particle":"van","parse-names":false,"suffix":""},{"dropping-particle":"","family":"Tang","given":"R.","non-dropping-particle":"","parse-names":false,"suffix":""},{"dropping-particle":"","family":"Ho","given":"B.","non-dropping-particle":"","parse-names":false,"suffix":""},{"dropping-particle":"","family":"Nguyen","given":"Q.","non-dropping-particle":"","parse-names":false,"suffix":""},{"dropping-particle":"","family":"Hruby","given":"G.","non-dropping-particle":"","parse-names":false,"suffix":""},{"dropping-particle":"","family":"Fogarty","given":"G.","non-dropping-particle":"","parse-names":false,"suffix":""},{"dropping-particle":"","family":"Jagavkar","given":"R.","non-dropping-particle":"","parse-names":false,"suffix":""},{"dropping-particle":"","family":"Kneebone","given":"A.","non-dropping-particle":"","parse-names":false,"suffix":""},{"dropping-particle":"","family":"Hickey","given":"A.","non-dropping-particle":"","parse-names":false,"suffix":""},{"dropping-particle":"","family":"Fanti","given":"S.","non-dropping-particle":"","parse-names":false,"suffix":""},{"dropping-particle":"","family":"Tarlinton","given":"L.","non-dropping-particle":"","parse-names":false,"suffix":""},{"dropping-particle":"","family":"Emmett","given":"L.","non-dropping-particle":"","parse-names":false,"suffix":""}],"container-title":"Journal of Nuclear Medicine","id":"ITEM-2","issue":"8","issued":{"date-parts":[["2015","8","1"]]},"page":"1185-1190","title":"Prospective Comparison of 18F-Fluoromethylcholine Versus 68Ga-PSMA PET/CT in Prostate Cancer Patients Who Have Rising PSA After Curative Treatment and Are Being Considered for Targeted Therapy","type":"article-journal","volume":"56"},"uris":["http://www.mendeley.com/documents/?uuid=6d218fc5-9992-37f2-a28b-17855e4cd760"]}],"mendeley":{"formattedCitation":"[4,21]","plainTextFormattedCitation":"[4,21]","previouslyFormattedCitation":"[3,20]"},"properties":{"noteIndex":0},"schema":"https://github.com/citation-style-language/schema/raw/master/csl-citation.json"}</w:instrText>
      </w:r>
      <w:r>
        <w:fldChar w:fldCharType="separate"/>
      </w:r>
      <w:r w:rsidR="00EA167C" w:rsidRPr="00EA167C">
        <w:rPr>
          <w:noProof/>
        </w:rPr>
        <w:t>[4,21]</w:t>
      </w:r>
      <w:r>
        <w:fldChar w:fldCharType="end"/>
      </w:r>
    </w:p>
    <w:p w14:paraId="00114094" w14:textId="018B8BE0" w:rsidR="00800C30" w:rsidRDefault="00800C30" w:rsidP="00800C30">
      <w:pPr>
        <w:pStyle w:val="Kop2"/>
      </w:pPr>
      <w:bookmarkStart w:id="23" w:name="_Toc532292255"/>
      <w:r>
        <w:t>TNM classificatie prostaat</w:t>
      </w:r>
      <w:bookmarkEnd w:id="23"/>
    </w:p>
    <w:tbl>
      <w:tblPr>
        <w:tblStyle w:val="Lijsttabel3-Accent11"/>
        <w:tblpPr w:leftFromText="141" w:rightFromText="141" w:vertAnchor="text" w:horzAnchor="margin" w:tblpY="1818"/>
        <w:tblW w:w="9493" w:type="dxa"/>
        <w:tblLook w:val="04A0" w:firstRow="1" w:lastRow="0" w:firstColumn="1" w:lastColumn="0" w:noHBand="0" w:noVBand="1"/>
      </w:tblPr>
      <w:tblGrid>
        <w:gridCol w:w="988"/>
        <w:gridCol w:w="8505"/>
      </w:tblGrid>
      <w:tr w:rsidR="007309B8" w:rsidRPr="00E22189" w14:paraId="691B52D0" w14:textId="77777777" w:rsidTr="005B15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gridSpan w:val="2"/>
          </w:tcPr>
          <w:p w14:paraId="23901250" w14:textId="77777777" w:rsidR="007309B8" w:rsidRPr="00E22189" w:rsidRDefault="007309B8" w:rsidP="005B15BB">
            <w:pPr>
              <w:rPr>
                <w:b w:val="0"/>
                <w:i/>
              </w:rPr>
            </w:pPr>
            <w:r w:rsidRPr="00E22189">
              <w:rPr>
                <w:i/>
              </w:rPr>
              <w:t>T - Primaire tumor</w:t>
            </w:r>
            <w:r>
              <w:rPr>
                <w:i/>
              </w:rPr>
              <w:t xml:space="preserve"> </w:t>
            </w:r>
            <w:r>
              <w:rPr>
                <w:i/>
              </w:rPr>
              <w:fldChar w:fldCharType="begin" w:fldLock="1"/>
            </w:r>
            <w:r>
              <w:rPr>
                <w:b w:val="0"/>
                <w:i/>
              </w:rPr>
              <w:instrText>ADDIN CSL_CITATION {"citationItems":[{"id":"ITEM-1","itemData":{"author":[{"dropping-particle":"","family":"Oncoline","given":"","non-dropping-particle":"","parse-names":false,"suffix":""}],"container-title":"Nederlandse Vereniging voor Urologie","id":"ITEM-1","issued":{"date-parts":[["2016"]]},"page":"18, 34","title":"Richtlijn Prostaatcarcinoom 2.1","type":"article-journal"},"uris":["http://www.mendeley.com/documents/?uuid=5b1415be-b5da-4915-990a-02ebe247945d"]},{"id":"ITEM-2","itemData":{"author":[{"dropping-particle":"","family":"Wittekind","given":"Ch.","non-dropping-particle":"","parse-names":false,"suffix":""},{"dropping-particle":"","family":"Greene","given":"F. L.","non-dropping-particle":"","parse-names":false,"suffix":""},{"dropping-particle":"","family":"Hutter","given":"R. V. P.","non-dropping-particle":"","parse-names":false,"suffix":""},{"dropping-particle":"","family":"Klimpfinger","given":"M.","non-dropping-particle":"","parse-names":false,"suffix":""},{"dropping-particle":"","family":"Sobin","given":"L. H.","non-dropping-particle":"","parse-names":false,"suffix":""}],"id":"ITEM-2","issued":{"date-parts":[["2005"]]},"number-of-pages":"314-323","publisher":"John Wiley % Sons","publisher-place":"Hoboken, New Jersey","title":"TNM Atlas","type":"book"},"uris":["http://www.mendeley.com/documents/?uuid=007f2ca5-4f01-43d8-ba0c-87f5459086c1"]}],"mendeley":{"formattedCitation":"[12,33]","plainTextFormattedCitation":"[12,33]","previouslyFormattedCitation":"[11,32]"},"properties":{"noteIndex":0},"schema":"https://github.com/citation-style-language/schema/raw/master/csl-citation.json"}</w:instrText>
            </w:r>
            <w:r>
              <w:rPr>
                <w:i/>
              </w:rPr>
              <w:fldChar w:fldCharType="separate"/>
            </w:r>
            <w:r w:rsidRPr="00EA167C">
              <w:rPr>
                <w:b w:val="0"/>
                <w:noProof/>
              </w:rPr>
              <w:t>[12,33]</w:t>
            </w:r>
            <w:r>
              <w:rPr>
                <w:i/>
              </w:rPr>
              <w:fldChar w:fldCharType="end"/>
            </w:r>
          </w:p>
        </w:tc>
      </w:tr>
      <w:tr w:rsidR="007309B8" w14:paraId="0DC4B1FF" w14:textId="77777777" w:rsidTr="005B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844E7E7" w14:textId="77777777" w:rsidR="007309B8" w:rsidRDefault="007309B8" w:rsidP="005B15BB">
            <w:proofErr w:type="spellStart"/>
            <w:r>
              <w:t>Tx</w:t>
            </w:r>
            <w:proofErr w:type="spellEnd"/>
          </w:p>
        </w:tc>
        <w:tc>
          <w:tcPr>
            <w:tcW w:w="8505" w:type="dxa"/>
          </w:tcPr>
          <w:p w14:paraId="668169CC" w14:textId="77777777" w:rsidR="007309B8" w:rsidRDefault="007309B8" w:rsidP="005B15BB">
            <w:pPr>
              <w:cnfStyle w:val="000000100000" w:firstRow="0" w:lastRow="0" w:firstColumn="0" w:lastColumn="0" w:oddVBand="0" w:evenVBand="0" w:oddHBand="1" w:evenHBand="0" w:firstRowFirstColumn="0" w:firstRowLastColumn="0" w:lastRowFirstColumn="0" w:lastRowLastColumn="0"/>
            </w:pPr>
            <w:r>
              <w:t>De primaire tumor kan niet worden vastgesteld</w:t>
            </w:r>
          </w:p>
        </w:tc>
      </w:tr>
      <w:tr w:rsidR="007309B8" w14:paraId="370111C4" w14:textId="77777777" w:rsidTr="005B15BB">
        <w:tc>
          <w:tcPr>
            <w:cnfStyle w:val="001000000000" w:firstRow="0" w:lastRow="0" w:firstColumn="1" w:lastColumn="0" w:oddVBand="0" w:evenVBand="0" w:oddHBand="0" w:evenHBand="0" w:firstRowFirstColumn="0" w:firstRowLastColumn="0" w:lastRowFirstColumn="0" w:lastRowLastColumn="0"/>
            <w:tcW w:w="988" w:type="dxa"/>
          </w:tcPr>
          <w:p w14:paraId="4DED32EA" w14:textId="77777777" w:rsidR="007309B8" w:rsidRDefault="007309B8" w:rsidP="005B15BB">
            <w:r>
              <w:t>T0</w:t>
            </w:r>
          </w:p>
        </w:tc>
        <w:tc>
          <w:tcPr>
            <w:tcW w:w="8505" w:type="dxa"/>
          </w:tcPr>
          <w:p w14:paraId="1FC72C74" w14:textId="77777777" w:rsidR="007309B8" w:rsidRDefault="007309B8" w:rsidP="005B15BB">
            <w:pPr>
              <w:cnfStyle w:val="000000000000" w:firstRow="0" w:lastRow="0" w:firstColumn="0" w:lastColumn="0" w:oddVBand="0" w:evenVBand="0" w:oddHBand="0" w:evenHBand="0" w:firstRowFirstColumn="0" w:firstRowLastColumn="0" w:lastRowFirstColumn="0" w:lastRowLastColumn="0"/>
            </w:pPr>
            <w:r>
              <w:t>Er is geen bewijs van primaire tumor</w:t>
            </w:r>
          </w:p>
        </w:tc>
      </w:tr>
      <w:tr w:rsidR="007309B8" w14:paraId="32C8A418" w14:textId="77777777" w:rsidTr="005B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F136BD0" w14:textId="77777777" w:rsidR="007309B8" w:rsidRPr="00D76400" w:rsidRDefault="007309B8" w:rsidP="005B15BB">
            <w:pPr>
              <w:rPr>
                <w:b w:val="0"/>
              </w:rPr>
            </w:pPr>
            <w:r w:rsidRPr="00D76400">
              <w:t>T1</w:t>
            </w:r>
          </w:p>
        </w:tc>
        <w:tc>
          <w:tcPr>
            <w:tcW w:w="8505" w:type="dxa"/>
          </w:tcPr>
          <w:p w14:paraId="671BDBB5" w14:textId="77777777" w:rsidR="007309B8" w:rsidRDefault="007309B8" w:rsidP="005B15BB">
            <w:pPr>
              <w:cnfStyle w:val="000000100000" w:firstRow="0" w:lastRow="0" w:firstColumn="0" w:lastColumn="0" w:oddVBand="0" w:evenVBand="0" w:oddHBand="1" w:evenHBand="0" w:firstRowFirstColumn="0" w:firstRowLastColumn="0" w:lastRowFirstColumn="0" w:lastRowLastColumn="0"/>
            </w:pPr>
            <w:r>
              <w:t>De klinisch onduidelijke tumor is niet palpabel of zichtbaar door middel van beeldvorming</w:t>
            </w:r>
          </w:p>
        </w:tc>
      </w:tr>
      <w:tr w:rsidR="007309B8" w14:paraId="6E7DA0FB" w14:textId="77777777" w:rsidTr="005B15BB">
        <w:tc>
          <w:tcPr>
            <w:cnfStyle w:val="001000000000" w:firstRow="0" w:lastRow="0" w:firstColumn="1" w:lastColumn="0" w:oddVBand="0" w:evenVBand="0" w:oddHBand="0" w:evenHBand="0" w:firstRowFirstColumn="0" w:firstRowLastColumn="0" w:lastRowFirstColumn="0" w:lastRowLastColumn="0"/>
            <w:tcW w:w="988" w:type="dxa"/>
          </w:tcPr>
          <w:p w14:paraId="564BF16D" w14:textId="77777777" w:rsidR="007309B8" w:rsidRDefault="007309B8" w:rsidP="005B15BB">
            <w:r>
              <w:t xml:space="preserve">   T1a</w:t>
            </w:r>
          </w:p>
        </w:tc>
        <w:tc>
          <w:tcPr>
            <w:tcW w:w="8505" w:type="dxa"/>
          </w:tcPr>
          <w:p w14:paraId="3A79D217" w14:textId="77777777" w:rsidR="007309B8" w:rsidRDefault="007309B8" w:rsidP="005B15BB">
            <w:pPr>
              <w:cnfStyle w:val="000000000000" w:firstRow="0" w:lastRow="0" w:firstColumn="0" w:lastColumn="0" w:oddVBand="0" w:evenVBand="0" w:oddHBand="0" w:evenHBand="0" w:firstRowFirstColumn="0" w:firstRowLastColumn="0" w:lastRowFirstColumn="0" w:lastRowLastColumn="0"/>
            </w:pPr>
            <w:r>
              <w:rPr>
                <w:rFonts w:cstheme="minorHAnsi"/>
              </w:rPr>
              <w:t>Tumor incidenteel histologisch gevonden in ≤</w:t>
            </w:r>
            <w:r>
              <w:t>5% of minder van gereseceerd weefsel</w:t>
            </w:r>
          </w:p>
        </w:tc>
      </w:tr>
      <w:tr w:rsidR="007309B8" w14:paraId="1A211785" w14:textId="77777777" w:rsidTr="005B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495BB36" w14:textId="77777777" w:rsidR="007309B8" w:rsidRDefault="007309B8" w:rsidP="005B15BB">
            <w:r>
              <w:t xml:space="preserve">   T1b</w:t>
            </w:r>
          </w:p>
        </w:tc>
        <w:tc>
          <w:tcPr>
            <w:tcW w:w="8505" w:type="dxa"/>
          </w:tcPr>
          <w:p w14:paraId="5F3BF489" w14:textId="77777777" w:rsidR="007309B8" w:rsidRDefault="007309B8" w:rsidP="005B15BB">
            <w:pPr>
              <w:cnfStyle w:val="000000100000" w:firstRow="0" w:lastRow="0" w:firstColumn="0" w:lastColumn="0" w:oddVBand="0" w:evenVBand="0" w:oddHBand="1" w:evenHBand="0" w:firstRowFirstColumn="0" w:firstRowLastColumn="0" w:lastRowFirstColumn="0" w:lastRowLastColumn="0"/>
            </w:pPr>
            <w:r>
              <w:rPr>
                <w:rFonts w:cstheme="minorHAnsi"/>
              </w:rPr>
              <w:t>Tumor incidenteel histologisch gevonden in meer dan ≥</w:t>
            </w:r>
            <w:r>
              <w:t>5% van gereseceerd weefsel</w:t>
            </w:r>
          </w:p>
        </w:tc>
      </w:tr>
      <w:tr w:rsidR="007309B8" w14:paraId="2907181D" w14:textId="77777777" w:rsidTr="005B15BB">
        <w:tc>
          <w:tcPr>
            <w:cnfStyle w:val="001000000000" w:firstRow="0" w:lastRow="0" w:firstColumn="1" w:lastColumn="0" w:oddVBand="0" w:evenVBand="0" w:oddHBand="0" w:evenHBand="0" w:firstRowFirstColumn="0" w:firstRowLastColumn="0" w:lastRowFirstColumn="0" w:lastRowLastColumn="0"/>
            <w:tcW w:w="988" w:type="dxa"/>
          </w:tcPr>
          <w:p w14:paraId="02900470" w14:textId="77777777" w:rsidR="007309B8" w:rsidRDefault="007309B8" w:rsidP="005B15BB">
            <w:r>
              <w:t xml:space="preserve">   T1c</w:t>
            </w:r>
          </w:p>
        </w:tc>
        <w:tc>
          <w:tcPr>
            <w:tcW w:w="8505" w:type="dxa"/>
          </w:tcPr>
          <w:p w14:paraId="6A06FC39" w14:textId="77777777" w:rsidR="007309B8" w:rsidRDefault="007309B8" w:rsidP="005B15BB">
            <w:pPr>
              <w:cnfStyle w:val="000000000000" w:firstRow="0" w:lastRow="0" w:firstColumn="0" w:lastColumn="0" w:oddVBand="0" w:evenVBand="0" w:oddHBand="0" w:evenHBand="0" w:firstRowFirstColumn="0" w:firstRowLastColumn="0" w:lastRowFirstColumn="0" w:lastRowLastColumn="0"/>
            </w:pPr>
            <w:r>
              <w:t xml:space="preserve">Tumor geïdentificeerd via een naald biopt (bijvoorbeeld wegens verhoogd PSA) </w:t>
            </w:r>
          </w:p>
        </w:tc>
      </w:tr>
      <w:tr w:rsidR="007309B8" w:rsidRPr="00E61D31" w14:paraId="6E77B5D4" w14:textId="77777777" w:rsidTr="005B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034CF41" w14:textId="77777777" w:rsidR="007309B8" w:rsidRPr="00D76400" w:rsidRDefault="007309B8" w:rsidP="005B15BB">
            <w:pPr>
              <w:rPr>
                <w:b w:val="0"/>
              </w:rPr>
            </w:pPr>
            <w:r>
              <w:t>(p</w:t>
            </w:r>
            <w:r>
              <w:rPr>
                <w:vertAlign w:val="superscript"/>
              </w:rPr>
              <w:t>3</w:t>
            </w:r>
            <w:r>
              <w:t>)</w:t>
            </w:r>
            <w:r w:rsidRPr="00D76400">
              <w:t>T2</w:t>
            </w:r>
          </w:p>
        </w:tc>
        <w:tc>
          <w:tcPr>
            <w:tcW w:w="8505" w:type="dxa"/>
          </w:tcPr>
          <w:p w14:paraId="54FFA55D" w14:textId="77777777" w:rsidR="007309B8" w:rsidRPr="00E61D31" w:rsidRDefault="007309B8" w:rsidP="005B15BB">
            <w:pPr>
              <w:cnfStyle w:val="000000100000" w:firstRow="0" w:lastRow="0" w:firstColumn="0" w:lastColumn="0" w:oddVBand="0" w:evenVBand="0" w:oddHBand="1" w:evenHBand="0" w:firstRowFirstColumn="0" w:firstRowLastColumn="0" w:lastRowFirstColumn="0" w:lastRowLastColumn="0"/>
              <w:rPr>
                <w:vertAlign w:val="superscript"/>
              </w:rPr>
            </w:pPr>
            <w:r>
              <w:t>Tumor beperkt tot de prostaat</w:t>
            </w:r>
            <w:r>
              <w:rPr>
                <w:vertAlign w:val="superscript"/>
              </w:rPr>
              <w:t>1</w:t>
            </w:r>
          </w:p>
        </w:tc>
      </w:tr>
      <w:tr w:rsidR="007309B8" w14:paraId="0722937F" w14:textId="77777777" w:rsidTr="005B15BB">
        <w:tc>
          <w:tcPr>
            <w:cnfStyle w:val="001000000000" w:firstRow="0" w:lastRow="0" w:firstColumn="1" w:lastColumn="0" w:oddVBand="0" w:evenVBand="0" w:oddHBand="0" w:evenHBand="0" w:firstRowFirstColumn="0" w:firstRowLastColumn="0" w:lastRowFirstColumn="0" w:lastRowLastColumn="0"/>
            <w:tcW w:w="988" w:type="dxa"/>
          </w:tcPr>
          <w:p w14:paraId="01876614" w14:textId="77777777" w:rsidR="007309B8" w:rsidRDefault="007309B8" w:rsidP="005B15BB">
            <w:r>
              <w:t xml:space="preserve">   (p)T2a</w:t>
            </w:r>
          </w:p>
        </w:tc>
        <w:tc>
          <w:tcPr>
            <w:tcW w:w="8505" w:type="dxa"/>
          </w:tcPr>
          <w:p w14:paraId="4263BBA5" w14:textId="77777777" w:rsidR="007309B8" w:rsidRDefault="007309B8" w:rsidP="005B15BB">
            <w:pPr>
              <w:cnfStyle w:val="000000000000" w:firstRow="0" w:lastRow="0" w:firstColumn="0" w:lastColumn="0" w:oddVBand="0" w:evenVBand="0" w:oddHBand="0" w:evenHBand="0" w:firstRowFirstColumn="0" w:firstRowLastColumn="0" w:lastRowFirstColumn="0" w:lastRowLastColumn="0"/>
            </w:pPr>
            <w:r>
              <w:t>Tumor beslaat de helft van een lob of minder</w:t>
            </w:r>
          </w:p>
        </w:tc>
      </w:tr>
      <w:tr w:rsidR="007309B8" w14:paraId="626D2FFE" w14:textId="77777777" w:rsidTr="005B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48112F4" w14:textId="77777777" w:rsidR="007309B8" w:rsidRDefault="007309B8" w:rsidP="005B15BB">
            <w:r>
              <w:t xml:space="preserve">   (p)T2b</w:t>
            </w:r>
          </w:p>
        </w:tc>
        <w:tc>
          <w:tcPr>
            <w:tcW w:w="8505" w:type="dxa"/>
          </w:tcPr>
          <w:p w14:paraId="76C0EDBC" w14:textId="77777777" w:rsidR="007309B8" w:rsidRDefault="007309B8" w:rsidP="005B15BB">
            <w:pPr>
              <w:cnfStyle w:val="000000100000" w:firstRow="0" w:lastRow="0" w:firstColumn="0" w:lastColumn="0" w:oddVBand="0" w:evenVBand="0" w:oddHBand="1" w:evenHBand="0" w:firstRowFirstColumn="0" w:firstRowLastColumn="0" w:lastRowFirstColumn="0" w:lastRowLastColumn="0"/>
            </w:pPr>
            <w:r>
              <w:t>Tumor beslaat meer dan de helft van een lob, maar niet beide lobben</w:t>
            </w:r>
          </w:p>
        </w:tc>
      </w:tr>
      <w:tr w:rsidR="007309B8" w14:paraId="368DACE8" w14:textId="77777777" w:rsidTr="005B15BB">
        <w:tc>
          <w:tcPr>
            <w:cnfStyle w:val="001000000000" w:firstRow="0" w:lastRow="0" w:firstColumn="1" w:lastColumn="0" w:oddVBand="0" w:evenVBand="0" w:oddHBand="0" w:evenHBand="0" w:firstRowFirstColumn="0" w:firstRowLastColumn="0" w:lastRowFirstColumn="0" w:lastRowLastColumn="0"/>
            <w:tcW w:w="988" w:type="dxa"/>
          </w:tcPr>
          <w:p w14:paraId="11D7164B" w14:textId="77777777" w:rsidR="007309B8" w:rsidRDefault="007309B8" w:rsidP="005B15BB">
            <w:r>
              <w:t xml:space="preserve">   (p)T2c</w:t>
            </w:r>
          </w:p>
        </w:tc>
        <w:tc>
          <w:tcPr>
            <w:tcW w:w="8505" w:type="dxa"/>
          </w:tcPr>
          <w:p w14:paraId="037EE7C2" w14:textId="77777777" w:rsidR="007309B8" w:rsidRDefault="007309B8" w:rsidP="005B15BB">
            <w:pPr>
              <w:cnfStyle w:val="000000000000" w:firstRow="0" w:lastRow="0" w:firstColumn="0" w:lastColumn="0" w:oddVBand="0" w:evenVBand="0" w:oddHBand="0" w:evenHBand="0" w:firstRowFirstColumn="0" w:firstRowLastColumn="0" w:lastRowFirstColumn="0" w:lastRowLastColumn="0"/>
            </w:pPr>
            <w:r>
              <w:t>Tumor beslaat beide lobben</w:t>
            </w:r>
          </w:p>
        </w:tc>
      </w:tr>
      <w:tr w:rsidR="007309B8" w:rsidRPr="00E61D31" w14:paraId="3033657E" w14:textId="77777777" w:rsidTr="005B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2F194B" w14:textId="77777777" w:rsidR="007309B8" w:rsidRPr="00D76400" w:rsidRDefault="007309B8" w:rsidP="005B15BB">
            <w:pPr>
              <w:rPr>
                <w:b w:val="0"/>
              </w:rPr>
            </w:pPr>
            <w:r>
              <w:t>(p)</w:t>
            </w:r>
            <w:r w:rsidRPr="00D76400">
              <w:t>T3</w:t>
            </w:r>
          </w:p>
        </w:tc>
        <w:tc>
          <w:tcPr>
            <w:tcW w:w="8505" w:type="dxa"/>
          </w:tcPr>
          <w:p w14:paraId="4DEA4A5B" w14:textId="77777777" w:rsidR="007309B8" w:rsidRPr="00E61D31" w:rsidRDefault="007309B8" w:rsidP="005B15BB">
            <w:pPr>
              <w:cnfStyle w:val="000000100000" w:firstRow="0" w:lastRow="0" w:firstColumn="0" w:lastColumn="0" w:oddVBand="0" w:evenVBand="0" w:oddHBand="1" w:evenHBand="0" w:firstRowFirstColumn="0" w:firstRowLastColumn="0" w:lastRowFirstColumn="0" w:lastRowLastColumn="0"/>
              <w:rPr>
                <w:vertAlign w:val="superscript"/>
              </w:rPr>
            </w:pPr>
            <w:r>
              <w:t>Tumor strekt zich uit buiten de prostaat</w:t>
            </w:r>
            <w:r>
              <w:rPr>
                <w:vertAlign w:val="superscript"/>
              </w:rPr>
              <w:t>2</w:t>
            </w:r>
          </w:p>
        </w:tc>
      </w:tr>
      <w:tr w:rsidR="007309B8" w14:paraId="0B1F57F0" w14:textId="77777777" w:rsidTr="005B15BB">
        <w:tc>
          <w:tcPr>
            <w:cnfStyle w:val="001000000000" w:firstRow="0" w:lastRow="0" w:firstColumn="1" w:lastColumn="0" w:oddVBand="0" w:evenVBand="0" w:oddHBand="0" w:evenHBand="0" w:firstRowFirstColumn="0" w:firstRowLastColumn="0" w:lastRowFirstColumn="0" w:lastRowLastColumn="0"/>
            <w:tcW w:w="988" w:type="dxa"/>
          </w:tcPr>
          <w:p w14:paraId="3EC963D9" w14:textId="77777777" w:rsidR="007309B8" w:rsidRDefault="007309B8" w:rsidP="005B15BB">
            <w:r>
              <w:t xml:space="preserve">   (p)T3a</w:t>
            </w:r>
          </w:p>
        </w:tc>
        <w:tc>
          <w:tcPr>
            <w:tcW w:w="8505" w:type="dxa"/>
          </w:tcPr>
          <w:p w14:paraId="4F0843D6" w14:textId="77777777" w:rsidR="007309B8" w:rsidRDefault="007309B8" w:rsidP="005B15BB">
            <w:pPr>
              <w:cnfStyle w:val="000000000000" w:firstRow="0" w:lastRow="0" w:firstColumn="0" w:lastColumn="0" w:oddVBand="0" w:evenVBand="0" w:oddHBand="0" w:evenHBand="0" w:firstRowFirstColumn="0" w:firstRowLastColumn="0" w:lastRowFirstColumn="0" w:lastRowLastColumn="0"/>
            </w:pPr>
            <w:proofErr w:type="spellStart"/>
            <w:r>
              <w:t>Extracapsulaire</w:t>
            </w:r>
            <w:proofErr w:type="spellEnd"/>
            <w:r>
              <w:t xml:space="preserve"> uitbreiding (unilateraal of bilateraal)</w:t>
            </w:r>
          </w:p>
        </w:tc>
      </w:tr>
      <w:tr w:rsidR="007309B8" w14:paraId="02923A4E" w14:textId="77777777" w:rsidTr="005B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C7D5AF1" w14:textId="77777777" w:rsidR="007309B8" w:rsidRDefault="007309B8" w:rsidP="005B15BB">
            <w:r>
              <w:t xml:space="preserve">   (p)T3b</w:t>
            </w:r>
          </w:p>
        </w:tc>
        <w:tc>
          <w:tcPr>
            <w:tcW w:w="8505" w:type="dxa"/>
          </w:tcPr>
          <w:p w14:paraId="0016B7B5" w14:textId="77777777" w:rsidR="007309B8" w:rsidRDefault="007309B8" w:rsidP="005B15BB">
            <w:pPr>
              <w:cnfStyle w:val="000000100000" w:firstRow="0" w:lastRow="0" w:firstColumn="0" w:lastColumn="0" w:oddVBand="0" w:evenVBand="0" w:oddHBand="1" w:evenHBand="0" w:firstRowFirstColumn="0" w:firstRowLastColumn="0" w:lastRowFirstColumn="0" w:lastRowLastColumn="0"/>
            </w:pPr>
            <w:r>
              <w:t>Tumor dringt de zaadblaasje(s) binnen</w:t>
            </w:r>
          </w:p>
        </w:tc>
      </w:tr>
      <w:tr w:rsidR="007309B8" w14:paraId="0388653B" w14:textId="77777777" w:rsidTr="005B15BB">
        <w:tc>
          <w:tcPr>
            <w:cnfStyle w:val="001000000000" w:firstRow="0" w:lastRow="0" w:firstColumn="1" w:lastColumn="0" w:oddVBand="0" w:evenVBand="0" w:oddHBand="0" w:evenHBand="0" w:firstRowFirstColumn="0" w:firstRowLastColumn="0" w:lastRowFirstColumn="0" w:lastRowLastColumn="0"/>
            <w:tcW w:w="988" w:type="dxa"/>
          </w:tcPr>
          <w:p w14:paraId="3ED36182" w14:textId="77777777" w:rsidR="007309B8" w:rsidRPr="00D76400" w:rsidRDefault="007309B8" w:rsidP="005B15BB">
            <w:pPr>
              <w:rPr>
                <w:b w:val="0"/>
              </w:rPr>
            </w:pPr>
            <w:r>
              <w:t>(p)</w:t>
            </w:r>
            <w:r w:rsidRPr="00D76400">
              <w:t>T4</w:t>
            </w:r>
          </w:p>
        </w:tc>
        <w:tc>
          <w:tcPr>
            <w:tcW w:w="8505" w:type="dxa"/>
          </w:tcPr>
          <w:p w14:paraId="4E508EF0" w14:textId="77777777" w:rsidR="007309B8" w:rsidRDefault="007309B8" w:rsidP="005B15BB">
            <w:pPr>
              <w:cnfStyle w:val="000000000000" w:firstRow="0" w:lastRow="0" w:firstColumn="0" w:lastColumn="0" w:oddVBand="0" w:evenVBand="0" w:oddHBand="0" w:evenHBand="0" w:firstRowFirstColumn="0" w:firstRowLastColumn="0" w:lastRowFirstColumn="0" w:lastRowLastColumn="0"/>
            </w:pPr>
            <w:r>
              <w:t xml:space="preserve">Tumor zit vast of groeit door in nabijgelegen structuren anders dan de zaadblaasjes: blaashals, externe sfincter, rectum, levator spieren en/of bekkenwand. </w:t>
            </w:r>
          </w:p>
        </w:tc>
      </w:tr>
    </w:tbl>
    <w:p w14:paraId="30E721C4" w14:textId="2BD88C91" w:rsidR="00911CEB" w:rsidRPr="00935348" w:rsidRDefault="005B15BB" w:rsidP="00800C30">
      <w:pPr>
        <w:rPr>
          <w:color w:val="FF0000"/>
        </w:rPr>
      </w:pPr>
      <w:r>
        <w:rPr>
          <w:noProof/>
          <w:lang w:val="en-US" w:eastAsia="nl-NL"/>
        </w:rPr>
        <mc:AlternateContent>
          <mc:Choice Requires="wps">
            <w:drawing>
              <wp:anchor distT="45720" distB="45720" distL="114300" distR="114300" simplePos="0" relativeHeight="251661824" behindDoc="0" locked="0" layoutInCell="1" allowOverlap="1" wp14:anchorId="66D8275E" wp14:editId="75B85619">
                <wp:simplePos x="0" y="0"/>
                <wp:positionH relativeFrom="margin">
                  <wp:posOffset>-101600</wp:posOffset>
                </wp:positionH>
                <wp:positionV relativeFrom="paragraph">
                  <wp:posOffset>969645</wp:posOffset>
                </wp:positionV>
                <wp:extent cx="2360930" cy="228600"/>
                <wp:effectExtent l="0" t="0" r="0" b="0"/>
                <wp:wrapThrough wrapText="bothSides">
                  <wp:wrapPolygon edited="0">
                    <wp:start x="536" y="0"/>
                    <wp:lineTo x="536" y="19800"/>
                    <wp:lineTo x="20892" y="19800"/>
                    <wp:lineTo x="20892" y="0"/>
                    <wp:lineTo x="536"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noFill/>
                        <a:ln w="9525">
                          <a:noFill/>
                          <a:miter lim="800000"/>
                          <a:headEnd/>
                          <a:tailEnd/>
                        </a:ln>
                      </wps:spPr>
                      <wps:txbx>
                        <w:txbxContent>
                          <w:p w14:paraId="3A0289F4" w14:textId="77777777" w:rsidR="00A56991" w:rsidRDefault="00A56991" w:rsidP="00137E7E">
                            <w:pPr>
                              <w:pStyle w:val="Bijschrift"/>
                              <w:keepNext/>
                            </w:pPr>
                            <w:bookmarkStart w:id="24" w:name="_Ref531942149"/>
                            <w:r>
                              <w:t xml:space="preserve">Tabel </w:t>
                            </w:r>
                            <w:r>
                              <w:rPr>
                                <w:noProof/>
                              </w:rPr>
                              <w:fldChar w:fldCharType="begin"/>
                            </w:r>
                            <w:r>
                              <w:rPr>
                                <w:noProof/>
                              </w:rPr>
                              <w:instrText xml:space="preserve"> SEQ Tabel \* ARABIC </w:instrText>
                            </w:r>
                            <w:r>
                              <w:rPr>
                                <w:noProof/>
                              </w:rPr>
                              <w:fldChar w:fldCharType="separate"/>
                            </w:r>
                            <w:r>
                              <w:rPr>
                                <w:noProof/>
                              </w:rPr>
                              <w:t>2</w:t>
                            </w:r>
                            <w:r>
                              <w:rPr>
                                <w:noProof/>
                              </w:rPr>
                              <w:fldChar w:fldCharType="end"/>
                            </w:r>
                            <w:bookmarkEnd w:id="24"/>
                            <w:r>
                              <w:t xml:space="preserve"> Tumorclassificatie volgens UICC</w:t>
                            </w:r>
                          </w:p>
                          <w:p w14:paraId="7AB8C208" w14:textId="7841628A" w:rsidR="00A56991" w:rsidRDefault="00A5699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D8275E" id="Tekstvak 2" o:spid="_x0000_s1032" type="#_x0000_t202" style="position:absolute;margin-left:-8pt;margin-top:76.35pt;width:185.9pt;height:18pt;z-index:2516618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" filled="f" stroked="f">
                <v:textbox>
                  <w:txbxContent>
                    <w:p w14:paraId="3A0289F4" w14:textId="77777777" w:rsidR="00A56991" w:rsidRDefault="00A56991" w:rsidP="00137E7E">
                      <w:pPr>
                        <w:pStyle w:val="Bijschrift"/>
                        <w:keepNext/>
                      </w:pPr>
                      <w:bookmarkStart w:id="25" w:name="_Ref531942149"/>
                      <w:r>
                        <w:t xml:space="preserve">Tabel </w:t>
                      </w:r>
                      <w:r>
                        <w:rPr>
                          <w:noProof/>
                        </w:rPr>
                        <w:fldChar w:fldCharType="begin"/>
                      </w:r>
                      <w:r>
                        <w:rPr>
                          <w:noProof/>
                        </w:rPr>
                        <w:instrText xml:space="preserve"> SEQ Tabel \* ARABIC </w:instrText>
                      </w:r>
                      <w:r>
                        <w:rPr>
                          <w:noProof/>
                        </w:rPr>
                        <w:fldChar w:fldCharType="separate"/>
                      </w:r>
                      <w:r>
                        <w:rPr>
                          <w:noProof/>
                        </w:rPr>
                        <w:t>2</w:t>
                      </w:r>
                      <w:r>
                        <w:rPr>
                          <w:noProof/>
                        </w:rPr>
                        <w:fldChar w:fldCharType="end"/>
                      </w:r>
                      <w:bookmarkEnd w:id="25"/>
                      <w:r>
                        <w:t xml:space="preserve"> Tumorclassificatie volgens UICC</w:t>
                      </w:r>
                    </w:p>
                    <w:p w14:paraId="7AB8C208" w14:textId="7841628A" w:rsidR="00A56991" w:rsidRDefault="00A56991"/>
                  </w:txbxContent>
                </v:textbox>
                <w10:wrap type="through" anchorx="margin"/>
              </v:shape>
            </w:pict>
          </mc:Fallback>
        </mc:AlternateContent>
      </w:r>
      <w:r w:rsidR="007309B8">
        <w:t xml:space="preserve"> </w:t>
      </w:r>
      <w:r w:rsidR="00800C30">
        <w:t xml:space="preserve">Voor het </w:t>
      </w:r>
      <w:r w:rsidR="00381546">
        <w:t>bepalen</w:t>
      </w:r>
      <w:r w:rsidR="00800C30">
        <w:t xml:space="preserve"> van het stadium van de desbetreffende prostaattumor wordt gebruik gemaakt van de TNM (Tumor Node </w:t>
      </w:r>
      <w:proofErr w:type="spellStart"/>
      <w:r w:rsidR="00800C30">
        <w:t>Metastasis</w:t>
      </w:r>
      <w:proofErr w:type="spellEnd"/>
      <w:r w:rsidR="00800C30">
        <w:t xml:space="preserve">) classificatie. </w:t>
      </w:r>
      <w:r w:rsidR="00935348">
        <w:t>Dit</w:t>
      </w:r>
      <w:r w:rsidR="00800C30">
        <w:t xml:space="preserve"> systeem is vastgelegd door de UICC (Union </w:t>
      </w:r>
      <w:proofErr w:type="spellStart"/>
      <w:r w:rsidR="00800C30">
        <w:t>for</w:t>
      </w:r>
      <w:proofErr w:type="spellEnd"/>
      <w:r w:rsidR="00800C30">
        <w:t xml:space="preserve"> International Cancer Control). </w:t>
      </w:r>
      <w:r w:rsidR="00800C30">
        <w:fldChar w:fldCharType="begin" w:fldLock="1"/>
      </w:r>
      <w:r w:rsidR="00EA167C">
        <w:instrText>ADDIN CSL_CITATION {"citationItems":[{"id":"ITEM-1","itemData":{"URL":"https://www.prostaat.nl/prostaatonderzoeken-en-diagnose/diagnose-en-onderzoeken-prostaatkanker/indeling-prostaatkanker-volgens-europees-tnm-systeem/","accessed":{"date-parts":[["2018","10","8"]]},"author":[{"dropping-particle":"","family":"Prostaat.nl","given":"","non-dropping-particle":"","parse-names":false,"suffix":""}],"id":"ITEM-1","issued":{"date-parts":[["2018"]]},"title":"Indeling prostaatkanker volgens Internationaal TNM systeem - Prostaat.nl","type":"webpage"},"uris":["http://www.mendeley.com/documents/?uuid=1cee6811-fab8-3534-8224-519a81d85cc1"]}],"mendeley":{"formattedCitation":"[31]","plainTextFormattedCitation":"[31]","previouslyFormattedCitation":"[30]"},"properties":{"noteIndex":0},"schema":"https://github.com/citation-style-language/schema/raw/master/csl-citation.json"}</w:instrText>
      </w:r>
      <w:r w:rsidR="00800C30">
        <w:fldChar w:fldCharType="separate"/>
      </w:r>
      <w:r w:rsidR="00EA167C" w:rsidRPr="00EA167C">
        <w:rPr>
          <w:noProof/>
        </w:rPr>
        <w:t>[31]</w:t>
      </w:r>
      <w:r w:rsidR="00800C30">
        <w:fldChar w:fldCharType="end"/>
      </w:r>
      <w:r w:rsidR="00911CEB">
        <w:t xml:space="preserve"> </w:t>
      </w:r>
      <w:r w:rsidR="00B655C1">
        <w:t xml:space="preserve">TNM classificaties worden wereldwijd gebruikt om aan te geven in welk stadium een tumor zich bevind. Aan de hand van deze classificatie kan een keuze worden gemaakt voor een behandeling en kan een inschatting worden gemaakt van de prognose. </w:t>
      </w:r>
      <w:r w:rsidR="00916484">
        <w:fldChar w:fldCharType="begin" w:fldLock="1"/>
      </w:r>
      <w:r w:rsidR="00EA167C">
        <w:instrText>ADDIN CSL_CITATION {"citationItems":[{"id":"ITEM-1","itemData":{"URL":"https://www.uicc.org/resources/tnm","accessed":{"date-parts":[["2018","12","7"]]},"id":"ITEM-1","issued":{"date-parts":[["0"]]},"title":"TNM | UICC","type":"webpage"},"uris":["http://www.mendeley.com/documents/?uuid=7a32d5fe-fca8-32b0-9ff1-7f21e042f198"]}],"mendeley":{"formattedCitation":"[32]","plainTextFormattedCitation":"[32]","previouslyFormattedCitation":"[31]"},"properties":{"noteIndex":0},"schema":"https://github.com/citation-style-language/schema/raw/master/csl-citation.json"}</w:instrText>
      </w:r>
      <w:r w:rsidR="00916484">
        <w:fldChar w:fldCharType="separate"/>
      </w:r>
      <w:r w:rsidR="00EA167C" w:rsidRPr="00EA167C">
        <w:rPr>
          <w:noProof/>
        </w:rPr>
        <w:t>[32]</w:t>
      </w:r>
      <w:r w:rsidR="00916484">
        <w:fldChar w:fldCharType="end"/>
      </w:r>
      <w:r w:rsidR="00B655C1">
        <w:t xml:space="preserve"> </w:t>
      </w:r>
    </w:p>
    <w:p w14:paraId="3E41BBD0" w14:textId="11BCD0EA" w:rsidR="00911CEB" w:rsidRDefault="00BC37D2" w:rsidP="00800C30">
      <w:r>
        <w:rPr>
          <w:noProof/>
          <w:vertAlign w:val="superscript"/>
        </w:rPr>
        <w:lastRenderedPageBreak/>
        <mc:AlternateContent>
          <mc:Choice Requires="wps">
            <w:drawing>
              <wp:anchor distT="0" distB="0" distL="114300" distR="114300" simplePos="0" relativeHeight="251663872" behindDoc="0" locked="0" layoutInCell="1" allowOverlap="1" wp14:anchorId="3F3770E6" wp14:editId="3B6EC91C">
                <wp:simplePos x="0" y="0"/>
                <wp:positionH relativeFrom="column">
                  <wp:posOffset>-106045</wp:posOffset>
                </wp:positionH>
                <wp:positionV relativeFrom="paragraph">
                  <wp:posOffset>1036320</wp:posOffset>
                </wp:positionV>
                <wp:extent cx="4127500" cy="222250"/>
                <wp:effectExtent l="0" t="0" r="0" b="6350"/>
                <wp:wrapSquare wrapText="bothSides"/>
                <wp:docPr id="21" name="Tekstvak 21"/>
                <wp:cNvGraphicFramePr/>
                <a:graphic xmlns:a="http://schemas.openxmlformats.org/drawingml/2006/main">
                  <a:graphicData uri="http://schemas.microsoft.com/office/word/2010/wordprocessingShape">
                    <wps:wsp>
                      <wps:cNvSpPr txBox="1"/>
                      <wps:spPr>
                        <a:xfrm>
                          <a:off x="0" y="0"/>
                          <a:ext cx="4127500" cy="222250"/>
                        </a:xfrm>
                        <a:prstGeom prst="rect">
                          <a:avLst/>
                        </a:prstGeom>
                        <a:noFill/>
                        <a:ln w="6350">
                          <a:noFill/>
                        </a:ln>
                      </wps:spPr>
                      <wps:txbx>
                        <w:txbxContent>
                          <w:p w14:paraId="50DDF6F3" w14:textId="77777777" w:rsidR="00A56991" w:rsidRDefault="00A56991" w:rsidP="00BC37D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3</w:t>
                            </w:r>
                            <w:r>
                              <w:rPr>
                                <w:noProof/>
                              </w:rPr>
                              <w:fldChar w:fldCharType="end"/>
                            </w:r>
                            <w:r>
                              <w:t xml:space="preserve"> Nodusclassificatie volgens UICC</w:t>
                            </w:r>
                          </w:p>
                          <w:p w14:paraId="6E57AF9A" w14:textId="77777777" w:rsidR="00A56991" w:rsidRDefault="00A56991" w:rsidP="00BC3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770E6" id="Tekstvak 21" o:spid="_x0000_s1033" type="#_x0000_t202" style="position:absolute;margin-left:-8.35pt;margin-top:81.6pt;width:325pt;height:1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" filled="f" stroked="f" strokeweight=".5pt">
                <v:textbox>
                  <w:txbxContent>
                    <w:p w14:paraId="50DDF6F3" w14:textId="77777777" w:rsidR="00A56991" w:rsidRDefault="00A56991" w:rsidP="00BC37D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3</w:t>
                      </w:r>
                      <w:r>
                        <w:rPr>
                          <w:noProof/>
                        </w:rPr>
                        <w:fldChar w:fldCharType="end"/>
                      </w:r>
                      <w:r>
                        <w:t xml:space="preserve"> Nodusclassificatie volgens UICC</w:t>
                      </w:r>
                    </w:p>
                    <w:p w14:paraId="6E57AF9A" w14:textId="77777777" w:rsidR="00A56991" w:rsidRDefault="00A56991" w:rsidP="00BC37D2"/>
                  </w:txbxContent>
                </v:textbox>
                <w10:wrap type="square"/>
              </v:shape>
            </w:pict>
          </mc:Fallback>
        </mc:AlternateContent>
      </w:r>
      <w:r w:rsidR="00800C30">
        <w:rPr>
          <w:vertAlign w:val="superscript"/>
        </w:rPr>
        <w:t>1</w:t>
      </w:r>
      <w:r w:rsidR="00800C30">
        <w:t xml:space="preserve"> Tumor gevonden in één of beide lobben via een naald biopt, maar niet palpabel of zichtbaar via beeldvorming, wordt geclassificeerd als T1c.</w:t>
      </w:r>
      <w:r w:rsidR="00800C30">
        <w:br/>
      </w:r>
      <w:r w:rsidR="00800C30">
        <w:rPr>
          <w:vertAlign w:val="superscript"/>
        </w:rPr>
        <w:t>2</w:t>
      </w:r>
      <w:r w:rsidR="00800C30">
        <w:t xml:space="preserve"> Invasie in de prostaat apex of in, maar niet buiten, het prostaatkapsel wordt niet geclassificeerd als T3, maar als T2. </w:t>
      </w:r>
      <w:r w:rsidR="00800C30">
        <w:br/>
      </w:r>
      <w:r w:rsidR="00800C30">
        <w:rPr>
          <w:vertAlign w:val="superscript"/>
        </w:rPr>
        <w:t>3</w:t>
      </w:r>
      <w:r w:rsidR="00800C30">
        <w:t xml:space="preserve"> Na het uitvoeren van pathologisch onderzoek. </w:t>
      </w:r>
      <w:r w:rsidR="00800C30">
        <w:fldChar w:fldCharType="begin" w:fldLock="1"/>
      </w:r>
      <w:r w:rsidR="00EA167C">
        <w:instrText>ADDIN CSL_CITATION {"citationItems":[{"id":"ITEM-1","itemData":{"author":[{"dropping-particle":"","family":"Oncoline","given":"","non-dropping-particle":"","parse-names":false,"suffix":""}],"container-title":"Nederlandse Vereniging voor Urologie","id":"ITEM-1","issued":{"date-parts":[["2016"]]},"page":"18, 34","title":"Richtlijn Prostaatcarcinoom 2.1","type":"article-journal"},"uris":["http://www.mendeley.com/documents/?uuid=5b1415be-b5da-4915-990a-02ebe247945d"]}],"mendeley":{"formattedCitation":"[12]","plainTextFormattedCitation":"[12]","previouslyFormattedCitation":"[11]"},"properties":{"noteIndex":0},"schema":"https://github.com/citation-style-language/schema/raw/master/csl-citation.json"}</w:instrText>
      </w:r>
      <w:r w:rsidR="00800C30">
        <w:fldChar w:fldCharType="separate"/>
      </w:r>
      <w:r w:rsidR="00EA167C" w:rsidRPr="00EA167C">
        <w:rPr>
          <w:noProof/>
        </w:rPr>
        <w:t>[12]</w:t>
      </w:r>
      <w:r w:rsidR="00800C30">
        <w:fldChar w:fldCharType="end"/>
      </w:r>
    </w:p>
    <w:tbl>
      <w:tblPr>
        <w:tblStyle w:val="Lijsttabel3-Accent11"/>
        <w:tblpPr w:leftFromText="141" w:rightFromText="141" w:vertAnchor="text" w:horzAnchor="margin" w:tblpY="345"/>
        <w:tblW w:w="9493" w:type="dxa"/>
        <w:tblLook w:val="04A0" w:firstRow="1" w:lastRow="0" w:firstColumn="1" w:lastColumn="0" w:noHBand="0" w:noVBand="1"/>
      </w:tblPr>
      <w:tblGrid>
        <w:gridCol w:w="988"/>
        <w:gridCol w:w="8505"/>
      </w:tblGrid>
      <w:tr w:rsidR="00BC37D2" w:rsidRPr="006903A0" w14:paraId="4A2B55EF" w14:textId="77777777" w:rsidTr="00BC37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gridSpan w:val="2"/>
          </w:tcPr>
          <w:p w14:paraId="5717E14E" w14:textId="415693FB" w:rsidR="00BC37D2" w:rsidRPr="006903A0" w:rsidRDefault="00BC37D2" w:rsidP="00BC37D2">
            <w:pPr>
              <w:rPr>
                <w:b w:val="0"/>
                <w:i/>
              </w:rPr>
            </w:pPr>
            <w:bookmarkStart w:id="26" w:name="_Ref531942150"/>
            <w:r>
              <w:rPr>
                <w:i/>
              </w:rPr>
              <w:t>(p)</w:t>
            </w:r>
            <w:r w:rsidRPr="00E22189">
              <w:rPr>
                <w:i/>
              </w:rPr>
              <w:t>N – Regionale lymfekliere</w:t>
            </w:r>
            <w:r w:rsidRPr="007C5407">
              <w:rPr>
                <w:i/>
              </w:rPr>
              <w:t>n</w:t>
            </w:r>
            <w:r w:rsidRPr="007C5407">
              <w:rPr>
                <w:i/>
                <w:vertAlign w:val="superscript"/>
              </w:rPr>
              <w:t xml:space="preserve">4 </w:t>
            </w:r>
            <w:r>
              <w:rPr>
                <w:i/>
                <w:vertAlign w:val="superscript"/>
              </w:rPr>
              <w:fldChar w:fldCharType="begin" w:fldLock="1"/>
            </w:r>
            <w:r>
              <w:rPr>
                <w:b w:val="0"/>
                <w:i/>
                <w:vertAlign w:val="superscript"/>
              </w:rPr>
              <w:instrText>ADDIN CSL_CITATION {"citationItems":[{"id":"ITEM-1","itemData":{"author":[{"dropping-particle":"","family":"Wittekind","given":"Ch.","non-dropping-particle":"","parse-names":false,"suffix":""},{"dropping-particle":"","family":"Greene","given":"F. L.","non-dropping-particle":"","parse-names":false,"suffix":""},{"dropping-particle":"","family":"Hutter","given":"R. V. P.","non-dropping-particle":"","parse-names":false,"suffix":""},{"dropping-particle":"","family":"Klimpfinger","given":"M.","non-dropping-particle":"","parse-names":false,"suffix":""},{"dropping-particle":"","family":"Sobin","given":"L. H.","non-dropping-particle":"","parse-names":false,"suffix":""}],"id":"ITEM-1","issued":{"date-parts":[["2005"]]},"number-of-pages":"314-323","publisher":"John Wiley % Sons","publisher-place":"Hoboken, New Jersey","title":"TNM Atlas","type":"book"},"uris":["http://www.mendeley.com/documents/?uuid=007f2ca5-4f01-43d8-ba0c-87f5459086c1"]}],"mendeley":{"formattedCitation":"[33]","plainTextFormattedCitation":"[33]","previouslyFormattedCitation":"[32]"},"properties":{"noteIndex":0},"schema":"https://github.com/citation-style-language/schema/raw/master/csl-citation.json"}</w:instrText>
            </w:r>
            <w:r>
              <w:rPr>
                <w:i/>
                <w:vertAlign w:val="superscript"/>
              </w:rPr>
              <w:fldChar w:fldCharType="separate"/>
            </w:r>
            <w:r w:rsidRPr="00EA167C">
              <w:rPr>
                <w:b w:val="0"/>
                <w:noProof/>
              </w:rPr>
              <w:t>[33]</w:t>
            </w:r>
            <w:r>
              <w:rPr>
                <w:i/>
                <w:vertAlign w:val="superscript"/>
              </w:rPr>
              <w:fldChar w:fldCharType="end"/>
            </w:r>
          </w:p>
        </w:tc>
      </w:tr>
      <w:tr w:rsidR="00BC37D2" w14:paraId="68717F92" w14:textId="77777777" w:rsidTr="00BC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B8CA18A" w14:textId="5592DAAC" w:rsidR="00BC37D2" w:rsidRDefault="00BC37D2" w:rsidP="00BC37D2">
            <w:r>
              <w:t>(p)</w:t>
            </w:r>
            <w:proofErr w:type="spellStart"/>
            <w:r>
              <w:t>Nx</w:t>
            </w:r>
            <w:proofErr w:type="spellEnd"/>
          </w:p>
        </w:tc>
        <w:tc>
          <w:tcPr>
            <w:tcW w:w="8505" w:type="dxa"/>
          </w:tcPr>
          <w:p w14:paraId="5D1E24AA"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Regionale lymfeklieren kunnen niet geëvalueerd/bestudeerd worden</w:t>
            </w:r>
          </w:p>
        </w:tc>
      </w:tr>
      <w:tr w:rsidR="00BC37D2" w14:paraId="27D30A7A" w14:textId="77777777" w:rsidTr="00BC37D2">
        <w:tc>
          <w:tcPr>
            <w:cnfStyle w:val="001000000000" w:firstRow="0" w:lastRow="0" w:firstColumn="1" w:lastColumn="0" w:oddVBand="0" w:evenVBand="0" w:oddHBand="0" w:evenHBand="0" w:firstRowFirstColumn="0" w:firstRowLastColumn="0" w:lastRowFirstColumn="0" w:lastRowLastColumn="0"/>
            <w:tcW w:w="988" w:type="dxa"/>
          </w:tcPr>
          <w:p w14:paraId="653800DE" w14:textId="77777777" w:rsidR="00BC37D2" w:rsidRDefault="00BC37D2" w:rsidP="00BC37D2">
            <w:r>
              <w:t>(p)N0</w:t>
            </w:r>
          </w:p>
        </w:tc>
        <w:tc>
          <w:tcPr>
            <w:tcW w:w="8505" w:type="dxa"/>
          </w:tcPr>
          <w:p w14:paraId="30863604"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Geen regionale lymfekliermetastasen</w:t>
            </w:r>
          </w:p>
        </w:tc>
      </w:tr>
      <w:tr w:rsidR="00BC37D2" w14:paraId="1B7FA79E" w14:textId="77777777" w:rsidTr="00BC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645A7AF" w14:textId="6223468A" w:rsidR="00BC37D2" w:rsidRDefault="00BC37D2" w:rsidP="00BC37D2">
            <w:r>
              <w:t>(p)N1</w:t>
            </w:r>
          </w:p>
        </w:tc>
        <w:tc>
          <w:tcPr>
            <w:tcW w:w="8505" w:type="dxa"/>
          </w:tcPr>
          <w:p w14:paraId="193EDBB7"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Regionale lymfekliermetastasen</w:t>
            </w:r>
          </w:p>
        </w:tc>
      </w:tr>
      <w:bookmarkEnd w:id="26"/>
    </w:tbl>
    <w:p w14:paraId="63DA6C96" w14:textId="77777777" w:rsidR="00BC37D2" w:rsidRPr="00BC37D2" w:rsidRDefault="00BC37D2" w:rsidP="00800C30">
      <w:pPr>
        <w:rPr>
          <w:sz w:val="10"/>
        </w:rPr>
      </w:pPr>
    </w:p>
    <w:p w14:paraId="07EDF9EE" w14:textId="6136F72B" w:rsidR="00911CEB" w:rsidRPr="008D4234" w:rsidRDefault="00BC37D2" w:rsidP="00800C30">
      <w:r>
        <w:rPr>
          <w:noProof/>
          <w:vertAlign w:val="superscript"/>
        </w:rPr>
        <mc:AlternateContent>
          <mc:Choice Requires="wps">
            <w:drawing>
              <wp:anchor distT="0" distB="0" distL="114300" distR="114300" simplePos="0" relativeHeight="251685888" behindDoc="0" locked="0" layoutInCell="1" allowOverlap="1" wp14:anchorId="14B5094F" wp14:editId="142956E0">
                <wp:simplePos x="0" y="0"/>
                <wp:positionH relativeFrom="column">
                  <wp:posOffset>-61595</wp:posOffset>
                </wp:positionH>
                <wp:positionV relativeFrom="paragraph">
                  <wp:posOffset>1353820</wp:posOffset>
                </wp:positionV>
                <wp:extent cx="4178300" cy="29210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4178300" cy="292100"/>
                        </a:xfrm>
                        <a:prstGeom prst="rect">
                          <a:avLst/>
                        </a:prstGeom>
                        <a:noFill/>
                        <a:ln w="6350">
                          <a:noFill/>
                        </a:ln>
                      </wps:spPr>
                      <wps:txbx>
                        <w:txbxContent>
                          <w:p w14:paraId="2857F119" w14:textId="77777777" w:rsidR="00A56991" w:rsidRDefault="00A56991" w:rsidP="00BC37D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4</w:t>
                            </w:r>
                            <w:r>
                              <w:rPr>
                                <w:noProof/>
                              </w:rPr>
                              <w:fldChar w:fldCharType="end"/>
                            </w:r>
                            <w:r>
                              <w:t xml:space="preserve"> Metastaseclassificatie volgens UICC</w:t>
                            </w:r>
                          </w:p>
                          <w:p w14:paraId="0358739E" w14:textId="77777777" w:rsidR="00A56991" w:rsidRDefault="00A56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094F" id="Tekstvak 23" o:spid="_x0000_s1034" type="#_x0000_t202" style="position:absolute;margin-left:-4.85pt;margin-top:106.6pt;width:329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" filled="f" stroked="f" strokeweight=".5pt">
                <v:textbox>
                  <w:txbxContent>
                    <w:p w14:paraId="2857F119" w14:textId="77777777" w:rsidR="00A56991" w:rsidRDefault="00A56991" w:rsidP="00BC37D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4</w:t>
                      </w:r>
                      <w:r>
                        <w:rPr>
                          <w:noProof/>
                        </w:rPr>
                        <w:fldChar w:fldCharType="end"/>
                      </w:r>
                      <w:r>
                        <w:t xml:space="preserve"> Metastaseclassificatie volgens UICC</w:t>
                      </w:r>
                    </w:p>
                    <w:p w14:paraId="0358739E" w14:textId="77777777" w:rsidR="00A56991" w:rsidRDefault="00A56991"/>
                  </w:txbxContent>
                </v:textbox>
              </v:shape>
            </w:pict>
          </mc:Fallback>
        </mc:AlternateContent>
      </w:r>
      <w:r w:rsidR="00800C30">
        <w:rPr>
          <w:vertAlign w:val="superscript"/>
        </w:rPr>
        <w:t>4</w:t>
      </w:r>
      <w:r w:rsidR="00800C30">
        <w:t xml:space="preserve"> De regionale lymfeklieren zijn de knopen van het ware bekken, die in wezen de bekkenknopen onder de vertakking van de gemeenschappelijke iliacale slagaders zijn. Lateraliteit heeft geen invloed op de N-classificering. </w:t>
      </w:r>
      <w:r w:rsidR="00800C30">
        <w:fldChar w:fldCharType="begin" w:fldLock="1"/>
      </w:r>
      <w:r w:rsidR="00EA167C">
        <w:instrText>ADDIN CSL_CITATION {"citationItems":[{"id":"ITEM-1","itemData":{"author":[{"dropping-particle":"","family":"Oncoline","given":"","non-dropping-particle":"","parse-names":false,"suffix":""}],"container-title":"Nederlandse Vereniging voor Urologie","id":"ITEM-1","issued":{"date-parts":[["2016"]]},"page":"18, 34","title":"Richtlijn Prostaatcarcinoom 2.1","type":"article-journal"},"uris":["http://www.mendeley.com/documents/?uuid=5b1415be-b5da-4915-990a-02ebe247945d"]}],"mendeley":{"formattedCitation":"[12]","plainTextFormattedCitation":"[12]","previouslyFormattedCitation":"[11]"},"properties":{"noteIndex":0},"schema":"https://github.com/citation-style-language/schema/raw/master/csl-citation.json"}</w:instrText>
      </w:r>
      <w:r w:rsidR="00800C30">
        <w:fldChar w:fldCharType="separate"/>
      </w:r>
      <w:r w:rsidR="00EA167C" w:rsidRPr="00EA167C">
        <w:rPr>
          <w:noProof/>
        </w:rPr>
        <w:t>[12]</w:t>
      </w:r>
      <w:r w:rsidR="00800C30">
        <w:fldChar w:fldCharType="end"/>
      </w:r>
      <w:r w:rsidR="00935348">
        <w:t xml:space="preserve"> </w:t>
      </w:r>
    </w:p>
    <w:tbl>
      <w:tblPr>
        <w:tblStyle w:val="Lijsttabel3-Accent11"/>
        <w:tblpPr w:leftFromText="141" w:rightFromText="141" w:vertAnchor="text" w:horzAnchor="margin" w:tblpY="291"/>
        <w:tblW w:w="9493" w:type="dxa"/>
        <w:tblLook w:val="04A0" w:firstRow="1" w:lastRow="0" w:firstColumn="1" w:lastColumn="0" w:noHBand="0" w:noVBand="1"/>
      </w:tblPr>
      <w:tblGrid>
        <w:gridCol w:w="846"/>
        <w:gridCol w:w="8647"/>
      </w:tblGrid>
      <w:tr w:rsidR="00911CEB" w14:paraId="5AD97762" w14:textId="77777777" w:rsidTr="00911C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gridSpan w:val="2"/>
          </w:tcPr>
          <w:p w14:paraId="4F99D050" w14:textId="27079EFE" w:rsidR="00911CEB" w:rsidRDefault="00911CEB" w:rsidP="00911CEB">
            <w:r w:rsidRPr="00E22189">
              <w:rPr>
                <w:i/>
              </w:rPr>
              <w:t>M – Metastasen op afstand</w:t>
            </w:r>
            <w:r>
              <w:rPr>
                <w:i/>
                <w:vertAlign w:val="superscript"/>
              </w:rPr>
              <w:t>5</w:t>
            </w:r>
            <w:r w:rsidRPr="007C5407">
              <w:rPr>
                <w:i/>
                <w:vertAlign w:val="superscript"/>
              </w:rPr>
              <w:t xml:space="preserve"> </w:t>
            </w:r>
            <w:r>
              <w:rPr>
                <w:i/>
                <w:vertAlign w:val="superscript"/>
              </w:rPr>
              <w:fldChar w:fldCharType="begin" w:fldLock="1"/>
            </w:r>
            <w:r w:rsidR="00EA167C">
              <w:rPr>
                <w:b w:val="0"/>
                <w:i/>
                <w:vertAlign w:val="superscript"/>
              </w:rPr>
              <w:instrText>ADDIN CSL_CITATION {"citationItems":[{"id":"ITEM-1","itemData":{"author":[{"dropping-particle":"","family":"Wittekind","given":"Ch.","non-dropping-particle":"","parse-names":false,"suffix":""},{"dropping-particle":"","family":"Greene","given":"F. L.","non-dropping-particle":"","parse-names":false,"suffix":""},{"dropping-particle":"","family":"Hutter","given":"R. V. P.","non-dropping-particle":"","parse-names":false,"suffix":""},{"dropping-particle":"","family":"Klimpfinger","given":"M.","non-dropping-particle":"","parse-names":false,"suffix":""},{"dropping-particle":"","family":"Sobin","given":"L. H.","non-dropping-particle":"","parse-names":false,"suffix":""}],"id":"ITEM-1","issued":{"date-parts":[["2005"]]},"number-of-pages":"314-323","publisher":"John Wiley % Sons","publisher-place":"Hoboken, New Jersey","title":"TNM Atlas","type":"book"},"uris":["http://www.mendeley.com/documents/?uuid=007f2ca5-4f01-43d8-ba0c-87f5459086c1"]}],"mendeley":{"formattedCitation":"[33]","plainTextFormattedCitation":"[33]","previouslyFormattedCitation":"[32]"},"properties":{"noteIndex":0},"schema":"https://github.com/citation-style-language/schema/raw/master/csl-citation.json"}</w:instrText>
            </w:r>
            <w:r>
              <w:rPr>
                <w:i/>
                <w:vertAlign w:val="superscript"/>
              </w:rPr>
              <w:fldChar w:fldCharType="separate"/>
            </w:r>
            <w:r w:rsidR="00EA167C" w:rsidRPr="00EA167C">
              <w:rPr>
                <w:b w:val="0"/>
                <w:noProof/>
              </w:rPr>
              <w:t>[33]</w:t>
            </w:r>
            <w:r>
              <w:rPr>
                <w:i/>
                <w:vertAlign w:val="superscript"/>
              </w:rPr>
              <w:fldChar w:fldCharType="end"/>
            </w:r>
          </w:p>
        </w:tc>
      </w:tr>
      <w:tr w:rsidR="00911CEB" w14:paraId="6ECAA2B8" w14:textId="77777777" w:rsidTr="0091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3C5E123" w14:textId="77777777" w:rsidR="00911CEB" w:rsidRDefault="00911CEB" w:rsidP="00911CEB">
            <w:r>
              <w:t>M0</w:t>
            </w:r>
          </w:p>
        </w:tc>
        <w:tc>
          <w:tcPr>
            <w:tcW w:w="8647" w:type="dxa"/>
          </w:tcPr>
          <w:p w14:paraId="395AE331" w14:textId="77777777" w:rsidR="00911CEB" w:rsidRDefault="00911CEB" w:rsidP="00911CEB">
            <w:pPr>
              <w:cnfStyle w:val="000000100000" w:firstRow="0" w:lastRow="0" w:firstColumn="0" w:lastColumn="0" w:oddVBand="0" w:evenVBand="0" w:oddHBand="1" w:evenHBand="0" w:firstRowFirstColumn="0" w:firstRowLastColumn="0" w:lastRowFirstColumn="0" w:lastRowLastColumn="0"/>
            </w:pPr>
            <w:r>
              <w:t>Geen metastasen op afstand</w:t>
            </w:r>
          </w:p>
        </w:tc>
      </w:tr>
      <w:tr w:rsidR="00911CEB" w14:paraId="7E84C6BA" w14:textId="77777777" w:rsidTr="00911CEB">
        <w:tc>
          <w:tcPr>
            <w:cnfStyle w:val="001000000000" w:firstRow="0" w:lastRow="0" w:firstColumn="1" w:lastColumn="0" w:oddVBand="0" w:evenVBand="0" w:oddHBand="0" w:evenHBand="0" w:firstRowFirstColumn="0" w:firstRowLastColumn="0" w:lastRowFirstColumn="0" w:lastRowLastColumn="0"/>
            <w:tcW w:w="846" w:type="dxa"/>
          </w:tcPr>
          <w:p w14:paraId="6ED15777" w14:textId="77777777" w:rsidR="00911CEB" w:rsidRPr="00E22189" w:rsidRDefault="00911CEB" w:rsidP="00911CEB">
            <w:pPr>
              <w:rPr>
                <w:b w:val="0"/>
              </w:rPr>
            </w:pPr>
            <w:r w:rsidRPr="00E22189">
              <w:t>M1</w:t>
            </w:r>
          </w:p>
        </w:tc>
        <w:tc>
          <w:tcPr>
            <w:tcW w:w="8647" w:type="dxa"/>
          </w:tcPr>
          <w:p w14:paraId="70155C59" w14:textId="77777777" w:rsidR="00911CEB" w:rsidRDefault="00911CEB" w:rsidP="00911CEB">
            <w:pPr>
              <w:cnfStyle w:val="000000000000" w:firstRow="0" w:lastRow="0" w:firstColumn="0" w:lastColumn="0" w:oddVBand="0" w:evenVBand="0" w:oddHBand="0" w:evenHBand="0" w:firstRowFirstColumn="0" w:firstRowLastColumn="0" w:lastRowFirstColumn="0" w:lastRowLastColumn="0"/>
            </w:pPr>
            <w:r>
              <w:t>Metastasen op afstand</w:t>
            </w:r>
          </w:p>
        </w:tc>
      </w:tr>
      <w:tr w:rsidR="00911CEB" w14:paraId="70A5E564" w14:textId="77777777" w:rsidTr="0091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6C8CC46" w14:textId="77777777" w:rsidR="00911CEB" w:rsidRDefault="00911CEB" w:rsidP="00911CEB">
            <w:r>
              <w:t xml:space="preserve">   M1a</w:t>
            </w:r>
          </w:p>
        </w:tc>
        <w:tc>
          <w:tcPr>
            <w:tcW w:w="8647" w:type="dxa"/>
          </w:tcPr>
          <w:p w14:paraId="20517944" w14:textId="77777777" w:rsidR="00911CEB" w:rsidRDefault="00911CEB" w:rsidP="00911CEB">
            <w:pPr>
              <w:cnfStyle w:val="000000100000" w:firstRow="0" w:lastRow="0" w:firstColumn="0" w:lastColumn="0" w:oddVBand="0" w:evenVBand="0" w:oddHBand="1" w:evenHBand="0" w:firstRowFirstColumn="0" w:firstRowLastColumn="0" w:lastRowFirstColumn="0" w:lastRowLastColumn="0"/>
            </w:pPr>
            <w:r>
              <w:t>Niet-regionale lymfeklieren</w:t>
            </w:r>
          </w:p>
        </w:tc>
      </w:tr>
      <w:tr w:rsidR="00911CEB" w14:paraId="5D9A5A6B" w14:textId="77777777" w:rsidTr="00911CEB">
        <w:tc>
          <w:tcPr>
            <w:cnfStyle w:val="001000000000" w:firstRow="0" w:lastRow="0" w:firstColumn="1" w:lastColumn="0" w:oddVBand="0" w:evenVBand="0" w:oddHBand="0" w:evenHBand="0" w:firstRowFirstColumn="0" w:firstRowLastColumn="0" w:lastRowFirstColumn="0" w:lastRowLastColumn="0"/>
            <w:tcW w:w="846" w:type="dxa"/>
          </w:tcPr>
          <w:p w14:paraId="275E164E" w14:textId="77777777" w:rsidR="00911CEB" w:rsidRDefault="00911CEB" w:rsidP="00911CEB">
            <w:r>
              <w:t xml:space="preserve">   M1b</w:t>
            </w:r>
          </w:p>
        </w:tc>
        <w:tc>
          <w:tcPr>
            <w:tcW w:w="8647" w:type="dxa"/>
          </w:tcPr>
          <w:p w14:paraId="5F8A743E" w14:textId="77777777" w:rsidR="00911CEB" w:rsidRDefault="00911CEB" w:rsidP="00911CEB">
            <w:pPr>
              <w:cnfStyle w:val="000000000000" w:firstRow="0" w:lastRow="0" w:firstColumn="0" w:lastColumn="0" w:oddVBand="0" w:evenVBand="0" w:oddHBand="0" w:evenHBand="0" w:firstRowFirstColumn="0" w:firstRowLastColumn="0" w:lastRowFirstColumn="0" w:lastRowLastColumn="0"/>
            </w:pPr>
            <w:r>
              <w:t>Bot(ten)</w:t>
            </w:r>
          </w:p>
        </w:tc>
      </w:tr>
      <w:tr w:rsidR="00911CEB" w14:paraId="4E37CE48" w14:textId="77777777" w:rsidTr="0091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58BAA4B" w14:textId="77777777" w:rsidR="00911CEB" w:rsidRDefault="00911CEB" w:rsidP="00911CEB">
            <w:r>
              <w:t xml:space="preserve">   M1c</w:t>
            </w:r>
          </w:p>
        </w:tc>
        <w:tc>
          <w:tcPr>
            <w:tcW w:w="8647" w:type="dxa"/>
          </w:tcPr>
          <w:p w14:paraId="5A10B68B" w14:textId="77777777" w:rsidR="00911CEB" w:rsidRDefault="00911CEB" w:rsidP="00911CEB">
            <w:pPr>
              <w:cnfStyle w:val="000000100000" w:firstRow="0" w:lastRow="0" w:firstColumn="0" w:lastColumn="0" w:oddVBand="0" w:evenVBand="0" w:oddHBand="1" w:evenHBand="0" w:firstRowFirstColumn="0" w:firstRowLastColumn="0" w:lastRowFirstColumn="0" w:lastRowLastColumn="0"/>
            </w:pPr>
            <w:r>
              <w:t>Anders plaats(en)</w:t>
            </w:r>
          </w:p>
        </w:tc>
      </w:tr>
    </w:tbl>
    <w:p w14:paraId="67420DE8" w14:textId="77777777" w:rsidR="00BC37D2" w:rsidRPr="00BC37D2" w:rsidRDefault="00BC37D2" w:rsidP="00800C30">
      <w:pPr>
        <w:widowControl w:val="0"/>
        <w:autoSpaceDE w:val="0"/>
        <w:autoSpaceDN w:val="0"/>
        <w:adjustRightInd w:val="0"/>
        <w:spacing w:line="240" w:lineRule="auto"/>
        <w:rPr>
          <w:rFonts w:asciiTheme="majorHAnsi" w:hAnsiTheme="majorHAnsi" w:cstheme="majorHAnsi"/>
          <w:color w:val="222222"/>
          <w:sz w:val="10"/>
        </w:rPr>
      </w:pPr>
    </w:p>
    <w:p w14:paraId="46D03B8E" w14:textId="759B70C4" w:rsidR="00800C30" w:rsidRPr="00696733" w:rsidRDefault="00800C30" w:rsidP="00800C30">
      <w:pPr>
        <w:widowControl w:val="0"/>
        <w:autoSpaceDE w:val="0"/>
        <w:autoSpaceDN w:val="0"/>
        <w:adjustRightInd w:val="0"/>
        <w:spacing w:line="240" w:lineRule="auto"/>
        <w:rPr>
          <w:rFonts w:asciiTheme="majorHAnsi" w:hAnsiTheme="majorHAnsi" w:cstheme="majorHAnsi"/>
          <w:color w:val="222222"/>
        </w:rPr>
      </w:pPr>
      <w:r w:rsidRPr="00AC0B25">
        <w:rPr>
          <w:rFonts w:asciiTheme="majorHAnsi" w:hAnsiTheme="majorHAnsi" w:cstheme="majorHAnsi"/>
          <w:color w:val="222222"/>
          <w:vertAlign w:val="superscript"/>
        </w:rPr>
        <w:t>5</w:t>
      </w:r>
      <w:r w:rsidRPr="00AC0B25">
        <w:rPr>
          <w:rFonts w:asciiTheme="majorHAnsi" w:hAnsiTheme="majorHAnsi" w:cstheme="majorHAnsi"/>
          <w:color w:val="222222"/>
        </w:rPr>
        <w:t xml:space="preserve"> Wanneer meer dan één metastase aanwezig is, zou de meest geavanceerde categorie gebruikt moeten worden. </w:t>
      </w:r>
      <w:r>
        <w:rPr>
          <w:rFonts w:asciiTheme="majorHAnsi" w:hAnsiTheme="majorHAnsi" w:cstheme="majorHAnsi"/>
          <w:color w:val="222222"/>
        </w:rPr>
        <w:fldChar w:fldCharType="begin" w:fldLock="1"/>
      </w:r>
      <w:r w:rsidR="00EA167C">
        <w:rPr>
          <w:rFonts w:asciiTheme="majorHAnsi" w:hAnsiTheme="majorHAnsi" w:cstheme="majorHAnsi"/>
          <w:color w:val="222222"/>
        </w:rPr>
        <w:instrText>ADDIN CSL_CITATION {"citationItems":[{"id":"ITEM-1","itemData":{"author":[{"dropping-particle":"","family":"Oncoline","given":"","non-dropping-particle":"","parse-names":false,"suffix":""}],"container-title":"Nederlandse Vereniging voor Urologie","id":"ITEM-1","issued":{"date-parts":[["2016"]]},"page":"18, 34","title":"Richtlijn Prostaatcarcinoom 2.1","type":"article-journal"},"uris":["http://www.mendeley.com/documents/?uuid=5b1415be-b5da-4915-990a-02ebe247945d"]}],"mendeley":{"formattedCitation":"[12]","plainTextFormattedCitation":"[12]","previouslyFormattedCitation":"[11]"},"properties":{"noteIndex":0},"schema":"https://github.com/citation-style-language/schema/raw/master/csl-citation.json"}</w:instrText>
      </w:r>
      <w:r>
        <w:rPr>
          <w:rFonts w:asciiTheme="majorHAnsi" w:hAnsiTheme="majorHAnsi" w:cstheme="majorHAnsi"/>
          <w:color w:val="222222"/>
        </w:rPr>
        <w:fldChar w:fldCharType="separate"/>
      </w:r>
      <w:r w:rsidR="00EA167C" w:rsidRPr="00EA167C">
        <w:rPr>
          <w:rFonts w:asciiTheme="majorHAnsi" w:hAnsiTheme="majorHAnsi" w:cstheme="majorHAnsi"/>
          <w:noProof/>
          <w:color w:val="222222"/>
        </w:rPr>
        <w:t>[12]</w:t>
      </w:r>
      <w:r>
        <w:rPr>
          <w:rFonts w:asciiTheme="majorHAnsi" w:hAnsiTheme="majorHAnsi" w:cstheme="majorHAnsi"/>
          <w:color w:val="222222"/>
        </w:rPr>
        <w:fldChar w:fldCharType="end"/>
      </w:r>
    </w:p>
    <w:p w14:paraId="4CC22981" w14:textId="2E4AAC03" w:rsidR="00B655C1" w:rsidRDefault="00B655C1">
      <w:r>
        <w:t xml:space="preserve">Voor het bepalen van een TNM classificatie kan gebruik worden gemaakt van resultaten van pathologisch onderzoek, dit wordt vermeld door middel van een p voor de classificatie (zie </w:t>
      </w:r>
      <w:r>
        <w:fldChar w:fldCharType="begin"/>
      </w:r>
      <w:r>
        <w:instrText xml:space="preserve"> REF _Ref531942149 \h </w:instrText>
      </w:r>
      <w:r>
        <w:fldChar w:fldCharType="separate"/>
      </w:r>
      <w:r>
        <w:t xml:space="preserve">Tabel </w:t>
      </w:r>
      <w:r>
        <w:rPr>
          <w:noProof/>
        </w:rPr>
        <w:t>2</w:t>
      </w:r>
      <w:r>
        <w:fldChar w:fldCharType="end"/>
      </w:r>
      <w:r>
        <w:t xml:space="preserve"> en </w:t>
      </w:r>
      <w:r>
        <w:fldChar w:fldCharType="begin"/>
      </w:r>
      <w:r>
        <w:instrText xml:space="preserve"> REF _Ref531942150 \h </w:instrText>
      </w:r>
      <w:r>
        <w:fldChar w:fldCharType="separate"/>
      </w:r>
      <w:r>
        <w:rPr>
          <w:noProof/>
        </w:rPr>
        <w:t>3</w:t>
      </w:r>
      <w:r>
        <w:fldChar w:fldCharType="end"/>
      </w:r>
      <w:r>
        <w:t xml:space="preserve">). Wanneer wordt gesproken over een pT2cN1M0 prostaatcarcinoom, betekent </w:t>
      </w:r>
      <w:r w:rsidR="00381546">
        <w:t>dit</w:t>
      </w:r>
      <w:r>
        <w:t xml:space="preserve"> dat</w:t>
      </w:r>
      <w:r w:rsidR="00381546">
        <w:t xml:space="preserve"> volgens pathologisch onderzoek</w:t>
      </w:r>
      <w:r>
        <w:t xml:space="preserve"> sprake is van een primaire tumor die beide lobben beslaat. Daarbij zijn er regionale lymfekliermetastasen</w:t>
      </w:r>
      <w:r w:rsidR="00381546">
        <w:t>, maar</w:t>
      </w:r>
      <w:r>
        <w:t xml:space="preserve"> geen metastasen op afstand</w:t>
      </w:r>
      <w:r w:rsidR="00381546">
        <w:t>, gevonden</w:t>
      </w:r>
      <w:r>
        <w:t xml:space="preserve">. </w:t>
      </w:r>
    </w:p>
    <w:p w14:paraId="3D898E8D" w14:textId="334A844C" w:rsidR="00D94208" w:rsidRDefault="00D94208">
      <w:r>
        <w:br w:type="page"/>
      </w:r>
    </w:p>
    <w:p w14:paraId="612E9A80" w14:textId="77777777" w:rsidR="00D94208" w:rsidRDefault="00D94208" w:rsidP="00D94208">
      <w:pPr>
        <w:pStyle w:val="Kop1"/>
      </w:pPr>
      <w:bookmarkStart w:id="27" w:name="_Toc532292256"/>
      <w:r>
        <w:lastRenderedPageBreak/>
        <w:t>Methode</w:t>
      </w:r>
      <w:bookmarkEnd w:id="27"/>
    </w:p>
    <w:p w14:paraId="53EA1430" w14:textId="77777777" w:rsidR="000C3C62" w:rsidRDefault="000C3C62" w:rsidP="000C3C62">
      <w:pPr>
        <w:pStyle w:val="Kop2"/>
      </w:pPr>
      <w:bookmarkStart w:id="28" w:name="_Toc532292257"/>
      <w:proofErr w:type="spellStart"/>
      <w:r w:rsidRPr="005824C3">
        <w:t>Onderzoekstype</w:t>
      </w:r>
      <w:proofErr w:type="spellEnd"/>
      <w:r w:rsidRPr="005824C3">
        <w:t xml:space="preserve"> en </w:t>
      </w:r>
      <w:r>
        <w:t>–</w:t>
      </w:r>
      <w:r w:rsidRPr="005824C3">
        <w:t>design</w:t>
      </w:r>
      <w:bookmarkEnd w:id="28"/>
    </w:p>
    <w:p w14:paraId="561560A9" w14:textId="33C2DD1C" w:rsidR="000C3C62" w:rsidRPr="005824C3" w:rsidRDefault="000C3C62" w:rsidP="00935348">
      <w:r>
        <w:t>Dit cross-</w:t>
      </w:r>
      <w:proofErr w:type="spellStart"/>
      <w:r>
        <w:t>sectioneel</w:t>
      </w:r>
      <w:proofErr w:type="spellEnd"/>
      <w:r>
        <w:t xml:space="preserve"> onderzoek is een kwantitatief onderzoek naar de invloed van PSA waardes en </w:t>
      </w:r>
      <w:proofErr w:type="spellStart"/>
      <w:r>
        <w:t>Gleason</w:t>
      </w:r>
      <w:proofErr w:type="spellEnd"/>
      <w:r>
        <w:t xml:space="preserve"> scores op de stadiëring van een prostaatcarcinoom met een Ga68-PSMA PET/CT of F18-Choline PET/CT. Het onderzoek is retrospectief uitgevoerd en betrof een transversaal en observationeel onderzoek. Er is gebruik gemaakt van patiëntgegevens die al aanwezig waren in de database van Treant</w:t>
      </w:r>
      <w:r w:rsidR="00606A7C">
        <w:t xml:space="preserve"> zorggroep, locatie Scheper</w:t>
      </w:r>
      <w:r>
        <w:t xml:space="preserve">. </w:t>
      </w:r>
      <w:r w:rsidR="00935348">
        <w:t xml:space="preserve">De gegevens zijn geanonimiseerd alvorens ze in gebruik zijn genomen, zodat deze voldoen aan de AVG (Algemene Verordening Gegevensbescherming). </w:t>
      </w:r>
      <w:r w:rsidR="00381546">
        <w:t>WMO</w:t>
      </w:r>
      <w:r w:rsidR="00935348">
        <w:t xml:space="preserve">-toetsing </w:t>
      </w:r>
      <w:r w:rsidR="006B3585">
        <w:t>(</w:t>
      </w:r>
      <w:r w:rsidR="006B3585" w:rsidRPr="006B3585">
        <w:rPr>
          <w:rFonts w:cstheme="minorHAnsi"/>
          <w:bCs/>
          <w:color w:val="000000" w:themeColor="text1"/>
        </w:rPr>
        <w:t>Wet Medisch Wetenschappelijk Onderzoek met mensen)</w:t>
      </w:r>
      <w:r w:rsidR="006B3585" w:rsidRPr="006B3585">
        <w:rPr>
          <w:rFonts w:ascii="Arial" w:hAnsi="Arial" w:cs="Arial"/>
          <w:b/>
          <w:bCs/>
          <w:color w:val="000000" w:themeColor="text1"/>
          <w:sz w:val="33"/>
          <w:szCs w:val="33"/>
        </w:rPr>
        <w:t xml:space="preserve"> </w:t>
      </w:r>
      <w:r w:rsidR="00935348">
        <w:t xml:space="preserve">bleek niet </w:t>
      </w:r>
      <w:r w:rsidR="00935348" w:rsidRPr="00935348">
        <w:t>noodzakelijk</w:t>
      </w:r>
      <w:r w:rsidR="00935348">
        <w:t>.</w:t>
      </w:r>
    </w:p>
    <w:p w14:paraId="0D2A0A77" w14:textId="73EB3A7C" w:rsidR="003659B3" w:rsidRDefault="003659B3" w:rsidP="003659B3">
      <w:pPr>
        <w:pStyle w:val="Kop2"/>
        <w:numPr>
          <w:ilvl w:val="1"/>
          <w:numId w:val="0"/>
        </w:numPr>
        <w:ind w:left="576" w:hanging="576"/>
        <w:rPr>
          <w:rStyle w:val="Kop2Char"/>
        </w:rPr>
      </w:pPr>
      <w:bookmarkStart w:id="29" w:name="_Toc532292258"/>
      <w:r w:rsidRPr="00BB3D55">
        <w:rPr>
          <w:rStyle w:val="Kop2Char"/>
        </w:rPr>
        <w:t>Onderzoekspopulatie</w:t>
      </w:r>
      <w:bookmarkEnd w:id="29"/>
      <w:r w:rsidRPr="00BB3D55">
        <w:rPr>
          <w:rStyle w:val="Kop2Char"/>
        </w:rPr>
        <w:t xml:space="preserve"> </w:t>
      </w:r>
    </w:p>
    <w:p w14:paraId="20E02D42" w14:textId="2A981A41" w:rsidR="003659B3" w:rsidRDefault="003659B3" w:rsidP="003659B3">
      <w:r>
        <w:t xml:space="preserve">Sinds november 2015 worden PET/CT scans bij </w:t>
      </w:r>
      <w:r w:rsidR="00C11428">
        <w:t>Treant Zorggroep</w:t>
      </w:r>
      <w:r>
        <w:t>, locatie Scheper uitgevoerd. Voor d</w:t>
      </w:r>
      <w:r w:rsidR="00266049">
        <w:t>eze</w:t>
      </w:r>
      <w:r>
        <w:t xml:space="preserve"> </w:t>
      </w:r>
      <w:r w:rsidR="00266049">
        <w:t>studie</w:t>
      </w:r>
      <w:r>
        <w:t xml:space="preserve"> is gebruik gemaakt van de resultaten van 317 onderzoeken, waarvan 164 Ga68-PSMA en 153 F18-Choline PET/CT onderzoeken, uitgevoerd in de periode van 14 januari 2016 tot 1 oktober 2018. Alle benodigde gegevens zijn verkregen vanuit het PACS, RIS en ZIS van </w:t>
      </w:r>
      <w:r w:rsidR="00C11428">
        <w:t>Treant Zorggroep</w:t>
      </w:r>
      <w:r w:rsidR="00606A7C">
        <w:t>, locatie Scheper</w:t>
      </w:r>
      <w:r>
        <w:t xml:space="preserve">. </w:t>
      </w:r>
      <w:r w:rsidR="00B9452E">
        <w:t>Doordat</w:t>
      </w:r>
      <w:r>
        <w:t xml:space="preserve"> gebruik werd gemaakt van al bekende gegevens is er geen patiëntencontact geweest. Patiënten ondervinden geen gevolgen van het gebruik van de gegevens. </w:t>
      </w:r>
    </w:p>
    <w:p w14:paraId="5334EF07" w14:textId="77777777" w:rsidR="003659B3" w:rsidRDefault="003659B3" w:rsidP="003659B3">
      <w:r>
        <w:t>De inclusiecriteria bestaan uit:</w:t>
      </w:r>
    </w:p>
    <w:p w14:paraId="30C2C645" w14:textId="77777777" w:rsidR="003659B3" w:rsidRDefault="003659B3" w:rsidP="00477B80">
      <w:pPr>
        <w:pStyle w:val="Lijstalinea"/>
        <w:numPr>
          <w:ilvl w:val="0"/>
          <w:numId w:val="1"/>
        </w:numPr>
        <w:spacing w:line="256" w:lineRule="auto"/>
        <w:ind w:left="709"/>
      </w:pPr>
      <w:r>
        <w:t>Volwassen mannen (18+);</w:t>
      </w:r>
    </w:p>
    <w:p w14:paraId="3B3D2008" w14:textId="77777777" w:rsidR="003659B3" w:rsidRDefault="003659B3" w:rsidP="00477B80">
      <w:pPr>
        <w:pStyle w:val="Lijstalinea"/>
        <w:numPr>
          <w:ilvl w:val="0"/>
          <w:numId w:val="1"/>
        </w:numPr>
        <w:spacing w:line="256" w:lineRule="auto"/>
        <w:ind w:left="709"/>
      </w:pPr>
      <w:r>
        <w:t>Ga68-PSMA PET/CT of F18-Choline PET/CT onderzoek gehad;</w:t>
      </w:r>
    </w:p>
    <w:p w14:paraId="33029A04" w14:textId="77777777" w:rsidR="003659B3" w:rsidRDefault="003659B3" w:rsidP="00477B80">
      <w:pPr>
        <w:pStyle w:val="Lijstalinea"/>
        <w:numPr>
          <w:ilvl w:val="0"/>
          <w:numId w:val="1"/>
        </w:numPr>
        <w:spacing w:line="256" w:lineRule="auto"/>
        <w:ind w:left="709"/>
      </w:pPr>
      <w:r>
        <w:t>uitgevoerd tussen 14 januari 2016 en 1 oktober 2018;</w:t>
      </w:r>
    </w:p>
    <w:p w14:paraId="05DB4D65" w14:textId="77777777" w:rsidR="003659B3" w:rsidRDefault="003659B3" w:rsidP="00477B80">
      <w:pPr>
        <w:pStyle w:val="Lijstalinea"/>
        <w:numPr>
          <w:ilvl w:val="0"/>
          <w:numId w:val="1"/>
        </w:numPr>
        <w:spacing w:line="256" w:lineRule="auto"/>
        <w:ind w:left="709"/>
      </w:pPr>
      <w:r>
        <w:t xml:space="preserve">uitgevoerd op de Siemens </w:t>
      </w:r>
      <w:proofErr w:type="spellStart"/>
      <w:r>
        <w:t>Biograph</w:t>
      </w:r>
      <w:proofErr w:type="spellEnd"/>
      <w:r>
        <w:t xml:space="preserve"> </w:t>
      </w:r>
      <w:proofErr w:type="spellStart"/>
      <w:r>
        <w:t>mCT</w:t>
      </w:r>
      <w:proofErr w:type="spellEnd"/>
      <w:r>
        <w:t xml:space="preserve"> PET/CT scanner in Emmen;</w:t>
      </w:r>
    </w:p>
    <w:p w14:paraId="4934C92C" w14:textId="77777777" w:rsidR="003659B3" w:rsidRDefault="003659B3" w:rsidP="00477B80">
      <w:pPr>
        <w:pStyle w:val="Lijstalinea"/>
        <w:numPr>
          <w:ilvl w:val="0"/>
          <w:numId w:val="1"/>
        </w:numPr>
        <w:spacing w:line="256" w:lineRule="auto"/>
        <w:ind w:left="709"/>
      </w:pPr>
      <w:r>
        <w:t>aanvraag betreft primaire diagnostiek of onderzoek naar recidieven bij prostaatcarcinoom.</w:t>
      </w:r>
    </w:p>
    <w:p w14:paraId="091680A5" w14:textId="5089817E" w:rsidR="003659B3" w:rsidRDefault="003659B3" w:rsidP="003659B3">
      <w:pPr>
        <w:spacing w:line="256" w:lineRule="auto"/>
      </w:pPr>
      <w:r>
        <w:t>Patiënte</w:t>
      </w:r>
      <w:r w:rsidR="00B9452E">
        <w:t xml:space="preserve">n werden </w:t>
      </w:r>
      <w:proofErr w:type="spellStart"/>
      <w:r w:rsidR="00B9452E">
        <w:t>geëxcludeerd</w:t>
      </w:r>
      <w:proofErr w:type="spellEnd"/>
      <w:r w:rsidR="00B9452E">
        <w:t xml:space="preserve"> wanneer</w:t>
      </w:r>
      <w:r>
        <w:t xml:space="preserve"> niet </w:t>
      </w:r>
      <w:r w:rsidR="004F31C5">
        <w:t>alle waardes bekend</w:t>
      </w:r>
      <w:r>
        <w:t xml:space="preserve"> waren</w:t>
      </w:r>
      <w:r w:rsidR="004F31C5">
        <w:t xml:space="preserve">, hierbij wordt gerefereerd aan waardes als </w:t>
      </w:r>
      <w:proofErr w:type="spellStart"/>
      <w:r w:rsidR="004F31C5">
        <w:t>Gleason</w:t>
      </w:r>
      <w:proofErr w:type="spellEnd"/>
      <w:r w:rsidR="004F31C5">
        <w:t xml:space="preserve"> scores, PSA waardes of TNM classificaties. </w:t>
      </w:r>
      <w:r>
        <w:t xml:space="preserve">Ook kwam het voor dat één patiënt meerdere malen voor een PSMA en/of Choline scan is gekomen, in dit geval is dat gekozen voor de eerst beschikbare scan. </w:t>
      </w:r>
    </w:p>
    <w:p w14:paraId="189255E0" w14:textId="77777777" w:rsidR="00862EB6" w:rsidRDefault="00862EB6" w:rsidP="00862EB6">
      <w:pPr>
        <w:pStyle w:val="Kop2"/>
      </w:pPr>
      <w:bookmarkStart w:id="30" w:name="_Toc532292259"/>
      <w:r>
        <w:t>Protocollen en materialen</w:t>
      </w:r>
      <w:bookmarkEnd w:id="30"/>
    </w:p>
    <w:p w14:paraId="31C12E11" w14:textId="231C256F" w:rsidR="00862EB6" w:rsidRDefault="00862EB6" w:rsidP="003659B3">
      <w:pPr>
        <w:spacing w:line="256" w:lineRule="auto"/>
      </w:pPr>
      <w:r>
        <w:t xml:space="preserve">De onderzoeken zijn allemaal uitgevoerd met de Siemens </w:t>
      </w:r>
      <w:proofErr w:type="spellStart"/>
      <w:r>
        <w:t>Biograph</w:t>
      </w:r>
      <w:proofErr w:type="spellEnd"/>
      <w:r>
        <w:t xml:space="preserve"> </w:t>
      </w:r>
      <w:proofErr w:type="spellStart"/>
      <w:r>
        <w:t>mCT</w:t>
      </w:r>
      <w:proofErr w:type="spellEnd"/>
      <w:r>
        <w:t xml:space="preserve"> PET/CT scanner op de afdeling Nucleaire Geneeskunde van Treant Zorggroep, locatie Scheper. De </w:t>
      </w:r>
      <w:r w:rsidR="00A85D3E">
        <w:t>scanparameters</w:t>
      </w:r>
      <w:r>
        <w:t xml:space="preserve"> behorende bij de verschillende scans staan beschreven in tabel 5.</w:t>
      </w:r>
    </w:p>
    <w:tbl>
      <w:tblPr>
        <w:tblStyle w:val="Lijsttabel3-Accent21"/>
        <w:tblpPr w:leftFromText="141" w:rightFromText="141" w:horzAnchor="margin" w:tblpY="300"/>
        <w:tblW w:w="9222" w:type="dxa"/>
        <w:tblLook w:val="04A0" w:firstRow="1" w:lastRow="0" w:firstColumn="1" w:lastColumn="0" w:noHBand="0" w:noVBand="1"/>
      </w:tblPr>
      <w:tblGrid>
        <w:gridCol w:w="2268"/>
        <w:gridCol w:w="4306"/>
        <w:gridCol w:w="2648"/>
      </w:tblGrid>
      <w:tr w:rsidR="00862EB6" w14:paraId="7BCB7B42" w14:textId="77777777" w:rsidTr="00862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hideMark/>
          </w:tcPr>
          <w:p w14:paraId="5A986633" w14:textId="2B8D14B9" w:rsidR="00862EB6" w:rsidRDefault="00862EB6" w:rsidP="00862EB6">
            <w:bookmarkStart w:id="31" w:name="_Ref524018661"/>
            <w:bookmarkStart w:id="32" w:name="_Ref524018669"/>
            <w:r>
              <w:lastRenderedPageBreak/>
              <w:t>Parameter</w:t>
            </w:r>
          </w:p>
        </w:tc>
        <w:tc>
          <w:tcPr>
            <w:tcW w:w="4306" w:type="dxa"/>
            <w:hideMark/>
          </w:tcPr>
          <w:p w14:paraId="239596EF" w14:textId="77777777" w:rsidR="00862EB6" w:rsidRDefault="00862EB6" w:rsidP="00862EB6">
            <w:pPr>
              <w:cnfStyle w:val="100000000000" w:firstRow="1" w:lastRow="0" w:firstColumn="0" w:lastColumn="0" w:oddVBand="0" w:evenVBand="0" w:oddHBand="0" w:evenHBand="0" w:firstRowFirstColumn="0" w:firstRowLastColumn="0" w:lastRowFirstColumn="0" w:lastRowLastColumn="0"/>
            </w:pPr>
            <w:r>
              <w:t>Ga68-PSMA PET/CT</w:t>
            </w:r>
          </w:p>
        </w:tc>
        <w:tc>
          <w:tcPr>
            <w:tcW w:w="2648" w:type="dxa"/>
            <w:hideMark/>
          </w:tcPr>
          <w:p w14:paraId="3CCC1196" w14:textId="77777777" w:rsidR="00862EB6" w:rsidRDefault="00862EB6" w:rsidP="00862EB6">
            <w:pPr>
              <w:cnfStyle w:val="100000000000" w:firstRow="1" w:lastRow="0" w:firstColumn="0" w:lastColumn="0" w:oddVBand="0" w:evenVBand="0" w:oddHBand="0" w:evenHBand="0" w:firstRowFirstColumn="0" w:firstRowLastColumn="0" w:lastRowFirstColumn="0" w:lastRowLastColumn="0"/>
            </w:pPr>
            <w:r>
              <w:t>F18-Choline PET/CT</w:t>
            </w:r>
          </w:p>
        </w:tc>
      </w:tr>
      <w:tr w:rsidR="00862EB6" w14:paraId="35045D18" w14:textId="77777777" w:rsidTr="0086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48449607" w14:textId="77777777" w:rsidR="00862EB6" w:rsidRDefault="00862EB6" w:rsidP="00862EB6">
            <w:r>
              <w:t>Radiofarmacon</w:t>
            </w:r>
          </w:p>
        </w:tc>
        <w:tc>
          <w:tcPr>
            <w:tcW w:w="4306" w:type="dxa"/>
            <w:hideMark/>
          </w:tcPr>
          <w:p w14:paraId="0A3C588C"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Ga68 PSMA</w:t>
            </w:r>
          </w:p>
        </w:tc>
        <w:tc>
          <w:tcPr>
            <w:tcW w:w="2648" w:type="dxa"/>
            <w:hideMark/>
          </w:tcPr>
          <w:p w14:paraId="481DA9B5"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F18 Choline</w:t>
            </w:r>
          </w:p>
        </w:tc>
      </w:tr>
      <w:tr w:rsidR="00862EB6" w14:paraId="0563DD6A" w14:textId="77777777" w:rsidTr="00862EB6">
        <w:tc>
          <w:tcPr>
            <w:cnfStyle w:val="001000000000" w:firstRow="0" w:lastRow="0" w:firstColumn="1" w:lastColumn="0" w:oddVBand="0" w:evenVBand="0" w:oddHBand="0" w:evenHBand="0" w:firstRowFirstColumn="0" w:firstRowLastColumn="0" w:lastRowFirstColumn="0" w:lastRowLastColumn="0"/>
            <w:tcW w:w="2268" w:type="dxa"/>
            <w:hideMark/>
          </w:tcPr>
          <w:p w14:paraId="0374417B" w14:textId="77777777" w:rsidR="00862EB6" w:rsidRDefault="00862EB6" w:rsidP="00862EB6">
            <w:r>
              <w:t>Dosis</w:t>
            </w:r>
          </w:p>
        </w:tc>
        <w:tc>
          <w:tcPr>
            <w:tcW w:w="4306" w:type="dxa"/>
            <w:hideMark/>
          </w:tcPr>
          <w:p w14:paraId="1E00C468"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 xml:space="preserve">1,5 </w:t>
            </w:r>
            <w:proofErr w:type="spellStart"/>
            <w:r>
              <w:t>MBq</w:t>
            </w:r>
            <w:proofErr w:type="spellEnd"/>
            <w:r>
              <w:t>/kg (min 80, max 250)</w:t>
            </w:r>
          </w:p>
        </w:tc>
        <w:tc>
          <w:tcPr>
            <w:tcW w:w="2648" w:type="dxa"/>
            <w:hideMark/>
          </w:tcPr>
          <w:p w14:paraId="1E7B9084"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 xml:space="preserve">250 </w:t>
            </w:r>
            <w:proofErr w:type="spellStart"/>
            <w:r>
              <w:t>MBq</w:t>
            </w:r>
            <w:proofErr w:type="spellEnd"/>
          </w:p>
        </w:tc>
      </w:tr>
      <w:tr w:rsidR="00862EB6" w14:paraId="59308E0F" w14:textId="77777777" w:rsidTr="0086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6331ED98" w14:textId="77777777" w:rsidR="00862EB6" w:rsidRDefault="00862EB6" w:rsidP="00862EB6">
            <w:r>
              <w:t>Nuchter</w:t>
            </w:r>
          </w:p>
        </w:tc>
        <w:tc>
          <w:tcPr>
            <w:tcW w:w="4306" w:type="dxa"/>
            <w:hideMark/>
          </w:tcPr>
          <w:p w14:paraId="0D74C201"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Niet nodig</w:t>
            </w:r>
          </w:p>
        </w:tc>
        <w:tc>
          <w:tcPr>
            <w:tcW w:w="2648" w:type="dxa"/>
            <w:hideMark/>
          </w:tcPr>
          <w:p w14:paraId="53435569"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4 uur voor onderzoek</w:t>
            </w:r>
          </w:p>
        </w:tc>
      </w:tr>
      <w:tr w:rsidR="00862EB6" w14:paraId="67C7F415" w14:textId="77777777" w:rsidTr="00862EB6">
        <w:tc>
          <w:tcPr>
            <w:cnfStyle w:val="001000000000" w:firstRow="0" w:lastRow="0" w:firstColumn="1" w:lastColumn="0" w:oddVBand="0" w:evenVBand="0" w:oddHBand="0" w:evenHBand="0" w:firstRowFirstColumn="0" w:firstRowLastColumn="0" w:lastRowFirstColumn="0" w:lastRowLastColumn="0"/>
            <w:tcW w:w="2268" w:type="dxa"/>
            <w:hideMark/>
          </w:tcPr>
          <w:p w14:paraId="36C6CB63" w14:textId="77777777" w:rsidR="00862EB6" w:rsidRDefault="00862EB6" w:rsidP="00862EB6">
            <w:r>
              <w:t>Drinken</w:t>
            </w:r>
          </w:p>
        </w:tc>
        <w:tc>
          <w:tcPr>
            <w:tcW w:w="4306" w:type="dxa"/>
            <w:hideMark/>
          </w:tcPr>
          <w:p w14:paraId="03756B10"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2 uur voor onderzoek 0,5 L</w:t>
            </w:r>
          </w:p>
        </w:tc>
        <w:tc>
          <w:tcPr>
            <w:tcW w:w="2648" w:type="dxa"/>
            <w:hideMark/>
          </w:tcPr>
          <w:p w14:paraId="4A98ECF9"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2 uur voor onderzoek niet</w:t>
            </w:r>
          </w:p>
        </w:tc>
      </w:tr>
      <w:tr w:rsidR="00862EB6" w14:paraId="1B4D9297" w14:textId="77777777" w:rsidTr="0086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7CEBAB7B" w14:textId="77777777" w:rsidR="00862EB6" w:rsidRDefault="00862EB6" w:rsidP="00862EB6">
            <w:r>
              <w:t>Diureticum</w:t>
            </w:r>
          </w:p>
        </w:tc>
        <w:tc>
          <w:tcPr>
            <w:tcW w:w="4306" w:type="dxa"/>
            <w:hideMark/>
          </w:tcPr>
          <w:p w14:paraId="781E966D"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 xml:space="preserve">10 mg Furosemide (vlak voor toediening) </w:t>
            </w:r>
          </w:p>
        </w:tc>
        <w:tc>
          <w:tcPr>
            <w:tcW w:w="2648" w:type="dxa"/>
            <w:hideMark/>
          </w:tcPr>
          <w:p w14:paraId="487DC078"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Geen</w:t>
            </w:r>
          </w:p>
        </w:tc>
      </w:tr>
      <w:tr w:rsidR="00862EB6" w14:paraId="734AFF4B" w14:textId="77777777" w:rsidTr="00862EB6">
        <w:tc>
          <w:tcPr>
            <w:cnfStyle w:val="001000000000" w:firstRow="0" w:lastRow="0" w:firstColumn="1" w:lastColumn="0" w:oddVBand="0" w:evenVBand="0" w:oddHBand="0" w:evenHBand="0" w:firstRowFirstColumn="0" w:firstRowLastColumn="0" w:lastRowFirstColumn="0" w:lastRowLastColumn="0"/>
            <w:tcW w:w="2268" w:type="dxa"/>
            <w:hideMark/>
          </w:tcPr>
          <w:p w14:paraId="09FD59EA" w14:textId="77777777" w:rsidR="00862EB6" w:rsidRDefault="00862EB6" w:rsidP="00862EB6">
            <w:r>
              <w:t>Uitplassen</w:t>
            </w:r>
          </w:p>
        </w:tc>
        <w:tc>
          <w:tcPr>
            <w:tcW w:w="4306" w:type="dxa"/>
            <w:hideMark/>
          </w:tcPr>
          <w:p w14:paraId="576F1C2E"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Kort voor scan</w:t>
            </w:r>
          </w:p>
        </w:tc>
        <w:tc>
          <w:tcPr>
            <w:tcW w:w="2648" w:type="dxa"/>
            <w:hideMark/>
          </w:tcPr>
          <w:p w14:paraId="5C98F710"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 xml:space="preserve">Kort voor scan </w:t>
            </w:r>
          </w:p>
        </w:tc>
      </w:tr>
      <w:tr w:rsidR="00862EB6" w14:paraId="56B84AEA" w14:textId="77777777" w:rsidTr="0086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1F30E253" w14:textId="77777777" w:rsidR="00862EB6" w:rsidRDefault="00862EB6" w:rsidP="00862EB6">
            <w:r>
              <w:t>Inwerktijd</w:t>
            </w:r>
          </w:p>
        </w:tc>
        <w:tc>
          <w:tcPr>
            <w:tcW w:w="4306" w:type="dxa"/>
            <w:hideMark/>
          </w:tcPr>
          <w:p w14:paraId="31674A38"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1 uur</w:t>
            </w:r>
          </w:p>
        </w:tc>
        <w:tc>
          <w:tcPr>
            <w:tcW w:w="2648" w:type="dxa"/>
            <w:hideMark/>
          </w:tcPr>
          <w:p w14:paraId="6297056E"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1 uur</w:t>
            </w:r>
          </w:p>
        </w:tc>
      </w:tr>
      <w:tr w:rsidR="00862EB6" w14:paraId="7740D6DC" w14:textId="77777777" w:rsidTr="00862EB6">
        <w:tc>
          <w:tcPr>
            <w:cnfStyle w:val="001000000000" w:firstRow="0" w:lastRow="0" w:firstColumn="1" w:lastColumn="0" w:oddVBand="0" w:evenVBand="0" w:oddHBand="0" w:evenHBand="0" w:firstRowFirstColumn="0" w:firstRowLastColumn="0" w:lastRowFirstColumn="0" w:lastRowLastColumn="0"/>
            <w:tcW w:w="2268" w:type="dxa"/>
            <w:hideMark/>
          </w:tcPr>
          <w:p w14:paraId="771ED9CE" w14:textId="77777777" w:rsidR="00862EB6" w:rsidRDefault="00862EB6" w:rsidP="00862EB6">
            <w:r>
              <w:t>Scangebied</w:t>
            </w:r>
          </w:p>
        </w:tc>
        <w:tc>
          <w:tcPr>
            <w:tcW w:w="4306" w:type="dxa"/>
            <w:hideMark/>
          </w:tcPr>
          <w:p w14:paraId="7596BC21"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Hals t/m liezen</w:t>
            </w:r>
          </w:p>
        </w:tc>
        <w:tc>
          <w:tcPr>
            <w:tcW w:w="2648" w:type="dxa"/>
            <w:hideMark/>
          </w:tcPr>
          <w:p w14:paraId="32BC276A"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Hals t/m liezen</w:t>
            </w:r>
          </w:p>
        </w:tc>
      </w:tr>
      <w:tr w:rsidR="00862EB6" w14:paraId="3359BC1C" w14:textId="77777777" w:rsidTr="0086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0D7FAF76" w14:textId="77777777" w:rsidR="00862EB6" w:rsidRDefault="00862EB6" w:rsidP="00862EB6">
            <w:r>
              <w:t>Scantijd/</w:t>
            </w:r>
            <w:proofErr w:type="spellStart"/>
            <w:r>
              <w:t>bedposities</w:t>
            </w:r>
            <w:proofErr w:type="spellEnd"/>
          </w:p>
        </w:tc>
        <w:tc>
          <w:tcPr>
            <w:tcW w:w="4306" w:type="dxa"/>
            <w:hideMark/>
          </w:tcPr>
          <w:p w14:paraId="767AE6F4"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240 sec</w:t>
            </w:r>
          </w:p>
        </w:tc>
        <w:tc>
          <w:tcPr>
            <w:tcW w:w="2648" w:type="dxa"/>
            <w:hideMark/>
          </w:tcPr>
          <w:p w14:paraId="63FB1B78"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150 sec</w:t>
            </w:r>
          </w:p>
        </w:tc>
      </w:tr>
      <w:tr w:rsidR="00862EB6" w14:paraId="79960EEB" w14:textId="77777777" w:rsidTr="00862EB6">
        <w:tc>
          <w:tcPr>
            <w:cnfStyle w:val="001000000000" w:firstRow="0" w:lastRow="0" w:firstColumn="1" w:lastColumn="0" w:oddVBand="0" w:evenVBand="0" w:oddHBand="0" w:evenHBand="0" w:firstRowFirstColumn="0" w:firstRowLastColumn="0" w:lastRowFirstColumn="0" w:lastRowLastColumn="0"/>
            <w:tcW w:w="2268" w:type="dxa"/>
            <w:hideMark/>
          </w:tcPr>
          <w:p w14:paraId="14925F22" w14:textId="77777777" w:rsidR="00862EB6" w:rsidRDefault="00862EB6" w:rsidP="00862EB6">
            <w:proofErr w:type="spellStart"/>
            <w:r>
              <w:t>Bedposities</w:t>
            </w:r>
            <w:proofErr w:type="spellEnd"/>
          </w:p>
        </w:tc>
        <w:tc>
          <w:tcPr>
            <w:tcW w:w="4306" w:type="dxa"/>
            <w:hideMark/>
          </w:tcPr>
          <w:p w14:paraId="4E58507A"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6</w:t>
            </w:r>
          </w:p>
        </w:tc>
        <w:tc>
          <w:tcPr>
            <w:tcW w:w="2648" w:type="dxa"/>
            <w:hideMark/>
          </w:tcPr>
          <w:p w14:paraId="2D1429D8" w14:textId="77777777" w:rsidR="00862EB6" w:rsidRDefault="00862EB6" w:rsidP="00862EB6">
            <w:pPr>
              <w:cnfStyle w:val="000000000000" w:firstRow="0" w:lastRow="0" w:firstColumn="0" w:lastColumn="0" w:oddVBand="0" w:evenVBand="0" w:oddHBand="0" w:evenHBand="0" w:firstRowFirstColumn="0" w:firstRowLastColumn="0" w:lastRowFirstColumn="0" w:lastRowLastColumn="0"/>
            </w:pPr>
            <w:r>
              <w:t>6</w:t>
            </w:r>
          </w:p>
        </w:tc>
      </w:tr>
      <w:tr w:rsidR="00862EB6" w14:paraId="66F85220" w14:textId="77777777" w:rsidTr="0086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0CC74A35" w14:textId="77777777" w:rsidR="00862EB6" w:rsidRDefault="00862EB6" w:rsidP="00862EB6">
            <w:r>
              <w:t>Totale scantijd</w:t>
            </w:r>
          </w:p>
        </w:tc>
        <w:tc>
          <w:tcPr>
            <w:tcW w:w="4306" w:type="dxa"/>
            <w:hideMark/>
          </w:tcPr>
          <w:p w14:paraId="5476780B"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24 min</w:t>
            </w:r>
          </w:p>
        </w:tc>
        <w:tc>
          <w:tcPr>
            <w:tcW w:w="2648" w:type="dxa"/>
            <w:hideMark/>
          </w:tcPr>
          <w:p w14:paraId="5FE81EF4" w14:textId="77777777" w:rsidR="00862EB6" w:rsidRDefault="00862EB6" w:rsidP="00862EB6">
            <w:pPr>
              <w:cnfStyle w:val="000000100000" w:firstRow="0" w:lastRow="0" w:firstColumn="0" w:lastColumn="0" w:oddVBand="0" w:evenVBand="0" w:oddHBand="1" w:evenHBand="0" w:firstRowFirstColumn="0" w:firstRowLastColumn="0" w:lastRowFirstColumn="0" w:lastRowLastColumn="0"/>
            </w:pPr>
            <w:r>
              <w:t>15 min</w:t>
            </w:r>
          </w:p>
        </w:tc>
      </w:tr>
    </w:tbl>
    <w:bookmarkEnd w:id="31"/>
    <w:bookmarkEnd w:id="32"/>
    <w:p w14:paraId="1F3F3E9B" w14:textId="456A8E9F" w:rsidR="003659B3" w:rsidRDefault="00BC37D2" w:rsidP="003659B3">
      <w:pPr>
        <w:rPr>
          <w:sz w:val="4"/>
        </w:rPr>
      </w:pPr>
      <w:r>
        <w:rPr>
          <w:noProof/>
          <w:sz w:val="4"/>
        </w:rPr>
        <mc:AlternateContent>
          <mc:Choice Requires="wps">
            <w:drawing>
              <wp:anchor distT="0" distB="0" distL="114300" distR="114300" simplePos="0" relativeHeight="251686912" behindDoc="0" locked="0" layoutInCell="1" allowOverlap="1" wp14:anchorId="23EE4673" wp14:editId="353E3156">
                <wp:simplePos x="0" y="0"/>
                <wp:positionH relativeFrom="column">
                  <wp:posOffset>-93345</wp:posOffset>
                </wp:positionH>
                <wp:positionV relativeFrom="paragraph">
                  <wp:posOffset>0</wp:posOffset>
                </wp:positionV>
                <wp:extent cx="4527550" cy="215900"/>
                <wp:effectExtent l="0" t="0" r="0" b="0"/>
                <wp:wrapThrough wrapText="bothSides">
                  <wp:wrapPolygon edited="0">
                    <wp:start x="273" y="0"/>
                    <wp:lineTo x="273" y="19059"/>
                    <wp:lineTo x="21267" y="19059"/>
                    <wp:lineTo x="21267" y="0"/>
                    <wp:lineTo x="273" y="0"/>
                  </wp:wrapPolygon>
                </wp:wrapThrough>
                <wp:docPr id="24" name="Tekstvak 24"/>
                <wp:cNvGraphicFramePr/>
                <a:graphic xmlns:a="http://schemas.openxmlformats.org/drawingml/2006/main">
                  <a:graphicData uri="http://schemas.microsoft.com/office/word/2010/wordprocessingShape">
                    <wps:wsp>
                      <wps:cNvSpPr txBox="1"/>
                      <wps:spPr>
                        <a:xfrm>
                          <a:off x="0" y="0"/>
                          <a:ext cx="4527550" cy="215900"/>
                        </a:xfrm>
                        <a:prstGeom prst="rect">
                          <a:avLst/>
                        </a:prstGeom>
                        <a:noFill/>
                        <a:ln w="6350">
                          <a:noFill/>
                        </a:ln>
                      </wps:spPr>
                      <wps:txbx>
                        <w:txbxContent>
                          <w:p w14:paraId="6EABEA1D" w14:textId="77777777" w:rsidR="00A56991" w:rsidRDefault="00A56991" w:rsidP="00BC37D2">
                            <w:pPr>
                              <w:pStyle w:val="Bijschrift"/>
                              <w:keepNext/>
                            </w:pPr>
                            <w:bookmarkStart w:id="33" w:name="_Ref529865624"/>
                            <w:r>
                              <w:t xml:space="preserve">Tabel </w:t>
                            </w:r>
                            <w:r>
                              <w:rPr>
                                <w:noProof/>
                              </w:rPr>
                              <w:fldChar w:fldCharType="begin"/>
                            </w:r>
                            <w:r>
                              <w:rPr>
                                <w:noProof/>
                              </w:rPr>
                              <w:instrText xml:space="preserve"> SEQ Tabel \* ARABIC </w:instrText>
                            </w:r>
                            <w:r>
                              <w:rPr>
                                <w:noProof/>
                              </w:rPr>
                              <w:fldChar w:fldCharType="separate"/>
                            </w:r>
                            <w:r>
                              <w:rPr>
                                <w:noProof/>
                              </w:rPr>
                              <w:t>5</w:t>
                            </w:r>
                            <w:r>
                              <w:rPr>
                                <w:noProof/>
                              </w:rPr>
                              <w:fldChar w:fldCharType="end"/>
                            </w:r>
                            <w:bookmarkEnd w:id="33"/>
                            <w:r>
                              <w:t xml:space="preserve"> </w:t>
                            </w:r>
                            <w:r w:rsidRPr="00515331">
                              <w:t>Parameters van Ga68-PSMA PET/CT en F18-Choline PET/CT</w:t>
                            </w:r>
                          </w:p>
                          <w:p w14:paraId="1BE6C551" w14:textId="77777777" w:rsidR="00A56991" w:rsidRDefault="00A56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E4673" id="Tekstvak 24" o:spid="_x0000_s1035" type="#_x0000_t202" style="position:absolute;margin-left:-7.35pt;margin-top:0;width:356.5pt;height: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" filled="f" stroked="f" strokeweight=".5pt">
                <v:textbox>
                  <w:txbxContent>
                    <w:p w14:paraId="6EABEA1D" w14:textId="77777777" w:rsidR="00A56991" w:rsidRDefault="00A56991" w:rsidP="00BC37D2">
                      <w:pPr>
                        <w:pStyle w:val="Bijschrift"/>
                        <w:keepNext/>
                      </w:pPr>
                      <w:bookmarkStart w:id="34" w:name="_Ref529865624"/>
                      <w:r>
                        <w:t xml:space="preserve">Tabel </w:t>
                      </w:r>
                      <w:r>
                        <w:rPr>
                          <w:noProof/>
                        </w:rPr>
                        <w:fldChar w:fldCharType="begin"/>
                      </w:r>
                      <w:r>
                        <w:rPr>
                          <w:noProof/>
                        </w:rPr>
                        <w:instrText xml:space="preserve"> SEQ Tabel \* ARABIC </w:instrText>
                      </w:r>
                      <w:r>
                        <w:rPr>
                          <w:noProof/>
                        </w:rPr>
                        <w:fldChar w:fldCharType="separate"/>
                      </w:r>
                      <w:r>
                        <w:rPr>
                          <w:noProof/>
                        </w:rPr>
                        <w:t>5</w:t>
                      </w:r>
                      <w:r>
                        <w:rPr>
                          <w:noProof/>
                        </w:rPr>
                        <w:fldChar w:fldCharType="end"/>
                      </w:r>
                      <w:bookmarkEnd w:id="34"/>
                      <w:r>
                        <w:t xml:space="preserve"> </w:t>
                      </w:r>
                      <w:r w:rsidRPr="00515331">
                        <w:t>Parameters van Ga68-PSMA PET/CT en F18-Choline PET/CT</w:t>
                      </w:r>
                    </w:p>
                    <w:p w14:paraId="1BE6C551" w14:textId="77777777" w:rsidR="00A56991" w:rsidRDefault="00A56991"/>
                  </w:txbxContent>
                </v:textbox>
                <w10:wrap type="through"/>
              </v:shape>
            </w:pict>
          </mc:Fallback>
        </mc:AlternateContent>
      </w:r>
    </w:p>
    <w:p w14:paraId="16A02084" w14:textId="77777777" w:rsidR="00794927" w:rsidRDefault="00794927" w:rsidP="003659B3"/>
    <w:p w14:paraId="5851925B" w14:textId="3C4AA4C6" w:rsidR="003659B3" w:rsidRDefault="003659B3" w:rsidP="003659B3">
      <w:r>
        <w:t xml:space="preserve">De beelden zijn beoordeeld door nucleair geneeskundigen die werkzaam zijn bij </w:t>
      </w:r>
      <w:r w:rsidR="00C11428">
        <w:t>Treant Zorggroep</w:t>
      </w:r>
      <w:r>
        <w:t>, locatie Scheper.</w:t>
      </w:r>
      <w:r w:rsidR="00DA1499">
        <w:t xml:space="preserve"> De nucleair geneeskundigen hebben alle scans beoordeeld</w:t>
      </w:r>
      <w:r>
        <w:t xml:space="preserve"> </w:t>
      </w:r>
      <w:r w:rsidR="00DA1499">
        <w:t xml:space="preserve">op </w:t>
      </w:r>
      <w:proofErr w:type="spellStart"/>
      <w:r w:rsidR="00DA1499">
        <w:t>pathologieën</w:t>
      </w:r>
      <w:proofErr w:type="spellEnd"/>
      <w:r w:rsidR="00DA1499">
        <w:t xml:space="preserve"> die zichtbaar werden door middel van het gebruikte radiofarmaco</w:t>
      </w:r>
      <w:r w:rsidR="00573D08">
        <w:t>n en/of de bijbehorende CT scans. Deze beoordeling</w:t>
      </w:r>
      <w:r w:rsidR="008135A5">
        <w:t>en</w:t>
      </w:r>
      <w:r w:rsidR="00573D08">
        <w:t xml:space="preserve"> zijn omschreven in verslagen, welke in het PACS zijn opgevraagd. Het aantal metastasen dat is benoemd in de verslagen zijn geteld en meegenomen </w:t>
      </w:r>
      <w:r w:rsidR="00F974CD">
        <w:t>in</w:t>
      </w:r>
      <w:r w:rsidR="00573D08">
        <w:t xml:space="preserve"> </w:t>
      </w:r>
      <w:r w:rsidR="00F974CD">
        <w:t>deze studie</w:t>
      </w:r>
      <w:r w:rsidR="00573D08">
        <w:t xml:space="preserve">. </w:t>
      </w:r>
    </w:p>
    <w:p w14:paraId="25AF0F19" w14:textId="7A187A88" w:rsidR="007629A1" w:rsidRDefault="003659B3" w:rsidP="007C1597">
      <w:pPr>
        <w:rPr>
          <w:rFonts w:asciiTheme="majorHAnsi" w:eastAsia="Times New Roman" w:hAnsiTheme="majorHAnsi" w:cstheme="majorHAnsi"/>
          <w:bCs/>
          <w:iCs/>
          <w:lang w:eastAsia="nl-NL"/>
        </w:rPr>
      </w:pPr>
      <w:r w:rsidRPr="00415816">
        <w:t xml:space="preserve">De patiëntgegevens zijn uit het EPD van de betreffende patiënten gehaald. In het programma Microsoft Office Excel en SPSS (Statistical Package </w:t>
      </w:r>
      <w:proofErr w:type="spellStart"/>
      <w:r w:rsidRPr="00415816">
        <w:t>for</w:t>
      </w:r>
      <w:proofErr w:type="spellEnd"/>
      <w:r w:rsidRPr="00415816">
        <w:t xml:space="preserve"> the </w:t>
      </w:r>
      <w:proofErr w:type="spellStart"/>
      <w:r w:rsidRPr="00415816">
        <w:t>Social</w:t>
      </w:r>
      <w:proofErr w:type="spellEnd"/>
      <w:r w:rsidRPr="00415816">
        <w:t xml:space="preserve"> Sciences) werden de volgende variabelen genoteerd;</w:t>
      </w:r>
      <w:r w:rsidR="00E03CF1" w:rsidRPr="00415816">
        <w:t xml:space="preserve"> het gebruikte radiofarmacon (</w:t>
      </w:r>
      <w:r w:rsidR="00A96E81">
        <w:t>Ga68</w:t>
      </w:r>
      <w:r w:rsidRPr="00415816">
        <w:t>-PSMA PET/CT / F18-Choline PET/CT</w:t>
      </w:r>
      <w:r w:rsidR="00E03CF1" w:rsidRPr="00415816">
        <w:t>)</w:t>
      </w:r>
      <w:r w:rsidRPr="00415816">
        <w:t xml:space="preserve">, geboortedatum, leeftijd, gewicht, BMI, PSA-waarde en de </w:t>
      </w:r>
      <w:proofErr w:type="spellStart"/>
      <w:r w:rsidRPr="00415816">
        <w:t>Gleason</w:t>
      </w:r>
      <w:proofErr w:type="spellEnd"/>
      <w:r w:rsidRPr="00415816">
        <w:t xml:space="preserve"> score. Daarnaast werd van de TNM score de tumor score voorafgaand aan de scan genoteerd</w:t>
      </w:r>
      <w:r w:rsidR="00B20243" w:rsidRPr="00415816">
        <w:t>, waarvan alleen de classificatie van T is gebruikt.</w:t>
      </w:r>
      <w:r w:rsidRPr="00415816">
        <w:t xml:space="preserve"> Er werd vastgelegd of sprake was van een primaire tumor</w:t>
      </w:r>
      <w:r w:rsidR="00F974CD">
        <w:t xml:space="preserve"> of </w:t>
      </w:r>
      <w:r w:rsidR="00F974CD" w:rsidRPr="00415816">
        <w:t>een recidief</w:t>
      </w:r>
      <w:r w:rsidR="00E03CF1" w:rsidRPr="00415816">
        <w:t xml:space="preserve"> en of</w:t>
      </w:r>
      <w:r w:rsidRPr="00415816">
        <w:t xml:space="preserve"> de prostaat nog aanwezig was</w:t>
      </w:r>
      <w:r w:rsidR="00477B80">
        <w:t>. Dit</w:t>
      </w:r>
      <w:r w:rsidR="00D855DF">
        <w:t xml:space="preserve"> om te kunnen bepalen of</w:t>
      </w:r>
      <w:r w:rsidR="00573D08">
        <w:t xml:space="preserve"> specialisten andere richtlijnen zijn gaan gebruiken voor het aanvragen van scans, ook wel het aanvraaggedrag van de specialisten</w:t>
      </w:r>
      <w:r w:rsidR="00FE63A1">
        <w:t xml:space="preserve"> genoemd</w:t>
      </w:r>
      <w:r w:rsidR="00573D08">
        <w:t xml:space="preserve">. </w:t>
      </w:r>
      <w:r w:rsidRPr="00415816">
        <w:t xml:space="preserve">Uit </w:t>
      </w:r>
      <w:r w:rsidR="00F974CD">
        <w:t>het verslag</w:t>
      </w:r>
      <w:r w:rsidR="00E03CF1" w:rsidRPr="00415816">
        <w:t xml:space="preserve"> van de scan</w:t>
      </w:r>
      <w:r w:rsidRPr="00415816">
        <w:t xml:space="preserve"> werd </w:t>
      </w:r>
      <w:r w:rsidR="00F974CD">
        <w:t>het aantal</w:t>
      </w:r>
      <w:r w:rsidRPr="00415816">
        <w:t xml:space="preserve"> botmetastasen, lymfeklieren en metastasen in de weke delen </w:t>
      </w:r>
      <w:r w:rsidR="00F974CD">
        <w:t>geteld</w:t>
      </w:r>
      <w:r w:rsidRPr="00415816">
        <w:t xml:space="preserve">. </w:t>
      </w:r>
      <w:r w:rsidR="00005F73">
        <w:rPr>
          <w:rFonts w:asciiTheme="majorHAnsi" w:eastAsia="Times New Roman" w:hAnsiTheme="majorHAnsi" w:cstheme="majorHAnsi"/>
          <w:bCs/>
          <w:iCs/>
          <w:lang w:eastAsia="nl-NL"/>
        </w:rPr>
        <w:t>Een scan was positief wanneer metastasen gedetecteerd waren en negatief wanneer geen metastasen gedetecteerd waren</w:t>
      </w:r>
      <w:r w:rsidR="007629A1">
        <w:rPr>
          <w:rFonts w:asciiTheme="majorHAnsi" w:eastAsia="Times New Roman" w:hAnsiTheme="majorHAnsi" w:cstheme="majorHAnsi"/>
          <w:bCs/>
          <w:iCs/>
          <w:lang w:eastAsia="nl-NL"/>
        </w:rPr>
        <w:t>.</w:t>
      </w:r>
    </w:p>
    <w:p w14:paraId="7BC4A02C" w14:textId="10B421A7" w:rsidR="00665A7B" w:rsidRPr="00665A7B" w:rsidRDefault="00665A7B" w:rsidP="00665A7B">
      <w:pPr>
        <w:pStyle w:val="Kop2"/>
      </w:pPr>
      <w:bookmarkStart w:id="35" w:name="_Toc532292260"/>
      <w:r>
        <w:t>Analyse</w:t>
      </w:r>
      <w:bookmarkEnd w:id="35"/>
    </w:p>
    <w:p w14:paraId="471691F2" w14:textId="12B199BF" w:rsidR="00916448" w:rsidRPr="00916448" w:rsidRDefault="003659B3" w:rsidP="007C1597">
      <w:r w:rsidRPr="00415816">
        <w:t xml:space="preserve">Alle variabelen zijn tegen elkaar uitgezet in een Excel bestand. Voor het bepalen van </w:t>
      </w:r>
      <w:r w:rsidR="00B20243" w:rsidRPr="00415816">
        <w:t xml:space="preserve">(eventueel significante) </w:t>
      </w:r>
      <w:r w:rsidRPr="00415816">
        <w:t xml:space="preserve">verschillen tussen de PSMA en Choline groepen werd </w:t>
      </w:r>
      <w:r w:rsidR="0092725E">
        <w:t xml:space="preserve">in SPSS </w:t>
      </w:r>
      <w:r w:rsidRPr="00415816">
        <w:t xml:space="preserve">gebruik gemaakt </w:t>
      </w:r>
      <w:r w:rsidR="00AB5B22">
        <w:t xml:space="preserve">van </w:t>
      </w:r>
      <w:r w:rsidR="00AB472B">
        <w:t xml:space="preserve">de </w:t>
      </w:r>
      <w:proofErr w:type="spellStart"/>
      <w:r w:rsidR="00AB472B">
        <w:t>Kruskal</w:t>
      </w:r>
      <w:proofErr w:type="spellEnd"/>
      <w:r w:rsidR="00AB472B">
        <w:t>-Wallis, de</w:t>
      </w:r>
      <w:r w:rsidR="00A53A7C">
        <w:t xml:space="preserve"> Mann-</w:t>
      </w:r>
      <w:proofErr w:type="spellStart"/>
      <w:r w:rsidR="00A53A7C">
        <w:t>Whitney</w:t>
      </w:r>
      <w:proofErr w:type="spellEnd"/>
      <w:r w:rsidR="00A53A7C">
        <w:t xml:space="preserve"> U </w:t>
      </w:r>
      <w:r w:rsidR="004703B9" w:rsidRPr="00415816">
        <w:t>toets</w:t>
      </w:r>
      <w:r w:rsidR="00F974CD">
        <w:t>, de ANOVA toets</w:t>
      </w:r>
      <w:r w:rsidR="00AB472B">
        <w:t xml:space="preserve"> en een </w:t>
      </w:r>
      <w:r w:rsidR="00FE63A1">
        <w:t>C</w:t>
      </w:r>
      <w:r w:rsidR="00AB472B">
        <w:t>hi-kwadraat toets</w:t>
      </w:r>
      <w:r w:rsidR="00AB5B22">
        <w:t>.</w:t>
      </w:r>
      <w:r w:rsidR="007C1597" w:rsidRPr="007C1597">
        <w:t xml:space="preserve"> </w:t>
      </w:r>
      <w:r w:rsidR="00916448">
        <w:t xml:space="preserve">Aan de hand van de resultaten van deze toetsen werd een conclusie getrokken met betrekking tot de invloed van verschillende variabelen op de stadiëring </w:t>
      </w:r>
      <w:r w:rsidR="00916448" w:rsidRPr="002D7753">
        <w:t>van bot- en /of lymfekliermetastasen bij een prostaatcarcinoom met Ga68-PSMA PET/CT en F18-Choline PET/CT.</w:t>
      </w:r>
    </w:p>
    <w:p w14:paraId="4E845941" w14:textId="77777777" w:rsidR="00E03CF1" w:rsidRPr="00E03CF1" w:rsidRDefault="00E03CF1" w:rsidP="003659B3">
      <w:r w:rsidRPr="00E03CF1">
        <w:t>Een p waarde van &lt;0,05 werd al</w:t>
      </w:r>
      <w:r w:rsidR="00B20243">
        <w:t>s</w:t>
      </w:r>
      <w:r w:rsidRPr="00E03CF1">
        <w:t xml:space="preserve"> significant beschouwd.</w:t>
      </w:r>
    </w:p>
    <w:p w14:paraId="4660F358" w14:textId="77777777" w:rsidR="00D94208" w:rsidRDefault="00D94208">
      <w:pPr>
        <w:rPr>
          <w:rFonts w:asciiTheme="majorHAnsi" w:eastAsiaTheme="majorEastAsia" w:hAnsiTheme="majorHAnsi" w:cstheme="majorBidi"/>
          <w:color w:val="00535B" w:themeColor="accent1" w:themeShade="BF"/>
          <w:sz w:val="32"/>
          <w:szCs w:val="32"/>
        </w:rPr>
      </w:pPr>
      <w:r>
        <w:br w:type="page"/>
      </w:r>
    </w:p>
    <w:p w14:paraId="106463EB" w14:textId="77777777" w:rsidR="00D94208" w:rsidRDefault="00D94208" w:rsidP="00D94208">
      <w:pPr>
        <w:pStyle w:val="Kop1"/>
      </w:pPr>
      <w:bookmarkStart w:id="36" w:name="_Toc532292261"/>
      <w:r>
        <w:lastRenderedPageBreak/>
        <w:t>Resultaten</w:t>
      </w:r>
      <w:bookmarkEnd w:id="36"/>
    </w:p>
    <w:p w14:paraId="7659E5E4" w14:textId="77777777" w:rsidR="00AB5B22" w:rsidRDefault="00AB5B22" w:rsidP="00AB5B22">
      <w:pPr>
        <w:pStyle w:val="Kop2"/>
      </w:pPr>
      <w:bookmarkStart w:id="37" w:name="_Toc532292262"/>
      <w:r>
        <w:t>Patiëntkarakteristieken</w:t>
      </w:r>
      <w:bookmarkEnd w:id="37"/>
    </w:p>
    <w:p w14:paraId="276307D8" w14:textId="7C229C75" w:rsidR="00597469" w:rsidRPr="00B45E6A" w:rsidRDefault="008679E7" w:rsidP="00AB5B22">
      <w:r>
        <w:t xml:space="preserve">In </w:t>
      </w:r>
      <w:r>
        <w:fldChar w:fldCharType="begin"/>
      </w:r>
      <w:r>
        <w:instrText xml:space="preserve"> REF _Ref531342576 \h </w:instrText>
      </w:r>
      <w:r>
        <w:fldChar w:fldCharType="separate"/>
      </w:r>
      <w:r w:rsidR="000C3D10">
        <w:t>t</w:t>
      </w:r>
      <w:r w:rsidR="00862EB6">
        <w:t xml:space="preserve">abel </w:t>
      </w:r>
      <w:r w:rsidR="00862EB6">
        <w:rPr>
          <w:noProof/>
        </w:rPr>
        <w:t>6</w:t>
      </w:r>
      <w:r>
        <w:fldChar w:fldCharType="end"/>
      </w:r>
      <w:r w:rsidR="00AB5B22">
        <w:t xml:space="preserve"> zijn de</w:t>
      </w:r>
      <w:r w:rsidR="00B71B12">
        <w:t xml:space="preserve"> gemiddelde</w:t>
      </w:r>
      <w:r w:rsidR="00AB5B22">
        <w:t xml:space="preserve"> patiëntkarakteristieken te zien. </w:t>
      </w:r>
      <w:r w:rsidR="000C3C62">
        <w:t xml:space="preserve">Van de 317 patiënten die allereerst tot de populatie behoorden, zijn na toepassing van de in- en exclusiecriteria 258 patiënten overgebleven. </w:t>
      </w:r>
      <w:r w:rsidR="00AB5B22">
        <w:t xml:space="preserve">131 van deze patiënten ondergingen een Ga68-PSMA PET/CT scan, 127 patiënten een F18-Choline PET/CT scan. </w:t>
      </w:r>
      <w:r w:rsidR="00833972" w:rsidRPr="00833972">
        <w:t xml:space="preserve">De variabelen waarvoor geen significanties waren gevonden zijn niet meegenomen in de resultaten en discussie, omdat deze geen invloed hadden op het onderzoek. De gegevens </w:t>
      </w:r>
      <w:r w:rsidR="00121E53">
        <w:t xml:space="preserve">van deze variabelen </w:t>
      </w:r>
      <w:r w:rsidR="00833972" w:rsidRPr="00833972">
        <w:t xml:space="preserve">zijn te vinden in </w:t>
      </w:r>
      <w:r w:rsidR="00833972">
        <w:fldChar w:fldCharType="begin"/>
      </w:r>
      <w:r w:rsidR="00833972">
        <w:instrText xml:space="preserve"> REF _Ref531943872 \h </w:instrText>
      </w:r>
      <w:r w:rsidR="00833972">
        <w:fldChar w:fldCharType="separate"/>
      </w:r>
      <w:r w:rsidR="00833972">
        <w:t>Bijlage 1: Resultaten overig</w:t>
      </w:r>
      <w:r w:rsidR="00833972">
        <w:fldChar w:fldCharType="end"/>
      </w:r>
      <w:r w:rsidR="00833972">
        <w:t xml:space="preserve">. </w:t>
      </w:r>
      <w:r w:rsidR="00C14E27">
        <w:t xml:space="preserve">In </w:t>
      </w:r>
      <w:r w:rsidR="00C14E27">
        <w:fldChar w:fldCharType="begin"/>
      </w:r>
      <w:r w:rsidR="00C14E27">
        <w:instrText xml:space="preserve"> REF _Ref531342576 \h </w:instrText>
      </w:r>
      <w:r w:rsidR="00C14E27">
        <w:fldChar w:fldCharType="separate"/>
      </w:r>
      <w:r w:rsidR="00C14E27">
        <w:t xml:space="preserve">Tabel </w:t>
      </w:r>
      <w:r w:rsidR="00C14E27">
        <w:rPr>
          <w:noProof/>
        </w:rPr>
        <w:t>6</w:t>
      </w:r>
      <w:r w:rsidR="00C14E27">
        <w:fldChar w:fldCharType="end"/>
      </w:r>
      <w:r w:rsidR="00C14E27">
        <w:t xml:space="preserve"> zijn de patiëntkarakteristieken weergegeven. Significante verschillen tussen de Ga68-PSMA en F18-Choline groep zijn te zien in de laatste kolom. </w:t>
      </w:r>
    </w:p>
    <w:tbl>
      <w:tblPr>
        <w:tblStyle w:val="Lijsttabel3-Accent21"/>
        <w:tblpPr w:leftFromText="141" w:rightFromText="141" w:vertAnchor="text" w:horzAnchor="margin" w:tblpY="279"/>
        <w:tblW w:w="0" w:type="auto"/>
        <w:tblLook w:val="04A0" w:firstRow="1" w:lastRow="0" w:firstColumn="1" w:lastColumn="0" w:noHBand="0" w:noVBand="1"/>
      </w:tblPr>
      <w:tblGrid>
        <w:gridCol w:w="1992"/>
        <w:gridCol w:w="2019"/>
        <w:gridCol w:w="2019"/>
        <w:gridCol w:w="1130"/>
      </w:tblGrid>
      <w:tr w:rsidR="001A1A46" w14:paraId="768AD867" w14:textId="77777777" w:rsidTr="001A1A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2" w:type="dxa"/>
          </w:tcPr>
          <w:p w14:paraId="6472AA04" w14:textId="77777777" w:rsidR="001A1A46" w:rsidRDefault="001A1A46" w:rsidP="001A1A46">
            <w:bookmarkStart w:id="38" w:name="_Ref529870008"/>
            <w:bookmarkStart w:id="39" w:name="_Ref531342576"/>
            <w:bookmarkStart w:id="40" w:name="_Ref529870003"/>
          </w:p>
        </w:tc>
        <w:tc>
          <w:tcPr>
            <w:tcW w:w="2019" w:type="dxa"/>
          </w:tcPr>
          <w:p w14:paraId="1DF1391E" w14:textId="77777777" w:rsidR="001A1A46" w:rsidRDefault="001A1A46" w:rsidP="001A1A46">
            <w:pPr>
              <w:cnfStyle w:val="100000000000" w:firstRow="1" w:lastRow="0" w:firstColumn="0" w:lastColumn="0" w:oddVBand="0" w:evenVBand="0" w:oddHBand="0" w:evenHBand="0" w:firstRowFirstColumn="0" w:firstRowLastColumn="0" w:lastRowFirstColumn="0" w:lastRowLastColumn="0"/>
            </w:pPr>
            <w:r>
              <w:t>Ga68-PSMA</w:t>
            </w:r>
          </w:p>
        </w:tc>
        <w:tc>
          <w:tcPr>
            <w:tcW w:w="2019" w:type="dxa"/>
          </w:tcPr>
          <w:p w14:paraId="4A28E952" w14:textId="77777777" w:rsidR="001A1A46" w:rsidRDefault="001A1A46" w:rsidP="001A1A46">
            <w:pPr>
              <w:cnfStyle w:val="100000000000" w:firstRow="1" w:lastRow="0" w:firstColumn="0" w:lastColumn="0" w:oddVBand="0" w:evenVBand="0" w:oddHBand="0" w:evenHBand="0" w:firstRowFirstColumn="0" w:firstRowLastColumn="0" w:lastRowFirstColumn="0" w:lastRowLastColumn="0"/>
            </w:pPr>
            <w:r>
              <w:t>F18-Choline</w:t>
            </w:r>
          </w:p>
        </w:tc>
        <w:tc>
          <w:tcPr>
            <w:tcW w:w="1130" w:type="dxa"/>
          </w:tcPr>
          <w:p w14:paraId="1E8BDC30" w14:textId="77777777" w:rsidR="001A1A46" w:rsidRDefault="001A1A46" w:rsidP="001A1A46">
            <w:pPr>
              <w:cnfStyle w:val="100000000000" w:firstRow="1" w:lastRow="0" w:firstColumn="0" w:lastColumn="0" w:oddVBand="0" w:evenVBand="0" w:oddHBand="0" w:evenHBand="0" w:firstRowFirstColumn="0" w:firstRowLastColumn="0" w:lastRowFirstColumn="0" w:lastRowLastColumn="0"/>
            </w:pPr>
            <w:r>
              <w:t>P waarde</w:t>
            </w:r>
          </w:p>
        </w:tc>
      </w:tr>
      <w:tr w:rsidR="001A1A46" w14:paraId="44E1F8B0" w14:textId="77777777" w:rsidTr="001A1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479CE5BF" w14:textId="77777777" w:rsidR="001A1A46" w:rsidRDefault="001A1A46" w:rsidP="001A1A46">
            <w:r>
              <w:t>N</w:t>
            </w:r>
          </w:p>
        </w:tc>
        <w:tc>
          <w:tcPr>
            <w:tcW w:w="2019" w:type="dxa"/>
          </w:tcPr>
          <w:p w14:paraId="6926B3D0"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131</w:t>
            </w:r>
          </w:p>
        </w:tc>
        <w:tc>
          <w:tcPr>
            <w:tcW w:w="2019" w:type="dxa"/>
          </w:tcPr>
          <w:p w14:paraId="0CCD3431"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127</w:t>
            </w:r>
          </w:p>
        </w:tc>
        <w:tc>
          <w:tcPr>
            <w:tcW w:w="1130" w:type="dxa"/>
          </w:tcPr>
          <w:p w14:paraId="3757F86B"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p>
        </w:tc>
      </w:tr>
      <w:tr w:rsidR="001A1A46" w14:paraId="1199A907" w14:textId="77777777" w:rsidTr="001A1A46">
        <w:tc>
          <w:tcPr>
            <w:cnfStyle w:val="001000000000" w:firstRow="0" w:lastRow="0" w:firstColumn="1" w:lastColumn="0" w:oddVBand="0" w:evenVBand="0" w:oddHBand="0" w:evenHBand="0" w:firstRowFirstColumn="0" w:firstRowLastColumn="0" w:lastRowFirstColumn="0" w:lastRowLastColumn="0"/>
            <w:tcW w:w="1992" w:type="dxa"/>
          </w:tcPr>
          <w:p w14:paraId="2C0E4D48" w14:textId="77777777" w:rsidR="001A1A46" w:rsidRDefault="001A1A46" w:rsidP="001A1A46">
            <w:r>
              <w:t>Leeftijd</w:t>
            </w:r>
          </w:p>
        </w:tc>
        <w:tc>
          <w:tcPr>
            <w:tcW w:w="2019" w:type="dxa"/>
          </w:tcPr>
          <w:p w14:paraId="3BB798BA"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71,66</w:t>
            </w:r>
          </w:p>
        </w:tc>
        <w:tc>
          <w:tcPr>
            <w:tcW w:w="2019" w:type="dxa"/>
          </w:tcPr>
          <w:p w14:paraId="0D6ADBAF"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73,34</w:t>
            </w:r>
          </w:p>
        </w:tc>
        <w:tc>
          <w:tcPr>
            <w:tcW w:w="1130" w:type="dxa"/>
          </w:tcPr>
          <w:p w14:paraId="577A8052" w14:textId="77777777" w:rsidR="001A1A46" w:rsidRPr="00B71B12" w:rsidRDefault="001A1A46" w:rsidP="001A1A46">
            <w:pPr>
              <w:cnfStyle w:val="000000000000" w:firstRow="0" w:lastRow="0" w:firstColumn="0" w:lastColumn="0" w:oddVBand="0" w:evenVBand="0" w:oddHBand="0" w:evenHBand="0" w:firstRowFirstColumn="0" w:firstRowLastColumn="0" w:lastRowFirstColumn="0" w:lastRowLastColumn="0"/>
            </w:pPr>
            <w:r w:rsidRPr="00B71B12">
              <w:t>0,041</w:t>
            </w:r>
          </w:p>
        </w:tc>
      </w:tr>
      <w:tr w:rsidR="001A1A46" w14:paraId="71F37E51" w14:textId="77777777" w:rsidTr="001A1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4EF61FD9" w14:textId="77777777" w:rsidR="001A1A46" w:rsidRDefault="001A1A46" w:rsidP="001A1A46">
            <w:r>
              <w:t>BMI</w:t>
            </w:r>
          </w:p>
        </w:tc>
        <w:tc>
          <w:tcPr>
            <w:tcW w:w="2019" w:type="dxa"/>
          </w:tcPr>
          <w:p w14:paraId="5330AB69"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26,99</w:t>
            </w:r>
          </w:p>
        </w:tc>
        <w:tc>
          <w:tcPr>
            <w:tcW w:w="2019" w:type="dxa"/>
          </w:tcPr>
          <w:p w14:paraId="0D2CC459"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26,94</w:t>
            </w:r>
          </w:p>
        </w:tc>
        <w:tc>
          <w:tcPr>
            <w:tcW w:w="1130" w:type="dxa"/>
          </w:tcPr>
          <w:p w14:paraId="09753EB6" w14:textId="77777777" w:rsidR="001A1A46" w:rsidRPr="00B71B12" w:rsidRDefault="001A1A46" w:rsidP="001A1A46">
            <w:pPr>
              <w:cnfStyle w:val="000000100000" w:firstRow="0" w:lastRow="0" w:firstColumn="0" w:lastColumn="0" w:oddVBand="0" w:evenVBand="0" w:oddHBand="1" w:evenHBand="0" w:firstRowFirstColumn="0" w:firstRowLastColumn="0" w:lastRowFirstColumn="0" w:lastRowLastColumn="0"/>
            </w:pPr>
            <w:r w:rsidRPr="00B71B12">
              <w:t>0,913</w:t>
            </w:r>
          </w:p>
        </w:tc>
      </w:tr>
      <w:tr w:rsidR="001A1A46" w14:paraId="334E9385" w14:textId="77777777" w:rsidTr="001A1A46">
        <w:tc>
          <w:tcPr>
            <w:cnfStyle w:val="001000000000" w:firstRow="0" w:lastRow="0" w:firstColumn="1" w:lastColumn="0" w:oddVBand="0" w:evenVBand="0" w:oddHBand="0" w:evenHBand="0" w:firstRowFirstColumn="0" w:firstRowLastColumn="0" w:lastRowFirstColumn="0" w:lastRowLastColumn="0"/>
            <w:tcW w:w="1992" w:type="dxa"/>
          </w:tcPr>
          <w:p w14:paraId="2541DE17" w14:textId="77777777" w:rsidR="001A1A46" w:rsidRDefault="001A1A46" w:rsidP="001A1A46">
            <w:r>
              <w:t>PSA (</w:t>
            </w:r>
            <w:r>
              <w:rPr>
                <w:rFonts w:cstheme="minorHAnsi"/>
              </w:rPr>
              <w:t>µ</w:t>
            </w:r>
            <w:r>
              <w:t>g/l)</w:t>
            </w:r>
          </w:p>
        </w:tc>
        <w:tc>
          <w:tcPr>
            <w:tcW w:w="2019" w:type="dxa"/>
          </w:tcPr>
          <w:p w14:paraId="6AF1EB26"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27,69</w:t>
            </w:r>
          </w:p>
        </w:tc>
        <w:tc>
          <w:tcPr>
            <w:tcW w:w="2019" w:type="dxa"/>
          </w:tcPr>
          <w:p w14:paraId="5DD705FE"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50,28</w:t>
            </w:r>
          </w:p>
        </w:tc>
        <w:tc>
          <w:tcPr>
            <w:tcW w:w="1130" w:type="dxa"/>
          </w:tcPr>
          <w:p w14:paraId="1D0DBE69" w14:textId="77777777" w:rsidR="001A1A46" w:rsidRPr="00B71B12" w:rsidRDefault="001A1A46" w:rsidP="001A1A46">
            <w:pPr>
              <w:cnfStyle w:val="000000000000" w:firstRow="0" w:lastRow="0" w:firstColumn="0" w:lastColumn="0" w:oddVBand="0" w:evenVBand="0" w:oddHBand="0" w:evenHBand="0" w:firstRowFirstColumn="0" w:firstRowLastColumn="0" w:lastRowFirstColumn="0" w:lastRowLastColumn="0"/>
            </w:pPr>
            <w:r w:rsidRPr="00B71B12">
              <w:t>0,0</w:t>
            </w:r>
            <w:r>
              <w:t>0</w:t>
            </w:r>
            <w:r w:rsidRPr="00B71B12">
              <w:t>5</w:t>
            </w:r>
          </w:p>
        </w:tc>
      </w:tr>
      <w:tr w:rsidR="001A1A46" w14:paraId="23D3E4E0" w14:textId="77777777" w:rsidTr="001A1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687E12D5" w14:textId="77777777" w:rsidR="001A1A46" w:rsidRDefault="001A1A46" w:rsidP="001A1A46">
            <w:proofErr w:type="spellStart"/>
            <w:r>
              <w:t>Gleason</w:t>
            </w:r>
            <w:proofErr w:type="spellEnd"/>
          </w:p>
        </w:tc>
        <w:tc>
          <w:tcPr>
            <w:tcW w:w="2019" w:type="dxa"/>
          </w:tcPr>
          <w:p w14:paraId="47A55417"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7,66</w:t>
            </w:r>
          </w:p>
        </w:tc>
        <w:tc>
          <w:tcPr>
            <w:tcW w:w="2019" w:type="dxa"/>
          </w:tcPr>
          <w:p w14:paraId="2C97C09C"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7,72</w:t>
            </w:r>
          </w:p>
        </w:tc>
        <w:tc>
          <w:tcPr>
            <w:tcW w:w="1130" w:type="dxa"/>
          </w:tcPr>
          <w:p w14:paraId="54C4FABC" w14:textId="77777777" w:rsidR="001A1A46" w:rsidRPr="00B71B12" w:rsidRDefault="001A1A46" w:rsidP="001A1A46">
            <w:pPr>
              <w:cnfStyle w:val="000000100000" w:firstRow="0" w:lastRow="0" w:firstColumn="0" w:lastColumn="0" w:oddVBand="0" w:evenVBand="0" w:oddHBand="1" w:evenHBand="0" w:firstRowFirstColumn="0" w:firstRowLastColumn="0" w:lastRowFirstColumn="0" w:lastRowLastColumn="0"/>
            </w:pPr>
            <w:r w:rsidRPr="00B71B12">
              <w:t>0,662</w:t>
            </w:r>
          </w:p>
        </w:tc>
      </w:tr>
      <w:tr w:rsidR="001A1A46" w14:paraId="79E72F80" w14:textId="77777777" w:rsidTr="001A1A46">
        <w:tc>
          <w:tcPr>
            <w:cnfStyle w:val="001000000000" w:firstRow="0" w:lastRow="0" w:firstColumn="1" w:lastColumn="0" w:oddVBand="0" w:evenVBand="0" w:oddHBand="0" w:evenHBand="0" w:firstRowFirstColumn="0" w:firstRowLastColumn="0" w:lastRowFirstColumn="0" w:lastRowLastColumn="0"/>
            <w:tcW w:w="1992" w:type="dxa"/>
          </w:tcPr>
          <w:p w14:paraId="13003268" w14:textId="77777777" w:rsidR="001A1A46" w:rsidRDefault="001A1A46" w:rsidP="001A1A46">
            <w:r>
              <w:t>T</w:t>
            </w:r>
          </w:p>
        </w:tc>
        <w:tc>
          <w:tcPr>
            <w:tcW w:w="2019" w:type="dxa"/>
          </w:tcPr>
          <w:p w14:paraId="099A68C5"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2,31</w:t>
            </w:r>
          </w:p>
        </w:tc>
        <w:tc>
          <w:tcPr>
            <w:tcW w:w="2019" w:type="dxa"/>
          </w:tcPr>
          <w:p w14:paraId="03B20EC2"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2,28</w:t>
            </w:r>
          </w:p>
        </w:tc>
        <w:tc>
          <w:tcPr>
            <w:tcW w:w="1130" w:type="dxa"/>
          </w:tcPr>
          <w:p w14:paraId="60ECDD00" w14:textId="77777777" w:rsidR="001A1A46" w:rsidRPr="00B71B12" w:rsidRDefault="001A1A46" w:rsidP="001A1A46">
            <w:pPr>
              <w:cnfStyle w:val="000000000000" w:firstRow="0" w:lastRow="0" w:firstColumn="0" w:lastColumn="0" w:oddVBand="0" w:evenVBand="0" w:oddHBand="0" w:evenHBand="0" w:firstRowFirstColumn="0" w:firstRowLastColumn="0" w:lastRowFirstColumn="0" w:lastRowLastColumn="0"/>
            </w:pPr>
            <w:r w:rsidRPr="00B71B12">
              <w:t>0,737</w:t>
            </w:r>
          </w:p>
        </w:tc>
      </w:tr>
      <w:tr w:rsidR="001A1A46" w14:paraId="09DD9571" w14:textId="77777777" w:rsidTr="001A1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35162DEC" w14:textId="77777777" w:rsidR="001A1A46" w:rsidRDefault="001A1A46" w:rsidP="001A1A46">
            <w:r>
              <w:t>Primair / recidief</w:t>
            </w:r>
          </w:p>
        </w:tc>
        <w:tc>
          <w:tcPr>
            <w:tcW w:w="2019" w:type="dxa"/>
          </w:tcPr>
          <w:p w14:paraId="2EEC8A48"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P: 87 | R: 44</w:t>
            </w:r>
          </w:p>
        </w:tc>
        <w:tc>
          <w:tcPr>
            <w:tcW w:w="2019" w:type="dxa"/>
          </w:tcPr>
          <w:p w14:paraId="4381B3F0"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P: 97 | R: 30</w:t>
            </w:r>
          </w:p>
        </w:tc>
        <w:tc>
          <w:tcPr>
            <w:tcW w:w="1130" w:type="dxa"/>
          </w:tcPr>
          <w:p w14:paraId="61E0D879" w14:textId="77777777" w:rsidR="001A1A46" w:rsidRPr="00B71B12" w:rsidRDefault="001A1A46" w:rsidP="001A1A46">
            <w:pPr>
              <w:cnfStyle w:val="000000100000" w:firstRow="0" w:lastRow="0" w:firstColumn="0" w:lastColumn="0" w:oddVBand="0" w:evenVBand="0" w:oddHBand="1" w:evenHBand="0" w:firstRowFirstColumn="0" w:firstRowLastColumn="0" w:lastRowFirstColumn="0" w:lastRowLastColumn="0"/>
            </w:pPr>
            <w:r w:rsidRPr="00B71B12">
              <w:t>0,077</w:t>
            </w:r>
          </w:p>
        </w:tc>
      </w:tr>
      <w:tr w:rsidR="001A1A46" w14:paraId="1C6D51DC" w14:textId="77777777" w:rsidTr="001A1A46">
        <w:tc>
          <w:tcPr>
            <w:cnfStyle w:val="001000000000" w:firstRow="0" w:lastRow="0" w:firstColumn="1" w:lastColumn="0" w:oddVBand="0" w:evenVBand="0" w:oddHBand="0" w:evenHBand="0" w:firstRowFirstColumn="0" w:firstRowLastColumn="0" w:lastRowFirstColumn="0" w:lastRowLastColumn="0"/>
            <w:tcW w:w="1992" w:type="dxa"/>
          </w:tcPr>
          <w:p w14:paraId="14BAD0B8" w14:textId="77777777" w:rsidR="001A1A46" w:rsidRDefault="001A1A46" w:rsidP="001A1A46">
            <w:proofErr w:type="spellStart"/>
            <w:r>
              <w:t>Botmeta’s</w:t>
            </w:r>
            <w:proofErr w:type="spellEnd"/>
          </w:p>
        </w:tc>
        <w:tc>
          <w:tcPr>
            <w:tcW w:w="2019" w:type="dxa"/>
          </w:tcPr>
          <w:p w14:paraId="5DE5CCF4"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0,87</w:t>
            </w:r>
          </w:p>
        </w:tc>
        <w:tc>
          <w:tcPr>
            <w:tcW w:w="2019" w:type="dxa"/>
          </w:tcPr>
          <w:p w14:paraId="53F489A0"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1,66</w:t>
            </w:r>
          </w:p>
        </w:tc>
        <w:tc>
          <w:tcPr>
            <w:tcW w:w="1130" w:type="dxa"/>
          </w:tcPr>
          <w:p w14:paraId="6750A8EC" w14:textId="77777777" w:rsidR="001A1A46" w:rsidRPr="00B71B12" w:rsidRDefault="001A1A46" w:rsidP="001A1A46">
            <w:pPr>
              <w:cnfStyle w:val="000000000000" w:firstRow="0" w:lastRow="0" w:firstColumn="0" w:lastColumn="0" w:oddVBand="0" w:evenVBand="0" w:oddHBand="0" w:evenHBand="0" w:firstRowFirstColumn="0" w:firstRowLastColumn="0" w:lastRowFirstColumn="0" w:lastRowLastColumn="0"/>
            </w:pPr>
            <w:r w:rsidRPr="00B71B12">
              <w:t>0,020</w:t>
            </w:r>
          </w:p>
        </w:tc>
      </w:tr>
      <w:tr w:rsidR="001A1A46" w14:paraId="73918943" w14:textId="77777777" w:rsidTr="001A1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28EA1C85" w14:textId="77777777" w:rsidR="001A1A46" w:rsidRDefault="001A1A46" w:rsidP="001A1A46">
            <w:r>
              <w:t>Lymfeklieren</w:t>
            </w:r>
          </w:p>
        </w:tc>
        <w:tc>
          <w:tcPr>
            <w:tcW w:w="2019" w:type="dxa"/>
          </w:tcPr>
          <w:p w14:paraId="3854EB9D"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1,74</w:t>
            </w:r>
          </w:p>
        </w:tc>
        <w:tc>
          <w:tcPr>
            <w:tcW w:w="2019" w:type="dxa"/>
          </w:tcPr>
          <w:p w14:paraId="2CDFC2F3"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1,72</w:t>
            </w:r>
          </w:p>
        </w:tc>
        <w:tc>
          <w:tcPr>
            <w:tcW w:w="1130" w:type="dxa"/>
          </w:tcPr>
          <w:p w14:paraId="1F46A0BF" w14:textId="77777777" w:rsidR="001A1A46" w:rsidRPr="00B71B12" w:rsidRDefault="001A1A46" w:rsidP="001A1A46">
            <w:pPr>
              <w:cnfStyle w:val="000000100000" w:firstRow="0" w:lastRow="0" w:firstColumn="0" w:lastColumn="0" w:oddVBand="0" w:evenVBand="0" w:oddHBand="1" w:evenHBand="0" w:firstRowFirstColumn="0" w:firstRowLastColumn="0" w:lastRowFirstColumn="0" w:lastRowLastColumn="0"/>
            </w:pPr>
            <w:r w:rsidRPr="00B71B12">
              <w:t>0,961</w:t>
            </w:r>
          </w:p>
        </w:tc>
      </w:tr>
      <w:tr w:rsidR="001A1A46" w14:paraId="6D500CD4" w14:textId="77777777" w:rsidTr="001A1A46">
        <w:tc>
          <w:tcPr>
            <w:cnfStyle w:val="001000000000" w:firstRow="0" w:lastRow="0" w:firstColumn="1" w:lastColumn="0" w:oddVBand="0" w:evenVBand="0" w:oddHBand="0" w:evenHBand="0" w:firstRowFirstColumn="0" w:firstRowLastColumn="0" w:lastRowFirstColumn="0" w:lastRowLastColumn="0"/>
            <w:tcW w:w="1992" w:type="dxa"/>
          </w:tcPr>
          <w:p w14:paraId="314BD34A" w14:textId="77777777" w:rsidR="001A1A46" w:rsidRDefault="001A1A46" w:rsidP="001A1A46">
            <w:r>
              <w:t xml:space="preserve">Weke delen </w:t>
            </w:r>
            <w:proofErr w:type="spellStart"/>
            <w:r>
              <w:t>meta’s</w:t>
            </w:r>
            <w:proofErr w:type="spellEnd"/>
          </w:p>
        </w:tc>
        <w:tc>
          <w:tcPr>
            <w:tcW w:w="2019" w:type="dxa"/>
          </w:tcPr>
          <w:p w14:paraId="44F592C7"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0,01</w:t>
            </w:r>
          </w:p>
        </w:tc>
        <w:tc>
          <w:tcPr>
            <w:tcW w:w="2019" w:type="dxa"/>
          </w:tcPr>
          <w:p w14:paraId="1C0CAE6B" w14:textId="77777777" w:rsidR="001A1A46" w:rsidRDefault="001A1A46" w:rsidP="001A1A46">
            <w:pPr>
              <w:cnfStyle w:val="000000000000" w:firstRow="0" w:lastRow="0" w:firstColumn="0" w:lastColumn="0" w:oddVBand="0" w:evenVBand="0" w:oddHBand="0" w:evenHBand="0" w:firstRowFirstColumn="0" w:firstRowLastColumn="0" w:lastRowFirstColumn="0" w:lastRowLastColumn="0"/>
            </w:pPr>
            <w:r>
              <w:t>0,04</w:t>
            </w:r>
          </w:p>
        </w:tc>
        <w:tc>
          <w:tcPr>
            <w:tcW w:w="1130" w:type="dxa"/>
          </w:tcPr>
          <w:p w14:paraId="2D8BF558" w14:textId="77777777" w:rsidR="001A1A46" w:rsidRPr="00B71B12" w:rsidRDefault="001A1A46" w:rsidP="001A1A46">
            <w:pPr>
              <w:cnfStyle w:val="000000000000" w:firstRow="0" w:lastRow="0" w:firstColumn="0" w:lastColumn="0" w:oddVBand="0" w:evenVBand="0" w:oddHBand="0" w:evenHBand="0" w:firstRowFirstColumn="0" w:firstRowLastColumn="0" w:lastRowFirstColumn="0" w:lastRowLastColumn="0"/>
            </w:pPr>
            <w:r w:rsidRPr="00B71B12">
              <w:t>0,153</w:t>
            </w:r>
          </w:p>
        </w:tc>
      </w:tr>
      <w:tr w:rsidR="001A1A46" w14:paraId="662D5964" w14:textId="77777777" w:rsidTr="001A1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33091561" w14:textId="77777777" w:rsidR="001A1A46" w:rsidRDefault="001A1A46" w:rsidP="001A1A46">
            <w:r>
              <w:t>Prostaat</w:t>
            </w:r>
          </w:p>
        </w:tc>
        <w:tc>
          <w:tcPr>
            <w:tcW w:w="2019" w:type="dxa"/>
          </w:tcPr>
          <w:p w14:paraId="7E860785"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Wel: 109 | Niet: 22</w:t>
            </w:r>
          </w:p>
        </w:tc>
        <w:tc>
          <w:tcPr>
            <w:tcW w:w="2019" w:type="dxa"/>
          </w:tcPr>
          <w:p w14:paraId="76DB7EFC" w14:textId="77777777" w:rsidR="001A1A46" w:rsidRDefault="001A1A46" w:rsidP="001A1A46">
            <w:pPr>
              <w:cnfStyle w:val="000000100000" w:firstRow="0" w:lastRow="0" w:firstColumn="0" w:lastColumn="0" w:oddVBand="0" w:evenVBand="0" w:oddHBand="1" w:evenHBand="0" w:firstRowFirstColumn="0" w:firstRowLastColumn="0" w:lastRowFirstColumn="0" w:lastRowLastColumn="0"/>
            </w:pPr>
            <w:r>
              <w:t>Wel: 113 | Niet: 14</w:t>
            </w:r>
          </w:p>
        </w:tc>
        <w:tc>
          <w:tcPr>
            <w:tcW w:w="1130" w:type="dxa"/>
          </w:tcPr>
          <w:p w14:paraId="5DA38B8C" w14:textId="77777777" w:rsidR="001A1A46" w:rsidRPr="00B71B12" w:rsidRDefault="001A1A46" w:rsidP="001A1A46">
            <w:pPr>
              <w:cnfStyle w:val="000000100000" w:firstRow="0" w:lastRow="0" w:firstColumn="0" w:lastColumn="0" w:oddVBand="0" w:evenVBand="0" w:oddHBand="1" w:evenHBand="0" w:firstRowFirstColumn="0" w:firstRowLastColumn="0" w:lastRowFirstColumn="0" w:lastRowLastColumn="0"/>
            </w:pPr>
            <w:r w:rsidRPr="00B71B12">
              <w:t>0,181</w:t>
            </w:r>
          </w:p>
        </w:tc>
      </w:tr>
    </w:tbl>
    <w:p w14:paraId="673998BB" w14:textId="76220068" w:rsidR="00AB5B22" w:rsidRDefault="00AB5B22" w:rsidP="00AB5B22">
      <w:pPr>
        <w:pStyle w:val="Bijschrift"/>
        <w:keepNext/>
      </w:pPr>
      <w:r>
        <w:t xml:space="preserve">Tabel </w:t>
      </w:r>
      <w:r>
        <w:rPr>
          <w:noProof/>
        </w:rPr>
        <w:fldChar w:fldCharType="begin"/>
      </w:r>
      <w:r>
        <w:rPr>
          <w:noProof/>
        </w:rPr>
        <w:instrText xml:space="preserve"> SEQ Tabel \* ARABIC </w:instrText>
      </w:r>
      <w:r>
        <w:rPr>
          <w:noProof/>
        </w:rPr>
        <w:fldChar w:fldCharType="separate"/>
      </w:r>
      <w:r w:rsidR="00833972">
        <w:rPr>
          <w:noProof/>
        </w:rPr>
        <w:t>6</w:t>
      </w:r>
      <w:r>
        <w:rPr>
          <w:noProof/>
        </w:rPr>
        <w:fldChar w:fldCharType="end"/>
      </w:r>
      <w:bookmarkEnd w:id="38"/>
      <w:bookmarkEnd w:id="39"/>
      <w:r>
        <w:t xml:space="preserve"> </w:t>
      </w:r>
      <w:r w:rsidR="00B71B12">
        <w:t>Gemiddelde p</w:t>
      </w:r>
      <w:r>
        <w:t>atiëntkarakteristieken</w:t>
      </w:r>
      <w:bookmarkEnd w:id="40"/>
      <w:r>
        <w:t xml:space="preserve"> (N=258)</w:t>
      </w:r>
    </w:p>
    <w:p w14:paraId="27A520D7" w14:textId="77777777" w:rsidR="00B71B12" w:rsidRDefault="00B71B12" w:rsidP="00AB5B22">
      <w:pPr>
        <w:rPr>
          <w:sz w:val="18"/>
        </w:rPr>
      </w:pPr>
    </w:p>
    <w:p w14:paraId="04E9A8F5" w14:textId="77777777" w:rsidR="00B71B12" w:rsidRDefault="00B71B12" w:rsidP="00AB5B22">
      <w:pPr>
        <w:rPr>
          <w:sz w:val="18"/>
        </w:rPr>
      </w:pPr>
    </w:p>
    <w:p w14:paraId="1303721C" w14:textId="77777777" w:rsidR="00B71B12" w:rsidRDefault="00B71B12" w:rsidP="00AB5B22">
      <w:pPr>
        <w:rPr>
          <w:sz w:val="18"/>
        </w:rPr>
      </w:pPr>
    </w:p>
    <w:p w14:paraId="063D4B02" w14:textId="77777777" w:rsidR="00B71B12" w:rsidRDefault="00B71B12" w:rsidP="00AB5B22">
      <w:pPr>
        <w:rPr>
          <w:sz w:val="18"/>
        </w:rPr>
      </w:pPr>
    </w:p>
    <w:p w14:paraId="78732CFE" w14:textId="77777777" w:rsidR="00B71B12" w:rsidRDefault="00B71B12" w:rsidP="00AB5B22">
      <w:pPr>
        <w:rPr>
          <w:sz w:val="18"/>
        </w:rPr>
      </w:pPr>
    </w:p>
    <w:p w14:paraId="7591FEFC" w14:textId="77777777" w:rsidR="00B71B12" w:rsidRDefault="00B71B12" w:rsidP="00AB5B22">
      <w:pPr>
        <w:rPr>
          <w:sz w:val="18"/>
        </w:rPr>
      </w:pPr>
    </w:p>
    <w:p w14:paraId="7CF00D58" w14:textId="77777777" w:rsidR="00B71B12" w:rsidRDefault="00B71B12" w:rsidP="00AB5B22">
      <w:pPr>
        <w:rPr>
          <w:sz w:val="18"/>
        </w:rPr>
      </w:pPr>
    </w:p>
    <w:p w14:paraId="58F5AF52" w14:textId="19A48596" w:rsidR="00AB5B22" w:rsidRDefault="001A1A46" w:rsidP="00AB5B22">
      <w:pPr>
        <w:rPr>
          <w:sz w:val="18"/>
        </w:rPr>
      </w:pPr>
      <w:r>
        <w:rPr>
          <w:sz w:val="36"/>
        </w:rPr>
        <w:br/>
      </w:r>
      <w:r w:rsidR="00AB5B22" w:rsidRPr="00F06ACD">
        <w:rPr>
          <w:sz w:val="18"/>
        </w:rPr>
        <w:t>Afkortingen: N = Steekproefgrootte; BMI = Body Mass Index; PSA = Prostaat Specifiek Antigeen; T = Tumorclassificatie (TNM).</w:t>
      </w:r>
      <w:r w:rsidR="00AB472B">
        <w:rPr>
          <w:sz w:val="18"/>
        </w:rPr>
        <w:t xml:space="preserve"> P waardes zijn berekend door middel van </w:t>
      </w:r>
      <w:r w:rsidR="005C29A3">
        <w:rPr>
          <w:sz w:val="18"/>
        </w:rPr>
        <w:t xml:space="preserve">de </w:t>
      </w:r>
      <w:r w:rsidR="00AB472B">
        <w:rPr>
          <w:sz w:val="18"/>
        </w:rPr>
        <w:t>Chi</w:t>
      </w:r>
      <w:r w:rsidR="005C29A3">
        <w:rPr>
          <w:sz w:val="18"/>
        </w:rPr>
        <w:t>-</w:t>
      </w:r>
      <w:r w:rsidR="00AB472B">
        <w:rPr>
          <w:sz w:val="18"/>
        </w:rPr>
        <w:t>kwadraat toets, ANOVA toets en de Mann</w:t>
      </w:r>
      <w:r w:rsidR="005C29A3">
        <w:rPr>
          <w:sz w:val="18"/>
        </w:rPr>
        <w:t>-</w:t>
      </w:r>
      <w:proofErr w:type="spellStart"/>
      <w:r w:rsidR="00AB472B">
        <w:rPr>
          <w:sz w:val="18"/>
        </w:rPr>
        <w:t>Whitney</w:t>
      </w:r>
      <w:proofErr w:type="spellEnd"/>
      <w:r w:rsidR="00AB472B">
        <w:rPr>
          <w:sz w:val="18"/>
        </w:rPr>
        <w:t xml:space="preserve"> U toets.</w:t>
      </w:r>
    </w:p>
    <w:p w14:paraId="7B45BD2A" w14:textId="5B06D573" w:rsidR="00AB5B22" w:rsidRDefault="00AB5B22" w:rsidP="00DE7F48">
      <w:pPr>
        <w:pStyle w:val="Kop2"/>
      </w:pPr>
      <w:bookmarkStart w:id="41" w:name="_Toc532292263"/>
      <w:r>
        <w:t>PSA groepen</w:t>
      </w:r>
      <w:bookmarkEnd w:id="41"/>
    </w:p>
    <w:p w14:paraId="3037805C" w14:textId="37E74C92" w:rsidR="00DE7F48" w:rsidRPr="00DE7F48" w:rsidRDefault="00DE7F48" w:rsidP="00DE7F48">
      <w:r>
        <w:t xml:space="preserve">Om iets te kunnen zeggen over verschillen tussen PSA waardes, zijn de patiënt groepen onderverdeeld in subgroepen op basis van PSA waarde. In onderstaande tabellen is </w:t>
      </w:r>
      <w:r w:rsidR="00440133">
        <w:t>dit weergegeven</w:t>
      </w:r>
      <w:r>
        <w:t xml:space="preserve">. </w:t>
      </w:r>
    </w:p>
    <w:p w14:paraId="59CD53E2" w14:textId="46FA8A70" w:rsidR="00DA0DA7" w:rsidRDefault="00DA0DA7" w:rsidP="00BC37D2">
      <w:pPr>
        <w:pStyle w:val="Bijschrift"/>
        <w:keepNext/>
        <w:spacing w:after="0"/>
      </w:pPr>
      <w:bookmarkStart w:id="42" w:name="_Ref530992304"/>
      <w:bookmarkStart w:id="43" w:name="_Ref532147549"/>
      <w:r>
        <w:t xml:space="preserve">Tabel </w:t>
      </w:r>
      <w:r w:rsidR="00E81F84">
        <w:rPr>
          <w:noProof/>
        </w:rPr>
        <w:fldChar w:fldCharType="begin"/>
      </w:r>
      <w:r w:rsidR="00E81F84">
        <w:rPr>
          <w:noProof/>
        </w:rPr>
        <w:instrText xml:space="preserve"> SEQ Tabel \* ARABIC </w:instrText>
      </w:r>
      <w:r w:rsidR="00E81F84">
        <w:rPr>
          <w:noProof/>
        </w:rPr>
        <w:fldChar w:fldCharType="separate"/>
      </w:r>
      <w:r w:rsidR="00833972">
        <w:rPr>
          <w:noProof/>
        </w:rPr>
        <w:t>7</w:t>
      </w:r>
      <w:r w:rsidR="00E81F84">
        <w:rPr>
          <w:noProof/>
        </w:rPr>
        <w:fldChar w:fldCharType="end"/>
      </w:r>
      <w:bookmarkEnd w:id="42"/>
      <w:bookmarkEnd w:id="43"/>
      <w:r>
        <w:t xml:space="preserve"> Aantal patiënten met een primaire tumor of een re</w:t>
      </w:r>
      <w:r w:rsidR="00833972">
        <w:t>cidief en</w:t>
      </w:r>
      <w:r>
        <w:t xml:space="preserve"> het aantal patiënten dat een </w:t>
      </w:r>
      <w:proofErr w:type="spellStart"/>
      <w:r>
        <w:t>prostatectomie</w:t>
      </w:r>
      <w:proofErr w:type="spellEnd"/>
      <w:r>
        <w:t xml:space="preserve"> is ondergaan</w:t>
      </w:r>
      <w:r w:rsidR="00833972">
        <w:t>.</w:t>
      </w:r>
    </w:p>
    <w:tbl>
      <w:tblPr>
        <w:tblStyle w:val="Lijsttabel3-Accent11"/>
        <w:tblpPr w:leftFromText="141" w:rightFromText="141" w:vertAnchor="text" w:tblpY="27"/>
        <w:tblW w:w="8642" w:type="dxa"/>
        <w:tblLayout w:type="fixed"/>
        <w:tblLook w:val="04A0" w:firstRow="1" w:lastRow="0" w:firstColumn="1" w:lastColumn="0" w:noHBand="0" w:noVBand="1"/>
      </w:tblPr>
      <w:tblGrid>
        <w:gridCol w:w="769"/>
        <w:gridCol w:w="975"/>
        <w:gridCol w:w="937"/>
        <w:gridCol w:w="736"/>
        <w:gridCol w:w="867"/>
        <w:gridCol w:w="814"/>
        <w:gridCol w:w="851"/>
        <w:gridCol w:w="992"/>
        <w:gridCol w:w="851"/>
        <w:gridCol w:w="850"/>
      </w:tblGrid>
      <w:tr w:rsidR="00BC37D2" w14:paraId="109116CC" w14:textId="77777777" w:rsidTr="00BC37D2">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769" w:type="dxa"/>
          </w:tcPr>
          <w:p w14:paraId="394FA905" w14:textId="77777777" w:rsidR="00BC37D2" w:rsidRDefault="00BC37D2" w:rsidP="00BC37D2"/>
        </w:tc>
        <w:tc>
          <w:tcPr>
            <w:tcW w:w="975" w:type="dxa"/>
          </w:tcPr>
          <w:p w14:paraId="4013F7EA" w14:textId="77777777" w:rsidR="00BC37D2" w:rsidRPr="00605FBA" w:rsidRDefault="00BC37D2" w:rsidP="00BC37D2">
            <w:pPr>
              <w:cnfStyle w:val="100000000000" w:firstRow="1" w:lastRow="0" w:firstColumn="0" w:lastColumn="0" w:oddVBand="0" w:evenVBand="0" w:oddHBand="0" w:evenHBand="0" w:firstRowFirstColumn="0" w:firstRowLastColumn="0" w:lastRowFirstColumn="0" w:lastRowLastColumn="0"/>
            </w:pPr>
          </w:p>
        </w:tc>
        <w:tc>
          <w:tcPr>
            <w:tcW w:w="1673" w:type="dxa"/>
            <w:gridSpan w:val="2"/>
          </w:tcPr>
          <w:p w14:paraId="591A9057" w14:textId="77777777" w:rsidR="00BC37D2" w:rsidRDefault="00BC37D2" w:rsidP="00BC37D2">
            <w:pPr>
              <w:cnfStyle w:val="100000000000" w:firstRow="1" w:lastRow="0" w:firstColumn="0" w:lastColumn="0" w:oddVBand="0" w:evenVBand="0" w:oddHBand="0" w:evenHBand="0" w:firstRowFirstColumn="0" w:firstRowLastColumn="0" w:lastRowFirstColumn="0" w:lastRowLastColumn="0"/>
            </w:pPr>
            <w:r>
              <w:t>N</w:t>
            </w:r>
          </w:p>
        </w:tc>
        <w:tc>
          <w:tcPr>
            <w:tcW w:w="2532" w:type="dxa"/>
            <w:gridSpan w:val="3"/>
          </w:tcPr>
          <w:p w14:paraId="6B204C9E" w14:textId="77777777" w:rsidR="00BC37D2" w:rsidRDefault="00BC37D2" w:rsidP="00BC37D2">
            <w:pPr>
              <w:cnfStyle w:val="100000000000" w:firstRow="1" w:lastRow="0" w:firstColumn="0" w:lastColumn="0" w:oddVBand="0" w:evenVBand="0" w:oddHBand="0" w:evenHBand="0" w:firstRowFirstColumn="0" w:firstRowLastColumn="0" w:lastRowFirstColumn="0" w:lastRowLastColumn="0"/>
            </w:pPr>
            <w:r>
              <w:t>Primair/recidief</w:t>
            </w:r>
          </w:p>
        </w:tc>
        <w:tc>
          <w:tcPr>
            <w:tcW w:w="2693" w:type="dxa"/>
            <w:gridSpan w:val="3"/>
          </w:tcPr>
          <w:p w14:paraId="512842A2" w14:textId="77777777" w:rsidR="00BC37D2" w:rsidRDefault="00BC37D2" w:rsidP="00BC37D2">
            <w:pPr>
              <w:cnfStyle w:val="100000000000" w:firstRow="1" w:lastRow="0" w:firstColumn="0" w:lastColumn="0" w:oddVBand="0" w:evenVBand="0" w:oddHBand="0" w:evenHBand="0" w:firstRowFirstColumn="0" w:firstRowLastColumn="0" w:lastRowFirstColumn="0" w:lastRowLastColumn="0"/>
            </w:pPr>
            <w:r>
              <w:t xml:space="preserve">Na </w:t>
            </w:r>
            <w:proofErr w:type="spellStart"/>
            <w:r>
              <w:t>prostatectomie</w:t>
            </w:r>
            <w:proofErr w:type="spellEnd"/>
          </w:p>
        </w:tc>
      </w:tr>
      <w:tr w:rsidR="00BC37D2" w14:paraId="4EE72D23" w14:textId="77777777" w:rsidTr="00BC37D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69" w:type="dxa"/>
          </w:tcPr>
          <w:p w14:paraId="292450B3" w14:textId="77777777" w:rsidR="00BC37D2" w:rsidRDefault="00BC37D2" w:rsidP="00BC37D2">
            <w:r>
              <w:t>Groep</w:t>
            </w:r>
          </w:p>
        </w:tc>
        <w:tc>
          <w:tcPr>
            <w:tcW w:w="975" w:type="dxa"/>
          </w:tcPr>
          <w:p w14:paraId="7138AC88" w14:textId="77777777" w:rsidR="00BC37D2" w:rsidRPr="00605FBA" w:rsidRDefault="00BC37D2" w:rsidP="00BC37D2">
            <w:pPr>
              <w:cnfStyle w:val="000000100000" w:firstRow="0" w:lastRow="0" w:firstColumn="0" w:lastColumn="0" w:oddVBand="0" w:evenVBand="0" w:oddHBand="1" w:evenHBand="0" w:firstRowFirstColumn="0" w:firstRowLastColumn="0" w:lastRowFirstColumn="0" w:lastRowLastColumn="0"/>
              <w:rPr>
                <w:b/>
              </w:rPr>
            </w:pPr>
            <w:r w:rsidRPr="00605FBA">
              <w:rPr>
                <w:b/>
              </w:rPr>
              <w:t>PSA (</w:t>
            </w:r>
            <w:r w:rsidRPr="00605FBA">
              <w:rPr>
                <w:rFonts w:cstheme="minorHAnsi"/>
                <w:b/>
              </w:rPr>
              <w:t>µ</w:t>
            </w:r>
            <w:r w:rsidRPr="00605FBA">
              <w:rPr>
                <w:b/>
              </w:rPr>
              <w:t>g/L)</w:t>
            </w:r>
          </w:p>
        </w:tc>
        <w:tc>
          <w:tcPr>
            <w:tcW w:w="937" w:type="dxa"/>
          </w:tcPr>
          <w:p w14:paraId="263FBE84" w14:textId="77777777" w:rsidR="00BC37D2" w:rsidRPr="00DA0DA7" w:rsidRDefault="00BC37D2" w:rsidP="00BC37D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126AD6">
              <w:rPr>
                <w:i/>
                <w:color w:val="5B8777" w:themeColor="accent6" w:themeShade="BF"/>
              </w:rPr>
              <w:t>Choline</w:t>
            </w:r>
          </w:p>
        </w:tc>
        <w:tc>
          <w:tcPr>
            <w:tcW w:w="736" w:type="dxa"/>
          </w:tcPr>
          <w:p w14:paraId="767C9103" w14:textId="77777777" w:rsidR="00BC37D2" w:rsidRPr="00DA0DA7" w:rsidRDefault="00BC37D2" w:rsidP="00BC37D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Pr>
                <w:i/>
                <w:color w:val="5B8777" w:themeColor="accent6" w:themeShade="BF"/>
              </w:rPr>
              <w:t>PSMA</w:t>
            </w:r>
          </w:p>
        </w:tc>
        <w:tc>
          <w:tcPr>
            <w:tcW w:w="867" w:type="dxa"/>
          </w:tcPr>
          <w:p w14:paraId="23D40FBC" w14:textId="77777777" w:rsidR="00BC37D2" w:rsidRPr="00DA0DA7" w:rsidRDefault="00BC37D2" w:rsidP="00BC37D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DA0DA7">
              <w:rPr>
                <w:i/>
                <w:color w:val="5B8777" w:themeColor="accent6" w:themeShade="BF"/>
              </w:rPr>
              <w:t>Choline</w:t>
            </w:r>
          </w:p>
        </w:tc>
        <w:tc>
          <w:tcPr>
            <w:tcW w:w="814" w:type="dxa"/>
          </w:tcPr>
          <w:p w14:paraId="196C6BA7" w14:textId="77777777" w:rsidR="00BC37D2" w:rsidRPr="00DA0DA7" w:rsidRDefault="00BC37D2" w:rsidP="00BC37D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DA0DA7">
              <w:rPr>
                <w:i/>
                <w:color w:val="5B8777" w:themeColor="accent6" w:themeShade="BF"/>
              </w:rPr>
              <w:t>PSMA</w:t>
            </w:r>
          </w:p>
        </w:tc>
        <w:tc>
          <w:tcPr>
            <w:tcW w:w="851" w:type="dxa"/>
          </w:tcPr>
          <w:p w14:paraId="6F6A9CAA" w14:textId="77777777" w:rsidR="00BC37D2" w:rsidRPr="00DA0DA7" w:rsidRDefault="00BC37D2" w:rsidP="00BC37D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DA0DA7">
              <w:rPr>
                <w:i/>
                <w:color w:val="5B8777" w:themeColor="accent6" w:themeShade="BF"/>
              </w:rPr>
              <w:t>p</w:t>
            </w:r>
          </w:p>
        </w:tc>
        <w:tc>
          <w:tcPr>
            <w:tcW w:w="992" w:type="dxa"/>
          </w:tcPr>
          <w:p w14:paraId="68090C08" w14:textId="77777777" w:rsidR="00BC37D2" w:rsidRPr="00DA0DA7" w:rsidRDefault="00BC37D2" w:rsidP="00BC37D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DA0DA7">
              <w:rPr>
                <w:i/>
                <w:color w:val="5B8777" w:themeColor="accent6" w:themeShade="BF"/>
              </w:rPr>
              <w:t>Choline</w:t>
            </w:r>
          </w:p>
        </w:tc>
        <w:tc>
          <w:tcPr>
            <w:tcW w:w="851" w:type="dxa"/>
          </w:tcPr>
          <w:p w14:paraId="3E1F8CDC" w14:textId="77777777" w:rsidR="00BC37D2" w:rsidRPr="00DA0DA7" w:rsidRDefault="00BC37D2" w:rsidP="00BC37D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DA0DA7">
              <w:rPr>
                <w:i/>
                <w:color w:val="5B8777" w:themeColor="accent6" w:themeShade="BF"/>
              </w:rPr>
              <w:t>PSMA</w:t>
            </w:r>
          </w:p>
        </w:tc>
        <w:tc>
          <w:tcPr>
            <w:tcW w:w="850" w:type="dxa"/>
          </w:tcPr>
          <w:p w14:paraId="5B6BBAB9" w14:textId="77777777" w:rsidR="00BC37D2" w:rsidRPr="00DA0DA7" w:rsidRDefault="00BC37D2" w:rsidP="00BC37D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DA0DA7">
              <w:rPr>
                <w:i/>
                <w:color w:val="5B8777" w:themeColor="accent6" w:themeShade="BF"/>
              </w:rPr>
              <w:t>p</w:t>
            </w:r>
          </w:p>
        </w:tc>
      </w:tr>
      <w:tr w:rsidR="00BC37D2" w14:paraId="39472FA1" w14:textId="77777777" w:rsidTr="00BC37D2">
        <w:trPr>
          <w:trHeight w:val="307"/>
        </w:trPr>
        <w:tc>
          <w:tcPr>
            <w:cnfStyle w:val="001000000000" w:firstRow="0" w:lastRow="0" w:firstColumn="1" w:lastColumn="0" w:oddVBand="0" w:evenVBand="0" w:oddHBand="0" w:evenHBand="0" w:firstRowFirstColumn="0" w:firstRowLastColumn="0" w:lastRowFirstColumn="0" w:lastRowLastColumn="0"/>
            <w:tcW w:w="769" w:type="dxa"/>
          </w:tcPr>
          <w:p w14:paraId="15BB8111" w14:textId="77777777" w:rsidR="00BC37D2" w:rsidRDefault="00BC37D2" w:rsidP="00BC37D2">
            <w:r>
              <w:t>1</w:t>
            </w:r>
          </w:p>
        </w:tc>
        <w:tc>
          <w:tcPr>
            <w:tcW w:w="975" w:type="dxa"/>
          </w:tcPr>
          <w:p w14:paraId="55532B7D" w14:textId="77777777" w:rsidR="00BC37D2" w:rsidRPr="00605FBA" w:rsidRDefault="00BC37D2" w:rsidP="00BC37D2">
            <w:pPr>
              <w:cnfStyle w:val="000000000000" w:firstRow="0" w:lastRow="0" w:firstColumn="0" w:lastColumn="0" w:oddVBand="0" w:evenVBand="0" w:oddHBand="0" w:evenHBand="0" w:firstRowFirstColumn="0" w:firstRowLastColumn="0" w:lastRowFirstColumn="0" w:lastRowLastColumn="0"/>
              <w:rPr>
                <w:b/>
              </w:rPr>
            </w:pPr>
            <w:r w:rsidRPr="00605FBA">
              <w:rPr>
                <w:b/>
              </w:rPr>
              <w:t>&lt;5</w:t>
            </w:r>
          </w:p>
        </w:tc>
        <w:tc>
          <w:tcPr>
            <w:tcW w:w="937" w:type="dxa"/>
          </w:tcPr>
          <w:p w14:paraId="72B82ABB"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14</w:t>
            </w:r>
          </w:p>
        </w:tc>
        <w:tc>
          <w:tcPr>
            <w:tcW w:w="736" w:type="dxa"/>
          </w:tcPr>
          <w:p w14:paraId="1E4C3D59"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29</w:t>
            </w:r>
          </w:p>
        </w:tc>
        <w:tc>
          <w:tcPr>
            <w:tcW w:w="867" w:type="dxa"/>
          </w:tcPr>
          <w:p w14:paraId="6DDA4B15"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P: 7</w:t>
            </w:r>
            <w:r>
              <w:br/>
              <w:t>R: 7</w:t>
            </w:r>
          </w:p>
        </w:tc>
        <w:tc>
          <w:tcPr>
            <w:tcW w:w="814" w:type="dxa"/>
          </w:tcPr>
          <w:p w14:paraId="6A7F56F8"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P: 8</w:t>
            </w:r>
          </w:p>
          <w:p w14:paraId="32384921"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R: 21</w:t>
            </w:r>
          </w:p>
        </w:tc>
        <w:tc>
          <w:tcPr>
            <w:tcW w:w="851" w:type="dxa"/>
          </w:tcPr>
          <w:p w14:paraId="345A3315"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0,148</w:t>
            </w:r>
          </w:p>
        </w:tc>
        <w:tc>
          <w:tcPr>
            <w:tcW w:w="992" w:type="dxa"/>
          </w:tcPr>
          <w:p w14:paraId="03667A09" w14:textId="77777777" w:rsidR="00BC37D2" w:rsidRPr="00B71B12" w:rsidRDefault="00BC37D2" w:rsidP="00BC37D2">
            <w:pPr>
              <w:cnfStyle w:val="000000000000" w:firstRow="0" w:lastRow="0" w:firstColumn="0" w:lastColumn="0" w:oddVBand="0" w:evenVBand="0" w:oddHBand="0" w:evenHBand="0" w:firstRowFirstColumn="0" w:firstRowLastColumn="0" w:lastRowFirstColumn="0" w:lastRowLastColumn="0"/>
            </w:pPr>
            <w:r w:rsidRPr="00B71B12">
              <w:t>3</w:t>
            </w:r>
          </w:p>
          <w:p w14:paraId="0D6450BD" w14:textId="77777777" w:rsidR="00BC37D2" w:rsidRPr="00B71B12" w:rsidRDefault="00BC37D2" w:rsidP="00BC37D2">
            <w:pPr>
              <w:cnfStyle w:val="000000000000" w:firstRow="0" w:lastRow="0" w:firstColumn="0" w:lastColumn="0" w:oddVBand="0" w:evenVBand="0" w:oddHBand="0" w:evenHBand="0" w:firstRowFirstColumn="0" w:firstRowLastColumn="0" w:lastRowFirstColumn="0" w:lastRowLastColumn="0"/>
            </w:pPr>
          </w:p>
        </w:tc>
        <w:tc>
          <w:tcPr>
            <w:tcW w:w="851" w:type="dxa"/>
          </w:tcPr>
          <w:p w14:paraId="5C7A0F3E" w14:textId="77777777" w:rsidR="00BC37D2" w:rsidRPr="00B71B12" w:rsidRDefault="00BC37D2" w:rsidP="00BC37D2">
            <w:pPr>
              <w:cnfStyle w:val="000000000000" w:firstRow="0" w:lastRow="0" w:firstColumn="0" w:lastColumn="0" w:oddVBand="0" w:evenVBand="0" w:oddHBand="0" w:evenHBand="0" w:firstRowFirstColumn="0" w:firstRowLastColumn="0" w:lastRowFirstColumn="0" w:lastRowLastColumn="0"/>
            </w:pPr>
            <w:r w:rsidRPr="00B71B12">
              <w:t>18</w:t>
            </w:r>
          </w:p>
          <w:p w14:paraId="51A79A49" w14:textId="77777777" w:rsidR="00BC37D2" w:rsidRPr="00B71B12" w:rsidRDefault="00BC37D2" w:rsidP="00BC37D2">
            <w:pPr>
              <w:cnfStyle w:val="000000000000" w:firstRow="0" w:lastRow="0" w:firstColumn="0" w:lastColumn="0" w:oddVBand="0" w:evenVBand="0" w:oddHBand="0" w:evenHBand="0" w:firstRowFirstColumn="0" w:firstRowLastColumn="0" w:lastRowFirstColumn="0" w:lastRowLastColumn="0"/>
            </w:pPr>
          </w:p>
        </w:tc>
        <w:tc>
          <w:tcPr>
            <w:tcW w:w="850" w:type="dxa"/>
          </w:tcPr>
          <w:p w14:paraId="25D6B76A" w14:textId="77777777" w:rsidR="00BC37D2" w:rsidRPr="00B71B12" w:rsidRDefault="00BC37D2" w:rsidP="00BC37D2">
            <w:pPr>
              <w:cnfStyle w:val="000000000000" w:firstRow="0" w:lastRow="0" w:firstColumn="0" w:lastColumn="0" w:oddVBand="0" w:evenVBand="0" w:oddHBand="0" w:evenHBand="0" w:firstRowFirstColumn="0" w:firstRowLastColumn="0" w:lastRowFirstColumn="0" w:lastRowLastColumn="0"/>
            </w:pPr>
            <w:r w:rsidRPr="00B71B12">
              <w:t>0,01</w:t>
            </w:r>
            <w:r>
              <w:t>2</w:t>
            </w:r>
          </w:p>
        </w:tc>
      </w:tr>
      <w:tr w:rsidR="00BC37D2" w14:paraId="5E118FB0" w14:textId="77777777" w:rsidTr="00BC37D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69" w:type="dxa"/>
          </w:tcPr>
          <w:p w14:paraId="7AFB1052" w14:textId="77777777" w:rsidR="00BC37D2" w:rsidRDefault="00BC37D2" w:rsidP="00BC37D2">
            <w:r>
              <w:t>2</w:t>
            </w:r>
          </w:p>
        </w:tc>
        <w:tc>
          <w:tcPr>
            <w:tcW w:w="975" w:type="dxa"/>
          </w:tcPr>
          <w:p w14:paraId="0CAE1C05" w14:textId="77777777" w:rsidR="00BC37D2" w:rsidRPr="00605FBA" w:rsidRDefault="00BC37D2" w:rsidP="00BC37D2">
            <w:pPr>
              <w:cnfStyle w:val="000000100000" w:firstRow="0" w:lastRow="0" w:firstColumn="0" w:lastColumn="0" w:oddVBand="0" w:evenVBand="0" w:oddHBand="1" w:evenHBand="0" w:firstRowFirstColumn="0" w:firstRowLastColumn="0" w:lastRowFirstColumn="0" w:lastRowLastColumn="0"/>
              <w:rPr>
                <w:b/>
              </w:rPr>
            </w:pPr>
            <w:r w:rsidRPr="00605FBA">
              <w:rPr>
                <w:b/>
              </w:rPr>
              <w:t>5-10</w:t>
            </w:r>
          </w:p>
        </w:tc>
        <w:tc>
          <w:tcPr>
            <w:tcW w:w="937" w:type="dxa"/>
          </w:tcPr>
          <w:p w14:paraId="0E75939B"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22</w:t>
            </w:r>
          </w:p>
        </w:tc>
        <w:tc>
          <w:tcPr>
            <w:tcW w:w="736" w:type="dxa"/>
          </w:tcPr>
          <w:p w14:paraId="4FAC6618"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24</w:t>
            </w:r>
          </w:p>
        </w:tc>
        <w:tc>
          <w:tcPr>
            <w:tcW w:w="867" w:type="dxa"/>
          </w:tcPr>
          <w:p w14:paraId="23D576D2"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P: 19</w:t>
            </w:r>
          </w:p>
          <w:p w14:paraId="4F3C106F"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R: 3</w:t>
            </w:r>
          </w:p>
        </w:tc>
        <w:tc>
          <w:tcPr>
            <w:tcW w:w="814" w:type="dxa"/>
          </w:tcPr>
          <w:p w14:paraId="4E4F4A5D"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P: 16</w:t>
            </w:r>
          </w:p>
          <w:p w14:paraId="52E4BC08"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R: 8</w:t>
            </w:r>
          </w:p>
        </w:tc>
        <w:tc>
          <w:tcPr>
            <w:tcW w:w="851" w:type="dxa"/>
          </w:tcPr>
          <w:p w14:paraId="2C0E6E7A"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0,117</w:t>
            </w:r>
          </w:p>
        </w:tc>
        <w:tc>
          <w:tcPr>
            <w:tcW w:w="992" w:type="dxa"/>
          </w:tcPr>
          <w:p w14:paraId="40B1038E"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2</w:t>
            </w:r>
          </w:p>
          <w:p w14:paraId="61E23221"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p>
        </w:tc>
        <w:tc>
          <w:tcPr>
            <w:tcW w:w="851" w:type="dxa"/>
          </w:tcPr>
          <w:p w14:paraId="3DAA0A22"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0</w:t>
            </w:r>
          </w:p>
          <w:p w14:paraId="3F5394A4"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p>
        </w:tc>
        <w:tc>
          <w:tcPr>
            <w:tcW w:w="850" w:type="dxa"/>
          </w:tcPr>
          <w:p w14:paraId="047A2CB3"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0,131</w:t>
            </w:r>
          </w:p>
        </w:tc>
      </w:tr>
      <w:tr w:rsidR="00BC37D2" w14:paraId="0AABD013" w14:textId="77777777" w:rsidTr="00BC37D2">
        <w:trPr>
          <w:trHeight w:val="307"/>
        </w:trPr>
        <w:tc>
          <w:tcPr>
            <w:cnfStyle w:val="001000000000" w:firstRow="0" w:lastRow="0" w:firstColumn="1" w:lastColumn="0" w:oddVBand="0" w:evenVBand="0" w:oddHBand="0" w:evenHBand="0" w:firstRowFirstColumn="0" w:firstRowLastColumn="0" w:lastRowFirstColumn="0" w:lastRowLastColumn="0"/>
            <w:tcW w:w="769" w:type="dxa"/>
          </w:tcPr>
          <w:p w14:paraId="62C249C6" w14:textId="77777777" w:rsidR="00BC37D2" w:rsidRDefault="00BC37D2" w:rsidP="00BC37D2">
            <w:r>
              <w:t>3</w:t>
            </w:r>
          </w:p>
        </w:tc>
        <w:tc>
          <w:tcPr>
            <w:tcW w:w="975" w:type="dxa"/>
          </w:tcPr>
          <w:p w14:paraId="52950DEA" w14:textId="77777777" w:rsidR="00BC37D2" w:rsidRPr="00605FBA" w:rsidRDefault="00BC37D2" w:rsidP="00BC37D2">
            <w:pPr>
              <w:cnfStyle w:val="000000000000" w:firstRow="0" w:lastRow="0" w:firstColumn="0" w:lastColumn="0" w:oddVBand="0" w:evenVBand="0" w:oddHBand="0" w:evenHBand="0" w:firstRowFirstColumn="0" w:firstRowLastColumn="0" w:lastRowFirstColumn="0" w:lastRowLastColumn="0"/>
              <w:rPr>
                <w:b/>
              </w:rPr>
            </w:pPr>
            <w:r w:rsidRPr="00605FBA">
              <w:rPr>
                <w:b/>
              </w:rPr>
              <w:t>10-20</w:t>
            </w:r>
          </w:p>
        </w:tc>
        <w:tc>
          <w:tcPr>
            <w:tcW w:w="937" w:type="dxa"/>
          </w:tcPr>
          <w:p w14:paraId="3B43B3CF"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31</w:t>
            </w:r>
          </w:p>
        </w:tc>
        <w:tc>
          <w:tcPr>
            <w:tcW w:w="736" w:type="dxa"/>
          </w:tcPr>
          <w:p w14:paraId="2F55D1F5"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31</w:t>
            </w:r>
          </w:p>
        </w:tc>
        <w:tc>
          <w:tcPr>
            <w:tcW w:w="867" w:type="dxa"/>
          </w:tcPr>
          <w:p w14:paraId="0A6481F8"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P: 25</w:t>
            </w:r>
          </w:p>
          <w:p w14:paraId="4CDAB207"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R: 6</w:t>
            </w:r>
          </w:p>
        </w:tc>
        <w:tc>
          <w:tcPr>
            <w:tcW w:w="814" w:type="dxa"/>
          </w:tcPr>
          <w:p w14:paraId="7CEC9373"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P: 25</w:t>
            </w:r>
          </w:p>
          <w:p w14:paraId="1AE1ABF9"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R: 6</w:t>
            </w:r>
          </w:p>
        </w:tc>
        <w:tc>
          <w:tcPr>
            <w:tcW w:w="851" w:type="dxa"/>
          </w:tcPr>
          <w:p w14:paraId="5E8F3969"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1,000</w:t>
            </w:r>
          </w:p>
        </w:tc>
        <w:tc>
          <w:tcPr>
            <w:tcW w:w="992" w:type="dxa"/>
          </w:tcPr>
          <w:p w14:paraId="379A55B3"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2</w:t>
            </w:r>
          </w:p>
          <w:p w14:paraId="36D684BA"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p>
        </w:tc>
        <w:tc>
          <w:tcPr>
            <w:tcW w:w="851" w:type="dxa"/>
          </w:tcPr>
          <w:p w14:paraId="5EAE9F19"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2</w:t>
            </w:r>
          </w:p>
          <w:p w14:paraId="6C1A5F84"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p>
        </w:tc>
        <w:tc>
          <w:tcPr>
            <w:tcW w:w="850" w:type="dxa"/>
          </w:tcPr>
          <w:p w14:paraId="4ACF3833"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1,000</w:t>
            </w:r>
          </w:p>
        </w:tc>
      </w:tr>
      <w:tr w:rsidR="00BC37D2" w14:paraId="5026DA9F" w14:textId="77777777" w:rsidTr="00BC37D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69" w:type="dxa"/>
          </w:tcPr>
          <w:p w14:paraId="7C5A30AE" w14:textId="77777777" w:rsidR="00BC37D2" w:rsidRDefault="00BC37D2" w:rsidP="00BC37D2">
            <w:r>
              <w:t>4</w:t>
            </w:r>
          </w:p>
        </w:tc>
        <w:tc>
          <w:tcPr>
            <w:tcW w:w="975" w:type="dxa"/>
          </w:tcPr>
          <w:p w14:paraId="2B0A83DD" w14:textId="77777777" w:rsidR="00BC37D2" w:rsidRPr="00605FBA" w:rsidRDefault="00BC37D2" w:rsidP="00BC37D2">
            <w:pPr>
              <w:cnfStyle w:val="000000100000" w:firstRow="0" w:lastRow="0" w:firstColumn="0" w:lastColumn="0" w:oddVBand="0" w:evenVBand="0" w:oddHBand="1" w:evenHBand="0" w:firstRowFirstColumn="0" w:firstRowLastColumn="0" w:lastRowFirstColumn="0" w:lastRowLastColumn="0"/>
              <w:rPr>
                <w:b/>
              </w:rPr>
            </w:pPr>
            <w:r w:rsidRPr="00605FBA">
              <w:rPr>
                <w:b/>
              </w:rPr>
              <w:t>20-50</w:t>
            </w:r>
          </w:p>
        </w:tc>
        <w:tc>
          <w:tcPr>
            <w:tcW w:w="937" w:type="dxa"/>
          </w:tcPr>
          <w:p w14:paraId="4D718A7A"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37</w:t>
            </w:r>
          </w:p>
        </w:tc>
        <w:tc>
          <w:tcPr>
            <w:tcW w:w="736" w:type="dxa"/>
          </w:tcPr>
          <w:p w14:paraId="17DA5851"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33</w:t>
            </w:r>
          </w:p>
        </w:tc>
        <w:tc>
          <w:tcPr>
            <w:tcW w:w="867" w:type="dxa"/>
          </w:tcPr>
          <w:p w14:paraId="2E7AE7C7"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P: 27</w:t>
            </w:r>
          </w:p>
          <w:p w14:paraId="3C1A9AA7"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R: 10</w:t>
            </w:r>
          </w:p>
        </w:tc>
        <w:tc>
          <w:tcPr>
            <w:tcW w:w="814" w:type="dxa"/>
          </w:tcPr>
          <w:p w14:paraId="63ABDEF1"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P: 29</w:t>
            </w:r>
          </w:p>
          <w:p w14:paraId="5394C16E"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R: 4</w:t>
            </w:r>
          </w:p>
        </w:tc>
        <w:tc>
          <w:tcPr>
            <w:tcW w:w="851" w:type="dxa"/>
          </w:tcPr>
          <w:p w14:paraId="0CCD78CC"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0,119</w:t>
            </w:r>
          </w:p>
        </w:tc>
        <w:tc>
          <w:tcPr>
            <w:tcW w:w="992" w:type="dxa"/>
          </w:tcPr>
          <w:p w14:paraId="419FE9CC"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4</w:t>
            </w:r>
          </w:p>
          <w:p w14:paraId="2ED92016"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p>
        </w:tc>
        <w:tc>
          <w:tcPr>
            <w:tcW w:w="851" w:type="dxa"/>
          </w:tcPr>
          <w:p w14:paraId="5AB0B1D3"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1</w:t>
            </w:r>
          </w:p>
          <w:p w14:paraId="47A2D095"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p>
        </w:tc>
        <w:tc>
          <w:tcPr>
            <w:tcW w:w="850" w:type="dxa"/>
          </w:tcPr>
          <w:p w14:paraId="4C28B14E" w14:textId="77777777" w:rsidR="00BC37D2" w:rsidRDefault="00BC37D2" w:rsidP="00BC37D2">
            <w:pPr>
              <w:cnfStyle w:val="000000100000" w:firstRow="0" w:lastRow="0" w:firstColumn="0" w:lastColumn="0" w:oddVBand="0" w:evenVBand="0" w:oddHBand="1" w:evenHBand="0" w:firstRowFirstColumn="0" w:firstRowLastColumn="0" w:lastRowFirstColumn="0" w:lastRowLastColumn="0"/>
            </w:pPr>
            <w:r>
              <w:t>0,207</w:t>
            </w:r>
          </w:p>
        </w:tc>
      </w:tr>
      <w:tr w:rsidR="00BC37D2" w14:paraId="2F6C78D2" w14:textId="77777777" w:rsidTr="00BC37D2">
        <w:trPr>
          <w:trHeight w:val="307"/>
        </w:trPr>
        <w:tc>
          <w:tcPr>
            <w:cnfStyle w:val="001000000000" w:firstRow="0" w:lastRow="0" w:firstColumn="1" w:lastColumn="0" w:oddVBand="0" w:evenVBand="0" w:oddHBand="0" w:evenHBand="0" w:firstRowFirstColumn="0" w:firstRowLastColumn="0" w:lastRowFirstColumn="0" w:lastRowLastColumn="0"/>
            <w:tcW w:w="769" w:type="dxa"/>
          </w:tcPr>
          <w:p w14:paraId="7D9DE511" w14:textId="77777777" w:rsidR="00BC37D2" w:rsidRDefault="00BC37D2" w:rsidP="00BC37D2">
            <w:r>
              <w:t>5</w:t>
            </w:r>
          </w:p>
        </w:tc>
        <w:tc>
          <w:tcPr>
            <w:tcW w:w="975" w:type="dxa"/>
          </w:tcPr>
          <w:p w14:paraId="2D69BF2E" w14:textId="77777777" w:rsidR="00BC37D2" w:rsidRPr="00605FBA" w:rsidRDefault="00BC37D2" w:rsidP="00BC37D2">
            <w:pPr>
              <w:cnfStyle w:val="000000000000" w:firstRow="0" w:lastRow="0" w:firstColumn="0" w:lastColumn="0" w:oddVBand="0" w:evenVBand="0" w:oddHBand="0" w:evenHBand="0" w:firstRowFirstColumn="0" w:firstRowLastColumn="0" w:lastRowFirstColumn="0" w:lastRowLastColumn="0"/>
              <w:rPr>
                <w:b/>
              </w:rPr>
            </w:pPr>
            <w:r w:rsidRPr="00605FBA">
              <w:rPr>
                <w:b/>
              </w:rPr>
              <w:t>50+</w:t>
            </w:r>
          </w:p>
        </w:tc>
        <w:tc>
          <w:tcPr>
            <w:tcW w:w="937" w:type="dxa"/>
          </w:tcPr>
          <w:p w14:paraId="4CD800E1"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23</w:t>
            </w:r>
          </w:p>
        </w:tc>
        <w:tc>
          <w:tcPr>
            <w:tcW w:w="736" w:type="dxa"/>
          </w:tcPr>
          <w:p w14:paraId="15A6A849"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14</w:t>
            </w:r>
          </w:p>
        </w:tc>
        <w:tc>
          <w:tcPr>
            <w:tcW w:w="867" w:type="dxa"/>
          </w:tcPr>
          <w:p w14:paraId="3592A541"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P: 19</w:t>
            </w:r>
          </w:p>
          <w:p w14:paraId="55DA72F2"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R: 4</w:t>
            </w:r>
          </w:p>
        </w:tc>
        <w:tc>
          <w:tcPr>
            <w:tcW w:w="814" w:type="dxa"/>
          </w:tcPr>
          <w:p w14:paraId="3878A0EE"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P: 9</w:t>
            </w:r>
          </w:p>
          <w:p w14:paraId="06C29D56"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R: 5</w:t>
            </w:r>
          </w:p>
        </w:tc>
        <w:tc>
          <w:tcPr>
            <w:tcW w:w="851" w:type="dxa"/>
          </w:tcPr>
          <w:p w14:paraId="731A9BAB"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0,207</w:t>
            </w:r>
          </w:p>
        </w:tc>
        <w:tc>
          <w:tcPr>
            <w:tcW w:w="992" w:type="dxa"/>
          </w:tcPr>
          <w:p w14:paraId="5ED2EE7F"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3</w:t>
            </w:r>
          </w:p>
          <w:p w14:paraId="5D14763F"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p>
        </w:tc>
        <w:tc>
          <w:tcPr>
            <w:tcW w:w="851" w:type="dxa"/>
          </w:tcPr>
          <w:p w14:paraId="75092F3E"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1</w:t>
            </w:r>
          </w:p>
          <w:p w14:paraId="7C664DFD"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p>
        </w:tc>
        <w:tc>
          <w:tcPr>
            <w:tcW w:w="850" w:type="dxa"/>
          </w:tcPr>
          <w:p w14:paraId="7BCAD579" w14:textId="77777777" w:rsidR="00BC37D2" w:rsidRDefault="00BC37D2" w:rsidP="00BC37D2">
            <w:pPr>
              <w:cnfStyle w:val="000000000000" w:firstRow="0" w:lastRow="0" w:firstColumn="0" w:lastColumn="0" w:oddVBand="0" w:evenVBand="0" w:oddHBand="0" w:evenHBand="0" w:firstRowFirstColumn="0" w:firstRowLastColumn="0" w:lastRowFirstColumn="0" w:lastRowLastColumn="0"/>
            </w:pPr>
            <w:r>
              <w:t>0,575</w:t>
            </w:r>
          </w:p>
        </w:tc>
      </w:tr>
    </w:tbl>
    <w:p w14:paraId="3517F5F2" w14:textId="46DB7D12" w:rsidR="00DA0DA7" w:rsidRPr="00DA0DA7" w:rsidRDefault="00DA0DA7" w:rsidP="005D7397">
      <w:pPr>
        <w:rPr>
          <w:sz w:val="18"/>
        </w:rPr>
      </w:pPr>
      <w:r>
        <w:rPr>
          <w:sz w:val="18"/>
        </w:rPr>
        <w:t xml:space="preserve">Afkortingen: </w:t>
      </w:r>
      <w:r w:rsidR="00833972">
        <w:rPr>
          <w:sz w:val="18"/>
        </w:rPr>
        <w:t xml:space="preserve">N = Steekproefgrootte; </w:t>
      </w:r>
      <w:r>
        <w:rPr>
          <w:sz w:val="18"/>
        </w:rPr>
        <w:t>PSA = Prostaat Specifiek Antigeen; Choline = F18-Choline; PSMA = Ga68-PSMA; P = Primaire tumor; R = Recidie</w:t>
      </w:r>
      <w:r w:rsidR="00005CE0">
        <w:rPr>
          <w:sz w:val="18"/>
        </w:rPr>
        <w:t>f</w:t>
      </w:r>
      <w:r w:rsidR="00833972">
        <w:rPr>
          <w:sz w:val="18"/>
        </w:rPr>
        <w:t>.</w:t>
      </w:r>
      <w:r w:rsidR="00AB472B">
        <w:rPr>
          <w:sz w:val="18"/>
        </w:rPr>
        <w:t xml:space="preserve"> P waardes zijn berekend door middel van </w:t>
      </w:r>
      <w:r w:rsidR="00440133">
        <w:rPr>
          <w:sz w:val="18"/>
        </w:rPr>
        <w:t>C</w:t>
      </w:r>
      <w:r w:rsidR="00AB472B">
        <w:rPr>
          <w:sz w:val="18"/>
        </w:rPr>
        <w:t>hi</w:t>
      </w:r>
      <w:r w:rsidR="00440133">
        <w:rPr>
          <w:sz w:val="18"/>
        </w:rPr>
        <w:t>-</w:t>
      </w:r>
      <w:r w:rsidR="00AB472B">
        <w:rPr>
          <w:sz w:val="18"/>
        </w:rPr>
        <w:t>kwadraat toetsen.</w:t>
      </w:r>
    </w:p>
    <w:p w14:paraId="73430D84" w14:textId="2AE0F2F6" w:rsidR="003F51C8" w:rsidRPr="00E23DBB" w:rsidRDefault="00DA0DA7" w:rsidP="005D7397">
      <w:r w:rsidRPr="00E23DBB">
        <w:lastRenderedPageBreak/>
        <w:t xml:space="preserve">In </w:t>
      </w:r>
      <w:r w:rsidR="004178D6">
        <w:fldChar w:fldCharType="begin"/>
      </w:r>
      <w:r w:rsidR="004178D6">
        <w:instrText xml:space="preserve"> REF _Ref532147549 \h </w:instrText>
      </w:r>
      <w:r w:rsidR="004178D6">
        <w:fldChar w:fldCharType="separate"/>
      </w:r>
      <w:r w:rsidR="004178D6">
        <w:t xml:space="preserve">tabel </w:t>
      </w:r>
      <w:r w:rsidR="004178D6">
        <w:rPr>
          <w:noProof/>
        </w:rPr>
        <w:t>7</w:t>
      </w:r>
      <w:r w:rsidR="004178D6">
        <w:fldChar w:fldCharType="end"/>
      </w:r>
      <w:r w:rsidR="004178D6">
        <w:t xml:space="preserve"> </w:t>
      </w:r>
      <w:r w:rsidR="00E12B4E" w:rsidRPr="00E23DBB">
        <w:t>is weergegeven dat in PSA groep 1 een groter aantal recidieven is gescand met Ga68-PSMA ten opzichte van F18-Choline, dit is geen s</w:t>
      </w:r>
      <w:r w:rsidR="00C10BFB" w:rsidRPr="00E23DBB">
        <w:t>ignificant verschil (21 resp. 7,</w:t>
      </w:r>
      <w:r w:rsidR="00E12B4E" w:rsidRPr="00E23DBB">
        <w:t xml:space="preserve"> p =</w:t>
      </w:r>
      <w:r w:rsidRPr="00E23DBB">
        <w:t xml:space="preserve"> </w:t>
      </w:r>
      <w:r w:rsidR="00E12B4E" w:rsidRPr="00E23DBB">
        <w:t>0.1</w:t>
      </w:r>
      <w:r w:rsidR="00E23DBB">
        <w:t>48</w:t>
      </w:r>
      <w:r w:rsidR="00E12B4E" w:rsidRPr="00E23DBB">
        <w:t>).</w:t>
      </w:r>
      <w:r w:rsidR="00477B80">
        <w:t xml:space="preserve"> </w:t>
      </w:r>
      <w:r w:rsidR="00E12B4E" w:rsidRPr="00E23DBB">
        <w:t>Er zijn geen significante verschillen tussen beide radiofarmaca</w:t>
      </w:r>
      <w:r w:rsidR="00F45406" w:rsidRPr="00E23DBB">
        <w:t xml:space="preserve"> wat betreft primaire tumoren en recidieven</w:t>
      </w:r>
      <w:r w:rsidR="00E12B4E" w:rsidRPr="00E23DBB">
        <w:t xml:space="preserve">. In PSA groep 1 is een significant verschil zichtbaar tussen het aantal patiënten die een </w:t>
      </w:r>
      <w:proofErr w:type="spellStart"/>
      <w:r w:rsidR="00E12B4E" w:rsidRPr="00E23DBB">
        <w:t>prostatectomie</w:t>
      </w:r>
      <w:proofErr w:type="spellEnd"/>
      <w:r w:rsidR="00E12B4E" w:rsidRPr="00E23DBB">
        <w:t xml:space="preserve"> </w:t>
      </w:r>
      <w:r w:rsidR="00B06E70">
        <w:t>heb</w:t>
      </w:r>
      <w:r w:rsidR="00A56991">
        <w:t>ben</w:t>
      </w:r>
      <w:r w:rsidR="00B06E70">
        <w:t xml:space="preserve"> </w:t>
      </w:r>
      <w:r w:rsidR="00E12B4E" w:rsidRPr="00E23DBB">
        <w:t>ondergaan (p</w:t>
      </w:r>
      <w:r w:rsidR="00F45406" w:rsidRPr="00E23DBB">
        <w:t xml:space="preserve"> = 0.01</w:t>
      </w:r>
      <w:r w:rsidR="00E23DBB">
        <w:t>2</w:t>
      </w:r>
      <w:r w:rsidR="00F45406" w:rsidRPr="00E23DBB">
        <w:t xml:space="preserve">). Dit betrof 18 patiënten die een Ga68-PSMA scan ondergingen en 3 patiënten die een F18-Choline scan ondergingen. Verder zijn geen significante </w:t>
      </w:r>
      <w:r w:rsidR="003F51C8" w:rsidRPr="00E23DBB">
        <w:t xml:space="preserve">verschillen bevonden in PSA groepen 2 tot en met 5 met betrekking tot </w:t>
      </w:r>
      <w:proofErr w:type="spellStart"/>
      <w:r w:rsidR="003F51C8" w:rsidRPr="00E23DBB">
        <w:t>prostatectomies</w:t>
      </w:r>
      <w:proofErr w:type="spellEnd"/>
      <w:r w:rsidR="004178D6">
        <w:t>.</w:t>
      </w:r>
    </w:p>
    <w:tbl>
      <w:tblPr>
        <w:tblStyle w:val="Lijsttabel3-Accent11"/>
        <w:tblpPr w:leftFromText="141" w:rightFromText="141" w:vertAnchor="text" w:horzAnchor="margin" w:tblpY="286"/>
        <w:tblW w:w="7336" w:type="dxa"/>
        <w:tblLook w:val="04A0" w:firstRow="1" w:lastRow="0" w:firstColumn="1" w:lastColumn="0" w:noHBand="0" w:noVBand="1"/>
      </w:tblPr>
      <w:tblGrid>
        <w:gridCol w:w="865"/>
        <w:gridCol w:w="1255"/>
        <w:gridCol w:w="976"/>
        <w:gridCol w:w="846"/>
        <w:gridCol w:w="836"/>
        <w:gridCol w:w="976"/>
        <w:gridCol w:w="846"/>
        <w:gridCol w:w="736"/>
      </w:tblGrid>
      <w:tr w:rsidR="00DD59FC" w14:paraId="6E1E8290" w14:textId="77777777" w:rsidTr="00DD59FC">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865" w:type="dxa"/>
          </w:tcPr>
          <w:p w14:paraId="535F2E85" w14:textId="77777777" w:rsidR="00DD59FC" w:rsidRDefault="00DD59FC" w:rsidP="00DD59FC">
            <w:bookmarkStart w:id="44" w:name="_Hlk531264641"/>
            <w:bookmarkStart w:id="45" w:name="_Ref530053048"/>
            <w:bookmarkStart w:id="46" w:name="_Ref530053042"/>
          </w:p>
        </w:tc>
        <w:tc>
          <w:tcPr>
            <w:tcW w:w="1255" w:type="dxa"/>
          </w:tcPr>
          <w:p w14:paraId="05887851" w14:textId="77777777" w:rsidR="00DD59FC" w:rsidRDefault="00DD59FC" w:rsidP="00DD59FC">
            <w:pPr>
              <w:cnfStyle w:val="100000000000" w:firstRow="1" w:lastRow="0" w:firstColumn="0" w:lastColumn="0" w:oddVBand="0" w:evenVBand="0" w:oddHBand="0" w:evenHBand="0" w:firstRowFirstColumn="0" w:firstRowLastColumn="0" w:lastRowFirstColumn="0" w:lastRowLastColumn="0"/>
            </w:pPr>
          </w:p>
        </w:tc>
        <w:tc>
          <w:tcPr>
            <w:tcW w:w="2658" w:type="dxa"/>
            <w:gridSpan w:val="3"/>
          </w:tcPr>
          <w:p w14:paraId="5F7C604A" w14:textId="77777777" w:rsidR="00DD59FC" w:rsidRDefault="00DD59FC" w:rsidP="00DD59FC">
            <w:pPr>
              <w:cnfStyle w:val="100000000000" w:firstRow="1" w:lastRow="0" w:firstColumn="0" w:lastColumn="0" w:oddVBand="0" w:evenVBand="0" w:oddHBand="0" w:evenHBand="0" w:firstRowFirstColumn="0" w:firstRowLastColumn="0" w:lastRowFirstColumn="0" w:lastRowLastColumn="0"/>
            </w:pPr>
            <w:r>
              <w:t>Botmetastasen</w:t>
            </w:r>
          </w:p>
        </w:tc>
        <w:tc>
          <w:tcPr>
            <w:tcW w:w="2558" w:type="dxa"/>
            <w:gridSpan w:val="3"/>
          </w:tcPr>
          <w:p w14:paraId="4186DECF" w14:textId="77777777" w:rsidR="00DD59FC" w:rsidRDefault="00DD59FC" w:rsidP="00DD59FC">
            <w:pPr>
              <w:cnfStyle w:val="100000000000" w:firstRow="1" w:lastRow="0" w:firstColumn="0" w:lastColumn="0" w:oddVBand="0" w:evenVBand="0" w:oddHBand="0" w:evenHBand="0" w:firstRowFirstColumn="0" w:firstRowLastColumn="0" w:lastRowFirstColumn="0" w:lastRowLastColumn="0"/>
            </w:pPr>
            <w:r>
              <w:t>Lymfekliermetastasen</w:t>
            </w:r>
          </w:p>
        </w:tc>
      </w:tr>
      <w:tr w:rsidR="00DD59FC" w14:paraId="7D49EBF0" w14:textId="77777777" w:rsidTr="00DD59F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65" w:type="dxa"/>
          </w:tcPr>
          <w:p w14:paraId="2383C693" w14:textId="77777777" w:rsidR="00DD59FC" w:rsidRDefault="00DD59FC" w:rsidP="00DD59FC">
            <w:r>
              <w:t>Groep</w:t>
            </w:r>
          </w:p>
        </w:tc>
        <w:tc>
          <w:tcPr>
            <w:tcW w:w="1255" w:type="dxa"/>
          </w:tcPr>
          <w:p w14:paraId="1165BD69" w14:textId="77777777" w:rsidR="00DD59FC" w:rsidRPr="00CC762D" w:rsidRDefault="00DD59FC" w:rsidP="00DD59FC">
            <w:pPr>
              <w:cnfStyle w:val="000000100000" w:firstRow="0" w:lastRow="0" w:firstColumn="0" w:lastColumn="0" w:oddVBand="0" w:evenVBand="0" w:oddHBand="1" w:evenHBand="0" w:firstRowFirstColumn="0" w:firstRowLastColumn="0" w:lastRowFirstColumn="0" w:lastRowLastColumn="0"/>
              <w:rPr>
                <w:b/>
              </w:rPr>
            </w:pPr>
            <w:r w:rsidRPr="00CC762D">
              <w:rPr>
                <w:b/>
              </w:rPr>
              <w:t>PSA (</w:t>
            </w:r>
            <w:r w:rsidRPr="00CC762D">
              <w:rPr>
                <w:rFonts w:cstheme="minorHAnsi"/>
                <w:b/>
              </w:rPr>
              <w:t>µ</w:t>
            </w:r>
            <w:r w:rsidRPr="00CC762D">
              <w:rPr>
                <w:b/>
              </w:rPr>
              <w:t>g/L)</w:t>
            </w:r>
          </w:p>
        </w:tc>
        <w:tc>
          <w:tcPr>
            <w:tcW w:w="976" w:type="dxa"/>
          </w:tcPr>
          <w:p w14:paraId="07202DFB" w14:textId="77777777" w:rsidR="00DD59FC" w:rsidRPr="00AE3AEF" w:rsidRDefault="00DD59FC" w:rsidP="00DD59FC">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AE3AEF">
              <w:rPr>
                <w:i/>
                <w:color w:val="5B8777" w:themeColor="accent6" w:themeShade="BF"/>
              </w:rPr>
              <w:t>Choline</w:t>
            </w:r>
          </w:p>
        </w:tc>
        <w:tc>
          <w:tcPr>
            <w:tcW w:w="846" w:type="dxa"/>
          </w:tcPr>
          <w:p w14:paraId="78909893" w14:textId="77777777" w:rsidR="00DD59FC" w:rsidRPr="00AE3AEF" w:rsidRDefault="00DD59FC" w:rsidP="00DD59FC">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AE3AEF">
              <w:rPr>
                <w:i/>
                <w:color w:val="5B8777" w:themeColor="accent6" w:themeShade="BF"/>
              </w:rPr>
              <w:t>PSMA</w:t>
            </w:r>
          </w:p>
        </w:tc>
        <w:tc>
          <w:tcPr>
            <w:tcW w:w="836" w:type="dxa"/>
          </w:tcPr>
          <w:p w14:paraId="5E3A278D" w14:textId="77777777" w:rsidR="00DD59FC" w:rsidRPr="00AE3AEF" w:rsidRDefault="00DD59FC" w:rsidP="00DD59FC">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AE3AEF">
              <w:rPr>
                <w:i/>
                <w:color w:val="5B8777" w:themeColor="accent6" w:themeShade="BF"/>
              </w:rPr>
              <w:t>p</w:t>
            </w:r>
          </w:p>
        </w:tc>
        <w:tc>
          <w:tcPr>
            <w:tcW w:w="976" w:type="dxa"/>
          </w:tcPr>
          <w:p w14:paraId="780C38A4" w14:textId="77777777" w:rsidR="00DD59FC" w:rsidRPr="00AE3AEF" w:rsidRDefault="00DD59FC" w:rsidP="00DD59FC">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AE3AEF">
              <w:rPr>
                <w:i/>
                <w:color w:val="5B8777" w:themeColor="accent6" w:themeShade="BF"/>
              </w:rPr>
              <w:t>Choline</w:t>
            </w:r>
          </w:p>
        </w:tc>
        <w:tc>
          <w:tcPr>
            <w:tcW w:w="846" w:type="dxa"/>
          </w:tcPr>
          <w:p w14:paraId="07E5E56A" w14:textId="77777777" w:rsidR="00DD59FC" w:rsidRPr="00AE3AEF" w:rsidRDefault="00DD59FC" w:rsidP="00DD59FC">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AE3AEF">
              <w:rPr>
                <w:i/>
                <w:color w:val="5B8777" w:themeColor="accent6" w:themeShade="BF"/>
              </w:rPr>
              <w:t>PSMA</w:t>
            </w:r>
          </w:p>
        </w:tc>
        <w:tc>
          <w:tcPr>
            <w:tcW w:w="736" w:type="dxa"/>
          </w:tcPr>
          <w:p w14:paraId="199ED479" w14:textId="77777777" w:rsidR="00DD59FC" w:rsidRPr="00DA0DA7" w:rsidRDefault="00DD59FC" w:rsidP="00DD59FC">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Pr>
                <w:i/>
                <w:color w:val="5B8777" w:themeColor="accent6" w:themeShade="BF"/>
              </w:rPr>
              <w:t>p</w:t>
            </w:r>
          </w:p>
        </w:tc>
      </w:tr>
      <w:tr w:rsidR="00DD59FC" w14:paraId="28B4C81E" w14:textId="77777777" w:rsidTr="00DD59FC">
        <w:trPr>
          <w:trHeight w:val="307"/>
        </w:trPr>
        <w:tc>
          <w:tcPr>
            <w:cnfStyle w:val="001000000000" w:firstRow="0" w:lastRow="0" w:firstColumn="1" w:lastColumn="0" w:oddVBand="0" w:evenVBand="0" w:oddHBand="0" w:evenHBand="0" w:firstRowFirstColumn="0" w:firstRowLastColumn="0" w:lastRowFirstColumn="0" w:lastRowLastColumn="0"/>
            <w:tcW w:w="865" w:type="dxa"/>
          </w:tcPr>
          <w:p w14:paraId="17ED490E" w14:textId="77777777" w:rsidR="00DD59FC" w:rsidRDefault="00DD59FC" w:rsidP="00DD59FC">
            <w:r>
              <w:t>1</w:t>
            </w:r>
          </w:p>
        </w:tc>
        <w:tc>
          <w:tcPr>
            <w:tcW w:w="1255" w:type="dxa"/>
          </w:tcPr>
          <w:p w14:paraId="05186319" w14:textId="77777777" w:rsidR="00DD59FC" w:rsidRPr="00CC762D" w:rsidRDefault="00DD59FC" w:rsidP="00DD59FC">
            <w:pPr>
              <w:cnfStyle w:val="000000000000" w:firstRow="0" w:lastRow="0" w:firstColumn="0" w:lastColumn="0" w:oddVBand="0" w:evenVBand="0" w:oddHBand="0" w:evenHBand="0" w:firstRowFirstColumn="0" w:firstRowLastColumn="0" w:lastRowFirstColumn="0" w:lastRowLastColumn="0"/>
              <w:rPr>
                <w:b/>
              </w:rPr>
            </w:pPr>
            <w:r w:rsidRPr="00CC762D">
              <w:rPr>
                <w:b/>
              </w:rPr>
              <w:t>&lt;5</w:t>
            </w:r>
          </w:p>
        </w:tc>
        <w:tc>
          <w:tcPr>
            <w:tcW w:w="976" w:type="dxa"/>
          </w:tcPr>
          <w:p w14:paraId="139E74BA"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1,07</w:t>
            </w:r>
          </w:p>
        </w:tc>
        <w:tc>
          <w:tcPr>
            <w:tcW w:w="846" w:type="dxa"/>
          </w:tcPr>
          <w:p w14:paraId="40F0B15A"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0,86</w:t>
            </w:r>
          </w:p>
        </w:tc>
        <w:tc>
          <w:tcPr>
            <w:tcW w:w="836" w:type="dxa"/>
          </w:tcPr>
          <w:p w14:paraId="6CD0A2DC"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0,735</w:t>
            </w:r>
          </w:p>
        </w:tc>
        <w:tc>
          <w:tcPr>
            <w:tcW w:w="976" w:type="dxa"/>
          </w:tcPr>
          <w:p w14:paraId="1B04B19C"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2,64</w:t>
            </w:r>
          </w:p>
        </w:tc>
        <w:tc>
          <w:tcPr>
            <w:tcW w:w="846" w:type="dxa"/>
          </w:tcPr>
          <w:p w14:paraId="1E1E5F80"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2,28</w:t>
            </w:r>
          </w:p>
        </w:tc>
        <w:tc>
          <w:tcPr>
            <w:tcW w:w="736" w:type="dxa"/>
          </w:tcPr>
          <w:p w14:paraId="0E428353"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0,596</w:t>
            </w:r>
          </w:p>
        </w:tc>
      </w:tr>
      <w:tr w:rsidR="00DD59FC" w14:paraId="70FC7344" w14:textId="77777777" w:rsidTr="00DD59F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65" w:type="dxa"/>
          </w:tcPr>
          <w:p w14:paraId="3A6DECE2" w14:textId="77777777" w:rsidR="00DD59FC" w:rsidRDefault="00DD59FC" w:rsidP="00DD59FC">
            <w:r>
              <w:t>2</w:t>
            </w:r>
          </w:p>
        </w:tc>
        <w:tc>
          <w:tcPr>
            <w:tcW w:w="1255" w:type="dxa"/>
          </w:tcPr>
          <w:p w14:paraId="2625669B" w14:textId="77777777" w:rsidR="00DD59FC" w:rsidRPr="00CC762D" w:rsidRDefault="00DD59FC" w:rsidP="00DD59FC">
            <w:pPr>
              <w:cnfStyle w:val="000000100000" w:firstRow="0" w:lastRow="0" w:firstColumn="0" w:lastColumn="0" w:oddVBand="0" w:evenVBand="0" w:oddHBand="1" w:evenHBand="0" w:firstRowFirstColumn="0" w:firstRowLastColumn="0" w:lastRowFirstColumn="0" w:lastRowLastColumn="0"/>
              <w:rPr>
                <w:b/>
              </w:rPr>
            </w:pPr>
            <w:r w:rsidRPr="00CC762D">
              <w:rPr>
                <w:b/>
              </w:rPr>
              <w:t>5-10</w:t>
            </w:r>
          </w:p>
        </w:tc>
        <w:tc>
          <w:tcPr>
            <w:tcW w:w="976" w:type="dxa"/>
          </w:tcPr>
          <w:p w14:paraId="03DE0D3F"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0,23</w:t>
            </w:r>
          </w:p>
        </w:tc>
        <w:tc>
          <w:tcPr>
            <w:tcW w:w="846" w:type="dxa"/>
          </w:tcPr>
          <w:p w14:paraId="78AEE18E"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0,08</w:t>
            </w:r>
          </w:p>
        </w:tc>
        <w:tc>
          <w:tcPr>
            <w:tcW w:w="836" w:type="dxa"/>
          </w:tcPr>
          <w:p w14:paraId="68100336"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0,644</w:t>
            </w:r>
          </w:p>
        </w:tc>
        <w:tc>
          <w:tcPr>
            <w:tcW w:w="976" w:type="dxa"/>
          </w:tcPr>
          <w:p w14:paraId="49582DEC"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1,23</w:t>
            </w:r>
          </w:p>
        </w:tc>
        <w:tc>
          <w:tcPr>
            <w:tcW w:w="846" w:type="dxa"/>
          </w:tcPr>
          <w:p w14:paraId="56E68183"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1,04</w:t>
            </w:r>
          </w:p>
        </w:tc>
        <w:tc>
          <w:tcPr>
            <w:tcW w:w="736" w:type="dxa"/>
          </w:tcPr>
          <w:p w14:paraId="64036311"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0,483</w:t>
            </w:r>
          </w:p>
        </w:tc>
      </w:tr>
      <w:tr w:rsidR="00DD59FC" w14:paraId="3BCE05C0" w14:textId="77777777" w:rsidTr="00DD59FC">
        <w:trPr>
          <w:trHeight w:val="307"/>
        </w:trPr>
        <w:tc>
          <w:tcPr>
            <w:cnfStyle w:val="001000000000" w:firstRow="0" w:lastRow="0" w:firstColumn="1" w:lastColumn="0" w:oddVBand="0" w:evenVBand="0" w:oddHBand="0" w:evenHBand="0" w:firstRowFirstColumn="0" w:firstRowLastColumn="0" w:lastRowFirstColumn="0" w:lastRowLastColumn="0"/>
            <w:tcW w:w="865" w:type="dxa"/>
          </w:tcPr>
          <w:p w14:paraId="1FDEEDB8" w14:textId="77777777" w:rsidR="00DD59FC" w:rsidRDefault="00DD59FC" w:rsidP="00DD59FC">
            <w:r>
              <w:t>3</w:t>
            </w:r>
          </w:p>
        </w:tc>
        <w:tc>
          <w:tcPr>
            <w:tcW w:w="1255" w:type="dxa"/>
          </w:tcPr>
          <w:p w14:paraId="4652629E" w14:textId="77777777" w:rsidR="00DD59FC" w:rsidRPr="00CC762D" w:rsidRDefault="00DD59FC" w:rsidP="00DD59FC">
            <w:pPr>
              <w:cnfStyle w:val="000000000000" w:firstRow="0" w:lastRow="0" w:firstColumn="0" w:lastColumn="0" w:oddVBand="0" w:evenVBand="0" w:oddHBand="0" w:evenHBand="0" w:firstRowFirstColumn="0" w:firstRowLastColumn="0" w:lastRowFirstColumn="0" w:lastRowLastColumn="0"/>
              <w:rPr>
                <w:b/>
              </w:rPr>
            </w:pPr>
            <w:r w:rsidRPr="00CC762D">
              <w:rPr>
                <w:b/>
              </w:rPr>
              <w:t>10-20</w:t>
            </w:r>
          </w:p>
        </w:tc>
        <w:tc>
          <w:tcPr>
            <w:tcW w:w="976" w:type="dxa"/>
          </w:tcPr>
          <w:p w14:paraId="619E18C5" w14:textId="77777777" w:rsidR="00DD59FC" w:rsidRPr="00CB0F9F" w:rsidRDefault="00DD59FC" w:rsidP="00DD59FC">
            <w:pPr>
              <w:cnfStyle w:val="000000000000" w:firstRow="0" w:lastRow="0" w:firstColumn="0" w:lastColumn="0" w:oddVBand="0" w:evenVBand="0" w:oddHBand="0" w:evenHBand="0" w:firstRowFirstColumn="0" w:firstRowLastColumn="0" w:lastRowFirstColumn="0" w:lastRowLastColumn="0"/>
            </w:pPr>
            <w:r w:rsidRPr="00CB0F9F">
              <w:t>1,52</w:t>
            </w:r>
          </w:p>
        </w:tc>
        <w:tc>
          <w:tcPr>
            <w:tcW w:w="846" w:type="dxa"/>
          </w:tcPr>
          <w:p w14:paraId="09292173" w14:textId="77777777" w:rsidR="00DD59FC" w:rsidRPr="00CB0F9F" w:rsidRDefault="00DD59FC" w:rsidP="00DD59FC">
            <w:pPr>
              <w:cnfStyle w:val="000000000000" w:firstRow="0" w:lastRow="0" w:firstColumn="0" w:lastColumn="0" w:oddVBand="0" w:evenVBand="0" w:oddHBand="0" w:evenHBand="0" w:firstRowFirstColumn="0" w:firstRowLastColumn="0" w:lastRowFirstColumn="0" w:lastRowLastColumn="0"/>
            </w:pPr>
            <w:r w:rsidRPr="00CB0F9F">
              <w:t>0,39</w:t>
            </w:r>
          </w:p>
        </w:tc>
        <w:tc>
          <w:tcPr>
            <w:tcW w:w="836" w:type="dxa"/>
          </w:tcPr>
          <w:p w14:paraId="09F4F121" w14:textId="77777777" w:rsidR="00DD59FC" w:rsidRPr="00CB0F9F" w:rsidRDefault="00DD59FC" w:rsidP="00DD59FC">
            <w:pPr>
              <w:cnfStyle w:val="000000000000" w:firstRow="0" w:lastRow="0" w:firstColumn="0" w:lastColumn="0" w:oddVBand="0" w:evenVBand="0" w:oddHBand="0" w:evenHBand="0" w:firstRowFirstColumn="0" w:firstRowLastColumn="0" w:lastRowFirstColumn="0" w:lastRowLastColumn="0"/>
            </w:pPr>
            <w:r w:rsidRPr="00CB0F9F">
              <w:t>0,011</w:t>
            </w:r>
          </w:p>
        </w:tc>
        <w:tc>
          <w:tcPr>
            <w:tcW w:w="976" w:type="dxa"/>
          </w:tcPr>
          <w:p w14:paraId="14D322E2"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1,13</w:t>
            </w:r>
          </w:p>
        </w:tc>
        <w:tc>
          <w:tcPr>
            <w:tcW w:w="846" w:type="dxa"/>
          </w:tcPr>
          <w:p w14:paraId="02EDEBCE"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1,26</w:t>
            </w:r>
          </w:p>
        </w:tc>
        <w:tc>
          <w:tcPr>
            <w:tcW w:w="736" w:type="dxa"/>
          </w:tcPr>
          <w:p w14:paraId="7C7BFE0C"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0,676</w:t>
            </w:r>
          </w:p>
        </w:tc>
      </w:tr>
      <w:tr w:rsidR="00DD59FC" w14:paraId="1161559B" w14:textId="77777777" w:rsidTr="00DD59F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65" w:type="dxa"/>
          </w:tcPr>
          <w:p w14:paraId="69BF7D2D" w14:textId="77777777" w:rsidR="00DD59FC" w:rsidRDefault="00DD59FC" w:rsidP="00DD59FC">
            <w:r>
              <w:t>4</w:t>
            </w:r>
          </w:p>
        </w:tc>
        <w:tc>
          <w:tcPr>
            <w:tcW w:w="1255" w:type="dxa"/>
          </w:tcPr>
          <w:p w14:paraId="72320CCC" w14:textId="77777777" w:rsidR="00DD59FC" w:rsidRPr="00CC762D" w:rsidRDefault="00DD59FC" w:rsidP="00DD59FC">
            <w:pPr>
              <w:cnfStyle w:val="000000100000" w:firstRow="0" w:lastRow="0" w:firstColumn="0" w:lastColumn="0" w:oddVBand="0" w:evenVBand="0" w:oddHBand="1" w:evenHBand="0" w:firstRowFirstColumn="0" w:firstRowLastColumn="0" w:lastRowFirstColumn="0" w:lastRowLastColumn="0"/>
              <w:rPr>
                <w:b/>
              </w:rPr>
            </w:pPr>
            <w:r w:rsidRPr="00CC762D">
              <w:rPr>
                <w:b/>
              </w:rPr>
              <w:t>20-50</w:t>
            </w:r>
          </w:p>
        </w:tc>
        <w:tc>
          <w:tcPr>
            <w:tcW w:w="976" w:type="dxa"/>
          </w:tcPr>
          <w:p w14:paraId="0521EC11"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1,70</w:t>
            </w:r>
          </w:p>
        </w:tc>
        <w:tc>
          <w:tcPr>
            <w:tcW w:w="846" w:type="dxa"/>
          </w:tcPr>
          <w:p w14:paraId="016A08B1"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1,39</w:t>
            </w:r>
          </w:p>
        </w:tc>
        <w:tc>
          <w:tcPr>
            <w:tcW w:w="836" w:type="dxa"/>
          </w:tcPr>
          <w:p w14:paraId="5BDC30D6"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0,973</w:t>
            </w:r>
          </w:p>
        </w:tc>
        <w:tc>
          <w:tcPr>
            <w:tcW w:w="976" w:type="dxa"/>
          </w:tcPr>
          <w:p w14:paraId="294A66F9"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1,35</w:t>
            </w:r>
          </w:p>
        </w:tc>
        <w:tc>
          <w:tcPr>
            <w:tcW w:w="846" w:type="dxa"/>
          </w:tcPr>
          <w:p w14:paraId="265D2C9C"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1,48</w:t>
            </w:r>
          </w:p>
        </w:tc>
        <w:tc>
          <w:tcPr>
            <w:tcW w:w="736" w:type="dxa"/>
          </w:tcPr>
          <w:p w14:paraId="5F852174" w14:textId="77777777" w:rsidR="00DD59FC" w:rsidRDefault="00DD59FC" w:rsidP="00DD59FC">
            <w:pPr>
              <w:cnfStyle w:val="000000100000" w:firstRow="0" w:lastRow="0" w:firstColumn="0" w:lastColumn="0" w:oddVBand="0" w:evenVBand="0" w:oddHBand="1" w:evenHBand="0" w:firstRowFirstColumn="0" w:firstRowLastColumn="0" w:lastRowFirstColumn="0" w:lastRowLastColumn="0"/>
            </w:pPr>
            <w:r>
              <w:t>0,733</w:t>
            </w:r>
          </w:p>
        </w:tc>
      </w:tr>
      <w:tr w:rsidR="00DD59FC" w14:paraId="78704CEA" w14:textId="77777777" w:rsidTr="00DD59FC">
        <w:trPr>
          <w:trHeight w:val="307"/>
        </w:trPr>
        <w:tc>
          <w:tcPr>
            <w:cnfStyle w:val="001000000000" w:firstRow="0" w:lastRow="0" w:firstColumn="1" w:lastColumn="0" w:oddVBand="0" w:evenVBand="0" w:oddHBand="0" w:evenHBand="0" w:firstRowFirstColumn="0" w:firstRowLastColumn="0" w:lastRowFirstColumn="0" w:lastRowLastColumn="0"/>
            <w:tcW w:w="865" w:type="dxa"/>
          </w:tcPr>
          <w:p w14:paraId="5E1DD574" w14:textId="77777777" w:rsidR="00DD59FC" w:rsidRDefault="00DD59FC" w:rsidP="00DD59FC">
            <w:r>
              <w:t>5</w:t>
            </w:r>
          </w:p>
        </w:tc>
        <w:tc>
          <w:tcPr>
            <w:tcW w:w="1255" w:type="dxa"/>
          </w:tcPr>
          <w:p w14:paraId="39929B2F" w14:textId="77777777" w:rsidR="00DD59FC" w:rsidRPr="00CC762D" w:rsidRDefault="00DD59FC" w:rsidP="00DD59FC">
            <w:pPr>
              <w:cnfStyle w:val="000000000000" w:firstRow="0" w:lastRow="0" w:firstColumn="0" w:lastColumn="0" w:oddVBand="0" w:evenVBand="0" w:oddHBand="0" w:evenHBand="0" w:firstRowFirstColumn="0" w:firstRowLastColumn="0" w:lastRowFirstColumn="0" w:lastRowLastColumn="0"/>
              <w:rPr>
                <w:b/>
              </w:rPr>
            </w:pPr>
            <w:r w:rsidRPr="00CC762D">
              <w:rPr>
                <w:b/>
              </w:rPr>
              <w:t>50+</w:t>
            </w:r>
          </w:p>
        </w:tc>
        <w:tc>
          <w:tcPr>
            <w:tcW w:w="976" w:type="dxa"/>
          </w:tcPr>
          <w:p w14:paraId="48581DF6"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3,52</w:t>
            </w:r>
          </w:p>
        </w:tc>
        <w:tc>
          <w:tcPr>
            <w:tcW w:w="846" w:type="dxa"/>
          </w:tcPr>
          <w:p w14:paraId="77822F92"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2,07</w:t>
            </w:r>
          </w:p>
        </w:tc>
        <w:tc>
          <w:tcPr>
            <w:tcW w:w="836" w:type="dxa"/>
          </w:tcPr>
          <w:p w14:paraId="5867DFA3"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0,703</w:t>
            </w:r>
          </w:p>
        </w:tc>
        <w:tc>
          <w:tcPr>
            <w:tcW w:w="976" w:type="dxa"/>
          </w:tcPr>
          <w:p w14:paraId="23FB43C3"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3,04</w:t>
            </w:r>
          </w:p>
        </w:tc>
        <w:tc>
          <w:tcPr>
            <w:tcW w:w="846" w:type="dxa"/>
          </w:tcPr>
          <w:p w14:paraId="7963579E"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3,50</w:t>
            </w:r>
          </w:p>
        </w:tc>
        <w:tc>
          <w:tcPr>
            <w:tcW w:w="736" w:type="dxa"/>
          </w:tcPr>
          <w:p w14:paraId="7325490C" w14:textId="77777777" w:rsidR="00DD59FC" w:rsidRDefault="00DD59FC" w:rsidP="00DD59FC">
            <w:pPr>
              <w:cnfStyle w:val="000000000000" w:firstRow="0" w:lastRow="0" w:firstColumn="0" w:lastColumn="0" w:oddVBand="0" w:evenVBand="0" w:oddHBand="0" w:evenHBand="0" w:firstRowFirstColumn="0" w:firstRowLastColumn="0" w:lastRowFirstColumn="0" w:lastRowLastColumn="0"/>
            </w:pPr>
            <w:r>
              <w:t>0,643</w:t>
            </w:r>
          </w:p>
        </w:tc>
      </w:tr>
    </w:tbl>
    <w:p w14:paraId="6E6A8187" w14:textId="177ABD3B" w:rsidR="00B10567" w:rsidRDefault="00B10567" w:rsidP="00BC37D2">
      <w:pPr>
        <w:pStyle w:val="Bijschrift"/>
        <w:keepNext/>
        <w:spacing w:after="0"/>
      </w:pPr>
      <w:bookmarkStart w:id="47" w:name="_Ref532147579"/>
      <w:bookmarkEnd w:id="44"/>
      <w:r>
        <w:t xml:space="preserve">Tabel </w:t>
      </w:r>
      <w:r w:rsidR="00E81F84">
        <w:rPr>
          <w:noProof/>
        </w:rPr>
        <w:fldChar w:fldCharType="begin"/>
      </w:r>
      <w:r w:rsidR="00E81F84">
        <w:rPr>
          <w:noProof/>
        </w:rPr>
        <w:instrText xml:space="preserve"> SEQ Tabel \* ARABIC </w:instrText>
      </w:r>
      <w:r w:rsidR="00E81F84">
        <w:rPr>
          <w:noProof/>
        </w:rPr>
        <w:fldChar w:fldCharType="separate"/>
      </w:r>
      <w:r w:rsidR="00833972">
        <w:rPr>
          <w:noProof/>
        </w:rPr>
        <w:t>8</w:t>
      </w:r>
      <w:r w:rsidR="00E81F84">
        <w:rPr>
          <w:noProof/>
        </w:rPr>
        <w:fldChar w:fldCharType="end"/>
      </w:r>
      <w:bookmarkEnd w:id="45"/>
      <w:bookmarkEnd w:id="47"/>
      <w:r>
        <w:t xml:space="preserve"> Het gemiddelde aantal</w:t>
      </w:r>
      <w:r>
        <w:rPr>
          <w:noProof/>
        </w:rPr>
        <w:t xml:space="preserve"> bot- en lymfekliermetastasen per PSA groep en per radiofarmacon.</w:t>
      </w:r>
      <w:bookmarkEnd w:id="46"/>
    </w:p>
    <w:p w14:paraId="08EF351F" w14:textId="77777777" w:rsidR="004F11F2" w:rsidRDefault="004F11F2" w:rsidP="005D7397"/>
    <w:p w14:paraId="5BD5A068" w14:textId="77777777" w:rsidR="00B10567" w:rsidRPr="00DD59FC" w:rsidRDefault="00B10567" w:rsidP="005D7397">
      <w:pPr>
        <w:rPr>
          <w:sz w:val="18"/>
        </w:rPr>
      </w:pPr>
    </w:p>
    <w:p w14:paraId="2D778DD3" w14:textId="77777777" w:rsidR="00B10567" w:rsidRDefault="00B10567" w:rsidP="005D7397"/>
    <w:p w14:paraId="5E889B89" w14:textId="77777777" w:rsidR="00B10567" w:rsidRPr="00BC37D2" w:rsidRDefault="00B10567" w:rsidP="005D7397">
      <w:pPr>
        <w:rPr>
          <w:sz w:val="28"/>
        </w:rPr>
      </w:pPr>
    </w:p>
    <w:p w14:paraId="39C3C657" w14:textId="77777777" w:rsidR="004F11F2" w:rsidRPr="00DD59FC" w:rsidRDefault="004F11F2" w:rsidP="00DD59FC"/>
    <w:p w14:paraId="269CBCD7" w14:textId="74313CB6" w:rsidR="004F11F2" w:rsidRDefault="00B10567" w:rsidP="005D7397">
      <w:r>
        <w:rPr>
          <w:sz w:val="18"/>
        </w:rPr>
        <w:t xml:space="preserve">Afkortingen: PSA = Prostaat Specifiek Antigeen; Choline </w:t>
      </w:r>
      <w:r w:rsidR="00F72E43">
        <w:rPr>
          <w:sz w:val="18"/>
        </w:rPr>
        <w:t>= F18-Choline; PSMA = Ga68-PSMA.</w:t>
      </w:r>
      <w:r w:rsidR="00AB472B">
        <w:rPr>
          <w:sz w:val="18"/>
        </w:rPr>
        <w:t xml:space="preserve"> P waardes zijn berekend door middel van een Mann</w:t>
      </w:r>
      <w:r w:rsidR="005C29A3">
        <w:rPr>
          <w:sz w:val="18"/>
        </w:rPr>
        <w:t>-</w:t>
      </w:r>
      <w:proofErr w:type="spellStart"/>
      <w:r w:rsidR="00AB472B">
        <w:rPr>
          <w:sz w:val="18"/>
        </w:rPr>
        <w:t>Whitney</w:t>
      </w:r>
      <w:proofErr w:type="spellEnd"/>
      <w:r w:rsidR="00AB472B">
        <w:rPr>
          <w:sz w:val="18"/>
        </w:rPr>
        <w:t xml:space="preserve"> U toets.</w:t>
      </w:r>
    </w:p>
    <w:p w14:paraId="660557A6" w14:textId="623783EE" w:rsidR="00EF2FF2" w:rsidRDefault="00F72E43" w:rsidP="005D7397">
      <w:r>
        <w:t xml:space="preserve">In </w:t>
      </w:r>
      <w:r w:rsidR="004178D6">
        <w:fldChar w:fldCharType="begin"/>
      </w:r>
      <w:r w:rsidR="004178D6">
        <w:instrText xml:space="preserve"> REF _Ref532147579 \h </w:instrText>
      </w:r>
      <w:r w:rsidR="004178D6">
        <w:fldChar w:fldCharType="separate"/>
      </w:r>
      <w:r w:rsidR="004178D6">
        <w:t xml:space="preserve">tabel </w:t>
      </w:r>
      <w:r w:rsidR="004178D6">
        <w:rPr>
          <w:noProof/>
        </w:rPr>
        <w:t>8</w:t>
      </w:r>
      <w:r w:rsidR="004178D6">
        <w:fldChar w:fldCharType="end"/>
      </w:r>
      <w:r w:rsidR="004178D6">
        <w:t xml:space="preserve"> </w:t>
      </w:r>
      <w:r>
        <w:t>is te zien dat h</w:t>
      </w:r>
      <w:r w:rsidR="004F11F2">
        <w:t xml:space="preserve">et aantal botmetastasen varieert per PSA groep, waarbij de laagste aantallen voorkomen bij PSA groep 2 </w:t>
      </w:r>
      <w:r w:rsidR="005C29A3">
        <w:t>voor</w:t>
      </w:r>
      <w:r w:rsidR="004F11F2">
        <w:t xml:space="preserve"> zowel F18-Choline als Ga68-PSMA (0.08 respectievelijk 0.23</w:t>
      </w:r>
      <w:r w:rsidR="00B83A78">
        <w:t>, p = 0.644</w:t>
      </w:r>
      <w:r w:rsidR="004F11F2">
        <w:t>). De hoogste aantallen</w:t>
      </w:r>
      <w:r w:rsidR="00B83A78">
        <w:t xml:space="preserve"> botmetastasen</w:t>
      </w:r>
      <w:r w:rsidR="004F11F2">
        <w:t xml:space="preserve"> komen voor bij PSA groep 5 (zowel F18-Choline als Ga68-PSMA: 3.52 respectievelijk 2.07</w:t>
      </w:r>
      <w:r w:rsidR="00B83A78">
        <w:t>, p = 0.703</w:t>
      </w:r>
      <w:r w:rsidR="004F11F2">
        <w:t xml:space="preserve">). </w:t>
      </w:r>
      <w:r w:rsidR="00B83A78">
        <w:t xml:space="preserve">In PSA groep 3 is te zien dat F18-Choline significant (p = 0.011) meer botmetastasen (gemiddeld 1.52) aantoont ten opzichte van Ga68-PSMA (gemiddeld 0.39). </w:t>
      </w:r>
      <w:r>
        <w:t>De gemiddelde aantallen lymfkliermetastasen laten zien dat in PSA groep 1 en 5 de hoogste gemiddelde aantallen voorkomen. Dit geld zowel voor F18-Choline als voor Ga68-PSMA. Er zijn</w:t>
      </w:r>
      <w:r w:rsidR="00B83A78">
        <w:t xml:space="preserve"> geen significante verschillen tussen F18-Choline en Ga68-PSMA g</w:t>
      </w:r>
      <w:r>
        <w:t>evonden wat betreft de gemiddelde aantallen lymfekliermetastasen.</w:t>
      </w:r>
    </w:p>
    <w:tbl>
      <w:tblPr>
        <w:tblStyle w:val="Lijsttabel3-Accent11"/>
        <w:tblpPr w:leftFromText="141" w:rightFromText="141" w:vertAnchor="text" w:tblpY="279"/>
        <w:tblW w:w="7934" w:type="dxa"/>
        <w:tblLayout w:type="fixed"/>
        <w:tblLook w:val="04A0" w:firstRow="1" w:lastRow="0" w:firstColumn="1" w:lastColumn="0" w:noHBand="0" w:noVBand="1"/>
      </w:tblPr>
      <w:tblGrid>
        <w:gridCol w:w="884"/>
        <w:gridCol w:w="1273"/>
        <w:gridCol w:w="975"/>
        <w:gridCol w:w="1482"/>
        <w:gridCol w:w="59"/>
        <w:gridCol w:w="868"/>
        <w:gridCol w:w="967"/>
        <w:gridCol w:w="1426"/>
      </w:tblGrid>
      <w:tr w:rsidR="00CC762D" w:rsidRPr="00E208BF" w14:paraId="45E5181B" w14:textId="77777777" w:rsidTr="00CC76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84" w:type="dxa"/>
            <w:hideMark/>
          </w:tcPr>
          <w:p w14:paraId="76006972" w14:textId="77777777" w:rsidR="00CC762D" w:rsidRPr="00CC762D" w:rsidRDefault="00CC762D" w:rsidP="00CC762D">
            <w:pPr>
              <w:textAlignment w:val="baseline"/>
              <w:rPr>
                <w:rFonts w:eastAsia="Times New Roman" w:cstheme="minorHAnsi"/>
                <w:color w:val="FFFFFF"/>
                <w:sz w:val="18"/>
                <w:szCs w:val="18"/>
                <w:lang w:eastAsia="nl-NL"/>
              </w:rPr>
            </w:pPr>
            <w:r w:rsidRPr="00E208BF">
              <w:rPr>
                <w:rFonts w:eastAsia="Times New Roman" w:cstheme="minorHAnsi"/>
                <w:color w:val="FFFFFF"/>
                <w:lang w:eastAsia="nl-NL"/>
              </w:rPr>
              <w:t> </w:t>
            </w:r>
          </w:p>
        </w:tc>
        <w:tc>
          <w:tcPr>
            <w:tcW w:w="1273" w:type="dxa"/>
            <w:hideMark/>
          </w:tcPr>
          <w:p w14:paraId="08DA3B12" w14:textId="77777777" w:rsidR="00CC762D" w:rsidRPr="00CC762D" w:rsidRDefault="00CC762D" w:rsidP="00CC762D">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nl-NL"/>
              </w:rPr>
            </w:pPr>
            <w:r w:rsidRPr="00E208BF">
              <w:rPr>
                <w:rFonts w:eastAsia="Times New Roman" w:cstheme="minorHAnsi"/>
                <w:color w:val="FFFFFF"/>
                <w:lang w:eastAsia="nl-NL"/>
              </w:rPr>
              <w:t> </w:t>
            </w:r>
          </w:p>
        </w:tc>
        <w:tc>
          <w:tcPr>
            <w:tcW w:w="2457" w:type="dxa"/>
            <w:gridSpan w:val="2"/>
            <w:hideMark/>
          </w:tcPr>
          <w:p w14:paraId="3718D05F" w14:textId="77777777" w:rsidR="00CC762D" w:rsidRPr="00CC762D" w:rsidRDefault="00CC762D" w:rsidP="00CC762D">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nl-NL"/>
              </w:rPr>
            </w:pPr>
            <w:r w:rsidRPr="00E208BF">
              <w:rPr>
                <w:rFonts w:eastAsia="Times New Roman" w:cstheme="minorHAnsi"/>
                <w:color w:val="FFFFFF"/>
                <w:lang w:eastAsia="nl-NL"/>
              </w:rPr>
              <w:t>Aantal negatieve scans </w:t>
            </w:r>
          </w:p>
        </w:tc>
        <w:tc>
          <w:tcPr>
            <w:tcW w:w="927" w:type="dxa"/>
            <w:gridSpan w:val="2"/>
          </w:tcPr>
          <w:p w14:paraId="4DFE9425" w14:textId="77777777" w:rsidR="00CC762D" w:rsidRPr="00E208BF" w:rsidRDefault="00CC762D" w:rsidP="00CC762D">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18"/>
                <w:szCs w:val="18"/>
                <w:lang w:eastAsia="nl-NL"/>
              </w:rPr>
            </w:pPr>
          </w:p>
        </w:tc>
        <w:tc>
          <w:tcPr>
            <w:tcW w:w="2393" w:type="dxa"/>
            <w:gridSpan w:val="2"/>
            <w:hideMark/>
          </w:tcPr>
          <w:p w14:paraId="3A861BCB" w14:textId="77777777" w:rsidR="00CC762D" w:rsidRPr="00CC762D" w:rsidRDefault="00CC762D" w:rsidP="00CC762D">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nl-NL"/>
              </w:rPr>
            </w:pPr>
            <w:r w:rsidRPr="00E208BF">
              <w:rPr>
                <w:rFonts w:eastAsia="Times New Roman" w:cstheme="minorHAnsi"/>
                <w:color w:val="FFFFFF"/>
                <w:lang w:eastAsia="nl-NL"/>
              </w:rPr>
              <w:t>Aantal positieve scans </w:t>
            </w:r>
          </w:p>
        </w:tc>
      </w:tr>
      <w:tr w:rsidR="00E208BF" w:rsidRPr="00E208BF" w14:paraId="6F896AD3" w14:textId="77777777" w:rsidTr="00CC76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84" w:type="dxa"/>
            <w:hideMark/>
          </w:tcPr>
          <w:p w14:paraId="00DAAA17" w14:textId="77777777" w:rsidR="00CC762D" w:rsidRPr="00CC762D" w:rsidRDefault="00CC762D" w:rsidP="00CC762D">
            <w:pPr>
              <w:textAlignment w:val="baseline"/>
              <w:rPr>
                <w:rFonts w:eastAsia="Times New Roman" w:cstheme="minorHAnsi"/>
                <w:sz w:val="18"/>
                <w:szCs w:val="18"/>
                <w:lang w:eastAsia="nl-NL"/>
              </w:rPr>
            </w:pPr>
            <w:r w:rsidRPr="00E208BF">
              <w:rPr>
                <w:rFonts w:eastAsia="Times New Roman" w:cstheme="minorHAnsi"/>
                <w:i/>
                <w:iCs/>
                <w:lang w:eastAsia="nl-NL"/>
              </w:rPr>
              <w:t>Groep</w:t>
            </w:r>
            <w:r w:rsidRPr="00E208BF">
              <w:rPr>
                <w:rFonts w:eastAsia="Times New Roman" w:cstheme="minorHAnsi"/>
                <w:lang w:eastAsia="nl-NL"/>
              </w:rPr>
              <w:t> </w:t>
            </w:r>
          </w:p>
        </w:tc>
        <w:tc>
          <w:tcPr>
            <w:tcW w:w="1273" w:type="dxa"/>
            <w:hideMark/>
          </w:tcPr>
          <w:p w14:paraId="5FBBE582"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b/>
                <w:bCs/>
                <w:i/>
                <w:iCs/>
                <w:lang w:eastAsia="nl-NL"/>
              </w:rPr>
              <w:t>PSA (µg/L)</w:t>
            </w:r>
            <w:r w:rsidRPr="00E208BF">
              <w:rPr>
                <w:rFonts w:eastAsia="Times New Roman" w:cstheme="minorHAnsi"/>
                <w:lang w:eastAsia="nl-NL"/>
              </w:rPr>
              <w:t> </w:t>
            </w:r>
          </w:p>
        </w:tc>
        <w:tc>
          <w:tcPr>
            <w:tcW w:w="975" w:type="dxa"/>
            <w:hideMark/>
          </w:tcPr>
          <w:p w14:paraId="46608C10"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sz w:val="18"/>
                <w:szCs w:val="18"/>
                <w:lang w:eastAsia="nl-NL"/>
              </w:rPr>
            </w:pPr>
            <w:r w:rsidRPr="00E208BF">
              <w:rPr>
                <w:rFonts w:eastAsia="Times New Roman" w:cstheme="minorHAnsi"/>
                <w:i/>
                <w:iCs/>
                <w:color w:val="84AC9D" w:themeColor="accent6"/>
                <w:lang w:eastAsia="nl-NL"/>
              </w:rPr>
              <w:t>Choline</w:t>
            </w:r>
            <w:r w:rsidRPr="00E208BF">
              <w:rPr>
                <w:rFonts w:eastAsia="Times New Roman" w:cstheme="minorHAnsi"/>
                <w:color w:val="84AC9D" w:themeColor="accent6"/>
                <w:lang w:eastAsia="nl-NL"/>
              </w:rPr>
              <w:t> </w:t>
            </w:r>
          </w:p>
        </w:tc>
        <w:tc>
          <w:tcPr>
            <w:tcW w:w="1541" w:type="dxa"/>
            <w:gridSpan w:val="2"/>
            <w:hideMark/>
          </w:tcPr>
          <w:p w14:paraId="00EA0CF8"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sz w:val="18"/>
                <w:szCs w:val="18"/>
                <w:lang w:eastAsia="nl-NL"/>
              </w:rPr>
            </w:pPr>
            <w:r w:rsidRPr="00E208BF">
              <w:rPr>
                <w:rFonts w:eastAsia="Times New Roman" w:cstheme="minorHAnsi"/>
                <w:i/>
                <w:iCs/>
                <w:color w:val="84AC9D" w:themeColor="accent6"/>
                <w:lang w:eastAsia="nl-NL"/>
              </w:rPr>
              <w:t>PSMA</w:t>
            </w:r>
            <w:r w:rsidRPr="00E208BF">
              <w:rPr>
                <w:rFonts w:eastAsia="Times New Roman" w:cstheme="minorHAnsi"/>
                <w:color w:val="84AC9D" w:themeColor="accent6"/>
                <w:lang w:eastAsia="nl-NL"/>
              </w:rPr>
              <w:t> </w:t>
            </w:r>
          </w:p>
        </w:tc>
        <w:tc>
          <w:tcPr>
            <w:tcW w:w="868" w:type="dxa"/>
            <w:hideMark/>
          </w:tcPr>
          <w:p w14:paraId="2E0040B0"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sz w:val="18"/>
                <w:szCs w:val="18"/>
                <w:lang w:eastAsia="nl-NL"/>
              </w:rPr>
            </w:pPr>
            <w:r w:rsidRPr="00E208BF">
              <w:rPr>
                <w:rFonts w:eastAsia="Times New Roman" w:cstheme="minorHAnsi"/>
                <w:i/>
                <w:iCs/>
                <w:color w:val="84AC9D" w:themeColor="accent6"/>
                <w:lang w:eastAsia="nl-NL"/>
              </w:rPr>
              <w:t>p</w:t>
            </w:r>
          </w:p>
        </w:tc>
        <w:tc>
          <w:tcPr>
            <w:tcW w:w="967" w:type="dxa"/>
            <w:hideMark/>
          </w:tcPr>
          <w:p w14:paraId="5ABE7B6D"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sz w:val="18"/>
                <w:szCs w:val="18"/>
                <w:lang w:eastAsia="nl-NL"/>
              </w:rPr>
            </w:pPr>
            <w:r w:rsidRPr="00E208BF">
              <w:rPr>
                <w:rFonts w:eastAsia="Times New Roman" w:cstheme="minorHAnsi"/>
                <w:i/>
                <w:iCs/>
                <w:color w:val="84AC9D" w:themeColor="accent6"/>
                <w:lang w:eastAsia="nl-NL"/>
              </w:rPr>
              <w:t>Choline</w:t>
            </w:r>
            <w:r w:rsidRPr="00E208BF">
              <w:rPr>
                <w:rFonts w:eastAsia="Times New Roman" w:cstheme="minorHAnsi"/>
                <w:color w:val="84AC9D" w:themeColor="accent6"/>
                <w:lang w:eastAsia="nl-NL"/>
              </w:rPr>
              <w:t> </w:t>
            </w:r>
          </w:p>
        </w:tc>
        <w:tc>
          <w:tcPr>
            <w:tcW w:w="1426" w:type="dxa"/>
            <w:hideMark/>
          </w:tcPr>
          <w:p w14:paraId="5891E19F"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sz w:val="18"/>
                <w:szCs w:val="18"/>
                <w:lang w:eastAsia="nl-NL"/>
              </w:rPr>
            </w:pPr>
            <w:r w:rsidRPr="00E208BF">
              <w:rPr>
                <w:rFonts w:eastAsia="Times New Roman" w:cstheme="minorHAnsi"/>
                <w:i/>
                <w:iCs/>
                <w:color w:val="84AC9D" w:themeColor="accent6"/>
                <w:lang w:eastAsia="nl-NL"/>
              </w:rPr>
              <w:t>PSMA</w:t>
            </w:r>
            <w:r w:rsidRPr="00E208BF">
              <w:rPr>
                <w:rFonts w:eastAsia="Times New Roman" w:cstheme="minorHAnsi"/>
                <w:color w:val="84AC9D" w:themeColor="accent6"/>
                <w:lang w:eastAsia="nl-NL"/>
              </w:rPr>
              <w:t> </w:t>
            </w:r>
          </w:p>
        </w:tc>
      </w:tr>
      <w:tr w:rsidR="00E208BF" w:rsidRPr="00E208BF" w14:paraId="027040C6" w14:textId="77777777" w:rsidTr="00CC762D">
        <w:trPr>
          <w:trHeight w:val="300"/>
        </w:trPr>
        <w:tc>
          <w:tcPr>
            <w:cnfStyle w:val="001000000000" w:firstRow="0" w:lastRow="0" w:firstColumn="1" w:lastColumn="0" w:oddVBand="0" w:evenVBand="0" w:oddHBand="0" w:evenHBand="0" w:firstRowFirstColumn="0" w:firstRowLastColumn="0" w:lastRowFirstColumn="0" w:lastRowLastColumn="0"/>
            <w:tcW w:w="884" w:type="dxa"/>
            <w:hideMark/>
          </w:tcPr>
          <w:p w14:paraId="05D4073C" w14:textId="77777777" w:rsidR="00CC762D" w:rsidRPr="00CC762D" w:rsidRDefault="00CC762D" w:rsidP="00CC762D">
            <w:pPr>
              <w:textAlignment w:val="baseline"/>
              <w:rPr>
                <w:rFonts w:eastAsia="Times New Roman" w:cstheme="minorHAnsi"/>
                <w:sz w:val="18"/>
                <w:szCs w:val="18"/>
                <w:lang w:eastAsia="nl-NL"/>
              </w:rPr>
            </w:pPr>
            <w:r w:rsidRPr="00E208BF">
              <w:rPr>
                <w:rFonts w:eastAsia="Times New Roman" w:cstheme="minorHAnsi"/>
                <w:lang w:eastAsia="nl-NL"/>
              </w:rPr>
              <w:t>1 </w:t>
            </w:r>
          </w:p>
        </w:tc>
        <w:tc>
          <w:tcPr>
            <w:tcW w:w="1273" w:type="dxa"/>
            <w:hideMark/>
          </w:tcPr>
          <w:p w14:paraId="32262F89"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b/>
                <w:bCs/>
                <w:lang w:eastAsia="nl-NL"/>
              </w:rPr>
              <w:t>&lt;5</w:t>
            </w:r>
            <w:r w:rsidRPr="00E208BF">
              <w:rPr>
                <w:rFonts w:eastAsia="Times New Roman" w:cstheme="minorHAnsi"/>
                <w:lang w:eastAsia="nl-NL"/>
              </w:rPr>
              <w:t> </w:t>
            </w:r>
          </w:p>
        </w:tc>
        <w:tc>
          <w:tcPr>
            <w:tcW w:w="975" w:type="dxa"/>
            <w:hideMark/>
          </w:tcPr>
          <w:p w14:paraId="7DFA7115"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4 </w:t>
            </w:r>
          </w:p>
        </w:tc>
        <w:tc>
          <w:tcPr>
            <w:tcW w:w="1541" w:type="dxa"/>
            <w:gridSpan w:val="2"/>
            <w:hideMark/>
          </w:tcPr>
          <w:p w14:paraId="0BD13C6D"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8 </w:t>
            </w:r>
          </w:p>
        </w:tc>
        <w:tc>
          <w:tcPr>
            <w:tcW w:w="868" w:type="dxa"/>
            <w:hideMark/>
          </w:tcPr>
          <w:p w14:paraId="7507D692"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0.947 </w:t>
            </w:r>
          </w:p>
        </w:tc>
        <w:tc>
          <w:tcPr>
            <w:tcW w:w="967" w:type="dxa"/>
            <w:hideMark/>
          </w:tcPr>
          <w:p w14:paraId="48BF88FD"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10 </w:t>
            </w:r>
          </w:p>
        </w:tc>
        <w:tc>
          <w:tcPr>
            <w:tcW w:w="1426" w:type="dxa"/>
            <w:hideMark/>
          </w:tcPr>
          <w:p w14:paraId="76F725C0"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21 </w:t>
            </w:r>
          </w:p>
        </w:tc>
      </w:tr>
      <w:tr w:rsidR="00E208BF" w:rsidRPr="00E208BF" w14:paraId="08A7354D" w14:textId="77777777" w:rsidTr="00CC76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84" w:type="dxa"/>
            <w:hideMark/>
          </w:tcPr>
          <w:p w14:paraId="27718F86" w14:textId="77777777" w:rsidR="00CC762D" w:rsidRPr="00CC762D" w:rsidRDefault="00CC762D" w:rsidP="00CC762D">
            <w:pPr>
              <w:textAlignment w:val="baseline"/>
              <w:rPr>
                <w:rFonts w:eastAsia="Times New Roman" w:cstheme="minorHAnsi"/>
                <w:sz w:val="18"/>
                <w:szCs w:val="18"/>
                <w:lang w:eastAsia="nl-NL"/>
              </w:rPr>
            </w:pPr>
            <w:r w:rsidRPr="00E208BF">
              <w:rPr>
                <w:rFonts w:eastAsia="Times New Roman" w:cstheme="minorHAnsi"/>
                <w:lang w:eastAsia="nl-NL"/>
              </w:rPr>
              <w:t>2 </w:t>
            </w:r>
          </w:p>
        </w:tc>
        <w:tc>
          <w:tcPr>
            <w:tcW w:w="1273" w:type="dxa"/>
            <w:hideMark/>
          </w:tcPr>
          <w:p w14:paraId="4A9BC5DF"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b/>
                <w:bCs/>
                <w:lang w:eastAsia="nl-NL"/>
              </w:rPr>
              <w:t>5-10</w:t>
            </w:r>
            <w:r w:rsidRPr="00E208BF">
              <w:rPr>
                <w:rFonts w:eastAsia="Times New Roman" w:cstheme="minorHAnsi"/>
                <w:lang w:eastAsia="nl-NL"/>
              </w:rPr>
              <w:t> </w:t>
            </w:r>
          </w:p>
        </w:tc>
        <w:tc>
          <w:tcPr>
            <w:tcW w:w="975" w:type="dxa"/>
            <w:hideMark/>
          </w:tcPr>
          <w:p w14:paraId="5502E3B6"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13 </w:t>
            </w:r>
          </w:p>
        </w:tc>
        <w:tc>
          <w:tcPr>
            <w:tcW w:w="1541" w:type="dxa"/>
            <w:gridSpan w:val="2"/>
            <w:hideMark/>
          </w:tcPr>
          <w:p w14:paraId="6AE6A5F1"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16 </w:t>
            </w:r>
          </w:p>
        </w:tc>
        <w:tc>
          <w:tcPr>
            <w:tcW w:w="868" w:type="dxa"/>
            <w:hideMark/>
          </w:tcPr>
          <w:p w14:paraId="2D78ECD0"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0.599 </w:t>
            </w:r>
          </w:p>
        </w:tc>
        <w:tc>
          <w:tcPr>
            <w:tcW w:w="967" w:type="dxa"/>
            <w:hideMark/>
          </w:tcPr>
          <w:p w14:paraId="1321AE86"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9 </w:t>
            </w:r>
          </w:p>
        </w:tc>
        <w:tc>
          <w:tcPr>
            <w:tcW w:w="1426" w:type="dxa"/>
            <w:hideMark/>
          </w:tcPr>
          <w:p w14:paraId="0E30FEAF"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8 </w:t>
            </w:r>
          </w:p>
        </w:tc>
      </w:tr>
      <w:tr w:rsidR="00E208BF" w:rsidRPr="00E208BF" w14:paraId="1FACC58A" w14:textId="77777777" w:rsidTr="00CC762D">
        <w:trPr>
          <w:trHeight w:val="300"/>
        </w:trPr>
        <w:tc>
          <w:tcPr>
            <w:cnfStyle w:val="001000000000" w:firstRow="0" w:lastRow="0" w:firstColumn="1" w:lastColumn="0" w:oddVBand="0" w:evenVBand="0" w:oddHBand="0" w:evenHBand="0" w:firstRowFirstColumn="0" w:firstRowLastColumn="0" w:lastRowFirstColumn="0" w:lastRowLastColumn="0"/>
            <w:tcW w:w="884" w:type="dxa"/>
            <w:hideMark/>
          </w:tcPr>
          <w:p w14:paraId="11B48785" w14:textId="77777777" w:rsidR="00CC762D" w:rsidRPr="00CC762D" w:rsidRDefault="00CC762D" w:rsidP="00CC762D">
            <w:pPr>
              <w:textAlignment w:val="baseline"/>
              <w:rPr>
                <w:rFonts w:eastAsia="Times New Roman" w:cstheme="minorHAnsi"/>
                <w:sz w:val="18"/>
                <w:szCs w:val="18"/>
                <w:lang w:eastAsia="nl-NL"/>
              </w:rPr>
            </w:pPr>
            <w:r w:rsidRPr="00E208BF">
              <w:rPr>
                <w:rFonts w:eastAsia="Times New Roman" w:cstheme="minorHAnsi"/>
                <w:lang w:eastAsia="nl-NL"/>
              </w:rPr>
              <w:t>3 </w:t>
            </w:r>
          </w:p>
        </w:tc>
        <w:tc>
          <w:tcPr>
            <w:tcW w:w="1273" w:type="dxa"/>
            <w:hideMark/>
          </w:tcPr>
          <w:p w14:paraId="55BFA3CD"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b/>
                <w:bCs/>
                <w:lang w:eastAsia="nl-NL"/>
              </w:rPr>
              <w:t>10-20</w:t>
            </w:r>
            <w:r w:rsidRPr="00E208BF">
              <w:rPr>
                <w:rFonts w:eastAsia="Times New Roman" w:cstheme="minorHAnsi"/>
                <w:lang w:eastAsia="nl-NL"/>
              </w:rPr>
              <w:t> </w:t>
            </w:r>
          </w:p>
        </w:tc>
        <w:tc>
          <w:tcPr>
            <w:tcW w:w="975" w:type="dxa"/>
            <w:hideMark/>
          </w:tcPr>
          <w:p w14:paraId="33FBC8F0"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14 </w:t>
            </w:r>
          </w:p>
        </w:tc>
        <w:tc>
          <w:tcPr>
            <w:tcW w:w="1541" w:type="dxa"/>
            <w:gridSpan w:val="2"/>
            <w:hideMark/>
          </w:tcPr>
          <w:p w14:paraId="5D587461"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16 </w:t>
            </w:r>
          </w:p>
        </w:tc>
        <w:tc>
          <w:tcPr>
            <w:tcW w:w="868" w:type="dxa"/>
            <w:hideMark/>
          </w:tcPr>
          <w:p w14:paraId="25759B3C"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0.614 </w:t>
            </w:r>
          </w:p>
        </w:tc>
        <w:tc>
          <w:tcPr>
            <w:tcW w:w="967" w:type="dxa"/>
            <w:hideMark/>
          </w:tcPr>
          <w:p w14:paraId="2BD11926"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17 </w:t>
            </w:r>
          </w:p>
        </w:tc>
        <w:tc>
          <w:tcPr>
            <w:tcW w:w="1426" w:type="dxa"/>
            <w:hideMark/>
          </w:tcPr>
          <w:p w14:paraId="0FBEA42B"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15 </w:t>
            </w:r>
          </w:p>
        </w:tc>
      </w:tr>
      <w:tr w:rsidR="00E208BF" w:rsidRPr="00E208BF" w14:paraId="42C647BD" w14:textId="77777777" w:rsidTr="00CC76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84" w:type="dxa"/>
            <w:hideMark/>
          </w:tcPr>
          <w:p w14:paraId="4222F049" w14:textId="77777777" w:rsidR="00CC762D" w:rsidRPr="00CC762D" w:rsidRDefault="00CC762D" w:rsidP="00CC762D">
            <w:pPr>
              <w:textAlignment w:val="baseline"/>
              <w:rPr>
                <w:rFonts w:eastAsia="Times New Roman" w:cstheme="minorHAnsi"/>
                <w:sz w:val="18"/>
                <w:szCs w:val="18"/>
                <w:lang w:eastAsia="nl-NL"/>
              </w:rPr>
            </w:pPr>
            <w:r w:rsidRPr="00E208BF">
              <w:rPr>
                <w:rFonts w:eastAsia="Times New Roman" w:cstheme="minorHAnsi"/>
                <w:lang w:eastAsia="nl-NL"/>
              </w:rPr>
              <w:t>4 </w:t>
            </w:r>
          </w:p>
        </w:tc>
        <w:tc>
          <w:tcPr>
            <w:tcW w:w="1273" w:type="dxa"/>
            <w:hideMark/>
          </w:tcPr>
          <w:p w14:paraId="5169005A"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b/>
                <w:bCs/>
                <w:lang w:eastAsia="nl-NL"/>
              </w:rPr>
              <w:t>20-50</w:t>
            </w:r>
            <w:r w:rsidRPr="00E208BF">
              <w:rPr>
                <w:rFonts w:eastAsia="Times New Roman" w:cstheme="minorHAnsi"/>
                <w:lang w:eastAsia="nl-NL"/>
              </w:rPr>
              <w:t> </w:t>
            </w:r>
          </w:p>
        </w:tc>
        <w:tc>
          <w:tcPr>
            <w:tcW w:w="975" w:type="dxa"/>
            <w:hideMark/>
          </w:tcPr>
          <w:p w14:paraId="443F62BF"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13 </w:t>
            </w:r>
          </w:p>
        </w:tc>
        <w:tc>
          <w:tcPr>
            <w:tcW w:w="1541" w:type="dxa"/>
            <w:gridSpan w:val="2"/>
            <w:hideMark/>
          </w:tcPr>
          <w:p w14:paraId="4EBC225C"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12 </w:t>
            </w:r>
          </w:p>
        </w:tc>
        <w:tc>
          <w:tcPr>
            <w:tcW w:w="868" w:type="dxa"/>
            <w:hideMark/>
          </w:tcPr>
          <w:p w14:paraId="227F0F9F"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0.915 </w:t>
            </w:r>
          </w:p>
        </w:tc>
        <w:tc>
          <w:tcPr>
            <w:tcW w:w="967" w:type="dxa"/>
            <w:hideMark/>
          </w:tcPr>
          <w:p w14:paraId="7F870553"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24 </w:t>
            </w:r>
          </w:p>
        </w:tc>
        <w:tc>
          <w:tcPr>
            <w:tcW w:w="1426" w:type="dxa"/>
            <w:hideMark/>
          </w:tcPr>
          <w:p w14:paraId="79E434B0" w14:textId="77777777" w:rsidR="00CC762D" w:rsidRPr="00CC762D" w:rsidRDefault="00CC762D" w:rsidP="00CC762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21 </w:t>
            </w:r>
          </w:p>
        </w:tc>
      </w:tr>
      <w:tr w:rsidR="00E208BF" w:rsidRPr="00E208BF" w14:paraId="1F38C249" w14:textId="77777777" w:rsidTr="00CC762D">
        <w:trPr>
          <w:trHeight w:val="300"/>
        </w:trPr>
        <w:tc>
          <w:tcPr>
            <w:cnfStyle w:val="001000000000" w:firstRow="0" w:lastRow="0" w:firstColumn="1" w:lastColumn="0" w:oddVBand="0" w:evenVBand="0" w:oddHBand="0" w:evenHBand="0" w:firstRowFirstColumn="0" w:firstRowLastColumn="0" w:lastRowFirstColumn="0" w:lastRowLastColumn="0"/>
            <w:tcW w:w="884" w:type="dxa"/>
            <w:hideMark/>
          </w:tcPr>
          <w:p w14:paraId="4BBAE49E" w14:textId="77777777" w:rsidR="00CC762D" w:rsidRPr="00CC762D" w:rsidRDefault="00CC762D" w:rsidP="00CC762D">
            <w:pPr>
              <w:textAlignment w:val="baseline"/>
              <w:rPr>
                <w:rFonts w:eastAsia="Times New Roman" w:cstheme="minorHAnsi"/>
                <w:sz w:val="18"/>
                <w:szCs w:val="18"/>
                <w:lang w:eastAsia="nl-NL"/>
              </w:rPr>
            </w:pPr>
            <w:r w:rsidRPr="00E208BF">
              <w:rPr>
                <w:rFonts w:eastAsia="Times New Roman" w:cstheme="minorHAnsi"/>
                <w:lang w:eastAsia="nl-NL"/>
              </w:rPr>
              <w:t>5 </w:t>
            </w:r>
          </w:p>
        </w:tc>
        <w:tc>
          <w:tcPr>
            <w:tcW w:w="1273" w:type="dxa"/>
            <w:hideMark/>
          </w:tcPr>
          <w:p w14:paraId="5BE15BC3"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b/>
                <w:bCs/>
                <w:lang w:eastAsia="nl-NL"/>
              </w:rPr>
              <w:t>50+</w:t>
            </w:r>
            <w:r w:rsidRPr="00E208BF">
              <w:rPr>
                <w:rFonts w:eastAsia="Times New Roman" w:cstheme="minorHAnsi"/>
                <w:lang w:eastAsia="nl-NL"/>
              </w:rPr>
              <w:t> </w:t>
            </w:r>
          </w:p>
        </w:tc>
        <w:tc>
          <w:tcPr>
            <w:tcW w:w="975" w:type="dxa"/>
            <w:hideMark/>
          </w:tcPr>
          <w:p w14:paraId="6F8A23ED"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5 </w:t>
            </w:r>
          </w:p>
        </w:tc>
        <w:tc>
          <w:tcPr>
            <w:tcW w:w="1541" w:type="dxa"/>
            <w:gridSpan w:val="2"/>
            <w:hideMark/>
          </w:tcPr>
          <w:p w14:paraId="21911E01"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2 </w:t>
            </w:r>
          </w:p>
        </w:tc>
        <w:tc>
          <w:tcPr>
            <w:tcW w:w="868" w:type="dxa"/>
            <w:hideMark/>
          </w:tcPr>
          <w:p w14:paraId="5738DD36"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0.722 </w:t>
            </w:r>
          </w:p>
        </w:tc>
        <w:tc>
          <w:tcPr>
            <w:tcW w:w="967" w:type="dxa"/>
            <w:hideMark/>
          </w:tcPr>
          <w:p w14:paraId="3B8B3A15"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18 </w:t>
            </w:r>
          </w:p>
        </w:tc>
        <w:tc>
          <w:tcPr>
            <w:tcW w:w="1426" w:type="dxa"/>
            <w:hideMark/>
          </w:tcPr>
          <w:p w14:paraId="67400CD2" w14:textId="77777777" w:rsidR="00CC762D" w:rsidRPr="00CC762D" w:rsidRDefault="00CC762D" w:rsidP="00CC762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nl-NL"/>
              </w:rPr>
            </w:pPr>
            <w:r w:rsidRPr="00E208BF">
              <w:rPr>
                <w:rFonts w:eastAsia="Times New Roman" w:cstheme="minorHAnsi"/>
                <w:lang w:eastAsia="nl-NL"/>
              </w:rPr>
              <w:t>12 </w:t>
            </w:r>
          </w:p>
        </w:tc>
      </w:tr>
    </w:tbl>
    <w:p w14:paraId="5F8236DF" w14:textId="12986386" w:rsidR="00CC762D" w:rsidRDefault="00CC762D" w:rsidP="00BC37D2">
      <w:pPr>
        <w:pStyle w:val="Bijschrift"/>
        <w:keepNext/>
        <w:spacing w:after="0"/>
      </w:pPr>
      <w:bookmarkStart w:id="48" w:name="_Ref530992370"/>
      <w:r>
        <w:t xml:space="preserve">Tabel </w:t>
      </w:r>
      <w:r w:rsidR="00E001F1">
        <w:rPr>
          <w:noProof/>
        </w:rPr>
        <w:fldChar w:fldCharType="begin"/>
      </w:r>
      <w:r w:rsidR="00E001F1">
        <w:rPr>
          <w:noProof/>
        </w:rPr>
        <w:instrText xml:space="preserve"> SEQ Tabel \* ARABIC </w:instrText>
      </w:r>
      <w:r w:rsidR="00E001F1">
        <w:rPr>
          <w:noProof/>
        </w:rPr>
        <w:fldChar w:fldCharType="separate"/>
      </w:r>
      <w:r w:rsidR="00833972">
        <w:rPr>
          <w:noProof/>
        </w:rPr>
        <w:t>9</w:t>
      </w:r>
      <w:r w:rsidR="00E001F1">
        <w:rPr>
          <w:noProof/>
        </w:rPr>
        <w:fldChar w:fldCharType="end"/>
      </w:r>
      <w:bookmarkEnd w:id="48"/>
      <w:r>
        <w:t xml:space="preserve"> Aantallen positieve en negatieve scans</w:t>
      </w:r>
    </w:p>
    <w:p w14:paraId="217FE660" w14:textId="77777777" w:rsidR="00CC762D" w:rsidRDefault="00CC762D" w:rsidP="005916EC"/>
    <w:p w14:paraId="42B5B0CA" w14:textId="77777777" w:rsidR="00CC762D" w:rsidRDefault="00CC762D" w:rsidP="005916EC"/>
    <w:p w14:paraId="4F4C0CE6" w14:textId="77777777" w:rsidR="00CC762D" w:rsidRPr="00CC762D" w:rsidRDefault="00CC762D" w:rsidP="005916EC">
      <w:pPr>
        <w:rPr>
          <w:sz w:val="18"/>
        </w:rPr>
      </w:pPr>
    </w:p>
    <w:p w14:paraId="3397B364" w14:textId="77777777" w:rsidR="00CC762D" w:rsidRPr="00BC37D2" w:rsidRDefault="00CC762D" w:rsidP="005916EC"/>
    <w:p w14:paraId="5DC9C304" w14:textId="77777777" w:rsidR="00CC762D" w:rsidRDefault="00CC762D" w:rsidP="005916EC"/>
    <w:p w14:paraId="138CB3F2" w14:textId="54843B22" w:rsidR="00DD59FC" w:rsidRDefault="00CC762D" w:rsidP="00CC762D">
      <w:pPr>
        <w:rPr>
          <w:sz w:val="18"/>
        </w:rPr>
      </w:pPr>
      <w:r>
        <w:rPr>
          <w:sz w:val="18"/>
        </w:rPr>
        <w:t>Afkortingen: PSA = Prostaat Specifiek Antigeen; Choline = F18-Choline; PSMA = Ga68-PSMA.</w:t>
      </w:r>
      <w:r w:rsidR="00AB472B">
        <w:rPr>
          <w:sz w:val="18"/>
        </w:rPr>
        <w:t xml:space="preserve"> P waardes zijn berekend door middel van een </w:t>
      </w:r>
      <w:r w:rsidR="003C5C7E">
        <w:rPr>
          <w:sz w:val="18"/>
        </w:rPr>
        <w:t>C</w:t>
      </w:r>
      <w:r w:rsidR="00AB472B">
        <w:rPr>
          <w:sz w:val="18"/>
        </w:rPr>
        <w:t>hi</w:t>
      </w:r>
      <w:r w:rsidR="003C5C7E">
        <w:rPr>
          <w:sz w:val="18"/>
        </w:rPr>
        <w:t>-</w:t>
      </w:r>
      <w:r w:rsidR="00AB472B">
        <w:rPr>
          <w:sz w:val="18"/>
        </w:rPr>
        <w:t>kwadraat toets.</w:t>
      </w:r>
    </w:p>
    <w:p w14:paraId="6182C436" w14:textId="199FB972" w:rsidR="00DD59FC" w:rsidRPr="00DD59FC" w:rsidRDefault="00EC1E2C" w:rsidP="00CC762D">
      <w:pPr>
        <w:rPr>
          <w:sz w:val="18"/>
        </w:rPr>
      </w:pPr>
      <w:r>
        <w:t>Er zijn geen significante verschillen gevonden in het aantal positieve of negatieve scans (</w:t>
      </w:r>
      <w:r>
        <w:fldChar w:fldCharType="begin"/>
      </w:r>
      <w:r>
        <w:instrText xml:space="preserve"> REF _Ref530992370 \h </w:instrText>
      </w:r>
      <w:r>
        <w:fldChar w:fldCharType="separate"/>
      </w:r>
      <w:r>
        <w:t xml:space="preserve">Tabel </w:t>
      </w:r>
      <w:r>
        <w:rPr>
          <w:noProof/>
        </w:rPr>
        <w:t>9</w:t>
      </w:r>
      <w:r>
        <w:fldChar w:fldCharType="end"/>
      </w:r>
      <w:r>
        <w:t>). PSA groep 2 (PSA 5</w:t>
      </w:r>
      <w:r w:rsidRPr="00E24E77">
        <w:rPr>
          <w:rFonts w:asciiTheme="majorHAnsi" w:hAnsiTheme="majorHAnsi" w:cstheme="majorHAnsi"/>
        </w:rPr>
        <w:t xml:space="preserve">-10 </w:t>
      </w:r>
      <w:r w:rsidRPr="00E24E77">
        <w:rPr>
          <w:rFonts w:asciiTheme="majorHAnsi" w:eastAsia="Times New Roman" w:hAnsiTheme="majorHAnsi" w:cstheme="majorHAnsi"/>
          <w:bCs/>
          <w:iCs/>
          <w:lang w:eastAsia="nl-NL"/>
        </w:rPr>
        <w:t>µg/L</w:t>
      </w:r>
      <w:r>
        <w:rPr>
          <w:rFonts w:asciiTheme="majorHAnsi" w:eastAsia="Times New Roman" w:hAnsiTheme="majorHAnsi" w:cstheme="majorHAnsi"/>
          <w:bCs/>
          <w:iCs/>
          <w:lang w:eastAsia="nl-NL"/>
        </w:rPr>
        <w:t xml:space="preserve">) bestaat uit meer negatieve scans dan positieve scans. De andere PSA groepen (1, 3, 4 en 5) bestaan uit meer positieve dan negatieve scans. </w:t>
      </w:r>
      <w:r w:rsidR="00DD59FC">
        <w:rPr>
          <w:sz w:val="18"/>
        </w:rPr>
        <w:br w:type="page"/>
      </w:r>
    </w:p>
    <w:tbl>
      <w:tblPr>
        <w:tblStyle w:val="Lijsttabel3-Accent11"/>
        <w:tblpPr w:leftFromText="141" w:rightFromText="141" w:vertAnchor="text" w:tblpY="301"/>
        <w:tblW w:w="9062" w:type="dxa"/>
        <w:tblLook w:val="04A0" w:firstRow="1" w:lastRow="0" w:firstColumn="1" w:lastColumn="0" w:noHBand="0" w:noVBand="1"/>
      </w:tblPr>
      <w:tblGrid>
        <w:gridCol w:w="771"/>
        <w:gridCol w:w="814"/>
        <w:gridCol w:w="867"/>
        <w:gridCol w:w="796"/>
        <w:gridCol w:w="882"/>
        <w:gridCol w:w="751"/>
        <w:gridCol w:w="969"/>
        <w:gridCol w:w="979"/>
        <w:gridCol w:w="1211"/>
        <w:gridCol w:w="1022"/>
      </w:tblGrid>
      <w:tr w:rsidR="00004C33" w14:paraId="1EE8DD07" w14:textId="77777777" w:rsidTr="00004C33">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773" w:type="dxa"/>
          </w:tcPr>
          <w:p w14:paraId="05B296CC" w14:textId="77777777" w:rsidR="00004C33" w:rsidRDefault="00004C33" w:rsidP="00004C33"/>
        </w:tc>
        <w:tc>
          <w:tcPr>
            <w:tcW w:w="823" w:type="dxa"/>
          </w:tcPr>
          <w:p w14:paraId="2F4FCEAD" w14:textId="77777777" w:rsidR="00004C33" w:rsidRDefault="00004C33" w:rsidP="00004C33">
            <w:pPr>
              <w:cnfStyle w:val="100000000000" w:firstRow="1" w:lastRow="0" w:firstColumn="0" w:lastColumn="0" w:oddVBand="0" w:evenVBand="0" w:oddHBand="0" w:evenHBand="0" w:firstRowFirstColumn="0" w:firstRowLastColumn="0" w:lastRowFirstColumn="0" w:lastRowLastColumn="0"/>
            </w:pPr>
          </w:p>
        </w:tc>
        <w:tc>
          <w:tcPr>
            <w:tcW w:w="1610" w:type="dxa"/>
            <w:gridSpan w:val="2"/>
          </w:tcPr>
          <w:p w14:paraId="23B89007" w14:textId="77777777" w:rsidR="00004C33" w:rsidRDefault="00004C33" w:rsidP="00004C33">
            <w:pPr>
              <w:cnfStyle w:val="100000000000" w:firstRow="1" w:lastRow="0" w:firstColumn="0" w:lastColumn="0" w:oddVBand="0" w:evenVBand="0" w:oddHBand="0" w:evenHBand="0" w:firstRowFirstColumn="0" w:firstRowLastColumn="0" w:lastRowFirstColumn="0" w:lastRowLastColumn="0"/>
            </w:pPr>
            <w:r>
              <w:t>N</w:t>
            </w:r>
          </w:p>
        </w:tc>
        <w:tc>
          <w:tcPr>
            <w:tcW w:w="2619" w:type="dxa"/>
            <w:gridSpan w:val="3"/>
          </w:tcPr>
          <w:p w14:paraId="7A7A1376" w14:textId="77777777" w:rsidR="00004C33" w:rsidRDefault="00004C33" w:rsidP="00004C33">
            <w:pPr>
              <w:cnfStyle w:val="100000000000" w:firstRow="1" w:lastRow="0" w:firstColumn="0" w:lastColumn="0" w:oddVBand="0" w:evenVBand="0" w:oddHBand="0" w:evenHBand="0" w:firstRowFirstColumn="0" w:firstRowLastColumn="0" w:lastRowFirstColumn="0" w:lastRowLastColumn="0"/>
            </w:pPr>
            <w:r>
              <w:t>Botmetastasen</w:t>
            </w:r>
          </w:p>
        </w:tc>
        <w:tc>
          <w:tcPr>
            <w:tcW w:w="2194" w:type="dxa"/>
            <w:gridSpan w:val="2"/>
          </w:tcPr>
          <w:p w14:paraId="38499B8A" w14:textId="77777777" w:rsidR="00004C33" w:rsidRDefault="00004C33" w:rsidP="00004C33">
            <w:pPr>
              <w:cnfStyle w:val="100000000000" w:firstRow="1" w:lastRow="0" w:firstColumn="0" w:lastColumn="0" w:oddVBand="0" w:evenVBand="0" w:oddHBand="0" w:evenHBand="0" w:firstRowFirstColumn="0" w:firstRowLastColumn="0" w:lastRowFirstColumn="0" w:lastRowLastColumn="0"/>
            </w:pPr>
            <w:r>
              <w:t>Lymfekliermetastasen</w:t>
            </w:r>
          </w:p>
        </w:tc>
        <w:tc>
          <w:tcPr>
            <w:tcW w:w="1043" w:type="dxa"/>
          </w:tcPr>
          <w:p w14:paraId="7AE0D8C4" w14:textId="77777777" w:rsidR="00004C33" w:rsidRDefault="00004C33" w:rsidP="00004C33">
            <w:pPr>
              <w:cnfStyle w:val="100000000000" w:firstRow="1" w:lastRow="0" w:firstColumn="0" w:lastColumn="0" w:oddVBand="0" w:evenVBand="0" w:oddHBand="0" w:evenHBand="0" w:firstRowFirstColumn="0" w:firstRowLastColumn="0" w:lastRowFirstColumn="0" w:lastRowLastColumn="0"/>
            </w:pPr>
          </w:p>
        </w:tc>
      </w:tr>
      <w:tr w:rsidR="00004C33" w:rsidRPr="00DA0DA7" w14:paraId="6B487230" w14:textId="77777777" w:rsidTr="00004C3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73" w:type="dxa"/>
          </w:tcPr>
          <w:p w14:paraId="667418E7" w14:textId="77777777" w:rsidR="00004C33" w:rsidRPr="00E208BF" w:rsidRDefault="00004C33" w:rsidP="00004C33">
            <w:pPr>
              <w:rPr>
                <w:i/>
              </w:rPr>
            </w:pPr>
            <w:r w:rsidRPr="00E208BF">
              <w:rPr>
                <w:i/>
              </w:rPr>
              <w:t>Groep</w:t>
            </w:r>
          </w:p>
        </w:tc>
        <w:tc>
          <w:tcPr>
            <w:tcW w:w="823" w:type="dxa"/>
          </w:tcPr>
          <w:p w14:paraId="0EEC3B13" w14:textId="77777777" w:rsidR="00004C33" w:rsidRPr="006D6533" w:rsidRDefault="00004C33" w:rsidP="00004C33">
            <w:pPr>
              <w:cnfStyle w:val="000000100000" w:firstRow="0" w:lastRow="0" w:firstColumn="0" w:lastColumn="0" w:oddVBand="0" w:evenVBand="0" w:oddHBand="1" w:evenHBand="0" w:firstRowFirstColumn="0" w:firstRowLastColumn="0" w:lastRowFirstColumn="0" w:lastRowLastColumn="0"/>
              <w:rPr>
                <w:b/>
                <w:i/>
              </w:rPr>
            </w:pPr>
            <w:r w:rsidRPr="006D6533">
              <w:rPr>
                <w:b/>
                <w:i/>
              </w:rPr>
              <w:t>PSA (</w:t>
            </w:r>
            <w:r w:rsidRPr="006D6533">
              <w:rPr>
                <w:rFonts w:cstheme="minorHAnsi"/>
                <w:b/>
                <w:i/>
              </w:rPr>
              <w:t>µ</w:t>
            </w:r>
            <w:r w:rsidRPr="006D6533">
              <w:rPr>
                <w:b/>
                <w:i/>
              </w:rPr>
              <w:t>g/L)</w:t>
            </w:r>
          </w:p>
        </w:tc>
        <w:tc>
          <w:tcPr>
            <w:tcW w:w="805" w:type="dxa"/>
          </w:tcPr>
          <w:p w14:paraId="17A3039F" w14:textId="77777777" w:rsidR="00004C33" w:rsidRPr="00126AD6" w:rsidRDefault="00004C33" w:rsidP="00004C33">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126AD6">
              <w:rPr>
                <w:i/>
                <w:color w:val="5B8777" w:themeColor="accent6" w:themeShade="BF"/>
              </w:rPr>
              <w:t>Choline</w:t>
            </w:r>
          </w:p>
        </w:tc>
        <w:tc>
          <w:tcPr>
            <w:tcW w:w="805" w:type="dxa"/>
          </w:tcPr>
          <w:p w14:paraId="63CEBBAF" w14:textId="77777777" w:rsidR="00004C33" w:rsidRPr="00126AD6" w:rsidRDefault="00004C33" w:rsidP="00004C33">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126AD6">
              <w:rPr>
                <w:i/>
                <w:color w:val="5B8777" w:themeColor="accent6" w:themeShade="BF"/>
              </w:rPr>
              <w:t>PSMA</w:t>
            </w:r>
          </w:p>
        </w:tc>
        <w:tc>
          <w:tcPr>
            <w:tcW w:w="884" w:type="dxa"/>
          </w:tcPr>
          <w:p w14:paraId="0D030903" w14:textId="77777777" w:rsidR="00004C33" w:rsidRPr="00DA0DA7" w:rsidRDefault="00004C33" w:rsidP="00004C33">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Pr>
                <w:i/>
                <w:color w:val="5B8777" w:themeColor="accent6" w:themeShade="BF"/>
              </w:rPr>
              <w:t>Choline</w:t>
            </w:r>
          </w:p>
        </w:tc>
        <w:tc>
          <w:tcPr>
            <w:tcW w:w="753" w:type="dxa"/>
          </w:tcPr>
          <w:p w14:paraId="487D62CC" w14:textId="77777777" w:rsidR="00004C33" w:rsidRPr="00DA0DA7" w:rsidRDefault="00004C33" w:rsidP="00004C33">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Pr>
                <w:i/>
                <w:color w:val="5B8777" w:themeColor="accent6" w:themeShade="BF"/>
              </w:rPr>
              <w:t>PSMA</w:t>
            </w:r>
          </w:p>
        </w:tc>
        <w:tc>
          <w:tcPr>
            <w:tcW w:w="982" w:type="dxa"/>
          </w:tcPr>
          <w:p w14:paraId="0D441A7B"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Pr>
                <w:i/>
                <w:color w:val="5B8777" w:themeColor="accent6" w:themeShade="BF"/>
              </w:rPr>
              <w:t>p-waarde</w:t>
            </w:r>
          </w:p>
        </w:tc>
        <w:tc>
          <w:tcPr>
            <w:tcW w:w="979" w:type="dxa"/>
          </w:tcPr>
          <w:p w14:paraId="08B8A985" w14:textId="77777777" w:rsidR="00004C33" w:rsidRPr="00DA0DA7" w:rsidRDefault="00004C33" w:rsidP="00004C33">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Pr>
                <w:i/>
                <w:color w:val="5B8777" w:themeColor="accent6" w:themeShade="BF"/>
              </w:rPr>
              <w:t>Choline</w:t>
            </w:r>
          </w:p>
        </w:tc>
        <w:tc>
          <w:tcPr>
            <w:tcW w:w="1215" w:type="dxa"/>
          </w:tcPr>
          <w:p w14:paraId="2F4BF5B6" w14:textId="77777777" w:rsidR="00004C33" w:rsidRPr="00DA0DA7" w:rsidRDefault="00004C33" w:rsidP="00004C33">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Pr>
                <w:i/>
                <w:color w:val="5B8777" w:themeColor="accent6" w:themeShade="BF"/>
              </w:rPr>
              <w:t>PSMA</w:t>
            </w:r>
          </w:p>
        </w:tc>
        <w:tc>
          <w:tcPr>
            <w:tcW w:w="1043" w:type="dxa"/>
          </w:tcPr>
          <w:p w14:paraId="101E08E8"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Pr>
                <w:i/>
                <w:color w:val="5B8777" w:themeColor="accent6" w:themeShade="BF"/>
              </w:rPr>
              <w:t>p-waarde</w:t>
            </w:r>
          </w:p>
        </w:tc>
      </w:tr>
      <w:tr w:rsidR="00004C33" w14:paraId="77DD946F" w14:textId="77777777" w:rsidTr="00004C33">
        <w:trPr>
          <w:trHeight w:val="307"/>
        </w:trPr>
        <w:tc>
          <w:tcPr>
            <w:cnfStyle w:val="001000000000" w:firstRow="0" w:lastRow="0" w:firstColumn="1" w:lastColumn="0" w:oddVBand="0" w:evenVBand="0" w:oddHBand="0" w:evenHBand="0" w:firstRowFirstColumn="0" w:firstRowLastColumn="0" w:lastRowFirstColumn="0" w:lastRowLastColumn="0"/>
            <w:tcW w:w="773" w:type="dxa"/>
          </w:tcPr>
          <w:p w14:paraId="55518755" w14:textId="77777777" w:rsidR="00004C33" w:rsidRPr="00E208BF" w:rsidRDefault="00004C33" w:rsidP="00004C33">
            <w:r w:rsidRPr="00E208BF">
              <w:t>1</w:t>
            </w:r>
          </w:p>
        </w:tc>
        <w:tc>
          <w:tcPr>
            <w:tcW w:w="823" w:type="dxa"/>
          </w:tcPr>
          <w:p w14:paraId="33C1B74C" w14:textId="77777777" w:rsidR="00004C33" w:rsidRPr="00EA222F" w:rsidRDefault="00004C33" w:rsidP="00004C33">
            <w:pPr>
              <w:cnfStyle w:val="000000000000" w:firstRow="0" w:lastRow="0" w:firstColumn="0" w:lastColumn="0" w:oddVBand="0" w:evenVBand="0" w:oddHBand="0" w:evenHBand="0" w:firstRowFirstColumn="0" w:firstRowLastColumn="0" w:lastRowFirstColumn="0" w:lastRowLastColumn="0"/>
              <w:rPr>
                <w:b/>
              </w:rPr>
            </w:pPr>
            <w:r w:rsidRPr="00EA222F">
              <w:rPr>
                <w:b/>
              </w:rPr>
              <w:t>&lt;5</w:t>
            </w:r>
          </w:p>
        </w:tc>
        <w:tc>
          <w:tcPr>
            <w:tcW w:w="805" w:type="dxa"/>
          </w:tcPr>
          <w:p w14:paraId="29A1BC45"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14</w:t>
            </w:r>
          </w:p>
        </w:tc>
        <w:tc>
          <w:tcPr>
            <w:tcW w:w="805" w:type="dxa"/>
          </w:tcPr>
          <w:p w14:paraId="3CC07EDB"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29</w:t>
            </w:r>
          </w:p>
        </w:tc>
        <w:tc>
          <w:tcPr>
            <w:tcW w:w="884" w:type="dxa"/>
          </w:tcPr>
          <w:p w14:paraId="3FCF5E97"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4</w:t>
            </w:r>
          </w:p>
        </w:tc>
        <w:tc>
          <w:tcPr>
            <w:tcW w:w="753" w:type="dxa"/>
          </w:tcPr>
          <w:p w14:paraId="116CA831"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7</w:t>
            </w:r>
          </w:p>
        </w:tc>
        <w:tc>
          <w:tcPr>
            <w:tcW w:w="982" w:type="dxa"/>
          </w:tcPr>
          <w:p w14:paraId="107D1168"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0.758</w:t>
            </w:r>
          </w:p>
        </w:tc>
        <w:tc>
          <w:tcPr>
            <w:tcW w:w="979" w:type="dxa"/>
          </w:tcPr>
          <w:p w14:paraId="29117FB3"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9</w:t>
            </w:r>
          </w:p>
        </w:tc>
        <w:tc>
          <w:tcPr>
            <w:tcW w:w="1215" w:type="dxa"/>
          </w:tcPr>
          <w:p w14:paraId="1F5CC35B"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20</w:t>
            </w:r>
          </w:p>
        </w:tc>
        <w:tc>
          <w:tcPr>
            <w:tcW w:w="1043" w:type="dxa"/>
          </w:tcPr>
          <w:p w14:paraId="44BF3EEB"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0.762</w:t>
            </w:r>
          </w:p>
        </w:tc>
      </w:tr>
      <w:tr w:rsidR="00004C33" w14:paraId="45BDDC0C" w14:textId="77777777" w:rsidTr="00004C3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73" w:type="dxa"/>
          </w:tcPr>
          <w:p w14:paraId="0A946914" w14:textId="77777777" w:rsidR="00004C33" w:rsidRPr="00E208BF" w:rsidRDefault="00004C33" w:rsidP="00004C33">
            <w:r w:rsidRPr="00E208BF">
              <w:t>2</w:t>
            </w:r>
          </w:p>
        </w:tc>
        <w:tc>
          <w:tcPr>
            <w:tcW w:w="823" w:type="dxa"/>
          </w:tcPr>
          <w:p w14:paraId="7A8FD664" w14:textId="77777777" w:rsidR="00004C33" w:rsidRPr="00EA222F" w:rsidRDefault="00004C33" w:rsidP="00004C33">
            <w:pPr>
              <w:cnfStyle w:val="000000100000" w:firstRow="0" w:lastRow="0" w:firstColumn="0" w:lastColumn="0" w:oddVBand="0" w:evenVBand="0" w:oddHBand="1" w:evenHBand="0" w:firstRowFirstColumn="0" w:firstRowLastColumn="0" w:lastRowFirstColumn="0" w:lastRowLastColumn="0"/>
              <w:rPr>
                <w:b/>
              </w:rPr>
            </w:pPr>
            <w:r w:rsidRPr="00EA222F">
              <w:rPr>
                <w:b/>
              </w:rPr>
              <w:t>5-10</w:t>
            </w:r>
          </w:p>
        </w:tc>
        <w:tc>
          <w:tcPr>
            <w:tcW w:w="805" w:type="dxa"/>
          </w:tcPr>
          <w:p w14:paraId="7B20A805"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22</w:t>
            </w:r>
          </w:p>
        </w:tc>
        <w:tc>
          <w:tcPr>
            <w:tcW w:w="805" w:type="dxa"/>
          </w:tcPr>
          <w:p w14:paraId="2EDAC506"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24</w:t>
            </w:r>
          </w:p>
        </w:tc>
        <w:tc>
          <w:tcPr>
            <w:tcW w:w="884" w:type="dxa"/>
          </w:tcPr>
          <w:p w14:paraId="19C53EBD"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1</w:t>
            </w:r>
          </w:p>
        </w:tc>
        <w:tc>
          <w:tcPr>
            <w:tcW w:w="753" w:type="dxa"/>
          </w:tcPr>
          <w:p w14:paraId="3F049E0B"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2</w:t>
            </w:r>
          </w:p>
        </w:tc>
        <w:tc>
          <w:tcPr>
            <w:tcW w:w="982" w:type="dxa"/>
          </w:tcPr>
          <w:p w14:paraId="2F2FED7B"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0.607</w:t>
            </w:r>
          </w:p>
        </w:tc>
        <w:tc>
          <w:tcPr>
            <w:tcW w:w="979" w:type="dxa"/>
          </w:tcPr>
          <w:p w14:paraId="5CB64739"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9</w:t>
            </w:r>
          </w:p>
        </w:tc>
        <w:tc>
          <w:tcPr>
            <w:tcW w:w="1215" w:type="dxa"/>
          </w:tcPr>
          <w:p w14:paraId="57D730BE"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7</w:t>
            </w:r>
          </w:p>
        </w:tc>
        <w:tc>
          <w:tcPr>
            <w:tcW w:w="1043" w:type="dxa"/>
          </w:tcPr>
          <w:p w14:paraId="7575DD76"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0.409</w:t>
            </w:r>
          </w:p>
        </w:tc>
      </w:tr>
      <w:tr w:rsidR="00004C33" w14:paraId="4E69C43B" w14:textId="77777777" w:rsidTr="00004C33">
        <w:trPr>
          <w:trHeight w:val="307"/>
        </w:trPr>
        <w:tc>
          <w:tcPr>
            <w:cnfStyle w:val="001000000000" w:firstRow="0" w:lastRow="0" w:firstColumn="1" w:lastColumn="0" w:oddVBand="0" w:evenVBand="0" w:oddHBand="0" w:evenHBand="0" w:firstRowFirstColumn="0" w:firstRowLastColumn="0" w:lastRowFirstColumn="0" w:lastRowLastColumn="0"/>
            <w:tcW w:w="773" w:type="dxa"/>
          </w:tcPr>
          <w:p w14:paraId="1FAF8CA8" w14:textId="77777777" w:rsidR="00004C33" w:rsidRPr="00E208BF" w:rsidRDefault="00004C33" w:rsidP="00004C33">
            <w:r w:rsidRPr="00E208BF">
              <w:t>3</w:t>
            </w:r>
          </w:p>
        </w:tc>
        <w:tc>
          <w:tcPr>
            <w:tcW w:w="823" w:type="dxa"/>
          </w:tcPr>
          <w:p w14:paraId="2CB3C9C5" w14:textId="77777777" w:rsidR="00004C33" w:rsidRPr="00EA222F" w:rsidRDefault="00004C33" w:rsidP="00004C33">
            <w:pPr>
              <w:cnfStyle w:val="000000000000" w:firstRow="0" w:lastRow="0" w:firstColumn="0" w:lastColumn="0" w:oddVBand="0" w:evenVBand="0" w:oddHBand="0" w:evenHBand="0" w:firstRowFirstColumn="0" w:firstRowLastColumn="0" w:lastRowFirstColumn="0" w:lastRowLastColumn="0"/>
              <w:rPr>
                <w:b/>
              </w:rPr>
            </w:pPr>
            <w:r w:rsidRPr="00EA222F">
              <w:rPr>
                <w:b/>
              </w:rPr>
              <w:t>10-20</w:t>
            </w:r>
          </w:p>
        </w:tc>
        <w:tc>
          <w:tcPr>
            <w:tcW w:w="805" w:type="dxa"/>
          </w:tcPr>
          <w:p w14:paraId="08506203"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31</w:t>
            </w:r>
          </w:p>
        </w:tc>
        <w:tc>
          <w:tcPr>
            <w:tcW w:w="805" w:type="dxa"/>
          </w:tcPr>
          <w:p w14:paraId="0ECCBF98"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31</w:t>
            </w:r>
          </w:p>
        </w:tc>
        <w:tc>
          <w:tcPr>
            <w:tcW w:w="884" w:type="dxa"/>
          </w:tcPr>
          <w:p w14:paraId="5FDEEE07"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12</w:t>
            </w:r>
          </w:p>
        </w:tc>
        <w:tc>
          <w:tcPr>
            <w:tcW w:w="753" w:type="dxa"/>
          </w:tcPr>
          <w:p w14:paraId="065E6B26"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3</w:t>
            </w:r>
          </w:p>
        </w:tc>
        <w:tc>
          <w:tcPr>
            <w:tcW w:w="982" w:type="dxa"/>
          </w:tcPr>
          <w:p w14:paraId="6F4133CB"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0.008</w:t>
            </w:r>
          </w:p>
        </w:tc>
        <w:tc>
          <w:tcPr>
            <w:tcW w:w="979" w:type="dxa"/>
          </w:tcPr>
          <w:p w14:paraId="336CEC48"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13</w:t>
            </w:r>
          </w:p>
        </w:tc>
        <w:tc>
          <w:tcPr>
            <w:tcW w:w="1215" w:type="dxa"/>
          </w:tcPr>
          <w:p w14:paraId="74B1519B"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15</w:t>
            </w:r>
          </w:p>
        </w:tc>
        <w:tc>
          <w:tcPr>
            <w:tcW w:w="1043" w:type="dxa"/>
          </w:tcPr>
          <w:p w14:paraId="5194A423"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0.613</w:t>
            </w:r>
          </w:p>
        </w:tc>
      </w:tr>
      <w:tr w:rsidR="00004C33" w14:paraId="3AA354FB" w14:textId="77777777" w:rsidTr="00004C3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73" w:type="dxa"/>
          </w:tcPr>
          <w:p w14:paraId="4A99EC64" w14:textId="77777777" w:rsidR="00004C33" w:rsidRPr="00E208BF" w:rsidRDefault="00004C33" w:rsidP="00004C33">
            <w:r w:rsidRPr="00E208BF">
              <w:t>4</w:t>
            </w:r>
          </w:p>
        </w:tc>
        <w:tc>
          <w:tcPr>
            <w:tcW w:w="823" w:type="dxa"/>
          </w:tcPr>
          <w:p w14:paraId="0E0E93D2" w14:textId="77777777" w:rsidR="00004C33" w:rsidRPr="00EA222F" w:rsidRDefault="00004C33" w:rsidP="00004C33">
            <w:pPr>
              <w:cnfStyle w:val="000000100000" w:firstRow="0" w:lastRow="0" w:firstColumn="0" w:lastColumn="0" w:oddVBand="0" w:evenVBand="0" w:oddHBand="1" w:evenHBand="0" w:firstRowFirstColumn="0" w:firstRowLastColumn="0" w:lastRowFirstColumn="0" w:lastRowLastColumn="0"/>
              <w:rPr>
                <w:b/>
              </w:rPr>
            </w:pPr>
            <w:r w:rsidRPr="00EA222F">
              <w:rPr>
                <w:b/>
              </w:rPr>
              <w:t>20-50</w:t>
            </w:r>
          </w:p>
        </w:tc>
        <w:tc>
          <w:tcPr>
            <w:tcW w:w="805" w:type="dxa"/>
          </w:tcPr>
          <w:p w14:paraId="60498A72"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37</w:t>
            </w:r>
          </w:p>
        </w:tc>
        <w:tc>
          <w:tcPr>
            <w:tcW w:w="805" w:type="dxa"/>
          </w:tcPr>
          <w:p w14:paraId="0051293C"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33</w:t>
            </w:r>
          </w:p>
        </w:tc>
        <w:tc>
          <w:tcPr>
            <w:tcW w:w="884" w:type="dxa"/>
          </w:tcPr>
          <w:p w14:paraId="44A792E7"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13</w:t>
            </w:r>
          </w:p>
        </w:tc>
        <w:tc>
          <w:tcPr>
            <w:tcW w:w="753" w:type="dxa"/>
          </w:tcPr>
          <w:p w14:paraId="6BBB72EC"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13</w:t>
            </w:r>
          </w:p>
        </w:tc>
        <w:tc>
          <w:tcPr>
            <w:tcW w:w="982" w:type="dxa"/>
          </w:tcPr>
          <w:p w14:paraId="1134A925"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0.715</w:t>
            </w:r>
          </w:p>
        </w:tc>
        <w:tc>
          <w:tcPr>
            <w:tcW w:w="979" w:type="dxa"/>
          </w:tcPr>
          <w:p w14:paraId="2C49A904"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18</w:t>
            </w:r>
          </w:p>
        </w:tc>
        <w:tc>
          <w:tcPr>
            <w:tcW w:w="1215" w:type="dxa"/>
          </w:tcPr>
          <w:p w14:paraId="20E5B740"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17</w:t>
            </w:r>
          </w:p>
        </w:tc>
        <w:tc>
          <w:tcPr>
            <w:tcW w:w="1043" w:type="dxa"/>
          </w:tcPr>
          <w:p w14:paraId="27B3DFF4" w14:textId="77777777" w:rsidR="00004C33" w:rsidRDefault="00004C33" w:rsidP="00004C33">
            <w:pPr>
              <w:cnfStyle w:val="000000100000" w:firstRow="0" w:lastRow="0" w:firstColumn="0" w:lastColumn="0" w:oddVBand="0" w:evenVBand="0" w:oddHBand="1" w:evenHBand="0" w:firstRowFirstColumn="0" w:firstRowLastColumn="0" w:lastRowFirstColumn="0" w:lastRowLastColumn="0"/>
            </w:pPr>
            <w:r>
              <w:t>0.812</w:t>
            </w:r>
          </w:p>
        </w:tc>
      </w:tr>
      <w:tr w:rsidR="00004C33" w14:paraId="65E37861" w14:textId="77777777" w:rsidTr="00004C33">
        <w:trPr>
          <w:trHeight w:val="307"/>
        </w:trPr>
        <w:tc>
          <w:tcPr>
            <w:cnfStyle w:val="001000000000" w:firstRow="0" w:lastRow="0" w:firstColumn="1" w:lastColumn="0" w:oddVBand="0" w:evenVBand="0" w:oddHBand="0" w:evenHBand="0" w:firstRowFirstColumn="0" w:firstRowLastColumn="0" w:lastRowFirstColumn="0" w:lastRowLastColumn="0"/>
            <w:tcW w:w="773" w:type="dxa"/>
          </w:tcPr>
          <w:p w14:paraId="26FFE3A6" w14:textId="77777777" w:rsidR="00004C33" w:rsidRPr="00E208BF" w:rsidRDefault="00004C33" w:rsidP="00004C33">
            <w:r w:rsidRPr="00E208BF">
              <w:t>5</w:t>
            </w:r>
          </w:p>
        </w:tc>
        <w:tc>
          <w:tcPr>
            <w:tcW w:w="823" w:type="dxa"/>
          </w:tcPr>
          <w:p w14:paraId="41CD0F34" w14:textId="77777777" w:rsidR="00004C33" w:rsidRPr="00EA222F" w:rsidRDefault="00004C33" w:rsidP="00004C33">
            <w:pPr>
              <w:cnfStyle w:val="000000000000" w:firstRow="0" w:lastRow="0" w:firstColumn="0" w:lastColumn="0" w:oddVBand="0" w:evenVBand="0" w:oddHBand="0" w:evenHBand="0" w:firstRowFirstColumn="0" w:firstRowLastColumn="0" w:lastRowFirstColumn="0" w:lastRowLastColumn="0"/>
              <w:rPr>
                <w:b/>
              </w:rPr>
            </w:pPr>
            <w:r w:rsidRPr="00EA222F">
              <w:rPr>
                <w:b/>
              </w:rPr>
              <w:t>50+</w:t>
            </w:r>
          </w:p>
        </w:tc>
        <w:tc>
          <w:tcPr>
            <w:tcW w:w="805" w:type="dxa"/>
          </w:tcPr>
          <w:p w14:paraId="72CD04B2"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23</w:t>
            </w:r>
          </w:p>
        </w:tc>
        <w:tc>
          <w:tcPr>
            <w:tcW w:w="805" w:type="dxa"/>
          </w:tcPr>
          <w:p w14:paraId="3E3A1374"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14</w:t>
            </w:r>
          </w:p>
        </w:tc>
        <w:tc>
          <w:tcPr>
            <w:tcW w:w="884" w:type="dxa"/>
          </w:tcPr>
          <w:p w14:paraId="55092D78"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12</w:t>
            </w:r>
          </w:p>
        </w:tc>
        <w:tc>
          <w:tcPr>
            <w:tcW w:w="753" w:type="dxa"/>
          </w:tcPr>
          <w:p w14:paraId="5C2236C0"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8</w:t>
            </w:r>
          </w:p>
        </w:tc>
        <w:tc>
          <w:tcPr>
            <w:tcW w:w="982" w:type="dxa"/>
          </w:tcPr>
          <w:p w14:paraId="279B3BA5"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0.772</w:t>
            </w:r>
          </w:p>
        </w:tc>
        <w:tc>
          <w:tcPr>
            <w:tcW w:w="979" w:type="dxa"/>
          </w:tcPr>
          <w:p w14:paraId="094BDEE5"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15</w:t>
            </w:r>
          </w:p>
        </w:tc>
        <w:tc>
          <w:tcPr>
            <w:tcW w:w="1215" w:type="dxa"/>
          </w:tcPr>
          <w:p w14:paraId="3EB2A247"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10</w:t>
            </w:r>
          </w:p>
        </w:tc>
        <w:tc>
          <w:tcPr>
            <w:tcW w:w="1043" w:type="dxa"/>
          </w:tcPr>
          <w:p w14:paraId="66084247" w14:textId="77777777" w:rsidR="00004C33" w:rsidRDefault="00004C33" w:rsidP="00004C33">
            <w:pPr>
              <w:cnfStyle w:val="000000000000" w:firstRow="0" w:lastRow="0" w:firstColumn="0" w:lastColumn="0" w:oddVBand="0" w:evenVBand="0" w:oddHBand="0" w:evenHBand="0" w:firstRowFirstColumn="0" w:firstRowLastColumn="0" w:lastRowFirstColumn="0" w:lastRowLastColumn="0"/>
            </w:pPr>
            <w:r>
              <w:t>0.699</w:t>
            </w:r>
          </w:p>
        </w:tc>
      </w:tr>
    </w:tbl>
    <w:p w14:paraId="628E123A" w14:textId="0A0DB577" w:rsidR="00004C33" w:rsidRDefault="00004C33" w:rsidP="00BC37D2">
      <w:pPr>
        <w:pStyle w:val="Bijschrift"/>
        <w:keepNext/>
        <w:spacing w:after="0"/>
      </w:pPr>
      <w:bookmarkStart w:id="49" w:name="_Ref530992412"/>
      <w:bookmarkStart w:id="50" w:name="_Ref530748841"/>
      <w:r>
        <w:t xml:space="preserve">Tabel </w:t>
      </w:r>
      <w:r w:rsidR="00E001F1">
        <w:rPr>
          <w:noProof/>
        </w:rPr>
        <w:fldChar w:fldCharType="begin"/>
      </w:r>
      <w:r w:rsidR="00E001F1">
        <w:rPr>
          <w:noProof/>
        </w:rPr>
        <w:instrText xml:space="preserve"> SEQ Tabel \* ARABIC </w:instrText>
      </w:r>
      <w:r w:rsidR="00E001F1">
        <w:rPr>
          <w:noProof/>
        </w:rPr>
        <w:fldChar w:fldCharType="separate"/>
      </w:r>
      <w:r w:rsidR="00EC1E2C">
        <w:rPr>
          <w:noProof/>
        </w:rPr>
        <w:t>10</w:t>
      </w:r>
      <w:r w:rsidR="00E001F1">
        <w:rPr>
          <w:noProof/>
        </w:rPr>
        <w:fldChar w:fldCharType="end"/>
      </w:r>
      <w:bookmarkEnd w:id="49"/>
      <w:r>
        <w:t xml:space="preserve"> Aantal scans positief voor bot- of lymfekliermetastasen</w:t>
      </w:r>
      <w:bookmarkEnd w:id="50"/>
    </w:p>
    <w:p w14:paraId="7F5E37F9" w14:textId="026D78CB" w:rsidR="00004C33" w:rsidRDefault="00004C33" w:rsidP="00004C33">
      <w:r>
        <w:rPr>
          <w:sz w:val="18"/>
        </w:rPr>
        <w:t>Afkortingen: PSA = Prostaat Specifiek Antigeen; N = Steekproefgrootte; Choline = F18-Choline; PSMA = Ga68-PSMA.</w:t>
      </w:r>
      <w:r w:rsidR="00AB472B">
        <w:rPr>
          <w:sz w:val="18"/>
        </w:rPr>
        <w:t xml:space="preserve"> P waardes zijn berekend door middel van een </w:t>
      </w:r>
      <w:r w:rsidR="00C04E7B">
        <w:rPr>
          <w:sz w:val="18"/>
        </w:rPr>
        <w:t>C</w:t>
      </w:r>
      <w:r w:rsidR="00AB472B">
        <w:rPr>
          <w:sz w:val="18"/>
        </w:rPr>
        <w:t>hi</w:t>
      </w:r>
      <w:r w:rsidR="00C04E7B">
        <w:rPr>
          <w:sz w:val="18"/>
        </w:rPr>
        <w:t>-</w:t>
      </w:r>
      <w:r w:rsidR="00AB472B">
        <w:rPr>
          <w:sz w:val="18"/>
        </w:rPr>
        <w:t>kwadraat toets.</w:t>
      </w:r>
    </w:p>
    <w:p w14:paraId="5C9643CA" w14:textId="53BA2B0C" w:rsidR="00CC762D" w:rsidRDefault="00005F73" w:rsidP="005916EC">
      <w:r>
        <w:rPr>
          <w:rFonts w:asciiTheme="majorHAnsi" w:eastAsia="Times New Roman" w:hAnsiTheme="majorHAnsi" w:cstheme="majorHAnsi"/>
          <w:bCs/>
          <w:iCs/>
          <w:lang w:eastAsia="nl-NL"/>
        </w:rPr>
        <w:t xml:space="preserve">De PSA waardes 10-20 </w:t>
      </w:r>
      <w:r w:rsidRPr="00E24E77">
        <w:rPr>
          <w:rFonts w:asciiTheme="majorHAnsi" w:eastAsia="Times New Roman" w:hAnsiTheme="majorHAnsi" w:cstheme="majorHAnsi"/>
          <w:bCs/>
          <w:iCs/>
          <w:lang w:eastAsia="nl-NL"/>
        </w:rPr>
        <w:t>µg/L</w:t>
      </w:r>
      <w:r>
        <w:rPr>
          <w:rFonts w:asciiTheme="majorHAnsi" w:eastAsia="Times New Roman" w:hAnsiTheme="majorHAnsi" w:cstheme="majorHAnsi"/>
          <w:bCs/>
          <w:iCs/>
          <w:lang w:eastAsia="nl-NL"/>
        </w:rPr>
        <w:t xml:space="preserve"> (PSA groep 3) laten een significant verschil (p = 0,008) zien in het aantal positieve scans voor botmetastasen, waarbij met F18-</w:t>
      </w:r>
      <w:r w:rsidR="006B3585">
        <w:rPr>
          <w:rFonts w:asciiTheme="majorHAnsi" w:eastAsia="Times New Roman" w:hAnsiTheme="majorHAnsi" w:cstheme="majorHAnsi"/>
          <w:bCs/>
          <w:iCs/>
          <w:lang w:eastAsia="nl-NL"/>
        </w:rPr>
        <w:t>C</w:t>
      </w:r>
      <w:r>
        <w:rPr>
          <w:rFonts w:asciiTheme="majorHAnsi" w:eastAsia="Times New Roman" w:hAnsiTheme="majorHAnsi" w:cstheme="majorHAnsi"/>
          <w:bCs/>
          <w:iCs/>
          <w:lang w:eastAsia="nl-NL"/>
        </w:rPr>
        <w:t>holine (12 scans) meer scans positief waren dan Ga68-PSMA (3 scans)</w:t>
      </w:r>
      <w:r w:rsidR="00EC1E2C">
        <w:rPr>
          <w:rFonts w:asciiTheme="majorHAnsi" w:eastAsia="Times New Roman" w:hAnsiTheme="majorHAnsi" w:cstheme="majorHAnsi"/>
          <w:bCs/>
          <w:iCs/>
          <w:lang w:eastAsia="nl-NL"/>
        </w:rPr>
        <w:t xml:space="preserve"> (</w:t>
      </w:r>
      <w:r w:rsidR="00EC1E2C">
        <w:rPr>
          <w:rFonts w:asciiTheme="majorHAnsi" w:eastAsia="Times New Roman" w:hAnsiTheme="majorHAnsi" w:cstheme="majorHAnsi"/>
          <w:bCs/>
          <w:iCs/>
          <w:lang w:eastAsia="nl-NL"/>
        </w:rPr>
        <w:fldChar w:fldCharType="begin"/>
      </w:r>
      <w:r w:rsidR="00EC1E2C">
        <w:rPr>
          <w:rFonts w:asciiTheme="majorHAnsi" w:eastAsia="Times New Roman" w:hAnsiTheme="majorHAnsi" w:cstheme="majorHAnsi"/>
          <w:bCs/>
          <w:iCs/>
          <w:lang w:eastAsia="nl-NL"/>
        </w:rPr>
        <w:instrText xml:space="preserve"> REF _Ref530992412 \h </w:instrText>
      </w:r>
      <w:r w:rsidR="00EC1E2C">
        <w:rPr>
          <w:rFonts w:asciiTheme="majorHAnsi" w:eastAsia="Times New Roman" w:hAnsiTheme="majorHAnsi" w:cstheme="majorHAnsi"/>
          <w:bCs/>
          <w:iCs/>
          <w:lang w:eastAsia="nl-NL"/>
        </w:rPr>
      </w:r>
      <w:r w:rsidR="00EC1E2C">
        <w:rPr>
          <w:rFonts w:asciiTheme="majorHAnsi" w:eastAsia="Times New Roman" w:hAnsiTheme="majorHAnsi" w:cstheme="majorHAnsi"/>
          <w:bCs/>
          <w:iCs/>
          <w:lang w:eastAsia="nl-NL"/>
        </w:rPr>
        <w:fldChar w:fldCharType="separate"/>
      </w:r>
      <w:r w:rsidR="00EC1E2C">
        <w:t xml:space="preserve">Tabel </w:t>
      </w:r>
      <w:r w:rsidR="00EC1E2C">
        <w:rPr>
          <w:noProof/>
        </w:rPr>
        <w:t>10</w:t>
      </w:r>
      <w:r w:rsidR="00EC1E2C">
        <w:rPr>
          <w:rFonts w:asciiTheme="majorHAnsi" w:eastAsia="Times New Roman" w:hAnsiTheme="majorHAnsi" w:cstheme="majorHAnsi"/>
          <w:bCs/>
          <w:iCs/>
          <w:lang w:eastAsia="nl-NL"/>
        </w:rPr>
        <w:fldChar w:fldCharType="end"/>
      </w:r>
      <w:r w:rsidR="00EC1E2C">
        <w:rPr>
          <w:rFonts w:asciiTheme="majorHAnsi" w:eastAsia="Times New Roman" w:hAnsiTheme="majorHAnsi" w:cstheme="majorHAnsi"/>
          <w:bCs/>
          <w:iCs/>
          <w:lang w:eastAsia="nl-NL"/>
        </w:rPr>
        <w:t>)</w:t>
      </w:r>
      <w:r>
        <w:rPr>
          <w:rFonts w:asciiTheme="majorHAnsi" w:eastAsia="Times New Roman" w:hAnsiTheme="majorHAnsi" w:cstheme="majorHAnsi"/>
          <w:bCs/>
          <w:iCs/>
          <w:lang w:eastAsia="nl-NL"/>
        </w:rPr>
        <w:t>.</w:t>
      </w:r>
      <w:r w:rsidR="00107BF5">
        <w:rPr>
          <w:rFonts w:asciiTheme="majorHAnsi" w:eastAsia="Times New Roman" w:hAnsiTheme="majorHAnsi" w:cstheme="majorHAnsi"/>
          <w:bCs/>
          <w:iCs/>
          <w:lang w:eastAsia="nl-NL"/>
        </w:rPr>
        <w:t xml:space="preserve"> Verder zijn geen significante verschillen gevonden tussen F18-Choline en Ga68-PSMA</w:t>
      </w:r>
      <w:r w:rsidR="000B1079">
        <w:rPr>
          <w:rFonts w:asciiTheme="majorHAnsi" w:eastAsia="Times New Roman" w:hAnsiTheme="majorHAnsi" w:cstheme="majorHAnsi"/>
          <w:bCs/>
          <w:iCs/>
          <w:lang w:eastAsia="nl-NL"/>
        </w:rPr>
        <w:t xml:space="preserve"> wat betreft het aantal positieve scans voor bot- en lymfekliermetastase</w:t>
      </w:r>
      <w:r w:rsidR="00EC1E2C">
        <w:rPr>
          <w:rFonts w:asciiTheme="majorHAnsi" w:eastAsia="Times New Roman" w:hAnsiTheme="majorHAnsi" w:cstheme="majorHAnsi"/>
          <w:bCs/>
          <w:iCs/>
          <w:lang w:eastAsia="nl-NL"/>
        </w:rPr>
        <w:t>n.</w:t>
      </w:r>
    </w:p>
    <w:p w14:paraId="5C1AFC9A" w14:textId="2233F24A" w:rsidR="00D47984" w:rsidRDefault="00D47984" w:rsidP="00BC37D2">
      <w:pPr>
        <w:pStyle w:val="Bijschrift"/>
        <w:keepNext/>
        <w:spacing w:after="0"/>
      </w:pPr>
      <w:bookmarkStart w:id="51" w:name="_Ref531342183"/>
      <w:r>
        <w:t xml:space="preserve">Tabel </w:t>
      </w:r>
      <w:r w:rsidR="00124400">
        <w:rPr>
          <w:noProof/>
        </w:rPr>
        <w:fldChar w:fldCharType="begin"/>
      </w:r>
      <w:r w:rsidR="00124400">
        <w:rPr>
          <w:noProof/>
        </w:rPr>
        <w:instrText xml:space="preserve"> SEQ Tabel \* ARABIC </w:instrText>
      </w:r>
      <w:r w:rsidR="00124400">
        <w:rPr>
          <w:noProof/>
        </w:rPr>
        <w:fldChar w:fldCharType="separate"/>
      </w:r>
      <w:r w:rsidR="00833972">
        <w:rPr>
          <w:noProof/>
        </w:rPr>
        <w:t>11</w:t>
      </w:r>
      <w:r w:rsidR="00124400">
        <w:rPr>
          <w:noProof/>
        </w:rPr>
        <w:fldChar w:fldCharType="end"/>
      </w:r>
      <w:bookmarkEnd w:id="51"/>
      <w:r>
        <w:t xml:space="preserve"> Aantal positieve scans bij patiënten met een primaire tumor in verschillende PSA groepen</w:t>
      </w:r>
    </w:p>
    <w:tbl>
      <w:tblPr>
        <w:tblStyle w:val="Lijsttabel3-Accent11"/>
        <w:tblpPr w:leftFromText="141" w:rightFromText="141" w:vertAnchor="text" w:horzAnchor="margin" w:tblpY="50"/>
        <w:tblW w:w="9209" w:type="dxa"/>
        <w:tblLayout w:type="fixed"/>
        <w:tblLook w:val="04A0" w:firstRow="1" w:lastRow="0" w:firstColumn="1" w:lastColumn="0" w:noHBand="0" w:noVBand="1"/>
      </w:tblPr>
      <w:tblGrid>
        <w:gridCol w:w="783"/>
        <w:gridCol w:w="63"/>
        <w:gridCol w:w="1134"/>
        <w:gridCol w:w="992"/>
        <w:gridCol w:w="851"/>
        <w:gridCol w:w="992"/>
        <w:gridCol w:w="850"/>
        <w:gridCol w:w="851"/>
        <w:gridCol w:w="992"/>
        <w:gridCol w:w="841"/>
        <w:gridCol w:w="860"/>
      </w:tblGrid>
      <w:tr w:rsidR="00D47984" w:rsidRPr="007E2D34" w14:paraId="3D5700C1" w14:textId="77777777" w:rsidTr="00BC37D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83" w:type="dxa"/>
            <w:hideMark/>
          </w:tcPr>
          <w:p w14:paraId="3496B007" w14:textId="77777777" w:rsidR="00D47984" w:rsidRPr="007E2D34" w:rsidRDefault="00D47984" w:rsidP="00BC37D2">
            <w:pPr>
              <w:textAlignment w:val="baseline"/>
              <w:rPr>
                <w:rFonts w:eastAsia="Times New Roman" w:cstheme="minorHAnsi"/>
                <w:color w:val="FFFFFF"/>
                <w:lang w:eastAsia="nl-NL"/>
              </w:rPr>
            </w:pPr>
            <w:r w:rsidRPr="007E2D34">
              <w:rPr>
                <w:rFonts w:eastAsia="Times New Roman" w:cstheme="minorHAnsi"/>
                <w:color w:val="FFFFFF"/>
                <w:lang w:eastAsia="nl-NL"/>
              </w:rPr>
              <w:t> </w:t>
            </w:r>
          </w:p>
        </w:tc>
        <w:tc>
          <w:tcPr>
            <w:tcW w:w="1197" w:type="dxa"/>
            <w:gridSpan w:val="2"/>
            <w:hideMark/>
          </w:tcPr>
          <w:p w14:paraId="13EBBABD" w14:textId="77777777" w:rsidR="00D47984" w:rsidRPr="007E2D34" w:rsidRDefault="00D47984" w:rsidP="00BC37D2">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nl-NL"/>
              </w:rPr>
            </w:pPr>
            <w:r w:rsidRPr="007E2D34">
              <w:rPr>
                <w:rFonts w:eastAsia="Times New Roman" w:cstheme="minorHAnsi"/>
                <w:color w:val="FFFFFF"/>
                <w:lang w:eastAsia="nl-NL"/>
              </w:rPr>
              <w:t> </w:t>
            </w:r>
          </w:p>
        </w:tc>
        <w:tc>
          <w:tcPr>
            <w:tcW w:w="1843" w:type="dxa"/>
            <w:gridSpan w:val="2"/>
          </w:tcPr>
          <w:p w14:paraId="55678EFE" w14:textId="0059FC78" w:rsidR="00D47984" w:rsidRPr="007E2D34" w:rsidRDefault="00D47984" w:rsidP="00BC37D2">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nl-NL"/>
              </w:rPr>
            </w:pPr>
            <w:r>
              <w:rPr>
                <w:rFonts w:eastAsia="Times New Roman" w:cstheme="minorHAnsi"/>
                <w:color w:val="FFFFFF"/>
                <w:lang w:eastAsia="nl-NL"/>
              </w:rPr>
              <w:t>N</w:t>
            </w:r>
          </w:p>
        </w:tc>
        <w:tc>
          <w:tcPr>
            <w:tcW w:w="1842" w:type="dxa"/>
            <w:gridSpan w:val="2"/>
            <w:hideMark/>
          </w:tcPr>
          <w:p w14:paraId="00E5982B" w14:textId="77777777" w:rsidR="00D47984" w:rsidRPr="007E2D34" w:rsidRDefault="00D47984" w:rsidP="00BC37D2">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nl-NL"/>
              </w:rPr>
            </w:pPr>
            <w:r w:rsidRPr="007E2D34">
              <w:rPr>
                <w:rFonts w:eastAsia="Times New Roman" w:cstheme="minorHAnsi"/>
                <w:color w:val="FFFFFF"/>
                <w:lang w:eastAsia="nl-NL"/>
              </w:rPr>
              <w:t>Botmetastasen</w:t>
            </w:r>
          </w:p>
        </w:tc>
        <w:tc>
          <w:tcPr>
            <w:tcW w:w="851" w:type="dxa"/>
          </w:tcPr>
          <w:p w14:paraId="030B60B3" w14:textId="77777777" w:rsidR="00D47984" w:rsidRPr="007E2D34" w:rsidRDefault="00D47984" w:rsidP="00BC37D2">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nl-NL"/>
              </w:rPr>
            </w:pPr>
          </w:p>
        </w:tc>
        <w:tc>
          <w:tcPr>
            <w:tcW w:w="2693" w:type="dxa"/>
            <w:gridSpan w:val="3"/>
          </w:tcPr>
          <w:p w14:paraId="6689538C" w14:textId="77777777" w:rsidR="00D47984" w:rsidRPr="007E2D34" w:rsidRDefault="00D47984" w:rsidP="00BC37D2">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nl-NL"/>
              </w:rPr>
            </w:pPr>
            <w:r w:rsidRPr="007E2D34">
              <w:rPr>
                <w:rFonts w:eastAsia="Times New Roman" w:cstheme="minorHAnsi"/>
                <w:color w:val="FFFFFF"/>
                <w:lang w:eastAsia="nl-NL"/>
              </w:rPr>
              <w:t>Lymfekliermetastasen</w:t>
            </w:r>
          </w:p>
        </w:tc>
      </w:tr>
      <w:tr w:rsidR="00D47984" w:rsidRPr="007E2D34" w14:paraId="35B19E45" w14:textId="77777777" w:rsidTr="00BC37D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6" w:type="dxa"/>
            <w:gridSpan w:val="2"/>
            <w:hideMark/>
          </w:tcPr>
          <w:p w14:paraId="4DC4C401" w14:textId="3B253B74" w:rsidR="00D47984" w:rsidRPr="007E2D34" w:rsidRDefault="00D47984" w:rsidP="00BC37D2">
            <w:pPr>
              <w:textAlignment w:val="baseline"/>
              <w:rPr>
                <w:rFonts w:eastAsia="Times New Roman" w:cstheme="minorHAnsi"/>
                <w:lang w:eastAsia="nl-NL"/>
              </w:rPr>
            </w:pPr>
            <w:r w:rsidRPr="007E2D34">
              <w:rPr>
                <w:rFonts w:eastAsia="Times New Roman" w:cstheme="minorHAnsi"/>
                <w:i/>
                <w:iCs/>
                <w:lang w:eastAsia="nl-NL"/>
              </w:rPr>
              <w:t>Groep</w:t>
            </w:r>
          </w:p>
        </w:tc>
        <w:tc>
          <w:tcPr>
            <w:tcW w:w="1134" w:type="dxa"/>
            <w:tcBorders>
              <w:right w:val="single" w:sz="4" w:space="0" w:color="auto"/>
            </w:tcBorders>
            <w:hideMark/>
          </w:tcPr>
          <w:p w14:paraId="10A036AE" w14:textId="342FF2FF"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7E2D34">
              <w:rPr>
                <w:rFonts w:eastAsia="Times New Roman" w:cstheme="minorHAnsi"/>
                <w:b/>
                <w:bCs/>
                <w:i/>
                <w:iCs/>
                <w:lang w:eastAsia="nl-NL"/>
              </w:rPr>
              <w:t>PSA (µg/L)</w:t>
            </w:r>
          </w:p>
        </w:tc>
        <w:tc>
          <w:tcPr>
            <w:tcW w:w="992" w:type="dxa"/>
            <w:tcBorders>
              <w:left w:val="single" w:sz="4" w:space="0" w:color="auto"/>
            </w:tcBorders>
          </w:tcPr>
          <w:p w14:paraId="6D5E5C4B" w14:textId="11A07E60"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84AC9D" w:themeColor="accent6"/>
                <w:lang w:eastAsia="nl-NL"/>
              </w:rPr>
            </w:pPr>
            <w:r>
              <w:rPr>
                <w:rFonts w:eastAsia="Times New Roman" w:cstheme="minorHAnsi"/>
                <w:i/>
                <w:iCs/>
                <w:color w:val="84AC9D" w:themeColor="accent6"/>
                <w:lang w:eastAsia="nl-NL"/>
              </w:rPr>
              <w:t>Choline</w:t>
            </w:r>
          </w:p>
        </w:tc>
        <w:tc>
          <w:tcPr>
            <w:tcW w:w="851" w:type="dxa"/>
            <w:tcBorders>
              <w:right w:val="single" w:sz="4" w:space="0" w:color="auto"/>
            </w:tcBorders>
          </w:tcPr>
          <w:p w14:paraId="731F5146" w14:textId="10E0DC43"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84AC9D" w:themeColor="accent6"/>
                <w:lang w:eastAsia="nl-NL"/>
              </w:rPr>
            </w:pPr>
            <w:r>
              <w:rPr>
                <w:rFonts w:eastAsia="Times New Roman" w:cstheme="minorHAnsi"/>
                <w:i/>
                <w:iCs/>
                <w:color w:val="84AC9D" w:themeColor="accent6"/>
                <w:lang w:eastAsia="nl-NL"/>
              </w:rPr>
              <w:t>PSMA</w:t>
            </w:r>
          </w:p>
        </w:tc>
        <w:tc>
          <w:tcPr>
            <w:tcW w:w="992" w:type="dxa"/>
            <w:tcBorders>
              <w:left w:val="single" w:sz="4" w:space="0" w:color="auto"/>
            </w:tcBorders>
            <w:hideMark/>
          </w:tcPr>
          <w:p w14:paraId="58079418" w14:textId="0CB7680C"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Choline</w:t>
            </w:r>
            <w:r w:rsidRPr="007E2D34">
              <w:rPr>
                <w:rFonts w:eastAsia="Times New Roman" w:cstheme="minorHAnsi"/>
                <w:color w:val="84AC9D" w:themeColor="accent6"/>
                <w:lang w:eastAsia="nl-NL"/>
              </w:rPr>
              <w:t> </w:t>
            </w:r>
          </w:p>
        </w:tc>
        <w:tc>
          <w:tcPr>
            <w:tcW w:w="850" w:type="dxa"/>
            <w:hideMark/>
          </w:tcPr>
          <w:p w14:paraId="35C93775"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PSMA</w:t>
            </w:r>
            <w:r w:rsidRPr="007E2D34">
              <w:rPr>
                <w:rFonts w:eastAsia="Times New Roman" w:cstheme="minorHAnsi"/>
                <w:color w:val="84AC9D" w:themeColor="accent6"/>
                <w:lang w:eastAsia="nl-NL"/>
              </w:rPr>
              <w:t> </w:t>
            </w:r>
          </w:p>
        </w:tc>
        <w:tc>
          <w:tcPr>
            <w:tcW w:w="851" w:type="dxa"/>
            <w:tcBorders>
              <w:right w:val="single" w:sz="4" w:space="0" w:color="auto"/>
            </w:tcBorders>
            <w:hideMark/>
          </w:tcPr>
          <w:p w14:paraId="03615C13"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p</w:t>
            </w:r>
          </w:p>
        </w:tc>
        <w:tc>
          <w:tcPr>
            <w:tcW w:w="992" w:type="dxa"/>
            <w:tcBorders>
              <w:left w:val="single" w:sz="4" w:space="0" w:color="auto"/>
            </w:tcBorders>
            <w:hideMark/>
          </w:tcPr>
          <w:p w14:paraId="4915ECD7"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Choline</w:t>
            </w:r>
            <w:r w:rsidRPr="007E2D34">
              <w:rPr>
                <w:rFonts w:eastAsia="Times New Roman" w:cstheme="minorHAnsi"/>
                <w:color w:val="84AC9D" w:themeColor="accent6"/>
                <w:lang w:eastAsia="nl-NL"/>
              </w:rPr>
              <w:t> </w:t>
            </w:r>
          </w:p>
        </w:tc>
        <w:tc>
          <w:tcPr>
            <w:tcW w:w="841" w:type="dxa"/>
            <w:hideMark/>
          </w:tcPr>
          <w:p w14:paraId="692BC6D3"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PSMA</w:t>
            </w:r>
            <w:r w:rsidRPr="007E2D34">
              <w:rPr>
                <w:rFonts w:eastAsia="Times New Roman" w:cstheme="minorHAnsi"/>
                <w:color w:val="84AC9D" w:themeColor="accent6"/>
                <w:lang w:eastAsia="nl-NL"/>
              </w:rPr>
              <w:t> </w:t>
            </w:r>
          </w:p>
        </w:tc>
        <w:tc>
          <w:tcPr>
            <w:tcW w:w="860" w:type="dxa"/>
          </w:tcPr>
          <w:p w14:paraId="4F777ADF"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84AC9D" w:themeColor="accent6"/>
                <w:lang w:eastAsia="nl-NL"/>
              </w:rPr>
            </w:pPr>
            <w:r>
              <w:rPr>
                <w:rFonts w:eastAsia="Times New Roman" w:cstheme="minorHAnsi"/>
                <w:i/>
                <w:iCs/>
                <w:color w:val="84AC9D" w:themeColor="accent6"/>
                <w:lang w:eastAsia="nl-NL"/>
              </w:rPr>
              <w:t>p</w:t>
            </w:r>
          </w:p>
        </w:tc>
      </w:tr>
      <w:tr w:rsidR="00D47984" w:rsidRPr="007E2D34" w14:paraId="15C309AD" w14:textId="77777777" w:rsidTr="00BC37D2">
        <w:trPr>
          <w:trHeight w:val="285"/>
        </w:trPr>
        <w:tc>
          <w:tcPr>
            <w:cnfStyle w:val="001000000000" w:firstRow="0" w:lastRow="0" w:firstColumn="1" w:lastColumn="0" w:oddVBand="0" w:evenVBand="0" w:oddHBand="0" w:evenHBand="0" w:firstRowFirstColumn="0" w:firstRowLastColumn="0" w:lastRowFirstColumn="0" w:lastRowLastColumn="0"/>
            <w:tcW w:w="846" w:type="dxa"/>
            <w:gridSpan w:val="2"/>
            <w:hideMark/>
          </w:tcPr>
          <w:p w14:paraId="7A118E10" w14:textId="77777777" w:rsidR="00D47984" w:rsidRPr="007E2D34" w:rsidRDefault="00D47984" w:rsidP="00BC37D2">
            <w:pPr>
              <w:textAlignment w:val="baseline"/>
              <w:rPr>
                <w:rFonts w:eastAsia="Times New Roman" w:cstheme="minorHAnsi"/>
                <w:lang w:eastAsia="nl-NL"/>
              </w:rPr>
            </w:pPr>
            <w:r>
              <w:rPr>
                <w:rFonts w:eastAsia="Times New Roman" w:cstheme="minorHAnsi"/>
                <w:lang w:eastAsia="nl-NL"/>
              </w:rPr>
              <w:t>1</w:t>
            </w:r>
          </w:p>
        </w:tc>
        <w:tc>
          <w:tcPr>
            <w:tcW w:w="1134" w:type="dxa"/>
            <w:tcBorders>
              <w:right w:val="single" w:sz="4" w:space="0" w:color="auto"/>
            </w:tcBorders>
            <w:hideMark/>
          </w:tcPr>
          <w:p w14:paraId="0E83E338"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nl-NL"/>
              </w:rPr>
            </w:pPr>
            <w:r>
              <w:rPr>
                <w:rFonts w:eastAsia="Times New Roman" w:cstheme="minorHAnsi"/>
                <w:b/>
                <w:lang w:eastAsia="nl-NL"/>
              </w:rPr>
              <w:t>≤</w:t>
            </w:r>
            <w:r w:rsidRPr="007E2D34">
              <w:rPr>
                <w:rFonts w:eastAsia="Times New Roman" w:cstheme="minorHAnsi"/>
                <w:b/>
                <w:lang w:eastAsia="nl-NL"/>
              </w:rPr>
              <w:t>10</w:t>
            </w:r>
          </w:p>
        </w:tc>
        <w:tc>
          <w:tcPr>
            <w:tcW w:w="992" w:type="dxa"/>
            <w:tcBorders>
              <w:left w:val="single" w:sz="4" w:space="0" w:color="auto"/>
            </w:tcBorders>
          </w:tcPr>
          <w:p w14:paraId="74B081EE" w14:textId="1E637DD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26</w:t>
            </w:r>
          </w:p>
        </w:tc>
        <w:tc>
          <w:tcPr>
            <w:tcW w:w="851" w:type="dxa"/>
            <w:tcBorders>
              <w:right w:val="single" w:sz="4" w:space="0" w:color="auto"/>
            </w:tcBorders>
          </w:tcPr>
          <w:p w14:paraId="1A729C8A" w14:textId="54708381"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24</w:t>
            </w:r>
          </w:p>
        </w:tc>
        <w:tc>
          <w:tcPr>
            <w:tcW w:w="992" w:type="dxa"/>
            <w:tcBorders>
              <w:left w:val="single" w:sz="4" w:space="0" w:color="auto"/>
            </w:tcBorders>
          </w:tcPr>
          <w:p w14:paraId="32757635" w14:textId="15633846"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4</w:t>
            </w:r>
          </w:p>
        </w:tc>
        <w:tc>
          <w:tcPr>
            <w:tcW w:w="850" w:type="dxa"/>
          </w:tcPr>
          <w:p w14:paraId="5F4494B6"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2</w:t>
            </w:r>
          </w:p>
        </w:tc>
        <w:tc>
          <w:tcPr>
            <w:tcW w:w="851" w:type="dxa"/>
            <w:tcBorders>
              <w:right w:val="single" w:sz="4" w:space="0" w:color="auto"/>
            </w:tcBorders>
          </w:tcPr>
          <w:p w14:paraId="6509F291"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0.443</w:t>
            </w:r>
          </w:p>
        </w:tc>
        <w:tc>
          <w:tcPr>
            <w:tcW w:w="992" w:type="dxa"/>
            <w:tcBorders>
              <w:left w:val="single" w:sz="4" w:space="0" w:color="auto"/>
            </w:tcBorders>
          </w:tcPr>
          <w:p w14:paraId="49AB8675"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10</w:t>
            </w:r>
          </w:p>
        </w:tc>
        <w:tc>
          <w:tcPr>
            <w:tcW w:w="841" w:type="dxa"/>
          </w:tcPr>
          <w:p w14:paraId="545211EA"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9</w:t>
            </w:r>
          </w:p>
        </w:tc>
        <w:tc>
          <w:tcPr>
            <w:tcW w:w="860" w:type="dxa"/>
          </w:tcPr>
          <w:p w14:paraId="6B862EEC"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0.944</w:t>
            </w:r>
          </w:p>
        </w:tc>
      </w:tr>
      <w:tr w:rsidR="00D47984" w:rsidRPr="007E2D34" w14:paraId="09833CB3" w14:textId="77777777" w:rsidTr="00BC37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gridSpan w:val="2"/>
            <w:hideMark/>
          </w:tcPr>
          <w:p w14:paraId="7656E1B9" w14:textId="77777777" w:rsidR="00D47984" w:rsidRPr="007E2D34" w:rsidRDefault="00D47984" w:rsidP="00BC37D2">
            <w:pPr>
              <w:textAlignment w:val="baseline"/>
              <w:rPr>
                <w:rFonts w:eastAsia="Times New Roman" w:cstheme="minorHAnsi"/>
                <w:lang w:eastAsia="nl-NL"/>
              </w:rPr>
            </w:pPr>
            <w:r>
              <w:rPr>
                <w:rFonts w:eastAsia="Times New Roman" w:cstheme="minorHAnsi"/>
                <w:lang w:eastAsia="nl-NL"/>
              </w:rPr>
              <w:t>2</w:t>
            </w:r>
          </w:p>
        </w:tc>
        <w:tc>
          <w:tcPr>
            <w:tcW w:w="1134" w:type="dxa"/>
            <w:tcBorders>
              <w:right w:val="single" w:sz="4" w:space="0" w:color="auto"/>
            </w:tcBorders>
            <w:hideMark/>
          </w:tcPr>
          <w:p w14:paraId="7E1E7907"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nl-NL"/>
              </w:rPr>
            </w:pPr>
            <w:r w:rsidRPr="007E2D34">
              <w:rPr>
                <w:rFonts w:eastAsia="Times New Roman" w:cstheme="minorHAnsi"/>
                <w:b/>
                <w:lang w:eastAsia="nl-NL"/>
              </w:rPr>
              <w:t>10-20</w:t>
            </w:r>
          </w:p>
        </w:tc>
        <w:tc>
          <w:tcPr>
            <w:tcW w:w="992" w:type="dxa"/>
            <w:tcBorders>
              <w:left w:val="single" w:sz="4" w:space="0" w:color="auto"/>
            </w:tcBorders>
          </w:tcPr>
          <w:p w14:paraId="72160770" w14:textId="31C84BD5"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25</w:t>
            </w:r>
          </w:p>
        </w:tc>
        <w:tc>
          <w:tcPr>
            <w:tcW w:w="851" w:type="dxa"/>
            <w:tcBorders>
              <w:right w:val="single" w:sz="4" w:space="0" w:color="auto"/>
            </w:tcBorders>
          </w:tcPr>
          <w:p w14:paraId="76450481" w14:textId="6AAAAF82"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25</w:t>
            </w:r>
          </w:p>
        </w:tc>
        <w:tc>
          <w:tcPr>
            <w:tcW w:w="992" w:type="dxa"/>
            <w:tcBorders>
              <w:left w:val="single" w:sz="4" w:space="0" w:color="auto"/>
            </w:tcBorders>
          </w:tcPr>
          <w:p w14:paraId="5228444E" w14:textId="0AE109E3"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6</w:t>
            </w:r>
          </w:p>
        </w:tc>
        <w:tc>
          <w:tcPr>
            <w:tcW w:w="850" w:type="dxa"/>
          </w:tcPr>
          <w:p w14:paraId="6DD13E79"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2</w:t>
            </w:r>
          </w:p>
        </w:tc>
        <w:tc>
          <w:tcPr>
            <w:tcW w:w="851" w:type="dxa"/>
            <w:tcBorders>
              <w:right w:val="single" w:sz="4" w:space="0" w:color="auto"/>
            </w:tcBorders>
          </w:tcPr>
          <w:p w14:paraId="0F569581"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0.123</w:t>
            </w:r>
          </w:p>
        </w:tc>
        <w:tc>
          <w:tcPr>
            <w:tcW w:w="992" w:type="dxa"/>
            <w:tcBorders>
              <w:left w:val="single" w:sz="4" w:space="0" w:color="auto"/>
            </w:tcBorders>
          </w:tcPr>
          <w:p w14:paraId="07B23EEC"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10</w:t>
            </w:r>
          </w:p>
        </w:tc>
        <w:tc>
          <w:tcPr>
            <w:tcW w:w="841" w:type="dxa"/>
          </w:tcPr>
          <w:p w14:paraId="5C249B08"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10</w:t>
            </w:r>
          </w:p>
        </w:tc>
        <w:tc>
          <w:tcPr>
            <w:tcW w:w="860" w:type="dxa"/>
          </w:tcPr>
          <w:p w14:paraId="035C5DB3" w14:textId="77777777" w:rsidR="00D47984" w:rsidRPr="007E2D34" w:rsidRDefault="00D47984" w:rsidP="00BC37D2">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1.000</w:t>
            </w:r>
          </w:p>
        </w:tc>
      </w:tr>
      <w:tr w:rsidR="00D47984" w:rsidRPr="007E2D34" w14:paraId="1C354685" w14:textId="77777777" w:rsidTr="00BC37D2">
        <w:trPr>
          <w:trHeight w:val="285"/>
        </w:trPr>
        <w:tc>
          <w:tcPr>
            <w:cnfStyle w:val="001000000000" w:firstRow="0" w:lastRow="0" w:firstColumn="1" w:lastColumn="0" w:oddVBand="0" w:evenVBand="0" w:oddHBand="0" w:evenHBand="0" w:firstRowFirstColumn="0" w:firstRowLastColumn="0" w:lastRowFirstColumn="0" w:lastRowLastColumn="0"/>
            <w:tcW w:w="846" w:type="dxa"/>
            <w:gridSpan w:val="2"/>
          </w:tcPr>
          <w:p w14:paraId="0ABC5A00" w14:textId="77777777" w:rsidR="00D47984" w:rsidRPr="007E2D34" w:rsidRDefault="00D47984" w:rsidP="00BC37D2">
            <w:pPr>
              <w:textAlignment w:val="baseline"/>
              <w:rPr>
                <w:rFonts w:eastAsia="Times New Roman" w:cstheme="minorHAnsi"/>
                <w:lang w:eastAsia="nl-NL"/>
              </w:rPr>
            </w:pPr>
            <w:r>
              <w:rPr>
                <w:rFonts w:eastAsia="Times New Roman" w:cstheme="minorHAnsi"/>
                <w:lang w:eastAsia="nl-NL"/>
              </w:rPr>
              <w:t>3</w:t>
            </w:r>
          </w:p>
        </w:tc>
        <w:tc>
          <w:tcPr>
            <w:tcW w:w="1134" w:type="dxa"/>
            <w:tcBorders>
              <w:right w:val="single" w:sz="4" w:space="0" w:color="auto"/>
            </w:tcBorders>
          </w:tcPr>
          <w:p w14:paraId="76D56399"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nl-NL"/>
              </w:rPr>
            </w:pPr>
            <w:r>
              <w:rPr>
                <w:rFonts w:eastAsia="Times New Roman" w:cstheme="minorHAnsi"/>
                <w:b/>
                <w:lang w:eastAsia="nl-NL"/>
              </w:rPr>
              <w:t>20≥</w:t>
            </w:r>
          </w:p>
        </w:tc>
        <w:tc>
          <w:tcPr>
            <w:tcW w:w="992" w:type="dxa"/>
            <w:tcBorders>
              <w:left w:val="single" w:sz="4" w:space="0" w:color="auto"/>
            </w:tcBorders>
          </w:tcPr>
          <w:p w14:paraId="735AEE39" w14:textId="7F5C7879"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46</w:t>
            </w:r>
          </w:p>
        </w:tc>
        <w:tc>
          <w:tcPr>
            <w:tcW w:w="851" w:type="dxa"/>
            <w:tcBorders>
              <w:right w:val="single" w:sz="4" w:space="0" w:color="auto"/>
            </w:tcBorders>
          </w:tcPr>
          <w:p w14:paraId="60BED01A" w14:textId="55E7455B"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38</w:t>
            </w:r>
          </w:p>
        </w:tc>
        <w:tc>
          <w:tcPr>
            <w:tcW w:w="992" w:type="dxa"/>
            <w:tcBorders>
              <w:left w:val="single" w:sz="4" w:space="0" w:color="auto"/>
            </w:tcBorders>
          </w:tcPr>
          <w:p w14:paraId="0271F47A" w14:textId="10DF474B"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15</w:t>
            </w:r>
          </w:p>
        </w:tc>
        <w:tc>
          <w:tcPr>
            <w:tcW w:w="850" w:type="dxa"/>
          </w:tcPr>
          <w:p w14:paraId="68BC91DB"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16</w:t>
            </w:r>
          </w:p>
        </w:tc>
        <w:tc>
          <w:tcPr>
            <w:tcW w:w="851" w:type="dxa"/>
            <w:tcBorders>
              <w:right w:val="single" w:sz="4" w:space="0" w:color="auto"/>
            </w:tcBorders>
          </w:tcPr>
          <w:p w14:paraId="25347ED7"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0.369</w:t>
            </w:r>
          </w:p>
        </w:tc>
        <w:tc>
          <w:tcPr>
            <w:tcW w:w="992" w:type="dxa"/>
            <w:tcBorders>
              <w:left w:val="single" w:sz="4" w:space="0" w:color="auto"/>
            </w:tcBorders>
          </w:tcPr>
          <w:p w14:paraId="69F2C762"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23</w:t>
            </w:r>
          </w:p>
        </w:tc>
        <w:tc>
          <w:tcPr>
            <w:tcW w:w="841" w:type="dxa"/>
          </w:tcPr>
          <w:p w14:paraId="21D7ED2B"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21</w:t>
            </w:r>
          </w:p>
        </w:tc>
        <w:tc>
          <w:tcPr>
            <w:tcW w:w="860" w:type="dxa"/>
          </w:tcPr>
          <w:p w14:paraId="73B25A0B" w14:textId="77777777" w:rsidR="00D47984" w:rsidRPr="007E2D34" w:rsidRDefault="00D47984" w:rsidP="00BC37D2">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0.631</w:t>
            </w:r>
          </w:p>
        </w:tc>
      </w:tr>
    </w:tbl>
    <w:p w14:paraId="313539D4" w14:textId="24C5423E" w:rsidR="00D47984" w:rsidRPr="00D47984" w:rsidRDefault="00D47984" w:rsidP="00D47984">
      <w:r>
        <w:rPr>
          <w:sz w:val="18"/>
        </w:rPr>
        <w:t>Afkortingen: PSA = Prostaat Specifiek Antigeen; N = Steekproefgrootte; Choline = F18-Choline; PSMA = Ga68-PSMA.</w:t>
      </w:r>
      <w:r w:rsidR="00AB472B">
        <w:rPr>
          <w:sz w:val="18"/>
        </w:rPr>
        <w:t xml:space="preserve">  P waardes zijn berekend door middel van een </w:t>
      </w:r>
      <w:r w:rsidR="00C04E7B">
        <w:rPr>
          <w:sz w:val="18"/>
        </w:rPr>
        <w:t>C</w:t>
      </w:r>
      <w:r w:rsidR="00AB472B">
        <w:rPr>
          <w:sz w:val="18"/>
        </w:rPr>
        <w:t>hi</w:t>
      </w:r>
      <w:r w:rsidR="00C04E7B">
        <w:rPr>
          <w:sz w:val="18"/>
        </w:rPr>
        <w:t>-</w:t>
      </w:r>
      <w:r w:rsidR="00AB472B">
        <w:rPr>
          <w:sz w:val="18"/>
        </w:rPr>
        <w:t>kwadraat toets.</w:t>
      </w:r>
    </w:p>
    <w:tbl>
      <w:tblPr>
        <w:tblStyle w:val="Lijsttabel3-Accent11"/>
        <w:tblpPr w:leftFromText="141" w:rightFromText="141" w:vertAnchor="text" w:horzAnchor="margin" w:tblpY="319"/>
        <w:tblW w:w="9209" w:type="dxa"/>
        <w:tblLayout w:type="fixed"/>
        <w:tblLook w:val="04A0" w:firstRow="1" w:lastRow="0" w:firstColumn="1" w:lastColumn="0" w:noHBand="0" w:noVBand="1"/>
      </w:tblPr>
      <w:tblGrid>
        <w:gridCol w:w="783"/>
        <w:gridCol w:w="1197"/>
        <w:gridCol w:w="992"/>
        <w:gridCol w:w="851"/>
        <w:gridCol w:w="992"/>
        <w:gridCol w:w="816"/>
        <w:gridCol w:w="34"/>
        <w:gridCol w:w="851"/>
        <w:gridCol w:w="992"/>
        <w:gridCol w:w="851"/>
        <w:gridCol w:w="850"/>
      </w:tblGrid>
      <w:tr w:rsidR="00D47984" w:rsidRPr="007E2D34" w14:paraId="681DD079" w14:textId="77777777" w:rsidTr="004B4A88">
        <w:trPr>
          <w:cnfStyle w:val="100000000000" w:firstRow="1" w:lastRow="0" w:firstColumn="0" w:lastColumn="0" w:oddVBand="0" w:evenVBand="0" w:oddHBand="0" w:evenHBand="0" w:firstRowFirstColumn="0" w:firstRowLastColumn="0" w:lastRowFirstColumn="0" w:lastRowLastColumn="0"/>
          <w:trHeight w:val="136"/>
        </w:trPr>
        <w:tc>
          <w:tcPr>
            <w:cnfStyle w:val="001000000100" w:firstRow="0" w:lastRow="0" w:firstColumn="1" w:lastColumn="0" w:oddVBand="0" w:evenVBand="0" w:oddHBand="0" w:evenHBand="0" w:firstRowFirstColumn="1" w:firstRowLastColumn="0" w:lastRowFirstColumn="0" w:lastRowLastColumn="0"/>
            <w:tcW w:w="783" w:type="dxa"/>
            <w:hideMark/>
          </w:tcPr>
          <w:p w14:paraId="7A3CCD30" w14:textId="77777777" w:rsidR="00D47984" w:rsidRPr="007E2D34" w:rsidRDefault="00D47984" w:rsidP="00D47984">
            <w:pPr>
              <w:textAlignment w:val="baseline"/>
              <w:rPr>
                <w:rFonts w:eastAsia="Times New Roman" w:cstheme="minorHAnsi"/>
                <w:color w:val="FFFFFF"/>
                <w:lang w:eastAsia="nl-NL"/>
              </w:rPr>
            </w:pPr>
            <w:r w:rsidRPr="007E2D34">
              <w:rPr>
                <w:rFonts w:eastAsia="Times New Roman" w:cstheme="minorHAnsi"/>
                <w:color w:val="FFFFFF"/>
                <w:lang w:eastAsia="nl-NL"/>
              </w:rPr>
              <w:t> </w:t>
            </w:r>
          </w:p>
        </w:tc>
        <w:tc>
          <w:tcPr>
            <w:tcW w:w="1197" w:type="dxa"/>
            <w:hideMark/>
          </w:tcPr>
          <w:p w14:paraId="0998A553" w14:textId="77777777" w:rsidR="00D47984" w:rsidRPr="007E2D34" w:rsidRDefault="00D47984" w:rsidP="00D47984">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nl-NL"/>
              </w:rPr>
            </w:pPr>
            <w:r w:rsidRPr="007E2D34">
              <w:rPr>
                <w:rFonts w:eastAsia="Times New Roman" w:cstheme="minorHAnsi"/>
                <w:color w:val="FFFFFF"/>
                <w:lang w:eastAsia="nl-NL"/>
              </w:rPr>
              <w:t> </w:t>
            </w:r>
          </w:p>
        </w:tc>
        <w:tc>
          <w:tcPr>
            <w:tcW w:w="1843" w:type="dxa"/>
            <w:gridSpan w:val="2"/>
          </w:tcPr>
          <w:p w14:paraId="400B106F" w14:textId="030DE36E" w:rsidR="00D47984" w:rsidRPr="007E2D34" w:rsidRDefault="00D47984" w:rsidP="00D47984">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nl-NL"/>
              </w:rPr>
            </w:pPr>
            <w:r>
              <w:rPr>
                <w:rFonts w:eastAsia="Times New Roman" w:cstheme="minorHAnsi"/>
                <w:color w:val="FFFFFF"/>
                <w:lang w:eastAsia="nl-NL"/>
              </w:rPr>
              <w:t>N</w:t>
            </w:r>
          </w:p>
        </w:tc>
        <w:tc>
          <w:tcPr>
            <w:tcW w:w="1808" w:type="dxa"/>
            <w:gridSpan w:val="2"/>
            <w:hideMark/>
          </w:tcPr>
          <w:p w14:paraId="03823D68" w14:textId="77777777" w:rsidR="00D47984" w:rsidRPr="007E2D34" w:rsidRDefault="00D47984" w:rsidP="00D47984">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nl-NL"/>
              </w:rPr>
            </w:pPr>
            <w:r w:rsidRPr="007E2D34">
              <w:rPr>
                <w:rFonts w:eastAsia="Times New Roman" w:cstheme="minorHAnsi"/>
                <w:color w:val="FFFFFF"/>
                <w:lang w:eastAsia="nl-NL"/>
              </w:rPr>
              <w:t>Botmetastasen</w:t>
            </w:r>
          </w:p>
        </w:tc>
        <w:tc>
          <w:tcPr>
            <w:tcW w:w="885" w:type="dxa"/>
            <w:gridSpan w:val="2"/>
          </w:tcPr>
          <w:p w14:paraId="367A7268" w14:textId="77777777" w:rsidR="00D47984" w:rsidRPr="007E2D34" w:rsidRDefault="00D47984" w:rsidP="00D47984">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nl-NL"/>
              </w:rPr>
            </w:pPr>
          </w:p>
        </w:tc>
        <w:tc>
          <w:tcPr>
            <w:tcW w:w="2693" w:type="dxa"/>
            <w:gridSpan w:val="3"/>
          </w:tcPr>
          <w:p w14:paraId="1283DF65" w14:textId="77777777" w:rsidR="00D47984" w:rsidRPr="007E2D34" w:rsidRDefault="00D47984" w:rsidP="00D47984">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eastAsia="nl-NL"/>
              </w:rPr>
            </w:pPr>
            <w:r w:rsidRPr="007E2D34">
              <w:rPr>
                <w:rFonts w:eastAsia="Times New Roman" w:cstheme="minorHAnsi"/>
                <w:color w:val="FFFFFF"/>
                <w:lang w:eastAsia="nl-NL"/>
              </w:rPr>
              <w:t>Lymfekliermetastasen</w:t>
            </w:r>
          </w:p>
        </w:tc>
      </w:tr>
      <w:tr w:rsidR="00D47984" w:rsidRPr="007E2D34" w14:paraId="5148D9C3" w14:textId="77777777" w:rsidTr="004B4A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3" w:type="dxa"/>
            <w:hideMark/>
          </w:tcPr>
          <w:p w14:paraId="5AD3A74B" w14:textId="44123461" w:rsidR="00D47984" w:rsidRPr="007E2D34" w:rsidRDefault="00D47984" w:rsidP="00D47984">
            <w:pPr>
              <w:textAlignment w:val="baseline"/>
              <w:rPr>
                <w:rFonts w:eastAsia="Times New Roman" w:cstheme="minorHAnsi"/>
                <w:lang w:eastAsia="nl-NL"/>
              </w:rPr>
            </w:pPr>
            <w:r w:rsidRPr="007E2D34">
              <w:rPr>
                <w:rFonts w:eastAsia="Times New Roman" w:cstheme="minorHAnsi"/>
                <w:i/>
                <w:iCs/>
                <w:lang w:eastAsia="nl-NL"/>
              </w:rPr>
              <w:t>Groep</w:t>
            </w:r>
          </w:p>
        </w:tc>
        <w:tc>
          <w:tcPr>
            <w:tcW w:w="1197" w:type="dxa"/>
            <w:tcBorders>
              <w:right w:val="single" w:sz="4" w:space="0" w:color="auto"/>
            </w:tcBorders>
            <w:hideMark/>
          </w:tcPr>
          <w:p w14:paraId="04C5D353"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7E2D34">
              <w:rPr>
                <w:rFonts w:eastAsia="Times New Roman" w:cstheme="minorHAnsi"/>
                <w:b/>
                <w:bCs/>
                <w:i/>
                <w:iCs/>
                <w:lang w:eastAsia="nl-NL"/>
              </w:rPr>
              <w:t>PSA (µg/L)</w:t>
            </w:r>
            <w:r w:rsidRPr="007E2D34">
              <w:rPr>
                <w:rFonts w:eastAsia="Times New Roman" w:cstheme="minorHAnsi"/>
                <w:lang w:eastAsia="nl-NL"/>
              </w:rPr>
              <w:t> </w:t>
            </w:r>
          </w:p>
        </w:tc>
        <w:tc>
          <w:tcPr>
            <w:tcW w:w="992" w:type="dxa"/>
            <w:tcBorders>
              <w:left w:val="single" w:sz="4" w:space="0" w:color="auto"/>
            </w:tcBorders>
          </w:tcPr>
          <w:p w14:paraId="3448B9EC" w14:textId="7D5A7B58"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84AC9D" w:themeColor="accent6"/>
                <w:lang w:eastAsia="nl-NL"/>
              </w:rPr>
            </w:pPr>
            <w:r>
              <w:rPr>
                <w:rFonts w:eastAsia="Times New Roman" w:cstheme="minorHAnsi"/>
                <w:i/>
                <w:iCs/>
                <w:color w:val="84AC9D" w:themeColor="accent6"/>
                <w:lang w:eastAsia="nl-NL"/>
              </w:rPr>
              <w:t>Choline</w:t>
            </w:r>
          </w:p>
        </w:tc>
        <w:tc>
          <w:tcPr>
            <w:tcW w:w="851" w:type="dxa"/>
            <w:tcBorders>
              <w:right w:val="single" w:sz="4" w:space="0" w:color="auto"/>
            </w:tcBorders>
          </w:tcPr>
          <w:p w14:paraId="4D603487" w14:textId="42292DEE"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84AC9D" w:themeColor="accent6"/>
                <w:lang w:eastAsia="nl-NL"/>
              </w:rPr>
            </w:pPr>
            <w:r>
              <w:rPr>
                <w:rFonts w:eastAsia="Times New Roman" w:cstheme="minorHAnsi"/>
                <w:i/>
                <w:iCs/>
                <w:color w:val="84AC9D" w:themeColor="accent6"/>
                <w:lang w:eastAsia="nl-NL"/>
              </w:rPr>
              <w:t>PSMA</w:t>
            </w:r>
          </w:p>
        </w:tc>
        <w:tc>
          <w:tcPr>
            <w:tcW w:w="992" w:type="dxa"/>
            <w:tcBorders>
              <w:left w:val="single" w:sz="4" w:space="0" w:color="auto"/>
            </w:tcBorders>
            <w:hideMark/>
          </w:tcPr>
          <w:p w14:paraId="651150FF" w14:textId="3531AA54"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Choline</w:t>
            </w:r>
            <w:r w:rsidRPr="007E2D34">
              <w:rPr>
                <w:rFonts w:eastAsia="Times New Roman" w:cstheme="minorHAnsi"/>
                <w:color w:val="84AC9D" w:themeColor="accent6"/>
                <w:lang w:eastAsia="nl-NL"/>
              </w:rPr>
              <w:t> </w:t>
            </w:r>
          </w:p>
        </w:tc>
        <w:tc>
          <w:tcPr>
            <w:tcW w:w="850" w:type="dxa"/>
            <w:gridSpan w:val="2"/>
            <w:hideMark/>
          </w:tcPr>
          <w:p w14:paraId="645D44AA"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PSMA</w:t>
            </w:r>
            <w:r w:rsidRPr="007E2D34">
              <w:rPr>
                <w:rFonts w:eastAsia="Times New Roman" w:cstheme="minorHAnsi"/>
                <w:color w:val="84AC9D" w:themeColor="accent6"/>
                <w:lang w:eastAsia="nl-NL"/>
              </w:rPr>
              <w:t> </w:t>
            </w:r>
          </w:p>
        </w:tc>
        <w:tc>
          <w:tcPr>
            <w:tcW w:w="851" w:type="dxa"/>
            <w:tcBorders>
              <w:right w:val="single" w:sz="4" w:space="0" w:color="auto"/>
            </w:tcBorders>
            <w:hideMark/>
          </w:tcPr>
          <w:p w14:paraId="69201B87"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p</w:t>
            </w:r>
          </w:p>
        </w:tc>
        <w:tc>
          <w:tcPr>
            <w:tcW w:w="992" w:type="dxa"/>
            <w:tcBorders>
              <w:left w:val="single" w:sz="4" w:space="0" w:color="auto"/>
            </w:tcBorders>
            <w:hideMark/>
          </w:tcPr>
          <w:p w14:paraId="0FCCE7DB"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Choline</w:t>
            </w:r>
            <w:r w:rsidRPr="007E2D34">
              <w:rPr>
                <w:rFonts w:eastAsia="Times New Roman" w:cstheme="minorHAnsi"/>
                <w:color w:val="84AC9D" w:themeColor="accent6"/>
                <w:lang w:eastAsia="nl-NL"/>
              </w:rPr>
              <w:t> </w:t>
            </w:r>
          </w:p>
        </w:tc>
        <w:tc>
          <w:tcPr>
            <w:tcW w:w="851" w:type="dxa"/>
            <w:hideMark/>
          </w:tcPr>
          <w:p w14:paraId="42E77FEB"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84AC9D" w:themeColor="accent6"/>
                <w:lang w:eastAsia="nl-NL"/>
              </w:rPr>
            </w:pPr>
            <w:r w:rsidRPr="007E2D34">
              <w:rPr>
                <w:rFonts w:eastAsia="Times New Roman" w:cstheme="minorHAnsi"/>
                <w:i/>
                <w:iCs/>
                <w:color w:val="84AC9D" w:themeColor="accent6"/>
                <w:lang w:eastAsia="nl-NL"/>
              </w:rPr>
              <w:t>PSMA</w:t>
            </w:r>
            <w:r w:rsidRPr="007E2D34">
              <w:rPr>
                <w:rFonts w:eastAsia="Times New Roman" w:cstheme="minorHAnsi"/>
                <w:color w:val="84AC9D" w:themeColor="accent6"/>
                <w:lang w:eastAsia="nl-NL"/>
              </w:rPr>
              <w:t> </w:t>
            </w:r>
          </w:p>
        </w:tc>
        <w:tc>
          <w:tcPr>
            <w:tcW w:w="850" w:type="dxa"/>
          </w:tcPr>
          <w:p w14:paraId="46233F86"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84AC9D" w:themeColor="accent6"/>
                <w:lang w:eastAsia="nl-NL"/>
              </w:rPr>
            </w:pPr>
            <w:r>
              <w:rPr>
                <w:rFonts w:eastAsia="Times New Roman" w:cstheme="minorHAnsi"/>
                <w:i/>
                <w:iCs/>
                <w:color w:val="84AC9D" w:themeColor="accent6"/>
                <w:lang w:eastAsia="nl-NL"/>
              </w:rPr>
              <w:t>p</w:t>
            </w:r>
          </w:p>
        </w:tc>
      </w:tr>
      <w:tr w:rsidR="00D47984" w:rsidRPr="007E2D34" w14:paraId="72ECDD48" w14:textId="77777777" w:rsidTr="004B4A88">
        <w:trPr>
          <w:trHeight w:val="276"/>
        </w:trPr>
        <w:tc>
          <w:tcPr>
            <w:cnfStyle w:val="001000000000" w:firstRow="0" w:lastRow="0" w:firstColumn="1" w:lastColumn="0" w:oddVBand="0" w:evenVBand="0" w:oddHBand="0" w:evenHBand="0" w:firstRowFirstColumn="0" w:firstRowLastColumn="0" w:lastRowFirstColumn="0" w:lastRowLastColumn="0"/>
            <w:tcW w:w="783" w:type="dxa"/>
            <w:hideMark/>
          </w:tcPr>
          <w:p w14:paraId="72D6DEC2" w14:textId="77777777" w:rsidR="00D47984" w:rsidRPr="007E2D34" w:rsidRDefault="00D47984" w:rsidP="00D47984">
            <w:pPr>
              <w:textAlignment w:val="baseline"/>
              <w:rPr>
                <w:rFonts w:eastAsia="Times New Roman" w:cstheme="minorHAnsi"/>
                <w:lang w:eastAsia="nl-NL"/>
              </w:rPr>
            </w:pPr>
            <w:r w:rsidRPr="007E2D34">
              <w:rPr>
                <w:rFonts w:eastAsia="Times New Roman" w:cstheme="minorHAnsi"/>
                <w:lang w:eastAsia="nl-NL"/>
              </w:rPr>
              <w:t>1 </w:t>
            </w:r>
          </w:p>
        </w:tc>
        <w:tc>
          <w:tcPr>
            <w:tcW w:w="1197" w:type="dxa"/>
            <w:tcBorders>
              <w:right w:val="single" w:sz="4" w:space="0" w:color="auto"/>
            </w:tcBorders>
            <w:hideMark/>
          </w:tcPr>
          <w:p w14:paraId="382CBF46"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nl-NL"/>
              </w:rPr>
            </w:pPr>
            <w:r>
              <w:rPr>
                <w:rFonts w:eastAsia="Times New Roman" w:cstheme="minorHAnsi"/>
                <w:b/>
                <w:bCs/>
                <w:lang w:eastAsia="nl-NL"/>
              </w:rPr>
              <w:t>≤</w:t>
            </w:r>
            <w:r w:rsidRPr="007E2D34">
              <w:rPr>
                <w:rFonts w:eastAsia="Times New Roman" w:cstheme="minorHAnsi"/>
                <w:b/>
                <w:bCs/>
                <w:lang w:eastAsia="nl-NL"/>
              </w:rPr>
              <w:t>2</w:t>
            </w:r>
          </w:p>
        </w:tc>
        <w:tc>
          <w:tcPr>
            <w:tcW w:w="992" w:type="dxa"/>
            <w:tcBorders>
              <w:left w:val="single" w:sz="4" w:space="0" w:color="auto"/>
            </w:tcBorders>
          </w:tcPr>
          <w:p w14:paraId="27B2B194" w14:textId="61023C30"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4</w:t>
            </w:r>
          </w:p>
        </w:tc>
        <w:tc>
          <w:tcPr>
            <w:tcW w:w="851" w:type="dxa"/>
            <w:tcBorders>
              <w:right w:val="single" w:sz="4" w:space="0" w:color="auto"/>
            </w:tcBorders>
          </w:tcPr>
          <w:p w14:paraId="5DF18257" w14:textId="0F28687C"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14</w:t>
            </w:r>
          </w:p>
        </w:tc>
        <w:tc>
          <w:tcPr>
            <w:tcW w:w="992" w:type="dxa"/>
            <w:tcBorders>
              <w:left w:val="single" w:sz="4" w:space="0" w:color="auto"/>
            </w:tcBorders>
          </w:tcPr>
          <w:p w14:paraId="0D5349BE" w14:textId="139BE01D"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1</w:t>
            </w:r>
          </w:p>
        </w:tc>
        <w:tc>
          <w:tcPr>
            <w:tcW w:w="850" w:type="dxa"/>
            <w:gridSpan w:val="2"/>
          </w:tcPr>
          <w:p w14:paraId="4F40C2BB"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2</w:t>
            </w:r>
          </w:p>
        </w:tc>
        <w:tc>
          <w:tcPr>
            <w:tcW w:w="851" w:type="dxa"/>
            <w:tcBorders>
              <w:right w:val="single" w:sz="4" w:space="0" w:color="auto"/>
            </w:tcBorders>
          </w:tcPr>
          <w:p w14:paraId="027B6F6E"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0.612</w:t>
            </w:r>
          </w:p>
        </w:tc>
        <w:tc>
          <w:tcPr>
            <w:tcW w:w="992" w:type="dxa"/>
            <w:tcBorders>
              <w:left w:val="single" w:sz="4" w:space="0" w:color="auto"/>
            </w:tcBorders>
          </w:tcPr>
          <w:p w14:paraId="546E8D3A"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4</w:t>
            </w:r>
          </w:p>
        </w:tc>
        <w:tc>
          <w:tcPr>
            <w:tcW w:w="851" w:type="dxa"/>
          </w:tcPr>
          <w:p w14:paraId="302CC1BD"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8</w:t>
            </w:r>
          </w:p>
        </w:tc>
        <w:tc>
          <w:tcPr>
            <w:tcW w:w="850" w:type="dxa"/>
          </w:tcPr>
          <w:p w14:paraId="40114E12"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0.109</w:t>
            </w:r>
          </w:p>
        </w:tc>
      </w:tr>
      <w:tr w:rsidR="00D47984" w:rsidRPr="007E2D34" w14:paraId="127EF42D" w14:textId="77777777" w:rsidTr="004B4A88">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783" w:type="dxa"/>
            <w:hideMark/>
          </w:tcPr>
          <w:p w14:paraId="03F1FDB5" w14:textId="77777777" w:rsidR="00D47984" w:rsidRPr="007E2D34" w:rsidRDefault="00D47984" w:rsidP="00D47984">
            <w:pPr>
              <w:textAlignment w:val="baseline"/>
              <w:rPr>
                <w:rFonts w:eastAsia="Times New Roman" w:cstheme="minorHAnsi"/>
                <w:lang w:eastAsia="nl-NL"/>
              </w:rPr>
            </w:pPr>
            <w:r w:rsidRPr="007E2D34">
              <w:rPr>
                <w:rFonts w:eastAsia="Times New Roman" w:cstheme="minorHAnsi"/>
                <w:lang w:eastAsia="nl-NL"/>
              </w:rPr>
              <w:t>2 </w:t>
            </w:r>
          </w:p>
        </w:tc>
        <w:tc>
          <w:tcPr>
            <w:tcW w:w="1197" w:type="dxa"/>
            <w:tcBorders>
              <w:right w:val="single" w:sz="4" w:space="0" w:color="auto"/>
            </w:tcBorders>
            <w:hideMark/>
          </w:tcPr>
          <w:p w14:paraId="759EC79E"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nl-NL"/>
              </w:rPr>
            </w:pPr>
            <w:r w:rsidRPr="007E2D34">
              <w:rPr>
                <w:rFonts w:eastAsia="Times New Roman" w:cstheme="minorHAnsi"/>
                <w:b/>
                <w:lang w:eastAsia="nl-NL"/>
              </w:rPr>
              <w:t>2-10</w:t>
            </w:r>
          </w:p>
        </w:tc>
        <w:tc>
          <w:tcPr>
            <w:tcW w:w="992" w:type="dxa"/>
            <w:tcBorders>
              <w:left w:val="single" w:sz="4" w:space="0" w:color="auto"/>
            </w:tcBorders>
          </w:tcPr>
          <w:p w14:paraId="675CE172" w14:textId="1F4281C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6</w:t>
            </w:r>
          </w:p>
        </w:tc>
        <w:tc>
          <w:tcPr>
            <w:tcW w:w="851" w:type="dxa"/>
            <w:tcBorders>
              <w:right w:val="single" w:sz="4" w:space="0" w:color="auto"/>
            </w:tcBorders>
          </w:tcPr>
          <w:p w14:paraId="76BFECD7" w14:textId="078CBEC9"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15</w:t>
            </w:r>
          </w:p>
        </w:tc>
        <w:tc>
          <w:tcPr>
            <w:tcW w:w="992" w:type="dxa"/>
            <w:tcBorders>
              <w:left w:val="single" w:sz="4" w:space="0" w:color="auto"/>
            </w:tcBorders>
          </w:tcPr>
          <w:p w14:paraId="7141C5BA" w14:textId="745EDFE3"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w:t>
            </w:r>
          </w:p>
        </w:tc>
        <w:tc>
          <w:tcPr>
            <w:tcW w:w="850" w:type="dxa"/>
            <w:gridSpan w:val="2"/>
          </w:tcPr>
          <w:p w14:paraId="034B5F52"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5</w:t>
            </w:r>
          </w:p>
        </w:tc>
        <w:tc>
          <w:tcPr>
            <w:tcW w:w="851" w:type="dxa"/>
            <w:tcBorders>
              <w:right w:val="single" w:sz="4" w:space="0" w:color="auto"/>
            </w:tcBorders>
          </w:tcPr>
          <w:p w14:paraId="7D946BE2"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0.105</w:t>
            </w:r>
          </w:p>
        </w:tc>
        <w:tc>
          <w:tcPr>
            <w:tcW w:w="992" w:type="dxa"/>
            <w:tcBorders>
              <w:left w:val="single" w:sz="4" w:space="0" w:color="auto"/>
            </w:tcBorders>
          </w:tcPr>
          <w:p w14:paraId="41FBA58E"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4</w:t>
            </w:r>
          </w:p>
        </w:tc>
        <w:tc>
          <w:tcPr>
            <w:tcW w:w="851" w:type="dxa"/>
          </w:tcPr>
          <w:p w14:paraId="6E0B0B14"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10</w:t>
            </w:r>
          </w:p>
        </w:tc>
        <w:tc>
          <w:tcPr>
            <w:tcW w:w="850" w:type="dxa"/>
          </w:tcPr>
          <w:p w14:paraId="38B4FDF2"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1.000</w:t>
            </w:r>
          </w:p>
        </w:tc>
      </w:tr>
      <w:tr w:rsidR="00D47984" w:rsidRPr="007E2D34" w14:paraId="0600097A" w14:textId="77777777" w:rsidTr="004B4A88">
        <w:trPr>
          <w:trHeight w:val="70"/>
        </w:trPr>
        <w:tc>
          <w:tcPr>
            <w:cnfStyle w:val="001000000000" w:firstRow="0" w:lastRow="0" w:firstColumn="1" w:lastColumn="0" w:oddVBand="0" w:evenVBand="0" w:oddHBand="0" w:evenHBand="0" w:firstRowFirstColumn="0" w:firstRowLastColumn="0" w:lastRowFirstColumn="0" w:lastRowLastColumn="0"/>
            <w:tcW w:w="783" w:type="dxa"/>
            <w:hideMark/>
          </w:tcPr>
          <w:p w14:paraId="2B6A0BDC" w14:textId="77777777" w:rsidR="00D47984" w:rsidRPr="007E2D34" w:rsidRDefault="00D47984" w:rsidP="00D47984">
            <w:pPr>
              <w:textAlignment w:val="baseline"/>
              <w:rPr>
                <w:rFonts w:eastAsia="Times New Roman" w:cstheme="minorHAnsi"/>
                <w:lang w:eastAsia="nl-NL"/>
              </w:rPr>
            </w:pPr>
            <w:r w:rsidRPr="007E2D34">
              <w:rPr>
                <w:rFonts w:eastAsia="Times New Roman" w:cstheme="minorHAnsi"/>
                <w:lang w:eastAsia="nl-NL"/>
              </w:rPr>
              <w:t>3 </w:t>
            </w:r>
          </w:p>
        </w:tc>
        <w:tc>
          <w:tcPr>
            <w:tcW w:w="1197" w:type="dxa"/>
            <w:tcBorders>
              <w:right w:val="single" w:sz="4" w:space="0" w:color="auto"/>
            </w:tcBorders>
            <w:hideMark/>
          </w:tcPr>
          <w:p w14:paraId="1E55C287"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nl-NL"/>
              </w:rPr>
            </w:pPr>
            <w:r w:rsidRPr="007E2D34">
              <w:rPr>
                <w:rFonts w:eastAsia="Times New Roman" w:cstheme="minorHAnsi"/>
                <w:b/>
                <w:lang w:eastAsia="nl-NL"/>
              </w:rPr>
              <w:t>10-20</w:t>
            </w:r>
          </w:p>
        </w:tc>
        <w:tc>
          <w:tcPr>
            <w:tcW w:w="992" w:type="dxa"/>
            <w:tcBorders>
              <w:left w:val="single" w:sz="4" w:space="0" w:color="auto"/>
            </w:tcBorders>
          </w:tcPr>
          <w:p w14:paraId="5B147315" w14:textId="7A05A6DA"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6</w:t>
            </w:r>
          </w:p>
        </w:tc>
        <w:tc>
          <w:tcPr>
            <w:tcW w:w="851" w:type="dxa"/>
            <w:tcBorders>
              <w:right w:val="single" w:sz="4" w:space="0" w:color="auto"/>
            </w:tcBorders>
          </w:tcPr>
          <w:p w14:paraId="0D9FFB0D" w14:textId="3BB0FD8D"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6</w:t>
            </w:r>
          </w:p>
        </w:tc>
        <w:tc>
          <w:tcPr>
            <w:tcW w:w="992" w:type="dxa"/>
            <w:tcBorders>
              <w:left w:val="single" w:sz="4" w:space="0" w:color="auto"/>
            </w:tcBorders>
          </w:tcPr>
          <w:p w14:paraId="3A8FD5C1" w14:textId="14153BB3"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6</w:t>
            </w:r>
          </w:p>
        </w:tc>
        <w:tc>
          <w:tcPr>
            <w:tcW w:w="850" w:type="dxa"/>
            <w:gridSpan w:val="2"/>
          </w:tcPr>
          <w:p w14:paraId="3B0820E2"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1</w:t>
            </w:r>
          </w:p>
        </w:tc>
        <w:tc>
          <w:tcPr>
            <w:tcW w:w="851" w:type="dxa"/>
            <w:tcBorders>
              <w:right w:val="single" w:sz="4" w:space="0" w:color="auto"/>
            </w:tcBorders>
          </w:tcPr>
          <w:p w14:paraId="41E25ACA"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0.003</w:t>
            </w:r>
          </w:p>
        </w:tc>
        <w:tc>
          <w:tcPr>
            <w:tcW w:w="992" w:type="dxa"/>
            <w:tcBorders>
              <w:left w:val="single" w:sz="4" w:space="0" w:color="auto"/>
            </w:tcBorders>
          </w:tcPr>
          <w:p w14:paraId="23C1C54F"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3</w:t>
            </w:r>
          </w:p>
        </w:tc>
        <w:tc>
          <w:tcPr>
            <w:tcW w:w="851" w:type="dxa"/>
          </w:tcPr>
          <w:p w14:paraId="5BBB3DF1"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5</w:t>
            </w:r>
          </w:p>
        </w:tc>
        <w:tc>
          <w:tcPr>
            <w:tcW w:w="850" w:type="dxa"/>
          </w:tcPr>
          <w:p w14:paraId="39442303" w14:textId="77777777" w:rsidR="00D47984" w:rsidRPr="007E2D34" w:rsidRDefault="00D47984" w:rsidP="00D4798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0.221</w:t>
            </w:r>
          </w:p>
        </w:tc>
      </w:tr>
      <w:tr w:rsidR="00D47984" w:rsidRPr="007E2D34" w14:paraId="25D3DC30" w14:textId="77777777" w:rsidTr="004B4A8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783" w:type="dxa"/>
          </w:tcPr>
          <w:p w14:paraId="4A784990" w14:textId="77777777" w:rsidR="00D47984" w:rsidRPr="007E2D34" w:rsidRDefault="00D47984" w:rsidP="00D47984">
            <w:pPr>
              <w:textAlignment w:val="baseline"/>
              <w:rPr>
                <w:rFonts w:eastAsia="Times New Roman" w:cstheme="minorHAnsi"/>
                <w:lang w:eastAsia="nl-NL"/>
              </w:rPr>
            </w:pPr>
            <w:r w:rsidRPr="007E2D34">
              <w:rPr>
                <w:rFonts w:eastAsia="Times New Roman" w:cstheme="minorHAnsi"/>
                <w:lang w:eastAsia="nl-NL"/>
              </w:rPr>
              <w:t>4</w:t>
            </w:r>
          </w:p>
        </w:tc>
        <w:tc>
          <w:tcPr>
            <w:tcW w:w="1197" w:type="dxa"/>
            <w:tcBorders>
              <w:right w:val="single" w:sz="4" w:space="0" w:color="auto"/>
            </w:tcBorders>
          </w:tcPr>
          <w:p w14:paraId="03AAF4A7"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nl-NL"/>
              </w:rPr>
            </w:pPr>
            <w:r>
              <w:rPr>
                <w:rFonts w:eastAsia="Times New Roman" w:cstheme="minorHAnsi"/>
                <w:b/>
                <w:lang w:eastAsia="nl-NL"/>
              </w:rPr>
              <w:t>20≥</w:t>
            </w:r>
          </w:p>
        </w:tc>
        <w:tc>
          <w:tcPr>
            <w:tcW w:w="992" w:type="dxa"/>
            <w:tcBorders>
              <w:left w:val="single" w:sz="4" w:space="0" w:color="auto"/>
            </w:tcBorders>
          </w:tcPr>
          <w:p w14:paraId="50786E41" w14:textId="57D46BA0"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14</w:t>
            </w:r>
          </w:p>
        </w:tc>
        <w:tc>
          <w:tcPr>
            <w:tcW w:w="851" w:type="dxa"/>
            <w:tcBorders>
              <w:right w:val="single" w:sz="4" w:space="0" w:color="auto"/>
            </w:tcBorders>
          </w:tcPr>
          <w:p w14:paraId="621E6D2E" w14:textId="14F4FD8D"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9</w:t>
            </w:r>
          </w:p>
        </w:tc>
        <w:tc>
          <w:tcPr>
            <w:tcW w:w="992" w:type="dxa"/>
            <w:tcBorders>
              <w:left w:val="single" w:sz="4" w:space="0" w:color="auto"/>
            </w:tcBorders>
          </w:tcPr>
          <w:p w14:paraId="372A874F" w14:textId="1972BF3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10</w:t>
            </w:r>
          </w:p>
        </w:tc>
        <w:tc>
          <w:tcPr>
            <w:tcW w:w="850" w:type="dxa"/>
            <w:gridSpan w:val="2"/>
          </w:tcPr>
          <w:p w14:paraId="7595B76A"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5</w:t>
            </w:r>
          </w:p>
        </w:tc>
        <w:tc>
          <w:tcPr>
            <w:tcW w:w="851" w:type="dxa"/>
            <w:tcBorders>
              <w:right w:val="single" w:sz="4" w:space="0" w:color="auto"/>
            </w:tcBorders>
          </w:tcPr>
          <w:p w14:paraId="0BAA55EC"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0.435</w:t>
            </w:r>
          </w:p>
        </w:tc>
        <w:tc>
          <w:tcPr>
            <w:tcW w:w="992" w:type="dxa"/>
            <w:tcBorders>
              <w:left w:val="single" w:sz="4" w:space="0" w:color="auto"/>
            </w:tcBorders>
          </w:tcPr>
          <w:p w14:paraId="20AEEE51"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10</w:t>
            </w:r>
          </w:p>
        </w:tc>
        <w:tc>
          <w:tcPr>
            <w:tcW w:w="851" w:type="dxa"/>
          </w:tcPr>
          <w:p w14:paraId="71F95A03"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6</w:t>
            </w:r>
          </w:p>
        </w:tc>
        <w:tc>
          <w:tcPr>
            <w:tcW w:w="850" w:type="dxa"/>
          </w:tcPr>
          <w:p w14:paraId="05FF14F6" w14:textId="77777777" w:rsidR="00D47984" w:rsidRPr="007E2D34" w:rsidRDefault="00D47984" w:rsidP="00D4798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0.809</w:t>
            </w:r>
          </w:p>
        </w:tc>
      </w:tr>
    </w:tbl>
    <w:p w14:paraId="3BDE546C" w14:textId="12AA409D" w:rsidR="00D47984" w:rsidRDefault="00D47984" w:rsidP="00BC37D2">
      <w:pPr>
        <w:pStyle w:val="Bijschrift"/>
        <w:keepNext/>
        <w:spacing w:after="0"/>
      </w:pPr>
      <w:bookmarkStart w:id="52" w:name="_Ref531342181"/>
      <w:r>
        <w:t xml:space="preserve">Tabel </w:t>
      </w:r>
      <w:r w:rsidR="00124400">
        <w:rPr>
          <w:noProof/>
        </w:rPr>
        <w:fldChar w:fldCharType="begin"/>
      </w:r>
      <w:r w:rsidR="00124400">
        <w:rPr>
          <w:noProof/>
        </w:rPr>
        <w:instrText xml:space="preserve"> SEQ Tabel \* ARABIC </w:instrText>
      </w:r>
      <w:r w:rsidR="00124400">
        <w:rPr>
          <w:noProof/>
        </w:rPr>
        <w:fldChar w:fldCharType="separate"/>
      </w:r>
      <w:r w:rsidR="00833972">
        <w:rPr>
          <w:noProof/>
        </w:rPr>
        <w:t>12</w:t>
      </w:r>
      <w:r w:rsidR="00124400">
        <w:rPr>
          <w:noProof/>
        </w:rPr>
        <w:fldChar w:fldCharType="end"/>
      </w:r>
      <w:bookmarkEnd w:id="52"/>
      <w:r>
        <w:t xml:space="preserve"> </w:t>
      </w:r>
      <w:r w:rsidRPr="007629D4">
        <w:t xml:space="preserve">Aantal positieve scans bij patiënten met een </w:t>
      </w:r>
      <w:r>
        <w:t>recidief</w:t>
      </w:r>
      <w:r w:rsidRPr="007629D4">
        <w:t xml:space="preserve"> in verschillende PSA groepen</w:t>
      </w:r>
    </w:p>
    <w:p w14:paraId="4EA2E068" w14:textId="49037696" w:rsidR="00D47984" w:rsidRDefault="00D47984" w:rsidP="00D47984">
      <w:r>
        <w:rPr>
          <w:sz w:val="18"/>
        </w:rPr>
        <w:t>Afkortingen: PSA = Prostaat Specifiek Antigeen; N = Steekproefgrootte; Choline = F18-Choline; PSMA = Ga68-PSMA.</w:t>
      </w:r>
      <w:r w:rsidR="00AB472B">
        <w:rPr>
          <w:sz w:val="18"/>
        </w:rPr>
        <w:t xml:space="preserve"> P waardes zijn berekend door middel van een </w:t>
      </w:r>
      <w:r w:rsidR="00C04E7B">
        <w:rPr>
          <w:sz w:val="18"/>
        </w:rPr>
        <w:t>C</w:t>
      </w:r>
      <w:r w:rsidR="00AB472B">
        <w:rPr>
          <w:sz w:val="18"/>
        </w:rPr>
        <w:t>hi</w:t>
      </w:r>
      <w:r w:rsidR="00C04E7B">
        <w:rPr>
          <w:sz w:val="18"/>
        </w:rPr>
        <w:t>-</w:t>
      </w:r>
      <w:r w:rsidR="00AB472B">
        <w:rPr>
          <w:sz w:val="18"/>
        </w:rPr>
        <w:t>kwadraat toets.</w:t>
      </w:r>
    </w:p>
    <w:p w14:paraId="197FEBD1" w14:textId="3FD4F3AC" w:rsidR="00D47984" w:rsidRDefault="00954A98" w:rsidP="00D47984">
      <w:r>
        <w:t xml:space="preserve">Er is één significant verschil gevonden in het aantal positieve scans voor botmetastasen in de PSA groep met PSA 10-20 </w:t>
      </w:r>
      <w:r w:rsidRPr="00954A98">
        <w:rPr>
          <w:rFonts w:eastAsia="Times New Roman" w:cstheme="minorHAnsi"/>
          <w:bCs/>
          <w:iCs/>
          <w:lang w:eastAsia="nl-NL"/>
        </w:rPr>
        <w:t>µg/L</w:t>
      </w:r>
      <w:r>
        <w:rPr>
          <w:rFonts w:eastAsia="Times New Roman" w:cstheme="minorHAnsi"/>
          <w:bCs/>
          <w:iCs/>
          <w:lang w:eastAsia="nl-NL"/>
        </w:rPr>
        <w:t xml:space="preserve"> (p = 0.003). Verder zijn geen significante verschillen gevonden in het aantal positieve scans voor zowel patiënten met primaire tumoren als patiënten met een recidief (</w:t>
      </w:r>
      <w:r w:rsidR="00467AD7">
        <w:rPr>
          <w:rFonts w:eastAsia="Times New Roman" w:cstheme="minorHAnsi"/>
          <w:bCs/>
          <w:iCs/>
          <w:lang w:eastAsia="nl-NL"/>
        </w:rPr>
        <w:fldChar w:fldCharType="begin"/>
      </w:r>
      <w:r w:rsidR="00467AD7">
        <w:rPr>
          <w:rFonts w:eastAsia="Times New Roman" w:cstheme="minorHAnsi"/>
          <w:bCs/>
          <w:iCs/>
          <w:lang w:eastAsia="nl-NL"/>
        </w:rPr>
        <w:instrText xml:space="preserve"> REF _Ref531342183 \h </w:instrText>
      </w:r>
      <w:r w:rsidR="00467AD7">
        <w:rPr>
          <w:rFonts w:eastAsia="Times New Roman" w:cstheme="minorHAnsi"/>
          <w:bCs/>
          <w:iCs/>
          <w:lang w:eastAsia="nl-NL"/>
        </w:rPr>
      </w:r>
      <w:r w:rsidR="00467AD7">
        <w:rPr>
          <w:rFonts w:eastAsia="Times New Roman" w:cstheme="minorHAnsi"/>
          <w:bCs/>
          <w:iCs/>
          <w:lang w:eastAsia="nl-NL"/>
        </w:rPr>
        <w:fldChar w:fldCharType="separate"/>
      </w:r>
      <w:r w:rsidR="00467AD7">
        <w:t xml:space="preserve">Tabel </w:t>
      </w:r>
      <w:r w:rsidR="00467AD7">
        <w:rPr>
          <w:noProof/>
        </w:rPr>
        <w:t>11</w:t>
      </w:r>
      <w:r w:rsidR="00467AD7">
        <w:rPr>
          <w:rFonts w:eastAsia="Times New Roman" w:cstheme="minorHAnsi"/>
          <w:bCs/>
          <w:iCs/>
          <w:lang w:eastAsia="nl-NL"/>
        </w:rPr>
        <w:fldChar w:fldCharType="end"/>
      </w:r>
      <w:r w:rsidR="00467AD7">
        <w:rPr>
          <w:rFonts w:eastAsia="Times New Roman" w:cstheme="minorHAnsi"/>
          <w:bCs/>
          <w:iCs/>
          <w:lang w:eastAsia="nl-NL"/>
        </w:rPr>
        <w:t xml:space="preserve"> en </w:t>
      </w:r>
      <w:r w:rsidR="00467AD7">
        <w:rPr>
          <w:rFonts w:eastAsia="Times New Roman" w:cstheme="minorHAnsi"/>
          <w:bCs/>
          <w:iCs/>
          <w:lang w:eastAsia="nl-NL"/>
        </w:rPr>
        <w:fldChar w:fldCharType="begin"/>
      </w:r>
      <w:r w:rsidR="00467AD7">
        <w:rPr>
          <w:rFonts w:eastAsia="Times New Roman" w:cstheme="minorHAnsi"/>
          <w:bCs/>
          <w:iCs/>
          <w:lang w:eastAsia="nl-NL"/>
        </w:rPr>
        <w:instrText xml:space="preserve"> REF _Ref531342181 \h </w:instrText>
      </w:r>
      <w:r w:rsidR="00467AD7">
        <w:rPr>
          <w:rFonts w:eastAsia="Times New Roman" w:cstheme="minorHAnsi"/>
          <w:bCs/>
          <w:iCs/>
          <w:lang w:eastAsia="nl-NL"/>
        </w:rPr>
      </w:r>
      <w:r w:rsidR="00467AD7">
        <w:rPr>
          <w:rFonts w:eastAsia="Times New Roman" w:cstheme="minorHAnsi"/>
          <w:bCs/>
          <w:iCs/>
          <w:lang w:eastAsia="nl-NL"/>
        </w:rPr>
        <w:fldChar w:fldCharType="separate"/>
      </w:r>
      <w:r w:rsidR="00467AD7">
        <w:rPr>
          <w:noProof/>
        </w:rPr>
        <w:t>12</w:t>
      </w:r>
      <w:r w:rsidR="00467AD7">
        <w:rPr>
          <w:rFonts w:eastAsia="Times New Roman" w:cstheme="minorHAnsi"/>
          <w:bCs/>
          <w:iCs/>
          <w:lang w:eastAsia="nl-NL"/>
        </w:rPr>
        <w:fldChar w:fldCharType="end"/>
      </w:r>
      <w:r>
        <w:rPr>
          <w:rFonts w:eastAsia="Times New Roman" w:cstheme="minorHAnsi"/>
          <w:bCs/>
          <w:iCs/>
          <w:lang w:eastAsia="nl-NL"/>
        </w:rPr>
        <w:t xml:space="preserve">). </w:t>
      </w:r>
    </w:p>
    <w:p w14:paraId="6B176A5D" w14:textId="77777777" w:rsidR="00D47984" w:rsidRDefault="00D47984">
      <w:pPr>
        <w:rPr>
          <w:rFonts w:asciiTheme="majorHAnsi" w:eastAsiaTheme="majorEastAsia" w:hAnsiTheme="majorHAnsi" w:cstheme="majorBidi"/>
          <w:color w:val="00535B" w:themeColor="accent1" w:themeShade="BF"/>
          <w:sz w:val="32"/>
          <w:szCs w:val="32"/>
        </w:rPr>
      </w:pPr>
      <w:r>
        <w:br w:type="page"/>
      </w:r>
    </w:p>
    <w:p w14:paraId="78298C93" w14:textId="5C0947E1" w:rsidR="00D94208" w:rsidRDefault="00D94208" w:rsidP="00D94208">
      <w:pPr>
        <w:pStyle w:val="Kop1"/>
      </w:pPr>
      <w:bookmarkStart w:id="53" w:name="_Toc532292264"/>
      <w:r>
        <w:lastRenderedPageBreak/>
        <w:t>Discussie</w:t>
      </w:r>
      <w:r w:rsidR="00AB5B22">
        <w:t>, conclusie</w:t>
      </w:r>
      <w:r>
        <w:t xml:space="preserve"> en aanbevelingen</w:t>
      </w:r>
      <w:bookmarkEnd w:id="53"/>
    </w:p>
    <w:p w14:paraId="6D02D764" w14:textId="1B859226" w:rsidR="00C0634C" w:rsidRDefault="00502BDC" w:rsidP="00502BDC">
      <w:r>
        <w:t xml:space="preserve">In dit praktijkgericht onderzoek is onderzocht wat de invloed is van verschillende variabelen op de stadiëring van bot- </w:t>
      </w:r>
      <w:r w:rsidRPr="005916EC">
        <w:t xml:space="preserve">en /of lymfekliermetastasen </w:t>
      </w:r>
      <w:r>
        <w:t>bij een prostaatcarcinoom met Ga68-PSMA PET/CT en F18-Choline PET</w:t>
      </w:r>
      <w:r w:rsidR="000607D6">
        <w:t>/</w:t>
      </w:r>
      <w:r>
        <w:t xml:space="preserve">CT. </w:t>
      </w:r>
    </w:p>
    <w:p w14:paraId="210DF810" w14:textId="3FB0AA20" w:rsidR="00CB0F9F" w:rsidRDefault="00BB3EFA" w:rsidP="00700712">
      <w:r>
        <w:t xml:space="preserve">Door de resultaten </w:t>
      </w:r>
      <w:r w:rsidR="000666FB">
        <w:t xml:space="preserve">onder </w:t>
      </w:r>
      <w:r>
        <w:t xml:space="preserve">te verdelen </w:t>
      </w:r>
      <w:r w:rsidR="000666FB">
        <w:t>in</w:t>
      </w:r>
      <w:r>
        <w:t xml:space="preserve"> PSA groepen, is een overzicht gemaakt van alle gegevens. Er zijn geen significante verschillen gevonde</w:t>
      </w:r>
      <w:r w:rsidR="00B9452E">
        <w:t xml:space="preserve">n die erop kunnen wijzen dat </w:t>
      </w:r>
      <w:r>
        <w:t xml:space="preserve">sprake is van een verschil in stadiëring tussen F18-Choline en Ga68-PSMA PET/CT. </w:t>
      </w:r>
    </w:p>
    <w:p w14:paraId="3DB20419" w14:textId="07BE1985" w:rsidR="00477B80" w:rsidRPr="00477B80" w:rsidRDefault="00E23DBB" w:rsidP="00477B80">
      <w:pPr>
        <w:rPr>
          <w:color w:val="FF0000"/>
        </w:rPr>
      </w:pPr>
      <w:r>
        <w:t>D</w:t>
      </w:r>
      <w:r w:rsidR="001225BB">
        <w:t xml:space="preserve">e gemiddelde PSA-waardes </w:t>
      </w:r>
      <w:r>
        <w:t xml:space="preserve">verschillen </w:t>
      </w:r>
      <w:r w:rsidR="001225BB">
        <w:t xml:space="preserve">significant </w:t>
      </w:r>
      <w:r>
        <w:t>tussen F18-Choline en Ga68-PSMA. De</w:t>
      </w:r>
      <w:r w:rsidR="00477B80">
        <w:t>ze</w:t>
      </w:r>
      <w:r>
        <w:t xml:space="preserve"> significant</w:t>
      </w:r>
      <w:r w:rsidR="00477B80">
        <w:t>i</w:t>
      </w:r>
      <w:r>
        <w:t xml:space="preserve">e </w:t>
      </w:r>
      <w:r w:rsidR="009D1D2B">
        <w:t>geeft een mogelijke verandering weer in het a</w:t>
      </w:r>
      <w:r>
        <w:t xml:space="preserve">anvraaggedrag van specialisten. </w:t>
      </w:r>
      <w:r w:rsidR="009D1D2B">
        <w:t>Bij lage PSA-waardes (&lt; 5</w:t>
      </w:r>
      <w:r w:rsidR="009D1D2B" w:rsidRPr="009D1D2B">
        <w:rPr>
          <w:rFonts w:cstheme="minorHAnsi"/>
        </w:rPr>
        <w:t xml:space="preserve"> </w:t>
      </w:r>
      <w:r w:rsidR="009D1D2B">
        <w:rPr>
          <w:rFonts w:cstheme="minorHAnsi"/>
        </w:rPr>
        <w:t>µ</w:t>
      </w:r>
      <w:r w:rsidR="009D1D2B">
        <w:t xml:space="preserve">g/L) zijn meer Ga68-PSMA scans </w:t>
      </w:r>
      <w:r>
        <w:t>aangevraagd dan F18-Choline</w:t>
      </w:r>
      <w:r w:rsidR="009D1D2B">
        <w:t>, terwijl dit bij hoge PSA-waardes (&gt;50</w:t>
      </w:r>
      <w:r w:rsidR="009D1D2B" w:rsidRPr="009D1D2B">
        <w:rPr>
          <w:rFonts w:cstheme="minorHAnsi"/>
        </w:rPr>
        <w:t xml:space="preserve"> </w:t>
      </w:r>
      <w:r w:rsidR="009D1D2B">
        <w:rPr>
          <w:rFonts w:cstheme="minorHAnsi"/>
        </w:rPr>
        <w:t>µ</w:t>
      </w:r>
      <w:r w:rsidR="009D1D2B">
        <w:t>g/L) net andersom was.</w:t>
      </w:r>
      <w:r w:rsidR="00D245B4">
        <w:t xml:space="preserve"> Deze verandering in aanvragen kan veroorzaakt zijn door resultaten van nieuw onderzoek naar de waarde van Ga68-PSMA PET/CT scans, zoals onderzoeken van </w:t>
      </w:r>
      <w:proofErr w:type="spellStart"/>
      <w:r w:rsidR="00D245B4">
        <w:t>Wallitt</w:t>
      </w:r>
      <w:proofErr w:type="spellEnd"/>
      <w:r w:rsidR="00D245B4">
        <w:t xml:space="preserve"> et al. (2017) en </w:t>
      </w:r>
      <w:proofErr w:type="spellStart"/>
      <w:r w:rsidR="00D245B4">
        <w:t>Afshar-Oromieh</w:t>
      </w:r>
      <w:proofErr w:type="spellEnd"/>
      <w:r w:rsidR="00D245B4">
        <w:t xml:space="preserve"> et al. (2014). </w:t>
      </w:r>
      <w:r w:rsidR="00D01A7E">
        <w:fldChar w:fldCharType="begin" w:fldLock="1"/>
      </w:r>
      <w:r w:rsidR="00EA167C">
        <w:instrText>ADDIN CSL_CITATION {"citationItems":[{"id":"ITEM-1","itemData":{"DOI":"10.1148/rg.2017170035","author":[{"dropping-particle":"","family":"Wallitt","given":"Kathryn L.","non-dropping-particle":"","parse-names":false,"suffix":""},{"dropping-particle":"","family":"Khan","given":"Sairah R.","non-dropping-particle":"","parse-names":false,"suffix":""},{"dropping-particle":"","family":"Dubash","given":"Suraiya","non-dropping-particle":"","parse-names":false,"suffix":""},{"dropping-particle":"","family":"Tam","given":"Henry H.","non-dropping-particle":"","parse-names":false,"suffix":""},{"dropping-particle":"","family":"Khan","given":"Sameer","non-dropping-particle":"","parse-names":false,"suffix":""},{"dropping-particle":"","family":"Barwick","given":"Tara D.","non-dropping-particle":"","parse-names":false,"suffix":""}],"container-title":"Nuclear Medicine","id":"ITEM-1","issue":"5","issued":{"date-parts":[["2017"]]},"page":"1512-1536","title":"Clinical PET Imaging in Prostate Cancer","type":"article-journal","volume":"37"},"uris":["http://www.mendeley.com/documents/?uuid=0e208752-1c74-30de-8a67-c6c8efc0a0a7"]},{"id":"ITEM-2","itemData":{"DOI":"10.1007/s00259-013-2525-5","ISSN":"1619-7070","author":[{"dropping-particle":"","family":"Afshar-Oromieh","given":"Ali","non-dropping-particle":"","parse-names":false,"suffix":""},{"dropping-particle":"","family":"Zechmann","given":"Christian M.","non-dropping-particle":"","parse-names":false,"suffix":""},{"dropping-particle":"","family":"Malcher","given":"Anna","non-dropping-particle":"","parse-names":false,"suffix":""},{"dropping-particle":"","family":"Eder","given":"Matthias","non-dropping-particle":"","parse-names":false,"suffix":""},{"dropping-particle":"","family":"Eisenhut","given":"Michael","non-dropping-particle":"","parse-names":false,"suffix":""},{"dropping-particle":"","family":"Linhart","given":"Heinz G.","non-dropping-particle":"","parse-names":false,"suffix":""},{"dropping-particle":"","family":"Holland-Letz","given":"Tim","non-dropping-particle":"","parse-names":false,"suffix":""},{"dropping-particle":"","family":"Hadaschik","given":"Boris A.","non-dropping-particle":"","parse-names":false,"suffix":""},{"dropping-particle":"","family":"Giesel","given":"Frederik L.","non-dropping-particle":"","parse-names":false,"suffix":""},{"dropping-particle":"","family":"Debus","given":"Jürgen","non-dropping-particle":"","parse-names":false,"suffix":""},{"dropping-particle":"","family":"Haberkorn","given":"Uwe","non-dropping-particle":"","parse-names":false,"suffix":""}],"container-title":"European Journal of Nuclear Medicine and Molecular Imaging","id":"ITEM-2","issue":"1","issued":{"date-parts":[["2014","1","27"]]},"page":"11-20","title":"Comparison of PET imaging with a 68Ga-labelled PSMA ligand and 18F-choline-based PET/CT for the diagnosis of recurrent prostate cancer","type":"article-journal","volume":"41"},"uris":["http://www.mendeley.com/documents/?uuid=96238564-c9f6-3294-bbfe-e7ab1cfc5cd9"]}],"mendeley":{"formattedCitation":"[4,6]","plainTextFormattedCitation":"[4,6]","previouslyFormattedCitation":"[3,5]"},"properties":{"noteIndex":0},"schema":"https://github.com/citation-style-language/schema/raw/master/csl-citation.json"}</w:instrText>
      </w:r>
      <w:r w:rsidR="00D01A7E">
        <w:fldChar w:fldCharType="separate"/>
      </w:r>
      <w:r w:rsidR="00EA167C" w:rsidRPr="00EA167C">
        <w:rPr>
          <w:noProof/>
        </w:rPr>
        <w:t>[4,6]</w:t>
      </w:r>
      <w:r w:rsidR="00D01A7E">
        <w:fldChar w:fldCharType="end"/>
      </w:r>
      <w:r>
        <w:t xml:space="preserve"> </w:t>
      </w:r>
      <w:r w:rsidR="009D1D2B">
        <w:t>Daarbij is d</w:t>
      </w:r>
      <w:r w:rsidR="001225BB">
        <w:t xml:space="preserve">it </w:t>
      </w:r>
      <w:r w:rsidR="009D1D2B">
        <w:t>ook deels</w:t>
      </w:r>
      <w:r w:rsidR="001225BB">
        <w:t xml:space="preserve"> te verklaren door enkele hoge </w:t>
      </w:r>
      <w:r w:rsidR="00477B80">
        <w:t xml:space="preserve">PSA </w:t>
      </w:r>
      <w:r w:rsidR="001225BB">
        <w:t xml:space="preserve">waardes die zijn meegenomen in de berekeningen (zie patiënten 47, 96 en 154 in </w:t>
      </w:r>
      <w:r w:rsidR="00597469">
        <w:fldChar w:fldCharType="begin"/>
      </w:r>
      <w:r w:rsidR="00597469">
        <w:instrText xml:space="preserve"> REF _Ref531943764 \h </w:instrText>
      </w:r>
      <w:r w:rsidR="00597469">
        <w:fldChar w:fldCharType="separate"/>
      </w:r>
      <w:r w:rsidR="00477B80">
        <w:t>Bijlage 2: Data</w:t>
      </w:r>
      <w:r w:rsidR="00597469">
        <w:fldChar w:fldCharType="end"/>
      </w:r>
      <w:r w:rsidR="001225BB">
        <w:t xml:space="preserve">). </w:t>
      </w:r>
      <w:r w:rsidR="00477B80" w:rsidRPr="00477B80">
        <w:rPr>
          <w:color w:val="000000" w:themeColor="text1"/>
        </w:rPr>
        <w:t>Het is onduidelijk waarom geen significante verschillen tussen Ga68-PSMA en F18-Choline zichtbaar zijn bij het aantal recidieven versus primaire tumoren in PSA groep 1.</w:t>
      </w:r>
    </w:p>
    <w:p w14:paraId="7C399472" w14:textId="5A414EEC" w:rsidR="009D1D2B" w:rsidRDefault="0066524A" w:rsidP="001225BB">
      <w:r>
        <w:t>Het gemiddelde aantal botmetastasen verschilt significant tussen F18-Choline</w:t>
      </w:r>
      <w:r w:rsidR="00F81FED">
        <w:t xml:space="preserve"> </w:t>
      </w:r>
      <w:r>
        <w:t xml:space="preserve">en </w:t>
      </w:r>
      <w:r w:rsidR="00E23DBB">
        <w:t xml:space="preserve">Ga68-PSMA. </w:t>
      </w:r>
      <w:r>
        <w:t>Bij PSA-waardes 10-20</w:t>
      </w:r>
      <w:r w:rsidRPr="0066524A">
        <w:rPr>
          <w:rFonts w:cstheme="minorHAnsi"/>
        </w:rPr>
        <w:t xml:space="preserve"> </w:t>
      </w:r>
      <w:r>
        <w:rPr>
          <w:rFonts w:cstheme="minorHAnsi"/>
        </w:rPr>
        <w:t>µ</w:t>
      </w:r>
      <w:r>
        <w:t xml:space="preserve">g/L is een significant verschil </w:t>
      </w:r>
      <w:r w:rsidR="00E23DBB">
        <w:t>gevonden</w:t>
      </w:r>
      <w:r>
        <w:t xml:space="preserve"> tussen het gemiddelde aantal botmetastasen dat is gedetecteerd met F18-Choline en Ga68-PSMA. </w:t>
      </w:r>
      <w:r w:rsidR="00F81FED">
        <w:t xml:space="preserve">Dit is ook terug te zien in het aantal scans dat positief was voor botmetastasen. Dit verschil kan worden verklaard doordat F18-Choline scans het meest zijn aangevraagd bij hoge PSA-waardes. </w:t>
      </w:r>
      <w:proofErr w:type="spellStart"/>
      <w:r w:rsidR="00F81FED">
        <w:t>Szot</w:t>
      </w:r>
      <w:proofErr w:type="spellEnd"/>
      <w:r w:rsidR="00F81FED">
        <w:t xml:space="preserve"> et al. toonde in 2014 aan dat de PSA-waarde een directe relatie heeft met het aantal botmetastasen dat te zien is op een skeletscintigrafie.</w:t>
      </w:r>
      <w:r w:rsidR="00B826B3">
        <w:t xml:space="preserve"> </w:t>
      </w:r>
      <w:r w:rsidR="00B826B3">
        <w:fldChar w:fldCharType="begin" w:fldLock="1"/>
      </w:r>
      <w:r w:rsidR="00EA167C">
        <w:instrText>ADDIN CSL_CITATION {"citationItems":[{"id":"ITEM-1","itemData":{"DOI":"10.5604/12321966.1129953","ISSN":"18982263","PMID":"25528940","abstract":"INTRODUCTION: Prostate cancer is the second most common neoplasm among men both worldwide and in Poland. In prostate cancer, bone metastasis is related to a poorer prognosis. A diagnosis of metastatic bone disease is important in prostate cancer patients prior to therapy. Prostate specific antigen (PSA) serum value is used both as a screening tool and for staging of prostate cancer. AIM: To evaluate whether there is a link between symptoms presented by patients, pain in particular, and the presence, number and location of bone metastases as assessed by bone scan scintigraphy in concordance with PSA values and Gleason scores. MATERIAL: A group of 186 patients (aged: 68.38+/-6.16) diagnosed with prostate cancer, from rural and suburban areas of Malopolska province, that was directed for bone scan scintigraphy to the Nuclear Medicine Dept, John Paul II Hospital in Krakow. METHODS: Analysis of all laboratory findings (including PSA value) and a biopsy were performed. Then, bone scan scintigraphy was done with the use of methylene disphosphonate (MDP) labeled with Tc-99m. RESULTS: In patients with a Gleason value&lt;/=7 and a PSA value&lt;/=20 ng/ml, the cutoff value for a negative bone scan with a confidence interval of 0.95 was established at a PSA value below 10 ng/ml (p&lt;0.01). Correlations were established between PSA value and presence of metastases in bone scan (r=0.45, p=0.05), the number of metastases (r=0.66, p&lt;0.01), and their presence in particular body regions. CONCLUSIONS: The correlation between PSA value and both presence and number of metastases confirms the usefulness of bone scan scintigraphy in prostate cancer staging. The cutoff value for negative bone scan with a 95% confidence interval was established at PSA=10 ng/ml.","author":[{"dropping-particle":"","family":"Szot","given":"Wojciech","non-dropping-particle":"","parse-names":false,"suffix":""},{"dropping-particle":"","family":"Kostkiewicz","given":"Magdalena","non-dropping-particle":"","parse-names":false,"suffix":""},{"dropping-particle":"","family":"Zaj??c","given":"Joanna","non-dropping-particle":"","parse-names":false,"suffix":""},{"dropping-particle":"","family":"Owoc","given":"Alfred","non-dropping-particle":"","parse-names":false,"suffix":""},{"dropping-particle":"","family":"Bojar","given":"Iwona","non-dropping-particle":"","parse-names":false,"suffix":""}],"container-title":"Annals of Agricultural and Environmental Medicine","id":"ITEM-1","issue":"4","issued":{"date-parts":[["2014"]]},"page":"888-892","title":"Prostate cancer in patients from rural and suburban areas - PSA value, Gleason score and presence of metastases in bone scan","type":"article-journal","volume":"21"},"uris":["http://www.mendeley.com/documents/?uuid=5769d084-39f7-4cee-b8fa-b8395ef9f526"]}],"mendeley":{"formattedCitation":"[34]","plainTextFormattedCitation":"[34]","previouslyFormattedCitation":"[33]"},"properties":{"noteIndex":0},"schema":"https://github.com/citation-style-language/schema/raw/master/csl-citation.json"}</w:instrText>
      </w:r>
      <w:r w:rsidR="00B826B3">
        <w:fldChar w:fldCharType="separate"/>
      </w:r>
      <w:r w:rsidR="00EA167C" w:rsidRPr="00EA167C">
        <w:rPr>
          <w:noProof/>
        </w:rPr>
        <w:t>[34]</w:t>
      </w:r>
      <w:r w:rsidR="00B826B3">
        <w:fldChar w:fldCharType="end"/>
      </w:r>
      <w:r w:rsidR="00B9452E">
        <w:t xml:space="preserve"> Dit is</w:t>
      </w:r>
      <w:r w:rsidR="00F81FED">
        <w:t xml:space="preserve"> geen verklaring voor het significante verschil in de patiëntengroep met een PSA-waarde van 10-20 </w:t>
      </w:r>
      <w:r w:rsidR="00F81FED">
        <w:rPr>
          <w:rFonts w:cstheme="minorHAnsi"/>
        </w:rPr>
        <w:t>µ</w:t>
      </w:r>
      <w:r w:rsidR="00F81FED">
        <w:t>g/L</w:t>
      </w:r>
      <w:r w:rsidR="00D245B4">
        <w:t>. Een andere mogelijke verklaring voor dit verschil is niet gevonden tijdens dit onderzoek, vervolgonderzoek</w:t>
      </w:r>
      <w:r w:rsidR="00BE4ABC">
        <w:t xml:space="preserve"> met gepaarde data in </w:t>
      </w:r>
      <w:r w:rsidR="00D20A80">
        <w:t xml:space="preserve">meer </w:t>
      </w:r>
      <w:r w:rsidR="00BE4ABC">
        <w:t xml:space="preserve">groepen met </w:t>
      </w:r>
      <w:r w:rsidR="00D20A80">
        <w:t>een kleinere</w:t>
      </w:r>
      <w:r w:rsidR="00BE4ABC">
        <w:t xml:space="preserve"> PSA</w:t>
      </w:r>
      <w:r w:rsidR="00D20A80">
        <w:t xml:space="preserve"> verdeling</w:t>
      </w:r>
      <w:r w:rsidR="00BE4ABC">
        <w:t xml:space="preserve"> </w:t>
      </w:r>
      <w:r w:rsidR="00D245B4">
        <w:t>kan hier mogelijk wel uitsluitsel over geven</w:t>
      </w:r>
      <w:r w:rsidR="00F81FED">
        <w:t xml:space="preserve">. </w:t>
      </w:r>
    </w:p>
    <w:p w14:paraId="4800C5FC" w14:textId="4078AB55" w:rsidR="00F81FED" w:rsidRPr="001225BB" w:rsidRDefault="00AF29AA" w:rsidP="001225BB">
      <w:r>
        <w:t>Er zijn significant</w:t>
      </w:r>
      <w:r w:rsidR="00E0576E">
        <w:t xml:space="preserve"> meer patiënten</w:t>
      </w:r>
      <w:r>
        <w:t xml:space="preserve"> die</w:t>
      </w:r>
      <w:r w:rsidR="00E0576E">
        <w:t xml:space="preserve"> een </w:t>
      </w:r>
      <w:proofErr w:type="spellStart"/>
      <w:r w:rsidR="00E0576E">
        <w:t>prostatectomie</w:t>
      </w:r>
      <w:proofErr w:type="spellEnd"/>
      <w:r w:rsidR="00E0576E">
        <w:t xml:space="preserve"> </w:t>
      </w:r>
      <w:r w:rsidR="00D20A80">
        <w:t>hebben</w:t>
      </w:r>
      <w:r w:rsidR="00E0576E">
        <w:t xml:space="preserve"> ondergaan </w:t>
      </w:r>
      <w:r>
        <w:t xml:space="preserve">en vervolgens een Ga68-PSMA </w:t>
      </w:r>
      <w:r w:rsidR="00E0576E">
        <w:t xml:space="preserve">ondergingen. Dit </w:t>
      </w:r>
      <w:r w:rsidR="00865A07">
        <w:t xml:space="preserve">significante </w:t>
      </w:r>
      <w:r w:rsidR="00E0576E">
        <w:t>verschil</w:t>
      </w:r>
      <w:r w:rsidR="00865A07">
        <w:t xml:space="preserve"> met F18-Choline</w:t>
      </w:r>
      <w:r w:rsidR="00E0576E">
        <w:t xml:space="preserve"> kan worden verklaard doordat</w:t>
      </w:r>
      <w:r w:rsidR="00865A07">
        <w:t xml:space="preserve"> </w:t>
      </w:r>
      <w:r w:rsidR="00E0576E">
        <w:t xml:space="preserve">na </w:t>
      </w:r>
      <w:proofErr w:type="spellStart"/>
      <w:r w:rsidR="00E0576E">
        <w:t>prostatectomie</w:t>
      </w:r>
      <w:proofErr w:type="spellEnd"/>
      <w:r w:rsidR="00E0576E">
        <w:t xml:space="preserve"> een grens van 0,2 </w:t>
      </w:r>
      <w:r w:rsidR="00E0576E">
        <w:rPr>
          <w:rFonts w:cstheme="minorHAnsi"/>
        </w:rPr>
        <w:t>µ</w:t>
      </w:r>
      <w:r w:rsidR="00E0576E">
        <w:t xml:space="preserve">g/L wordt aangehouden voor een normale PSA-waarde, in tegenstelling tot een PSA-waarde van &lt;4 </w:t>
      </w:r>
      <w:r w:rsidR="00E0576E">
        <w:rPr>
          <w:rFonts w:cstheme="minorHAnsi"/>
        </w:rPr>
        <w:t>µ</w:t>
      </w:r>
      <w:r w:rsidR="00E0576E">
        <w:t xml:space="preserve">g/L wanneer geen sprake is van een </w:t>
      </w:r>
      <w:proofErr w:type="spellStart"/>
      <w:r w:rsidR="00E0576E">
        <w:t>prostatectomie</w:t>
      </w:r>
      <w:proofErr w:type="spellEnd"/>
      <w:r w:rsidR="00E0576E">
        <w:t>.</w:t>
      </w:r>
      <w:r w:rsidR="007B6903">
        <w:t xml:space="preserve"> </w:t>
      </w:r>
      <w:r w:rsidR="00B826B3">
        <w:fldChar w:fldCharType="begin" w:fldLock="1"/>
      </w:r>
      <w:r w:rsidR="00EA167C">
        <w:instrText>ADDIN CSL_CITATION {"citationItems":[{"id":"ITEM-1","itemData":{"author":[{"dropping-particle":"","family":"Goonewardene","given":"Sanchia S","non-dropping-particle":"","parse-names":false,"suffix":""},{"dropping-particle":"","family":"Phull","given":"Jaspal S","non-dropping-particle":"","parse-names":false,"suffix":""},{"dropping-particle":"","family":"Bahl","given":"Amit","non-dropping-particle":"","parse-names":false,"suffix":""},{"dropping-particle":"","family":"Persad","given":"R A J A","non-dropping-particle":"","parse-names":false,"suffix":""}],"id":"ITEM-1","issued":{"date-parts":[["0"]]},"page":"30-33","title":"Interpretation of PSA levels after","type":"article-journal"},"uris":["http://www.mendeley.com/documents/?uuid=2dd62af5-96eb-4d2f-b0a3-76dca3bcd098"]}],"mendeley":{"formattedCitation":"[35]","plainTextFormattedCitation":"[35]","previouslyFormattedCitation":"[34]"},"properties":{"noteIndex":0},"schema":"https://github.com/citation-style-language/schema/raw/master/csl-citation.json"}</w:instrText>
      </w:r>
      <w:r w:rsidR="00B826B3">
        <w:fldChar w:fldCharType="separate"/>
      </w:r>
      <w:r w:rsidR="00EA167C" w:rsidRPr="00EA167C">
        <w:rPr>
          <w:noProof/>
        </w:rPr>
        <w:t>[35]</w:t>
      </w:r>
      <w:r w:rsidR="00B826B3">
        <w:fldChar w:fldCharType="end"/>
      </w:r>
      <w:r w:rsidR="00E0576E">
        <w:t xml:space="preserve"> Dit kan als gevolg hebben dat na een </w:t>
      </w:r>
      <w:proofErr w:type="spellStart"/>
      <w:r w:rsidR="00E0576E">
        <w:t>prostatectomie</w:t>
      </w:r>
      <w:proofErr w:type="spellEnd"/>
      <w:r w:rsidR="00E0576E">
        <w:t xml:space="preserve"> sneller een PET/CT scan wordt aangevraagd. Zoals eerder vermeld ondersteunt veel literatuur de conclusie dat een Ga68-PSMA PET/CT het meest sensitief is bij lage PSA-waardes</w:t>
      </w:r>
      <w:r w:rsidR="00D20A80">
        <w:t>.</w:t>
      </w:r>
      <w:r w:rsidR="00E0576E">
        <w:t xml:space="preserve"> </w:t>
      </w:r>
      <w:r w:rsidR="0025305B">
        <w:fldChar w:fldCharType="begin" w:fldLock="1"/>
      </w:r>
      <w:r w:rsidR="00EA167C">
        <w:instrText>ADDIN CSL_CITATION {"citationItems":[{"id":"ITEM-1","itemData":{"DOI":"10.1007/s00259-013-2525-5","ISSN":"1619-7070","author":[{"dropping-particle":"","family":"Afshar-Oromieh","given":"Ali","non-dropping-particle":"","parse-names":false,"suffix":""},{"dropping-particle":"","family":"Zechmann","given":"Christian M.","non-dropping-particle":"","parse-names":false,"suffix":""},{"dropping-particle":"","family":"Malcher","given":"Anna","non-dropping-particle":"","parse-names":false,"suffix":""},{"dropping-particle":"","family":"Eder","given":"Matthias","non-dropping-particle":"","parse-names":false,"suffix":""},{"dropping-particle":"","family":"Eisenhut","given":"Michael","non-dropping-particle":"","parse-names":false,"suffix":""},{"dropping-particle":"","family":"Linhart","given":"Heinz G.","non-dropping-particle":"","parse-names":false,"suffix":""},{"dropping-particle":"","family":"Holland-Letz","given":"Tim","non-dropping-particle":"","parse-names":false,"suffix":""},{"dropping-particle":"","family":"Hadaschik","given":"Boris A.","non-dropping-particle":"","parse-names":false,"suffix":""},{"dropping-particle":"","family":"Giesel","given":"Frederik L.","non-dropping-particle":"","parse-names":false,"suffix":""},{"dropping-particle":"","family":"Debus","given":"Jürgen","non-dropping-particle":"","parse-names":false,"suffix":""},{"dropping-particle":"","family":"Haberkorn","given":"Uwe","non-dropping-particle":"","parse-names":false,"suffix":""}],"container-title":"European Journal of Nuclear Medicine and Molecular Imaging","id":"ITEM-1","issue":"1","issued":{"date-parts":[["2014","1","27"]]},"page":"11-20","title":"Comparison of PET imaging with a 68Ga-labelled PSMA ligand and 18F-choline-based PET/CT for the diagnosis of recurrent prostate cancer","type":"article-journal","volume":"41"},"uris":["http://www.mendeley.com/documents/?uuid=96238564-c9f6-3294-bbfe-e7ab1cfc5cd9"]},{"id":"ITEM-2","itemData":{"DOI":"10.1007/s00259-016-3490-6","ISSN":"1619-7070","author":[{"dropping-particle":"","family":"Schwenck","given":"Johannes","non-dropping-particle":"","parse-names":false,"suffix":""},{"dropping-particle":"","family":"Rempp","given":"Hansjoerg","non-dropping-particle":"","parse-names":false,"suffix":""},{"dropping-particle":"","family":"Reischl","given":"Gerald","non-dropping-particle":"","parse-names":false,"suffix":""},{"dropping-particle":"","family":"Kruck","given":"Stephan","non-dropping-particle":"","parse-names":false,"suffix":""},{"dropping-particle":"","family":"Stenzl","given":"Arnulf","non-dropping-particle":"","parse-names":false,"suffix":""},{"dropping-particle":"","family":"Nikolaou","given":"Konstantin","non-dropping-particle":"","parse-names":false,"suffix":""},{"dropping-particle":"","family":"Pfannenberg","given":"Christina","non-dropping-particle":"","parse-names":false,"suffix":""},{"dropping-particle":"","family":"Fougère","given":"Christian","non-dropping-particle":"la","parse-names":false,"suffix":""}],"container-title":"European Journal of Nuclear Medicine and Molecular Imaging","id":"ITEM-2","issue":"1","issued":{"date-parts":[["2017","1","24"]]},"page":"92-101","title":"Comparison of 68Ga-labelled PSMA-11 and 11C-choline in the detection of prostate cancer metastases by PET/CT","type":"article-journal","volume":"44"},"uris":["http://www.mendeley.com/documents/?uuid=6d0c01da-75ce-3342-8e22-fd8b2c2ece65"]},{"id":"ITEM-3","itemData":{"DOI":"10.2967/jnumed.115.160382","ISSN":"0161-5505","author":[{"dropping-particle":"","family":"Morigi","given":"J. J.","non-dropping-particle":"","parse-names":false,"suffix":""},{"dropping-particle":"","family":"Stricker","given":"P. D.","non-dropping-particle":"","parse-names":false,"suffix":""},{"dropping-particle":"","family":"Leeuwen","given":"P. J.","non-dropping-particle":"van","parse-names":false,"suffix":""},{"dropping-particle":"","family":"Tang","given":"R.","non-dropping-particle":"","parse-names":false,"suffix":""},{"dropping-particle":"","family":"Ho","given":"B.","non-dropping-particle":"","parse-names":false,"suffix":""},{"dropping-particle":"","family":"Nguyen","given":"Q.","non-dropping-particle":"","parse-names":false,"suffix":""},{"dropping-particle":"","family":"Hruby","given":"G.","non-dropping-particle":"","parse-names":false,"suffix":""},{"dropping-particle":"","family":"Fogarty","given":"G.","non-dropping-particle":"","parse-names":false,"suffix":""},{"dropping-particle":"","family":"Jagavkar","given":"R.","non-dropping-particle":"","parse-names":false,"suffix":""},{"dropping-particle":"","family":"Kneebone","given":"A.","non-dropping-particle":"","parse-names":false,"suffix":""},{"dropping-particle":"","family":"Hickey","given":"A.","non-dropping-particle":"","parse-names":false,"suffix":""},{"dropping-particle":"","family":"Fanti","given":"S.","non-dropping-particle":"","parse-names":false,"suffix":""},{"dropping-particle":"","family":"Tarlinton","given":"L.","non-dropping-particle":"","parse-names":false,"suffix":""},{"dropping-particle":"","family":"Emmett","given":"L.","non-dropping-particle":"","parse-names":false,"suffix":""}],"container-title":"Journal of Nuclear Medicine","id":"ITEM-3","issue":"8","issued":{"date-parts":[["2015","8","1"]]},"page":"1185-1190","title":"Prospective Comparison of 18F-Fluoromethylcholine Versus 68Ga-PSMA PET/CT in Prostate Cancer Patients Who Have Rising PSA After Curative Treatment and Are Being Considered for Targeted Therapy","type":"article-journal","volume":"56"},"uris":["http://www.mendeley.com/documents/?uuid=6d218fc5-9992-37f2-a28b-17855e4cd760"]},{"id":"ITEM-4","itemData":{"DOI":"10.1016/j.acuroe.2017.04.002","abstract":"Introduction: There is a need for a precise and reliable imaging to improve the management of prostate cancer. In recent years the PET/CT with choline has changed the handling of prostate cancer in Europe, and it is commonly used for initial stratification or for the diagnosis of a biochemical recurrence, although it does not lack limitations. Other markers are being tested, including the ligand of prostate-specific membrane antigen (PSMA), that seems to offer encouraging prospects. The goal of this piece of work was to critically review the role of choline and PSMA PET/CT in prostate cancer. Evidence acquisition: A systematic literature review of databases PUBMED/MEDLINE and EMBASE was conducted searching for articles fully published in English on the PET marker in prostate cancer and its clinical application. Evidence synthesis and discussion: It seems as 68 Ga-PSMA PET/CT is better than PET/CT in prostate cancer to detect primary prostate lesions, initial metastases in the lymph nodes and recurrence. However, further research is required to obtain high-level tests. Also, other PET markers are studied. Moreover, the emergence of a new PET/MR camera could change the performance of PET imaging.","author":[{"dropping-particle":"","family":"Michaud","given":"L","non-dropping-particle":"","parse-names":false,"suffix":""},{"dropping-particle":"","family":"Touijer","given":"K A","non-dropping-particle":"","parse-names":false,"suffix":""}],"container-title":"Actas Urol Esp","id":"ITEM-4","issue":"5","issued":{"date-parts":[["2017"]]},"number-of-pages":"292-299","title":"Molecular imaging for prostate cancer: Performance analysis of 68 Ga-PSMA PET/CT versus choline PET/CT","type":"report","volume":"41"},"uris":["http://www.mendeley.com/documents/?uuid=6b85a451-9025-3f80-ab0d-8b5aa699d879"]},{"id":"ITEM-5","itemData":{"DOI":"10.1016/j.eururo.2016.01.029","ISSN":"03022838","author":[{"dropping-particle":"","family":"Evangelista","given":"Laura","non-dropping-particle":"","parse-names":false,"suffix":""},{"dropping-particle":"","family":"Briganti","given":"Alberto","non-dropping-particle":"","parse-names":false,"suffix":""},{"dropping-particle":"","family":"Fanti","given":"Stefano","non-dropping-particle":"","parse-names":false,"suffix":""},{"dropping-particle":"","family":"Joniau","given":"Stephen","non-dropping-particle":"","parse-names":false,"suffix":""},{"dropping-particle":"","family":"Reske","given":"Sven","non-dropping-particle":"","parse-names":false,"suffix":""},{"dropping-particle":"","family":"Schiavina","given":"Riccardo","non-dropping-particle":"","parse-names":false,"suffix":""},{"dropping-particle":"","family":"Stief","given":"Christian","non-dropping-particle":"","parse-names":false,"suffix":""},{"dropping-particle":"","family":"Thalmann","given":"George N.","non-dropping-particle":"","parse-names":false,"suffix":""},{"dropping-particle":"","family":"Picchio","given":"Maria","non-dropping-particle":"","parse-names":false,"suffix":""}],"container-title":"European Urology","id":"ITEM-5","issue":"1","issued":{"date-parts":[["2016","7"]]},"page":"161-175","title":"New Clinical Indications for 18 F/ 11 C-choline, New Tracers for Positron Emission Tomography and a Promising Hybrid Device for Prostate Cancer Staging: A Systematic Review of the Literature","type":"article-journal","volume":"70"},"uris":["http://www.mendeley.com/documents/?uuid=d2d82b74-49db-325f-8a53-d16411281d1b"]},{"id":"ITEM-6","itemData":{"DOI":"10.2967/jnumed.115.154153","ISBN":"1535-5667 (Electronic)\\r0161-5505 (Linking)","ISSN":"0161-5505","PMID":"25791990","abstract":"INTRODUCTION: Expression of prostate-specific membrane antigen (PSMA) is increased in prostate cancer. Recently, (68)Ga-PSMA (Glu-NH-CO-NH-Lys-(Ahx)-[(68)Ga(HBED-CC]) has been developed as a novel PSMA-ligand. The aim of this study was to investigate the detection rate of (68)Ga-PSMA PET/CT in patients with biochemical recurrence after radical prostatectomy.\\n\\nMETHODS: 248 of 393 patients were evaluable for a retrospective analysis. Median PSA-level was 1.99ng/mL (range 0.2-59.4ng/mL). All patients underwent contrast-enhanced PET/CT after injection of 155±27MBq (68)Ga-PSMA-ligand. The detection rates were correlated with PSA-level and PSA-kinetics. The influence of antihormonal treatment, primary Gleason score as well as the contribution of PET and morphological imaging to the final diagnosis were assessed.\\n\\nRESULTS: 222 (89.5%) patients showed pathological findings in (68)Ga-PSMA-ligand PET/CT. The detection rates were 96.8%,93.0%,72.7% and 57.9% for PSA-levels of ≥2,1-&lt;2, 0.5-&lt;1 and 0.2-&lt;0.5ng/mL, respectively. Whereas detection rates increased with higher PSA-velocity (81.8%,82.4%,92.1% and 100% in &lt;1,1-&lt;2,2-&lt;5 and ≥5ng/mL/y, respectively), no significant association could be found for PSA doubling-time (82.7%,96.2%,90.7% in &gt;6,4-6, and &lt;4 months, respectively). (68)Ga-PSMA-ligand PET (as compared to CT) exclusively provided pathological findings in 81 (32.7%) patients. In 61 (24.6%) patients it exclusively identified additional involved regions. In higher Gleason score (≤7vs.≥8) detection efficacy was significantly increased (P = 0.0190). No significant difference in detection efficacy was present regarding anti-androgen therapy (P = 0.0783).\\n\\nCONCLUSION: Hybrid (68)Ga-PSMA-ligand PET/CT shows substantial higher detection rates than reported for other imaging modalities. Most importantly, it reveals a high number of positive findings in the clinically important range of low PSA-values (&lt;0.5ng/mL), which in many cases can substantially influence the further clinical management.","author":[{"dropping-particle":"","family":"Eiber","given":"M.","non-dropping-particle":"","parse-names":false,"suffix":""},{"dropping-particle":"","family":"Maurer","given":"T.","non-dropping-particle":"","parse-names":false,"suffix":""},{"dropping-particle":"","family":"Souvatzoglou","given":"M.","non-dropping-particle":"","parse-names":false,"suffix":""},{"dropping-particle":"","family":"Beer","given":"A. J.","non-dropping-particle":"","parse-names":false,"suffix":""},{"dropping-particle":"","family":"Ruffani","given":"A.","non-dropping-particle":"","parse-names":false,"suffix":""},{"dropping-particle":"","family":"Haller","given":"B.","non-dropping-particle":"","parse-names":false,"suffix":""},{"dropping-particle":"","family":"Graner","given":"F.-P.","non-dropping-particle":"","parse-names":false,"suffix":""},{"dropping-particle":"","family":"Kubler","given":"H.","non-dropping-particle":"","parse-names":false,"suffix":""},{"dropping-particle":"","family":"Haberhorn","given":"U.","non-dropping-particle":"","parse-names":false,"suffix":""},{"dropping-particle":"","family":"Eisenhut","given":"M.","non-dropping-particle":"","parse-names":false,"suffix":""},{"dropping-particle":"","family":"Wester","given":"H.-J.","non-dropping-particle":"","parse-names":false,"suffix":""},{"dropping-particle":"","family":"Gschwend","given":"J. E.","non-dropping-particle":"","parse-names":false,"suffix":""},{"dropping-particle":"","family":"Schwaiger","given":"M.","non-dropping-particle":"","parse-names":false,"suffix":""}],"container-title":"Journal of Nuclear Medicine","id":"ITEM-6","issue":"5","issued":{"date-parts":[["2015"]]},"page":"668-674","title":"Evaluation of Hybrid 68Ga-PSMA Ligand PET/CT in 248 Patients with Biochemical Recurrence After Radical Prostatectomy","type":"article-journal","volume":"56"},"uris":["http://www.mendeley.com/documents/?uuid=44f2b9bc-c4e3-4418-b945-c3c86cebb551"]}],"mendeley":{"formattedCitation":"[6,8,21,36–38]","plainTextFormattedCitation":"[6,8,21,36–38]","previouslyFormattedCitation":"[5,7,20,35–37]"},"properties":{"noteIndex":0},"schema":"https://github.com/citation-style-language/schema/raw/master/csl-citation.json"}</w:instrText>
      </w:r>
      <w:r w:rsidR="0025305B">
        <w:fldChar w:fldCharType="separate"/>
      </w:r>
      <w:r w:rsidR="00EA167C" w:rsidRPr="00EA167C">
        <w:rPr>
          <w:noProof/>
        </w:rPr>
        <w:t>[6,8,21,36–38]</w:t>
      </w:r>
      <w:r w:rsidR="0025305B">
        <w:fldChar w:fldCharType="end"/>
      </w:r>
      <w:r w:rsidR="00E0576E">
        <w:t xml:space="preserve"> </w:t>
      </w:r>
      <w:proofErr w:type="spellStart"/>
      <w:r w:rsidR="00E0576E" w:rsidRPr="00E0576E">
        <w:t>Morigi</w:t>
      </w:r>
      <w:proofErr w:type="spellEnd"/>
      <w:r w:rsidR="00E0576E" w:rsidRPr="00E0576E">
        <w:t xml:space="preserve"> et al. (2015) beschreef daarbij dat Ga68-PSMA bij een PSA waarde van 0,5 </w:t>
      </w:r>
      <w:r w:rsidR="00E0576E" w:rsidRPr="00E0576E">
        <w:rPr>
          <w:rFonts w:cstheme="minorHAnsi"/>
        </w:rPr>
        <w:t>µ</w:t>
      </w:r>
      <w:r w:rsidR="00E0576E" w:rsidRPr="00E0576E">
        <w:t xml:space="preserve">g/L of lager sensitiever bleek dan F18-Choline (50% respectievelijk 12,5%). Bij een PSA waarde van 0,5 – 2 </w:t>
      </w:r>
      <w:r w:rsidR="00E0576E" w:rsidRPr="00E0576E">
        <w:rPr>
          <w:rFonts w:cstheme="minorHAnsi"/>
        </w:rPr>
        <w:t>µ</w:t>
      </w:r>
      <w:r w:rsidR="00E0576E" w:rsidRPr="00E0576E">
        <w:t>g/L bleek dit ook, hetzij in mindere mate (69% respectievelijk 57%).</w:t>
      </w:r>
      <w:r w:rsidR="00E0576E">
        <w:t xml:space="preserve"> </w:t>
      </w:r>
      <w:r w:rsidR="0025305B">
        <w:fldChar w:fldCharType="begin" w:fldLock="1"/>
      </w:r>
      <w:r w:rsidR="00EA167C">
        <w:instrText>ADDIN CSL_CITATION {"citationItems":[{"id":"ITEM-1","itemData":{"DOI":"10.2967/jnumed.115.160382","ISSN":"0161-5505","author":[{"dropping-particle":"","family":"Morigi","given":"J. J.","non-dropping-particle":"","parse-names":false,"suffix":""},{"dropping-particle":"","family":"Stricker","given":"P. D.","non-dropping-particle":"","parse-names":false,"suffix":""},{"dropping-particle":"","family":"Leeuwen","given":"P. J.","non-dropping-particle":"van","parse-names":false,"suffix":""},{"dropping-particle":"","family":"Tang","given":"R.","non-dropping-particle":"","parse-names":false,"suffix":""},{"dropping-particle":"","family":"Ho","given":"B.","non-dropping-particle":"","parse-names":false,"suffix":""},{"dropping-particle":"","family":"Nguyen","given":"Q.","non-dropping-particle":"","parse-names":false,"suffix":""},{"dropping-particle":"","family":"Hruby","given":"G.","non-dropping-particle":"","parse-names":false,"suffix":""},{"dropping-particle":"","family":"Fogarty","given":"G.","non-dropping-particle":"","parse-names":false,"suffix":""},{"dropping-particle":"","family":"Jagavkar","given":"R.","non-dropping-particle":"","parse-names":false,"suffix":""},{"dropping-particle":"","family":"Kneebone","given":"A.","non-dropping-particle":"","parse-names":false,"suffix":""},{"dropping-particle":"","family":"Hickey","given":"A.","non-dropping-particle":"","parse-names":false,"suffix":""},{"dropping-particle":"","family":"Fanti","given":"S.","non-dropping-particle":"","parse-names":false,"suffix":""},{"dropping-particle":"","family":"Tarlinton","given":"L.","non-dropping-particle":"","parse-names":false,"suffix":""},{"dropping-particle":"","family":"Emmett","given":"L.","non-dropping-particle":"","parse-names":false,"suffix":""}],"container-title":"Journal of Nuclear Medicine","id":"ITEM-1","issue":"8","issued":{"date-parts":[["2015","8","1"]]},"page":"1185-1190","title":"Prospective Comparison of 18F-Fluoromethylcholine Versus 68Ga-PSMA PET/CT in Prostate Cancer Patients Who Have Rising PSA After Curative Treatment and Are Being Considered for Targeted Therapy","type":"article-journal","volume":"56"},"uris":["http://www.mendeley.com/documents/?uuid=6d218fc5-9992-37f2-a28b-17855e4cd760"]}],"mendeley":{"formattedCitation":"[21]","plainTextFormattedCitation":"[21]","previouslyFormattedCitation":"[20]"},"properties":{"noteIndex":0},"schema":"https://github.com/citation-style-language/schema/raw/master/csl-citation.json"}</w:instrText>
      </w:r>
      <w:r w:rsidR="0025305B">
        <w:fldChar w:fldCharType="separate"/>
      </w:r>
      <w:r w:rsidR="00EA167C" w:rsidRPr="00EA167C">
        <w:rPr>
          <w:noProof/>
        </w:rPr>
        <w:t>[21]</w:t>
      </w:r>
      <w:r w:rsidR="0025305B">
        <w:fldChar w:fldCharType="end"/>
      </w:r>
      <w:r w:rsidR="00945E96">
        <w:t xml:space="preserve"> </w:t>
      </w:r>
      <w:r w:rsidR="00E0576E">
        <w:t>Dit verklaar</w:t>
      </w:r>
      <w:r w:rsidR="00815078">
        <w:t>t</w:t>
      </w:r>
      <w:r w:rsidR="00E0576E">
        <w:t xml:space="preserve"> mogelijk het hoge aantal patiënten met een </w:t>
      </w:r>
      <w:proofErr w:type="spellStart"/>
      <w:r w:rsidR="00E0576E">
        <w:t>prostatectomie</w:t>
      </w:r>
      <w:proofErr w:type="spellEnd"/>
      <w:r w:rsidR="00E0576E">
        <w:t xml:space="preserve"> in de groep met lage PSA-waardes (&lt;5 </w:t>
      </w:r>
      <w:r w:rsidR="00E0576E">
        <w:rPr>
          <w:rFonts w:cstheme="minorHAnsi"/>
        </w:rPr>
        <w:t>µ</w:t>
      </w:r>
      <w:r w:rsidR="00E0576E">
        <w:t xml:space="preserve">g/L) die een Ga68-PSMA zijn ondergaan. </w:t>
      </w:r>
      <w:r w:rsidR="00FA5558">
        <w:t xml:space="preserve">In dit onderzoek zijn deze resultaten echter niet </w:t>
      </w:r>
      <w:r w:rsidR="002462B5">
        <w:t>aan bod gekomen</w:t>
      </w:r>
      <w:r w:rsidR="00FA5558">
        <w:t xml:space="preserve">. </w:t>
      </w:r>
    </w:p>
    <w:p w14:paraId="60B83607" w14:textId="34EA02BB" w:rsidR="007E432A" w:rsidRPr="0011334C" w:rsidRDefault="000607D6" w:rsidP="00700712">
      <w:r w:rsidRPr="0011334C">
        <w:t>Dit onderzoek besloeg een grote populatie met vergelijkbare steekproefgroottes (N = 258, N</w:t>
      </w:r>
      <w:r w:rsidRPr="0011334C">
        <w:rPr>
          <w:vertAlign w:val="subscript"/>
        </w:rPr>
        <w:t>F18-Choline</w:t>
      </w:r>
      <w:r w:rsidRPr="0011334C">
        <w:t xml:space="preserve"> = 127, N</w:t>
      </w:r>
      <w:r w:rsidRPr="0011334C">
        <w:rPr>
          <w:vertAlign w:val="subscript"/>
        </w:rPr>
        <w:t>Ga68-PSMA</w:t>
      </w:r>
      <w:r w:rsidRPr="0011334C">
        <w:t xml:space="preserve"> = 131</w:t>
      </w:r>
      <w:r w:rsidR="00AF29AA">
        <w:t>)</w:t>
      </w:r>
      <w:r w:rsidRPr="0011334C">
        <w:t>. Alle gescande patiënten</w:t>
      </w:r>
      <w:r w:rsidR="000C3C62">
        <w:t xml:space="preserve"> die binnen de in- en exclusiecriteria vielen</w:t>
      </w:r>
      <w:r w:rsidRPr="0011334C">
        <w:t xml:space="preserve"> zijn hierin meegenomen</w:t>
      </w:r>
      <w:r w:rsidR="000C3C62">
        <w:t xml:space="preserve">, wat resulteerde in een uitval van </w:t>
      </w:r>
      <w:r w:rsidR="005B28A9">
        <w:t>59 patiënten en een verbeterde betrouwbaarheid van de studie</w:t>
      </w:r>
      <w:r w:rsidRPr="0011334C">
        <w:t xml:space="preserve">. Daarbij zijn veel verschillende variabelen onderzocht: leeftijd, BMI, PSA waarde, </w:t>
      </w:r>
      <w:proofErr w:type="spellStart"/>
      <w:r w:rsidRPr="0011334C">
        <w:t>Gleason</w:t>
      </w:r>
      <w:proofErr w:type="spellEnd"/>
      <w:r w:rsidRPr="0011334C">
        <w:t xml:space="preserve"> score, T classificatie, recidief of primaire tumor en aanwezigheid van de prostaat.</w:t>
      </w:r>
      <w:r w:rsidR="00B6419B" w:rsidRPr="0011334C">
        <w:t xml:space="preserve"> Alle scans zijn uitgevoerd</w:t>
      </w:r>
      <w:r w:rsidR="00976EFD" w:rsidRPr="0011334C">
        <w:t xml:space="preserve"> </w:t>
      </w:r>
      <w:r w:rsidR="00B6419B" w:rsidRPr="0011334C">
        <w:t>aan de hand van vaste protocollen, toegepast op dezelfde PET/CT scanner.</w:t>
      </w:r>
      <w:r w:rsidRPr="0011334C">
        <w:t xml:space="preserve"> </w:t>
      </w:r>
      <w:r w:rsidR="00257CF5">
        <w:br/>
      </w:r>
      <w:r w:rsidR="00917BA1">
        <w:lastRenderedPageBreak/>
        <w:t xml:space="preserve">De </w:t>
      </w:r>
      <w:proofErr w:type="spellStart"/>
      <w:r w:rsidR="00917BA1">
        <w:t>intrabeoordelaarsbetrouwbaarheid</w:t>
      </w:r>
      <w:proofErr w:type="spellEnd"/>
      <w:r w:rsidR="00917BA1">
        <w:t xml:space="preserve"> tussen de onderzoekers is goed, alle interpretaties zijn </w:t>
      </w:r>
      <w:r w:rsidR="00F77072">
        <w:t>gezamenlijk</w:t>
      </w:r>
      <w:r w:rsidR="00917BA1">
        <w:t xml:space="preserve"> uitgevoerd. </w:t>
      </w:r>
      <w:r w:rsidR="00976EFD" w:rsidRPr="0011334C">
        <w:t xml:space="preserve">De </w:t>
      </w:r>
      <w:proofErr w:type="spellStart"/>
      <w:r w:rsidR="00976EFD" w:rsidRPr="0011334C">
        <w:t>inter</w:t>
      </w:r>
      <w:proofErr w:type="spellEnd"/>
      <w:r w:rsidR="00976EFD" w:rsidRPr="0011334C">
        <w:t xml:space="preserve">- en </w:t>
      </w:r>
      <w:proofErr w:type="spellStart"/>
      <w:r w:rsidR="00976EFD" w:rsidRPr="0011334C">
        <w:t>intrabeoordelaarsbetrouwbaarheid</w:t>
      </w:r>
      <w:proofErr w:type="spellEnd"/>
      <w:r w:rsidR="00917BA1">
        <w:t xml:space="preserve"> van de nucleaire geneeskundigen</w:t>
      </w:r>
      <w:r w:rsidR="00976EFD" w:rsidRPr="0011334C">
        <w:t xml:space="preserve"> is </w:t>
      </w:r>
      <w:r w:rsidR="00F41139">
        <w:t>onbekend</w:t>
      </w:r>
      <w:r w:rsidR="00976EFD" w:rsidRPr="0011334C">
        <w:t xml:space="preserve">, doordat </w:t>
      </w:r>
      <w:r w:rsidR="00F41139">
        <w:t>destijds geen testen zijn uitgevoerd. Wel zijn dezelfde</w:t>
      </w:r>
      <w:r w:rsidR="00976EFD" w:rsidRPr="0011334C">
        <w:t xml:space="preserve"> nucleaire geneeskundigen</w:t>
      </w:r>
      <w:r w:rsidR="00F41139">
        <w:t xml:space="preserve"> verantwoordelijk voor het beoordelen van</w:t>
      </w:r>
      <w:r w:rsidR="00976EFD" w:rsidRPr="0011334C">
        <w:t xml:space="preserve"> de beelden, waarbij onderlinge controle plaatsvond. </w:t>
      </w:r>
      <w:r w:rsidRPr="0011334C">
        <w:t>Opgemerkt moet worden dat de beide groepen niet in dezelfde periode zijn gescand. Ook gaat het om ongepaarde data, aangezien iedere patiënt slechts éé</w:t>
      </w:r>
      <w:r w:rsidR="001D47A9">
        <w:t>n</w:t>
      </w:r>
      <w:r w:rsidRPr="0011334C">
        <w:t>maal is gescand. Daarbij zijn niet alle gegeven</w:t>
      </w:r>
      <w:r w:rsidR="00E0576E" w:rsidRPr="0011334C">
        <w:t>s</w:t>
      </w:r>
      <w:r w:rsidRPr="0011334C">
        <w:t xml:space="preserve"> recent, zo waren sommige </w:t>
      </w:r>
      <w:proofErr w:type="spellStart"/>
      <w:r w:rsidRPr="0011334C">
        <w:t>Gleason</w:t>
      </w:r>
      <w:proofErr w:type="spellEnd"/>
      <w:r w:rsidRPr="0011334C">
        <w:t xml:space="preserve"> scores of TNM classificaties 10 jaar of ouder. </w:t>
      </w:r>
      <w:r w:rsidR="0080133D" w:rsidRPr="0011334C">
        <w:t xml:space="preserve">Selectiebias is in sommige gevallen opgetreden omdat niet alle </w:t>
      </w:r>
      <w:proofErr w:type="spellStart"/>
      <w:r w:rsidR="0080133D" w:rsidRPr="0011334C">
        <w:t>onderzoeksdata</w:t>
      </w:r>
      <w:proofErr w:type="spellEnd"/>
      <w:r w:rsidR="0080133D" w:rsidRPr="0011334C">
        <w:t xml:space="preserve"> compleet was. </w:t>
      </w:r>
      <w:r w:rsidR="00AF29AA">
        <w:t xml:space="preserve">Toekomstig onderzoek met een grotere populatie en meer groepen in lage PSA-waardes kunnen meer uitsluitsel geven. </w:t>
      </w:r>
    </w:p>
    <w:p w14:paraId="15FD9073" w14:textId="39A9F60B" w:rsidR="00EC215F" w:rsidRPr="001225BB" w:rsidRDefault="00EC215F" w:rsidP="00700712">
      <w:pPr>
        <w:rPr>
          <w:color w:val="84AC9D" w:themeColor="accent6"/>
        </w:rPr>
      </w:pPr>
      <w:r w:rsidRPr="0011334C">
        <w:t xml:space="preserve">Naar aanleiding van dit onderzoek kan </w:t>
      </w:r>
      <w:r w:rsidR="0011334C" w:rsidRPr="0011334C">
        <w:t xml:space="preserve">niet </w:t>
      </w:r>
      <w:r w:rsidRPr="0011334C">
        <w:t xml:space="preserve">worden geconcludeerd dat </w:t>
      </w:r>
      <w:r w:rsidR="0011334C" w:rsidRPr="0011334C">
        <w:t>één van de onderzochte radiofarmaca</w:t>
      </w:r>
      <w:r w:rsidRPr="0011334C">
        <w:t xml:space="preserve"> het meest effectief i</w:t>
      </w:r>
      <w:r w:rsidR="00815078">
        <w:t>s</w:t>
      </w:r>
      <w:r w:rsidRPr="0011334C">
        <w:t xml:space="preserve"> bij stadiëring van een prostaatcarcinoom. </w:t>
      </w:r>
      <w:r w:rsidR="0011334C" w:rsidRPr="0011334C">
        <w:t xml:space="preserve">Echter is uit </w:t>
      </w:r>
      <w:r w:rsidR="0011334C">
        <w:t xml:space="preserve">recente literatuur op te maken dat Ga68-PSMA het meest sensitief is bij lage PSA-waardes (&lt; 10 </w:t>
      </w:r>
      <w:r w:rsidR="0011334C" w:rsidRPr="00E0576E">
        <w:rPr>
          <w:rFonts w:cstheme="minorHAnsi"/>
        </w:rPr>
        <w:t>µ</w:t>
      </w:r>
      <w:r w:rsidR="0011334C" w:rsidRPr="00E0576E">
        <w:t>g/L</w:t>
      </w:r>
      <w:r w:rsidR="0011334C">
        <w:t xml:space="preserve">), terwijl </w:t>
      </w:r>
      <w:r w:rsidR="000E7D19">
        <w:t xml:space="preserve">F18-Choline het meest sensitief is bij hoge PSA-waardes (&gt; 20 </w:t>
      </w:r>
      <w:r w:rsidR="000E7D19" w:rsidRPr="00E0576E">
        <w:rPr>
          <w:rFonts w:cstheme="minorHAnsi"/>
        </w:rPr>
        <w:t>µ</w:t>
      </w:r>
      <w:r w:rsidR="000E7D19" w:rsidRPr="00E0576E">
        <w:t>g/L</w:t>
      </w:r>
      <w:r w:rsidR="000E7D19">
        <w:t>)</w:t>
      </w:r>
      <w:r w:rsidR="0011334C">
        <w:t xml:space="preserve">. </w:t>
      </w:r>
      <w:r w:rsidRPr="00F32257">
        <w:t>Dit kan op de werkvloer geïmplementeerd worden door een protocol op te stellen waaruit blijkt dat patiënten met een lage PSA waarde</w:t>
      </w:r>
      <w:r w:rsidR="00913603" w:rsidRPr="00F32257">
        <w:t xml:space="preserve"> het beste </w:t>
      </w:r>
      <w:r w:rsidRPr="00F32257">
        <w:t xml:space="preserve">een stadiëring door middel van Ga68-PSMA PET/CT </w:t>
      </w:r>
      <w:r w:rsidR="00913603" w:rsidRPr="00F32257">
        <w:t>kunnen ondergaan</w:t>
      </w:r>
      <w:r w:rsidRPr="00F32257">
        <w:t xml:space="preserve">. </w:t>
      </w:r>
      <w:r w:rsidR="00913603" w:rsidRPr="00F32257">
        <w:t>Hoewel ditzelfde geldt voor F18-Choline PET/CT, hetzij met hogere PSA waardes, kan ook worden overwogen een whole body skeletscintigrafie</w:t>
      </w:r>
      <w:r w:rsidR="006F106D">
        <w:t xml:space="preserve"> als eerste</w:t>
      </w:r>
      <w:r w:rsidR="00913603" w:rsidRPr="00F32257">
        <w:t xml:space="preserve"> uit te voeren.</w:t>
      </w:r>
      <w:r w:rsidR="00F32257">
        <w:t xml:space="preserve"> Dit kan de F18-Choline PET/CT onnodig maken w</w:t>
      </w:r>
      <w:r w:rsidR="006F106D">
        <w:t>anneer een whole body skeletscintigrafie eerst</w:t>
      </w:r>
      <w:r w:rsidR="00F32257">
        <w:t xml:space="preserve"> wordt ingezet als stadiëringsmiddel.</w:t>
      </w:r>
      <w:r w:rsidR="00F32257" w:rsidRPr="00F32257">
        <w:t xml:space="preserve"> </w:t>
      </w:r>
      <w:r w:rsidR="00F443DD" w:rsidRPr="00F32257">
        <w:t>Dit kan problemen met betrekking tot wachtlijsten en hoge kosten oplossen.</w:t>
      </w:r>
      <w:r w:rsidR="00913603" w:rsidRPr="00F32257">
        <w:t xml:space="preserve"> Om dit verder te kunnen onderbouwen </w:t>
      </w:r>
      <w:r w:rsidR="00B9452E">
        <w:t>zou</w:t>
      </w:r>
      <w:r w:rsidR="00913603" w:rsidRPr="00F32257">
        <w:t xml:space="preserve"> meer en uitgebreider onderzoek naar de sensitiviteit van alle scans moeten worden uitgevoerd</w:t>
      </w:r>
      <w:r w:rsidR="00F32257">
        <w:t>, ook naar het aanvraaggedrag van specialisten</w:t>
      </w:r>
      <w:r w:rsidR="00913603" w:rsidRPr="00F32257">
        <w:t xml:space="preserve">. </w:t>
      </w:r>
    </w:p>
    <w:p w14:paraId="3B9B4074" w14:textId="77777777" w:rsidR="00D94208" w:rsidRPr="009630B0" w:rsidRDefault="00D94208" w:rsidP="00E81F84">
      <w:pPr>
        <w:pStyle w:val="Kop1"/>
      </w:pPr>
      <w:r w:rsidRPr="00DA2395">
        <w:br w:type="page"/>
      </w:r>
      <w:bookmarkStart w:id="54" w:name="_Toc532292265"/>
      <w:r w:rsidRPr="009630B0">
        <w:lastRenderedPageBreak/>
        <w:t>Bibliografie</w:t>
      </w:r>
      <w:bookmarkEnd w:id="54"/>
    </w:p>
    <w:p w14:paraId="3E37F3AC" w14:textId="215F4275" w:rsidR="00EA167C" w:rsidRPr="00BC37D2" w:rsidRDefault="00E81F84"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fldChar w:fldCharType="begin" w:fldLock="1"/>
      </w:r>
      <w:r>
        <w:instrText xml:space="preserve">ADDIN Mendeley Bibliography CSL_BIBLIOGRAPHY </w:instrText>
      </w:r>
      <w:r>
        <w:fldChar w:fldCharType="separate"/>
      </w:r>
      <w:r w:rsidR="00EA167C" w:rsidRPr="00EA167C">
        <w:rPr>
          <w:rFonts w:ascii="Calibri Light" w:hAnsi="Calibri Light" w:cs="Calibri Light"/>
          <w:noProof/>
          <w:szCs w:val="24"/>
        </w:rPr>
        <w:t>[1]</w:t>
      </w:r>
      <w:r w:rsidR="00EA167C" w:rsidRPr="00EA167C">
        <w:rPr>
          <w:rFonts w:ascii="Calibri Light" w:hAnsi="Calibri Light" w:cs="Calibri Light"/>
          <w:noProof/>
          <w:szCs w:val="24"/>
        </w:rPr>
        <w:tab/>
        <w:t xml:space="preserve">Afshar-Oromieh A, Babich JW, Kratochwil C, Giesel FL, Eisenhut M, Kopka K, et al. </w:t>
      </w:r>
      <w:r w:rsidR="00EA167C" w:rsidRPr="00BC37D2">
        <w:rPr>
          <w:rFonts w:ascii="Calibri Light" w:hAnsi="Calibri Light" w:cs="Calibri Light"/>
          <w:noProof/>
          <w:szCs w:val="24"/>
          <w:lang w:val="en-US"/>
        </w:rPr>
        <w:t>The Rise of PSMA Ligands for Diagnosis and Therapy of Prostate Cancer. J Nucl Med 2016;57:79S–89S. doi:10.2967/jnumed.115.170720.</w:t>
      </w:r>
    </w:p>
    <w:p w14:paraId="038BD1AC"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[2]</w:t>
      </w:r>
      <w:r w:rsidRPr="00BC37D2">
        <w:rPr>
          <w:rFonts w:ascii="Calibri Light" w:hAnsi="Calibri Light" w:cs="Calibri Light"/>
          <w:noProof/>
          <w:szCs w:val="24"/>
          <w:lang w:val="en-US"/>
        </w:rPr>
        <w:tab/>
        <w:t>IKNL. Incidentie Prostaat Landelijk 2018. https://www.cijfersoverkanker.nl/selecties/Dataset_1/img5b8e736362b0f (accessed October 8, 2018).</w:t>
      </w:r>
    </w:p>
    <w:p w14:paraId="25F77234" w14:textId="77777777" w:rsidR="00EA167C" w:rsidRPr="00EA167C" w:rsidRDefault="00EA167C" w:rsidP="00EA167C">
      <w:pPr>
        <w:widowControl w:val="0"/>
        <w:autoSpaceDE w:val="0"/>
        <w:autoSpaceDN w:val="0"/>
        <w:adjustRightInd w:val="0"/>
        <w:spacing w:line="240" w:lineRule="auto"/>
        <w:ind w:left="640" w:hanging="640"/>
        <w:rPr>
          <w:rFonts w:ascii="Calibri Light" w:hAnsi="Calibri Light" w:cs="Calibri Light"/>
          <w:noProof/>
          <w:szCs w:val="24"/>
        </w:rPr>
      </w:pPr>
      <w:r w:rsidRPr="00EA167C">
        <w:rPr>
          <w:rFonts w:ascii="Calibri Light" w:hAnsi="Calibri Light" w:cs="Calibri Light"/>
          <w:noProof/>
          <w:szCs w:val="24"/>
        </w:rPr>
        <w:t>[3]</w:t>
      </w:r>
      <w:r w:rsidRPr="00EA167C">
        <w:rPr>
          <w:rFonts w:ascii="Calibri Light" w:hAnsi="Calibri Light" w:cs="Calibri Light"/>
          <w:noProof/>
          <w:szCs w:val="24"/>
        </w:rPr>
        <w:tab/>
        <w:t>Prostaat.nl. Diagnose en onderzoeken prostaatkanker - Prostaat.nl 2018. https://www.prostaat.nl/prostaatonderzoeken-en-diagnose/diagnose-en-onderzoeken-prostaatkanker/ (accessed October 8, 2018).</w:t>
      </w:r>
    </w:p>
    <w:p w14:paraId="20E4E9A4"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[4]</w:t>
      </w:r>
      <w:r w:rsidRPr="00BC37D2">
        <w:rPr>
          <w:rFonts w:ascii="Calibri Light" w:hAnsi="Calibri Light" w:cs="Calibri Light"/>
          <w:noProof/>
          <w:szCs w:val="24"/>
          <w:lang w:val="en-US"/>
        </w:rPr>
        <w:tab/>
        <w:t>Wallitt KL, Khan SR, Dubash S, Tam HH, Khan S, Barwick TD. Clinical PET Imaging in Prostate Cancer. Nucl Med 2017;37:1512–36. doi:10.1148/rg.2017170035.</w:t>
      </w:r>
    </w:p>
    <w:p w14:paraId="08E40DA0"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[5]</w:t>
      </w:r>
      <w:r w:rsidRPr="00BC37D2">
        <w:rPr>
          <w:rFonts w:ascii="Calibri Light" w:hAnsi="Calibri Light" w:cs="Calibri Light"/>
          <w:noProof/>
          <w:szCs w:val="24"/>
          <w:lang w:val="en-US"/>
        </w:rPr>
        <w:tab/>
        <w:t>Ratini M. PSA Levels: PSA Blood Tests and Prostate Cancer Screening 2018. https://www.webmd.com/prostate-cancer/guide/psa#1 (accessed October 8, 2018).</w:t>
      </w:r>
    </w:p>
    <w:p w14:paraId="2FEB6CD2" w14:textId="77777777" w:rsidR="00EA167C" w:rsidRPr="00EA167C" w:rsidRDefault="00EA167C" w:rsidP="00EA167C">
      <w:pPr>
        <w:widowControl w:val="0"/>
        <w:autoSpaceDE w:val="0"/>
        <w:autoSpaceDN w:val="0"/>
        <w:adjustRightInd w:val="0"/>
        <w:spacing w:line="240" w:lineRule="auto"/>
        <w:ind w:left="640" w:hanging="640"/>
        <w:rPr>
          <w:rFonts w:ascii="Calibri Light" w:hAnsi="Calibri Light" w:cs="Calibri Light"/>
          <w:noProof/>
          <w:szCs w:val="24"/>
        </w:rPr>
      </w:pPr>
      <w:r w:rsidRPr="00BC37D2">
        <w:rPr>
          <w:rFonts w:ascii="Calibri Light" w:hAnsi="Calibri Light" w:cs="Calibri Light"/>
          <w:noProof/>
          <w:szCs w:val="24"/>
          <w:lang w:val="en-US"/>
        </w:rPr>
        <w:t>[6]</w:t>
      </w:r>
      <w:r w:rsidRPr="00BC37D2">
        <w:rPr>
          <w:rFonts w:ascii="Calibri Light" w:hAnsi="Calibri Light" w:cs="Calibri Light"/>
          <w:noProof/>
          <w:szCs w:val="24"/>
          <w:lang w:val="en-US"/>
        </w:rPr>
        <w:tab/>
        <w:t xml:space="preserve">Afshar-Oromieh A, Zechmann CM, Malcher A, Eder M, Eisenhut M, Linhart HG, et al. Comparison of PET imaging with a 68Ga-labelled PSMA ligand and 18F-choline-based PET/CT for the diagnosis of recurrent prostate cancer. </w:t>
      </w:r>
      <w:r w:rsidRPr="00EA167C">
        <w:rPr>
          <w:rFonts w:ascii="Calibri Light" w:hAnsi="Calibri Light" w:cs="Calibri Light"/>
          <w:noProof/>
          <w:szCs w:val="24"/>
        </w:rPr>
        <w:t>Eur J Nucl Med Mol Imaging 2014;41:11–20. doi:10.1007/s00259-013-2525-5.</w:t>
      </w:r>
    </w:p>
    <w:p w14:paraId="75BA88E1" w14:textId="77777777" w:rsidR="00EA167C" w:rsidRPr="00EA167C" w:rsidRDefault="00EA167C" w:rsidP="00EA167C">
      <w:pPr>
        <w:widowControl w:val="0"/>
        <w:autoSpaceDE w:val="0"/>
        <w:autoSpaceDN w:val="0"/>
        <w:adjustRightInd w:val="0"/>
        <w:spacing w:line="240" w:lineRule="auto"/>
        <w:ind w:left="640" w:hanging="640"/>
        <w:rPr>
          <w:rFonts w:ascii="Calibri Light" w:hAnsi="Calibri Light" w:cs="Calibri Light"/>
          <w:noProof/>
          <w:szCs w:val="24"/>
        </w:rPr>
      </w:pPr>
      <w:r w:rsidRPr="00EA167C">
        <w:rPr>
          <w:rFonts w:ascii="Calibri Light" w:hAnsi="Calibri Light" w:cs="Calibri Light"/>
          <w:noProof/>
          <w:szCs w:val="24"/>
        </w:rPr>
        <w:t>[7]</w:t>
      </w:r>
      <w:r w:rsidRPr="00EA167C">
        <w:rPr>
          <w:rFonts w:ascii="Calibri Light" w:hAnsi="Calibri Light" w:cs="Calibri Light"/>
          <w:noProof/>
          <w:szCs w:val="24"/>
        </w:rPr>
        <w:tab/>
        <w:t>St HET, Ziekenhuis A, Koene H, Wilhelm M. Loupe; Wetenschap en innovatie in het St. Antonius Ziekenhuis 2015.</w:t>
      </w:r>
    </w:p>
    <w:p w14:paraId="102222B7"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EA167C">
        <w:rPr>
          <w:rFonts w:ascii="Calibri Light" w:hAnsi="Calibri Light" w:cs="Calibri Light"/>
          <w:noProof/>
          <w:szCs w:val="24"/>
        </w:rPr>
        <w:t>[8]</w:t>
      </w:r>
      <w:r w:rsidRPr="00EA167C">
        <w:rPr>
          <w:rFonts w:ascii="Calibri Light" w:hAnsi="Calibri Light" w:cs="Calibri Light"/>
          <w:noProof/>
          <w:szCs w:val="24"/>
        </w:rPr>
        <w:tab/>
        <w:t xml:space="preserve">Schwenck J, Rempp H, Reischl G, Kruck S, Stenzl A, Nikolaou K, et al. </w:t>
      </w:r>
      <w:r w:rsidRPr="00BC37D2">
        <w:rPr>
          <w:rFonts w:ascii="Calibri Light" w:hAnsi="Calibri Light" w:cs="Calibri Light"/>
          <w:noProof/>
          <w:szCs w:val="24"/>
          <w:lang w:val="en-US"/>
        </w:rPr>
        <w:t>Comparison of 68Ga-labelled PSMA-11 and 11C-choline in the detection of prostate cancer metastases by PET/CT. Eur J Nucl Med Mol Imaging 2017;44:92–101. doi:10.1007/s00259-016-3490-6.</w:t>
      </w:r>
    </w:p>
    <w:p w14:paraId="089A8D71"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[9]</w:t>
      </w:r>
      <w:r w:rsidRPr="00BC37D2">
        <w:rPr>
          <w:rFonts w:ascii="Calibri Light" w:hAnsi="Calibri Light" w:cs="Calibri Light"/>
          <w:noProof/>
          <w:szCs w:val="24"/>
          <w:lang w:val="en-US"/>
        </w:rPr>
        <w:tab/>
        <w:t>Symptomen bij prostaatkanker / prostaatcarcinoom n.d. https://www.kanker.nl/kankersoorten/prostaatkanker/wat-is/symptomen-bij-prostaatkanker (accessed December 7, 2018).</w:t>
      </w:r>
    </w:p>
    <w:p w14:paraId="2C30DC0D" w14:textId="77777777" w:rsidR="00EA167C" w:rsidRPr="00EA167C" w:rsidRDefault="00EA167C" w:rsidP="00EA167C">
      <w:pPr>
        <w:widowControl w:val="0"/>
        <w:autoSpaceDE w:val="0"/>
        <w:autoSpaceDN w:val="0"/>
        <w:adjustRightInd w:val="0"/>
        <w:spacing w:line="240" w:lineRule="auto"/>
        <w:ind w:left="640" w:hanging="640"/>
        <w:rPr>
          <w:rFonts w:ascii="Calibri Light" w:hAnsi="Calibri Light" w:cs="Calibri Light"/>
          <w:noProof/>
          <w:szCs w:val="24"/>
        </w:rPr>
      </w:pPr>
      <w:r w:rsidRPr="00EA167C">
        <w:rPr>
          <w:rFonts w:ascii="Calibri Light" w:hAnsi="Calibri Light" w:cs="Calibri Light"/>
          <w:noProof/>
          <w:szCs w:val="24"/>
        </w:rPr>
        <w:t>[10]</w:t>
      </w:r>
      <w:r w:rsidRPr="00EA167C">
        <w:rPr>
          <w:rFonts w:ascii="Calibri Light" w:hAnsi="Calibri Light" w:cs="Calibri Light"/>
          <w:noProof/>
          <w:szCs w:val="24"/>
        </w:rPr>
        <w:tab/>
        <w:t>Onderzoek en diagnose bij prostaatkanker / prostaatcarcinoom n.d. https://www.kanker.nl/kankersoorten/prostaatkanker/onderzoek-en-diagnose/onderzoek-en-diagnose-bij-prostaatkanker (accessed December 7, 2018).</w:t>
      </w:r>
    </w:p>
    <w:p w14:paraId="6976BACF"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[11]</w:t>
      </w:r>
      <w:r w:rsidRPr="00BC37D2">
        <w:rPr>
          <w:rFonts w:ascii="Calibri Light" w:hAnsi="Calibri Light" w:cs="Calibri Light"/>
          <w:noProof/>
          <w:szCs w:val="24"/>
          <w:lang w:val="en-US"/>
        </w:rPr>
        <w:tab/>
        <w:t>Tests for Prostate Cancer n.d. https://www.cancer.org/cancer/prostate-cancer/detection-diagnosis-staging/how-diagnosed.html (accessed December 7, 2018).</w:t>
      </w:r>
    </w:p>
    <w:p w14:paraId="0AE97A1C" w14:textId="77777777" w:rsidR="00EA167C" w:rsidRPr="00EA167C" w:rsidRDefault="00EA167C" w:rsidP="00EA167C">
      <w:pPr>
        <w:widowControl w:val="0"/>
        <w:autoSpaceDE w:val="0"/>
        <w:autoSpaceDN w:val="0"/>
        <w:adjustRightInd w:val="0"/>
        <w:spacing w:line="240" w:lineRule="auto"/>
        <w:ind w:left="640" w:hanging="640"/>
        <w:rPr>
          <w:rFonts w:ascii="Calibri Light" w:hAnsi="Calibri Light" w:cs="Calibri Light"/>
          <w:noProof/>
          <w:szCs w:val="24"/>
        </w:rPr>
      </w:pPr>
      <w:r w:rsidRPr="00EA167C">
        <w:rPr>
          <w:rFonts w:ascii="Calibri Light" w:hAnsi="Calibri Light" w:cs="Calibri Light"/>
          <w:noProof/>
          <w:szCs w:val="24"/>
        </w:rPr>
        <w:t>[12]</w:t>
      </w:r>
      <w:r w:rsidRPr="00EA167C">
        <w:rPr>
          <w:rFonts w:ascii="Calibri Light" w:hAnsi="Calibri Light" w:cs="Calibri Light"/>
          <w:noProof/>
          <w:szCs w:val="24"/>
        </w:rPr>
        <w:tab/>
        <w:t>Oncoline. Richtlijn Prostaatcarcinoom 2.1. Ned Ver Voor Urol 2016:18, 34.</w:t>
      </w:r>
    </w:p>
    <w:p w14:paraId="39FE2EA8" w14:textId="77777777" w:rsidR="00EA167C" w:rsidRPr="00EA167C" w:rsidRDefault="00EA167C" w:rsidP="00EA167C">
      <w:pPr>
        <w:widowControl w:val="0"/>
        <w:autoSpaceDE w:val="0"/>
        <w:autoSpaceDN w:val="0"/>
        <w:adjustRightInd w:val="0"/>
        <w:spacing w:line="240" w:lineRule="auto"/>
        <w:ind w:left="640" w:hanging="640"/>
        <w:rPr>
          <w:rFonts w:ascii="Calibri Light" w:hAnsi="Calibri Light" w:cs="Calibri Light"/>
          <w:noProof/>
          <w:szCs w:val="24"/>
        </w:rPr>
      </w:pPr>
      <w:r w:rsidRPr="00BC37D2">
        <w:rPr>
          <w:rFonts w:ascii="Calibri Light" w:hAnsi="Calibri Light" w:cs="Calibri Light"/>
          <w:noProof/>
          <w:szCs w:val="24"/>
          <w:lang w:val="en-US"/>
        </w:rPr>
        <w:t>[13]</w:t>
      </w:r>
      <w:r w:rsidRPr="00BC37D2">
        <w:rPr>
          <w:rFonts w:ascii="Calibri Light" w:hAnsi="Calibri Light" w:cs="Calibri Light"/>
          <w:noProof/>
          <w:szCs w:val="24"/>
          <w:lang w:val="en-US"/>
        </w:rPr>
        <w:tab/>
        <w:t xml:space="preserve">Barrio M, Fendler WP, Czernin J, Herrmann K. Prostate specific membrane antigen (PSMA) ligands for diagnosis and therapy of prostate cancer. </w:t>
      </w:r>
      <w:r w:rsidRPr="00EA167C">
        <w:rPr>
          <w:rFonts w:ascii="Calibri Light" w:hAnsi="Calibri Light" w:cs="Calibri Light"/>
          <w:noProof/>
          <w:szCs w:val="24"/>
        </w:rPr>
        <w:t>Expert Rev Mol Diagn 2016;16:1177–88. doi:10.1080/14737159.2016.1243057.</w:t>
      </w:r>
    </w:p>
    <w:p w14:paraId="6750BC7E"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EA167C">
        <w:rPr>
          <w:rFonts w:ascii="Calibri Light" w:hAnsi="Calibri Light" w:cs="Calibri Light"/>
          <w:noProof/>
          <w:szCs w:val="24"/>
        </w:rPr>
        <w:t>[14]</w:t>
      </w:r>
      <w:r w:rsidRPr="00EA167C">
        <w:rPr>
          <w:rFonts w:ascii="Calibri Light" w:hAnsi="Calibri Light" w:cs="Calibri Light"/>
          <w:noProof/>
          <w:szCs w:val="24"/>
        </w:rPr>
        <w:tab/>
        <w:t xml:space="preserve">Ahmadzadehfar H, Rahbar K, Kürpig S, Bögemann M, Claesener M, Eppard E, et al. </w:t>
      </w:r>
      <w:r w:rsidRPr="00BC37D2">
        <w:rPr>
          <w:rFonts w:ascii="Calibri Light" w:hAnsi="Calibri Light" w:cs="Calibri Light"/>
          <w:noProof/>
          <w:szCs w:val="24"/>
          <w:lang w:val="en-US"/>
        </w:rPr>
        <w:t>Early side effects and first results of radioligand therapy with 177Lu-DKFZ-617 PSMA of castrate-resistant metastatic prostate cancer: a two-centre study. EJNMMI Res 2015;5:36. doi:10.1186/s13550-015-0114-2.</w:t>
      </w:r>
    </w:p>
    <w:p w14:paraId="1F5C2955"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[15]</w:t>
      </w:r>
      <w:r w:rsidRPr="00BC37D2">
        <w:rPr>
          <w:rFonts w:ascii="Calibri Light" w:hAnsi="Calibri Light" w:cs="Calibri Light"/>
          <w:noProof/>
          <w:szCs w:val="24"/>
          <w:lang w:val="en-US"/>
        </w:rPr>
        <w:tab/>
        <w:t xml:space="preserve">Afshar-Oromieh A, Hetzheim H, Kratochwil C, Benesova M, Eder M, Neels OC, et al. The Theranostic PSMA Ligand PSMA-617 in the Diagnosis of Prostate Cancer by PET/CT: Biodistribution in Humans, Radiation Dosimetry, and First Evaluation of Tumor Lesions. J Nucl </w:t>
      </w:r>
      <w:r w:rsidRPr="00BC37D2">
        <w:rPr>
          <w:rFonts w:ascii="Calibri Light" w:hAnsi="Calibri Light" w:cs="Calibri Light"/>
          <w:noProof/>
          <w:szCs w:val="24"/>
          <w:lang w:val="en-US"/>
        </w:rPr>
        <w:lastRenderedPageBreak/>
        <w:t>Med 2015;56:1697–705. doi:10.2967/jnumed.115.161299.</w:t>
      </w:r>
    </w:p>
    <w:p w14:paraId="2DAA6983"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[16]</w:t>
      </w:r>
      <w:r w:rsidRPr="00BC37D2">
        <w:rPr>
          <w:rFonts w:ascii="Calibri Light" w:hAnsi="Calibri Light" w:cs="Calibri Light"/>
          <w:noProof/>
          <w:szCs w:val="24"/>
          <w:lang w:val="en-US"/>
        </w:rPr>
        <w:tab/>
        <w:t>Mohan CP. Choline 2017. https://www.webmd.com/vitamins-and-supplements/choline (accessed October 7, 2018).</w:t>
      </w:r>
    </w:p>
    <w:p w14:paraId="7D9E92F0"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[17]</w:t>
      </w:r>
      <w:r w:rsidRPr="00BC37D2">
        <w:rPr>
          <w:rFonts w:ascii="Calibri Light" w:hAnsi="Calibri Light" w:cs="Calibri Light"/>
          <w:noProof/>
          <w:szCs w:val="24"/>
          <w:lang w:val="en-US"/>
        </w:rPr>
        <w:tab/>
        <w:t>Giovacchini G, Picchio M, Coradeschi E, Scattoni V, Bettinardi V, Cozzarini C, et al. [11C]Choline uptake with PET/CT for the initial diagnosis of prostate cancer: relation to PSA levels, tumour stage and anti-androgenic therapy. Eur J Nucl Med Mol Imaging 2008;35:1065–73. doi:10.1007/s00259-008-0716-2.</w:t>
      </w:r>
    </w:p>
    <w:p w14:paraId="477804E9"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[18]</w:t>
      </w:r>
      <w:r w:rsidRPr="00BC37D2">
        <w:rPr>
          <w:rFonts w:ascii="Calibri Light" w:hAnsi="Calibri Light" w:cs="Calibri Light"/>
          <w:noProof/>
          <w:szCs w:val="24"/>
          <w:lang w:val="en-US"/>
        </w:rPr>
        <w:tab/>
        <w:t>Ramı́rez de Molina A, Rodrı́guez-González A, Gutiérrez R, Martı́nez-Piñeiro L, Sánchez JJ, Bonilla F, et al. Overexpression of choline kinase is a frequent feature in human tumor-derived cell lines and in lung, prostate, and colorectal human cancers. Biochem Biophys Res Commun 2002;296:580–3. doi:10.1016/S0006-291X(02)00920-8.</w:t>
      </w:r>
    </w:p>
    <w:p w14:paraId="62614512"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[19]</w:t>
      </w:r>
      <w:r w:rsidRPr="00BC37D2">
        <w:rPr>
          <w:rFonts w:ascii="Calibri Light" w:hAnsi="Calibri Light" w:cs="Calibri Light"/>
          <w:noProof/>
          <w:szCs w:val="24"/>
          <w:lang w:val="en-US"/>
        </w:rPr>
        <w:tab/>
        <w:t>Ackerstaff E, Pflug BR, Nelson JB, Bhujwalla ZM. Detection of Increased Choline Compounds with Proton Nuclear Magnetic Resonance Spectroscopy Subsequent to Malignant Transformation of Human Prostatic Epithelial Cells 1. vol. 61. 2001.</w:t>
      </w:r>
    </w:p>
    <w:p w14:paraId="48A3A8FE" w14:textId="77777777" w:rsidR="00EA167C" w:rsidRPr="00EA167C" w:rsidRDefault="00EA167C" w:rsidP="00EA167C">
      <w:pPr>
        <w:widowControl w:val="0"/>
        <w:autoSpaceDE w:val="0"/>
        <w:autoSpaceDN w:val="0"/>
        <w:adjustRightInd w:val="0"/>
        <w:spacing w:line="240" w:lineRule="auto"/>
        <w:ind w:left="640" w:hanging="640"/>
        <w:rPr>
          <w:rFonts w:ascii="Calibri Light" w:hAnsi="Calibri Light" w:cs="Calibri Light"/>
          <w:noProof/>
          <w:szCs w:val="24"/>
        </w:rPr>
      </w:pPr>
      <w:r w:rsidRPr="00BC37D2">
        <w:rPr>
          <w:rFonts w:ascii="Calibri Light" w:hAnsi="Calibri Light" w:cs="Calibri Light"/>
          <w:noProof/>
          <w:szCs w:val="24"/>
          <w:lang w:val="en-US"/>
        </w:rPr>
        <w:t>[20]</w:t>
      </w:r>
      <w:r w:rsidRPr="00BC37D2">
        <w:rPr>
          <w:rFonts w:ascii="Calibri Light" w:hAnsi="Calibri Light" w:cs="Calibri Light"/>
          <w:noProof/>
          <w:szCs w:val="24"/>
          <w:lang w:val="en-US"/>
        </w:rPr>
        <w:tab/>
        <w:t xml:space="preserve">Reske SN, Blumstein NM, Glatting G. [11C]choline PET/CT imaging in occult local relapse of prostate cancer after radical prostatectomy. </w:t>
      </w:r>
      <w:r w:rsidRPr="00EA167C">
        <w:rPr>
          <w:rFonts w:ascii="Calibri Light" w:hAnsi="Calibri Light" w:cs="Calibri Light"/>
          <w:noProof/>
          <w:szCs w:val="24"/>
        </w:rPr>
        <w:t>Eur J Nucl Med Mol Imaging 2008;35:9–17. doi:10.1007/s00259-007-0530-2.</w:t>
      </w:r>
    </w:p>
    <w:p w14:paraId="4996EFDD"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EA167C">
        <w:rPr>
          <w:rFonts w:ascii="Calibri Light" w:hAnsi="Calibri Light" w:cs="Calibri Light"/>
          <w:noProof/>
          <w:szCs w:val="24"/>
        </w:rPr>
        <w:t>[21]</w:t>
      </w:r>
      <w:r w:rsidRPr="00EA167C">
        <w:rPr>
          <w:rFonts w:ascii="Calibri Light" w:hAnsi="Calibri Light" w:cs="Calibri Light"/>
          <w:noProof/>
          <w:szCs w:val="24"/>
        </w:rPr>
        <w:tab/>
        <w:t xml:space="preserve">Morigi JJ, Stricker PD, van Leeuwen PJ, Tang R, Ho B, Nguyen Q, et al. </w:t>
      </w:r>
      <w:r w:rsidRPr="00BC37D2">
        <w:rPr>
          <w:rFonts w:ascii="Calibri Light" w:hAnsi="Calibri Light" w:cs="Calibri Light"/>
          <w:noProof/>
          <w:szCs w:val="24"/>
          <w:lang w:val="en-US"/>
        </w:rPr>
        <w:t>Prospective Comparison of 18F-Fluoromethylcholine Versus 68Ga-PSMA PET/CT in Prostate Cancer Patients Who Have Rising PSA After Curative Treatment and Are Being Considered for Targeted Therapy. J Nucl Med 2015;56:1185–90. doi:10.2967/jnumed.115.160382.</w:t>
      </w:r>
    </w:p>
    <w:p w14:paraId="3E7CD816"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[22]</w:t>
      </w:r>
      <w:r w:rsidRPr="00BC37D2">
        <w:rPr>
          <w:rFonts w:ascii="Calibri Light" w:hAnsi="Calibri Light" w:cs="Calibri Light"/>
          <w:noProof/>
          <w:szCs w:val="24"/>
          <w:lang w:val="en-US"/>
        </w:rPr>
        <w:tab/>
        <w:t>Prostaat.nl. Gleasonscore - Prostaat.nl 2018. https://www.prostaat.nl/prostaatonderzoeken-en-diagnose/diagnose-en-onderzoeken-prostaatkanker/gleasonscore/ (accessed October 8, 2018).</w:t>
      </w:r>
    </w:p>
    <w:p w14:paraId="567AA5EC"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[23]</w:t>
      </w:r>
      <w:r w:rsidRPr="00BC37D2">
        <w:rPr>
          <w:rFonts w:ascii="Calibri Light" w:hAnsi="Calibri Light" w:cs="Calibri Light"/>
          <w:noProof/>
          <w:szCs w:val="24"/>
          <w:lang w:val="en-US"/>
        </w:rPr>
        <w:tab/>
        <w:t>Prostate Conditions Education Council. Gleason Score - Prostate Conditions 2018. https://www.prostateconditions.org/about-prostate-conditions/prostate-cancer/newly-diagnosed/gleason-score (accessed October 8, 2018).</w:t>
      </w:r>
    </w:p>
    <w:p w14:paraId="3A3C3816"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EA167C">
        <w:rPr>
          <w:rFonts w:ascii="Calibri Light" w:hAnsi="Calibri Light" w:cs="Calibri Light"/>
          <w:noProof/>
          <w:szCs w:val="24"/>
        </w:rPr>
        <w:t>[24]</w:t>
      </w:r>
      <w:r w:rsidRPr="00EA167C">
        <w:rPr>
          <w:rFonts w:ascii="Calibri Light" w:hAnsi="Calibri Light" w:cs="Calibri Light"/>
          <w:noProof/>
          <w:szCs w:val="24"/>
        </w:rPr>
        <w:tab/>
        <w:t xml:space="preserve">Van den Broek W, Barneveld P, Bruin N, Lemstra C. Nucleaire Geneeskunde. </w:t>
      </w:r>
      <w:r w:rsidRPr="00BC37D2">
        <w:rPr>
          <w:rFonts w:ascii="Calibri Light" w:hAnsi="Calibri Light" w:cs="Calibri Light"/>
          <w:noProof/>
          <w:szCs w:val="24"/>
          <w:lang w:val="en-US"/>
        </w:rPr>
        <w:t>Amsterdam: Reed Business Education; 2014.</w:t>
      </w:r>
    </w:p>
    <w:p w14:paraId="3340664E"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[25]</w:t>
      </w:r>
      <w:r w:rsidRPr="00BC37D2">
        <w:rPr>
          <w:rFonts w:ascii="Calibri Light" w:hAnsi="Calibri Light" w:cs="Calibri Light"/>
          <w:noProof/>
          <w:szCs w:val="24"/>
          <w:lang w:val="en-US"/>
        </w:rPr>
        <w:tab/>
        <w:t>Cimitan M, Evangelista L, Hodoli  M, Mariani G, Baseric T, Bodanza V, et al. Gleason Score at Diagnosis Predicts the Rate of Detection of 18F-Choline PET/CT Performed When Biochemical Evidence Indicates Recurrence of Prostate Cancer: Experience with 1,000 Patients. J Nucl Med 2015;56:209–15. doi:10.2967/jnumed.114.141887.</w:t>
      </w:r>
    </w:p>
    <w:p w14:paraId="48A18EA9" w14:textId="77777777" w:rsidR="00EA167C" w:rsidRPr="00EA167C" w:rsidRDefault="00EA167C" w:rsidP="00EA167C">
      <w:pPr>
        <w:widowControl w:val="0"/>
        <w:autoSpaceDE w:val="0"/>
        <w:autoSpaceDN w:val="0"/>
        <w:adjustRightInd w:val="0"/>
        <w:spacing w:line="240" w:lineRule="auto"/>
        <w:ind w:left="640" w:hanging="640"/>
        <w:rPr>
          <w:rFonts w:ascii="Calibri Light" w:hAnsi="Calibri Light" w:cs="Calibri Light"/>
          <w:noProof/>
          <w:szCs w:val="24"/>
        </w:rPr>
      </w:pPr>
      <w:r w:rsidRPr="00BC37D2">
        <w:rPr>
          <w:rFonts w:ascii="Calibri Light" w:hAnsi="Calibri Light" w:cs="Calibri Light"/>
          <w:noProof/>
          <w:szCs w:val="24"/>
          <w:lang w:val="en-US"/>
        </w:rPr>
        <w:t>[26]</w:t>
      </w:r>
      <w:r w:rsidRPr="00BC37D2">
        <w:rPr>
          <w:rFonts w:ascii="Calibri Light" w:hAnsi="Calibri Light" w:cs="Calibri Light"/>
          <w:noProof/>
          <w:szCs w:val="24"/>
          <w:lang w:val="en-US"/>
        </w:rPr>
        <w:tab/>
        <w:t xml:space="preserve">Ceci F, Uprimny C, Nilica B, Geraldo L, Kendler D, Kroiss A, et al. 68Ga-PSMA PET/CT for restaging recurrent prostate cancer: which factors are associated with PET/CT detection rate? </w:t>
      </w:r>
      <w:r w:rsidRPr="00EA167C">
        <w:rPr>
          <w:rFonts w:ascii="Calibri Light" w:hAnsi="Calibri Light" w:cs="Calibri Light"/>
          <w:noProof/>
          <w:szCs w:val="24"/>
        </w:rPr>
        <w:t>Eur J Nucl Med Mol Imaging 2015;42:1284–94. doi:10.1007/s00259-015-3078-6.</w:t>
      </w:r>
    </w:p>
    <w:p w14:paraId="78EAB871"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EA167C">
        <w:rPr>
          <w:rFonts w:ascii="Calibri Light" w:hAnsi="Calibri Light" w:cs="Calibri Light"/>
          <w:noProof/>
          <w:szCs w:val="24"/>
        </w:rPr>
        <w:t>[27]</w:t>
      </w:r>
      <w:r w:rsidRPr="00EA167C">
        <w:rPr>
          <w:rFonts w:ascii="Calibri Light" w:hAnsi="Calibri Light" w:cs="Calibri Light"/>
          <w:noProof/>
          <w:szCs w:val="24"/>
        </w:rPr>
        <w:tab/>
        <w:t xml:space="preserve">De Prostaatkliniek. </w:t>
      </w:r>
      <w:r w:rsidRPr="00BC37D2">
        <w:rPr>
          <w:rFonts w:ascii="Calibri Light" w:hAnsi="Calibri Light" w:cs="Calibri Light"/>
          <w:noProof/>
          <w:szCs w:val="24"/>
          <w:lang w:val="en-US"/>
        </w:rPr>
        <w:t>Wat is PSA? 2018. https://www.zgt.nl/patienten-en-bezoekers/onze-specialismen/de-prostaatkliniek/psa-waarde/wat-is-psa/ (accessed October 8, 2018).</w:t>
      </w:r>
    </w:p>
    <w:p w14:paraId="5FB2B917"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[28]</w:t>
      </w:r>
      <w:r w:rsidRPr="00BC37D2">
        <w:rPr>
          <w:rFonts w:ascii="Calibri Light" w:hAnsi="Calibri Light" w:cs="Calibri Light"/>
          <w:noProof/>
          <w:szCs w:val="24"/>
          <w:lang w:val="en-US"/>
        </w:rPr>
        <w:tab/>
        <w:t>National Cancer Institute. Prostate-Specific Antigen (PSA) Test - National Cancer Institute 2018. https://www.cancer.gov/types/prostate/psa-fact-sheet (accessed October 8, 2018).</w:t>
      </w:r>
    </w:p>
    <w:p w14:paraId="667392E0"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[29]</w:t>
      </w:r>
      <w:r w:rsidRPr="00BC37D2">
        <w:rPr>
          <w:rFonts w:ascii="Calibri Light" w:hAnsi="Calibri Light" w:cs="Calibri Light"/>
          <w:noProof/>
          <w:szCs w:val="24"/>
          <w:lang w:val="en-US"/>
        </w:rPr>
        <w:tab/>
        <w:t>Prostaat.nl. PSA: Prostaat Specifiek Antigeen - Prostaat.nl 2018. https://www.prostaat.nl/prostaatonderzoeken-en-diagnose/diagnose-en-onderzoeken-prostaatkanker/psa-prostaat-specifiek-antigeen/ (accessed October 8, 2018).</w:t>
      </w:r>
    </w:p>
    <w:p w14:paraId="7AD68E50"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EA167C">
        <w:rPr>
          <w:rFonts w:ascii="Calibri Light" w:hAnsi="Calibri Light" w:cs="Calibri Light"/>
          <w:noProof/>
          <w:szCs w:val="24"/>
        </w:rPr>
        <w:lastRenderedPageBreak/>
        <w:t>[30]</w:t>
      </w:r>
      <w:r w:rsidRPr="00EA167C">
        <w:rPr>
          <w:rFonts w:ascii="Calibri Light" w:hAnsi="Calibri Light" w:cs="Calibri Light"/>
          <w:noProof/>
          <w:szCs w:val="24"/>
        </w:rPr>
        <w:tab/>
        <w:t xml:space="preserve">Verburg FA, Pfister D, Heidenreich A, Vogg A, Drude NI, Vöö S, et al. </w:t>
      </w:r>
      <w:r w:rsidRPr="00BC37D2">
        <w:rPr>
          <w:rFonts w:ascii="Calibri Light" w:hAnsi="Calibri Light" w:cs="Calibri Light"/>
          <w:noProof/>
          <w:szCs w:val="24"/>
          <w:lang w:val="en-US"/>
        </w:rPr>
        <w:t>Extent of disease in recurrent prostate cancer determined by [68Ga]PSMA-HBED-CC PET/CT in relation to PSA levels, PSA doubling time and Gleason score. Eur J Nucl Med Mol Imaging 2016;43:397–403. doi:10.1007/s00259-015-3240-1.</w:t>
      </w:r>
    </w:p>
    <w:p w14:paraId="141E8555"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[31]</w:t>
      </w:r>
      <w:r w:rsidRPr="00BC37D2">
        <w:rPr>
          <w:rFonts w:ascii="Calibri Light" w:hAnsi="Calibri Light" w:cs="Calibri Light"/>
          <w:noProof/>
          <w:szCs w:val="24"/>
          <w:lang w:val="en-US"/>
        </w:rPr>
        <w:tab/>
        <w:t>Prostaat.nl. Indeling prostaatkanker volgens Internationaal TNM systeem - Prostaat.nl 2018. https://www.prostaat.nl/prostaatonderzoeken-en-diagnose/diagnose-en-onderzoeken-prostaatkanker/indeling-prostaatkanker-volgens-europees-tnm-systeem/ (accessed October 8, 2018).</w:t>
      </w:r>
    </w:p>
    <w:p w14:paraId="71EDC180"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[32]</w:t>
      </w:r>
      <w:r w:rsidRPr="00BC37D2">
        <w:rPr>
          <w:rFonts w:ascii="Calibri Light" w:hAnsi="Calibri Light" w:cs="Calibri Light"/>
          <w:noProof/>
          <w:szCs w:val="24"/>
          <w:lang w:val="en-US"/>
        </w:rPr>
        <w:tab/>
        <w:t>TNM | UICC n.d. https://www.uicc.org/resources/tnm (accessed December 7, 2018).</w:t>
      </w:r>
    </w:p>
    <w:p w14:paraId="49255179"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[33]</w:t>
      </w:r>
      <w:r w:rsidRPr="00BC37D2">
        <w:rPr>
          <w:rFonts w:ascii="Calibri Light" w:hAnsi="Calibri Light" w:cs="Calibri Light"/>
          <w:noProof/>
          <w:szCs w:val="24"/>
          <w:lang w:val="en-US"/>
        </w:rPr>
        <w:tab/>
        <w:t>Wittekind C, Greene FL, Hutter RVP, Klimpfinger M, Sobin LH. TNM Atlas. Hoboken, New Jersey: John Wiley % Sons; 2005.</w:t>
      </w:r>
    </w:p>
    <w:p w14:paraId="37B3601B"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[34]</w:t>
      </w:r>
      <w:r w:rsidRPr="00BC37D2">
        <w:rPr>
          <w:rFonts w:ascii="Calibri Light" w:hAnsi="Calibri Light" w:cs="Calibri Light"/>
          <w:noProof/>
          <w:szCs w:val="24"/>
          <w:lang w:val="en-US"/>
        </w:rPr>
        <w:tab/>
        <w:t>Szot W, Kostkiewicz M, Zaj??c J, Owoc A, Bojar I. Prostate cancer in patients from rural and suburban areas - PSA value, Gleason score and presence of metastases in bone scan. Ann Agric Environ Med 2014;21:888–92. doi:10.5604/12321966.1129953.</w:t>
      </w:r>
    </w:p>
    <w:p w14:paraId="777ABAC8"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[35]</w:t>
      </w:r>
      <w:r w:rsidRPr="00BC37D2">
        <w:rPr>
          <w:rFonts w:ascii="Calibri Light" w:hAnsi="Calibri Light" w:cs="Calibri Light"/>
          <w:noProof/>
          <w:szCs w:val="24"/>
          <w:lang w:val="en-US"/>
        </w:rPr>
        <w:tab/>
        <w:t>Goonewardene SS, Phull JS, Bahl A, Persad RAJA. Interpretation of PSA levels after n.d.:30–3.</w:t>
      </w:r>
    </w:p>
    <w:p w14:paraId="3A5C75BB"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[36]</w:t>
      </w:r>
      <w:r w:rsidRPr="00BC37D2">
        <w:rPr>
          <w:rFonts w:ascii="Calibri Light" w:hAnsi="Calibri Light" w:cs="Calibri Light"/>
          <w:noProof/>
          <w:szCs w:val="24"/>
          <w:lang w:val="en-US"/>
        </w:rPr>
        <w:tab/>
        <w:t>Michaud L, Touijer KA. Molecular imaging for prostate cancer: Performance analysis of 68 Ga-PSMA PET/CT versus choline PET/CT. vol. 41. 2017. doi:10.1016/j.acuroe.2017.04.002.</w:t>
      </w:r>
    </w:p>
    <w:p w14:paraId="081D5024" w14:textId="77777777" w:rsidR="00EA167C" w:rsidRPr="00BC37D2" w:rsidRDefault="00EA167C" w:rsidP="00EA167C">
      <w:pPr>
        <w:widowControl w:val="0"/>
        <w:autoSpaceDE w:val="0"/>
        <w:autoSpaceDN w:val="0"/>
        <w:adjustRightInd w:val="0"/>
        <w:spacing w:line="240" w:lineRule="auto"/>
        <w:ind w:left="640" w:hanging="640"/>
        <w:rPr>
          <w:rFonts w:ascii="Calibri Light" w:hAnsi="Calibri Light" w:cs="Calibri Light"/>
          <w:noProof/>
          <w:szCs w:val="24"/>
          <w:lang w:val="en-US"/>
        </w:rPr>
      </w:pPr>
      <w:r w:rsidRPr="00BC37D2">
        <w:rPr>
          <w:rFonts w:ascii="Calibri Light" w:hAnsi="Calibri Light" w:cs="Calibri Light"/>
          <w:noProof/>
          <w:szCs w:val="24"/>
          <w:lang w:val="en-US"/>
        </w:rPr>
        <w:t>[37]</w:t>
      </w:r>
      <w:r w:rsidRPr="00BC37D2">
        <w:rPr>
          <w:rFonts w:ascii="Calibri Light" w:hAnsi="Calibri Light" w:cs="Calibri Light"/>
          <w:noProof/>
          <w:szCs w:val="24"/>
          <w:lang w:val="en-US"/>
        </w:rPr>
        <w:tab/>
        <w:t>Evangelista L, Briganti A, Fanti S, Joniau S, Reske S, Schiavina R, et al. New Clinical Indications for 18 F/ 11 C-choline, New Tracers for Positron Emission Tomography and a Promising Hybrid Device for Prostate Cancer Staging: A Systematic Review of the Literature. Eur Urol 2016;70:161–75. doi:10.1016/j.eururo.2016.01.029.</w:t>
      </w:r>
    </w:p>
    <w:p w14:paraId="67983A4F" w14:textId="77777777" w:rsidR="00EA167C" w:rsidRPr="00EA167C" w:rsidRDefault="00EA167C" w:rsidP="00EA167C">
      <w:pPr>
        <w:widowControl w:val="0"/>
        <w:autoSpaceDE w:val="0"/>
        <w:autoSpaceDN w:val="0"/>
        <w:adjustRightInd w:val="0"/>
        <w:spacing w:line="240" w:lineRule="auto"/>
        <w:ind w:left="640" w:hanging="640"/>
        <w:rPr>
          <w:rFonts w:ascii="Calibri Light" w:hAnsi="Calibri Light" w:cs="Calibri Light"/>
          <w:noProof/>
        </w:rPr>
      </w:pPr>
      <w:r w:rsidRPr="00BC37D2">
        <w:rPr>
          <w:rFonts w:ascii="Calibri Light" w:hAnsi="Calibri Light" w:cs="Calibri Light"/>
          <w:noProof/>
          <w:szCs w:val="24"/>
          <w:lang w:val="en-US"/>
        </w:rPr>
        <w:t>[38]</w:t>
      </w:r>
      <w:r w:rsidRPr="00BC37D2">
        <w:rPr>
          <w:rFonts w:ascii="Calibri Light" w:hAnsi="Calibri Light" w:cs="Calibri Light"/>
          <w:noProof/>
          <w:szCs w:val="24"/>
          <w:lang w:val="en-US"/>
        </w:rPr>
        <w:tab/>
        <w:t xml:space="preserve">Eiber M, Maurer T, Souvatzoglou M, Beer AJ, Ruffani A, Haller B, et al. Evaluation of Hybrid 68Ga-PSMA Ligand PET/CT in 248 Patients with Biochemical Recurrence After Radical Prostatectomy. </w:t>
      </w:r>
      <w:r w:rsidRPr="00EA167C">
        <w:rPr>
          <w:rFonts w:ascii="Calibri Light" w:hAnsi="Calibri Light" w:cs="Calibri Light"/>
          <w:noProof/>
          <w:szCs w:val="24"/>
        </w:rPr>
        <w:t>J Nucl Med 2015;56:668–74. doi:10.2967/jnumed.115.154153.</w:t>
      </w:r>
    </w:p>
    <w:p w14:paraId="2B699565" w14:textId="77777777" w:rsidR="00E81F84" w:rsidRPr="00833972" w:rsidRDefault="00E81F84">
      <w:pPr>
        <w:rPr>
          <w:rFonts w:asciiTheme="majorHAnsi" w:eastAsiaTheme="majorEastAsia" w:hAnsiTheme="majorHAnsi" w:cstheme="majorBidi"/>
          <w:color w:val="00535B" w:themeColor="accent1" w:themeShade="BF"/>
          <w:sz w:val="32"/>
          <w:szCs w:val="32"/>
        </w:rPr>
      </w:pPr>
      <w:r>
        <w:fldChar w:fldCharType="end"/>
      </w:r>
      <w:r w:rsidRPr="00833972">
        <w:br w:type="page"/>
      </w:r>
    </w:p>
    <w:p w14:paraId="0C950269" w14:textId="77777777" w:rsidR="00D94208" w:rsidRDefault="00D94208" w:rsidP="00D94208">
      <w:pPr>
        <w:pStyle w:val="Kop1"/>
      </w:pPr>
      <w:bookmarkStart w:id="55" w:name="_Toc532292266"/>
      <w:r>
        <w:lastRenderedPageBreak/>
        <w:t>Bijlage</w:t>
      </w:r>
      <w:r w:rsidR="008E7853">
        <w:t>n</w:t>
      </w:r>
      <w:bookmarkEnd w:id="55"/>
    </w:p>
    <w:p w14:paraId="1362D51B" w14:textId="77777777" w:rsidR="00597469" w:rsidRDefault="00597469">
      <w:r>
        <w:br w:type="page"/>
      </w:r>
    </w:p>
    <w:p w14:paraId="406A9416" w14:textId="7C97B0F7" w:rsidR="00597469" w:rsidRDefault="00597469" w:rsidP="00597469">
      <w:pPr>
        <w:pStyle w:val="Kop2"/>
      </w:pPr>
      <w:bookmarkStart w:id="56" w:name="_Ref531943872"/>
      <w:bookmarkStart w:id="57" w:name="_Toc532292267"/>
      <w:r>
        <w:lastRenderedPageBreak/>
        <w:t>Bijlage 1: Resultaten overig</w:t>
      </w:r>
      <w:bookmarkEnd w:id="56"/>
      <w:bookmarkEnd w:id="57"/>
    </w:p>
    <w:p w14:paraId="1716522C" w14:textId="77777777" w:rsidR="00190976" w:rsidRDefault="00190976" w:rsidP="00190976">
      <w:pPr>
        <w:pStyle w:val="Bijschrift"/>
        <w:keepNext/>
      </w:pPr>
      <w:bookmarkStart w:id="58" w:name="_Ref530055481"/>
      <w:r>
        <w:t xml:space="preserve">Tabel </w:t>
      </w:r>
      <w:r>
        <w:rPr>
          <w:noProof/>
        </w:rPr>
        <w:fldChar w:fldCharType="begin"/>
      </w:r>
      <w:r>
        <w:rPr>
          <w:noProof/>
        </w:rPr>
        <w:instrText xml:space="preserve"> SEQ Tabel \* ARABIC </w:instrText>
      </w:r>
      <w:r>
        <w:rPr>
          <w:noProof/>
        </w:rPr>
        <w:fldChar w:fldCharType="separate"/>
      </w:r>
      <w:r>
        <w:rPr>
          <w:noProof/>
        </w:rPr>
        <w:t>13</w:t>
      </w:r>
      <w:r>
        <w:rPr>
          <w:noProof/>
        </w:rPr>
        <w:fldChar w:fldCharType="end"/>
      </w:r>
      <w:bookmarkEnd w:id="58"/>
      <w:r>
        <w:t xml:space="preserve"> De frequentie van aantallen botmetastasen in verschillende PSA groepen (zie ook bijbehorende </w:t>
      </w:r>
      <w:r>
        <w:fldChar w:fldCharType="begin"/>
      </w:r>
      <w:r>
        <w:instrText xml:space="preserve"> REF _Ref531946202 \h </w:instrText>
      </w:r>
      <w:r>
        <w:fldChar w:fldCharType="separate"/>
      </w:r>
      <w:r>
        <w:t xml:space="preserve">Figuur </w:t>
      </w:r>
      <w:r>
        <w:rPr>
          <w:noProof/>
        </w:rPr>
        <w:t>2</w:t>
      </w:r>
      <w:r>
        <w:fldChar w:fldCharType="end"/>
      </w:r>
      <w:r>
        <w:t>)</w:t>
      </w:r>
    </w:p>
    <w:tbl>
      <w:tblPr>
        <w:tblStyle w:val="Lijsttabel3-Accent1"/>
        <w:tblpPr w:leftFromText="141" w:rightFromText="141" w:vertAnchor="text" w:horzAnchor="margin" w:tblpY="-61"/>
        <w:tblW w:w="0" w:type="auto"/>
        <w:tblLook w:val="04A0" w:firstRow="1" w:lastRow="0" w:firstColumn="1" w:lastColumn="0" w:noHBand="0" w:noVBand="1"/>
      </w:tblPr>
      <w:tblGrid>
        <w:gridCol w:w="865"/>
        <w:gridCol w:w="1347"/>
        <w:gridCol w:w="1022"/>
        <w:gridCol w:w="1023"/>
        <w:gridCol w:w="1023"/>
        <w:gridCol w:w="1023"/>
        <w:gridCol w:w="1023"/>
      </w:tblGrid>
      <w:tr w:rsidR="00190976" w:rsidRPr="00515C43" w14:paraId="4F7867EB" w14:textId="77777777" w:rsidTr="00D325A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865" w:type="dxa"/>
            <w:tcBorders>
              <w:top w:val="single" w:sz="4" w:space="0" w:color="006F7A" w:themeColor="accent1"/>
            </w:tcBorders>
          </w:tcPr>
          <w:p w14:paraId="4E5B15D6" w14:textId="77777777" w:rsidR="00190976" w:rsidRDefault="00190976" w:rsidP="00D325AA">
            <w:pPr>
              <w:rPr>
                <w:i/>
              </w:rPr>
            </w:pPr>
          </w:p>
        </w:tc>
        <w:tc>
          <w:tcPr>
            <w:tcW w:w="1347" w:type="dxa"/>
            <w:tcBorders>
              <w:top w:val="single" w:sz="4" w:space="0" w:color="006F7A" w:themeColor="accent1"/>
            </w:tcBorders>
          </w:tcPr>
          <w:p w14:paraId="176180E5" w14:textId="77777777" w:rsidR="00190976" w:rsidRPr="002854DE" w:rsidRDefault="00190976" w:rsidP="00D325AA">
            <w:pPr>
              <w:cnfStyle w:val="100000000000" w:firstRow="1" w:lastRow="0" w:firstColumn="0" w:lastColumn="0" w:oddVBand="0" w:evenVBand="0" w:oddHBand="0" w:evenHBand="0" w:firstRowFirstColumn="0" w:firstRowLastColumn="0" w:lastRowFirstColumn="0" w:lastRowLastColumn="0"/>
              <w:rPr>
                <w:i/>
              </w:rPr>
            </w:pPr>
            <w:r>
              <w:rPr>
                <w:i/>
              </w:rPr>
              <w:t>F18-</w:t>
            </w:r>
            <w:r w:rsidRPr="002854DE">
              <w:rPr>
                <w:i/>
              </w:rPr>
              <w:t>Choline</w:t>
            </w:r>
          </w:p>
        </w:tc>
        <w:tc>
          <w:tcPr>
            <w:tcW w:w="5114" w:type="dxa"/>
            <w:gridSpan w:val="5"/>
            <w:tcBorders>
              <w:top w:val="single" w:sz="4" w:space="0" w:color="006F7A" w:themeColor="accent1"/>
            </w:tcBorders>
          </w:tcPr>
          <w:p w14:paraId="129A95FB" w14:textId="77777777" w:rsidR="00190976" w:rsidRPr="002854DE" w:rsidRDefault="00190976" w:rsidP="00D325AA">
            <w:pPr>
              <w:cnfStyle w:val="100000000000" w:firstRow="1" w:lastRow="0" w:firstColumn="0" w:lastColumn="0" w:oddVBand="0" w:evenVBand="0" w:oddHBand="0" w:evenHBand="0" w:firstRowFirstColumn="0" w:firstRowLastColumn="0" w:lastRowFirstColumn="0" w:lastRowLastColumn="0"/>
              <w:rPr>
                <w:color w:val="CDDDD7" w:themeColor="accent6" w:themeTint="66"/>
              </w:rPr>
            </w:pPr>
            <w:r w:rsidRPr="002854DE">
              <w:rPr>
                <w:color w:val="CDDDD7" w:themeColor="accent6" w:themeTint="66"/>
              </w:rPr>
              <w:t>Aantal botmetastasen</w:t>
            </w:r>
          </w:p>
        </w:tc>
      </w:tr>
      <w:tr w:rsidR="00190976" w:rsidRPr="00515C43" w14:paraId="244525FF"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shd w:val="clear" w:color="auto" w:fill="006F7A" w:themeFill="accent1"/>
          </w:tcPr>
          <w:p w14:paraId="593782E1" w14:textId="77777777" w:rsidR="00190976" w:rsidRPr="00605FBA" w:rsidRDefault="00190976" w:rsidP="00D325AA">
            <w:pPr>
              <w:rPr>
                <w:b w:val="0"/>
                <w:color w:val="CDDDD7" w:themeColor="accent6" w:themeTint="66"/>
              </w:rPr>
            </w:pPr>
            <w:r w:rsidRPr="00605FBA">
              <w:rPr>
                <w:b w:val="0"/>
                <w:color w:val="CDDDD7" w:themeColor="accent6" w:themeTint="66"/>
              </w:rPr>
              <w:t>Groep</w:t>
            </w:r>
          </w:p>
        </w:tc>
        <w:tc>
          <w:tcPr>
            <w:tcW w:w="1347" w:type="dxa"/>
            <w:shd w:val="clear" w:color="auto" w:fill="006F7A" w:themeFill="accent1"/>
            <w:hideMark/>
          </w:tcPr>
          <w:p w14:paraId="41A4C9C7"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605FBA">
              <w:rPr>
                <w:b/>
                <w:color w:val="CDDDD7" w:themeColor="accent6" w:themeTint="66"/>
              </w:rPr>
              <w:t>PSA</w:t>
            </w:r>
          </w:p>
        </w:tc>
        <w:tc>
          <w:tcPr>
            <w:tcW w:w="1022" w:type="dxa"/>
            <w:shd w:val="clear" w:color="auto" w:fill="006F7A" w:themeFill="accent1"/>
            <w:hideMark/>
          </w:tcPr>
          <w:p w14:paraId="69DDC18A"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0</w:t>
            </w:r>
          </w:p>
        </w:tc>
        <w:tc>
          <w:tcPr>
            <w:tcW w:w="1023" w:type="dxa"/>
            <w:shd w:val="clear" w:color="auto" w:fill="006F7A" w:themeFill="accent1"/>
            <w:hideMark/>
          </w:tcPr>
          <w:p w14:paraId="7B56BAB3"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1-3</w:t>
            </w:r>
          </w:p>
        </w:tc>
        <w:tc>
          <w:tcPr>
            <w:tcW w:w="1023" w:type="dxa"/>
            <w:shd w:val="clear" w:color="auto" w:fill="006F7A" w:themeFill="accent1"/>
            <w:hideMark/>
          </w:tcPr>
          <w:p w14:paraId="494550A0"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4-6</w:t>
            </w:r>
          </w:p>
        </w:tc>
        <w:tc>
          <w:tcPr>
            <w:tcW w:w="1023" w:type="dxa"/>
            <w:shd w:val="clear" w:color="auto" w:fill="006F7A" w:themeFill="accent1"/>
            <w:hideMark/>
          </w:tcPr>
          <w:p w14:paraId="0332DDAD"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7-9</w:t>
            </w:r>
          </w:p>
        </w:tc>
        <w:tc>
          <w:tcPr>
            <w:tcW w:w="1023" w:type="dxa"/>
            <w:shd w:val="clear" w:color="auto" w:fill="006F7A" w:themeFill="accent1"/>
            <w:hideMark/>
          </w:tcPr>
          <w:p w14:paraId="516ED744"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10</w:t>
            </w:r>
          </w:p>
        </w:tc>
      </w:tr>
      <w:tr w:rsidR="00190976" w:rsidRPr="00515C43" w14:paraId="0D816B06"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0BCF6D66" w14:textId="77777777" w:rsidR="00190976" w:rsidRPr="00605FBA" w:rsidRDefault="00190976" w:rsidP="00D325AA">
            <w:pPr>
              <w:rPr>
                <w:b w:val="0"/>
              </w:rPr>
            </w:pPr>
            <w:r w:rsidRPr="00605FBA">
              <w:rPr>
                <w:b w:val="0"/>
              </w:rPr>
              <w:t>1</w:t>
            </w:r>
          </w:p>
        </w:tc>
        <w:tc>
          <w:tcPr>
            <w:tcW w:w="1347" w:type="dxa"/>
            <w:hideMark/>
          </w:tcPr>
          <w:p w14:paraId="2FA499A7"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&lt;5</w:t>
            </w:r>
          </w:p>
        </w:tc>
        <w:tc>
          <w:tcPr>
            <w:tcW w:w="1022" w:type="dxa"/>
            <w:hideMark/>
          </w:tcPr>
          <w:p w14:paraId="58A76CF7"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10</w:t>
            </w:r>
          </w:p>
        </w:tc>
        <w:tc>
          <w:tcPr>
            <w:tcW w:w="1023" w:type="dxa"/>
            <w:hideMark/>
          </w:tcPr>
          <w:p w14:paraId="2A0C1CA5"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4</w:t>
            </w:r>
          </w:p>
        </w:tc>
        <w:tc>
          <w:tcPr>
            <w:tcW w:w="1023" w:type="dxa"/>
            <w:hideMark/>
          </w:tcPr>
          <w:p w14:paraId="2DB3A269"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t>-</w:t>
            </w:r>
          </w:p>
        </w:tc>
        <w:tc>
          <w:tcPr>
            <w:tcW w:w="1023" w:type="dxa"/>
            <w:hideMark/>
          </w:tcPr>
          <w:p w14:paraId="5F6A6006"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t>-</w:t>
            </w:r>
          </w:p>
        </w:tc>
        <w:tc>
          <w:tcPr>
            <w:tcW w:w="1023" w:type="dxa"/>
            <w:hideMark/>
          </w:tcPr>
          <w:p w14:paraId="0EF2A3C5"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t>-</w:t>
            </w:r>
          </w:p>
        </w:tc>
      </w:tr>
      <w:tr w:rsidR="00190976" w:rsidRPr="00515C43" w14:paraId="12221621"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tcPr>
          <w:p w14:paraId="38F39055" w14:textId="77777777" w:rsidR="00190976" w:rsidRPr="00605FBA" w:rsidRDefault="00190976" w:rsidP="00D325AA">
            <w:pPr>
              <w:rPr>
                <w:b w:val="0"/>
              </w:rPr>
            </w:pPr>
            <w:r w:rsidRPr="00605FBA">
              <w:rPr>
                <w:b w:val="0"/>
              </w:rPr>
              <w:t>2</w:t>
            </w:r>
          </w:p>
        </w:tc>
        <w:tc>
          <w:tcPr>
            <w:tcW w:w="1347" w:type="dxa"/>
            <w:hideMark/>
          </w:tcPr>
          <w:p w14:paraId="72F4EDD5"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rPr>
            </w:pPr>
            <w:r w:rsidRPr="00605FBA">
              <w:rPr>
                <w:b/>
              </w:rPr>
              <w:t>5-10</w:t>
            </w:r>
          </w:p>
        </w:tc>
        <w:tc>
          <w:tcPr>
            <w:tcW w:w="1022" w:type="dxa"/>
            <w:hideMark/>
          </w:tcPr>
          <w:p w14:paraId="3955063B"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rsidRPr="00515C43">
              <w:t>21</w:t>
            </w:r>
          </w:p>
        </w:tc>
        <w:tc>
          <w:tcPr>
            <w:tcW w:w="1023" w:type="dxa"/>
            <w:hideMark/>
          </w:tcPr>
          <w:p w14:paraId="0DDCD709"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t>-</w:t>
            </w:r>
          </w:p>
        </w:tc>
        <w:tc>
          <w:tcPr>
            <w:tcW w:w="1023" w:type="dxa"/>
            <w:hideMark/>
          </w:tcPr>
          <w:p w14:paraId="6C322053"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rsidRPr="00515C43">
              <w:t>1</w:t>
            </w:r>
          </w:p>
        </w:tc>
        <w:tc>
          <w:tcPr>
            <w:tcW w:w="1023" w:type="dxa"/>
            <w:hideMark/>
          </w:tcPr>
          <w:p w14:paraId="5A0F08DC"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t>-</w:t>
            </w:r>
          </w:p>
        </w:tc>
        <w:tc>
          <w:tcPr>
            <w:tcW w:w="1023" w:type="dxa"/>
            <w:hideMark/>
          </w:tcPr>
          <w:p w14:paraId="0DD3D1BE"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t>-</w:t>
            </w:r>
          </w:p>
        </w:tc>
      </w:tr>
      <w:tr w:rsidR="00190976" w:rsidRPr="00515C43" w14:paraId="1E72D2EA"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40B7BAFE" w14:textId="77777777" w:rsidR="00190976" w:rsidRPr="00605FBA" w:rsidRDefault="00190976" w:rsidP="00D325AA">
            <w:pPr>
              <w:rPr>
                <w:b w:val="0"/>
              </w:rPr>
            </w:pPr>
            <w:r w:rsidRPr="00605FBA">
              <w:rPr>
                <w:b w:val="0"/>
              </w:rPr>
              <w:t>3</w:t>
            </w:r>
          </w:p>
        </w:tc>
        <w:tc>
          <w:tcPr>
            <w:tcW w:w="1347" w:type="dxa"/>
            <w:hideMark/>
          </w:tcPr>
          <w:p w14:paraId="638D754B"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10-20</w:t>
            </w:r>
          </w:p>
        </w:tc>
        <w:tc>
          <w:tcPr>
            <w:tcW w:w="1022" w:type="dxa"/>
            <w:hideMark/>
          </w:tcPr>
          <w:p w14:paraId="44D9A1FA"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19</w:t>
            </w:r>
          </w:p>
        </w:tc>
        <w:tc>
          <w:tcPr>
            <w:tcW w:w="1023" w:type="dxa"/>
            <w:hideMark/>
          </w:tcPr>
          <w:p w14:paraId="6C27C497"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7</w:t>
            </w:r>
          </w:p>
        </w:tc>
        <w:tc>
          <w:tcPr>
            <w:tcW w:w="1023" w:type="dxa"/>
            <w:hideMark/>
          </w:tcPr>
          <w:p w14:paraId="4CADCDB7"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2</w:t>
            </w:r>
          </w:p>
        </w:tc>
        <w:tc>
          <w:tcPr>
            <w:tcW w:w="1023" w:type="dxa"/>
            <w:hideMark/>
          </w:tcPr>
          <w:p w14:paraId="42B9BEDF"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1</w:t>
            </w:r>
          </w:p>
        </w:tc>
        <w:tc>
          <w:tcPr>
            <w:tcW w:w="1023" w:type="dxa"/>
            <w:hideMark/>
          </w:tcPr>
          <w:p w14:paraId="6ADC3F3C"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2</w:t>
            </w:r>
          </w:p>
        </w:tc>
      </w:tr>
      <w:tr w:rsidR="00190976" w:rsidRPr="00515C43" w14:paraId="289A07BA"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tcPr>
          <w:p w14:paraId="36122710" w14:textId="77777777" w:rsidR="00190976" w:rsidRPr="00605FBA" w:rsidRDefault="00190976" w:rsidP="00D325AA">
            <w:pPr>
              <w:rPr>
                <w:b w:val="0"/>
              </w:rPr>
            </w:pPr>
            <w:r w:rsidRPr="00605FBA">
              <w:rPr>
                <w:b w:val="0"/>
              </w:rPr>
              <w:t>4</w:t>
            </w:r>
          </w:p>
        </w:tc>
        <w:tc>
          <w:tcPr>
            <w:tcW w:w="1347" w:type="dxa"/>
            <w:hideMark/>
          </w:tcPr>
          <w:p w14:paraId="7171524C"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rPr>
            </w:pPr>
            <w:r w:rsidRPr="00605FBA">
              <w:rPr>
                <w:b/>
              </w:rPr>
              <w:t>20-50</w:t>
            </w:r>
          </w:p>
        </w:tc>
        <w:tc>
          <w:tcPr>
            <w:tcW w:w="1022" w:type="dxa"/>
            <w:hideMark/>
          </w:tcPr>
          <w:p w14:paraId="236F245F"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rsidRPr="00515C43">
              <w:t>24</w:t>
            </w:r>
          </w:p>
        </w:tc>
        <w:tc>
          <w:tcPr>
            <w:tcW w:w="1023" w:type="dxa"/>
            <w:hideMark/>
          </w:tcPr>
          <w:p w14:paraId="79D3269A"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rsidRPr="00515C43">
              <w:t>5</w:t>
            </w:r>
          </w:p>
        </w:tc>
        <w:tc>
          <w:tcPr>
            <w:tcW w:w="1023" w:type="dxa"/>
            <w:hideMark/>
          </w:tcPr>
          <w:p w14:paraId="347CD6D6"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rsidRPr="00515C43">
              <w:t>5</w:t>
            </w:r>
          </w:p>
        </w:tc>
        <w:tc>
          <w:tcPr>
            <w:tcW w:w="1023" w:type="dxa"/>
            <w:hideMark/>
          </w:tcPr>
          <w:p w14:paraId="344A9101"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t>-</w:t>
            </w:r>
          </w:p>
        </w:tc>
        <w:tc>
          <w:tcPr>
            <w:tcW w:w="1023" w:type="dxa"/>
            <w:hideMark/>
          </w:tcPr>
          <w:p w14:paraId="2BA9B539" w14:textId="77777777" w:rsidR="00190976" w:rsidRPr="00515C43" w:rsidRDefault="00190976" w:rsidP="00D325AA">
            <w:pPr>
              <w:cnfStyle w:val="000000100000" w:firstRow="0" w:lastRow="0" w:firstColumn="0" w:lastColumn="0" w:oddVBand="0" w:evenVBand="0" w:oddHBand="1" w:evenHBand="0" w:firstRowFirstColumn="0" w:firstRowLastColumn="0" w:lastRowFirstColumn="0" w:lastRowLastColumn="0"/>
            </w:pPr>
            <w:r w:rsidRPr="00515C43">
              <w:t>3</w:t>
            </w:r>
          </w:p>
        </w:tc>
      </w:tr>
      <w:tr w:rsidR="00190976" w:rsidRPr="00515C43" w14:paraId="2B358E24"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38273101" w14:textId="77777777" w:rsidR="00190976" w:rsidRPr="00605FBA" w:rsidRDefault="00190976" w:rsidP="00D325AA">
            <w:pPr>
              <w:rPr>
                <w:b w:val="0"/>
              </w:rPr>
            </w:pPr>
            <w:r w:rsidRPr="00605FBA">
              <w:rPr>
                <w:b w:val="0"/>
              </w:rPr>
              <w:t>5</w:t>
            </w:r>
          </w:p>
        </w:tc>
        <w:tc>
          <w:tcPr>
            <w:tcW w:w="1347" w:type="dxa"/>
            <w:hideMark/>
          </w:tcPr>
          <w:p w14:paraId="528FC350"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50+</w:t>
            </w:r>
          </w:p>
        </w:tc>
        <w:tc>
          <w:tcPr>
            <w:tcW w:w="1022" w:type="dxa"/>
            <w:hideMark/>
          </w:tcPr>
          <w:p w14:paraId="7044A6A1"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11</w:t>
            </w:r>
          </w:p>
        </w:tc>
        <w:tc>
          <w:tcPr>
            <w:tcW w:w="1023" w:type="dxa"/>
            <w:hideMark/>
          </w:tcPr>
          <w:p w14:paraId="14B97523"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3</w:t>
            </w:r>
          </w:p>
        </w:tc>
        <w:tc>
          <w:tcPr>
            <w:tcW w:w="1023" w:type="dxa"/>
            <w:hideMark/>
          </w:tcPr>
          <w:p w14:paraId="29CF82ED"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2</w:t>
            </w:r>
          </w:p>
        </w:tc>
        <w:tc>
          <w:tcPr>
            <w:tcW w:w="1023" w:type="dxa"/>
            <w:hideMark/>
          </w:tcPr>
          <w:p w14:paraId="18DE9551"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2</w:t>
            </w:r>
          </w:p>
        </w:tc>
        <w:tc>
          <w:tcPr>
            <w:tcW w:w="1023" w:type="dxa"/>
            <w:hideMark/>
          </w:tcPr>
          <w:p w14:paraId="2E130863" w14:textId="77777777" w:rsidR="00190976" w:rsidRPr="00515C43" w:rsidRDefault="00190976" w:rsidP="00D325AA">
            <w:pPr>
              <w:cnfStyle w:val="000000000000" w:firstRow="0" w:lastRow="0" w:firstColumn="0" w:lastColumn="0" w:oddVBand="0" w:evenVBand="0" w:oddHBand="0" w:evenHBand="0" w:firstRowFirstColumn="0" w:firstRowLastColumn="0" w:lastRowFirstColumn="0" w:lastRowLastColumn="0"/>
            </w:pPr>
            <w:r w:rsidRPr="00515C43">
              <w:t>5</w:t>
            </w:r>
          </w:p>
        </w:tc>
      </w:tr>
    </w:tbl>
    <w:p w14:paraId="409ABC31" w14:textId="77777777" w:rsidR="00190976" w:rsidRDefault="00190976" w:rsidP="00190976"/>
    <w:p w14:paraId="0B3277B9" w14:textId="77777777" w:rsidR="00190976" w:rsidRDefault="00190976" w:rsidP="00190976"/>
    <w:p w14:paraId="2A27B878" w14:textId="77777777" w:rsidR="00190976" w:rsidRDefault="00190976" w:rsidP="00190976"/>
    <w:p w14:paraId="50DC9947" w14:textId="77777777" w:rsidR="00190976" w:rsidRDefault="00190976" w:rsidP="00190976"/>
    <w:p w14:paraId="39F10FC9" w14:textId="77777777" w:rsidR="00190976" w:rsidRDefault="00190976" w:rsidP="00190976"/>
    <w:p w14:paraId="6FF7676F" w14:textId="77777777" w:rsidR="00190976" w:rsidRDefault="00190976" w:rsidP="00190976">
      <w:r>
        <w:rPr>
          <w:noProof/>
          <w:lang w:eastAsia="nl-NL"/>
        </w:rPr>
        <mc:AlternateContent>
          <mc:Choice Requires="wpg">
            <w:drawing>
              <wp:inline distT="0" distB="0" distL="0" distR="0" wp14:anchorId="24D34DE3" wp14:editId="6DECC2FE">
                <wp:extent cx="5847715" cy="2851842"/>
                <wp:effectExtent l="0" t="0" r="635" b="5715"/>
                <wp:docPr id="11" name="Groep 11"/>
                <wp:cNvGraphicFramePr/>
                <a:graphic xmlns:a="http://schemas.openxmlformats.org/drawingml/2006/main">
                  <a:graphicData uri="http://schemas.microsoft.com/office/word/2010/wordprocessingGroup">
                    <wpg:wgp>
                      <wpg:cNvGrpSpPr/>
                      <wpg:grpSpPr>
                        <a:xfrm>
                          <a:off x="0" y="0"/>
                          <a:ext cx="5847715" cy="2851842"/>
                          <a:chOff x="-192" y="42735"/>
                          <a:chExt cx="5847715" cy="2924635"/>
                        </a:xfrm>
                      </wpg:grpSpPr>
                      <wpg:graphicFrame>
                        <wpg:cNvPr id="4" name="Grafiek 4"/>
                        <wpg:cNvFrPr/>
                        <wpg:xfrm>
                          <a:off x="-192" y="42735"/>
                          <a:ext cx="5847715" cy="2604770"/>
                        </wpg:xfrm>
                        <a:graphic>
                          <a:graphicData uri="http://schemas.openxmlformats.org/drawingml/2006/chart">
                            <c:chart xmlns:c="http://schemas.openxmlformats.org/drawingml/2006/chart" xmlns:r="http://schemas.openxmlformats.org/officeDocument/2006/relationships" r:id="rId17"/>
                          </a:graphicData>
                        </a:graphic>
                      </wpg:graphicFrame>
                      <wps:wsp>
                        <wps:cNvPr id="9" name="Tekstvak 9"/>
                        <wps:cNvSpPr txBox="1"/>
                        <wps:spPr>
                          <a:xfrm>
                            <a:off x="-192" y="2700670"/>
                            <a:ext cx="5847715" cy="266700"/>
                          </a:xfrm>
                          <a:prstGeom prst="rect">
                            <a:avLst/>
                          </a:prstGeom>
                          <a:solidFill>
                            <a:prstClr val="white"/>
                          </a:solidFill>
                          <a:ln>
                            <a:noFill/>
                          </a:ln>
                        </wps:spPr>
                        <wps:txbx>
                          <w:txbxContent>
                            <w:p w14:paraId="2803DD19" w14:textId="77777777" w:rsidR="00A56991" w:rsidRPr="00860946" w:rsidRDefault="00A56991" w:rsidP="00190976">
                              <w:pPr>
                                <w:pStyle w:val="Bijschrift"/>
                                <w:rPr>
                                  <w:noProof/>
                                </w:rPr>
                              </w:pPr>
                              <w:bookmarkStart w:id="59" w:name="_Ref531946202"/>
                              <w:bookmarkStart w:id="60" w:name="_Ref531946184"/>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bookmarkEnd w:id="59"/>
                              <w:r>
                                <w:t xml:space="preserve"> </w:t>
                              </w:r>
                              <w:r w:rsidRPr="00010C80">
                                <w:t>De frequentie van aantallen botmetastas</w:t>
                              </w:r>
                              <w:r>
                                <w:t>en in verschillende PSA groepen.</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4D34DE3" id="Groep 11" o:spid="_x0000_s1036" style="width:460.45pt;height:224.55pt;mso-position-horizontal-relative:char;mso-position-vertical-relative:line" coordorigin="-1,427" coordsize="58477,2924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">
                <v:shape id="Grafiek 4" o:spid="_x0000_s1037" type="#_x0000_t75" style="position:absolute;left:-62;top:364;width:58581;height:26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">
                  <v:imagedata r:id="rId18" o:title=""/>
                  <o:lock v:ext="edit" aspectratio="f"/>
                </v:shape>
                <v:shape id="Tekstvak 9" o:spid="_x0000_s1038" type="#_x0000_t202" style="position:absolute;left:-1;top:27006;width:58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2803DD19" w14:textId="77777777" w:rsidR="00A56991" w:rsidRPr="00860946" w:rsidRDefault="00A56991" w:rsidP="00190976">
                        <w:pPr>
                          <w:pStyle w:val="Bijschrift"/>
                          <w:rPr>
                            <w:noProof/>
                          </w:rPr>
                        </w:pPr>
                        <w:bookmarkStart w:id="61" w:name="_Ref531946202"/>
                        <w:bookmarkStart w:id="62" w:name="_Ref531946184"/>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bookmarkEnd w:id="61"/>
                        <w:r>
                          <w:t xml:space="preserve"> </w:t>
                        </w:r>
                        <w:r w:rsidRPr="00010C80">
                          <w:t>De frequentie van aantallen botmetastas</w:t>
                        </w:r>
                        <w:r>
                          <w:t>en in verschillende PSA groepen.</w:t>
                        </w:r>
                        <w:bookmarkEnd w:id="62"/>
                      </w:p>
                    </w:txbxContent>
                  </v:textbox>
                </v:shape>
                <w10:anchorlock/>
              </v:group>
            </w:pict>
          </mc:Fallback>
        </mc:AlternateContent>
      </w:r>
    </w:p>
    <w:tbl>
      <w:tblPr>
        <w:tblStyle w:val="Lijsttabel3-Accent1"/>
        <w:tblpPr w:leftFromText="141" w:rightFromText="141" w:vertAnchor="text" w:horzAnchor="margin" w:tblpY="264"/>
        <w:tblW w:w="0" w:type="auto"/>
        <w:tblLook w:val="04A0" w:firstRow="1" w:lastRow="0" w:firstColumn="1" w:lastColumn="0" w:noHBand="0" w:noVBand="1"/>
      </w:tblPr>
      <w:tblGrid>
        <w:gridCol w:w="865"/>
        <w:gridCol w:w="1347"/>
        <w:gridCol w:w="1022"/>
        <w:gridCol w:w="1023"/>
        <w:gridCol w:w="1023"/>
        <w:gridCol w:w="1023"/>
        <w:gridCol w:w="1023"/>
      </w:tblGrid>
      <w:tr w:rsidR="00190976" w:rsidRPr="00515C43" w14:paraId="066DB3E5" w14:textId="77777777" w:rsidTr="00D325A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865" w:type="dxa"/>
            <w:tcBorders>
              <w:top w:val="single" w:sz="4" w:space="0" w:color="006F7A" w:themeColor="accent1"/>
            </w:tcBorders>
          </w:tcPr>
          <w:p w14:paraId="0148103A" w14:textId="77777777" w:rsidR="00190976" w:rsidRDefault="00190976" w:rsidP="00D325AA">
            <w:pPr>
              <w:rPr>
                <w:i/>
              </w:rPr>
            </w:pPr>
          </w:p>
        </w:tc>
        <w:tc>
          <w:tcPr>
            <w:tcW w:w="1347" w:type="dxa"/>
            <w:tcBorders>
              <w:top w:val="single" w:sz="4" w:space="0" w:color="006F7A" w:themeColor="accent1"/>
            </w:tcBorders>
          </w:tcPr>
          <w:p w14:paraId="44A34122" w14:textId="77777777" w:rsidR="00190976" w:rsidRPr="002854DE" w:rsidRDefault="00190976" w:rsidP="00D325AA">
            <w:pPr>
              <w:cnfStyle w:val="100000000000" w:firstRow="1" w:lastRow="0" w:firstColumn="0" w:lastColumn="0" w:oddVBand="0" w:evenVBand="0" w:oddHBand="0" w:evenHBand="0" w:firstRowFirstColumn="0" w:firstRowLastColumn="0" w:lastRowFirstColumn="0" w:lastRowLastColumn="0"/>
              <w:rPr>
                <w:i/>
              </w:rPr>
            </w:pPr>
            <w:r>
              <w:rPr>
                <w:i/>
              </w:rPr>
              <w:t>Ga68-PSMA</w:t>
            </w:r>
          </w:p>
        </w:tc>
        <w:tc>
          <w:tcPr>
            <w:tcW w:w="5114" w:type="dxa"/>
            <w:gridSpan w:val="5"/>
            <w:tcBorders>
              <w:top w:val="single" w:sz="4" w:space="0" w:color="006F7A" w:themeColor="accent1"/>
            </w:tcBorders>
          </w:tcPr>
          <w:p w14:paraId="46069ACE" w14:textId="77777777" w:rsidR="00190976" w:rsidRPr="002854DE" w:rsidRDefault="00190976" w:rsidP="00D325AA">
            <w:pPr>
              <w:cnfStyle w:val="100000000000" w:firstRow="1" w:lastRow="0" w:firstColumn="0" w:lastColumn="0" w:oddVBand="0" w:evenVBand="0" w:oddHBand="0" w:evenHBand="0" w:firstRowFirstColumn="0" w:firstRowLastColumn="0" w:lastRowFirstColumn="0" w:lastRowLastColumn="0"/>
              <w:rPr>
                <w:color w:val="CDDDD7" w:themeColor="accent6" w:themeTint="66"/>
              </w:rPr>
            </w:pPr>
            <w:r w:rsidRPr="002854DE">
              <w:rPr>
                <w:color w:val="CDDDD7" w:themeColor="accent6" w:themeTint="66"/>
              </w:rPr>
              <w:t>Aantal botmetastasen</w:t>
            </w:r>
          </w:p>
        </w:tc>
      </w:tr>
      <w:tr w:rsidR="00190976" w:rsidRPr="00515C43" w14:paraId="3D3D78CB"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shd w:val="clear" w:color="auto" w:fill="006F7A" w:themeFill="accent1"/>
          </w:tcPr>
          <w:p w14:paraId="399B109D" w14:textId="77777777" w:rsidR="00190976" w:rsidRPr="00605FBA" w:rsidRDefault="00190976" w:rsidP="00D325AA">
            <w:pPr>
              <w:rPr>
                <w:b w:val="0"/>
                <w:color w:val="CDDDD7" w:themeColor="accent6" w:themeTint="66"/>
              </w:rPr>
            </w:pPr>
            <w:r w:rsidRPr="00605FBA">
              <w:rPr>
                <w:b w:val="0"/>
                <w:color w:val="CDDDD7" w:themeColor="accent6" w:themeTint="66"/>
              </w:rPr>
              <w:t>Groep</w:t>
            </w:r>
          </w:p>
        </w:tc>
        <w:tc>
          <w:tcPr>
            <w:tcW w:w="1347" w:type="dxa"/>
            <w:shd w:val="clear" w:color="auto" w:fill="006F7A" w:themeFill="accent1"/>
            <w:hideMark/>
          </w:tcPr>
          <w:p w14:paraId="0CD92843"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605FBA">
              <w:rPr>
                <w:b/>
                <w:color w:val="CDDDD7" w:themeColor="accent6" w:themeTint="66"/>
              </w:rPr>
              <w:t>PSA</w:t>
            </w:r>
          </w:p>
        </w:tc>
        <w:tc>
          <w:tcPr>
            <w:tcW w:w="1022" w:type="dxa"/>
            <w:shd w:val="clear" w:color="auto" w:fill="006F7A" w:themeFill="accent1"/>
            <w:hideMark/>
          </w:tcPr>
          <w:p w14:paraId="01EA41EC"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0</w:t>
            </w:r>
          </w:p>
        </w:tc>
        <w:tc>
          <w:tcPr>
            <w:tcW w:w="1023" w:type="dxa"/>
            <w:shd w:val="clear" w:color="auto" w:fill="006F7A" w:themeFill="accent1"/>
            <w:hideMark/>
          </w:tcPr>
          <w:p w14:paraId="12EFBB53"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1-3</w:t>
            </w:r>
          </w:p>
        </w:tc>
        <w:tc>
          <w:tcPr>
            <w:tcW w:w="1023" w:type="dxa"/>
            <w:shd w:val="clear" w:color="auto" w:fill="006F7A" w:themeFill="accent1"/>
            <w:hideMark/>
          </w:tcPr>
          <w:p w14:paraId="11F228AA"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4-6</w:t>
            </w:r>
          </w:p>
        </w:tc>
        <w:tc>
          <w:tcPr>
            <w:tcW w:w="1023" w:type="dxa"/>
            <w:shd w:val="clear" w:color="auto" w:fill="006F7A" w:themeFill="accent1"/>
            <w:hideMark/>
          </w:tcPr>
          <w:p w14:paraId="120EAD25"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7-9</w:t>
            </w:r>
          </w:p>
        </w:tc>
        <w:tc>
          <w:tcPr>
            <w:tcW w:w="1023" w:type="dxa"/>
            <w:shd w:val="clear" w:color="auto" w:fill="006F7A" w:themeFill="accent1"/>
            <w:hideMark/>
          </w:tcPr>
          <w:p w14:paraId="58151E6F"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10</w:t>
            </w:r>
          </w:p>
        </w:tc>
      </w:tr>
      <w:tr w:rsidR="00190976" w:rsidRPr="00515C43" w14:paraId="6756B494"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7A4FCFDF" w14:textId="77777777" w:rsidR="00190976" w:rsidRPr="00605FBA" w:rsidRDefault="00190976" w:rsidP="00D325AA">
            <w:pPr>
              <w:rPr>
                <w:b w:val="0"/>
              </w:rPr>
            </w:pPr>
            <w:r w:rsidRPr="00605FBA">
              <w:rPr>
                <w:b w:val="0"/>
              </w:rPr>
              <w:t>1</w:t>
            </w:r>
          </w:p>
        </w:tc>
        <w:tc>
          <w:tcPr>
            <w:tcW w:w="1347" w:type="dxa"/>
            <w:hideMark/>
          </w:tcPr>
          <w:p w14:paraId="62E68CD4"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&lt;5</w:t>
            </w:r>
          </w:p>
        </w:tc>
        <w:tc>
          <w:tcPr>
            <w:tcW w:w="1022" w:type="dxa"/>
            <w:hideMark/>
          </w:tcPr>
          <w:p w14:paraId="41B593BB"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22</w:t>
            </w:r>
          </w:p>
        </w:tc>
        <w:tc>
          <w:tcPr>
            <w:tcW w:w="1023" w:type="dxa"/>
            <w:hideMark/>
          </w:tcPr>
          <w:p w14:paraId="6DF14A4B"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5</w:t>
            </w:r>
          </w:p>
        </w:tc>
        <w:tc>
          <w:tcPr>
            <w:tcW w:w="1023" w:type="dxa"/>
            <w:hideMark/>
          </w:tcPr>
          <w:p w14:paraId="5CBC0586"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2</w:t>
            </w:r>
          </w:p>
        </w:tc>
        <w:tc>
          <w:tcPr>
            <w:tcW w:w="1023" w:type="dxa"/>
            <w:hideMark/>
          </w:tcPr>
          <w:p w14:paraId="342CBD46"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w:t>
            </w:r>
          </w:p>
        </w:tc>
        <w:tc>
          <w:tcPr>
            <w:tcW w:w="1023" w:type="dxa"/>
            <w:hideMark/>
          </w:tcPr>
          <w:p w14:paraId="3365E6DE"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w:t>
            </w:r>
          </w:p>
        </w:tc>
      </w:tr>
      <w:tr w:rsidR="00190976" w:rsidRPr="00515C43" w14:paraId="7208F967"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tcPr>
          <w:p w14:paraId="045A7B1E" w14:textId="77777777" w:rsidR="00190976" w:rsidRPr="00605FBA" w:rsidRDefault="00190976" w:rsidP="00D325AA">
            <w:pPr>
              <w:rPr>
                <w:b w:val="0"/>
              </w:rPr>
            </w:pPr>
            <w:r w:rsidRPr="00605FBA">
              <w:rPr>
                <w:b w:val="0"/>
              </w:rPr>
              <w:t>2</w:t>
            </w:r>
          </w:p>
        </w:tc>
        <w:tc>
          <w:tcPr>
            <w:tcW w:w="1347" w:type="dxa"/>
            <w:hideMark/>
          </w:tcPr>
          <w:p w14:paraId="1E31F036"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rPr>
            </w:pPr>
            <w:r w:rsidRPr="00605FBA">
              <w:rPr>
                <w:b/>
              </w:rPr>
              <w:t>5-10</w:t>
            </w:r>
          </w:p>
        </w:tc>
        <w:tc>
          <w:tcPr>
            <w:tcW w:w="1022" w:type="dxa"/>
            <w:hideMark/>
          </w:tcPr>
          <w:p w14:paraId="7CD917F0"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22</w:t>
            </w:r>
          </w:p>
        </w:tc>
        <w:tc>
          <w:tcPr>
            <w:tcW w:w="1023" w:type="dxa"/>
            <w:hideMark/>
          </w:tcPr>
          <w:p w14:paraId="2F78479A"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2</w:t>
            </w:r>
          </w:p>
        </w:tc>
        <w:tc>
          <w:tcPr>
            <w:tcW w:w="1023" w:type="dxa"/>
            <w:hideMark/>
          </w:tcPr>
          <w:p w14:paraId="345FAAB3"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w:t>
            </w:r>
          </w:p>
        </w:tc>
        <w:tc>
          <w:tcPr>
            <w:tcW w:w="1023" w:type="dxa"/>
            <w:hideMark/>
          </w:tcPr>
          <w:p w14:paraId="55246101"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w:t>
            </w:r>
          </w:p>
        </w:tc>
        <w:tc>
          <w:tcPr>
            <w:tcW w:w="1023" w:type="dxa"/>
            <w:hideMark/>
          </w:tcPr>
          <w:p w14:paraId="6FAA443E"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w:t>
            </w:r>
          </w:p>
        </w:tc>
      </w:tr>
      <w:tr w:rsidR="00190976" w:rsidRPr="00515C43" w14:paraId="0A9AEBEA"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5D54E06C" w14:textId="77777777" w:rsidR="00190976" w:rsidRPr="00605FBA" w:rsidRDefault="00190976" w:rsidP="00D325AA">
            <w:pPr>
              <w:rPr>
                <w:b w:val="0"/>
              </w:rPr>
            </w:pPr>
            <w:r w:rsidRPr="00605FBA">
              <w:rPr>
                <w:b w:val="0"/>
              </w:rPr>
              <w:t>3</w:t>
            </w:r>
          </w:p>
        </w:tc>
        <w:tc>
          <w:tcPr>
            <w:tcW w:w="1347" w:type="dxa"/>
            <w:hideMark/>
          </w:tcPr>
          <w:p w14:paraId="1C3280C1"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10-20</w:t>
            </w:r>
          </w:p>
        </w:tc>
        <w:tc>
          <w:tcPr>
            <w:tcW w:w="1022" w:type="dxa"/>
            <w:hideMark/>
          </w:tcPr>
          <w:p w14:paraId="588226B5"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28</w:t>
            </w:r>
          </w:p>
        </w:tc>
        <w:tc>
          <w:tcPr>
            <w:tcW w:w="1023" w:type="dxa"/>
            <w:hideMark/>
          </w:tcPr>
          <w:p w14:paraId="1413C93F"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2</w:t>
            </w:r>
          </w:p>
        </w:tc>
        <w:tc>
          <w:tcPr>
            <w:tcW w:w="1023" w:type="dxa"/>
            <w:hideMark/>
          </w:tcPr>
          <w:p w14:paraId="561C210B"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w:t>
            </w:r>
          </w:p>
        </w:tc>
        <w:tc>
          <w:tcPr>
            <w:tcW w:w="1023" w:type="dxa"/>
            <w:hideMark/>
          </w:tcPr>
          <w:p w14:paraId="102C94D1"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1</w:t>
            </w:r>
          </w:p>
        </w:tc>
        <w:tc>
          <w:tcPr>
            <w:tcW w:w="1023" w:type="dxa"/>
            <w:hideMark/>
          </w:tcPr>
          <w:p w14:paraId="1955C608"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w:t>
            </w:r>
          </w:p>
        </w:tc>
      </w:tr>
      <w:tr w:rsidR="00190976" w:rsidRPr="00515C43" w14:paraId="1B07258F"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tcPr>
          <w:p w14:paraId="74591CAA" w14:textId="77777777" w:rsidR="00190976" w:rsidRPr="00605FBA" w:rsidRDefault="00190976" w:rsidP="00D325AA">
            <w:pPr>
              <w:rPr>
                <w:b w:val="0"/>
              </w:rPr>
            </w:pPr>
            <w:r w:rsidRPr="00605FBA">
              <w:rPr>
                <w:b w:val="0"/>
              </w:rPr>
              <w:t>4</w:t>
            </w:r>
          </w:p>
        </w:tc>
        <w:tc>
          <w:tcPr>
            <w:tcW w:w="1347" w:type="dxa"/>
            <w:hideMark/>
          </w:tcPr>
          <w:p w14:paraId="19AD897D"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rPr>
            </w:pPr>
            <w:r w:rsidRPr="00605FBA">
              <w:rPr>
                <w:b/>
              </w:rPr>
              <w:t>20-50</w:t>
            </w:r>
          </w:p>
        </w:tc>
        <w:tc>
          <w:tcPr>
            <w:tcW w:w="1022" w:type="dxa"/>
            <w:hideMark/>
          </w:tcPr>
          <w:p w14:paraId="31805142"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20</w:t>
            </w:r>
          </w:p>
        </w:tc>
        <w:tc>
          <w:tcPr>
            <w:tcW w:w="1023" w:type="dxa"/>
            <w:hideMark/>
          </w:tcPr>
          <w:p w14:paraId="22BA2A71"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8</w:t>
            </w:r>
          </w:p>
        </w:tc>
        <w:tc>
          <w:tcPr>
            <w:tcW w:w="1023" w:type="dxa"/>
            <w:hideMark/>
          </w:tcPr>
          <w:p w14:paraId="5AFB063E"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2</w:t>
            </w:r>
          </w:p>
        </w:tc>
        <w:tc>
          <w:tcPr>
            <w:tcW w:w="1023" w:type="dxa"/>
            <w:hideMark/>
          </w:tcPr>
          <w:p w14:paraId="6B2B6684"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2</w:t>
            </w:r>
          </w:p>
        </w:tc>
        <w:tc>
          <w:tcPr>
            <w:tcW w:w="1023" w:type="dxa"/>
            <w:hideMark/>
          </w:tcPr>
          <w:p w14:paraId="7B08C8AA" w14:textId="77777777" w:rsidR="00190976" w:rsidRPr="00585677" w:rsidRDefault="00190976" w:rsidP="00D325AA">
            <w:pPr>
              <w:cnfStyle w:val="000000100000" w:firstRow="0" w:lastRow="0" w:firstColumn="0" w:lastColumn="0" w:oddVBand="0" w:evenVBand="0" w:oddHBand="1" w:evenHBand="0" w:firstRowFirstColumn="0" w:firstRowLastColumn="0" w:lastRowFirstColumn="0" w:lastRowLastColumn="0"/>
            </w:pPr>
            <w:r w:rsidRPr="00585677">
              <w:t>1</w:t>
            </w:r>
          </w:p>
        </w:tc>
      </w:tr>
      <w:tr w:rsidR="00190976" w:rsidRPr="00515C43" w14:paraId="366CF59A"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7C38A5E7" w14:textId="77777777" w:rsidR="00190976" w:rsidRPr="00605FBA" w:rsidRDefault="00190976" w:rsidP="00D325AA">
            <w:pPr>
              <w:rPr>
                <w:b w:val="0"/>
              </w:rPr>
            </w:pPr>
            <w:r w:rsidRPr="00605FBA">
              <w:rPr>
                <w:b w:val="0"/>
              </w:rPr>
              <w:t>5</w:t>
            </w:r>
          </w:p>
        </w:tc>
        <w:tc>
          <w:tcPr>
            <w:tcW w:w="1347" w:type="dxa"/>
            <w:hideMark/>
          </w:tcPr>
          <w:p w14:paraId="24418FA6"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50+</w:t>
            </w:r>
          </w:p>
        </w:tc>
        <w:tc>
          <w:tcPr>
            <w:tcW w:w="1022" w:type="dxa"/>
            <w:hideMark/>
          </w:tcPr>
          <w:p w14:paraId="0230892F"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6</w:t>
            </w:r>
          </w:p>
        </w:tc>
        <w:tc>
          <w:tcPr>
            <w:tcW w:w="1023" w:type="dxa"/>
            <w:hideMark/>
          </w:tcPr>
          <w:p w14:paraId="1B0B7431"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6</w:t>
            </w:r>
          </w:p>
        </w:tc>
        <w:tc>
          <w:tcPr>
            <w:tcW w:w="1023" w:type="dxa"/>
            <w:hideMark/>
          </w:tcPr>
          <w:p w14:paraId="21754469"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w:t>
            </w:r>
          </w:p>
        </w:tc>
        <w:tc>
          <w:tcPr>
            <w:tcW w:w="1023" w:type="dxa"/>
            <w:hideMark/>
          </w:tcPr>
          <w:p w14:paraId="2ACE3B00" w14:textId="77777777" w:rsidR="00190976" w:rsidRPr="00585677" w:rsidRDefault="00190976" w:rsidP="00D325AA">
            <w:pPr>
              <w:cnfStyle w:val="000000000000" w:firstRow="0" w:lastRow="0" w:firstColumn="0" w:lastColumn="0" w:oddVBand="0" w:evenVBand="0" w:oddHBand="0" w:evenHBand="0" w:firstRowFirstColumn="0" w:firstRowLastColumn="0" w:lastRowFirstColumn="0" w:lastRowLastColumn="0"/>
            </w:pPr>
            <w:r w:rsidRPr="00585677">
              <w:t>-</w:t>
            </w:r>
          </w:p>
        </w:tc>
        <w:tc>
          <w:tcPr>
            <w:tcW w:w="1023" w:type="dxa"/>
            <w:hideMark/>
          </w:tcPr>
          <w:p w14:paraId="44BA3415"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pPr>
            <w:r w:rsidRPr="00585677">
              <w:t>2</w:t>
            </w:r>
          </w:p>
        </w:tc>
      </w:tr>
    </w:tbl>
    <w:p w14:paraId="0D16E4F9" w14:textId="77777777" w:rsidR="00190976" w:rsidRDefault="00190976" w:rsidP="00190976">
      <w:pPr>
        <w:pStyle w:val="Bijschrift"/>
        <w:keepNext/>
      </w:pPr>
      <w:bookmarkStart w:id="63" w:name="_Ref530055482"/>
      <w:r>
        <w:t xml:space="preserve">Tabel </w:t>
      </w:r>
      <w:r>
        <w:rPr>
          <w:noProof/>
        </w:rPr>
        <w:fldChar w:fldCharType="begin"/>
      </w:r>
      <w:r>
        <w:rPr>
          <w:noProof/>
        </w:rPr>
        <w:instrText xml:space="preserve"> SEQ Tabel \* ARABIC </w:instrText>
      </w:r>
      <w:r>
        <w:rPr>
          <w:noProof/>
        </w:rPr>
        <w:fldChar w:fldCharType="separate"/>
      </w:r>
      <w:r>
        <w:rPr>
          <w:noProof/>
        </w:rPr>
        <w:t>14</w:t>
      </w:r>
      <w:r>
        <w:rPr>
          <w:noProof/>
        </w:rPr>
        <w:fldChar w:fldCharType="end"/>
      </w:r>
      <w:bookmarkEnd w:id="63"/>
      <w:r>
        <w:t xml:space="preserve"> De frequentie van aantallen botmetastasen in verschillende PSA groepen (zie ook bijbehorende </w:t>
      </w:r>
      <w:r>
        <w:fldChar w:fldCharType="begin"/>
      </w:r>
      <w:r>
        <w:instrText xml:space="preserve"> REF _Ref531946226 \h </w:instrText>
      </w:r>
      <w:r>
        <w:fldChar w:fldCharType="separate"/>
      </w:r>
      <w:r>
        <w:t xml:space="preserve">Figuur </w:t>
      </w:r>
      <w:r>
        <w:rPr>
          <w:noProof/>
        </w:rPr>
        <w:t>3</w:t>
      </w:r>
      <w:r>
        <w:fldChar w:fldCharType="end"/>
      </w:r>
      <w:r>
        <w:t>)</w:t>
      </w:r>
    </w:p>
    <w:p w14:paraId="425AD7A2" w14:textId="77777777" w:rsidR="00190976" w:rsidRDefault="00190976" w:rsidP="00190976">
      <w:pPr>
        <w:rPr>
          <w:noProof/>
          <w:lang w:eastAsia="nl-NL"/>
        </w:rPr>
      </w:pPr>
    </w:p>
    <w:p w14:paraId="320F3E04" w14:textId="77777777" w:rsidR="00190976" w:rsidRDefault="00190976" w:rsidP="00190976"/>
    <w:p w14:paraId="0DCAE2F8" w14:textId="77777777" w:rsidR="00190976" w:rsidRDefault="00190976" w:rsidP="00190976"/>
    <w:p w14:paraId="3B71EA75" w14:textId="77777777" w:rsidR="00190976" w:rsidRDefault="00190976" w:rsidP="00190976"/>
    <w:p w14:paraId="1C3C6458" w14:textId="1EF358A9" w:rsidR="00190976" w:rsidRDefault="00190976" w:rsidP="00190976">
      <w:r>
        <w:rPr>
          <w:noProof/>
          <w:lang w:eastAsia="nl-NL"/>
        </w:rPr>
        <mc:AlternateContent>
          <mc:Choice Requires="wpg">
            <w:drawing>
              <wp:anchor distT="0" distB="0" distL="114300" distR="114300" simplePos="0" relativeHeight="251692032" behindDoc="0" locked="0" layoutInCell="1" allowOverlap="1" wp14:anchorId="49920283" wp14:editId="40E1101F">
                <wp:simplePos x="0" y="0"/>
                <wp:positionH relativeFrom="margin">
                  <wp:posOffset>-21609</wp:posOffset>
                </wp:positionH>
                <wp:positionV relativeFrom="paragraph">
                  <wp:posOffset>230291</wp:posOffset>
                </wp:positionV>
                <wp:extent cx="5922010" cy="2553077"/>
                <wp:effectExtent l="0" t="0" r="2540" b="0"/>
                <wp:wrapNone/>
                <wp:docPr id="14" name="Groep 14"/>
                <wp:cNvGraphicFramePr/>
                <a:graphic xmlns:a="http://schemas.openxmlformats.org/drawingml/2006/main">
                  <a:graphicData uri="http://schemas.microsoft.com/office/word/2010/wordprocessingGroup">
                    <wpg:wgp>
                      <wpg:cNvGrpSpPr/>
                      <wpg:grpSpPr>
                        <a:xfrm>
                          <a:off x="0" y="0"/>
                          <a:ext cx="5922010" cy="2553077"/>
                          <a:chOff x="-13335" y="-63375"/>
                          <a:chExt cx="5922010" cy="2644650"/>
                        </a:xfrm>
                      </wpg:grpSpPr>
                      <wpg:graphicFrame>
                        <wpg:cNvPr id="2" name="Grafiek 2"/>
                        <wpg:cNvFrPr/>
                        <wpg:xfrm>
                          <a:off x="-13335" y="-63375"/>
                          <a:ext cx="5861050" cy="2372360"/>
                        </wpg:xfrm>
                        <a:graphic>
                          <a:graphicData uri="http://schemas.openxmlformats.org/drawingml/2006/chart">
                            <c:chart xmlns:c="http://schemas.openxmlformats.org/drawingml/2006/chart" xmlns:r="http://schemas.openxmlformats.org/officeDocument/2006/relationships" r:id="rId19"/>
                          </a:graphicData>
                        </a:graphic>
                      </wpg:graphicFrame>
                      <wps:wsp>
                        <wps:cNvPr id="12" name="Tekstvak 12"/>
                        <wps:cNvSpPr txBox="1"/>
                        <wps:spPr>
                          <a:xfrm>
                            <a:off x="28575" y="2390775"/>
                            <a:ext cx="5880100" cy="190500"/>
                          </a:xfrm>
                          <a:prstGeom prst="rect">
                            <a:avLst/>
                          </a:prstGeom>
                          <a:solidFill>
                            <a:prstClr val="white"/>
                          </a:solidFill>
                          <a:ln>
                            <a:noFill/>
                          </a:ln>
                        </wps:spPr>
                        <wps:txbx>
                          <w:txbxContent>
                            <w:p w14:paraId="3745E0CC" w14:textId="77777777" w:rsidR="00A56991" w:rsidRPr="0060011E" w:rsidRDefault="00A56991" w:rsidP="00190976">
                              <w:pPr>
                                <w:pStyle w:val="Bijschrift"/>
                                <w:rPr>
                                  <w:noProof/>
                                </w:rPr>
                              </w:pPr>
                              <w:bookmarkStart w:id="64" w:name="_Ref531946226"/>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bookmarkEnd w:id="64"/>
                              <w:r>
                                <w:t xml:space="preserve"> De frequentie van aantallen botmetastasen in verschillende PSA groepen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20283" id="Groep 14" o:spid="_x0000_s1039" style="position:absolute;margin-left:-1.7pt;margin-top:18.15pt;width:466.3pt;height:201.05pt;z-index:251692032;mso-position-horizontal-relative:margin;mso-position-vertical-relative:text;mso-width-relative:margin;mso-height-relative:margin" coordorigin="-133,-633" coordsize="59220,2644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">
                <v:shape id="Grafiek 2" o:spid="_x0000_s1040" type="#_x0000_t75" style="position:absolute;left:-194;top:-696;width:58704;height:238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">
                  <v:imagedata r:id="rId20" o:title=""/>
                  <o:lock v:ext="edit" aspectratio="f"/>
                </v:shape>
                <v:shape id="Tekstvak 12" o:spid="_x0000_s1041" type="#_x0000_t202" style="position:absolute;left:285;top:23907;width:5880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3745E0CC" w14:textId="77777777" w:rsidR="00A56991" w:rsidRPr="0060011E" w:rsidRDefault="00A56991" w:rsidP="00190976">
                        <w:pPr>
                          <w:pStyle w:val="Bijschrift"/>
                          <w:rPr>
                            <w:noProof/>
                          </w:rPr>
                        </w:pPr>
                        <w:bookmarkStart w:id="65" w:name="_Ref531946226"/>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bookmarkEnd w:id="65"/>
                        <w:r>
                          <w:t xml:space="preserve"> De frequentie van aantallen botmetastasen in verschillende PSA groepen</w:t>
                        </w:r>
                      </w:p>
                    </w:txbxContent>
                  </v:textbox>
                </v:shape>
                <w10:wrap anchorx="margin"/>
              </v:group>
            </w:pict>
          </mc:Fallback>
        </mc:AlternateContent>
      </w:r>
    </w:p>
    <w:p w14:paraId="53E255A4" w14:textId="389DF601" w:rsidR="00190976" w:rsidRDefault="00190976" w:rsidP="00190976"/>
    <w:p w14:paraId="2CFC4DF8" w14:textId="77777777" w:rsidR="00190976" w:rsidRDefault="00190976" w:rsidP="00190976"/>
    <w:p w14:paraId="6647F151" w14:textId="77777777" w:rsidR="00190976" w:rsidRDefault="00190976" w:rsidP="00190976"/>
    <w:p w14:paraId="7101A28A" w14:textId="77777777" w:rsidR="00190976" w:rsidRDefault="00190976" w:rsidP="00190976"/>
    <w:p w14:paraId="66C57A79" w14:textId="77777777" w:rsidR="00190976" w:rsidRDefault="00190976" w:rsidP="00190976"/>
    <w:p w14:paraId="40F854FD" w14:textId="77777777" w:rsidR="00190976" w:rsidRDefault="00190976" w:rsidP="00190976"/>
    <w:p w14:paraId="11E1505E" w14:textId="77777777" w:rsidR="00190976" w:rsidRDefault="00190976" w:rsidP="00190976"/>
    <w:tbl>
      <w:tblPr>
        <w:tblStyle w:val="Lijsttabel3-Accent1"/>
        <w:tblpPr w:leftFromText="141" w:rightFromText="141" w:vertAnchor="page" w:horzAnchor="margin" w:tblpY="1762"/>
        <w:tblW w:w="0" w:type="auto"/>
        <w:tblLook w:val="04A0" w:firstRow="1" w:lastRow="0" w:firstColumn="1" w:lastColumn="0" w:noHBand="0" w:noVBand="1"/>
      </w:tblPr>
      <w:tblGrid>
        <w:gridCol w:w="865"/>
        <w:gridCol w:w="1347"/>
        <w:gridCol w:w="1022"/>
        <w:gridCol w:w="1023"/>
        <w:gridCol w:w="1023"/>
        <w:gridCol w:w="1023"/>
        <w:gridCol w:w="1023"/>
      </w:tblGrid>
      <w:tr w:rsidR="00190976" w:rsidRPr="00515C43" w14:paraId="2F5EE1E2" w14:textId="77777777" w:rsidTr="00D325A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865" w:type="dxa"/>
            <w:tcBorders>
              <w:top w:val="single" w:sz="4" w:space="0" w:color="006F7A" w:themeColor="accent1"/>
            </w:tcBorders>
          </w:tcPr>
          <w:p w14:paraId="0BD4F38E" w14:textId="77777777" w:rsidR="00190976" w:rsidRDefault="00190976" w:rsidP="00D325AA">
            <w:pPr>
              <w:rPr>
                <w:i/>
              </w:rPr>
            </w:pPr>
            <w:bookmarkStart w:id="66" w:name="_Ref530385237"/>
          </w:p>
        </w:tc>
        <w:tc>
          <w:tcPr>
            <w:tcW w:w="1347" w:type="dxa"/>
            <w:tcBorders>
              <w:top w:val="single" w:sz="4" w:space="0" w:color="006F7A" w:themeColor="accent1"/>
            </w:tcBorders>
          </w:tcPr>
          <w:p w14:paraId="0390340E" w14:textId="77777777" w:rsidR="00190976" w:rsidRPr="002854DE" w:rsidRDefault="00190976" w:rsidP="00D325AA">
            <w:pPr>
              <w:cnfStyle w:val="100000000000" w:firstRow="1" w:lastRow="0" w:firstColumn="0" w:lastColumn="0" w:oddVBand="0" w:evenVBand="0" w:oddHBand="0" w:evenHBand="0" w:firstRowFirstColumn="0" w:firstRowLastColumn="0" w:lastRowFirstColumn="0" w:lastRowLastColumn="0"/>
              <w:rPr>
                <w:i/>
              </w:rPr>
            </w:pPr>
            <w:r>
              <w:rPr>
                <w:i/>
              </w:rPr>
              <w:t>F18-</w:t>
            </w:r>
            <w:r w:rsidRPr="002854DE">
              <w:rPr>
                <w:i/>
              </w:rPr>
              <w:t>Choline</w:t>
            </w:r>
          </w:p>
        </w:tc>
        <w:tc>
          <w:tcPr>
            <w:tcW w:w="5114" w:type="dxa"/>
            <w:gridSpan w:val="5"/>
            <w:tcBorders>
              <w:top w:val="single" w:sz="4" w:space="0" w:color="006F7A" w:themeColor="accent1"/>
            </w:tcBorders>
          </w:tcPr>
          <w:p w14:paraId="4E29A9AB" w14:textId="77777777" w:rsidR="00190976" w:rsidRPr="002854DE" w:rsidRDefault="00190976" w:rsidP="00D325AA">
            <w:pPr>
              <w:cnfStyle w:val="100000000000" w:firstRow="1" w:lastRow="0" w:firstColumn="0" w:lastColumn="0" w:oddVBand="0" w:evenVBand="0" w:oddHBand="0" w:evenHBand="0" w:firstRowFirstColumn="0" w:firstRowLastColumn="0" w:lastRowFirstColumn="0" w:lastRowLastColumn="0"/>
              <w:rPr>
                <w:color w:val="CDDDD7" w:themeColor="accent6" w:themeTint="66"/>
              </w:rPr>
            </w:pPr>
            <w:r>
              <w:rPr>
                <w:color w:val="CDDDD7" w:themeColor="accent6" w:themeTint="66"/>
              </w:rPr>
              <w:t>Aantal lymfeklier</w:t>
            </w:r>
            <w:r w:rsidRPr="002854DE">
              <w:rPr>
                <w:color w:val="CDDDD7" w:themeColor="accent6" w:themeTint="66"/>
              </w:rPr>
              <w:t>metastasen</w:t>
            </w:r>
          </w:p>
        </w:tc>
      </w:tr>
      <w:tr w:rsidR="00190976" w:rsidRPr="00515C43" w14:paraId="48818F53"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shd w:val="clear" w:color="auto" w:fill="006F7A" w:themeFill="accent1"/>
          </w:tcPr>
          <w:p w14:paraId="660C6FFE" w14:textId="77777777" w:rsidR="00190976" w:rsidRPr="002854DE" w:rsidRDefault="00190976" w:rsidP="00D325AA">
            <w:pPr>
              <w:rPr>
                <w:color w:val="CDDDD7" w:themeColor="accent6" w:themeTint="66"/>
              </w:rPr>
            </w:pPr>
            <w:r>
              <w:rPr>
                <w:color w:val="CDDDD7" w:themeColor="accent6" w:themeTint="66"/>
              </w:rPr>
              <w:t>Groep</w:t>
            </w:r>
          </w:p>
        </w:tc>
        <w:tc>
          <w:tcPr>
            <w:tcW w:w="1347" w:type="dxa"/>
            <w:shd w:val="clear" w:color="auto" w:fill="006F7A" w:themeFill="accent1"/>
            <w:hideMark/>
          </w:tcPr>
          <w:p w14:paraId="06315BC3"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605FBA">
              <w:rPr>
                <w:b/>
                <w:color w:val="CDDDD7" w:themeColor="accent6" w:themeTint="66"/>
              </w:rPr>
              <w:t>PSA</w:t>
            </w:r>
          </w:p>
        </w:tc>
        <w:tc>
          <w:tcPr>
            <w:tcW w:w="1022" w:type="dxa"/>
            <w:shd w:val="clear" w:color="auto" w:fill="006F7A" w:themeFill="accent1"/>
            <w:hideMark/>
          </w:tcPr>
          <w:p w14:paraId="2E99FE50"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0</w:t>
            </w:r>
          </w:p>
        </w:tc>
        <w:tc>
          <w:tcPr>
            <w:tcW w:w="1023" w:type="dxa"/>
            <w:shd w:val="clear" w:color="auto" w:fill="006F7A" w:themeFill="accent1"/>
            <w:hideMark/>
          </w:tcPr>
          <w:p w14:paraId="64BE1EEC"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1-3</w:t>
            </w:r>
          </w:p>
        </w:tc>
        <w:tc>
          <w:tcPr>
            <w:tcW w:w="1023" w:type="dxa"/>
            <w:shd w:val="clear" w:color="auto" w:fill="006F7A" w:themeFill="accent1"/>
            <w:hideMark/>
          </w:tcPr>
          <w:p w14:paraId="6CB53818"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4-6</w:t>
            </w:r>
          </w:p>
        </w:tc>
        <w:tc>
          <w:tcPr>
            <w:tcW w:w="1023" w:type="dxa"/>
            <w:shd w:val="clear" w:color="auto" w:fill="006F7A" w:themeFill="accent1"/>
            <w:hideMark/>
          </w:tcPr>
          <w:p w14:paraId="7F35F44A"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7-9</w:t>
            </w:r>
          </w:p>
        </w:tc>
        <w:tc>
          <w:tcPr>
            <w:tcW w:w="1023" w:type="dxa"/>
            <w:shd w:val="clear" w:color="auto" w:fill="006F7A" w:themeFill="accent1"/>
            <w:hideMark/>
          </w:tcPr>
          <w:p w14:paraId="53E9B996"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10</w:t>
            </w:r>
          </w:p>
        </w:tc>
      </w:tr>
      <w:tr w:rsidR="00190976" w:rsidRPr="00515C43" w14:paraId="79F6AAB4"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2D644935" w14:textId="77777777" w:rsidR="00190976" w:rsidRPr="00515C43" w:rsidRDefault="00190976" w:rsidP="00D325AA">
            <w:r>
              <w:t>1</w:t>
            </w:r>
          </w:p>
        </w:tc>
        <w:tc>
          <w:tcPr>
            <w:tcW w:w="1347" w:type="dxa"/>
            <w:hideMark/>
          </w:tcPr>
          <w:p w14:paraId="7B5938DD"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&lt;5</w:t>
            </w:r>
          </w:p>
        </w:tc>
        <w:tc>
          <w:tcPr>
            <w:tcW w:w="1022" w:type="dxa"/>
            <w:vAlign w:val="center"/>
            <w:hideMark/>
          </w:tcPr>
          <w:p w14:paraId="28E7627C"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1023" w:type="dxa"/>
            <w:vAlign w:val="center"/>
            <w:hideMark/>
          </w:tcPr>
          <w:p w14:paraId="4FB9ED9D"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w:t>
            </w:r>
          </w:p>
        </w:tc>
        <w:tc>
          <w:tcPr>
            <w:tcW w:w="1023" w:type="dxa"/>
            <w:vAlign w:val="center"/>
            <w:hideMark/>
          </w:tcPr>
          <w:p w14:paraId="2ADD6D37"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w:t>
            </w:r>
          </w:p>
        </w:tc>
        <w:tc>
          <w:tcPr>
            <w:tcW w:w="1023" w:type="dxa"/>
            <w:vAlign w:val="center"/>
            <w:hideMark/>
          </w:tcPr>
          <w:p w14:paraId="0BB38DE8"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p>
        </w:tc>
        <w:tc>
          <w:tcPr>
            <w:tcW w:w="1023" w:type="dxa"/>
            <w:vAlign w:val="center"/>
            <w:hideMark/>
          </w:tcPr>
          <w:p w14:paraId="0257B63B"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r>
      <w:tr w:rsidR="00190976" w:rsidRPr="00515C43" w14:paraId="0E5D51AF"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tcPr>
          <w:p w14:paraId="06FFC138" w14:textId="77777777" w:rsidR="00190976" w:rsidRPr="00515C43" w:rsidRDefault="00190976" w:rsidP="00D325AA">
            <w:r>
              <w:t>2</w:t>
            </w:r>
          </w:p>
        </w:tc>
        <w:tc>
          <w:tcPr>
            <w:tcW w:w="1347" w:type="dxa"/>
            <w:hideMark/>
          </w:tcPr>
          <w:p w14:paraId="1CA43546"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rPr>
            </w:pPr>
            <w:r w:rsidRPr="00605FBA">
              <w:rPr>
                <w:b/>
              </w:rPr>
              <w:t>5-10</w:t>
            </w:r>
          </w:p>
        </w:tc>
        <w:tc>
          <w:tcPr>
            <w:tcW w:w="1022" w:type="dxa"/>
            <w:vAlign w:val="center"/>
            <w:hideMark/>
          </w:tcPr>
          <w:p w14:paraId="629C6D2F"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13</w:t>
            </w:r>
          </w:p>
        </w:tc>
        <w:tc>
          <w:tcPr>
            <w:tcW w:w="1023" w:type="dxa"/>
            <w:vAlign w:val="center"/>
            <w:hideMark/>
          </w:tcPr>
          <w:p w14:paraId="26158B1A"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w:t>
            </w:r>
          </w:p>
        </w:tc>
        <w:tc>
          <w:tcPr>
            <w:tcW w:w="1023" w:type="dxa"/>
            <w:vAlign w:val="center"/>
            <w:hideMark/>
          </w:tcPr>
          <w:p w14:paraId="238634EC"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c>
          <w:tcPr>
            <w:tcW w:w="1023" w:type="dxa"/>
            <w:vAlign w:val="center"/>
            <w:hideMark/>
          </w:tcPr>
          <w:p w14:paraId="6EA8F85B"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p>
        </w:tc>
        <w:tc>
          <w:tcPr>
            <w:tcW w:w="1023" w:type="dxa"/>
            <w:vAlign w:val="center"/>
            <w:hideMark/>
          </w:tcPr>
          <w:p w14:paraId="634CA4DB"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r>
      <w:tr w:rsidR="00190976" w:rsidRPr="00515C43" w14:paraId="412EBA3E"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2D135E2C" w14:textId="77777777" w:rsidR="00190976" w:rsidRPr="00515C43" w:rsidRDefault="00190976" w:rsidP="00D325AA">
            <w:r>
              <w:t>3</w:t>
            </w:r>
          </w:p>
        </w:tc>
        <w:tc>
          <w:tcPr>
            <w:tcW w:w="1347" w:type="dxa"/>
            <w:hideMark/>
          </w:tcPr>
          <w:p w14:paraId="5B108F48"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10-20</w:t>
            </w:r>
          </w:p>
        </w:tc>
        <w:tc>
          <w:tcPr>
            <w:tcW w:w="1022" w:type="dxa"/>
            <w:vAlign w:val="center"/>
            <w:hideMark/>
          </w:tcPr>
          <w:p w14:paraId="25559A12"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18</w:t>
            </w:r>
          </w:p>
        </w:tc>
        <w:tc>
          <w:tcPr>
            <w:tcW w:w="1023" w:type="dxa"/>
            <w:vAlign w:val="center"/>
            <w:hideMark/>
          </w:tcPr>
          <w:p w14:paraId="60046101"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10</w:t>
            </w:r>
          </w:p>
        </w:tc>
        <w:tc>
          <w:tcPr>
            <w:tcW w:w="1023" w:type="dxa"/>
            <w:vAlign w:val="center"/>
            <w:hideMark/>
          </w:tcPr>
          <w:p w14:paraId="230A539C"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c>
          <w:tcPr>
            <w:tcW w:w="1023" w:type="dxa"/>
            <w:vAlign w:val="center"/>
            <w:hideMark/>
          </w:tcPr>
          <w:p w14:paraId="5E363EE4"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1023" w:type="dxa"/>
            <w:vAlign w:val="center"/>
            <w:hideMark/>
          </w:tcPr>
          <w:p w14:paraId="6217AC02"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p>
        </w:tc>
      </w:tr>
      <w:tr w:rsidR="00190976" w:rsidRPr="00515C43" w14:paraId="482AD583"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tcPr>
          <w:p w14:paraId="38ABBD7B" w14:textId="77777777" w:rsidR="00190976" w:rsidRPr="00515C43" w:rsidRDefault="00190976" w:rsidP="00D325AA">
            <w:r>
              <w:t>4</w:t>
            </w:r>
          </w:p>
        </w:tc>
        <w:tc>
          <w:tcPr>
            <w:tcW w:w="1347" w:type="dxa"/>
            <w:hideMark/>
          </w:tcPr>
          <w:p w14:paraId="2F90F32C"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rPr>
            </w:pPr>
            <w:r w:rsidRPr="00605FBA">
              <w:rPr>
                <w:b/>
              </w:rPr>
              <w:t>20-50</w:t>
            </w:r>
          </w:p>
        </w:tc>
        <w:tc>
          <w:tcPr>
            <w:tcW w:w="1022" w:type="dxa"/>
            <w:vAlign w:val="center"/>
            <w:hideMark/>
          </w:tcPr>
          <w:p w14:paraId="66CDB081"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19</w:t>
            </w:r>
          </w:p>
        </w:tc>
        <w:tc>
          <w:tcPr>
            <w:tcW w:w="1023" w:type="dxa"/>
            <w:vAlign w:val="center"/>
            <w:hideMark/>
          </w:tcPr>
          <w:p w14:paraId="7BF936AD"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16</w:t>
            </w:r>
          </w:p>
        </w:tc>
        <w:tc>
          <w:tcPr>
            <w:tcW w:w="1023" w:type="dxa"/>
            <w:vAlign w:val="center"/>
            <w:hideMark/>
          </w:tcPr>
          <w:p w14:paraId="22B387AE"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p>
        </w:tc>
        <w:tc>
          <w:tcPr>
            <w:tcW w:w="1023" w:type="dxa"/>
            <w:vAlign w:val="center"/>
            <w:hideMark/>
          </w:tcPr>
          <w:p w14:paraId="5C68E95D"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p>
        </w:tc>
        <w:tc>
          <w:tcPr>
            <w:tcW w:w="1023" w:type="dxa"/>
            <w:vAlign w:val="center"/>
            <w:hideMark/>
          </w:tcPr>
          <w:p w14:paraId="3FCD75BE"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r>
      <w:tr w:rsidR="00190976" w:rsidRPr="00515C43" w14:paraId="756482AA"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2E4DD41D" w14:textId="77777777" w:rsidR="00190976" w:rsidRPr="00515C43" w:rsidRDefault="00190976" w:rsidP="00D325AA">
            <w:r>
              <w:t>5</w:t>
            </w:r>
          </w:p>
        </w:tc>
        <w:tc>
          <w:tcPr>
            <w:tcW w:w="1347" w:type="dxa"/>
            <w:hideMark/>
          </w:tcPr>
          <w:p w14:paraId="7ACF27FC"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50+</w:t>
            </w:r>
          </w:p>
        </w:tc>
        <w:tc>
          <w:tcPr>
            <w:tcW w:w="1022" w:type="dxa"/>
            <w:vAlign w:val="center"/>
            <w:hideMark/>
          </w:tcPr>
          <w:p w14:paraId="783DEB60"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8</w:t>
            </w:r>
          </w:p>
        </w:tc>
        <w:tc>
          <w:tcPr>
            <w:tcW w:w="1023" w:type="dxa"/>
            <w:vAlign w:val="center"/>
            <w:hideMark/>
          </w:tcPr>
          <w:p w14:paraId="7A7BB363"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7</w:t>
            </w:r>
          </w:p>
        </w:tc>
        <w:tc>
          <w:tcPr>
            <w:tcW w:w="1023" w:type="dxa"/>
            <w:vAlign w:val="center"/>
            <w:hideMark/>
          </w:tcPr>
          <w:p w14:paraId="769DE45B"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1023" w:type="dxa"/>
            <w:vAlign w:val="center"/>
            <w:hideMark/>
          </w:tcPr>
          <w:p w14:paraId="224E7FF4"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p>
        </w:tc>
        <w:tc>
          <w:tcPr>
            <w:tcW w:w="1023" w:type="dxa"/>
            <w:vAlign w:val="center"/>
            <w:hideMark/>
          </w:tcPr>
          <w:p w14:paraId="388F8816"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w:t>
            </w:r>
          </w:p>
        </w:tc>
      </w:tr>
    </w:tbl>
    <w:p w14:paraId="2BF5A952" w14:textId="77777777" w:rsidR="00190976" w:rsidRDefault="00190976" w:rsidP="00190976">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15</w:t>
      </w:r>
      <w:r>
        <w:rPr>
          <w:noProof/>
        </w:rPr>
        <w:fldChar w:fldCharType="end"/>
      </w:r>
      <w:bookmarkEnd w:id="66"/>
      <w:r>
        <w:t xml:space="preserve"> De frequentie van aantallen lymfekliermetastasen in verschillende PSA groepen (zie ook bijbehorende </w:t>
      </w:r>
      <w:r>
        <w:fldChar w:fldCharType="begin"/>
      </w:r>
      <w:r>
        <w:instrText xml:space="preserve"> REF _Ref531946246 \h </w:instrText>
      </w:r>
      <w:r>
        <w:fldChar w:fldCharType="separate"/>
      </w:r>
      <w:r>
        <w:t xml:space="preserve">Figuur </w:t>
      </w:r>
      <w:r>
        <w:rPr>
          <w:noProof/>
        </w:rPr>
        <w:t>4</w:t>
      </w:r>
      <w:r>
        <w:fldChar w:fldCharType="end"/>
      </w:r>
      <w:r>
        <w:t>)</w:t>
      </w:r>
    </w:p>
    <w:p w14:paraId="0A6D887B" w14:textId="77777777" w:rsidR="00190976" w:rsidRDefault="00190976" w:rsidP="00190976"/>
    <w:p w14:paraId="27199A6C" w14:textId="77777777" w:rsidR="00190976" w:rsidRDefault="00190976" w:rsidP="00190976"/>
    <w:p w14:paraId="1C45DC81" w14:textId="77777777" w:rsidR="00190976" w:rsidRDefault="00190976" w:rsidP="00190976"/>
    <w:p w14:paraId="3F290E57" w14:textId="77777777" w:rsidR="00190976" w:rsidRDefault="00190976" w:rsidP="00190976"/>
    <w:p w14:paraId="2517F267" w14:textId="77777777" w:rsidR="00190976" w:rsidRDefault="00190976" w:rsidP="00190976">
      <w:r>
        <w:rPr>
          <w:noProof/>
          <w:lang w:eastAsia="nl-NL"/>
        </w:rPr>
        <mc:AlternateContent>
          <mc:Choice Requires="wpg">
            <w:drawing>
              <wp:anchor distT="0" distB="0" distL="114300" distR="114300" simplePos="0" relativeHeight="251693056" behindDoc="0" locked="0" layoutInCell="1" allowOverlap="1" wp14:anchorId="56188552" wp14:editId="05BF7E60">
                <wp:simplePos x="0" y="0"/>
                <wp:positionH relativeFrom="column">
                  <wp:posOffset>1905</wp:posOffset>
                </wp:positionH>
                <wp:positionV relativeFrom="paragraph">
                  <wp:posOffset>288290</wp:posOffset>
                </wp:positionV>
                <wp:extent cx="6124575" cy="2781300"/>
                <wp:effectExtent l="0" t="0" r="9525" b="0"/>
                <wp:wrapThrough wrapText="bothSides">
                  <wp:wrapPolygon edited="0">
                    <wp:start x="0" y="0"/>
                    <wp:lineTo x="0" y="21452"/>
                    <wp:lineTo x="21566" y="21452"/>
                    <wp:lineTo x="21566" y="0"/>
                    <wp:lineTo x="0" y="0"/>
                  </wp:wrapPolygon>
                </wp:wrapThrough>
                <wp:docPr id="18" name="Groep 18"/>
                <wp:cNvGraphicFramePr/>
                <a:graphic xmlns:a="http://schemas.openxmlformats.org/drawingml/2006/main">
                  <a:graphicData uri="http://schemas.microsoft.com/office/word/2010/wordprocessingGroup">
                    <wpg:wgp>
                      <wpg:cNvGrpSpPr/>
                      <wpg:grpSpPr>
                        <a:xfrm>
                          <a:off x="0" y="0"/>
                          <a:ext cx="6124575" cy="2781300"/>
                          <a:chOff x="0" y="0"/>
                          <a:chExt cx="6124575" cy="2781300"/>
                        </a:xfrm>
                      </wpg:grpSpPr>
                      <wpg:graphicFrame>
                        <wpg:cNvPr id="10" name="Grafiek 10"/>
                        <wpg:cNvFrPr/>
                        <wpg:xfrm>
                          <a:off x="0" y="0"/>
                          <a:ext cx="6124575" cy="2571750"/>
                        </wpg:xfrm>
                        <a:graphic>
                          <a:graphicData uri="http://schemas.openxmlformats.org/drawingml/2006/chart">
                            <c:chart xmlns:c="http://schemas.openxmlformats.org/drawingml/2006/chart" xmlns:r="http://schemas.openxmlformats.org/officeDocument/2006/relationships" r:id="rId21"/>
                          </a:graphicData>
                        </a:graphic>
                      </wpg:graphicFrame>
                      <wps:wsp>
                        <wps:cNvPr id="13" name="Tekstvak 13"/>
                        <wps:cNvSpPr txBox="1"/>
                        <wps:spPr>
                          <a:xfrm>
                            <a:off x="0" y="2590800"/>
                            <a:ext cx="6124575" cy="190500"/>
                          </a:xfrm>
                          <a:prstGeom prst="rect">
                            <a:avLst/>
                          </a:prstGeom>
                          <a:solidFill>
                            <a:prstClr val="white"/>
                          </a:solidFill>
                          <a:ln>
                            <a:noFill/>
                          </a:ln>
                        </wps:spPr>
                        <wps:txbx>
                          <w:txbxContent>
                            <w:p w14:paraId="0ECDCE59" w14:textId="77777777" w:rsidR="00A56991" w:rsidRPr="0003576B" w:rsidRDefault="00A56991" w:rsidP="00190976">
                              <w:pPr>
                                <w:pStyle w:val="Bijschrift"/>
                                <w:rPr>
                                  <w:noProof/>
                                </w:rPr>
                              </w:pPr>
                              <w:bookmarkStart w:id="67" w:name="_Ref531946246"/>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bookmarkEnd w:id="67"/>
                              <w:r>
                                <w:t xml:space="preserve"> </w:t>
                              </w:r>
                              <w:r w:rsidRPr="00075F65">
                                <w:t>De frequentie van aantallen lymfekliermetastasen in verschillende PSA groepen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188552" id="Groep 18" o:spid="_x0000_s1042" style="position:absolute;margin-left:.15pt;margin-top:22.7pt;width:482.25pt;height:219pt;z-index:251693056;mso-position-horizontal-relative:text;mso-position-vertical-relative:text" coordsize="61245,2781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">
                <v:shape id="Grafiek 10" o:spid="_x0000_s1043" type="#_x0000_t75" style="position:absolute;left:-60;top:-60;width:61385;height:25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">
                  <v:imagedata r:id="rId22" o:title=""/>
                  <o:lock v:ext="edit" aspectratio="f"/>
                </v:shape>
                <v:shape id="Tekstvak 13" o:spid="_x0000_s1044" type="#_x0000_t202" style="position:absolute;top:25908;width:612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0ECDCE59" w14:textId="77777777" w:rsidR="00A56991" w:rsidRPr="0003576B" w:rsidRDefault="00A56991" w:rsidP="00190976">
                        <w:pPr>
                          <w:pStyle w:val="Bijschrift"/>
                          <w:rPr>
                            <w:noProof/>
                          </w:rPr>
                        </w:pPr>
                        <w:bookmarkStart w:id="68" w:name="_Ref531946246"/>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bookmarkEnd w:id="68"/>
                        <w:r>
                          <w:t xml:space="preserve"> </w:t>
                        </w:r>
                        <w:r w:rsidRPr="00075F65">
                          <w:t>De frequentie van aantallen lymfekliermetastasen in verschillende PSA groepen</w:t>
                        </w:r>
                      </w:p>
                    </w:txbxContent>
                  </v:textbox>
                </v:shape>
                <w10:wrap type="through"/>
              </v:group>
            </w:pict>
          </mc:Fallback>
        </mc:AlternateContent>
      </w:r>
    </w:p>
    <w:p w14:paraId="22BB283F" w14:textId="77777777" w:rsidR="00190976" w:rsidRPr="00141590" w:rsidRDefault="00190976" w:rsidP="00190976">
      <w:pPr>
        <w:rPr>
          <w:sz w:val="12"/>
        </w:rPr>
      </w:pPr>
    </w:p>
    <w:tbl>
      <w:tblPr>
        <w:tblStyle w:val="Lijsttabel3-Accent1"/>
        <w:tblpPr w:leftFromText="141" w:rightFromText="141" w:vertAnchor="text" w:horzAnchor="margin" w:tblpY="350"/>
        <w:tblW w:w="0" w:type="auto"/>
        <w:tblLook w:val="04A0" w:firstRow="1" w:lastRow="0" w:firstColumn="1" w:lastColumn="0" w:noHBand="0" w:noVBand="1"/>
      </w:tblPr>
      <w:tblGrid>
        <w:gridCol w:w="865"/>
        <w:gridCol w:w="1347"/>
        <w:gridCol w:w="1022"/>
        <w:gridCol w:w="1023"/>
        <w:gridCol w:w="1023"/>
        <w:gridCol w:w="1023"/>
        <w:gridCol w:w="1023"/>
      </w:tblGrid>
      <w:tr w:rsidR="00190976" w:rsidRPr="00515C43" w14:paraId="37AD15D6" w14:textId="77777777" w:rsidTr="00D325A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865" w:type="dxa"/>
            <w:tcBorders>
              <w:top w:val="single" w:sz="4" w:space="0" w:color="006F7A" w:themeColor="accent1"/>
            </w:tcBorders>
          </w:tcPr>
          <w:p w14:paraId="0103AFAA" w14:textId="77777777" w:rsidR="00190976" w:rsidRDefault="00190976" w:rsidP="00D325AA">
            <w:pPr>
              <w:rPr>
                <w:i/>
              </w:rPr>
            </w:pPr>
          </w:p>
        </w:tc>
        <w:tc>
          <w:tcPr>
            <w:tcW w:w="1347" w:type="dxa"/>
            <w:tcBorders>
              <w:top w:val="single" w:sz="4" w:space="0" w:color="006F7A" w:themeColor="accent1"/>
            </w:tcBorders>
          </w:tcPr>
          <w:p w14:paraId="0576B7C5" w14:textId="77777777" w:rsidR="00190976" w:rsidRPr="002854DE" w:rsidRDefault="00190976" w:rsidP="00D325AA">
            <w:pPr>
              <w:cnfStyle w:val="100000000000" w:firstRow="1" w:lastRow="0" w:firstColumn="0" w:lastColumn="0" w:oddVBand="0" w:evenVBand="0" w:oddHBand="0" w:evenHBand="0" w:firstRowFirstColumn="0" w:firstRowLastColumn="0" w:lastRowFirstColumn="0" w:lastRowLastColumn="0"/>
              <w:rPr>
                <w:i/>
              </w:rPr>
            </w:pPr>
            <w:r>
              <w:rPr>
                <w:i/>
              </w:rPr>
              <w:t>Ga68-PSMA</w:t>
            </w:r>
          </w:p>
        </w:tc>
        <w:tc>
          <w:tcPr>
            <w:tcW w:w="5114" w:type="dxa"/>
            <w:gridSpan w:val="5"/>
            <w:tcBorders>
              <w:top w:val="single" w:sz="4" w:space="0" w:color="006F7A" w:themeColor="accent1"/>
            </w:tcBorders>
          </w:tcPr>
          <w:p w14:paraId="3674BE16" w14:textId="77777777" w:rsidR="00190976" w:rsidRPr="002854DE" w:rsidRDefault="00190976" w:rsidP="00D325AA">
            <w:pPr>
              <w:cnfStyle w:val="100000000000" w:firstRow="1" w:lastRow="0" w:firstColumn="0" w:lastColumn="0" w:oddVBand="0" w:evenVBand="0" w:oddHBand="0" w:evenHBand="0" w:firstRowFirstColumn="0" w:firstRowLastColumn="0" w:lastRowFirstColumn="0" w:lastRowLastColumn="0"/>
              <w:rPr>
                <w:color w:val="CDDDD7" w:themeColor="accent6" w:themeTint="66"/>
              </w:rPr>
            </w:pPr>
            <w:r w:rsidRPr="002854DE">
              <w:rPr>
                <w:color w:val="CDDDD7" w:themeColor="accent6" w:themeTint="66"/>
              </w:rPr>
              <w:t xml:space="preserve">Aantal </w:t>
            </w:r>
            <w:r>
              <w:rPr>
                <w:color w:val="CDDDD7" w:themeColor="accent6" w:themeTint="66"/>
              </w:rPr>
              <w:t>lymfeklier</w:t>
            </w:r>
            <w:r w:rsidRPr="002854DE">
              <w:rPr>
                <w:color w:val="CDDDD7" w:themeColor="accent6" w:themeTint="66"/>
              </w:rPr>
              <w:t>metastasen</w:t>
            </w:r>
          </w:p>
        </w:tc>
      </w:tr>
      <w:tr w:rsidR="00190976" w:rsidRPr="00515C43" w14:paraId="0669AF66"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shd w:val="clear" w:color="auto" w:fill="006F7A" w:themeFill="accent1"/>
          </w:tcPr>
          <w:p w14:paraId="062B840B" w14:textId="77777777" w:rsidR="00190976" w:rsidRPr="002854DE" w:rsidRDefault="00190976" w:rsidP="00D325AA">
            <w:pPr>
              <w:rPr>
                <w:color w:val="CDDDD7" w:themeColor="accent6" w:themeTint="66"/>
              </w:rPr>
            </w:pPr>
            <w:r>
              <w:rPr>
                <w:color w:val="CDDDD7" w:themeColor="accent6" w:themeTint="66"/>
              </w:rPr>
              <w:t>Groep</w:t>
            </w:r>
          </w:p>
        </w:tc>
        <w:tc>
          <w:tcPr>
            <w:tcW w:w="1347" w:type="dxa"/>
            <w:shd w:val="clear" w:color="auto" w:fill="006F7A" w:themeFill="accent1"/>
            <w:hideMark/>
          </w:tcPr>
          <w:p w14:paraId="4E75508B"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605FBA">
              <w:rPr>
                <w:b/>
                <w:color w:val="CDDDD7" w:themeColor="accent6" w:themeTint="66"/>
              </w:rPr>
              <w:t>PSA</w:t>
            </w:r>
          </w:p>
        </w:tc>
        <w:tc>
          <w:tcPr>
            <w:tcW w:w="1022" w:type="dxa"/>
            <w:shd w:val="clear" w:color="auto" w:fill="006F7A" w:themeFill="accent1"/>
            <w:hideMark/>
          </w:tcPr>
          <w:p w14:paraId="059FC755"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0</w:t>
            </w:r>
          </w:p>
        </w:tc>
        <w:tc>
          <w:tcPr>
            <w:tcW w:w="1023" w:type="dxa"/>
            <w:shd w:val="clear" w:color="auto" w:fill="006F7A" w:themeFill="accent1"/>
            <w:hideMark/>
          </w:tcPr>
          <w:p w14:paraId="5DAEAB65"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1-3</w:t>
            </w:r>
          </w:p>
        </w:tc>
        <w:tc>
          <w:tcPr>
            <w:tcW w:w="1023" w:type="dxa"/>
            <w:shd w:val="clear" w:color="auto" w:fill="006F7A" w:themeFill="accent1"/>
            <w:hideMark/>
          </w:tcPr>
          <w:p w14:paraId="10F21F48"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4-6</w:t>
            </w:r>
          </w:p>
        </w:tc>
        <w:tc>
          <w:tcPr>
            <w:tcW w:w="1023" w:type="dxa"/>
            <w:shd w:val="clear" w:color="auto" w:fill="006F7A" w:themeFill="accent1"/>
            <w:hideMark/>
          </w:tcPr>
          <w:p w14:paraId="33A6BB9D"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7-9</w:t>
            </w:r>
          </w:p>
        </w:tc>
        <w:tc>
          <w:tcPr>
            <w:tcW w:w="1023" w:type="dxa"/>
            <w:shd w:val="clear" w:color="auto" w:fill="006F7A" w:themeFill="accent1"/>
            <w:hideMark/>
          </w:tcPr>
          <w:p w14:paraId="1E784131" w14:textId="77777777" w:rsidR="00190976" w:rsidRPr="002854DE" w:rsidRDefault="00190976" w:rsidP="00D325AA">
            <w:pPr>
              <w:cnfStyle w:val="000000100000" w:firstRow="0" w:lastRow="0" w:firstColumn="0" w:lastColumn="0" w:oddVBand="0" w:evenVBand="0" w:oddHBand="1" w:evenHBand="0" w:firstRowFirstColumn="0" w:firstRowLastColumn="0" w:lastRowFirstColumn="0" w:lastRowLastColumn="0"/>
              <w:rPr>
                <w:b/>
                <w:color w:val="CDDDD7" w:themeColor="accent6" w:themeTint="66"/>
              </w:rPr>
            </w:pPr>
            <w:r w:rsidRPr="002854DE">
              <w:rPr>
                <w:b/>
                <w:color w:val="CDDDD7" w:themeColor="accent6" w:themeTint="66"/>
              </w:rPr>
              <w:t>10</w:t>
            </w:r>
          </w:p>
        </w:tc>
      </w:tr>
      <w:tr w:rsidR="00190976" w:rsidRPr="00515C43" w14:paraId="40A1C7DF"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1F7A912E" w14:textId="77777777" w:rsidR="00190976" w:rsidRPr="00515C43" w:rsidRDefault="00190976" w:rsidP="00D325AA">
            <w:r>
              <w:t>1</w:t>
            </w:r>
          </w:p>
        </w:tc>
        <w:tc>
          <w:tcPr>
            <w:tcW w:w="1347" w:type="dxa"/>
            <w:hideMark/>
          </w:tcPr>
          <w:p w14:paraId="3C20633C"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&lt;5</w:t>
            </w:r>
          </w:p>
        </w:tc>
        <w:tc>
          <w:tcPr>
            <w:tcW w:w="1022" w:type="dxa"/>
            <w:vAlign w:val="center"/>
            <w:hideMark/>
          </w:tcPr>
          <w:p w14:paraId="418BC040"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c>
          <w:tcPr>
            <w:tcW w:w="1023" w:type="dxa"/>
            <w:vAlign w:val="center"/>
            <w:hideMark/>
          </w:tcPr>
          <w:p w14:paraId="295B2DB8"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w:t>
            </w:r>
          </w:p>
        </w:tc>
        <w:tc>
          <w:tcPr>
            <w:tcW w:w="1023" w:type="dxa"/>
            <w:vAlign w:val="center"/>
            <w:hideMark/>
          </w:tcPr>
          <w:p w14:paraId="29F5B6D9"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023" w:type="dxa"/>
            <w:vAlign w:val="center"/>
            <w:hideMark/>
          </w:tcPr>
          <w:p w14:paraId="527475DA"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023" w:type="dxa"/>
            <w:vAlign w:val="center"/>
            <w:hideMark/>
          </w:tcPr>
          <w:p w14:paraId="58DA0FEC"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190976" w:rsidRPr="00515C43" w14:paraId="43D49F49"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tcPr>
          <w:p w14:paraId="197D8883" w14:textId="77777777" w:rsidR="00190976" w:rsidRPr="00515C43" w:rsidRDefault="00190976" w:rsidP="00D325AA">
            <w:r>
              <w:t>2</w:t>
            </w:r>
          </w:p>
        </w:tc>
        <w:tc>
          <w:tcPr>
            <w:tcW w:w="1347" w:type="dxa"/>
            <w:hideMark/>
          </w:tcPr>
          <w:p w14:paraId="7FEABC8A"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rPr>
            </w:pPr>
            <w:r w:rsidRPr="00605FBA">
              <w:rPr>
                <w:b/>
              </w:rPr>
              <w:t>5-10</w:t>
            </w:r>
          </w:p>
        </w:tc>
        <w:tc>
          <w:tcPr>
            <w:tcW w:w="1022" w:type="dxa"/>
            <w:vAlign w:val="center"/>
            <w:hideMark/>
          </w:tcPr>
          <w:p w14:paraId="6B4FE7C0"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w:t>
            </w:r>
          </w:p>
        </w:tc>
        <w:tc>
          <w:tcPr>
            <w:tcW w:w="1023" w:type="dxa"/>
            <w:vAlign w:val="center"/>
            <w:hideMark/>
          </w:tcPr>
          <w:p w14:paraId="737AA70F"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023" w:type="dxa"/>
            <w:vAlign w:val="center"/>
            <w:hideMark/>
          </w:tcPr>
          <w:p w14:paraId="4367E375"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023" w:type="dxa"/>
            <w:vAlign w:val="center"/>
            <w:hideMark/>
          </w:tcPr>
          <w:p w14:paraId="038DE6D6"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023" w:type="dxa"/>
            <w:vAlign w:val="center"/>
            <w:hideMark/>
          </w:tcPr>
          <w:p w14:paraId="75DD3F5C"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190976" w:rsidRPr="00515C43" w14:paraId="468A3A09"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4EEF9EE4" w14:textId="77777777" w:rsidR="00190976" w:rsidRPr="00515C43" w:rsidRDefault="00190976" w:rsidP="00D325AA">
            <w:r>
              <w:t>3</w:t>
            </w:r>
          </w:p>
        </w:tc>
        <w:tc>
          <w:tcPr>
            <w:tcW w:w="1347" w:type="dxa"/>
            <w:hideMark/>
          </w:tcPr>
          <w:p w14:paraId="59AF75D5"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10-20</w:t>
            </w:r>
          </w:p>
        </w:tc>
        <w:tc>
          <w:tcPr>
            <w:tcW w:w="1022" w:type="dxa"/>
            <w:vAlign w:val="center"/>
            <w:hideMark/>
          </w:tcPr>
          <w:p w14:paraId="3B484086"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w:t>
            </w:r>
          </w:p>
        </w:tc>
        <w:tc>
          <w:tcPr>
            <w:tcW w:w="1023" w:type="dxa"/>
            <w:vAlign w:val="center"/>
            <w:hideMark/>
          </w:tcPr>
          <w:p w14:paraId="5DE02DD8"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w:t>
            </w:r>
          </w:p>
        </w:tc>
        <w:tc>
          <w:tcPr>
            <w:tcW w:w="1023" w:type="dxa"/>
            <w:vAlign w:val="center"/>
            <w:hideMark/>
          </w:tcPr>
          <w:p w14:paraId="7C4B9726"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023" w:type="dxa"/>
            <w:vAlign w:val="center"/>
            <w:hideMark/>
          </w:tcPr>
          <w:p w14:paraId="7AF28B48"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023" w:type="dxa"/>
            <w:vAlign w:val="center"/>
            <w:hideMark/>
          </w:tcPr>
          <w:p w14:paraId="45D63A5F"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190976" w:rsidRPr="00515C43" w14:paraId="3FE7ED50" w14:textId="77777777" w:rsidTr="00D325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5" w:type="dxa"/>
          </w:tcPr>
          <w:p w14:paraId="3FE137D9" w14:textId="77777777" w:rsidR="00190976" w:rsidRPr="00515C43" w:rsidRDefault="00190976" w:rsidP="00D325AA">
            <w:r>
              <w:t>4</w:t>
            </w:r>
          </w:p>
        </w:tc>
        <w:tc>
          <w:tcPr>
            <w:tcW w:w="1347" w:type="dxa"/>
            <w:hideMark/>
          </w:tcPr>
          <w:p w14:paraId="3E284BBC" w14:textId="77777777" w:rsidR="00190976" w:rsidRPr="00605FBA" w:rsidRDefault="00190976" w:rsidP="00D325AA">
            <w:pPr>
              <w:cnfStyle w:val="000000100000" w:firstRow="0" w:lastRow="0" w:firstColumn="0" w:lastColumn="0" w:oddVBand="0" w:evenVBand="0" w:oddHBand="1" w:evenHBand="0" w:firstRowFirstColumn="0" w:firstRowLastColumn="0" w:lastRowFirstColumn="0" w:lastRowLastColumn="0"/>
              <w:rPr>
                <w:b/>
              </w:rPr>
            </w:pPr>
            <w:r w:rsidRPr="00605FBA">
              <w:rPr>
                <w:b/>
              </w:rPr>
              <w:t>20-50</w:t>
            </w:r>
          </w:p>
        </w:tc>
        <w:tc>
          <w:tcPr>
            <w:tcW w:w="1022" w:type="dxa"/>
            <w:vAlign w:val="center"/>
            <w:hideMark/>
          </w:tcPr>
          <w:p w14:paraId="2AEE4536"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w:t>
            </w:r>
          </w:p>
        </w:tc>
        <w:tc>
          <w:tcPr>
            <w:tcW w:w="1023" w:type="dxa"/>
            <w:vAlign w:val="center"/>
            <w:hideMark/>
          </w:tcPr>
          <w:p w14:paraId="11E20143"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w:t>
            </w:r>
          </w:p>
        </w:tc>
        <w:tc>
          <w:tcPr>
            <w:tcW w:w="1023" w:type="dxa"/>
            <w:vAlign w:val="center"/>
            <w:hideMark/>
          </w:tcPr>
          <w:p w14:paraId="2657163F"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023" w:type="dxa"/>
            <w:vAlign w:val="center"/>
            <w:hideMark/>
          </w:tcPr>
          <w:p w14:paraId="75FD3D7C"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023" w:type="dxa"/>
            <w:vAlign w:val="center"/>
            <w:hideMark/>
          </w:tcPr>
          <w:p w14:paraId="0F2CACA5" w14:textId="77777777" w:rsidR="00190976" w:rsidRDefault="00190976" w:rsidP="00D32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190976" w:rsidRPr="00515C43" w14:paraId="59E88634" w14:textId="77777777" w:rsidTr="00D325AA">
        <w:trPr>
          <w:trHeight w:val="315"/>
        </w:trPr>
        <w:tc>
          <w:tcPr>
            <w:cnfStyle w:val="001000000000" w:firstRow="0" w:lastRow="0" w:firstColumn="1" w:lastColumn="0" w:oddVBand="0" w:evenVBand="0" w:oddHBand="0" w:evenHBand="0" w:firstRowFirstColumn="0" w:firstRowLastColumn="0" w:lastRowFirstColumn="0" w:lastRowLastColumn="0"/>
            <w:tcW w:w="865" w:type="dxa"/>
          </w:tcPr>
          <w:p w14:paraId="3F87F8D1" w14:textId="77777777" w:rsidR="00190976" w:rsidRPr="00515C43" w:rsidRDefault="00190976" w:rsidP="00D325AA">
            <w:r>
              <w:t>5</w:t>
            </w:r>
          </w:p>
        </w:tc>
        <w:tc>
          <w:tcPr>
            <w:tcW w:w="1347" w:type="dxa"/>
            <w:hideMark/>
          </w:tcPr>
          <w:p w14:paraId="5E615333" w14:textId="77777777" w:rsidR="00190976" w:rsidRPr="00605FBA" w:rsidRDefault="00190976" w:rsidP="00D325AA">
            <w:pPr>
              <w:cnfStyle w:val="000000000000" w:firstRow="0" w:lastRow="0" w:firstColumn="0" w:lastColumn="0" w:oddVBand="0" w:evenVBand="0" w:oddHBand="0" w:evenHBand="0" w:firstRowFirstColumn="0" w:firstRowLastColumn="0" w:lastRowFirstColumn="0" w:lastRowLastColumn="0"/>
              <w:rPr>
                <w:b/>
              </w:rPr>
            </w:pPr>
            <w:r w:rsidRPr="00605FBA">
              <w:rPr>
                <w:b/>
              </w:rPr>
              <w:t>50+</w:t>
            </w:r>
          </w:p>
        </w:tc>
        <w:tc>
          <w:tcPr>
            <w:tcW w:w="1022" w:type="dxa"/>
            <w:vAlign w:val="center"/>
            <w:hideMark/>
          </w:tcPr>
          <w:p w14:paraId="56C1AD3C"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023" w:type="dxa"/>
            <w:vAlign w:val="center"/>
            <w:hideMark/>
          </w:tcPr>
          <w:p w14:paraId="5F1FAB3D"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023" w:type="dxa"/>
            <w:vAlign w:val="center"/>
            <w:hideMark/>
          </w:tcPr>
          <w:p w14:paraId="5CF93832"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023" w:type="dxa"/>
            <w:vAlign w:val="center"/>
            <w:hideMark/>
          </w:tcPr>
          <w:p w14:paraId="5FEDCBBA"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023" w:type="dxa"/>
            <w:vAlign w:val="center"/>
            <w:hideMark/>
          </w:tcPr>
          <w:p w14:paraId="40AD782F" w14:textId="77777777" w:rsidR="00190976" w:rsidRDefault="00190976" w:rsidP="00D32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bl>
    <w:p w14:paraId="48715EA5" w14:textId="77777777" w:rsidR="00190976" w:rsidRDefault="00190976" w:rsidP="00190976">
      <w:pPr>
        <w:pStyle w:val="Bijschrift"/>
        <w:keepNext/>
      </w:pPr>
      <w:bookmarkStart w:id="69" w:name="_Ref530385241"/>
      <w:r>
        <w:t xml:space="preserve">Tabel </w:t>
      </w:r>
      <w:r>
        <w:rPr>
          <w:noProof/>
        </w:rPr>
        <w:fldChar w:fldCharType="begin"/>
      </w:r>
      <w:r>
        <w:rPr>
          <w:noProof/>
        </w:rPr>
        <w:instrText xml:space="preserve"> SEQ Tabel \* ARABIC </w:instrText>
      </w:r>
      <w:r>
        <w:rPr>
          <w:noProof/>
        </w:rPr>
        <w:fldChar w:fldCharType="separate"/>
      </w:r>
      <w:r>
        <w:rPr>
          <w:noProof/>
        </w:rPr>
        <w:t>16</w:t>
      </w:r>
      <w:r>
        <w:rPr>
          <w:noProof/>
        </w:rPr>
        <w:fldChar w:fldCharType="end"/>
      </w:r>
      <w:bookmarkEnd w:id="69"/>
      <w:r>
        <w:t xml:space="preserve"> De frequentie van aantallen lymfekliermetastasen in verschillende PSA groepen (zie ook bijbehorende </w:t>
      </w:r>
      <w:r>
        <w:fldChar w:fldCharType="begin"/>
      </w:r>
      <w:r>
        <w:instrText xml:space="preserve"> REF _Ref531946304 \h </w:instrText>
      </w:r>
      <w:r>
        <w:fldChar w:fldCharType="separate"/>
      </w:r>
      <w:r>
        <w:t xml:space="preserve">Figuur </w:t>
      </w:r>
      <w:r>
        <w:rPr>
          <w:noProof/>
        </w:rPr>
        <w:t>5</w:t>
      </w:r>
      <w:r>
        <w:fldChar w:fldCharType="end"/>
      </w:r>
      <w:r>
        <w:t>)</w:t>
      </w:r>
    </w:p>
    <w:p w14:paraId="4048AD0B" w14:textId="77777777" w:rsidR="00190976" w:rsidRDefault="00190976" w:rsidP="00190976"/>
    <w:p w14:paraId="3F235550" w14:textId="77777777" w:rsidR="00190976" w:rsidRDefault="00190976" w:rsidP="00190976"/>
    <w:p w14:paraId="498CC17E" w14:textId="77777777" w:rsidR="00190976" w:rsidRDefault="00190976" w:rsidP="00190976"/>
    <w:p w14:paraId="37E7DA09" w14:textId="77777777" w:rsidR="00190976" w:rsidRDefault="00190976" w:rsidP="00190976"/>
    <w:p w14:paraId="54A46E40" w14:textId="77777777" w:rsidR="00190976" w:rsidRDefault="00190976" w:rsidP="00190976">
      <w:r>
        <w:rPr>
          <w:noProof/>
          <w:lang w:eastAsia="nl-NL"/>
        </w:rPr>
        <mc:AlternateContent>
          <mc:Choice Requires="wpg">
            <w:drawing>
              <wp:anchor distT="0" distB="0" distL="114300" distR="114300" simplePos="0" relativeHeight="251694080" behindDoc="0" locked="0" layoutInCell="1" allowOverlap="1" wp14:anchorId="1E5FD0D0" wp14:editId="5CDA8E48">
                <wp:simplePos x="0" y="0"/>
                <wp:positionH relativeFrom="column">
                  <wp:posOffset>-23495</wp:posOffset>
                </wp:positionH>
                <wp:positionV relativeFrom="paragraph">
                  <wp:posOffset>294005</wp:posOffset>
                </wp:positionV>
                <wp:extent cx="5760720" cy="2762250"/>
                <wp:effectExtent l="0" t="0" r="11430" b="0"/>
                <wp:wrapNone/>
                <wp:docPr id="19" name="Group 19"/>
                <wp:cNvGraphicFramePr/>
                <a:graphic xmlns:a="http://schemas.openxmlformats.org/drawingml/2006/main">
                  <a:graphicData uri="http://schemas.microsoft.com/office/word/2010/wordprocessingGroup">
                    <wpg:wgp>
                      <wpg:cNvGrpSpPr/>
                      <wpg:grpSpPr>
                        <a:xfrm>
                          <a:off x="0" y="0"/>
                          <a:ext cx="5760720" cy="2762250"/>
                          <a:chOff x="0" y="0"/>
                          <a:chExt cx="5760720" cy="2762250"/>
                        </a:xfrm>
                      </wpg:grpSpPr>
                      <wpg:graphicFrame>
                        <wpg:cNvPr id="16" name="Grafiek 16"/>
                        <wpg:cNvFrPr/>
                        <wpg:xfrm>
                          <a:off x="0" y="0"/>
                          <a:ext cx="5760720" cy="2466975"/>
                        </wpg:xfrm>
                        <a:graphic>
                          <a:graphicData uri="http://schemas.openxmlformats.org/drawingml/2006/chart">
                            <c:chart xmlns:c="http://schemas.openxmlformats.org/drawingml/2006/chart" xmlns:r="http://schemas.openxmlformats.org/officeDocument/2006/relationships" r:id="rId23"/>
                          </a:graphicData>
                        </a:graphic>
                      </wpg:graphicFrame>
                      <wps:wsp>
                        <wps:cNvPr id="15" name="Text Box 15"/>
                        <wps:cNvSpPr txBox="1"/>
                        <wps:spPr>
                          <a:xfrm>
                            <a:off x="6350" y="2495550"/>
                            <a:ext cx="5499100" cy="266700"/>
                          </a:xfrm>
                          <a:prstGeom prst="rect">
                            <a:avLst/>
                          </a:prstGeom>
                          <a:solidFill>
                            <a:prstClr val="white"/>
                          </a:solidFill>
                          <a:ln>
                            <a:noFill/>
                          </a:ln>
                        </wps:spPr>
                        <wps:txbx>
                          <w:txbxContent>
                            <w:p w14:paraId="0871F6D1" w14:textId="77777777" w:rsidR="00A56991" w:rsidRPr="00C610AA" w:rsidRDefault="00A56991" w:rsidP="00190976">
                              <w:pPr>
                                <w:pStyle w:val="Bijschrift"/>
                                <w:rPr>
                                  <w:noProof/>
                                </w:rPr>
                              </w:pPr>
                              <w:bookmarkStart w:id="70" w:name="_Ref531946304"/>
                              <w:r>
                                <w:t xml:space="preserve">Figuur </w:t>
                              </w:r>
                              <w:r>
                                <w:rPr>
                                  <w:noProof/>
                                </w:rPr>
                                <w:fldChar w:fldCharType="begin"/>
                              </w:r>
                              <w:r>
                                <w:rPr>
                                  <w:noProof/>
                                </w:rPr>
                                <w:instrText xml:space="preserve"> SEQ Figuur \* ARABIC </w:instrText>
                              </w:r>
                              <w:r>
                                <w:rPr>
                                  <w:noProof/>
                                </w:rPr>
                                <w:fldChar w:fldCharType="separate"/>
                              </w:r>
                              <w:r>
                                <w:rPr>
                                  <w:noProof/>
                                </w:rPr>
                                <w:t>5</w:t>
                              </w:r>
                              <w:r>
                                <w:rPr>
                                  <w:noProof/>
                                </w:rPr>
                                <w:fldChar w:fldCharType="end"/>
                              </w:r>
                              <w:bookmarkEnd w:id="70"/>
                              <w:r>
                                <w:t xml:space="preserve"> </w:t>
                              </w:r>
                              <w:r w:rsidRPr="00FB6A41">
                                <w:t>De frequentie van aantallen lymfekliermetastasen in verschillende PSA groepen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5FD0D0" id="Group 19" o:spid="_x0000_s1045" style="position:absolute;margin-left:-1.85pt;margin-top:23.15pt;width:453.6pt;height:217.5pt;z-index:251694080;mso-position-horizontal-relative:text;mso-position-vertical-relative:text" coordsize="57607,2762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">
                <v:shape id="Grafiek 16" o:spid="_x0000_s1046" type="#_x0000_t75" style="position:absolute;left:-60;top:-60;width:57728;height:24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">
                  <v:imagedata r:id="rId24" o:title=""/>
                  <o:lock v:ext="edit" aspectratio="f"/>
                </v:shape>
                <v:shape id="Text Box 15" o:spid="_x0000_s1047" type="#_x0000_t202" style="position:absolute;left:63;top:24955;width:549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0871F6D1" w14:textId="77777777" w:rsidR="00A56991" w:rsidRPr="00C610AA" w:rsidRDefault="00A56991" w:rsidP="00190976">
                        <w:pPr>
                          <w:pStyle w:val="Bijschrift"/>
                          <w:rPr>
                            <w:noProof/>
                          </w:rPr>
                        </w:pPr>
                        <w:bookmarkStart w:id="71" w:name="_Ref531946304"/>
                        <w:r>
                          <w:t xml:space="preserve">Figuur </w:t>
                        </w:r>
                        <w:r>
                          <w:rPr>
                            <w:noProof/>
                          </w:rPr>
                          <w:fldChar w:fldCharType="begin"/>
                        </w:r>
                        <w:r>
                          <w:rPr>
                            <w:noProof/>
                          </w:rPr>
                          <w:instrText xml:space="preserve"> SEQ Figuur \* ARABIC </w:instrText>
                        </w:r>
                        <w:r>
                          <w:rPr>
                            <w:noProof/>
                          </w:rPr>
                          <w:fldChar w:fldCharType="separate"/>
                        </w:r>
                        <w:r>
                          <w:rPr>
                            <w:noProof/>
                          </w:rPr>
                          <w:t>5</w:t>
                        </w:r>
                        <w:r>
                          <w:rPr>
                            <w:noProof/>
                          </w:rPr>
                          <w:fldChar w:fldCharType="end"/>
                        </w:r>
                        <w:bookmarkEnd w:id="71"/>
                        <w:r>
                          <w:t xml:space="preserve"> </w:t>
                        </w:r>
                        <w:r w:rsidRPr="00FB6A41">
                          <w:t>De frequentie van aantallen lymfekliermetastasen in verschillende PSA groepen</w:t>
                        </w:r>
                      </w:p>
                    </w:txbxContent>
                  </v:textbox>
                </v:shape>
              </v:group>
            </w:pict>
          </mc:Fallback>
        </mc:AlternateContent>
      </w:r>
    </w:p>
    <w:p w14:paraId="43266511" w14:textId="77777777" w:rsidR="00190976" w:rsidRDefault="00190976" w:rsidP="00190976"/>
    <w:p w14:paraId="55688D98" w14:textId="29BDDB5A" w:rsidR="00597469" w:rsidRPr="00141590" w:rsidRDefault="00597469" w:rsidP="00597469">
      <w:r>
        <w:br w:type="page"/>
      </w:r>
    </w:p>
    <w:tbl>
      <w:tblPr>
        <w:tblStyle w:val="Lijsttabel3-Accent11"/>
        <w:tblpPr w:leftFromText="141" w:rightFromText="141" w:vertAnchor="page" w:horzAnchor="margin" w:tblpY="1741"/>
        <w:tblW w:w="9351" w:type="dxa"/>
        <w:tblLook w:val="04A0" w:firstRow="1" w:lastRow="0" w:firstColumn="1" w:lastColumn="0" w:noHBand="0" w:noVBand="1"/>
      </w:tblPr>
      <w:tblGrid>
        <w:gridCol w:w="769"/>
        <w:gridCol w:w="743"/>
        <w:gridCol w:w="867"/>
        <w:gridCol w:w="736"/>
        <w:gridCol w:w="716"/>
        <w:gridCol w:w="1168"/>
        <w:gridCol w:w="1168"/>
        <w:gridCol w:w="716"/>
        <w:gridCol w:w="867"/>
        <w:gridCol w:w="736"/>
        <w:gridCol w:w="865"/>
      </w:tblGrid>
      <w:tr w:rsidR="00833972" w14:paraId="2848052C" w14:textId="0F92731C" w:rsidTr="00833972">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758" w:type="dxa"/>
          </w:tcPr>
          <w:p w14:paraId="2E71F21C" w14:textId="77777777" w:rsidR="00833972" w:rsidRDefault="00833972" w:rsidP="00833972"/>
        </w:tc>
        <w:tc>
          <w:tcPr>
            <w:tcW w:w="732" w:type="dxa"/>
          </w:tcPr>
          <w:p w14:paraId="6461D68A" w14:textId="77777777" w:rsidR="00833972" w:rsidRDefault="00833972" w:rsidP="00833972">
            <w:pPr>
              <w:cnfStyle w:val="100000000000" w:firstRow="1" w:lastRow="0" w:firstColumn="0" w:lastColumn="0" w:oddVBand="0" w:evenVBand="0" w:oddHBand="0" w:evenHBand="0" w:firstRowFirstColumn="0" w:firstRowLastColumn="0" w:lastRowFirstColumn="0" w:lastRowLastColumn="0"/>
            </w:pPr>
          </w:p>
        </w:tc>
        <w:tc>
          <w:tcPr>
            <w:tcW w:w="2285" w:type="dxa"/>
            <w:gridSpan w:val="3"/>
          </w:tcPr>
          <w:p w14:paraId="29163227" w14:textId="77777777" w:rsidR="00833972" w:rsidRDefault="00833972" w:rsidP="00833972">
            <w:pPr>
              <w:cnfStyle w:val="100000000000" w:firstRow="1" w:lastRow="0" w:firstColumn="0" w:lastColumn="0" w:oddVBand="0" w:evenVBand="0" w:oddHBand="0" w:evenHBand="0" w:firstRowFirstColumn="0" w:firstRowLastColumn="0" w:lastRowFirstColumn="0" w:lastRowLastColumn="0"/>
            </w:pPr>
            <w:proofErr w:type="spellStart"/>
            <w:r>
              <w:t>Gleason</w:t>
            </w:r>
            <w:proofErr w:type="spellEnd"/>
            <w:r>
              <w:t xml:space="preserve"> score</w:t>
            </w:r>
          </w:p>
        </w:tc>
        <w:tc>
          <w:tcPr>
            <w:tcW w:w="3002" w:type="dxa"/>
            <w:gridSpan w:val="3"/>
          </w:tcPr>
          <w:p w14:paraId="538ECC7F" w14:textId="77777777" w:rsidR="00833972" w:rsidRDefault="00833972" w:rsidP="00833972">
            <w:pPr>
              <w:cnfStyle w:val="100000000000" w:firstRow="1" w:lastRow="0" w:firstColumn="0" w:lastColumn="0" w:oddVBand="0" w:evenVBand="0" w:oddHBand="0" w:evenHBand="0" w:firstRowFirstColumn="0" w:firstRowLastColumn="0" w:lastRowFirstColumn="0" w:lastRowLastColumn="0"/>
            </w:pPr>
            <w:r>
              <w:t>TNM (T classificatie)</w:t>
            </w:r>
          </w:p>
        </w:tc>
        <w:tc>
          <w:tcPr>
            <w:tcW w:w="2574" w:type="dxa"/>
            <w:gridSpan w:val="3"/>
          </w:tcPr>
          <w:p w14:paraId="0056C48E" w14:textId="02456301" w:rsidR="00833972" w:rsidRDefault="00833972" w:rsidP="00833972">
            <w:pPr>
              <w:cnfStyle w:val="100000000000" w:firstRow="1" w:lastRow="0" w:firstColumn="0" w:lastColumn="0" w:oddVBand="0" w:evenVBand="0" w:oddHBand="0" w:evenHBand="0" w:firstRowFirstColumn="0" w:firstRowLastColumn="0" w:lastRowFirstColumn="0" w:lastRowLastColumn="0"/>
            </w:pPr>
            <w:r>
              <w:t>BMI (kg/m</w:t>
            </w:r>
            <w:r>
              <w:rPr>
                <w:vertAlign w:val="superscript"/>
              </w:rPr>
              <w:t>2</w:t>
            </w:r>
            <w:r>
              <w:t>)</w:t>
            </w:r>
          </w:p>
        </w:tc>
      </w:tr>
      <w:tr w:rsidR="00833972" w14:paraId="4C702AF1" w14:textId="1BBF24B9" w:rsidTr="0083397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58" w:type="dxa"/>
          </w:tcPr>
          <w:p w14:paraId="6DFB2513" w14:textId="77777777" w:rsidR="00833972" w:rsidRDefault="00833972" w:rsidP="00833972">
            <w:r>
              <w:t>Groep</w:t>
            </w:r>
          </w:p>
        </w:tc>
        <w:tc>
          <w:tcPr>
            <w:tcW w:w="732" w:type="dxa"/>
          </w:tcPr>
          <w:p w14:paraId="56CA3DAA" w14:textId="77777777" w:rsidR="00833972" w:rsidRPr="00BB7743" w:rsidRDefault="00833972" w:rsidP="00833972">
            <w:pPr>
              <w:cnfStyle w:val="000000100000" w:firstRow="0" w:lastRow="0" w:firstColumn="0" w:lastColumn="0" w:oddVBand="0" w:evenVBand="0" w:oddHBand="1" w:evenHBand="0" w:firstRowFirstColumn="0" w:firstRowLastColumn="0" w:lastRowFirstColumn="0" w:lastRowLastColumn="0"/>
              <w:rPr>
                <w:b/>
              </w:rPr>
            </w:pPr>
            <w:r w:rsidRPr="00BB7743">
              <w:rPr>
                <w:b/>
              </w:rPr>
              <w:t>PSA (</w:t>
            </w:r>
            <w:r w:rsidRPr="00BB7743">
              <w:rPr>
                <w:rFonts w:cstheme="minorHAnsi"/>
                <w:b/>
              </w:rPr>
              <w:t>µ</w:t>
            </w:r>
            <w:r w:rsidRPr="00BB7743">
              <w:rPr>
                <w:b/>
              </w:rPr>
              <w:t>g/L)</w:t>
            </w:r>
          </w:p>
        </w:tc>
        <w:tc>
          <w:tcPr>
            <w:tcW w:w="854" w:type="dxa"/>
          </w:tcPr>
          <w:p w14:paraId="35112E5C" w14:textId="77777777" w:rsidR="00833972" w:rsidRPr="00126AD6" w:rsidRDefault="00833972" w:rsidP="0083397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126AD6">
              <w:rPr>
                <w:i/>
                <w:color w:val="5B8777" w:themeColor="accent6" w:themeShade="BF"/>
              </w:rPr>
              <w:t>Choline</w:t>
            </w:r>
          </w:p>
        </w:tc>
        <w:tc>
          <w:tcPr>
            <w:tcW w:w="725" w:type="dxa"/>
          </w:tcPr>
          <w:p w14:paraId="6F2C54B0" w14:textId="77777777" w:rsidR="00833972" w:rsidRPr="00126AD6" w:rsidRDefault="00833972" w:rsidP="0083397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126AD6">
              <w:rPr>
                <w:i/>
                <w:color w:val="5B8777" w:themeColor="accent6" w:themeShade="BF"/>
              </w:rPr>
              <w:t>PSMA</w:t>
            </w:r>
          </w:p>
        </w:tc>
        <w:tc>
          <w:tcPr>
            <w:tcW w:w="706" w:type="dxa"/>
          </w:tcPr>
          <w:p w14:paraId="12B9D8E7" w14:textId="77777777" w:rsidR="00833972" w:rsidRPr="00126AD6" w:rsidRDefault="00833972" w:rsidP="0083397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126AD6">
              <w:rPr>
                <w:i/>
                <w:color w:val="5B8777" w:themeColor="accent6" w:themeShade="BF"/>
              </w:rPr>
              <w:t>p</w:t>
            </w:r>
          </w:p>
        </w:tc>
        <w:tc>
          <w:tcPr>
            <w:tcW w:w="1148" w:type="dxa"/>
          </w:tcPr>
          <w:p w14:paraId="7EC2DE38" w14:textId="77777777"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4F11F2">
              <w:rPr>
                <w:i/>
                <w:color w:val="5B8777" w:themeColor="accent6" w:themeShade="BF"/>
              </w:rPr>
              <w:t>Choline</w:t>
            </w:r>
          </w:p>
        </w:tc>
        <w:tc>
          <w:tcPr>
            <w:tcW w:w="1148" w:type="dxa"/>
          </w:tcPr>
          <w:p w14:paraId="14D4156A" w14:textId="77777777"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4F11F2">
              <w:rPr>
                <w:i/>
                <w:color w:val="5B8777" w:themeColor="accent6" w:themeShade="BF"/>
              </w:rPr>
              <w:t>PSMA</w:t>
            </w:r>
          </w:p>
        </w:tc>
        <w:tc>
          <w:tcPr>
            <w:tcW w:w="706" w:type="dxa"/>
          </w:tcPr>
          <w:p w14:paraId="27463BC8" w14:textId="77777777"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4F11F2">
              <w:rPr>
                <w:i/>
                <w:color w:val="5B8777" w:themeColor="accent6" w:themeShade="BF"/>
              </w:rPr>
              <w:t>P</w:t>
            </w:r>
          </w:p>
        </w:tc>
        <w:tc>
          <w:tcPr>
            <w:tcW w:w="854" w:type="dxa"/>
          </w:tcPr>
          <w:p w14:paraId="3F16254F" w14:textId="690326A1"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AE3AEF">
              <w:rPr>
                <w:i/>
                <w:color w:val="5B8777" w:themeColor="accent6" w:themeShade="BF"/>
              </w:rPr>
              <w:t>Choline</w:t>
            </w:r>
          </w:p>
        </w:tc>
        <w:tc>
          <w:tcPr>
            <w:tcW w:w="725" w:type="dxa"/>
          </w:tcPr>
          <w:p w14:paraId="10001631" w14:textId="38EDD72A"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sidRPr="00AE3AEF">
              <w:rPr>
                <w:i/>
                <w:color w:val="5B8777" w:themeColor="accent6" w:themeShade="BF"/>
              </w:rPr>
              <w:t>PSMA</w:t>
            </w:r>
          </w:p>
        </w:tc>
        <w:tc>
          <w:tcPr>
            <w:tcW w:w="995" w:type="dxa"/>
          </w:tcPr>
          <w:p w14:paraId="0EF09C56" w14:textId="17643695"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i/>
                <w:color w:val="5B8777" w:themeColor="accent6" w:themeShade="BF"/>
              </w:rPr>
            </w:pPr>
            <w:r>
              <w:rPr>
                <w:i/>
                <w:color w:val="5B8777" w:themeColor="accent6" w:themeShade="BF"/>
              </w:rPr>
              <w:t>p</w:t>
            </w:r>
          </w:p>
        </w:tc>
      </w:tr>
      <w:tr w:rsidR="00833972" w14:paraId="5042EB35" w14:textId="3FAA49E9" w:rsidTr="00833972">
        <w:trPr>
          <w:trHeight w:val="307"/>
        </w:trPr>
        <w:tc>
          <w:tcPr>
            <w:cnfStyle w:val="001000000000" w:firstRow="0" w:lastRow="0" w:firstColumn="1" w:lastColumn="0" w:oddVBand="0" w:evenVBand="0" w:oddHBand="0" w:evenHBand="0" w:firstRowFirstColumn="0" w:firstRowLastColumn="0" w:lastRowFirstColumn="0" w:lastRowLastColumn="0"/>
            <w:tcW w:w="758" w:type="dxa"/>
          </w:tcPr>
          <w:p w14:paraId="062C3DBD" w14:textId="77777777" w:rsidR="00833972" w:rsidRDefault="00833972" w:rsidP="00833972">
            <w:r>
              <w:t>1</w:t>
            </w:r>
          </w:p>
        </w:tc>
        <w:tc>
          <w:tcPr>
            <w:tcW w:w="732" w:type="dxa"/>
          </w:tcPr>
          <w:p w14:paraId="6A493B7F" w14:textId="77777777" w:rsidR="00833972" w:rsidRPr="00BB7743" w:rsidRDefault="00833972" w:rsidP="00833972">
            <w:pPr>
              <w:cnfStyle w:val="000000000000" w:firstRow="0" w:lastRow="0" w:firstColumn="0" w:lastColumn="0" w:oddVBand="0" w:evenVBand="0" w:oddHBand="0" w:evenHBand="0" w:firstRowFirstColumn="0" w:firstRowLastColumn="0" w:lastRowFirstColumn="0" w:lastRowLastColumn="0"/>
              <w:rPr>
                <w:b/>
              </w:rPr>
            </w:pPr>
            <w:r w:rsidRPr="00BB7743">
              <w:rPr>
                <w:b/>
              </w:rPr>
              <w:t>&lt;5</w:t>
            </w:r>
          </w:p>
        </w:tc>
        <w:tc>
          <w:tcPr>
            <w:tcW w:w="854" w:type="dxa"/>
          </w:tcPr>
          <w:p w14:paraId="347730BE"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7,42</w:t>
            </w:r>
          </w:p>
        </w:tc>
        <w:tc>
          <w:tcPr>
            <w:tcW w:w="725" w:type="dxa"/>
          </w:tcPr>
          <w:p w14:paraId="5B95AF28"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7,68</w:t>
            </w:r>
          </w:p>
        </w:tc>
        <w:tc>
          <w:tcPr>
            <w:tcW w:w="706" w:type="dxa"/>
          </w:tcPr>
          <w:p w14:paraId="186D6BF9"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0,535</w:t>
            </w:r>
          </w:p>
        </w:tc>
        <w:tc>
          <w:tcPr>
            <w:tcW w:w="1148" w:type="dxa"/>
          </w:tcPr>
          <w:p w14:paraId="38D3EC26" w14:textId="77777777" w:rsidR="00833972" w:rsidRPr="004F11F2" w:rsidRDefault="00833972" w:rsidP="008339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F11F2">
              <w:rPr>
                <w:rStyle w:val="normaltextrun"/>
                <w:rFonts w:cstheme="minorHAnsi"/>
              </w:rPr>
              <w:t>8,83 (T3)</w:t>
            </w:r>
            <w:r w:rsidRPr="004F11F2">
              <w:rPr>
                <w:rStyle w:val="eop"/>
                <w:rFonts w:cstheme="minorHAnsi"/>
              </w:rPr>
              <w:t> </w:t>
            </w:r>
          </w:p>
        </w:tc>
        <w:tc>
          <w:tcPr>
            <w:tcW w:w="1148" w:type="dxa"/>
          </w:tcPr>
          <w:p w14:paraId="35174C97" w14:textId="77777777" w:rsidR="00833972" w:rsidRPr="004F11F2" w:rsidRDefault="00833972" w:rsidP="008339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F11F2">
              <w:rPr>
                <w:rStyle w:val="normaltextrun"/>
                <w:rFonts w:cstheme="minorHAnsi"/>
              </w:rPr>
              <w:t>7,39 (T2b)</w:t>
            </w:r>
            <w:r w:rsidRPr="004F11F2">
              <w:rPr>
                <w:rStyle w:val="eop"/>
                <w:rFonts w:cstheme="minorHAnsi"/>
              </w:rPr>
              <w:t> </w:t>
            </w:r>
          </w:p>
        </w:tc>
        <w:tc>
          <w:tcPr>
            <w:tcW w:w="706" w:type="dxa"/>
          </w:tcPr>
          <w:p w14:paraId="59E20E14"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0,184</w:t>
            </w:r>
          </w:p>
        </w:tc>
        <w:tc>
          <w:tcPr>
            <w:tcW w:w="854" w:type="dxa"/>
          </w:tcPr>
          <w:p w14:paraId="1B660BDE" w14:textId="7A8EC12D" w:rsidR="00833972" w:rsidRDefault="00833972" w:rsidP="00833972">
            <w:pPr>
              <w:cnfStyle w:val="000000000000" w:firstRow="0" w:lastRow="0" w:firstColumn="0" w:lastColumn="0" w:oddVBand="0" w:evenVBand="0" w:oddHBand="0" w:evenHBand="0" w:firstRowFirstColumn="0" w:firstRowLastColumn="0" w:lastRowFirstColumn="0" w:lastRowLastColumn="0"/>
            </w:pPr>
            <w:r>
              <w:t>26,88</w:t>
            </w:r>
          </w:p>
        </w:tc>
        <w:tc>
          <w:tcPr>
            <w:tcW w:w="725" w:type="dxa"/>
          </w:tcPr>
          <w:p w14:paraId="747EE3E7" w14:textId="5195CD63" w:rsidR="00833972" w:rsidRDefault="00833972" w:rsidP="00833972">
            <w:pPr>
              <w:cnfStyle w:val="000000000000" w:firstRow="0" w:lastRow="0" w:firstColumn="0" w:lastColumn="0" w:oddVBand="0" w:evenVBand="0" w:oddHBand="0" w:evenHBand="0" w:firstRowFirstColumn="0" w:firstRowLastColumn="0" w:lastRowFirstColumn="0" w:lastRowLastColumn="0"/>
            </w:pPr>
            <w:r>
              <w:t>27,29</w:t>
            </w:r>
          </w:p>
        </w:tc>
        <w:tc>
          <w:tcPr>
            <w:tcW w:w="995" w:type="dxa"/>
          </w:tcPr>
          <w:p w14:paraId="02E2521B" w14:textId="7AF53A7C" w:rsidR="00833972" w:rsidRDefault="00833972" w:rsidP="00833972">
            <w:pPr>
              <w:cnfStyle w:val="000000000000" w:firstRow="0" w:lastRow="0" w:firstColumn="0" w:lastColumn="0" w:oddVBand="0" w:evenVBand="0" w:oddHBand="0" w:evenHBand="0" w:firstRowFirstColumn="0" w:firstRowLastColumn="0" w:lastRowFirstColumn="0" w:lastRowLastColumn="0"/>
            </w:pPr>
            <w:r>
              <w:t>0,959</w:t>
            </w:r>
          </w:p>
        </w:tc>
      </w:tr>
      <w:tr w:rsidR="00833972" w14:paraId="0E5A0621" w14:textId="3F747CD9" w:rsidTr="0083397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58" w:type="dxa"/>
          </w:tcPr>
          <w:p w14:paraId="32463735" w14:textId="77777777" w:rsidR="00833972" w:rsidRDefault="00833972" w:rsidP="00833972">
            <w:r>
              <w:t>2</w:t>
            </w:r>
          </w:p>
        </w:tc>
        <w:tc>
          <w:tcPr>
            <w:tcW w:w="732" w:type="dxa"/>
          </w:tcPr>
          <w:p w14:paraId="4AC0B5C2" w14:textId="77777777" w:rsidR="00833972" w:rsidRPr="00BB7743" w:rsidRDefault="00833972" w:rsidP="00833972">
            <w:pPr>
              <w:cnfStyle w:val="000000100000" w:firstRow="0" w:lastRow="0" w:firstColumn="0" w:lastColumn="0" w:oddVBand="0" w:evenVBand="0" w:oddHBand="1" w:evenHBand="0" w:firstRowFirstColumn="0" w:firstRowLastColumn="0" w:lastRowFirstColumn="0" w:lastRowLastColumn="0"/>
              <w:rPr>
                <w:b/>
              </w:rPr>
            </w:pPr>
            <w:r w:rsidRPr="00BB7743">
              <w:rPr>
                <w:b/>
              </w:rPr>
              <w:t>5-10</w:t>
            </w:r>
          </w:p>
        </w:tc>
        <w:tc>
          <w:tcPr>
            <w:tcW w:w="854" w:type="dxa"/>
          </w:tcPr>
          <w:p w14:paraId="7D7F8DDD" w14:textId="77777777" w:rsidR="00833972" w:rsidRDefault="00833972" w:rsidP="00833972">
            <w:pPr>
              <w:cnfStyle w:val="000000100000" w:firstRow="0" w:lastRow="0" w:firstColumn="0" w:lastColumn="0" w:oddVBand="0" w:evenVBand="0" w:oddHBand="1" w:evenHBand="0" w:firstRowFirstColumn="0" w:firstRowLastColumn="0" w:lastRowFirstColumn="0" w:lastRowLastColumn="0"/>
            </w:pPr>
            <w:r>
              <w:t>7,86</w:t>
            </w:r>
          </w:p>
        </w:tc>
        <w:tc>
          <w:tcPr>
            <w:tcW w:w="725" w:type="dxa"/>
          </w:tcPr>
          <w:p w14:paraId="217249DA" w14:textId="77777777" w:rsidR="00833972" w:rsidRDefault="00833972" w:rsidP="00833972">
            <w:pPr>
              <w:cnfStyle w:val="000000100000" w:firstRow="0" w:lastRow="0" w:firstColumn="0" w:lastColumn="0" w:oddVBand="0" w:evenVBand="0" w:oddHBand="1" w:evenHBand="0" w:firstRowFirstColumn="0" w:firstRowLastColumn="0" w:lastRowFirstColumn="0" w:lastRowLastColumn="0"/>
            </w:pPr>
            <w:r>
              <w:t>7,58</w:t>
            </w:r>
          </w:p>
        </w:tc>
        <w:tc>
          <w:tcPr>
            <w:tcW w:w="706" w:type="dxa"/>
          </w:tcPr>
          <w:p w14:paraId="3887FFB2" w14:textId="77777777" w:rsidR="00833972" w:rsidRDefault="00833972" w:rsidP="00833972">
            <w:pPr>
              <w:cnfStyle w:val="000000100000" w:firstRow="0" w:lastRow="0" w:firstColumn="0" w:lastColumn="0" w:oddVBand="0" w:evenVBand="0" w:oddHBand="1" w:evenHBand="0" w:firstRowFirstColumn="0" w:firstRowLastColumn="0" w:lastRowFirstColumn="0" w:lastRowLastColumn="0"/>
            </w:pPr>
            <w:r>
              <w:t>0,543</w:t>
            </w:r>
          </w:p>
        </w:tc>
        <w:tc>
          <w:tcPr>
            <w:tcW w:w="1148" w:type="dxa"/>
          </w:tcPr>
          <w:p w14:paraId="54691ECA" w14:textId="77777777"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F11F2">
              <w:rPr>
                <w:rStyle w:val="normaltextrun"/>
                <w:rFonts w:cstheme="minorHAnsi"/>
              </w:rPr>
              <w:t>6,73 (T2b)</w:t>
            </w:r>
            <w:r w:rsidRPr="004F11F2">
              <w:rPr>
                <w:rStyle w:val="eop"/>
                <w:rFonts w:cstheme="minorHAnsi"/>
              </w:rPr>
              <w:t> </w:t>
            </w:r>
          </w:p>
        </w:tc>
        <w:tc>
          <w:tcPr>
            <w:tcW w:w="1148" w:type="dxa"/>
          </w:tcPr>
          <w:p w14:paraId="5FCEFE07" w14:textId="77777777"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F11F2">
              <w:rPr>
                <w:rStyle w:val="normaltextrun"/>
                <w:rFonts w:cstheme="minorHAnsi"/>
              </w:rPr>
              <w:t>7,42 (T2b)</w:t>
            </w:r>
            <w:r w:rsidRPr="004F11F2">
              <w:rPr>
                <w:rStyle w:val="eop"/>
                <w:rFonts w:cstheme="minorHAnsi"/>
              </w:rPr>
              <w:t> </w:t>
            </w:r>
          </w:p>
        </w:tc>
        <w:tc>
          <w:tcPr>
            <w:tcW w:w="706" w:type="dxa"/>
          </w:tcPr>
          <w:p w14:paraId="22F439CC" w14:textId="77777777" w:rsidR="00833972" w:rsidRDefault="00833972" w:rsidP="00833972">
            <w:pPr>
              <w:cnfStyle w:val="000000100000" w:firstRow="0" w:lastRow="0" w:firstColumn="0" w:lastColumn="0" w:oddVBand="0" w:evenVBand="0" w:oddHBand="1" w:evenHBand="0" w:firstRowFirstColumn="0" w:firstRowLastColumn="0" w:lastRowFirstColumn="0" w:lastRowLastColumn="0"/>
            </w:pPr>
            <w:r>
              <w:t>0,424</w:t>
            </w:r>
          </w:p>
        </w:tc>
        <w:tc>
          <w:tcPr>
            <w:tcW w:w="854" w:type="dxa"/>
          </w:tcPr>
          <w:p w14:paraId="5B56BDDB" w14:textId="2CD199FD" w:rsidR="00833972" w:rsidRDefault="00833972" w:rsidP="00833972">
            <w:pPr>
              <w:cnfStyle w:val="000000100000" w:firstRow="0" w:lastRow="0" w:firstColumn="0" w:lastColumn="0" w:oddVBand="0" w:evenVBand="0" w:oddHBand="1" w:evenHBand="0" w:firstRowFirstColumn="0" w:firstRowLastColumn="0" w:lastRowFirstColumn="0" w:lastRowLastColumn="0"/>
            </w:pPr>
            <w:r>
              <w:t>26,85</w:t>
            </w:r>
          </w:p>
        </w:tc>
        <w:tc>
          <w:tcPr>
            <w:tcW w:w="725" w:type="dxa"/>
          </w:tcPr>
          <w:p w14:paraId="0E11E322" w14:textId="000D4AF7" w:rsidR="00833972" w:rsidRDefault="00833972" w:rsidP="00833972">
            <w:pPr>
              <w:cnfStyle w:val="000000100000" w:firstRow="0" w:lastRow="0" w:firstColumn="0" w:lastColumn="0" w:oddVBand="0" w:evenVBand="0" w:oddHBand="1" w:evenHBand="0" w:firstRowFirstColumn="0" w:firstRowLastColumn="0" w:lastRowFirstColumn="0" w:lastRowLastColumn="0"/>
            </w:pPr>
            <w:r>
              <w:t>27,10</w:t>
            </w:r>
          </w:p>
        </w:tc>
        <w:tc>
          <w:tcPr>
            <w:tcW w:w="995" w:type="dxa"/>
          </w:tcPr>
          <w:p w14:paraId="72E65CA9" w14:textId="1901A738" w:rsidR="00833972" w:rsidRDefault="00833972" w:rsidP="00833972">
            <w:pPr>
              <w:cnfStyle w:val="000000100000" w:firstRow="0" w:lastRow="0" w:firstColumn="0" w:lastColumn="0" w:oddVBand="0" w:evenVBand="0" w:oddHBand="1" w:evenHBand="0" w:firstRowFirstColumn="0" w:firstRowLastColumn="0" w:lastRowFirstColumn="0" w:lastRowLastColumn="0"/>
            </w:pPr>
            <w:r>
              <w:t>0,516</w:t>
            </w:r>
          </w:p>
        </w:tc>
      </w:tr>
      <w:tr w:rsidR="00833972" w14:paraId="7C62483E" w14:textId="0A7DA959" w:rsidTr="00833972">
        <w:trPr>
          <w:trHeight w:val="307"/>
        </w:trPr>
        <w:tc>
          <w:tcPr>
            <w:cnfStyle w:val="001000000000" w:firstRow="0" w:lastRow="0" w:firstColumn="1" w:lastColumn="0" w:oddVBand="0" w:evenVBand="0" w:oddHBand="0" w:evenHBand="0" w:firstRowFirstColumn="0" w:firstRowLastColumn="0" w:lastRowFirstColumn="0" w:lastRowLastColumn="0"/>
            <w:tcW w:w="758" w:type="dxa"/>
          </w:tcPr>
          <w:p w14:paraId="2EA9CA40" w14:textId="77777777" w:rsidR="00833972" w:rsidRDefault="00833972" w:rsidP="00833972">
            <w:r>
              <w:t>3</w:t>
            </w:r>
          </w:p>
        </w:tc>
        <w:tc>
          <w:tcPr>
            <w:tcW w:w="732" w:type="dxa"/>
          </w:tcPr>
          <w:p w14:paraId="42C0BDCF" w14:textId="77777777" w:rsidR="00833972" w:rsidRPr="00BB7743" w:rsidRDefault="00833972" w:rsidP="00833972">
            <w:pPr>
              <w:cnfStyle w:val="000000000000" w:firstRow="0" w:lastRow="0" w:firstColumn="0" w:lastColumn="0" w:oddVBand="0" w:evenVBand="0" w:oddHBand="0" w:evenHBand="0" w:firstRowFirstColumn="0" w:firstRowLastColumn="0" w:lastRowFirstColumn="0" w:lastRowLastColumn="0"/>
              <w:rPr>
                <w:b/>
              </w:rPr>
            </w:pPr>
            <w:r w:rsidRPr="00BB7743">
              <w:rPr>
                <w:b/>
              </w:rPr>
              <w:t>10-20</w:t>
            </w:r>
          </w:p>
        </w:tc>
        <w:tc>
          <w:tcPr>
            <w:tcW w:w="854" w:type="dxa"/>
          </w:tcPr>
          <w:p w14:paraId="3027598A"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8,00</w:t>
            </w:r>
          </w:p>
        </w:tc>
        <w:tc>
          <w:tcPr>
            <w:tcW w:w="725" w:type="dxa"/>
          </w:tcPr>
          <w:p w14:paraId="70A2D88C"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7,59</w:t>
            </w:r>
          </w:p>
        </w:tc>
        <w:tc>
          <w:tcPr>
            <w:tcW w:w="706" w:type="dxa"/>
          </w:tcPr>
          <w:p w14:paraId="325A75C3"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0,142</w:t>
            </w:r>
          </w:p>
        </w:tc>
        <w:tc>
          <w:tcPr>
            <w:tcW w:w="1148" w:type="dxa"/>
          </w:tcPr>
          <w:p w14:paraId="536479E7" w14:textId="77777777" w:rsidR="00833972" w:rsidRPr="004F11F2" w:rsidRDefault="00833972" w:rsidP="008339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F11F2">
              <w:rPr>
                <w:rStyle w:val="normaltextrun"/>
                <w:rFonts w:cstheme="minorHAnsi"/>
              </w:rPr>
              <w:t>7,64 (T2c)</w:t>
            </w:r>
            <w:r w:rsidRPr="004F11F2">
              <w:rPr>
                <w:rStyle w:val="eop"/>
                <w:rFonts w:cstheme="minorHAnsi"/>
              </w:rPr>
              <w:t> </w:t>
            </w:r>
          </w:p>
        </w:tc>
        <w:tc>
          <w:tcPr>
            <w:tcW w:w="1148" w:type="dxa"/>
          </w:tcPr>
          <w:p w14:paraId="50A5785F" w14:textId="77777777" w:rsidR="00833972" w:rsidRPr="004F11F2" w:rsidRDefault="00833972" w:rsidP="008339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F11F2">
              <w:rPr>
                <w:rStyle w:val="normaltextrun"/>
                <w:rFonts w:cstheme="minorHAnsi"/>
              </w:rPr>
              <w:t>8,03 (T2c)</w:t>
            </w:r>
            <w:r w:rsidRPr="004F11F2">
              <w:rPr>
                <w:rStyle w:val="eop"/>
                <w:rFonts w:cstheme="minorHAnsi"/>
              </w:rPr>
              <w:t> </w:t>
            </w:r>
          </w:p>
        </w:tc>
        <w:tc>
          <w:tcPr>
            <w:tcW w:w="706" w:type="dxa"/>
          </w:tcPr>
          <w:p w14:paraId="7707AC1A"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0,491</w:t>
            </w:r>
          </w:p>
        </w:tc>
        <w:tc>
          <w:tcPr>
            <w:tcW w:w="854" w:type="dxa"/>
          </w:tcPr>
          <w:p w14:paraId="09369683" w14:textId="6F78DFBE" w:rsidR="00833972" w:rsidRDefault="00833972" w:rsidP="00833972">
            <w:pPr>
              <w:cnfStyle w:val="000000000000" w:firstRow="0" w:lastRow="0" w:firstColumn="0" w:lastColumn="0" w:oddVBand="0" w:evenVBand="0" w:oddHBand="0" w:evenHBand="0" w:firstRowFirstColumn="0" w:firstRowLastColumn="0" w:lastRowFirstColumn="0" w:lastRowLastColumn="0"/>
            </w:pPr>
            <w:r>
              <w:t>27,67</w:t>
            </w:r>
          </w:p>
        </w:tc>
        <w:tc>
          <w:tcPr>
            <w:tcW w:w="725" w:type="dxa"/>
          </w:tcPr>
          <w:p w14:paraId="34C055A9" w14:textId="0B2C5FB3" w:rsidR="00833972" w:rsidRDefault="00833972" w:rsidP="00833972">
            <w:pPr>
              <w:cnfStyle w:val="000000000000" w:firstRow="0" w:lastRow="0" w:firstColumn="0" w:lastColumn="0" w:oddVBand="0" w:evenVBand="0" w:oddHBand="0" w:evenHBand="0" w:firstRowFirstColumn="0" w:firstRowLastColumn="0" w:lastRowFirstColumn="0" w:lastRowLastColumn="0"/>
            </w:pPr>
            <w:r>
              <w:t>27,50</w:t>
            </w:r>
          </w:p>
        </w:tc>
        <w:tc>
          <w:tcPr>
            <w:tcW w:w="995" w:type="dxa"/>
          </w:tcPr>
          <w:p w14:paraId="11D668D1" w14:textId="4060180A" w:rsidR="00833972" w:rsidRDefault="00833972" w:rsidP="00833972">
            <w:pPr>
              <w:cnfStyle w:val="000000000000" w:firstRow="0" w:lastRow="0" w:firstColumn="0" w:lastColumn="0" w:oddVBand="0" w:evenVBand="0" w:oddHBand="0" w:evenHBand="0" w:firstRowFirstColumn="0" w:firstRowLastColumn="0" w:lastRowFirstColumn="0" w:lastRowLastColumn="0"/>
            </w:pPr>
            <w:r>
              <w:t>0,822</w:t>
            </w:r>
          </w:p>
        </w:tc>
      </w:tr>
      <w:tr w:rsidR="00833972" w14:paraId="581D8654" w14:textId="697FD737" w:rsidTr="0083397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58" w:type="dxa"/>
          </w:tcPr>
          <w:p w14:paraId="617A7AD1" w14:textId="77777777" w:rsidR="00833972" w:rsidRDefault="00833972" w:rsidP="00833972">
            <w:r>
              <w:t>4</w:t>
            </w:r>
          </w:p>
        </w:tc>
        <w:tc>
          <w:tcPr>
            <w:tcW w:w="732" w:type="dxa"/>
          </w:tcPr>
          <w:p w14:paraId="32C68D5A" w14:textId="77777777" w:rsidR="00833972" w:rsidRPr="00BB7743" w:rsidRDefault="00833972" w:rsidP="00833972">
            <w:pPr>
              <w:cnfStyle w:val="000000100000" w:firstRow="0" w:lastRow="0" w:firstColumn="0" w:lastColumn="0" w:oddVBand="0" w:evenVBand="0" w:oddHBand="1" w:evenHBand="0" w:firstRowFirstColumn="0" w:firstRowLastColumn="0" w:lastRowFirstColumn="0" w:lastRowLastColumn="0"/>
              <w:rPr>
                <w:b/>
              </w:rPr>
            </w:pPr>
            <w:r w:rsidRPr="00BB7743">
              <w:rPr>
                <w:b/>
              </w:rPr>
              <w:t>20-50</w:t>
            </w:r>
          </w:p>
        </w:tc>
        <w:tc>
          <w:tcPr>
            <w:tcW w:w="854" w:type="dxa"/>
          </w:tcPr>
          <w:p w14:paraId="6CDBFA9A" w14:textId="77777777" w:rsidR="00833972" w:rsidRDefault="00833972" w:rsidP="00833972">
            <w:pPr>
              <w:cnfStyle w:val="000000100000" w:firstRow="0" w:lastRow="0" w:firstColumn="0" w:lastColumn="0" w:oddVBand="0" w:evenVBand="0" w:oddHBand="1" w:evenHBand="0" w:firstRowFirstColumn="0" w:firstRowLastColumn="0" w:lastRowFirstColumn="0" w:lastRowLastColumn="0"/>
            </w:pPr>
            <w:r>
              <w:t>7,50</w:t>
            </w:r>
          </w:p>
        </w:tc>
        <w:tc>
          <w:tcPr>
            <w:tcW w:w="725" w:type="dxa"/>
          </w:tcPr>
          <w:p w14:paraId="4E29D477" w14:textId="77777777" w:rsidR="00833972" w:rsidRDefault="00833972" w:rsidP="00833972">
            <w:pPr>
              <w:cnfStyle w:val="000000100000" w:firstRow="0" w:lastRow="0" w:firstColumn="0" w:lastColumn="0" w:oddVBand="0" w:evenVBand="0" w:oddHBand="1" w:evenHBand="0" w:firstRowFirstColumn="0" w:firstRowLastColumn="0" w:lastRowFirstColumn="0" w:lastRowLastColumn="0"/>
            </w:pPr>
            <w:r>
              <w:t>7,79</w:t>
            </w:r>
          </w:p>
        </w:tc>
        <w:tc>
          <w:tcPr>
            <w:tcW w:w="706" w:type="dxa"/>
          </w:tcPr>
          <w:p w14:paraId="35C8BB9D" w14:textId="77777777" w:rsidR="00833972" w:rsidRDefault="00833972" w:rsidP="00833972">
            <w:pPr>
              <w:cnfStyle w:val="000000100000" w:firstRow="0" w:lastRow="0" w:firstColumn="0" w:lastColumn="0" w:oddVBand="0" w:evenVBand="0" w:oddHBand="1" w:evenHBand="0" w:firstRowFirstColumn="0" w:firstRowLastColumn="0" w:lastRowFirstColumn="0" w:lastRowLastColumn="0"/>
            </w:pPr>
            <w:r>
              <w:t>0,171</w:t>
            </w:r>
          </w:p>
        </w:tc>
        <w:tc>
          <w:tcPr>
            <w:tcW w:w="1148" w:type="dxa"/>
          </w:tcPr>
          <w:p w14:paraId="70D23C77" w14:textId="77777777"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F11F2">
              <w:rPr>
                <w:rStyle w:val="normaltextrun"/>
                <w:rFonts w:cstheme="minorHAnsi"/>
              </w:rPr>
              <w:t>7,42 (T2b)</w:t>
            </w:r>
            <w:r w:rsidRPr="004F11F2">
              <w:rPr>
                <w:rStyle w:val="eop"/>
                <w:rFonts w:cstheme="minorHAnsi"/>
              </w:rPr>
              <w:t> </w:t>
            </w:r>
          </w:p>
        </w:tc>
        <w:tc>
          <w:tcPr>
            <w:tcW w:w="1148" w:type="dxa"/>
          </w:tcPr>
          <w:p w14:paraId="4C66978B" w14:textId="77777777" w:rsidR="00833972" w:rsidRPr="004F11F2" w:rsidRDefault="00833972" w:rsidP="0083397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F11F2">
              <w:rPr>
                <w:rStyle w:val="normaltextrun"/>
                <w:rFonts w:cstheme="minorHAnsi"/>
              </w:rPr>
              <w:t>7,33 (T2b)</w:t>
            </w:r>
            <w:r w:rsidRPr="004F11F2">
              <w:rPr>
                <w:rStyle w:val="eop"/>
                <w:rFonts w:cstheme="minorHAnsi"/>
              </w:rPr>
              <w:t> </w:t>
            </w:r>
          </w:p>
        </w:tc>
        <w:tc>
          <w:tcPr>
            <w:tcW w:w="706" w:type="dxa"/>
          </w:tcPr>
          <w:p w14:paraId="16D08225" w14:textId="77777777" w:rsidR="00833972" w:rsidRDefault="00833972" w:rsidP="00833972">
            <w:pPr>
              <w:cnfStyle w:val="000000100000" w:firstRow="0" w:lastRow="0" w:firstColumn="0" w:lastColumn="0" w:oddVBand="0" w:evenVBand="0" w:oddHBand="1" w:evenHBand="0" w:firstRowFirstColumn="0" w:firstRowLastColumn="0" w:lastRowFirstColumn="0" w:lastRowLastColumn="0"/>
            </w:pPr>
            <w:r>
              <w:t>0,850</w:t>
            </w:r>
          </w:p>
        </w:tc>
        <w:tc>
          <w:tcPr>
            <w:tcW w:w="854" w:type="dxa"/>
          </w:tcPr>
          <w:p w14:paraId="329C00A7" w14:textId="41871272" w:rsidR="00833972" w:rsidRDefault="00833972" w:rsidP="00833972">
            <w:pPr>
              <w:cnfStyle w:val="000000100000" w:firstRow="0" w:lastRow="0" w:firstColumn="0" w:lastColumn="0" w:oddVBand="0" w:evenVBand="0" w:oddHBand="1" w:evenHBand="0" w:firstRowFirstColumn="0" w:firstRowLastColumn="0" w:lastRowFirstColumn="0" w:lastRowLastColumn="0"/>
            </w:pPr>
            <w:r>
              <w:t>26,71</w:t>
            </w:r>
          </w:p>
        </w:tc>
        <w:tc>
          <w:tcPr>
            <w:tcW w:w="725" w:type="dxa"/>
          </w:tcPr>
          <w:p w14:paraId="74BCA41E" w14:textId="75DB7EF2" w:rsidR="00833972" w:rsidRDefault="00833972" w:rsidP="00833972">
            <w:pPr>
              <w:cnfStyle w:val="000000100000" w:firstRow="0" w:lastRow="0" w:firstColumn="0" w:lastColumn="0" w:oddVBand="0" w:evenVBand="0" w:oddHBand="1" w:evenHBand="0" w:firstRowFirstColumn="0" w:firstRowLastColumn="0" w:lastRowFirstColumn="0" w:lastRowLastColumn="0"/>
            </w:pPr>
            <w:r>
              <w:t>26,34</w:t>
            </w:r>
          </w:p>
        </w:tc>
        <w:tc>
          <w:tcPr>
            <w:tcW w:w="995" w:type="dxa"/>
          </w:tcPr>
          <w:p w14:paraId="68704925" w14:textId="00A1FA76" w:rsidR="00833972" w:rsidRDefault="00833972" w:rsidP="00833972">
            <w:pPr>
              <w:cnfStyle w:val="000000100000" w:firstRow="0" w:lastRow="0" w:firstColumn="0" w:lastColumn="0" w:oddVBand="0" w:evenVBand="0" w:oddHBand="1" w:evenHBand="0" w:firstRowFirstColumn="0" w:firstRowLastColumn="0" w:lastRowFirstColumn="0" w:lastRowLastColumn="0"/>
            </w:pPr>
            <w:r>
              <w:t>0,642</w:t>
            </w:r>
          </w:p>
        </w:tc>
      </w:tr>
      <w:tr w:rsidR="00833972" w14:paraId="387AAA1B" w14:textId="36B30D6C" w:rsidTr="00833972">
        <w:trPr>
          <w:trHeight w:val="307"/>
        </w:trPr>
        <w:tc>
          <w:tcPr>
            <w:cnfStyle w:val="001000000000" w:firstRow="0" w:lastRow="0" w:firstColumn="1" w:lastColumn="0" w:oddVBand="0" w:evenVBand="0" w:oddHBand="0" w:evenHBand="0" w:firstRowFirstColumn="0" w:firstRowLastColumn="0" w:lastRowFirstColumn="0" w:lastRowLastColumn="0"/>
            <w:tcW w:w="758" w:type="dxa"/>
          </w:tcPr>
          <w:p w14:paraId="7FB729E4" w14:textId="77777777" w:rsidR="00833972" w:rsidRDefault="00833972" w:rsidP="00833972">
            <w:r>
              <w:t>5</w:t>
            </w:r>
          </w:p>
        </w:tc>
        <w:tc>
          <w:tcPr>
            <w:tcW w:w="732" w:type="dxa"/>
          </w:tcPr>
          <w:p w14:paraId="30CF06D1" w14:textId="77777777" w:rsidR="00833972" w:rsidRPr="00BB7743" w:rsidRDefault="00833972" w:rsidP="00833972">
            <w:pPr>
              <w:cnfStyle w:val="000000000000" w:firstRow="0" w:lastRow="0" w:firstColumn="0" w:lastColumn="0" w:oddVBand="0" w:evenVBand="0" w:oddHBand="0" w:evenHBand="0" w:firstRowFirstColumn="0" w:firstRowLastColumn="0" w:lastRowFirstColumn="0" w:lastRowLastColumn="0"/>
              <w:rPr>
                <w:b/>
              </w:rPr>
            </w:pPr>
            <w:r w:rsidRPr="00BB7743">
              <w:rPr>
                <w:b/>
              </w:rPr>
              <w:t>50+</w:t>
            </w:r>
          </w:p>
        </w:tc>
        <w:tc>
          <w:tcPr>
            <w:tcW w:w="854" w:type="dxa"/>
          </w:tcPr>
          <w:p w14:paraId="0FAC42D2"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7,73</w:t>
            </w:r>
          </w:p>
        </w:tc>
        <w:tc>
          <w:tcPr>
            <w:tcW w:w="725" w:type="dxa"/>
          </w:tcPr>
          <w:p w14:paraId="5E8C22D7"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7,64</w:t>
            </w:r>
          </w:p>
        </w:tc>
        <w:tc>
          <w:tcPr>
            <w:tcW w:w="706" w:type="dxa"/>
          </w:tcPr>
          <w:p w14:paraId="412186EB"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0,710</w:t>
            </w:r>
          </w:p>
        </w:tc>
        <w:tc>
          <w:tcPr>
            <w:tcW w:w="1148" w:type="dxa"/>
          </w:tcPr>
          <w:p w14:paraId="3E41C607" w14:textId="77777777" w:rsidR="00833972" w:rsidRPr="004F11F2" w:rsidRDefault="00833972" w:rsidP="008339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F11F2">
              <w:rPr>
                <w:rStyle w:val="normaltextrun"/>
                <w:rFonts w:cstheme="minorHAnsi"/>
              </w:rPr>
              <w:t>7,55 (T2c)</w:t>
            </w:r>
            <w:r w:rsidRPr="004F11F2">
              <w:rPr>
                <w:rStyle w:val="eop"/>
                <w:rFonts w:cstheme="minorHAnsi"/>
              </w:rPr>
              <w:t> </w:t>
            </w:r>
          </w:p>
        </w:tc>
        <w:tc>
          <w:tcPr>
            <w:tcW w:w="1148" w:type="dxa"/>
          </w:tcPr>
          <w:p w14:paraId="7C56E084" w14:textId="77777777" w:rsidR="00833972" w:rsidRPr="004F11F2" w:rsidRDefault="00833972" w:rsidP="008339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F11F2">
              <w:rPr>
                <w:rStyle w:val="normaltextrun"/>
                <w:rFonts w:cstheme="minorHAnsi"/>
              </w:rPr>
              <w:t>7,07 (T2b)</w:t>
            </w:r>
            <w:r w:rsidRPr="004F11F2">
              <w:rPr>
                <w:rStyle w:val="eop"/>
                <w:rFonts w:cstheme="minorHAnsi"/>
              </w:rPr>
              <w:t> </w:t>
            </w:r>
          </w:p>
        </w:tc>
        <w:tc>
          <w:tcPr>
            <w:tcW w:w="706" w:type="dxa"/>
          </w:tcPr>
          <w:p w14:paraId="2BF03053" w14:textId="77777777" w:rsidR="00833972" w:rsidRDefault="00833972" w:rsidP="00833972">
            <w:pPr>
              <w:cnfStyle w:val="000000000000" w:firstRow="0" w:lastRow="0" w:firstColumn="0" w:lastColumn="0" w:oddVBand="0" w:evenVBand="0" w:oddHBand="0" w:evenHBand="0" w:firstRowFirstColumn="0" w:firstRowLastColumn="0" w:lastRowFirstColumn="0" w:lastRowLastColumn="0"/>
            </w:pPr>
            <w:r>
              <w:t>0,706</w:t>
            </w:r>
          </w:p>
        </w:tc>
        <w:tc>
          <w:tcPr>
            <w:tcW w:w="854" w:type="dxa"/>
          </w:tcPr>
          <w:p w14:paraId="001A4757" w14:textId="61122DBF" w:rsidR="00833972" w:rsidRDefault="00833972" w:rsidP="00833972">
            <w:pPr>
              <w:cnfStyle w:val="000000000000" w:firstRow="0" w:lastRow="0" w:firstColumn="0" w:lastColumn="0" w:oddVBand="0" w:evenVBand="0" w:oddHBand="0" w:evenHBand="0" w:firstRowFirstColumn="0" w:firstRowLastColumn="0" w:lastRowFirstColumn="0" w:lastRowLastColumn="0"/>
            </w:pPr>
            <w:r>
              <w:t>26,45</w:t>
            </w:r>
          </w:p>
        </w:tc>
        <w:tc>
          <w:tcPr>
            <w:tcW w:w="725" w:type="dxa"/>
          </w:tcPr>
          <w:p w14:paraId="4F4922B7" w14:textId="1171F107" w:rsidR="00833972" w:rsidRDefault="00833972" w:rsidP="00833972">
            <w:pPr>
              <w:cnfStyle w:val="000000000000" w:firstRow="0" w:lastRow="0" w:firstColumn="0" w:lastColumn="0" w:oddVBand="0" w:evenVBand="0" w:oddHBand="0" w:evenHBand="0" w:firstRowFirstColumn="0" w:firstRowLastColumn="0" w:lastRowFirstColumn="0" w:lastRowLastColumn="0"/>
            </w:pPr>
            <w:r>
              <w:t>26,63</w:t>
            </w:r>
          </w:p>
        </w:tc>
        <w:tc>
          <w:tcPr>
            <w:tcW w:w="995" w:type="dxa"/>
          </w:tcPr>
          <w:p w14:paraId="0E16C12D" w14:textId="5B38430D" w:rsidR="00833972" w:rsidRDefault="00833972" w:rsidP="00833972">
            <w:pPr>
              <w:cnfStyle w:val="000000000000" w:firstRow="0" w:lastRow="0" w:firstColumn="0" w:lastColumn="0" w:oddVBand="0" w:evenVBand="0" w:oddHBand="0" w:evenHBand="0" w:firstRowFirstColumn="0" w:firstRowLastColumn="0" w:lastRowFirstColumn="0" w:lastRowLastColumn="0"/>
            </w:pPr>
            <w:r>
              <w:t>0,661</w:t>
            </w:r>
          </w:p>
        </w:tc>
      </w:tr>
    </w:tbl>
    <w:p w14:paraId="7F69BC5B" w14:textId="0802F78A" w:rsidR="00833972" w:rsidRDefault="00833972" w:rsidP="00BC37D2">
      <w:pPr>
        <w:pStyle w:val="Bijschrift"/>
        <w:keepNext/>
        <w:spacing w:after="0"/>
      </w:pPr>
      <w:r>
        <w:t xml:space="preserve">Tabel </w:t>
      </w:r>
      <w:r w:rsidR="00B96D41">
        <w:rPr>
          <w:noProof/>
        </w:rPr>
        <w:fldChar w:fldCharType="begin"/>
      </w:r>
      <w:r w:rsidR="00B96D41">
        <w:rPr>
          <w:noProof/>
        </w:rPr>
        <w:instrText xml:space="preserve"> SEQ Tabel \* ARABIC </w:instrText>
      </w:r>
      <w:r w:rsidR="00B96D41">
        <w:rPr>
          <w:noProof/>
        </w:rPr>
        <w:fldChar w:fldCharType="separate"/>
      </w:r>
      <w:r>
        <w:rPr>
          <w:noProof/>
        </w:rPr>
        <w:t>18</w:t>
      </w:r>
      <w:r w:rsidR="00B96D41">
        <w:rPr>
          <w:noProof/>
        </w:rPr>
        <w:fldChar w:fldCharType="end"/>
      </w:r>
      <w:r>
        <w:t xml:space="preserve"> </w:t>
      </w:r>
      <w:r w:rsidRPr="00F0422A">
        <w:t xml:space="preserve">Het aantal patiënten, gemiddelde </w:t>
      </w:r>
      <w:proofErr w:type="spellStart"/>
      <w:r w:rsidRPr="00F0422A">
        <w:t>Gleason</w:t>
      </w:r>
      <w:proofErr w:type="spellEnd"/>
      <w:r w:rsidR="00DE4DB6">
        <w:t xml:space="preserve"> </w:t>
      </w:r>
      <w:r w:rsidRPr="00F0422A">
        <w:t>scores en de T classificatie per PSA groep en per radiofarmacon</w:t>
      </w:r>
    </w:p>
    <w:p w14:paraId="2029C42C" w14:textId="30CD4646" w:rsidR="00833972" w:rsidRDefault="00833972" w:rsidP="00597469">
      <w:pPr>
        <w:rPr>
          <w:sz w:val="18"/>
        </w:rPr>
      </w:pPr>
      <w:r>
        <w:rPr>
          <w:sz w:val="18"/>
        </w:rPr>
        <w:t>Afkortingen: PSA = Prostaat Specifiek Antigeen; Choline = F18-Choline; PSMA = Ga68-PSMA; TNM = Tumor, Nodes, Metastases (een wereldwijd gebruikt en gestandaardiseerd classificatie model voor o.a. prostaatcarcinomen)</w:t>
      </w:r>
      <w:r w:rsidRPr="00833972">
        <w:rPr>
          <w:sz w:val="18"/>
        </w:rPr>
        <w:t xml:space="preserve"> </w:t>
      </w:r>
      <w:r>
        <w:rPr>
          <w:sz w:val="18"/>
        </w:rPr>
        <w:t>; BMI = Body Mass Index (&gt;25 = licht overgewicht). P waardes zijn berekend door middel van een Mann</w:t>
      </w:r>
      <w:r w:rsidR="0092725E">
        <w:rPr>
          <w:sz w:val="18"/>
        </w:rPr>
        <w:t>-</w:t>
      </w:r>
      <w:proofErr w:type="spellStart"/>
      <w:r>
        <w:rPr>
          <w:sz w:val="18"/>
        </w:rPr>
        <w:t>Whitney</w:t>
      </w:r>
      <w:proofErr w:type="spellEnd"/>
      <w:r>
        <w:rPr>
          <w:sz w:val="18"/>
        </w:rPr>
        <w:t xml:space="preserve"> U toets en een </w:t>
      </w:r>
      <w:proofErr w:type="spellStart"/>
      <w:r>
        <w:rPr>
          <w:sz w:val="18"/>
        </w:rPr>
        <w:t>Kruskal</w:t>
      </w:r>
      <w:proofErr w:type="spellEnd"/>
      <w:r w:rsidR="0092725E">
        <w:rPr>
          <w:sz w:val="18"/>
        </w:rPr>
        <w:t>-</w:t>
      </w:r>
      <w:r>
        <w:rPr>
          <w:sz w:val="18"/>
        </w:rPr>
        <w:t xml:space="preserve"> Wallis toets. </w:t>
      </w:r>
    </w:p>
    <w:p w14:paraId="4E0DC9C4" w14:textId="77777777" w:rsidR="0015688C" w:rsidRDefault="0015688C" w:rsidP="00597469">
      <w:pPr>
        <w:rPr>
          <w:sz w:val="18"/>
        </w:rPr>
      </w:pPr>
    </w:p>
    <w:p w14:paraId="496985B9" w14:textId="661D397D" w:rsidR="0015688C" w:rsidRDefault="00FE1F5E" w:rsidP="001175EA">
      <w:pPr>
        <w:rPr>
          <w:i/>
          <w:sz w:val="18"/>
        </w:rPr>
      </w:pPr>
      <w:r w:rsidRPr="00FE1F5E">
        <w:rPr>
          <w:i/>
          <w:noProof/>
          <w:sz w:val="18"/>
        </w:rPr>
        <mc:AlternateContent>
          <mc:Choice Requires="wps">
            <w:drawing>
              <wp:anchor distT="45720" distB="45720" distL="114300" distR="114300" simplePos="0" relativeHeight="251689984" behindDoc="0" locked="0" layoutInCell="1" allowOverlap="1" wp14:anchorId="0A335FAF" wp14:editId="28E7820F">
                <wp:simplePos x="0" y="0"/>
                <wp:positionH relativeFrom="column">
                  <wp:posOffset>1138555</wp:posOffset>
                </wp:positionH>
                <wp:positionV relativeFrom="paragraph">
                  <wp:posOffset>2470785</wp:posOffset>
                </wp:positionV>
                <wp:extent cx="2360930" cy="26670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47EB02E3" w14:textId="661D15D4" w:rsidR="00A56991" w:rsidRPr="00FE1F5E" w:rsidRDefault="00A56991">
                            <w:pPr>
                              <w:rPr>
                                <w:color w:val="595959" w:themeColor="text1" w:themeTint="A6"/>
                                <w:sz w:val="18"/>
                              </w:rPr>
                            </w:pPr>
                            <w:r w:rsidRPr="00FE1F5E">
                              <w:rPr>
                                <w:color w:val="595959" w:themeColor="text1" w:themeTint="A6"/>
                                <w:sz w:val="18"/>
                              </w:rPr>
                              <w:t>PSA (</w:t>
                            </w:r>
                            <w:r w:rsidRPr="00FE1F5E">
                              <w:rPr>
                                <w:rFonts w:cstheme="minorHAnsi"/>
                                <w:color w:val="595959" w:themeColor="text1" w:themeTint="A6"/>
                                <w:sz w:val="18"/>
                              </w:rPr>
                              <w:t>µ</w:t>
                            </w:r>
                            <w:r w:rsidRPr="00FE1F5E">
                              <w:rPr>
                                <w:color w:val="595959" w:themeColor="text1" w:themeTint="A6"/>
                                <w:sz w:val="18"/>
                              </w:rPr>
                              <w:t>g/L)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335FAF" id="_x0000_s1048" type="#_x0000_t202" style="position:absolute;margin-left:89.65pt;margin-top:194.55pt;width:185.9pt;height:21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" filled="f" stroked="f">
                <v:textbox>
                  <w:txbxContent>
                    <w:p w14:paraId="47EB02E3" w14:textId="661D15D4" w:rsidR="00A56991" w:rsidRPr="00FE1F5E" w:rsidRDefault="00A56991">
                      <w:pPr>
                        <w:rPr>
                          <w:color w:val="595959" w:themeColor="text1" w:themeTint="A6"/>
                          <w:sz w:val="18"/>
                        </w:rPr>
                      </w:pPr>
                      <w:r w:rsidRPr="00FE1F5E">
                        <w:rPr>
                          <w:color w:val="595959" w:themeColor="text1" w:themeTint="A6"/>
                          <w:sz w:val="18"/>
                        </w:rPr>
                        <w:t>PSA (</w:t>
                      </w:r>
                      <w:r w:rsidRPr="00FE1F5E">
                        <w:rPr>
                          <w:rFonts w:cstheme="minorHAnsi"/>
                          <w:color w:val="595959" w:themeColor="text1" w:themeTint="A6"/>
                          <w:sz w:val="18"/>
                        </w:rPr>
                        <w:t>µ</w:t>
                      </w:r>
                      <w:r w:rsidRPr="00FE1F5E">
                        <w:rPr>
                          <w:color w:val="595959" w:themeColor="text1" w:themeTint="A6"/>
                          <w:sz w:val="18"/>
                        </w:rPr>
                        <w:t>g/L)</w:t>
                      </w:r>
                    </w:p>
                  </w:txbxContent>
                </v:textbox>
              </v:shape>
            </w:pict>
          </mc:Fallback>
        </mc:AlternateContent>
      </w:r>
      <w:r w:rsidR="0015688C" w:rsidRPr="0015688C">
        <w:rPr>
          <w:noProof/>
          <w:color w:val="006F7A" w:themeColor="accent2"/>
          <w:lang w:val="en-US" w:eastAsia="nl-NL"/>
        </w:rPr>
        <w:drawing>
          <wp:inline distT="0" distB="0" distL="0" distR="0" wp14:anchorId="028A68E0" wp14:editId="626B4BB6">
            <wp:extent cx="4572000" cy="2787650"/>
            <wp:effectExtent l="0" t="0" r="0" b="12700"/>
            <wp:docPr id="17" name="Grafiek 17">
              <a:extLst xmlns:a="http://schemas.openxmlformats.org/drawingml/2006/main">
                <a:ext uri="{FF2B5EF4-FFF2-40B4-BE49-F238E27FC236}">
                  <a16:creationId xmlns:a16="http://schemas.microsoft.com/office/drawing/2014/main" id="{BAB3E240-2FEC-4F01-B14C-7221D9AA4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175EA">
        <w:br/>
      </w:r>
      <w:r w:rsidR="0015688C" w:rsidRPr="001175EA">
        <w:rPr>
          <w:i/>
          <w:sz w:val="18"/>
        </w:rPr>
        <w:t xml:space="preserve">Figuur </w:t>
      </w:r>
      <w:r w:rsidR="0015688C" w:rsidRPr="001175EA">
        <w:rPr>
          <w:i/>
          <w:sz w:val="18"/>
        </w:rPr>
        <w:fldChar w:fldCharType="begin"/>
      </w:r>
      <w:r w:rsidR="0015688C" w:rsidRPr="001175EA">
        <w:rPr>
          <w:i/>
          <w:sz w:val="18"/>
        </w:rPr>
        <w:instrText xml:space="preserve"> SEQ Figuur \* ARABIC </w:instrText>
      </w:r>
      <w:r w:rsidR="0015688C" w:rsidRPr="001175EA">
        <w:rPr>
          <w:i/>
          <w:sz w:val="18"/>
        </w:rPr>
        <w:fldChar w:fldCharType="separate"/>
      </w:r>
      <w:r w:rsidR="00D06874" w:rsidRPr="001175EA">
        <w:rPr>
          <w:i/>
          <w:noProof/>
          <w:sz w:val="18"/>
        </w:rPr>
        <w:t>6</w:t>
      </w:r>
      <w:r w:rsidR="0015688C" w:rsidRPr="001175EA">
        <w:rPr>
          <w:i/>
          <w:sz w:val="18"/>
        </w:rPr>
        <w:fldChar w:fldCharType="end"/>
      </w:r>
      <w:r w:rsidR="0015688C" w:rsidRPr="001175EA">
        <w:rPr>
          <w:i/>
          <w:sz w:val="18"/>
        </w:rPr>
        <w:t xml:space="preserve"> Aantal positieve scans bij patiënten met een primaire tumor in verschillende PSA groepen</w:t>
      </w:r>
    </w:p>
    <w:p w14:paraId="56FEBA31" w14:textId="77777777" w:rsidR="001175EA" w:rsidRPr="001175EA" w:rsidRDefault="001175EA" w:rsidP="001175EA">
      <w:pPr>
        <w:rPr>
          <w:i/>
          <w:sz w:val="14"/>
        </w:rPr>
      </w:pPr>
    </w:p>
    <w:p w14:paraId="4B8A2AE5" w14:textId="06658309" w:rsidR="00E6494A" w:rsidRDefault="00FE1F5E" w:rsidP="001175EA">
      <w:pPr>
        <w:keepNext/>
      </w:pPr>
      <w:r w:rsidRPr="00FE1F5E">
        <w:rPr>
          <w:i/>
          <w:noProof/>
          <w:sz w:val="18"/>
        </w:rPr>
        <mc:AlternateContent>
          <mc:Choice Requires="wps">
            <w:drawing>
              <wp:anchor distT="45720" distB="45720" distL="114300" distR="114300" simplePos="0" relativeHeight="251666944" behindDoc="0" locked="0" layoutInCell="1" allowOverlap="1" wp14:anchorId="7F60A7DD" wp14:editId="7AA4B9BD">
                <wp:simplePos x="0" y="0"/>
                <wp:positionH relativeFrom="column">
                  <wp:posOffset>1003300</wp:posOffset>
                </wp:positionH>
                <wp:positionV relativeFrom="paragraph">
                  <wp:posOffset>2439035</wp:posOffset>
                </wp:positionV>
                <wp:extent cx="2360930" cy="266700"/>
                <wp:effectExtent l="0" t="0" r="0" b="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6AD76207" w14:textId="77777777" w:rsidR="00A56991" w:rsidRPr="00FE1F5E" w:rsidRDefault="00A56991" w:rsidP="00FE1F5E">
                            <w:pPr>
                              <w:rPr>
                                <w:color w:val="595959" w:themeColor="text1" w:themeTint="A6"/>
                                <w:sz w:val="18"/>
                              </w:rPr>
                            </w:pPr>
                            <w:r w:rsidRPr="00FE1F5E">
                              <w:rPr>
                                <w:color w:val="595959" w:themeColor="text1" w:themeTint="A6"/>
                                <w:sz w:val="18"/>
                              </w:rPr>
                              <w:t>PSA (</w:t>
                            </w:r>
                            <w:r w:rsidRPr="00FE1F5E">
                              <w:rPr>
                                <w:rFonts w:cstheme="minorHAnsi"/>
                                <w:color w:val="595959" w:themeColor="text1" w:themeTint="A6"/>
                                <w:sz w:val="18"/>
                              </w:rPr>
                              <w:t>µ</w:t>
                            </w:r>
                            <w:r w:rsidRPr="00FE1F5E">
                              <w:rPr>
                                <w:color w:val="595959" w:themeColor="text1" w:themeTint="A6"/>
                                <w:sz w:val="18"/>
                              </w:rPr>
                              <w:t>g/L)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60A7DD" id="_x0000_s1049" type="#_x0000_t202" style="position:absolute;margin-left:79pt;margin-top:192.05pt;width:185.9pt;height:21pt;z-index:2516669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" filled="f" stroked="f">
                <v:textbox>
                  <w:txbxContent>
                    <w:p w14:paraId="6AD76207" w14:textId="77777777" w:rsidR="00A56991" w:rsidRPr="00FE1F5E" w:rsidRDefault="00A56991" w:rsidP="00FE1F5E">
                      <w:pPr>
                        <w:rPr>
                          <w:color w:val="595959" w:themeColor="text1" w:themeTint="A6"/>
                          <w:sz w:val="18"/>
                        </w:rPr>
                      </w:pPr>
                      <w:r w:rsidRPr="00FE1F5E">
                        <w:rPr>
                          <w:color w:val="595959" w:themeColor="text1" w:themeTint="A6"/>
                          <w:sz w:val="18"/>
                        </w:rPr>
                        <w:t>PSA (</w:t>
                      </w:r>
                      <w:r w:rsidRPr="00FE1F5E">
                        <w:rPr>
                          <w:rFonts w:cstheme="minorHAnsi"/>
                          <w:color w:val="595959" w:themeColor="text1" w:themeTint="A6"/>
                          <w:sz w:val="18"/>
                        </w:rPr>
                        <w:t>µ</w:t>
                      </w:r>
                      <w:r w:rsidRPr="00FE1F5E">
                        <w:rPr>
                          <w:color w:val="595959" w:themeColor="text1" w:themeTint="A6"/>
                          <w:sz w:val="18"/>
                        </w:rPr>
                        <w:t>g/L)</w:t>
                      </w:r>
                    </w:p>
                  </w:txbxContent>
                </v:textbox>
              </v:shape>
            </w:pict>
          </mc:Fallback>
        </mc:AlternateContent>
      </w:r>
      <w:r w:rsidR="0015688C">
        <w:rPr>
          <w:noProof/>
          <w:lang w:val="en-US" w:eastAsia="nl-NL"/>
        </w:rPr>
        <w:drawing>
          <wp:inline distT="0" distB="0" distL="0" distR="0" wp14:anchorId="3BB58285" wp14:editId="74F6A67B">
            <wp:extent cx="4572000" cy="2743200"/>
            <wp:effectExtent l="0" t="0" r="0" b="0"/>
            <wp:docPr id="20" name="Grafiek 20">
              <a:extLst xmlns:a="http://schemas.openxmlformats.org/drawingml/2006/main">
                <a:ext uri="{FF2B5EF4-FFF2-40B4-BE49-F238E27FC236}">
                  <a16:creationId xmlns:a16="http://schemas.microsoft.com/office/drawing/2014/main" id="{8B30B5FB-8DFB-4FE6-AAF9-8AA6E66D3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175EA">
        <w:br/>
      </w:r>
      <w:r w:rsidR="00D06874" w:rsidRPr="001175EA">
        <w:rPr>
          <w:i/>
          <w:sz w:val="18"/>
        </w:rPr>
        <w:t xml:space="preserve">Figuur </w:t>
      </w:r>
      <w:r w:rsidR="00D06874" w:rsidRPr="001175EA">
        <w:rPr>
          <w:i/>
          <w:sz w:val="18"/>
        </w:rPr>
        <w:fldChar w:fldCharType="begin"/>
      </w:r>
      <w:r w:rsidR="00D06874" w:rsidRPr="001175EA">
        <w:rPr>
          <w:i/>
          <w:sz w:val="18"/>
        </w:rPr>
        <w:instrText xml:space="preserve"> SEQ Figuur \* ARABIC </w:instrText>
      </w:r>
      <w:r w:rsidR="00D06874" w:rsidRPr="001175EA">
        <w:rPr>
          <w:i/>
          <w:sz w:val="18"/>
        </w:rPr>
        <w:fldChar w:fldCharType="separate"/>
      </w:r>
      <w:r w:rsidR="00D06874" w:rsidRPr="001175EA">
        <w:rPr>
          <w:i/>
          <w:noProof/>
          <w:sz w:val="18"/>
        </w:rPr>
        <w:t>7</w:t>
      </w:r>
      <w:r w:rsidR="00D06874" w:rsidRPr="001175EA">
        <w:rPr>
          <w:i/>
          <w:sz w:val="18"/>
        </w:rPr>
        <w:fldChar w:fldCharType="end"/>
      </w:r>
      <w:r w:rsidR="00D06874" w:rsidRPr="001175EA">
        <w:rPr>
          <w:i/>
          <w:sz w:val="18"/>
        </w:rPr>
        <w:t xml:space="preserve"> Aantal positieve scans bij patiënten met een recidief  in verschillende PSA groepen</w:t>
      </w:r>
      <w:r w:rsidR="00E6494A">
        <w:br w:type="page"/>
      </w:r>
    </w:p>
    <w:p w14:paraId="0E9C683D" w14:textId="560D058E" w:rsidR="00D94208" w:rsidRDefault="00597469" w:rsidP="00E6494A">
      <w:pPr>
        <w:pStyle w:val="Kop2"/>
      </w:pPr>
      <w:bookmarkStart w:id="72" w:name="_Ref531943764"/>
      <w:bookmarkStart w:id="73" w:name="_Toc532292268"/>
      <w:r>
        <w:t xml:space="preserve">Bijlage 2: </w:t>
      </w:r>
      <w:r w:rsidR="00E6494A">
        <w:t>Data</w:t>
      </w:r>
      <w:bookmarkEnd w:id="72"/>
      <w:bookmarkEnd w:id="73"/>
    </w:p>
    <w:tbl>
      <w:tblPr>
        <w:tblStyle w:val="Lijsttabel3-Accent11"/>
        <w:tblW w:w="9067" w:type="dxa"/>
        <w:tblLayout w:type="fixed"/>
        <w:tblLook w:val="04A0" w:firstRow="1" w:lastRow="0" w:firstColumn="1" w:lastColumn="0" w:noHBand="0" w:noVBand="1"/>
      </w:tblPr>
      <w:tblGrid>
        <w:gridCol w:w="646"/>
        <w:gridCol w:w="1050"/>
        <w:gridCol w:w="737"/>
        <w:gridCol w:w="737"/>
        <w:gridCol w:w="936"/>
        <w:gridCol w:w="538"/>
        <w:gridCol w:w="737"/>
        <w:gridCol w:w="737"/>
        <w:gridCol w:w="737"/>
        <w:gridCol w:w="737"/>
        <w:gridCol w:w="737"/>
        <w:gridCol w:w="738"/>
      </w:tblGrid>
      <w:tr w:rsidR="00E6494A" w:rsidRPr="00E6494A" w14:paraId="68D02DA5" w14:textId="77777777" w:rsidTr="00E6494A">
        <w:trPr>
          <w:cnfStyle w:val="100000000000" w:firstRow="1" w:lastRow="0" w:firstColumn="0" w:lastColumn="0" w:oddVBand="0" w:evenVBand="0" w:oddHBand="0" w:evenHBand="0" w:firstRowFirstColumn="0" w:firstRowLastColumn="0" w:lastRowFirstColumn="0" w:lastRowLastColumn="0"/>
          <w:trHeight w:val="2911"/>
        </w:trPr>
        <w:tc>
          <w:tcPr>
            <w:cnfStyle w:val="001000000100" w:firstRow="0" w:lastRow="0" w:firstColumn="1" w:lastColumn="0" w:oddVBand="0" w:evenVBand="0" w:oddHBand="0" w:evenHBand="0" w:firstRowFirstColumn="1" w:firstRowLastColumn="0" w:lastRowFirstColumn="0" w:lastRowLastColumn="0"/>
            <w:tcW w:w="646" w:type="dxa"/>
            <w:noWrap/>
            <w:textDirection w:val="btLr"/>
            <w:vAlign w:val="bottom"/>
            <w:hideMark/>
          </w:tcPr>
          <w:p w14:paraId="2157A5DB" w14:textId="77777777" w:rsidR="00E6494A" w:rsidRPr="00E6494A" w:rsidRDefault="00E6494A" w:rsidP="00E6494A">
            <w:pPr>
              <w:ind w:left="113" w:right="113"/>
              <w:rPr>
                <w:rFonts w:ascii="Calibri" w:eastAsia="Times New Roman" w:hAnsi="Calibri" w:cs="Calibri"/>
                <w:lang w:eastAsia="nl-NL"/>
              </w:rPr>
            </w:pPr>
            <w:r w:rsidRPr="00E6494A">
              <w:rPr>
                <w:rFonts w:ascii="Calibri" w:eastAsia="Times New Roman" w:hAnsi="Calibri" w:cs="Calibri"/>
                <w:lang w:eastAsia="nl-NL"/>
              </w:rPr>
              <w:t>Nummer</w:t>
            </w:r>
          </w:p>
        </w:tc>
        <w:tc>
          <w:tcPr>
            <w:tcW w:w="1050" w:type="dxa"/>
            <w:noWrap/>
            <w:textDirection w:val="btLr"/>
            <w:vAlign w:val="bottom"/>
            <w:hideMark/>
          </w:tcPr>
          <w:p w14:paraId="3A829727"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Pr>
                <w:rFonts w:ascii="Verdana" w:eastAsia="Times New Roman" w:hAnsi="Verdana" w:cs="Calibri"/>
                <w:sz w:val="16"/>
                <w:szCs w:val="16"/>
                <w:lang w:eastAsia="nl-NL"/>
              </w:rPr>
              <w:t>Ga68-</w:t>
            </w:r>
            <w:r w:rsidRPr="00E6494A">
              <w:rPr>
                <w:rFonts w:ascii="Verdana" w:eastAsia="Times New Roman" w:hAnsi="Verdana" w:cs="Calibri"/>
                <w:sz w:val="16"/>
                <w:szCs w:val="16"/>
                <w:lang w:eastAsia="nl-NL"/>
              </w:rPr>
              <w:t>PSMA/</w:t>
            </w:r>
            <w:r>
              <w:rPr>
                <w:rFonts w:ascii="Verdana" w:eastAsia="Times New Roman" w:hAnsi="Verdana" w:cs="Calibri"/>
                <w:sz w:val="16"/>
                <w:szCs w:val="16"/>
                <w:lang w:eastAsia="nl-NL"/>
              </w:rPr>
              <w:t>F18-</w:t>
            </w:r>
            <w:r w:rsidRPr="00E6494A">
              <w:rPr>
                <w:rFonts w:ascii="Verdana" w:eastAsia="Times New Roman" w:hAnsi="Verdana" w:cs="Calibri"/>
                <w:sz w:val="16"/>
                <w:szCs w:val="16"/>
                <w:lang w:eastAsia="nl-NL"/>
              </w:rPr>
              <w:t>Choline</w:t>
            </w:r>
          </w:p>
        </w:tc>
        <w:tc>
          <w:tcPr>
            <w:tcW w:w="737" w:type="dxa"/>
            <w:noWrap/>
            <w:textDirection w:val="btLr"/>
            <w:vAlign w:val="bottom"/>
            <w:hideMark/>
          </w:tcPr>
          <w:p w14:paraId="3EED8FC8"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 xml:space="preserve">Leeftijd </w:t>
            </w:r>
          </w:p>
        </w:tc>
        <w:tc>
          <w:tcPr>
            <w:tcW w:w="737" w:type="dxa"/>
            <w:noWrap/>
            <w:textDirection w:val="btLr"/>
            <w:vAlign w:val="bottom"/>
            <w:hideMark/>
          </w:tcPr>
          <w:p w14:paraId="3AB1B29D"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BMI</w:t>
            </w:r>
          </w:p>
        </w:tc>
        <w:tc>
          <w:tcPr>
            <w:tcW w:w="936" w:type="dxa"/>
            <w:noWrap/>
            <w:textDirection w:val="btLr"/>
            <w:vAlign w:val="bottom"/>
            <w:hideMark/>
          </w:tcPr>
          <w:p w14:paraId="4E1E0B66"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PSA</w:t>
            </w:r>
          </w:p>
        </w:tc>
        <w:tc>
          <w:tcPr>
            <w:tcW w:w="538" w:type="dxa"/>
            <w:noWrap/>
            <w:textDirection w:val="btLr"/>
            <w:vAlign w:val="bottom"/>
            <w:hideMark/>
          </w:tcPr>
          <w:p w14:paraId="71A82424"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proofErr w:type="spellStart"/>
            <w:r w:rsidRPr="00E6494A">
              <w:rPr>
                <w:rFonts w:ascii="Verdana" w:eastAsia="Times New Roman" w:hAnsi="Verdana" w:cs="Calibri"/>
                <w:sz w:val="16"/>
                <w:szCs w:val="16"/>
                <w:lang w:eastAsia="nl-NL"/>
              </w:rPr>
              <w:t>Gleason</w:t>
            </w:r>
            <w:r>
              <w:rPr>
                <w:rFonts w:ascii="Verdana" w:eastAsia="Times New Roman" w:hAnsi="Verdana" w:cs="Calibri"/>
                <w:sz w:val="16"/>
                <w:szCs w:val="16"/>
                <w:lang w:eastAsia="nl-NL"/>
              </w:rPr>
              <w:t>score</w:t>
            </w:r>
            <w:proofErr w:type="spellEnd"/>
          </w:p>
        </w:tc>
        <w:tc>
          <w:tcPr>
            <w:tcW w:w="737" w:type="dxa"/>
            <w:noWrap/>
            <w:textDirection w:val="btLr"/>
            <w:vAlign w:val="bottom"/>
            <w:hideMark/>
          </w:tcPr>
          <w:p w14:paraId="5A7F5BFB"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TNM</w:t>
            </w:r>
          </w:p>
        </w:tc>
        <w:tc>
          <w:tcPr>
            <w:tcW w:w="737" w:type="dxa"/>
            <w:noWrap/>
            <w:textDirection w:val="btLr"/>
            <w:vAlign w:val="bottom"/>
            <w:hideMark/>
          </w:tcPr>
          <w:p w14:paraId="62F8A365"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Recidief/primair</w:t>
            </w:r>
          </w:p>
        </w:tc>
        <w:tc>
          <w:tcPr>
            <w:tcW w:w="737" w:type="dxa"/>
            <w:noWrap/>
            <w:textDirection w:val="btLr"/>
            <w:vAlign w:val="bottom"/>
            <w:hideMark/>
          </w:tcPr>
          <w:p w14:paraId="77A13327"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Prostaat</w:t>
            </w:r>
            <w:r>
              <w:rPr>
                <w:rFonts w:ascii="Verdana" w:eastAsia="Times New Roman" w:hAnsi="Verdana" w:cs="Calibri"/>
                <w:sz w:val="16"/>
                <w:szCs w:val="16"/>
                <w:lang w:eastAsia="nl-NL"/>
              </w:rPr>
              <w:t xml:space="preserve"> aanwezig</w:t>
            </w:r>
            <w:r w:rsidRPr="00E6494A">
              <w:rPr>
                <w:rFonts w:ascii="Verdana" w:eastAsia="Times New Roman" w:hAnsi="Verdana" w:cs="Calibri"/>
                <w:sz w:val="16"/>
                <w:szCs w:val="16"/>
                <w:lang w:eastAsia="nl-NL"/>
              </w:rPr>
              <w:t>?</w:t>
            </w:r>
          </w:p>
        </w:tc>
        <w:tc>
          <w:tcPr>
            <w:tcW w:w="737" w:type="dxa"/>
            <w:noWrap/>
            <w:textDirection w:val="btLr"/>
            <w:vAlign w:val="bottom"/>
            <w:hideMark/>
          </w:tcPr>
          <w:p w14:paraId="7E345AB9"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Botmeta</w:t>
            </w:r>
            <w:r>
              <w:rPr>
                <w:rFonts w:ascii="Verdana" w:eastAsia="Times New Roman" w:hAnsi="Verdana" w:cs="Calibri"/>
                <w:sz w:val="16"/>
                <w:szCs w:val="16"/>
                <w:lang w:eastAsia="nl-NL"/>
              </w:rPr>
              <w:t>stasen</w:t>
            </w:r>
          </w:p>
        </w:tc>
        <w:tc>
          <w:tcPr>
            <w:tcW w:w="737" w:type="dxa"/>
            <w:noWrap/>
            <w:textDirection w:val="btLr"/>
            <w:vAlign w:val="bottom"/>
            <w:hideMark/>
          </w:tcPr>
          <w:p w14:paraId="39895947"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Lymfeklier</w:t>
            </w:r>
            <w:r>
              <w:rPr>
                <w:rFonts w:ascii="Verdana" w:eastAsia="Times New Roman" w:hAnsi="Verdana" w:cs="Calibri"/>
                <w:sz w:val="16"/>
                <w:szCs w:val="16"/>
                <w:lang w:eastAsia="nl-NL"/>
              </w:rPr>
              <w:t>metastasen</w:t>
            </w:r>
          </w:p>
        </w:tc>
        <w:tc>
          <w:tcPr>
            <w:tcW w:w="738" w:type="dxa"/>
            <w:noWrap/>
            <w:textDirection w:val="btLr"/>
            <w:vAlign w:val="bottom"/>
            <w:hideMark/>
          </w:tcPr>
          <w:p w14:paraId="6532CC30" w14:textId="77777777" w:rsidR="00E6494A" w:rsidRPr="00E6494A" w:rsidRDefault="00E6494A" w:rsidP="00E6494A">
            <w:pPr>
              <w:ind w:left="113" w:right="113"/>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Weke delen meta</w:t>
            </w:r>
            <w:r>
              <w:rPr>
                <w:rFonts w:ascii="Verdana" w:eastAsia="Times New Roman" w:hAnsi="Verdana" w:cs="Calibri"/>
                <w:sz w:val="16"/>
                <w:szCs w:val="16"/>
                <w:lang w:eastAsia="nl-NL"/>
              </w:rPr>
              <w:t>stasen</w:t>
            </w:r>
          </w:p>
        </w:tc>
      </w:tr>
      <w:tr w:rsidR="00E6494A" w:rsidRPr="00E6494A" w14:paraId="0BCB50A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573F57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w:t>
            </w:r>
          </w:p>
        </w:tc>
        <w:tc>
          <w:tcPr>
            <w:tcW w:w="1050" w:type="dxa"/>
            <w:noWrap/>
            <w:hideMark/>
          </w:tcPr>
          <w:p w14:paraId="1C9CF75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CC9193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59D9730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27,8</w:t>
            </w:r>
          </w:p>
        </w:tc>
        <w:tc>
          <w:tcPr>
            <w:tcW w:w="936" w:type="dxa"/>
            <w:noWrap/>
            <w:hideMark/>
          </w:tcPr>
          <w:p w14:paraId="061EACC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58,33</w:t>
            </w:r>
          </w:p>
        </w:tc>
        <w:tc>
          <w:tcPr>
            <w:tcW w:w="538" w:type="dxa"/>
            <w:noWrap/>
            <w:hideMark/>
          </w:tcPr>
          <w:p w14:paraId="61D75B4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1DD6B9B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519EACE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F5B8EC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680597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04F5959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C783D0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80E6BE6"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1E2C9B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w:t>
            </w:r>
          </w:p>
        </w:tc>
        <w:tc>
          <w:tcPr>
            <w:tcW w:w="1050" w:type="dxa"/>
            <w:noWrap/>
            <w:hideMark/>
          </w:tcPr>
          <w:p w14:paraId="4461A5F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1297DF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80</w:t>
            </w:r>
          </w:p>
        </w:tc>
        <w:tc>
          <w:tcPr>
            <w:tcW w:w="737" w:type="dxa"/>
            <w:noWrap/>
            <w:hideMark/>
          </w:tcPr>
          <w:p w14:paraId="5FD2B9F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25,6</w:t>
            </w:r>
          </w:p>
        </w:tc>
        <w:tc>
          <w:tcPr>
            <w:tcW w:w="936" w:type="dxa"/>
            <w:noWrap/>
            <w:hideMark/>
          </w:tcPr>
          <w:p w14:paraId="3234D9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41,00</w:t>
            </w:r>
          </w:p>
        </w:tc>
        <w:tc>
          <w:tcPr>
            <w:tcW w:w="538" w:type="dxa"/>
            <w:noWrap/>
            <w:hideMark/>
          </w:tcPr>
          <w:p w14:paraId="308D9F0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44198E9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23808E5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15E1D57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3C6BD4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4A58031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D7C63D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090C2D4"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C4E0CA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w:t>
            </w:r>
          </w:p>
        </w:tc>
        <w:tc>
          <w:tcPr>
            <w:tcW w:w="1050" w:type="dxa"/>
            <w:noWrap/>
            <w:hideMark/>
          </w:tcPr>
          <w:p w14:paraId="5948420D"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41ACF6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539384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27,4</w:t>
            </w:r>
          </w:p>
        </w:tc>
        <w:tc>
          <w:tcPr>
            <w:tcW w:w="936" w:type="dxa"/>
            <w:noWrap/>
            <w:hideMark/>
          </w:tcPr>
          <w:p w14:paraId="5D57930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30,90</w:t>
            </w:r>
          </w:p>
        </w:tc>
        <w:tc>
          <w:tcPr>
            <w:tcW w:w="538" w:type="dxa"/>
            <w:noWrap/>
            <w:hideMark/>
          </w:tcPr>
          <w:p w14:paraId="03B0945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8379FC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78FA5F4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3825FE8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4A29C3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0D4FF10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EDD72F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r>
      <w:tr w:rsidR="00E6494A" w:rsidRPr="00E6494A" w14:paraId="264C9847"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C8F08F8" w14:textId="77777777" w:rsidR="00E6494A" w:rsidRPr="00E6494A" w:rsidRDefault="00E6494A" w:rsidP="00E6494A">
            <w:pPr>
              <w:jc w:val="right"/>
              <w:rPr>
                <w:rFonts w:ascii="Arial" w:eastAsia="Times New Roman" w:hAnsi="Arial" w:cs="Arial"/>
                <w:sz w:val="20"/>
                <w:szCs w:val="20"/>
                <w:lang w:eastAsia="nl-NL"/>
              </w:rPr>
            </w:pPr>
            <w:r w:rsidRPr="00E6494A">
              <w:rPr>
                <w:rFonts w:ascii="Arial" w:eastAsia="Times New Roman" w:hAnsi="Arial" w:cs="Arial"/>
                <w:sz w:val="20"/>
                <w:szCs w:val="20"/>
                <w:lang w:eastAsia="nl-NL"/>
              </w:rPr>
              <w:t>5</w:t>
            </w:r>
          </w:p>
        </w:tc>
        <w:tc>
          <w:tcPr>
            <w:tcW w:w="1050" w:type="dxa"/>
            <w:noWrap/>
            <w:hideMark/>
          </w:tcPr>
          <w:p w14:paraId="4657F6A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79E0F2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76</w:t>
            </w:r>
          </w:p>
        </w:tc>
        <w:tc>
          <w:tcPr>
            <w:tcW w:w="737" w:type="dxa"/>
            <w:noWrap/>
            <w:hideMark/>
          </w:tcPr>
          <w:p w14:paraId="45B824A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28,4</w:t>
            </w:r>
          </w:p>
        </w:tc>
        <w:tc>
          <w:tcPr>
            <w:tcW w:w="936" w:type="dxa"/>
            <w:noWrap/>
            <w:hideMark/>
          </w:tcPr>
          <w:p w14:paraId="4462300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3,80</w:t>
            </w:r>
          </w:p>
        </w:tc>
        <w:tc>
          <w:tcPr>
            <w:tcW w:w="538" w:type="dxa"/>
            <w:noWrap/>
            <w:hideMark/>
          </w:tcPr>
          <w:p w14:paraId="05DA03F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6</w:t>
            </w:r>
          </w:p>
        </w:tc>
        <w:tc>
          <w:tcPr>
            <w:tcW w:w="737" w:type="dxa"/>
            <w:noWrap/>
            <w:hideMark/>
          </w:tcPr>
          <w:p w14:paraId="17D7F3A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T3</w:t>
            </w:r>
          </w:p>
        </w:tc>
        <w:tc>
          <w:tcPr>
            <w:tcW w:w="737" w:type="dxa"/>
            <w:noWrap/>
            <w:hideMark/>
          </w:tcPr>
          <w:p w14:paraId="52AA1E7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R</w:t>
            </w:r>
          </w:p>
        </w:tc>
        <w:tc>
          <w:tcPr>
            <w:tcW w:w="737" w:type="dxa"/>
            <w:noWrap/>
            <w:hideMark/>
          </w:tcPr>
          <w:p w14:paraId="6360615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w:t>
            </w:r>
          </w:p>
        </w:tc>
        <w:tc>
          <w:tcPr>
            <w:tcW w:w="737" w:type="dxa"/>
            <w:noWrap/>
            <w:hideMark/>
          </w:tcPr>
          <w:p w14:paraId="038284A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0</w:t>
            </w:r>
          </w:p>
        </w:tc>
        <w:tc>
          <w:tcPr>
            <w:tcW w:w="737" w:type="dxa"/>
            <w:noWrap/>
            <w:hideMark/>
          </w:tcPr>
          <w:p w14:paraId="412873F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4</w:t>
            </w:r>
          </w:p>
        </w:tc>
        <w:tc>
          <w:tcPr>
            <w:tcW w:w="738" w:type="dxa"/>
            <w:noWrap/>
            <w:hideMark/>
          </w:tcPr>
          <w:p w14:paraId="47F53DB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0</w:t>
            </w:r>
          </w:p>
        </w:tc>
      </w:tr>
      <w:tr w:rsidR="00E6494A" w:rsidRPr="00E6494A" w14:paraId="4561B0D5"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37AA1A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6</w:t>
            </w:r>
          </w:p>
        </w:tc>
        <w:tc>
          <w:tcPr>
            <w:tcW w:w="1050" w:type="dxa"/>
            <w:noWrap/>
            <w:hideMark/>
          </w:tcPr>
          <w:p w14:paraId="72975C0D"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3B3524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80</w:t>
            </w:r>
          </w:p>
        </w:tc>
        <w:tc>
          <w:tcPr>
            <w:tcW w:w="737" w:type="dxa"/>
            <w:noWrap/>
            <w:hideMark/>
          </w:tcPr>
          <w:p w14:paraId="0167B1C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25,5</w:t>
            </w:r>
          </w:p>
        </w:tc>
        <w:tc>
          <w:tcPr>
            <w:tcW w:w="936" w:type="dxa"/>
            <w:noWrap/>
            <w:hideMark/>
          </w:tcPr>
          <w:p w14:paraId="021BE62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18,30</w:t>
            </w:r>
          </w:p>
        </w:tc>
        <w:tc>
          <w:tcPr>
            <w:tcW w:w="538" w:type="dxa"/>
            <w:noWrap/>
            <w:hideMark/>
          </w:tcPr>
          <w:p w14:paraId="035A1FB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380A7B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69AF8B1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E78EA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FDBFE1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5AFC72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3789E6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F936C66"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FC9A5E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7</w:t>
            </w:r>
          </w:p>
        </w:tc>
        <w:tc>
          <w:tcPr>
            <w:tcW w:w="1050" w:type="dxa"/>
            <w:noWrap/>
            <w:hideMark/>
          </w:tcPr>
          <w:p w14:paraId="05EF916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2A9CC2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57099C5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24,9</w:t>
            </w:r>
          </w:p>
        </w:tc>
        <w:tc>
          <w:tcPr>
            <w:tcW w:w="936" w:type="dxa"/>
            <w:noWrap/>
            <w:hideMark/>
          </w:tcPr>
          <w:p w14:paraId="26BF2A2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5,04</w:t>
            </w:r>
          </w:p>
        </w:tc>
        <w:tc>
          <w:tcPr>
            <w:tcW w:w="538" w:type="dxa"/>
            <w:noWrap/>
            <w:hideMark/>
          </w:tcPr>
          <w:p w14:paraId="0EC088F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0B521B3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67EA86A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2B3DDDE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F76200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1B7D98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3521DFC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38413E2"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5B2765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w:t>
            </w:r>
          </w:p>
        </w:tc>
        <w:tc>
          <w:tcPr>
            <w:tcW w:w="1050" w:type="dxa"/>
            <w:noWrap/>
            <w:hideMark/>
          </w:tcPr>
          <w:p w14:paraId="2A730063"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8E2977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47D90D8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27,5</w:t>
            </w:r>
          </w:p>
        </w:tc>
        <w:tc>
          <w:tcPr>
            <w:tcW w:w="936" w:type="dxa"/>
            <w:noWrap/>
            <w:hideMark/>
          </w:tcPr>
          <w:p w14:paraId="6CE93D2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4,30</w:t>
            </w:r>
          </w:p>
        </w:tc>
        <w:tc>
          <w:tcPr>
            <w:tcW w:w="538" w:type="dxa"/>
            <w:noWrap/>
            <w:hideMark/>
          </w:tcPr>
          <w:p w14:paraId="4ADBC8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CB04D0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4287EDF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3C20B3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634B33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ECD13F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C8488E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30AF915"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CFB6731" w14:textId="77777777" w:rsidR="00E6494A" w:rsidRPr="00E6494A" w:rsidRDefault="00E6494A" w:rsidP="00E6494A">
            <w:pPr>
              <w:jc w:val="right"/>
              <w:rPr>
                <w:rFonts w:ascii="Arial" w:eastAsia="Times New Roman" w:hAnsi="Arial" w:cs="Arial"/>
                <w:sz w:val="20"/>
                <w:szCs w:val="20"/>
                <w:lang w:eastAsia="nl-NL"/>
              </w:rPr>
            </w:pPr>
            <w:r w:rsidRPr="00E6494A">
              <w:rPr>
                <w:rFonts w:ascii="Arial" w:eastAsia="Times New Roman" w:hAnsi="Arial" w:cs="Arial"/>
                <w:sz w:val="20"/>
                <w:szCs w:val="20"/>
                <w:lang w:eastAsia="nl-NL"/>
              </w:rPr>
              <w:t>9</w:t>
            </w:r>
          </w:p>
        </w:tc>
        <w:tc>
          <w:tcPr>
            <w:tcW w:w="1050" w:type="dxa"/>
            <w:noWrap/>
            <w:hideMark/>
          </w:tcPr>
          <w:p w14:paraId="53B2B571"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9E7869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68</w:t>
            </w:r>
          </w:p>
        </w:tc>
        <w:tc>
          <w:tcPr>
            <w:tcW w:w="737" w:type="dxa"/>
            <w:noWrap/>
            <w:hideMark/>
          </w:tcPr>
          <w:p w14:paraId="1223473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33,1</w:t>
            </w:r>
          </w:p>
        </w:tc>
        <w:tc>
          <w:tcPr>
            <w:tcW w:w="936" w:type="dxa"/>
            <w:noWrap/>
            <w:hideMark/>
          </w:tcPr>
          <w:p w14:paraId="6E6EF1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17,00</w:t>
            </w:r>
          </w:p>
        </w:tc>
        <w:tc>
          <w:tcPr>
            <w:tcW w:w="538" w:type="dxa"/>
            <w:noWrap/>
            <w:hideMark/>
          </w:tcPr>
          <w:p w14:paraId="313B442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9</w:t>
            </w:r>
          </w:p>
        </w:tc>
        <w:tc>
          <w:tcPr>
            <w:tcW w:w="737" w:type="dxa"/>
            <w:noWrap/>
            <w:hideMark/>
          </w:tcPr>
          <w:p w14:paraId="49B1999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T1c</w:t>
            </w:r>
          </w:p>
        </w:tc>
        <w:tc>
          <w:tcPr>
            <w:tcW w:w="737" w:type="dxa"/>
            <w:noWrap/>
            <w:hideMark/>
          </w:tcPr>
          <w:p w14:paraId="3D5E8D3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P</w:t>
            </w:r>
          </w:p>
        </w:tc>
        <w:tc>
          <w:tcPr>
            <w:tcW w:w="737" w:type="dxa"/>
            <w:noWrap/>
            <w:hideMark/>
          </w:tcPr>
          <w:p w14:paraId="6F5BB8B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w:t>
            </w:r>
          </w:p>
        </w:tc>
        <w:tc>
          <w:tcPr>
            <w:tcW w:w="737" w:type="dxa"/>
            <w:noWrap/>
            <w:hideMark/>
          </w:tcPr>
          <w:p w14:paraId="2CCA207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2</w:t>
            </w:r>
          </w:p>
        </w:tc>
        <w:tc>
          <w:tcPr>
            <w:tcW w:w="737" w:type="dxa"/>
            <w:noWrap/>
            <w:hideMark/>
          </w:tcPr>
          <w:p w14:paraId="614D5DB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6</w:t>
            </w:r>
          </w:p>
        </w:tc>
        <w:tc>
          <w:tcPr>
            <w:tcW w:w="738" w:type="dxa"/>
            <w:noWrap/>
            <w:hideMark/>
          </w:tcPr>
          <w:p w14:paraId="7010E41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0</w:t>
            </w:r>
          </w:p>
        </w:tc>
      </w:tr>
      <w:tr w:rsidR="00E6494A" w:rsidRPr="00E6494A" w14:paraId="0AE67151"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702736B" w14:textId="77777777" w:rsidR="00E6494A" w:rsidRPr="00E6494A" w:rsidRDefault="00E6494A" w:rsidP="00E6494A">
            <w:pPr>
              <w:jc w:val="right"/>
              <w:rPr>
                <w:rFonts w:ascii="Arial" w:eastAsia="Times New Roman" w:hAnsi="Arial" w:cs="Arial"/>
                <w:sz w:val="20"/>
                <w:szCs w:val="20"/>
                <w:lang w:eastAsia="nl-NL"/>
              </w:rPr>
            </w:pPr>
            <w:r w:rsidRPr="00E6494A">
              <w:rPr>
                <w:rFonts w:ascii="Arial" w:eastAsia="Times New Roman" w:hAnsi="Arial" w:cs="Arial"/>
                <w:sz w:val="20"/>
                <w:szCs w:val="20"/>
                <w:lang w:eastAsia="nl-NL"/>
              </w:rPr>
              <w:t>10</w:t>
            </w:r>
          </w:p>
        </w:tc>
        <w:tc>
          <w:tcPr>
            <w:tcW w:w="1050" w:type="dxa"/>
            <w:noWrap/>
            <w:hideMark/>
          </w:tcPr>
          <w:p w14:paraId="6412B313"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C6CCCA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70</w:t>
            </w:r>
          </w:p>
        </w:tc>
        <w:tc>
          <w:tcPr>
            <w:tcW w:w="737" w:type="dxa"/>
            <w:noWrap/>
            <w:hideMark/>
          </w:tcPr>
          <w:p w14:paraId="34F2DF1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41,2</w:t>
            </w:r>
          </w:p>
        </w:tc>
        <w:tc>
          <w:tcPr>
            <w:tcW w:w="936" w:type="dxa"/>
            <w:noWrap/>
            <w:hideMark/>
          </w:tcPr>
          <w:p w14:paraId="6465E58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30,11</w:t>
            </w:r>
          </w:p>
        </w:tc>
        <w:tc>
          <w:tcPr>
            <w:tcW w:w="538" w:type="dxa"/>
            <w:noWrap/>
            <w:hideMark/>
          </w:tcPr>
          <w:p w14:paraId="34223F6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7</w:t>
            </w:r>
          </w:p>
        </w:tc>
        <w:tc>
          <w:tcPr>
            <w:tcW w:w="737" w:type="dxa"/>
            <w:noWrap/>
            <w:hideMark/>
          </w:tcPr>
          <w:p w14:paraId="20E765C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T3a</w:t>
            </w:r>
          </w:p>
        </w:tc>
        <w:tc>
          <w:tcPr>
            <w:tcW w:w="737" w:type="dxa"/>
            <w:noWrap/>
            <w:hideMark/>
          </w:tcPr>
          <w:p w14:paraId="68394E5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R</w:t>
            </w:r>
          </w:p>
        </w:tc>
        <w:tc>
          <w:tcPr>
            <w:tcW w:w="737" w:type="dxa"/>
            <w:noWrap/>
            <w:hideMark/>
          </w:tcPr>
          <w:p w14:paraId="797EB2B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w:t>
            </w:r>
          </w:p>
        </w:tc>
        <w:tc>
          <w:tcPr>
            <w:tcW w:w="737" w:type="dxa"/>
            <w:noWrap/>
            <w:hideMark/>
          </w:tcPr>
          <w:p w14:paraId="0C9B449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5</w:t>
            </w:r>
          </w:p>
        </w:tc>
        <w:tc>
          <w:tcPr>
            <w:tcW w:w="737" w:type="dxa"/>
            <w:noWrap/>
            <w:hideMark/>
          </w:tcPr>
          <w:p w14:paraId="3BA419F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3</w:t>
            </w:r>
          </w:p>
        </w:tc>
        <w:tc>
          <w:tcPr>
            <w:tcW w:w="738" w:type="dxa"/>
            <w:noWrap/>
            <w:hideMark/>
          </w:tcPr>
          <w:p w14:paraId="21851E4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0</w:t>
            </w:r>
          </w:p>
        </w:tc>
      </w:tr>
      <w:tr w:rsidR="00E6494A" w:rsidRPr="00E6494A" w14:paraId="2930960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595F1C3" w14:textId="77777777" w:rsidR="00E6494A" w:rsidRPr="00E6494A" w:rsidRDefault="00E6494A" w:rsidP="00E6494A">
            <w:pPr>
              <w:jc w:val="right"/>
              <w:rPr>
                <w:rFonts w:ascii="Arial" w:eastAsia="Times New Roman" w:hAnsi="Arial" w:cs="Arial"/>
                <w:sz w:val="20"/>
                <w:szCs w:val="20"/>
                <w:lang w:eastAsia="nl-NL"/>
              </w:rPr>
            </w:pPr>
            <w:r w:rsidRPr="00E6494A">
              <w:rPr>
                <w:rFonts w:ascii="Arial" w:eastAsia="Times New Roman" w:hAnsi="Arial" w:cs="Arial"/>
                <w:sz w:val="20"/>
                <w:szCs w:val="20"/>
                <w:lang w:eastAsia="nl-NL"/>
              </w:rPr>
              <w:t>11</w:t>
            </w:r>
          </w:p>
        </w:tc>
        <w:tc>
          <w:tcPr>
            <w:tcW w:w="1050" w:type="dxa"/>
            <w:noWrap/>
            <w:hideMark/>
          </w:tcPr>
          <w:p w14:paraId="2468AEAB"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F018E0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75</w:t>
            </w:r>
          </w:p>
        </w:tc>
        <w:tc>
          <w:tcPr>
            <w:tcW w:w="737" w:type="dxa"/>
            <w:noWrap/>
            <w:hideMark/>
          </w:tcPr>
          <w:p w14:paraId="59B21C9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21,8</w:t>
            </w:r>
          </w:p>
        </w:tc>
        <w:tc>
          <w:tcPr>
            <w:tcW w:w="936" w:type="dxa"/>
            <w:noWrap/>
            <w:hideMark/>
          </w:tcPr>
          <w:p w14:paraId="2100F28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214,00</w:t>
            </w:r>
          </w:p>
        </w:tc>
        <w:tc>
          <w:tcPr>
            <w:tcW w:w="538" w:type="dxa"/>
            <w:noWrap/>
            <w:hideMark/>
          </w:tcPr>
          <w:p w14:paraId="3C65EF8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5</w:t>
            </w:r>
          </w:p>
        </w:tc>
        <w:tc>
          <w:tcPr>
            <w:tcW w:w="737" w:type="dxa"/>
            <w:noWrap/>
            <w:hideMark/>
          </w:tcPr>
          <w:p w14:paraId="2DA3D66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T1</w:t>
            </w:r>
          </w:p>
        </w:tc>
        <w:tc>
          <w:tcPr>
            <w:tcW w:w="737" w:type="dxa"/>
            <w:noWrap/>
            <w:hideMark/>
          </w:tcPr>
          <w:p w14:paraId="01641F2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P</w:t>
            </w:r>
          </w:p>
        </w:tc>
        <w:tc>
          <w:tcPr>
            <w:tcW w:w="737" w:type="dxa"/>
            <w:noWrap/>
            <w:hideMark/>
          </w:tcPr>
          <w:p w14:paraId="790B114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w:t>
            </w:r>
          </w:p>
        </w:tc>
        <w:tc>
          <w:tcPr>
            <w:tcW w:w="737" w:type="dxa"/>
            <w:noWrap/>
            <w:hideMark/>
          </w:tcPr>
          <w:p w14:paraId="38A3886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10</w:t>
            </w:r>
          </w:p>
        </w:tc>
        <w:tc>
          <w:tcPr>
            <w:tcW w:w="737" w:type="dxa"/>
            <w:noWrap/>
            <w:hideMark/>
          </w:tcPr>
          <w:p w14:paraId="74B5675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0</w:t>
            </w:r>
          </w:p>
        </w:tc>
        <w:tc>
          <w:tcPr>
            <w:tcW w:w="738" w:type="dxa"/>
            <w:noWrap/>
            <w:hideMark/>
          </w:tcPr>
          <w:p w14:paraId="6E4A086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0</w:t>
            </w:r>
          </w:p>
        </w:tc>
      </w:tr>
      <w:tr w:rsidR="00E6494A" w:rsidRPr="00E6494A" w14:paraId="58336C19"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7F78EB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14</w:t>
            </w:r>
          </w:p>
        </w:tc>
        <w:tc>
          <w:tcPr>
            <w:tcW w:w="1050" w:type="dxa"/>
            <w:noWrap/>
            <w:hideMark/>
          </w:tcPr>
          <w:p w14:paraId="7F29C61B"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0A207A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56</w:t>
            </w:r>
          </w:p>
        </w:tc>
        <w:tc>
          <w:tcPr>
            <w:tcW w:w="737" w:type="dxa"/>
            <w:noWrap/>
            <w:hideMark/>
          </w:tcPr>
          <w:p w14:paraId="630C3F4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24,3</w:t>
            </w:r>
          </w:p>
        </w:tc>
        <w:tc>
          <w:tcPr>
            <w:tcW w:w="936" w:type="dxa"/>
            <w:noWrap/>
            <w:hideMark/>
          </w:tcPr>
          <w:p w14:paraId="67E5383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41,00</w:t>
            </w:r>
          </w:p>
        </w:tc>
        <w:tc>
          <w:tcPr>
            <w:tcW w:w="538" w:type="dxa"/>
            <w:noWrap/>
            <w:hideMark/>
          </w:tcPr>
          <w:p w14:paraId="5FA9EFE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1565D9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7F5E4F6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018B09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E3B045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92270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955B5F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8CA733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7C6D5F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16</w:t>
            </w:r>
          </w:p>
        </w:tc>
        <w:tc>
          <w:tcPr>
            <w:tcW w:w="1050" w:type="dxa"/>
            <w:noWrap/>
            <w:hideMark/>
          </w:tcPr>
          <w:p w14:paraId="320B719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C11C0A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5018270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23,9</w:t>
            </w:r>
          </w:p>
        </w:tc>
        <w:tc>
          <w:tcPr>
            <w:tcW w:w="936" w:type="dxa"/>
            <w:noWrap/>
            <w:hideMark/>
          </w:tcPr>
          <w:p w14:paraId="499EDEA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13,47</w:t>
            </w:r>
          </w:p>
        </w:tc>
        <w:tc>
          <w:tcPr>
            <w:tcW w:w="538" w:type="dxa"/>
            <w:noWrap/>
            <w:hideMark/>
          </w:tcPr>
          <w:p w14:paraId="6ED1CBE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188E93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7C688E2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222EC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0DC95D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496BFE5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F08344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A09F1D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9B3D72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w:t>
            </w:r>
          </w:p>
        </w:tc>
        <w:tc>
          <w:tcPr>
            <w:tcW w:w="1050" w:type="dxa"/>
            <w:noWrap/>
            <w:hideMark/>
          </w:tcPr>
          <w:p w14:paraId="63510360"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5FB536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65</w:t>
            </w:r>
          </w:p>
        </w:tc>
        <w:tc>
          <w:tcPr>
            <w:tcW w:w="737" w:type="dxa"/>
            <w:noWrap/>
            <w:hideMark/>
          </w:tcPr>
          <w:p w14:paraId="05BBE5A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21,6</w:t>
            </w:r>
          </w:p>
        </w:tc>
        <w:tc>
          <w:tcPr>
            <w:tcW w:w="936" w:type="dxa"/>
            <w:noWrap/>
            <w:hideMark/>
          </w:tcPr>
          <w:p w14:paraId="1466BA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21,00</w:t>
            </w:r>
          </w:p>
        </w:tc>
        <w:tc>
          <w:tcPr>
            <w:tcW w:w="538" w:type="dxa"/>
            <w:noWrap/>
            <w:hideMark/>
          </w:tcPr>
          <w:p w14:paraId="4420955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10EEAA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244BCDC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B22E48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4A4D0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51E83B5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538AB2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D5262B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A90CC8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18</w:t>
            </w:r>
          </w:p>
        </w:tc>
        <w:tc>
          <w:tcPr>
            <w:tcW w:w="1050" w:type="dxa"/>
            <w:noWrap/>
            <w:hideMark/>
          </w:tcPr>
          <w:p w14:paraId="5003530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A95E4C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59</w:t>
            </w:r>
          </w:p>
        </w:tc>
        <w:tc>
          <w:tcPr>
            <w:tcW w:w="737" w:type="dxa"/>
            <w:noWrap/>
            <w:hideMark/>
          </w:tcPr>
          <w:p w14:paraId="5377667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27,1</w:t>
            </w:r>
          </w:p>
        </w:tc>
        <w:tc>
          <w:tcPr>
            <w:tcW w:w="936" w:type="dxa"/>
            <w:noWrap/>
            <w:hideMark/>
          </w:tcPr>
          <w:p w14:paraId="26A29C7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4,96</w:t>
            </w:r>
          </w:p>
        </w:tc>
        <w:tc>
          <w:tcPr>
            <w:tcW w:w="538" w:type="dxa"/>
            <w:noWrap/>
            <w:hideMark/>
          </w:tcPr>
          <w:p w14:paraId="4759C57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59F95B9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4E3AB4B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D34F2E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356865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96D9BD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CFF685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4AF6797"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CA0E3A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19</w:t>
            </w:r>
          </w:p>
        </w:tc>
        <w:tc>
          <w:tcPr>
            <w:tcW w:w="1050" w:type="dxa"/>
            <w:noWrap/>
            <w:hideMark/>
          </w:tcPr>
          <w:p w14:paraId="334AAF8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33D6FF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76FC417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27,4</w:t>
            </w:r>
          </w:p>
        </w:tc>
        <w:tc>
          <w:tcPr>
            <w:tcW w:w="936" w:type="dxa"/>
            <w:noWrap/>
            <w:hideMark/>
          </w:tcPr>
          <w:p w14:paraId="46689F6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4,10</w:t>
            </w:r>
          </w:p>
        </w:tc>
        <w:tc>
          <w:tcPr>
            <w:tcW w:w="538" w:type="dxa"/>
            <w:noWrap/>
            <w:hideMark/>
          </w:tcPr>
          <w:p w14:paraId="36B7907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B2E674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7E3D935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B4979E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CD710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11B404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4223DBA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B449935"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82613B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21</w:t>
            </w:r>
          </w:p>
        </w:tc>
        <w:tc>
          <w:tcPr>
            <w:tcW w:w="1050" w:type="dxa"/>
            <w:noWrap/>
            <w:hideMark/>
          </w:tcPr>
          <w:p w14:paraId="37CEA001"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CDD285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1B628E7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26,1</w:t>
            </w:r>
          </w:p>
        </w:tc>
        <w:tc>
          <w:tcPr>
            <w:tcW w:w="936" w:type="dxa"/>
            <w:noWrap/>
            <w:hideMark/>
          </w:tcPr>
          <w:p w14:paraId="2F004FC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30,00</w:t>
            </w:r>
          </w:p>
        </w:tc>
        <w:tc>
          <w:tcPr>
            <w:tcW w:w="538" w:type="dxa"/>
            <w:noWrap/>
            <w:hideMark/>
          </w:tcPr>
          <w:p w14:paraId="3A01A2B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6BCC385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149B71F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A6F3E3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8B35E2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643026F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6544E1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2222A54"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1B6395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22</w:t>
            </w:r>
          </w:p>
        </w:tc>
        <w:tc>
          <w:tcPr>
            <w:tcW w:w="1050" w:type="dxa"/>
            <w:noWrap/>
            <w:hideMark/>
          </w:tcPr>
          <w:p w14:paraId="26C32D4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8ABDE3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6479E33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27,1</w:t>
            </w:r>
          </w:p>
        </w:tc>
        <w:tc>
          <w:tcPr>
            <w:tcW w:w="936" w:type="dxa"/>
            <w:noWrap/>
            <w:hideMark/>
          </w:tcPr>
          <w:p w14:paraId="330F788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9,33</w:t>
            </w:r>
          </w:p>
        </w:tc>
        <w:tc>
          <w:tcPr>
            <w:tcW w:w="538" w:type="dxa"/>
            <w:noWrap/>
            <w:hideMark/>
          </w:tcPr>
          <w:p w14:paraId="738F6C9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6045DAB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72E53E2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F8D5E0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D5D8EC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93A7C4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3BD599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B42472A"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3BEAEC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23</w:t>
            </w:r>
          </w:p>
        </w:tc>
        <w:tc>
          <w:tcPr>
            <w:tcW w:w="1050" w:type="dxa"/>
            <w:noWrap/>
            <w:hideMark/>
          </w:tcPr>
          <w:p w14:paraId="354324F0"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BECEA9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7AEFC5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20,0</w:t>
            </w:r>
          </w:p>
        </w:tc>
        <w:tc>
          <w:tcPr>
            <w:tcW w:w="936" w:type="dxa"/>
            <w:noWrap/>
            <w:hideMark/>
          </w:tcPr>
          <w:p w14:paraId="5B7E264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17,00</w:t>
            </w:r>
          </w:p>
        </w:tc>
        <w:tc>
          <w:tcPr>
            <w:tcW w:w="538" w:type="dxa"/>
            <w:noWrap/>
            <w:hideMark/>
          </w:tcPr>
          <w:p w14:paraId="118F5BD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43C23B9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0D74E1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7F9F19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AB4F3A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AF465C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CF12C6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8CBD80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8B0C98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24</w:t>
            </w:r>
          </w:p>
        </w:tc>
        <w:tc>
          <w:tcPr>
            <w:tcW w:w="1050" w:type="dxa"/>
            <w:noWrap/>
            <w:hideMark/>
          </w:tcPr>
          <w:p w14:paraId="112F635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2037FC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3B4B1BA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25,2</w:t>
            </w:r>
          </w:p>
        </w:tc>
        <w:tc>
          <w:tcPr>
            <w:tcW w:w="936" w:type="dxa"/>
            <w:noWrap/>
            <w:hideMark/>
          </w:tcPr>
          <w:p w14:paraId="4B711F1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333,30</w:t>
            </w:r>
          </w:p>
        </w:tc>
        <w:tc>
          <w:tcPr>
            <w:tcW w:w="538" w:type="dxa"/>
            <w:noWrap/>
            <w:hideMark/>
          </w:tcPr>
          <w:p w14:paraId="4DC1FF5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66D3B2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4782B70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CB5924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CB9100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42A9720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8" w:type="dxa"/>
            <w:noWrap/>
            <w:hideMark/>
          </w:tcPr>
          <w:p w14:paraId="79875B7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388848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F2BD75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w:t>
            </w:r>
          </w:p>
        </w:tc>
        <w:tc>
          <w:tcPr>
            <w:tcW w:w="1050" w:type="dxa"/>
            <w:noWrap/>
            <w:hideMark/>
          </w:tcPr>
          <w:p w14:paraId="6FF0168A"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89D9D5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01AA4AD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26,0</w:t>
            </w:r>
          </w:p>
        </w:tc>
        <w:tc>
          <w:tcPr>
            <w:tcW w:w="936" w:type="dxa"/>
            <w:noWrap/>
            <w:hideMark/>
          </w:tcPr>
          <w:p w14:paraId="7D06802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26,00</w:t>
            </w:r>
          </w:p>
        </w:tc>
        <w:tc>
          <w:tcPr>
            <w:tcW w:w="538" w:type="dxa"/>
            <w:noWrap/>
            <w:hideMark/>
          </w:tcPr>
          <w:p w14:paraId="7D6E8A9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14C8B4E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72D1C6B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4C1DD9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C5E7B7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5FB3521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D60BEE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2EBB3B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750019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26</w:t>
            </w:r>
          </w:p>
        </w:tc>
        <w:tc>
          <w:tcPr>
            <w:tcW w:w="1050" w:type="dxa"/>
            <w:noWrap/>
            <w:hideMark/>
          </w:tcPr>
          <w:p w14:paraId="43599E3A"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017DC8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0E740F7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28,7</w:t>
            </w:r>
          </w:p>
        </w:tc>
        <w:tc>
          <w:tcPr>
            <w:tcW w:w="936" w:type="dxa"/>
            <w:noWrap/>
            <w:hideMark/>
          </w:tcPr>
          <w:p w14:paraId="1583368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0,35</w:t>
            </w:r>
          </w:p>
        </w:tc>
        <w:tc>
          <w:tcPr>
            <w:tcW w:w="538" w:type="dxa"/>
            <w:noWrap/>
            <w:hideMark/>
          </w:tcPr>
          <w:p w14:paraId="65D0C0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1488E78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6328022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10E7B4F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4171C7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5AAB5F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8" w:type="dxa"/>
            <w:noWrap/>
            <w:hideMark/>
          </w:tcPr>
          <w:p w14:paraId="21130D2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3297817"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75AF9B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w:t>
            </w:r>
          </w:p>
        </w:tc>
        <w:tc>
          <w:tcPr>
            <w:tcW w:w="1050" w:type="dxa"/>
            <w:noWrap/>
            <w:hideMark/>
          </w:tcPr>
          <w:p w14:paraId="582B4AE2"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FE492A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4EDBB0C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27,4</w:t>
            </w:r>
          </w:p>
        </w:tc>
        <w:tc>
          <w:tcPr>
            <w:tcW w:w="936" w:type="dxa"/>
            <w:noWrap/>
            <w:hideMark/>
          </w:tcPr>
          <w:p w14:paraId="5D1938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5,90</w:t>
            </w:r>
          </w:p>
        </w:tc>
        <w:tc>
          <w:tcPr>
            <w:tcW w:w="538" w:type="dxa"/>
            <w:noWrap/>
            <w:hideMark/>
          </w:tcPr>
          <w:p w14:paraId="2BA121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5F9458A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591A1B3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99211C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3C1A7A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748DA9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0F71D3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E97224F"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8F0D66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28</w:t>
            </w:r>
          </w:p>
        </w:tc>
        <w:tc>
          <w:tcPr>
            <w:tcW w:w="1050" w:type="dxa"/>
            <w:noWrap/>
            <w:hideMark/>
          </w:tcPr>
          <w:p w14:paraId="2A5E3BA2"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C22863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53851B4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26,6</w:t>
            </w:r>
          </w:p>
        </w:tc>
        <w:tc>
          <w:tcPr>
            <w:tcW w:w="936" w:type="dxa"/>
            <w:noWrap/>
            <w:hideMark/>
          </w:tcPr>
          <w:p w14:paraId="3473EDA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3,20</w:t>
            </w:r>
          </w:p>
        </w:tc>
        <w:tc>
          <w:tcPr>
            <w:tcW w:w="538" w:type="dxa"/>
            <w:noWrap/>
            <w:hideMark/>
          </w:tcPr>
          <w:p w14:paraId="5E6FD88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03D1D4B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23DA09A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EB14D1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2E6799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ED4605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0481B20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BA266A4"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70C2F4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29</w:t>
            </w:r>
          </w:p>
        </w:tc>
        <w:tc>
          <w:tcPr>
            <w:tcW w:w="1050" w:type="dxa"/>
            <w:noWrap/>
            <w:hideMark/>
          </w:tcPr>
          <w:p w14:paraId="797DA282"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3D0438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47BB2D8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29,9</w:t>
            </w:r>
          </w:p>
        </w:tc>
        <w:tc>
          <w:tcPr>
            <w:tcW w:w="936" w:type="dxa"/>
            <w:noWrap/>
            <w:hideMark/>
          </w:tcPr>
          <w:p w14:paraId="72CEFA5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54,00</w:t>
            </w:r>
          </w:p>
        </w:tc>
        <w:tc>
          <w:tcPr>
            <w:tcW w:w="538" w:type="dxa"/>
            <w:noWrap/>
            <w:hideMark/>
          </w:tcPr>
          <w:p w14:paraId="0967F64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74603E6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2B463D1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0A1C4F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90E010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9499C4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27FDB8A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D85891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048785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30</w:t>
            </w:r>
          </w:p>
        </w:tc>
        <w:tc>
          <w:tcPr>
            <w:tcW w:w="1050" w:type="dxa"/>
            <w:noWrap/>
            <w:hideMark/>
          </w:tcPr>
          <w:p w14:paraId="673DAED8"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4697D5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62</w:t>
            </w:r>
          </w:p>
        </w:tc>
        <w:tc>
          <w:tcPr>
            <w:tcW w:w="737" w:type="dxa"/>
            <w:noWrap/>
            <w:hideMark/>
          </w:tcPr>
          <w:p w14:paraId="1DFB646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30,1</w:t>
            </w:r>
          </w:p>
        </w:tc>
        <w:tc>
          <w:tcPr>
            <w:tcW w:w="936" w:type="dxa"/>
            <w:noWrap/>
            <w:hideMark/>
          </w:tcPr>
          <w:p w14:paraId="50469FE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25,00</w:t>
            </w:r>
          </w:p>
        </w:tc>
        <w:tc>
          <w:tcPr>
            <w:tcW w:w="538" w:type="dxa"/>
            <w:noWrap/>
            <w:hideMark/>
          </w:tcPr>
          <w:p w14:paraId="407213E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3723F5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00F5A05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A14DD1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D72404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319AED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6B54C13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F3834E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6E9FC7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31</w:t>
            </w:r>
          </w:p>
        </w:tc>
        <w:tc>
          <w:tcPr>
            <w:tcW w:w="1050" w:type="dxa"/>
            <w:noWrap/>
            <w:hideMark/>
          </w:tcPr>
          <w:p w14:paraId="098766C2"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A7DC7F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366D1E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23,1</w:t>
            </w:r>
          </w:p>
        </w:tc>
        <w:tc>
          <w:tcPr>
            <w:tcW w:w="936" w:type="dxa"/>
            <w:noWrap/>
            <w:hideMark/>
          </w:tcPr>
          <w:p w14:paraId="1324ECF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96,00</w:t>
            </w:r>
          </w:p>
        </w:tc>
        <w:tc>
          <w:tcPr>
            <w:tcW w:w="538" w:type="dxa"/>
            <w:noWrap/>
            <w:hideMark/>
          </w:tcPr>
          <w:p w14:paraId="0AA2DEE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254EE9D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5F6E8CD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F1EE25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EDEC8B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3C7513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2083E6C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3CD7DD4"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A537ED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32</w:t>
            </w:r>
          </w:p>
        </w:tc>
        <w:tc>
          <w:tcPr>
            <w:tcW w:w="1050" w:type="dxa"/>
            <w:noWrap/>
            <w:hideMark/>
          </w:tcPr>
          <w:p w14:paraId="60365CB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08FCB6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477BBA2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36,2</w:t>
            </w:r>
          </w:p>
        </w:tc>
        <w:tc>
          <w:tcPr>
            <w:tcW w:w="936" w:type="dxa"/>
            <w:noWrap/>
            <w:hideMark/>
          </w:tcPr>
          <w:p w14:paraId="70A0AAA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14,00</w:t>
            </w:r>
          </w:p>
        </w:tc>
        <w:tc>
          <w:tcPr>
            <w:tcW w:w="538" w:type="dxa"/>
            <w:noWrap/>
            <w:hideMark/>
          </w:tcPr>
          <w:p w14:paraId="5EBEBB2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61DB65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4CE8B07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5C5EFE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590B59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B92A7A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4435ECE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8C3DB7C"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D61252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33</w:t>
            </w:r>
          </w:p>
        </w:tc>
        <w:tc>
          <w:tcPr>
            <w:tcW w:w="1050" w:type="dxa"/>
            <w:noWrap/>
            <w:hideMark/>
          </w:tcPr>
          <w:p w14:paraId="72DB1BA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AC1221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3E44FA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28,4</w:t>
            </w:r>
          </w:p>
        </w:tc>
        <w:tc>
          <w:tcPr>
            <w:tcW w:w="936" w:type="dxa"/>
            <w:noWrap/>
            <w:hideMark/>
          </w:tcPr>
          <w:p w14:paraId="773DC6C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36,00</w:t>
            </w:r>
          </w:p>
        </w:tc>
        <w:tc>
          <w:tcPr>
            <w:tcW w:w="538" w:type="dxa"/>
            <w:noWrap/>
            <w:hideMark/>
          </w:tcPr>
          <w:p w14:paraId="17FF3F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627391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19C6642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AFDE1F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8D3D0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0FA2D9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78B37C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A80E379"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CC7F2A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34</w:t>
            </w:r>
          </w:p>
        </w:tc>
        <w:tc>
          <w:tcPr>
            <w:tcW w:w="1050" w:type="dxa"/>
            <w:noWrap/>
            <w:hideMark/>
          </w:tcPr>
          <w:p w14:paraId="0DB4928A"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3666F8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w:t>
            </w:r>
          </w:p>
        </w:tc>
        <w:tc>
          <w:tcPr>
            <w:tcW w:w="737" w:type="dxa"/>
            <w:noWrap/>
            <w:hideMark/>
          </w:tcPr>
          <w:p w14:paraId="6BD08A9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21,2</w:t>
            </w:r>
          </w:p>
        </w:tc>
        <w:tc>
          <w:tcPr>
            <w:tcW w:w="936" w:type="dxa"/>
            <w:noWrap/>
            <w:hideMark/>
          </w:tcPr>
          <w:p w14:paraId="3A62B8A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21,00</w:t>
            </w:r>
          </w:p>
        </w:tc>
        <w:tc>
          <w:tcPr>
            <w:tcW w:w="538" w:type="dxa"/>
            <w:noWrap/>
            <w:hideMark/>
          </w:tcPr>
          <w:p w14:paraId="7853804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66C8C1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7D48257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3D1A2B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C5C1C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4C6C1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8009C8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E7BC190"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DA34DE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35</w:t>
            </w:r>
          </w:p>
        </w:tc>
        <w:tc>
          <w:tcPr>
            <w:tcW w:w="1050" w:type="dxa"/>
            <w:noWrap/>
            <w:hideMark/>
          </w:tcPr>
          <w:p w14:paraId="4CF18D6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9CAC8D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2387B5D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26,2</w:t>
            </w:r>
          </w:p>
        </w:tc>
        <w:tc>
          <w:tcPr>
            <w:tcW w:w="936" w:type="dxa"/>
            <w:noWrap/>
            <w:hideMark/>
          </w:tcPr>
          <w:p w14:paraId="285731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18,90</w:t>
            </w:r>
          </w:p>
        </w:tc>
        <w:tc>
          <w:tcPr>
            <w:tcW w:w="538" w:type="dxa"/>
            <w:noWrap/>
            <w:hideMark/>
          </w:tcPr>
          <w:p w14:paraId="341A75E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7629B2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38A535F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514723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C6D886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115F57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27786D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15E2905"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CBD8FA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36</w:t>
            </w:r>
          </w:p>
        </w:tc>
        <w:tc>
          <w:tcPr>
            <w:tcW w:w="1050" w:type="dxa"/>
            <w:noWrap/>
            <w:hideMark/>
          </w:tcPr>
          <w:p w14:paraId="7F3CB81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76EE33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541033F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29,4</w:t>
            </w:r>
          </w:p>
        </w:tc>
        <w:tc>
          <w:tcPr>
            <w:tcW w:w="936" w:type="dxa"/>
            <w:noWrap/>
            <w:hideMark/>
          </w:tcPr>
          <w:p w14:paraId="0CA642E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20,00</w:t>
            </w:r>
          </w:p>
        </w:tc>
        <w:tc>
          <w:tcPr>
            <w:tcW w:w="538" w:type="dxa"/>
            <w:noWrap/>
            <w:hideMark/>
          </w:tcPr>
          <w:p w14:paraId="616260C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1627949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077C976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1C96B3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722EF2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523E752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412130E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C2E26AF"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4587E8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37</w:t>
            </w:r>
          </w:p>
        </w:tc>
        <w:tc>
          <w:tcPr>
            <w:tcW w:w="1050" w:type="dxa"/>
            <w:noWrap/>
            <w:hideMark/>
          </w:tcPr>
          <w:p w14:paraId="51FA04F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F9D32F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4CBA547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31,3</w:t>
            </w:r>
          </w:p>
        </w:tc>
        <w:tc>
          <w:tcPr>
            <w:tcW w:w="936" w:type="dxa"/>
            <w:noWrap/>
            <w:hideMark/>
          </w:tcPr>
          <w:p w14:paraId="23479F4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10,32</w:t>
            </w:r>
          </w:p>
        </w:tc>
        <w:tc>
          <w:tcPr>
            <w:tcW w:w="538" w:type="dxa"/>
            <w:noWrap/>
            <w:hideMark/>
          </w:tcPr>
          <w:p w14:paraId="0DB5D07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130B3A2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0C1AFB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1800F3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8D4D99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8AB840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6F550E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6C99577"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18EBCD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38</w:t>
            </w:r>
          </w:p>
        </w:tc>
        <w:tc>
          <w:tcPr>
            <w:tcW w:w="1050" w:type="dxa"/>
            <w:noWrap/>
            <w:hideMark/>
          </w:tcPr>
          <w:p w14:paraId="3BEFB04B"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54AF07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56F78FB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27,5</w:t>
            </w:r>
          </w:p>
        </w:tc>
        <w:tc>
          <w:tcPr>
            <w:tcW w:w="936" w:type="dxa"/>
            <w:noWrap/>
            <w:hideMark/>
          </w:tcPr>
          <w:p w14:paraId="725170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34,70</w:t>
            </w:r>
          </w:p>
        </w:tc>
        <w:tc>
          <w:tcPr>
            <w:tcW w:w="538" w:type="dxa"/>
            <w:noWrap/>
            <w:hideMark/>
          </w:tcPr>
          <w:p w14:paraId="3948F1C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3E70E0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0B5C7E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668BE8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B622DD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085610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7E928A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D79BC6D"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E77C74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39</w:t>
            </w:r>
          </w:p>
        </w:tc>
        <w:tc>
          <w:tcPr>
            <w:tcW w:w="1050" w:type="dxa"/>
            <w:noWrap/>
            <w:hideMark/>
          </w:tcPr>
          <w:p w14:paraId="2425C358"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7C3CFC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0E07B43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27,1</w:t>
            </w:r>
          </w:p>
        </w:tc>
        <w:tc>
          <w:tcPr>
            <w:tcW w:w="936" w:type="dxa"/>
            <w:noWrap/>
            <w:hideMark/>
          </w:tcPr>
          <w:p w14:paraId="5899FD3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24,00</w:t>
            </w:r>
          </w:p>
        </w:tc>
        <w:tc>
          <w:tcPr>
            <w:tcW w:w="538" w:type="dxa"/>
            <w:noWrap/>
            <w:hideMark/>
          </w:tcPr>
          <w:p w14:paraId="2694399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1F7327E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1FCFC4E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0C0C96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EFB29D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4810A8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657CBD5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CE1548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23E966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40</w:t>
            </w:r>
          </w:p>
        </w:tc>
        <w:tc>
          <w:tcPr>
            <w:tcW w:w="1050" w:type="dxa"/>
            <w:noWrap/>
            <w:hideMark/>
          </w:tcPr>
          <w:p w14:paraId="761D1AE0"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59CF05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00BC57D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26,0</w:t>
            </w:r>
          </w:p>
        </w:tc>
        <w:tc>
          <w:tcPr>
            <w:tcW w:w="936" w:type="dxa"/>
            <w:noWrap/>
            <w:hideMark/>
          </w:tcPr>
          <w:p w14:paraId="548211E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17,00</w:t>
            </w:r>
          </w:p>
        </w:tc>
        <w:tc>
          <w:tcPr>
            <w:tcW w:w="538" w:type="dxa"/>
            <w:noWrap/>
            <w:hideMark/>
          </w:tcPr>
          <w:p w14:paraId="1CF63D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2D953C9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5141450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001891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5F4FAA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024043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674760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846A4B0"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B755375"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41</w:t>
            </w:r>
          </w:p>
        </w:tc>
        <w:tc>
          <w:tcPr>
            <w:tcW w:w="1050" w:type="dxa"/>
            <w:noWrap/>
            <w:hideMark/>
          </w:tcPr>
          <w:p w14:paraId="7F0F65D3"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CC243F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75</w:t>
            </w:r>
          </w:p>
        </w:tc>
        <w:tc>
          <w:tcPr>
            <w:tcW w:w="737" w:type="dxa"/>
            <w:noWrap/>
            <w:hideMark/>
          </w:tcPr>
          <w:p w14:paraId="13B54AC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26,6</w:t>
            </w:r>
          </w:p>
        </w:tc>
        <w:tc>
          <w:tcPr>
            <w:tcW w:w="936" w:type="dxa"/>
            <w:noWrap/>
            <w:hideMark/>
          </w:tcPr>
          <w:p w14:paraId="2D032A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6,40</w:t>
            </w:r>
          </w:p>
        </w:tc>
        <w:tc>
          <w:tcPr>
            <w:tcW w:w="538" w:type="dxa"/>
            <w:noWrap/>
            <w:hideMark/>
          </w:tcPr>
          <w:p w14:paraId="6D7712A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C12D9D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4A3B28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A926C1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E48E89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E100B4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88E5B0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A1567D6"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928AD8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42</w:t>
            </w:r>
          </w:p>
        </w:tc>
        <w:tc>
          <w:tcPr>
            <w:tcW w:w="1050" w:type="dxa"/>
            <w:noWrap/>
            <w:hideMark/>
          </w:tcPr>
          <w:p w14:paraId="68971493"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6FD2C2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w:t>
            </w:r>
          </w:p>
        </w:tc>
        <w:tc>
          <w:tcPr>
            <w:tcW w:w="737" w:type="dxa"/>
            <w:noWrap/>
            <w:hideMark/>
          </w:tcPr>
          <w:p w14:paraId="3993014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26,7</w:t>
            </w:r>
          </w:p>
        </w:tc>
        <w:tc>
          <w:tcPr>
            <w:tcW w:w="936" w:type="dxa"/>
            <w:noWrap/>
            <w:hideMark/>
          </w:tcPr>
          <w:p w14:paraId="57A59E7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7,30</w:t>
            </w:r>
          </w:p>
        </w:tc>
        <w:tc>
          <w:tcPr>
            <w:tcW w:w="538" w:type="dxa"/>
            <w:noWrap/>
            <w:hideMark/>
          </w:tcPr>
          <w:p w14:paraId="07BE387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7890E4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4FF502C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0579198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1D4826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09C15D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8" w:type="dxa"/>
            <w:noWrap/>
            <w:hideMark/>
          </w:tcPr>
          <w:p w14:paraId="1EFDCFB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43A0588"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23D287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43</w:t>
            </w:r>
          </w:p>
        </w:tc>
        <w:tc>
          <w:tcPr>
            <w:tcW w:w="1050" w:type="dxa"/>
            <w:noWrap/>
            <w:hideMark/>
          </w:tcPr>
          <w:p w14:paraId="2F47935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7EC262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698187A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29,9</w:t>
            </w:r>
          </w:p>
        </w:tc>
        <w:tc>
          <w:tcPr>
            <w:tcW w:w="936" w:type="dxa"/>
            <w:noWrap/>
            <w:hideMark/>
          </w:tcPr>
          <w:p w14:paraId="293EF74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1,97</w:t>
            </w:r>
          </w:p>
        </w:tc>
        <w:tc>
          <w:tcPr>
            <w:tcW w:w="538" w:type="dxa"/>
            <w:noWrap/>
            <w:hideMark/>
          </w:tcPr>
          <w:p w14:paraId="6FA21DA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959C52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43EE19E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2064827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AEEF1D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BC1A0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5E2A9F9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BCE075F"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0F2EE6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44</w:t>
            </w:r>
          </w:p>
        </w:tc>
        <w:tc>
          <w:tcPr>
            <w:tcW w:w="1050" w:type="dxa"/>
            <w:noWrap/>
            <w:hideMark/>
          </w:tcPr>
          <w:p w14:paraId="62B1920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13C0CD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07C6002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30,5</w:t>
            </w:r>
          </w:p>
        </w:tc>
        <w:tc>
          <w:tcPr>
            <w:tcW w:w="936" w:type="dxa"/>
            <w:noWrap/>
            <w:hideMark/>
          </w:tcPr>
          <w:p w14:paraId="51FFD24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72,00</w:t>
            </w:r>
          </w:p>
        </w:tc>
        <w:tc>
          <w:tcPr>
            <w:tcW w:w="538" w:type="dxa"/>
            <w:noWrap/>
            <w:hideMark/>
          </w:tcPr>
          <w:p w14:paraId="5E328A9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53FAACE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52C8C82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BB45C8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14DD23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3186BD3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1916693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63E17E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9FD6C1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45</w:t>
            </w:r>
          </w:p>
        </w:tc>
        <w:tc>
          <w:tcPr>
            <w:tcW w:w="1050" w:type="dxa"/>
            <w:noWrap/>
            <w:hideMark/>
          </w:tcPr>
          <w:p w14:paraId="0A280752"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CAD965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81</w:t>
            </w:r>
          </w:p>
        </w:tc>
        <w:tc>
          <w:tcPr>
            <w:tcW w:w="737" w:type="dxa"/>
            <w:noWrap/>
            <w:hideMark/>
          </w:tcPr>
          <w:p w14:paraId="6A6DD20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26,8</w:t>
            </w:r>
          </w:p>
        </w:tc>
        <w:tc>
          <w:tcPr>
            <w:tcW w:w="936" w:type="dxa"/>
            <w:noWrap/>
            <w:hideMark/>
          </w:tcPr>
          <w:p w14:paraId="122081B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11,00</w:t>
            </w:r>
          </w:p>
        </w:tc>
        <w:tc>
          <w:tcPr>
            <w:tcW w:w="538" w:type="dxa"/>
            <w:noWrap/>
            <w:hideMark/>
          </w:tcPr>
          <w:p w14:paraId="041CEB0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6472139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07662E5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60DB3E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6BC548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020399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F18674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ED8FDE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7271FD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46</w:t>
            </w:r>
          </w:p>
        </w:tc>
        <w:tc>
          <w:tcPr>
            <w:tcW w:w="1050" w:type="dxa"/>
            <w:noWrap/>
            <w:hideMark/>
          </w:tcPr>
          <w:p w14:paraId="12FCE2FB"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A9C7E4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30A5C52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22,5</w:t>
            </w:r>
          </w:p>
        </w:tc>
        <w:tc>
          <w:tcPr>
            <w:tcW w:w="936" w:type="dxa"/>
            <w:noWrap/>
            <w:hideMark/>
          </w:tcPr>
          <w:p w14:paraId="628A6FE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69,00</w:t>
            </w:r>
          </w:p>
        </w:tc>
        <w:tc>
          <w:tcPr>
            <w:tcW w:w="538" w:type="dxa"/>
            <w:noWrap/>
            <w:hideMark/>
          </w:tcPr>
          <w:p w14:paraId="73F46E0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032DCC5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0F05490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8CF4B1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3808F0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5FB683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68DAD98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E5C4418"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591F85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47</w:t>
            </w:r>
          </w:p>
        </w:tc>
        <w:tc>
          <w:tcPr>
            <w:tcW w:w="1050" w:type="dxa"/>
            <w:noWrap/>
            <w:hideMark/>
          </w:tcPr>
          <w:p w14:paraId="5BF0DE85"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29588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87</w:t>
            </w:r>
          </w:p>
        </w:tc>
        <w:tc>
          <w:tcPr>
            <w:tcW w:w="737" w:type="dxa"/>
            <w:noWrap/>
            <w:hideMark/>
          </w:tcPr>
          <w:p w14:paraId="7D8F799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23,9</w:t>
            </w:r>
          </w:p>
        </w:tc>
        <w:tc>
          <w:tcPr>
            <w:tcW w:w="936" w:type="dxa"/>
            <w:noWrap/>
            <w:hideMark/>
          </w:tcPr>
          <w:p w14:paraId="0438469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1619,00</w:t>
            </w:r>
          </w:p>
        </w:tc>
        <w:tc>
          <w:tcPr>
            <w:tcW w:w="538" w:type="dxa"/>
            <w:noWrap/>
            <w:hideMark/>
          </w:tcPr>
          <w:p w14:paraId="7DF7B87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236D536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34254EB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16489F9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B1F1BA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7375A20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02D69D4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D929627"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4AD395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48</w:t>
            </w:r>
          </w:p>
        </w:tc>
        <w:tc>
          <w:tcPr>
            <w:tcW w:w="1050" w:type="dxa"/>
            <w:noWrap/>
            <w:hideMark/>
          </w:tcPr>
          <w:p w14:paraId="747EA43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96F90E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0815BD9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35,1</w:t>
            </w:r>
          </w:p>
        </w:tc>
        <w:tc>
          <w:tcPr>
            <w:tcW w:w="936" w:type="dxa"/>
            <w:noWrap/>
            <w:hideMark/>
          </w:tcPr>
          <w:p w14:paraId="4517FA8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14,00</w:t>
            </w:r>
          </w:p>
        </w:tc>
        <w:tc>
          <w:tcPr>
            <w:tcW w:w="538" w:type="dxa"/>
            <w:noWrap/>
            <w:hideMark/>
          </w:tcPr>
          <w:p w14:paraId="43F2628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4BBE2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76E0336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22107E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83A05B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4F9DF3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0F4775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BA56EFA"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B971855"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49</w:t>
            </w:r>
          </w:p>
        </w:tc>
        <w:tc>
          <w:tcPr>
            <w:tcW w:w="1050" w:type="dxa"/>
            <w:noWrap/>
            <w:hideMark/>
          </w:tcPr>
          <w:p w14:paraId="2E8D42BB"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C45CF3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1D2B04D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26,1</w:t>
            </w:r>
          </w:p>
        </w:tc>
        <w:tc>
          <w:tcPr>
            <w:tcW w:w="936" w:type="dxa"/>
            <w:noWrap/>
            <w:hideMark/>
          </w:tcPr>
          <w:p w14:paraId="166564D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19,00</w:t>
            </w:r>
          </w:p>
        </w:tc>
        <w:tc>
          <w:tcPr>
            <w:tcW w:w="538" w:type="dxa"/>
            <w:noWrap/>
            <w:hideMark/>
          </w:tcPr>
          <w:p w14:paraId="4AD9DFB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23698E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23816FB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37A72E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3A3296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7" w:type="dxa"/>
            <w:noWrap/>
            <w:hideMark/>
          </w:tcPr>
          <w:p w14:paraId="4577F89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2689483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E4017E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49F61B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50</w:t>
            </w:r>
          </w:p>
        </w:tc>
        <w:tc>
          <w:tcPr>
            <w:tcW w:w="1050" w:type="dxa"/>
            <w:noWrap/>
            <w:hideMark/>
          </w:tcPr>
          <w:p w14:paraId="4174446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4701F1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59</w:t>
            </w:r>
          </w:p>
        </w:tc>
        <w:tc>
          <w:tcPr>
            <w:tcW w:w="737" w:type="dxa"/>
            <w:noWrap/>
            <w:hideMark/>
          </w:tcPr>
          <w:p w14:paraId="7C65BE1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34,2</w:t>
            </w:r>
          </w:p>
        </w:tc>
        <w:tc>
          <w:tcPr>
            <w:tcW w:w="936" w:type="dxa"/>
            <w:noWrap/>
            <w:hideMark/>
          </w:tcPr>
          <w:p w14:paraId="663AB1E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85,00</w:t>
            </w:r>
          </w:p>
        </w:tc>
        <w:tc>
          <w:tcPr>
            <w:tcW w:w="538" w:type="dxa"/>
            <w:noWrap/>
            <w:hideMark/>
          </w:tcPr>
          <w:p w14:paraId="74C6D4A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0ADA368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7069F9A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C9B997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85B58B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368948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E1672D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35693A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BE2513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51</w:t>
            </w:r>
          </w:p>
        </w:tc>
        <w:tc>
          <w:tcPr>
            <w:tcW w:w="1050" w:type="dxa"/>
            <w:noWrap/>
            <w:hideMark/>
          </w:tcPr>
          <w:p w14:paraId="645353D8"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BC478C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6B5A7F6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27,0</w:t>
            </w:r>
          </w:p>
        </w:tc>
        <w:tc>
          <w:tcPr>
            <w:tcW w:w="936" w:type="dxa"/>
            <w:noWrap/>
            <w:hideMark/>
          </w:tcPr>
          <w:p w14:paraId="09D657E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1,20</w:t>
            </w:r>
          </w:p>
        </w:tc>
        <w:tc>
          <w:tcPr>
            <w:tcW w:w="538" w:type="dxa"/>
            <w:noWrap/>
            <w:hideMark/>
          </w:tcPr>
          <w:p w14:paraId="7EF614E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418CA44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4B881BC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F9E7A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DC13AB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38F5F3F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8" w:type="dxa"/>
            <w:noWrap/>
            <w:hideMark/>
          </w:tcPr>
          <w:p w14:paraId="4E9E20A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r>
      <w:tr w:rsidR="00E6494A" w:rsidRPr="00E6494A" w14:paraId="54AAF8DF"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B6B85B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52</w:t>
            </w:r>
          </w:p>
        </w:tc>
        <w:tc>
          <w:tcPr>
            <w:tcW w:w="1050" w:type="dxa"/>
            <w:noWrap/>
            <w:hideMark/>
          </w:tcPr>
          <w:p w14:paraId="76F4EC8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D23FD3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58B5398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21,7</w:t>
            </w:r>
          </w:p>
        </w:tc>
        <w:tc>
          <w:tcPr>
            <w:tcW w:w="936" w:type="dxa"/>
            <w:noWrap/>
            <w:hideMark/>
          </w:tcPr>
          <w:p w14:paraId="3B6C21F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0,66</w:t>
            </w:r>
          </w:p>
        </w:tc>
        <w:tc>
          <w:tcPr>
            <w:tcW w:w="538" w:type="dxa"/>
            <w:noWrap/>
            <w:hideMark/>
          </w:tcPr>
          <w:p w14:paraId="3E5FF69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0283F45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T4</w:t>
            </w:r>
          </w:p>
        </w:tc>
        <w:tc>
          <w:tcPr>
            <w:tcW w:w="737" w:type="dxa"/>
            <w:noWrap/>
            <w:hideMark/>
          </w:tcPr>
          <w:p w14:paraId="1B41A69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0A1BC4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7C138E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AB0BD7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1961B6B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568B6E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E1A68E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53</w:t>
            </w:r>
          </w:p>
        </w:tc>
        <w:tc>
          <w:tcPr>
            <w:tcW w:w="1050" w:type="dxa"/>
            <w:noWrap/>
            <w:hideMark/>
          </w:tcPr>
          <w:p w14:paraId="1637B40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202FE6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77E7CC8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38,6</w:t>
            </w:r>
          </w:p>
        </w:tc>
        <w:tc>
          <w:tcPr>
            <w:tcW w:w="936" w:type="dxa"/>
            <w:noWrap/>
            <w:hideMark/>
          </w:tcPr>
          <w:p w14:paraId="129D45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43,42</w:t>
            </w:r>
          </w:p>
        </w:tc>
        <w:tc>
          <w:tcPr>
            <w:tcW w:w="538" w:type="dxa"/>
            <w:noWrap/>
            <w:hideMark/>
          </w:tcPr>
          <w:p w14:paraId="3672F6B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36F5C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122F8C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51AC69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F42ADC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C12B53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64BDEE3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F31A02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D3CBC1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54</w:t>
            </w:r>
          </w:p>
        </w:tc>
        <w:tc>
          <w:tcPr>
            <w:tcW w:w="1050" w:type="dxa"/>
            <w:noWrap/>
            <w:hideMark/>
          </w:tcPr>
          <w:p w14:paraId="1E089CD8"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B75BFE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7F4F7B3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36,8</w:t>
            </w:r>
          </w:p>
        </w:tc>
        <w:tc>
          <w:tcPr>
            <w:tcW w:w="936" w:type="dxa"/>
            <w:noWrap/>
            <w:hideMark/>
          </w:tcPr>
          <w:p w14:paraId="27371B0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19,00</w:t>
            </w:r>
          </w:p>
        </w:tc>
        <w:tc>
          <w:tcPr>
            <w:tcW w:w="538" w:type="dxa"/>
            <w:noWrap/>
            <w:hideMark/>
          </w:tcPr>
          <w:p w14:paraId="081526A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2E797EB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05FFBB8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EC9091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16ED7A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453034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8" w:type="dxa"/>
            <w:noWrap/>
            <w:hideMark/>
          </w:tcPr>
          <w:p w14:paraId="0FB1485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D6C9F0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DDAC56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55</w:t>
            </w:r>
          </w:p>
        </w:tc>
        <w:tc>
          <w:tcPr>
            <w:tcW w:w="1050" w:type="dxa"/>
            <w:noWrap/>
            <w:hideMark/>
          </w:tcPr>
          <w:p w14:paraId="5CD2C45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CC3675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66</w:t>
            </w:r>
          </w:p>
        </w:tc>
        <w:tc>
          <w:tcPr>
            <w:tcW w:w="737" w:type="dxa"/>
            <w:noWrap/>
            <w:hideMark/>
          </w:tcPr>
          <w:p w14:paraId="0F5F783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22,5</w:t>
            </w:r>
          </w:p>
        </w:tc>
        <w:tc>
          <w:tcPr>
            <w:tcW w:w="936" w:type="dxa"/>
            <w:noWrap/>
            <w:hideMark/>
          </w:tcPr>
          <w:p w14:paraId="5C940ED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100,00</w:t>
            </w:r>
          </w:p>
        </w:tc>
        <w:tc>
          <w:tcPr>
            <w:tcW w:w="538" w:type="dxa"/>
            <w:noWrap/>
            <w:hideMark/>
          </w:tcPr>
          <w:p w14:paraId="3709B8F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0B0A201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T1b</w:t>
            </w:r>
          </w:p>
        </w:tc>
        <w:tc>
          <w:tcPr>
            <w:tcW w:w="737" w:type="dxa"/>
            <w:noWrap/>
            <w:hideMark/>
          </w:tcPr>
          <w:p w14:paraId="1E7EFBD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88F170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47357C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7FB979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9F3EA3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3FEADF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B1D12E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56</w:t>
            </w:r>
          </w:p>
        </w:tc>
        <w:tc>
          <w:tcPr>
            <w:tcW w:w="1050" w:type="dxa"/>
            <w:noWrap/>
            <w:hideMark/>
          </w:tcPr>
          <w:p w14:paraId="356BEA09"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7FE303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3D8D6D4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23,5</w:t>
            </w:r>
          </w:p>
        </w:tc>
        <w:tc>
          <w:tcPr>
            <w:tcW w:w="936" w:type="dxa"/>
            <w:noWrap/>
            <w:hideMark/>
          </w:tcPr>
          <w:p w14:paraId="75A508F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22,00</w:t>
            </w:r>
          </w:p>
        </w:tc>
        <w:tc>
          <w:tcPr>
            <w:tcW w:w="538" w:type="dxa"/>
            <w:noWrap/>
            <w:hideMark/>
          </w:tcPr>
          <w:p w14:paraId="5755C7F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10E53FA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45C792E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145A97D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27F94E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2380498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0B923B6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D34C2EF"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C64059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57</w:t>
            </w:r>
          </w:p>
        </w:tc>
        <w:tc>
          <w:tcPr>
            <w:tcW w:w="1050" w:type="dxa"/>
            <w:noWrap/>
            <w:hideMark/>
          </w:tcPr>
          <w:p w14:paraId="0437422F"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6F2ADC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3700DD8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30,5</w:t>
            </w:r>
          </w:p>
        </w:tc>
        <w:tc>
          <w:tcPr>
            <w:tcW w:w="936" w:type="dxa"/>
            <w:noWrap/>
            <w:hideMark/>
          </w:tcPr>
          <w:p w14:paraId="373EFC5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23,00</w:t>
            </w:r>
          </w:p>
        </w:tc>
        <w:tc>
          <w:tcPr>
            <w:tcW w:w="538" w:type="dxa"/>
            <w:noWrap/>
            <w:hideMark/>
          </w:tcPr>
          <w:p w14:paraId="0662E1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1A648FA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1EE8B90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10E87C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57B8F0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02B8A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5162251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88150F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C2728C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58</w:t>
            </w:r>
          </w:p>
        </w:tc>
        <w:tc>
          <w:tcPr>
            <w:tcW w:w="1050" w:type="dxa"/>
            <w:noWrap/>
            <w:hideMark/>
          </w:tcPr>
          <w:p w14:paraId="75547850"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498985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2D18FE1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22,5</w:t>
            </w:r>
          </w:p>
        </w:tc>
        <w:tc>
          <w:tcPr>
            <w:tcW w:w="936" w:type="dxa"/>
            <w:noWrap/>
            <w:hideMark/>
          </w:tcPr>
          <w:p w14:paraId="32D7E8C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9,10</w:t>
            </w:r>
          </w:p>
        </w:tc>
        <w:tc>
          <w:tcPr>
            <w:tcW w:w="538" w:type="dxa"/>
            <w:noWrap/>
            <w:hideMark/>
          </w:tcPr>
          <w:p w14:paraId="200A1E3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F37055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CD4CC1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AA7A23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C0719D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776D1E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045F566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ED3285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40C782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60</w:t>
            </w:r>
          </w:p>
        </w:tc>
        <w:tc>
          <w:tcPr>
            <w:tcW w:w="1050" w:type="dxa"/>
            <w:noWrap/>
            <w:hideMark/>
          </w:tcPr>
          <w:p w14:paraId="1D6B9C7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45E183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68D4869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24,3</w:t>
            </w:r>
          </w:p>
        </w:tc>
        <w:tc>
          <w:tcPr>
            <w:tcW w:w="936" w:type="dxa"/>
            <w:noWrap/>
            <w:hideMark/>
          </w:tcPr>
          <w:p w14:paraId="3C3B618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3,80</w:t>
            </w:r>
          </w:p>
        </w:tc>
        <w:tc>
          <w:tcPr>
            <w:tcW w:w="538" w:type="dxa"/>
            <w:noWrap/>
            <w:hideMark/>
          </w:tcPr>
          <w:p w14:paraId="4D199E1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6AD2793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27825C2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F15036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42F6C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A575AD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6445A4E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C2A403C"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5BFCBA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62</w:t>
            </w:r>
          </w:p>
        </w:tc>
        <w:tc>
          <w:tcPr>
            <w:tcW w:w="1050" w:type="dxa"/>
            <w:noWrap/>
            <w:hideMark/>
          </w:tcPr>
          <w:p w14:paraId="09F4A009"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8AC2E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60</w:t>
            </w:r>
          </w:p>
        </w:tc>
        <w:tc>
          <w:tcPr>
            <w:tcW w:w="737" w:type="dxa"/>
            <w:noWrap/>
            <w:hideMark/>
          </w:tcPr>
          <w:p w14:paraId="5093A92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22,8</w:t>
            </w:r>
          </w:p>
        </w:tc>
        <w:tc>
          <w:tcPr>
            <w:tcW w:w="936" w:type="dxa"/>
            <w:noWrap/>
            <w:hideMark/>
          </w:tcPr>
          <w:p w14:paraId="4BCE1A8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11,00</w:t>
            </w:r>
          </w:p>
        </w:tc>
        <w:tc>
          <w:tcPr>
            <w:tcW w:w="538" w:type="dxa"/>
            <w:noWrap/>
            <w:hideMark/>
          </w:tcPr>
          <w:p w14:paraId="3CDDB96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211EECB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3A6B7D0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8A81B8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4350D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325DFE7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AF88C4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9D9EDF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BEEF95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63</w:t>
            </w:r>
          </w:p>
        </w:tc>
        <w:tc>
          <w:tcPr>
            <w:tcW w:w="1050" w:type="dxa"/>
            <w:noWrap/>
            <w:hideMark/>
          </w:tcPr>
          <w:p w14:paraId="29E14E23"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37F570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073A77D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25,6</w:t>
            </w:r>
          </w:p>
        </w:tc>
        <w:tc>
          <w:tcPr>
            <w:tcW w:w="936" w:type="dxa"/>
            <w:noWrap/>
            <w:hideMark/>
          </w:tcPr>
          <w:p w14:paraId="69154EB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31,00</w:t>
            </w:r>
          </w:p>
        </w:tc>
        <w:tc>
          <w:tcPr>
            <w:tcW w:w="538" w:type="dxa"/>
            <w:noWrap/>
            <w:hideMark/>
          </w:tcPr>
          <w:p w14:paraId="7178F4B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85088C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549B85E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D6D637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88E611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92F8F7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0A089F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10D0006"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88A4A9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66</w:t>
            </w:r>
          </w:p>
        </w:tc>
        <w:tc>
          <w:tcPr>
            <w:tcW w:w="1050" w:type="dxa"/>
            <w:noWrap/>
            <w:hideMark/>
          </w:tcPr>
          <w:p w14:paraId="7C5D1983"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AA8A47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75</w:t>
            </w:r>
          </w:p>
        </w:tc>
        <w:tc>
          <w:tcPr>
            <w:tcW w:w="737" w:type="dxa"/>
            <w:noWrap/>
            <w:hideMark/>
          </w:tcPr>
          <w:p w14:paraId="52B91B4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32,1</w:t>
            </w:r>
          </w:p>
        </w:tc>
        <w:tc>
          <w:tcPr>
            <w:tcW w:w="936" w:type="dxa"/>
            <w:noWrap/>
            <w:hideMark/>
          </w:tcPr>
          <w:p w14:paraId="225759C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1,90</w:t>
            </w:r>
          </w:p>
        </w:tc>
        <w:tc>
          <w:tcPr>
            <w:tcW w:w="538" w:type="dxa"/>
            <w:noWrap/>
            <w:hideMark/>
          </w:tcPr>
          <w:p w14:paraId="0C1C77A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3B27BA6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7E27E99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C39720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2D8D35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3312F3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40ED0CB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02CFA7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AC6CD95"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67</w:t>
            </w:r>
          </w:p>
        </w:tc>
        <w:tc>
          <w:tcPr>
            <w:tcW w:w="1050" w:type="dxa"/>
            <w:noWrap/>
            <w:hideMark/>
          </w:tcPr>
          <w:p w14:paraId="47C99A15"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C28E00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6726986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26,4</w:t>
            </w:r>
          </w:p>
        </w:tc>
        <w:tc>
          <w:tcPr>
            <w:tcW w:w="936" w:type="dxa"/>
            <w:noWrap/>
            <w:hideMark/>
          </w:tcPr>
          <w:p w14:paraId="4EB15B9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22,10</w:t>
            </w:r>
          </w:p>
        </w:tc>
        <w:tc>
          <w:tcPr>
            <w:tcW w:w="538" w:type="dxa"/>
            <w:noWrap/>
            <w:hideMark/>
          </w:tcPr>
          <w:p w14:paraId="0512B3B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984B4B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314BBE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D7938F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E8BA12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DB2B9F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4C9661A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A0F24E4"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890926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68</w:t>
            </w:r>
          </w:p>
        </w:tc>
        <w:tc>
          <w:tcPr>
            <w:tcW w:w="1050" w:type="dxa"/>
            <w:noWrap/>
            <w:hideMark/>
          </w:tcPr>
          <w:p w14:paraId="7D4E1D1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8BFC03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2F3EFB2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24,3</w:t>
            </w:r>
          </w:p>
        </w:tc>
        <w:tc>
          <w:tcPr>
            <w:tcW w:w="936" w:type="dxa"/>
            <w:noWrap/>
            <w:hideMark/>
          </w:tcPr>
          <w:p w14:paraId="1E356E2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58,00</w:t>
            </w:r>
          </w:p>
        </w:tc>
        <w:tc>
          <w:tcPr>
            <w:tcW w:w="538" w:type="dxa"/>
            <w:noWrap/>
            <w:hideMark/>
          </w:tcPr>
          <w:p w14:paraId="02CF41A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416970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51ADE9C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17EF35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EEA8C9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171FF11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F70EBB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200367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2072A2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70</w:t>
            </w:r>
          </w:p>
        </w:tc>
        <w:tc>
          <w:tcPr>
            <w:tcW w:w="1050" w:type="dxa"/>
            <w:noWrap/>
            <w:hideMark/>
          </w:tcPr>
          <w:p w14:paraId="47E7EBA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7488AA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80</w:t>
            </w:r>
          </w:p>
        </w:tc>
        <w:tc>
          <w:tcPr>
            <w:tcW w:w="737" w:type="dxa"/>
            <w:noWrap/>
            <w:hideMark/>
          </w:tcPr>
          <w:p w14:paraId="24FC4E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22,9</w:t>
            </w:r>
          </w:p>
        </w:tc>
        <w:tc>
          <w:tcPr>
            <w:tcW w:w="936" w:type="dxa"/>
            <w:noWrap/>
            <w:hideMark/>
          </w:tcPr>
          <w:p w14:paraId="7E50444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21,00</w:t>
            </w:r>
          </w:p>
        </w:tc>
        <w:tc>
          <w:tcPr>
            <w:tcW w:w="538" w:type="dxa"/>
            <w:noWrap/>
            <w:hideMark/>
          </w:tcPr>
          <w:p w14:paraId="6858448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1D49450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T1b</w:t>
            </w:r>
          </w:p>
        </w:tc>
        <w:tc>
          <w:tcPr>
            <w:tcW w:w="737" w:type="dxa"/>
            <w:noWrap/>
            <w:hideMark/>
          </w:tcPr>
          <w:p w14:paraId="1EE93B6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49820C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B2D532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7" w:type="dxa"/>
            <w:noWrap/>
            <w:hideMark/>
          </w:tcPr>
          <w:p w14:paraId="64DB93C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6C0EAE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F3972D1"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D368D4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71</w:t>
            </w:r>
          </w:p>
        </w:tc>
        <w:tc>
          <w:tcPr>
            <w:tcW w:w="1050" w:type="dxa"/>
            <w:noWrap/>
            <w:hideMark/>
          </w:tcPr>
          <w:p w14:paraId="50D6EE6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083D64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3CC14A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25,5</w:t>
            </w:r>
          </w:p>
        </w:tc>
        <w:tc>
          <w:tcPr>
            <w:tcW w:w="936" w:type="dxa"/>
            <w:noWrap/>
            <w:hideMark/>
          </w:tcPr>
          <w:p w14:paraId="5E5C739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24,00</w:t>
            </w:r>
          </w:p>
        </w:tc>
        <w:tc>
          <w:tcPr>
            <w:tcW w:w="538" w:type="dxa"/>
            <w:noWrap/>
            <w:hideMark/>
          </w:tcPr>
          <w:p w14:paraId="1BCC817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0F90736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33A6F0F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2677B57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97A29E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7" w:type="dxa"/>
            <w:noWrap/>
            <w:hideMark/>
          </w:tcPr>
          <w:p w14:paraId="3EA5F37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7F7AA5D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0E368C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9F66E8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72</w:t>
            </w:r>
          </w:p>
        </w:tc>
        <w:tc>
          <w:tcPr>
            <w:tcW w:w="1050" w:type="dxa"/>
            <w:noWrap/>
            <w:hideMark/>
          </w:tcPr>
          <w:p w14:paraId="7DFA15A3"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E1D193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3D5CDDF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30,7</w:t>
            </w:r>
          </w:p>
        </w:tc>
        <w:tc>
          <w:tcPr>
            <w:tcW w:w="936" w:type="dxa"/>
            <w:noWrap/>
            <w:hideMark/>
          </w:tcPr>
          <w:p w14:paraId="2EBD4E1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9,60</w:t>
            </w:r>
          </w:p>
        </w:tc>
        <w:tc>
          <w:tcPr>
            <w:tcW w:w="538" w:type="dxa"/>
            <w:noWrap/>
            <w:hideMark/>
          </w:tcPr>
          <w:p w14:paraId="2F6982A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DC6004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3005AC2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4AA91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E91A92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513CDA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3C67E2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982D748"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F3676E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73</w:t>
            </w:r>
          </w:p>
        </w:tc>
        <w:tc>
          <w:tcPr>
            <w:tcW w:w="1050" w:type="dxa"/>
            <w:noWrap/>
            <w:hideMark/>
          </w:tcPr>
          <w:p w14:paraId="577B4325"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ECBCAA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83</w:t>
            </w:r>
          </w:p>
        </w:tc>
        <w:tc>
          <w:tcPr>
            <w:tcW w:w="737" w:type="dxa"/>
            <w:noWrap/>
            <w:hideMark/>
          </w:tcPr>
          <w:p w14:paraId="5B295F1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18,2</w:t>
            </w:r>
          </w:p>
        </w:tc>
        <w:tc>
          <w:tcPr>
            <w:tcW w:w="936" w:type="dxa"/>
            <w:noWrap/>
            <w:hideMark/>
          </w:tcPr>
          <w:p w14:paraId="5D322F6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33,00</w:t>
            </w:r>
          </w:p>
        </w:tc>
        <w:tc>
          <w:tcPr>
            <w:tcW w:w="538" w:type="dxa"/>
            <w:noWrap/>
            <w:hideMark/>
          </w:tcPr>
          <w:p w14:paraId="69515CC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16140B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3AFD9BE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E53CA4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F85122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F16AA7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395EBC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4B5CCB6"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B89C29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74</w:t>
            </w:r>
          </w:p>
        </w:tc>
        <w:tc>
          <w:tcPr>
            <w:tcW w:w="1050" w:type="dxa"/>
            <w:noWrap/>
            <w:hideMark/>
          </w:tcPr>
          <w:p w14:paraId="3EFB081A"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F72A0D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2B91385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25,7</w:t>
            </w:r>
          </w:p>
        </w:tc>
        <w:tc>
          <w:tcPr>
            <w:tcW w:w="936" w:type="dxa"/>
            <w:noWrap/>
            <w:hideMark/>
          </w:tcPr>
          <w:p w14:paraId="7D2A379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5,11</w:t>
            </w:r>
          </w:p>
        </w:tc>
        <w:tc>
          <w:tcPr>
            <w:tcW w:w="538" w:type="dxa"/>
            <w:noWrap/>
            <w:hideMark/>
          </w:tcPr>
          <w:p w14:paraId="57A3969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39D4E6B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T4</w:t>
            </w:r>
          </w:p>
        </w:tc>
        <w:tc>
          <w:tcPr>
            <w:tcW w:w="737" w:type="dxa"/>
            <w:noWrap/>
            <w:hideMark/>
          </w:tcPr>
          <w:p w14:paraId="37A3B56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E71F4E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4CBF66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7" w:type="dxa"/>
            <w:noWrap/>
            <w:hideMark/>
          </w:tcPr>
          <w:p w14:paraId="6FB90D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2946304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8E09506"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D7B243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75</w:t>
            </w:r>
          </w:p>
        </w:tc>
        <w:tc>
          <w:tcPr>
            <w:tcW w:w="1050" w:type="dxa"/>
            <w:noWrap/>
            <w:hideMark/>
          </w:tcPr>
          <w:p w14:paraId="0828C0AD"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E7461E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71DC7F1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23,1</w:t>
            </w:r>
          </w:p>
        </w:tc>
        <w:tc>
          <w:tcPr>
            <w:tcW w:w="936" w:type="dxa"/>
            <w:noWrap/>
            <w:hideMark/>
          </w:tcPr>
          <w:p w14:paraId="330524B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9,50</w:t>
            </w:r>
          </w:p>
        </w:tc>
        <w:tc>
          <w:tcPr>
            <w:tcW w:w="538" w:type="dxa"/>
            <w:noWrap/>
            <w:hideMark/>
          </w:tcPr>
          <w:p w14:paraId="675F89A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72FC1F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5E3066A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1DF440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D408F5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0C7C03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6A25029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CAE8E3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AC1D5E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78</w:t>
            </w:r>
          </w:p>
        </w:tc>
        <w:tc>
          <w:tcPr>
            <w:tcW w:w="1050" w:type="dxa"/>
            <w:noWrap/>
            <w:hideMark/>
          </w:tcPr>
          <w:p w14:paraId="0938E1A2"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634B2F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w:t>
            </w:r>
          </w:p>
        </w:tc>
        <w:tc>
          <w:tcPr>
            <w:tcW w:w="737" w:type="dxa"/>
            <w:noWrap/>
            <w:hideMark/>
          </w:tcPr>
          <w:p w14:paraId="0EC32AB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23,1</w:t>
            </w:r>
          </w:p>
        </w:tc>
        <w:tc>
          <w:tcPr>
            <w:tcW w:w="936" w:type="dxa"/>
            <w:noWrap/>
            <w:hideMark/>
          </w:tcPr>
          <w:p w14:paraId="7049842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16,00</w:t>
            </w:r>
          </w:p>
        </w:tc>
        <w:tc>
          <w:tcPr>
            <w:tcW w:w="538" w:type="dxa"/>
            <w:noWrap/>
            <w:hideMark/>
          </w:tcPr>
          <w:p w14:paraId="4F60447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3B2FFB0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3ABDF4F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46A7A4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3E1962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204A8EB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6751EAE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r>
      <w:tr w:rsidR="00E6494A" w:rsidRPr="00E6494A" w14:paraId="22DB9C62"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F93BBE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79</w:t>
            </w:r>
          </w:p>
        </w:tc>
        <w:tc>
          <w:tcPr>
            <w:tcW w:w="1050" w:type="dxa"/>
            <w:noWrap/>
            <w:hideMark/>
          </w:tcPr>
          <w:p w14:paraId="419DB0B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992389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64</w:t>
            </w:r>
          </w:p>
        </w:tc>
        <w:tc>
          <w:tcPr>
            <w:tcW w:w="737" w:type="dxa"/>
            <w:noWrap/>
            <w:hideMark/>
          </w:tcPr>
          <w:p w14:paraId="59921BA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29,7</w:t>
            </w:r>
          </w:p>
        </w:tc>
        <w:tc>
          <w:tcPr>
            <w:tcW w:w="936" w:type="dxa"/>
            <w:noWrap/>
            <w:hideMark/>
          </w:tcPr>
          <w:p w14:paraId="553C8A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191,00</w:t>
            </w:r>
          </w:p>
        </w:tc>
        <w:tc>
          <w:tcPr>
            <w:tcW w:w="538" w:type="dxa"/>
            <w:noWrap/>
            <w:hideMark/>
          </w:tcPr>
          <w:p w14:paraId="0E95462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0FB08E9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T4</w:t>
            </w:r>
          </w:p>
        </w:tc>
        <w:tc>
          <w:tcPr>
            <w:tcW w:w="737" w:type="dxa"/>
            <w:noWrap/>
            <w:hideMark/>
          </w:tcPr>
          <w:p w14:paraId="035A596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C254A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DAE521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238F4F1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4BDAC59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DBD952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E0B239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81</w:t>
            </w:r>
          </w:p>
        </w:tc>
        <w:tc>
          <w:tcPr>
            <w:tcW w:w="1050" w:type="dxa"/>
            <w:noWrap/>
            <w:hideMark/>
          </w:tcPr>
          <w:p w14:paraId="6C61E080"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1EE7D9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61</w:t>
            </w:r>
          </w:p>
        </w:tc>
        <w:tc>
          <w:tcPr>
            <w:tcW w:w="737" w:type="dxa"/>
            <w:noWrap/>
            <w:hideMark/>
          </w:tcPr>
          <w:p w14:paraId="3555FE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25,4</w:t>
            </w:r>
          </w:p>
        </w:tc>
        <w:tc>
          <w:tcPr>
            <w:tcW w:w="936" w:type="dxa"/>
            <w:noWrap/>
            <w:hideMark/>
          </w:tcPr>
          <w:p w14:paraId="3F160D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58,00</w:t>
            </w:r>
          </w:p>
        </w:tc>
        <w:tc>
          <w:tcPr>
            <w:tcW w:w="538" w:type="dxa"/>
            <w:noWrap/>
            <w:hideMark/>
          </w:tcPr>
          <w:p w14:paraId="4BFDB7C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5F80340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54587EC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20485C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28C722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103A2E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38E1B6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A716E0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D0F0FF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82</w:t>
            </w:r>
          </w:p>
        </w:tc>
        <w:tc>
          <w:tcPr>
            <w:tcW w:w="1050" w:type="dxa"/>
            <w:noWrap/>
            <w:hideMark/>
          </w:tcPr>
          <w:p w14:paraId="35E47609"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891020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0E086AD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23,9</w:t>
            </w:r>
          </w:p>
        </w:tc>
        <w:tc>
          <w:tcPr>
            <w:tcW w:w="936" w:type="dxa"/>
            <w:noWrap/>
            <w:hideMark/>
          </w:tcPr>
          <w:p w14:paraId="73F783D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29,00</w:t>
            </w:r>
          </w:p>
        </w:tc>
        <w:tc>
          <w:tcPr>
            <w:tcW w:w="538" w:type="dxa"/>
            <w:noWrap/>
            <w:hideMark/>
          </w:tcPr>
          <w:p w14:paraId="7989786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29DC717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08F9B3A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6E6EDEB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E622D4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76EE15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43C6BDF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r>
      <w:tr w:rsidR="00E6494A" w:rsidRPr="00E6494A" w14:paraId="79205B6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C9744E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83</w:t>
            </w:r>
          </w:p>
        </w:tc>
        <w:tc>
          <w:tcPr>
            <w:tcW w:w="1050" w:type="dxa"/>
            <w:noWrap/>
            <w:hideMark/>
          </w:tcPr>
          <w:p w14:paraId="423B58DD"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9CCF54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46EB246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23,4</w:t>
            </w:r>
          </w:p>
        </w:tc>
        <w:tc>
          <w:tcPr>
            <w:tcW w:w="936" w:type="dxa"/>
            <w:noWrap/>
            <w:hideMark/>
          </w:tcPr>
          <w:p w14:paraId="45DF408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29,73</w:t>
            </w:r>
          </w:p>
        </w:tc>
        <w:tc>
          <w:tcPr>
            <w:tcW w:w="538" w:type="dxa"/>
            <w:noWrap/>
            <w:hideMark/>
          </w:tcPr>
          <w:p w14:paraId="20BB6A1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50E1AF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7D0A1B6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7C91D6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9799EB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7" w:type="dxa"/>
            <w:noWrap/>
            <w:hideMark/>
          </w:tcPr>
          <w:p w14:paraId="59CA58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2B6C7E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1BF1DCD"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95EB6B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84</w:t>
            </w:r>
          </w:p>
        </w:tc>
        <w:tc>
          <w:tcPr>
            <w:tcW w:w="1050" w:type="dxa"/>
            <w:noWrap/>
            <w:hideMark/>
          </w:tcPr>
          <w:p w14:paraId="7194448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016A64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5FF679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25,7</w:t>
            </w:r>
          </w:p>
        </w:tc>
        <w:tc>
          <w:tcPr>
            <w:tcW w:w="936" w:type="dxa"/>
            <w:noWrap/>
            <w:hideMark/>
          </w:tcPr>
          <w:p w14:paraId="0DAA2AF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62,00</w:t>
            </w:r>
          </w:p>
        </w:tc>
        <w:tc>
          <w:tcPr>
            <w:tcW w:w="538" w:type="dxa"/>
            <w:noWrap/>
            <w:hideMark/>
          </w:tcPr>
          <w:p w14:paraId="543F52F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1C5EDC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7E50E18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FE7D48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BD1F22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404470C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8" w:type="dxa"/>
            <w:noWrap/>
            <w:hideMark/>
          </w:tcPr>
          <w:p w14:paraId="1CA85B3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41F3B2C"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BE7016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85</w:t>
            </w:r>
          </w:p>
        </w:tc>
        <w:tc>
          <w:tcPr>
            <w:tcW w:w="1050" w:type="dxa"/>
            <w:noWrap/>
            <w:hideMark/>
          </w:tcPr>
          <w:p w14:paraId="082D0A7D"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2F8078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84</w:t>
            </w:r>
          </w:p>
        </w:tc>
        <w:tc>
          <w:tcPr>
            <w:tcW w:w="737" w:type="dxa"/>
            <w:noWrap/>
            <w:hideMark/>
          </w:tcPr>
          <w:p w14:paraId="4045564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26,5</w:t>
            </w:r>
          </w:p>
        </w:tc>
        <w:tc>
          <w:tcPr>
            <w:tcW w:w="936" w:type="dxa"/>
            <w:noWrap/>
            <w:hideMark/>
          </w:tcPr>
          <w:p w14:paraId="3F0CB1C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114,50</w:t>
            </w:r>
          </w:p>
        </w:tc>
        <w:tc>
          <w:tcPr>
            <w:tcW w:w="538" w:type="dxa"/>
            <w:noWrap/>
            <w:hideMark/>
          </w:tcPr>
          <w:p w14:paraId="650CBEB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4FC43E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4CC59FD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4924B1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B582D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50DBB6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17F3841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EE6519F"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D2DF88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86</w:t>
            </w:r>
          </w:p>
        </w:tc>
        <w:tc>
          <w:tcPr>
            <w:tcW w:w="1050" w:type="dxa"/>
            <w:noWrap/>
            <w:hideMark/>
          </w:tcPr>
          <w:p w14:paraId="17A32789"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9306EE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021CC19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26,7</w:t>
            </w:r>
          </w:p>
        </w:tc>
        <w:tc>
          <w:tcPr>
            <w:tcW w:w="936" w:type="dxa"/>
            <w:noWrap/>
            <w:hideMark/>
          </w:tcPr>
          <w:p w14:paraId="243A52A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10,00</w:t>
            </w:r>
          </w:p>
        </w:tc>
        <w:tc>
          <w:tcPr>
            <w:tcW w:w="538" w:type="dxa"/>
            <w:noWrap/>
            <w:hideMark/>
          </w:tcPr>
          <w:p w14:paraId="6C81CA5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4A3CCEF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19DBAAE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B39027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5215EA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C3A414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1E73B9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0C11C75"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4D60FF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87</w:t>
            </w:r>
          </w:p>
        </w:tc>
        <w:tc>
          <w:tcPr>
            <w:tcW w:w="1050" w:type="dxa"/>
            <w:noWrap/>
            <w:hideMark/>
          </w:tcPr>
          <w:p w14:paraId="232F40FD"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6DCDD9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422E904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24,6</w:t>
            </w:r>
          </w:p>
        </w:tc>
        <w:tc>
          <w:tcPr>
            <w:tcW w:w="936" w:type="dxa"/>
            <w:noWrap/>
            <w:hideMark/>
          </w:tcPr>
          <w:p w14:paraId="0F60B44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12,00</w:t>
            </w:r>
          </w:p>
        </w:tc>
        <w:tc>
          <w:tcPr>
            <w:tcW w:w="538" w:type="dxa"/>
            <w:noWrap/>
            <w:hideMark/>
          </w:tcPr>
          <w:p w14:paraId="0BF0D72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17A67A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3FE6666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4F2576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00EEA4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373F391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0F7D9B7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E0C3B5C"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B6DAF9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88</w:t>
            </w:r>
          </w:p>
        </w:tc>
        <w:tc>
          <w:tcPr>
            <w:tcW w:w="1050" w:type="dxa"/>
            <w:noWrap/>
            <w:hideMark/>
          </w:tcPr>
          <w:p w14:paraId="69F6DE38"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EB7EF9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316E9D1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28,3</w:t>
            </w:r>
          </w:p>
        </w:tc>
        <w:tc>
          <w:tcPr>
            <w:tcW w:w="936" w:type="dxa"/>
            <w:noWrap/>
            <w:hideMark/>
          </w:tcPr>
          <w:p w14:paraId="7B8D482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1,30</w:t>
            </w:r>
          </w:p>
        </w:tc>
        <w:tc>
          <w:tcPr>
            <w:tcW w:w="538" w:type="dxa"/>
            <w:noWrap/>
            <w:hideMark/>
          </w:tcPr>
          <w:p w14:paraId="7616075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4624622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7CD6725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9EE782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C857C9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080A6F3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1358BB0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0823E33"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64E124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89</w:t>
            </w:r>
          </w:p>
        </w:tc>
        <w:tc>
          <w:tcPr>
            <w:tcW w:w="1050" w:type="dxa"/>
            <w:noWrap/>
            <w:hideMark/>
          </w:tcPr>
          <w:p w14:paraId="3C1F6603"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B995A7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6530EEE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25,8</w:t>
            </w:r>
          </w:p>
        </w:tc>
        <w:tc>
          <w:tcPr>
            <w:tcW w:w="936" w:type="dxa"/>
            <w:noWrap/>
            <w:hideMark/>
          </w:tcPr>
          <w:p w14:paraId="214A2C6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9,60</w:t>
            </w:r>
          </w:p>
        </w:tc>
        <w:tc>
          <w:tcPr>
            <w:tcW w:w="538" w:type="dxa"/>
            <w:noWrap/>
            <w:hideMark/>
          </w:tcPr>
          <w:p w14:paraId="3596110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591840C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127A59E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AD7C88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336076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AC6617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7795FFC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6D626E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F98FA5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90</w:t>
            </w:r>
          </w:p>
        </w:tc>
        <w:tc>
          <w:tcPr>
            <w:tcW w:w="1050" w:type="dxa"/>
            <w:noWrap/>
            <w:hideMark/>
          </w:tcPr>
          <w:p w14:paraId="1AC82D2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C78F35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w:t>
            </w:r>
          </w:p>
        </w:tc>
        <w:tc>
          <w:tcPr>
            <w:tcW w:w="737" w:type="dxa"/>
            <w:noWrap/>
            <w:hideMark/>
          </w:tcPr>
          <w:p w14:paraId="171BC64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19,9</w:t>
            </w:r>
          </w:p>
        </w:tc>
        <w:tc>
          <w:tcPr>
            <w:tcW w:w="936" w:type="dxa"/>
            <w:noWrap/>
            <w:hideMark/>
          </w:tcPr>
          <w:p w14:paraId="1F91F5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27,00</w:t>
            </w:r>
          </w:p>
        </w:tc>
        <w:tc>
          <w:tcPr>
            <w:tcW w:w="538" w:type="dxa"/>
            <w:noWrap/>
            <w:hideMark/>
          </w:tcPr>
          <w:p w14:paraId="3D97029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654A40B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6CA2076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1F038AA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5EA3EF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67D987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7B4DE84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6811345"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09FE7E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94</w:t>
            </w:r>
          </w:p>
        </w:tc>
        <w:tc>
          <w:tcPr>
            <w:tcW w:w="1050" w:type="dxa"/>
            <w:noWrap/>
            <w:hideMark/>
          </w:tcPr>
          <w:p w14:paraId="61905D5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A5A87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81</w:t>
            </w:r>
          </w:p>
        </w:tc>
        <w:tc>
          <w:tcPr>
            <w:tcW w:w="737" w:type="dxa"/>
            <w:noWrap/>
            <w:hideMark/>
          </w:tcPr>
          <w:p w14:paraId="7E0B891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21,6</w:t>
            </w:r>
          </w:p>
        </w:tc>
        <w:tc>
          <w:tcPr>
            <w:tcW w:w="936" w:type="dxa"/>
            <w:noWrap/>
            <w:hideMark/>
          </w:tcPr>
          <w:p w14:paraId="1B962AD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9,90</w:t>
            </w:r>
          </w:p>
        </w:tc>
        <w:tc>
          <w:tcPr>
            <w:tcW w:w="538" w:type="dxa"/>
            <w:noWrap/>
            <w:hideMark/>
          </w:tcPr>
          <w:p w14:paraId="6AF74A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BF0531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3DB0FC2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9C6AA6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585094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BC13E3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F7D570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0CA8135"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0CD02A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95</w:t>
            </w:r>
          </w:p>
        </w:tc>
        <w:tc>
          <w:tcPr>
            <w:tcW w:w="1050" w:type="dxa"/>
            <w:noWrap/>
            <w:hideMark/>
          </w:tcPr>
          <w:p w14:paraId="73EA95A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97D211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206AF99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24,5</w:t>
            </w:r>
          </w:p>
        </w:tc>
        <w:tc>
          <w:tcPr>
            <w:tcW w:w="936" w:type="dxa"/>
            <w:noWrap/>
            <w:hideMark/>
          </w:tcPr>
          <w:p w14:paraId="42F71E2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19,00</w:t>
            </w:r>
          </w:p>
        </w:tc>
        <w:tc>
          <w:tcPr>
            <w:tcW w:w="538" w:type="dxa"/>
            <w:noWrap/>
            <w:hideMark/>
          </w:tcPr>
          <w:p w14:paraId="1D4DA74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716023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3260BCA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431E1A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8AAAA1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64C402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8" w:type="dxa"/>
            <w:noWrap/>
            <w:hideMark/>
          </w:tcPr>
          <w:p w14:paraId="4646AF9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CE4A2C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3CB89D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96</w:t>
            </w:r>
          </w:p>
        </w:tc>
        <w:tc>
          <w:tcPr>
            <w:tcW w:w="1050" w:type="dxa"/>
            <w:noWrap/>
            <w:hideMark/>
          </w:tcPr>
          <w:p w14:paraId="027326A4"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69E23E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4BD3B22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24,6</w:t>
            </w:r>
          </w:p>
        </w:tc>
        <w:tc>
          <w:tcPr>
            <w:tcW w:w="936" w:type="dxa"/>
            <w:noWrap/>
            <w:hideMark/>
          </w:tcPr>
          <w:p w14:paraId="1366683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629,00</w:t>
            </w:r>
          </w:p>
        </w:tc>
        <w:tc>
          <w:tcPr>
            <w:tcW w:w="538" w:type="dxa"/>
            <w:noWrap/>
            <w:hideMark/>
          </w:tcPr>
          <w:p w14:paraId="5AB9155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973B0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364BA8B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F935B7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329349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7" w:type="dxa"/>
            <w:noWrap/>
            <w:hideMark/>
          </w:tcPr>
          <w:p w14:paraId="7ED3FD9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25B5720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50D1AB7"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A46830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97</w:t>
            </w:r>
          </w:p>
        </w:tc>
        <w:tc>
          <w:tcPr>
            <w:tcW w:w="1050" w:type="dxa"/>
            <w:noWrap/>
            <w:hideMark/>
          </w:tcPr>
          <w:p w14:paraId="6E1D038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A1DFC8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66</w:t>
            </w:r>
          </w:p>
        </w:tc>
        <w:tc>
          <w:tcPr>
            <w:tcW w:w="737" w:type="dxa"/>
            <w:noWrap/>
            <w:hideMark/>
          </w:tcPr>
          <w:p w14:paraId="1B6EC69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29,4</w:t>
            </w:r>
          </w:p>
        </w:tc>
        <w:tc>
          <w:tcPr>
            <w:tcW w:w="936" w:type="dxa"/>
            <w:noWrap/>
            <w:hideMark/>
          </w:tcPr>
          <w:p w14:paraId="03C5D4D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100,00</w:t>
            </w:r>
          </w:p>
        </w:tc>
        <w:tc>
          <w:tcPr>
            <w:tcW w:w="538" w:type="dxa"/>
            <w:noWrap/>
            <w:hideMark/>
          </w:tcPr>
          <w:p w14:paraId="57822BB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7D40AD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5CB16B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D7C5F7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767BBC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19C008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08CC6A0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517740B"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2C6957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98</w:t>
            </w:r>
          </w:p>
        </w:tc>
        <w:tc>
          <w:tcPr>
            <w:tcW w:w="1050" w:type="dxa"/>
            <w:noWrap/>
            <w:hideMark/>
          </w:tcPr>
          <w:p w14:paraId="17614F9A"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B37781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6A074DE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19,6</w:t>
            </w:r>
          </w:p>
        </w:tc>
        <w:tc>
          <w:tcPr>
            <w:tcW w:w="936" w:type="dxa"/>
            <w:noWrap/>
            <w:hideMark/>
          </w:tcPr>
          <w:p w14:paraId="35450D5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8,80</w:t>
            </w:r>
          </w:p>
        </w:tc>
        <w:tc>
          <w:tcPr>
            <w:tcW w:w="538" w:type="dxa"/>
            <w:noWrap/>
            <w:hideMark/>
          </w:tcPr>
          <w:p w14:paraId="351E45D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656ACEA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4D87C7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CF0B44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9410B1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F526E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8530C9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16724A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FCBACC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99</w:t>
            </w:r>
          </w:p>
        </w:tc>
        <w:tc>
          <w:tcPr>
            <w:tcW w:w="1050" w:type="dxa"/>
            <w:noWrap/>
            <w:hideMark/>
          </w:tcPr>
          <w:p w14:paraId="33AF2B06"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21266E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81</w:t>
            </w:r>
          </w:p>
        </w:tc>
        <w:tc>
          <w:tcPr>
            <w:tcW w:w="737" w:type="dxa"/>
            <w:noWrap/>
            <w:hideMark/>
          </w:tcPr>
          <w:p w14:paraId="7701E6E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23,2</w:t>
            </w:r>
          </w:p>
        </w:tc>
        <w:tc>
          <w:tcPr>
            <w:tcW w:w="936" w:type="dxa"/>
            <w:noWrap/>
            <w:hideMark/>
          </w:tcPr>
          <w:p w14:paraId="1F04475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30,00</w:t>
            </w:r>
          </w:p>
        </w:tc>
        <w:tc>
          <w:tcPr>
            <w:tcW w:w="538" w:type="dxa"/>
            <w:noWrap/>
            <w:hideMark/>
          </w:tcPr>
          <w:p w14:paraId="0230E42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8ACFA4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0F09DD9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886E75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A6697C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CD9819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F4D3E9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7D36C0A"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CF6404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100</w:t>
            </w:r>
          </w:p>
        </w:tc>
        <w:tc>
          <w:tcPr>
            <w:tcW w:w="1050" w:type="dxa"/>
            <w:noWrap/>
            <w:hideMark/>
          </w:tcPr>
          <w:p w14:paraId="5E0C0E2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F87B06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86</w:t>
            </w:r>
          </w:p>
        </w:tc>
        <w:tc>
          <w:tcPr>
            <w:tcW w:w="737" w:type="dxa"/>
            <w:noWrap/>
            <w:hideMark/>
          </w:tcPr>
          <w:p w14:paraId="63874F2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23,7</w:t>
            </w:r>
          </w:p>
        </w:tc>
        <w:tc>
          <w:tcPr>
            <w:tcW w:w="936" w:type="dxa"/>
            <w:noWrap/>
            <w:hideMark/>
          </w:tcPr>
          <w:p w14:paraId="58F3C4E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49,00</w:t>
            </w:r>
          </w:p>
        </w:tc>
        <w:tc>
          <w:tcPr>
            <w:tcW w:w="538" w:type="dxa"/>
            <w:noWrap/>
            <w:hideMark/>
          </w:tcPr>
          <w:p w14:paraId="1AD503C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8FE651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5279435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118BFD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D854CA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DDAE54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199E42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80E2AD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4E47F5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101</w:t>
            </w:r>
          </w:p>
        </w:tc>
        <w:tc>
          <w:tcPr>
            <w:tcW w:w="1050" w:type="dxa"/>
            <w:noWrap/>
            <w:hideMark/>
          </w:tcPr>
          <w:p w14:paraId="6CF71AC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ECB382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3535434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27,2</w:t>
            </w:r>
          </w:p>
        </w:tc>
        <w:tc>
          <w:tcPr>
            <w:tcW w:w="936" w:type="dxa"/>
            <w:noWrap/>
            <w:hideMark/>
          </w:tcPr>
          <w:p w14:paraId="576397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5,00</w:t>
            </w:r>
          </w:p>
        </w:tc>
        <w:tc>
          <w:tcPr>
            <w:tcW w:w="538" w:type="dxa"/>
            <w:noWrap/>
            <w:hideMark/>
          </w:tcPr>
          <w:p w14:paraId="22B2EC6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452423E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168231C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BBB94F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64F08D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1123D8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3CE2FD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3E7CAD6"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28F3F5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102</w:t>
            </w:r>
          </w:p>
        </w:tc>
        <w:tc>
          <w:tcPr>
            <w:tcW w:w="1050" w:type="dxa"/>
            <w:noWrap/>
            <w:hideMark/>
          </w:tcPr>
          <w:p w14:paraId="0C7EE63F"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B53C45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57A04C6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27,2</w:t>
            </w:r>
          </w:p>
        </w:tc>
        <w:tc>
          <w:tcPr>
            <w:tcW w:w="936" w:type="dxa"/>
            <w:noWrap/>
            <w:hideMark/>
          </w:tcPr>
          <w:p w14:paraId="3BA086C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11,75</w:t>
            </w:r>
          </w:p>
        </w:tc>
        <w:tc>
          <w:tcPr>
            <w:tcW w:w="538" w:type="dxa"/>
            <w:noWrap/>
            <w:hideMark/>
          </w:tcPr>
          <w:p w14:paraId="18604FD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1E313F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3F81BB0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EF1D72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ED7256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2EC258D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70D76FC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5F0A941"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E5D275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103</w:t>
            </w:r>
          </w:p>
        </w:tc>
        <w:tc>
          <w:tcPr>
            <w:tcW w:w="1050" w:type="dxa"/>
            <w:noWrap/>
            <w:hideMark/>
          </w:tcPr>
          <w:p w14:paraId="16BC20C3"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A4183A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75</w:t>
            </w:r>
          </w:p>
        </w:tc>
        <w:tc>
          <w:tcPr>
            <w:tcW w:w="737" w:type="dxa"/>
            <w:noWrap/>
            <w:hideMark/>
          </w:tcPr>
          <w:p w14:paraId="4E63601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31,7</w:t>
            </w:r>
          </w:p>
        </w:tc>
        <w:tc>
          <w:tcPr>
            <w:tcW w:w="936" w:type="dxa"/>
            <w:noWrap/>
            <w:hideMark/>
          </w:tcPr>
          <w:p w14:paraId="556A8A2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12,00</w:t>
            </w:r>
          </w:p>
        </w:tc>
        <w:tc>
          <w:tcPr>
            <w:tcW w:w="538" w:type="dxa"/>
            <w:noWrap/>
            <w:hideMark/>
          </w:tcPr>
          <w:p w14:paraId="7342E9A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90ADD0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60CE06E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AEC5A1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849BDD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00058B0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6FB3207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4BA8AA6"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C9A035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104</w:t>
            </w:r>
          </w:p>
        </w:tc>
        <w:tc>
          <w:tcPr>
            <w:tcW w:w="1050" w:type="dxa"/>
            <w:noWrap/>
            <w:hideMark/>
          </w:tcPr>
          <w:p w14:paraId="7B7F33E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9F775E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05729C9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29,0</w:t>
            </w:r>
          </w:p>
        </w:tc>
        <w:tc>
          <w:tcPr>
            <w:tcW w:w="936" w:type="dxa"/>
            <w:noWrap/>
            <w:hideMark/>
          </w:tcPr>
          <w:p w14:paraId="18EE5B3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5,40</w:t>
            </w:r>
          </w:p>
        </w:tc>
        <w:tc>
          <w:tcPr>
            <w:tcW w:w="538" w:type="dxa"/>
            <w:noWrap/>
            <w:hideMark/>
          </w:tcPr>
          <w:p w14:paraId="0B2E51A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0B004DF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25BCAB3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20141A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541B5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4D19BE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856CB1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6717BE7"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365D2D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106</w:t>
            </w:r>
          </w:p>
        </w:tc>
        <w:tc>
          <w:tcPr>
            <w:tcW w:w="1050" w:type="dxa"/>
            <w:noWrap/>
            <w:hideMark/>
          </w:tcPr>
          <w:p w14:paraId="3456D92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2D56C7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50AF972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33,4</w:t>
            </w:r>
          </w:p>
        </w:tc>
        <w:tc>
          <w:tcPr>
            <w:tcW w:w="936" w:type="dxa"/>
            <w:noWrap/>
            <w:hideMark/>
          </w:tcPr>
          <w:p w14:paraId="7B479A2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10,00</w:t>
            </w:r>
          </w:p>
        </w:tc>
        <w:tc>
          <w:tcPr>
            <w:tcW w:w="538" w:type="dxa"/>
            <w:noWrap/>
            <w:hideMark/>
          </w:tcPr>
          <w:p w14:paraId="04F19DD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4441FD1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3296C14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C81B8E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79F564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6BDABE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57862C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745E1CF"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AAB151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107</w:t>
            </w:r>
          </w:p>
        </w:tc>
        <w:tc>
          <w:tcPr>
            <w:tcW w:w="1050" w:type="dxa"/>
            <w:noWrap/>
            <w:hideMark/>
          </w:tcPr>
          <w:p w14:paraId="305450A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DA7970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11589D8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24,2</w:t>
            </w:r>
          </w:p>
        </w:tc>
        <w:tc>
          <w:tcPr>
            <w:tcW w:w="936" w:type="dxa"/>
            <w:noWrap/>
            <w:hideMark/>
          </w:tcPr>
          <w:p w14:paraId="0FA0760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95,24</w:t>
            </w:r>
          </w:p>
        </w:tc>
        <w:tc>
          <w:tcPr>
            <w:tcW w:w="538" w:type="dxa"/>
            <w:noWrap/>
            <w:hideMark/>
          </w:tcPr>
          <w:p w14:paraId="19DBA0B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19B04CB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1B7CCF7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E2FFC2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1E8F13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507A48F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7E4DBC8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255B240"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EF46B3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108</w:t>
            </w:r>
          </w:p>
        </w:tc>
        <w:tc>
          <w:tcPr>
            <w:tcW w:w="1050" w:type="dxa"/>
            <w:noWrap/>
            <w:hideMark/>
          </w:tcPr>
          <w:p w14:paraId="21C0D1A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D36C20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75</w:t>
            </w:r>
          </w:p>
        </w:tc>
        <w:tc>
          <w:tcPr>
            <w:tcW w:w="737" w:type="dxa"/>
            <w:noWrap/>
            <w:hideMark/>
          </w:tcPr>
          <w:p w14:paraId="38BDD39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22,3</w:t>
            </w:r>
          </w:p>
        </w:tc>
        <w:tc>
          <w:tcPr>
            <w:tcW w:w="936" w:type="dxa"/>
            <w:noWrap/>
            <w:hideMark/>
          </w:tcPr>
          <w:p w14:paraId="656B344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52,00</w:t>
            </w:r>
          </w:p>
        </w:tc>
        <w:tc>
          <w:tcPr>
            <w:tcW w:w="538" w:type="dxa"/>
            <w:noWrap/>
            <w:hideMark/>
          </w:tcPr>
          <w:p w14:paraId="5CC15B4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00D7008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533BA65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26A128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A55BB0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5F5E52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564AD3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9F3A7EC"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CA445F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109</w:t>
            </w:r>
          </w:p>
        </w:tc>
        <w:tc>
          <w:tcPr>
            <w:tcW w:w="1050" w:type="dxa"/>
            <w:noWrap/>
            <w:hideMark/>
          </w:tcPr>
          <w:p w14:paraId="251C4921"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92E464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0F4A58E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25,9</w:t>
            </w:r>
          </w:p>
        </w:tc>
        <w:tc>
          <w:tcPr>
            <w:tcW w:w="936" w:type="dxa"/>
            <w:noWrap/>
            <w:hideMark/>
          </w:tcPr>
          <w:p w14:paraId="324234B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18,00</w:t>
            </w:r>
          </w:p>
        </w:tc>
        <w:tc>
          <w:tcPr>
            <w:tcW w:w="538" w:type="dxa"/>
            <w:noWrap/>
            <w:hideMark/>
          </w:tcPr>
          <w:p w14:paraId="30EE432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F92F8B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045D9F7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6BB57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C0BFC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2E7E84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5C60D2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DABC42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37DF442" w14:textId="77777777" w:rsidR="00E6494A" w:rsidRPr="00E6494A" w:rsidRDefault="00E6494A" w:rsidP="00E6494A">
            <w:pPr>
              <w:jc w:val="right"/>
              <w:rPr>
                <w:rFonts w:ascii="Arial" w:eastAsia="Times New Roman" w:hAnsi="Arial" w:cs="Arial"/>
                <w:color w:val="000000"/>
                <w:sz w:val="20"/>
                <w:szCs w:val="20"/>
                <w:lang w:eastAsia="nl-NL"/>
              </w:rPr>
            </w:pPr>
            <w:r w:rsidRPr="00E6494A">
              <w:rPr>
                <w:rFonts w:ascii="Arial" w:eastAsia="Times New Roman" w:hAnsi="Arial" w:cs="Arial"/>
                <w:color w:val="000000"/>
                <w:sz w:val="20"/>
                <w:szCs w:val="20"/>
                <w:lang w:eastAsia="nl-NL"/>
              </w:rPr>
              <w:t>110</w:t>
            </w:r>
          </w:p>
        </w:tc>
        <w:tc>
          <w:tcPr>
            <w:tcW w:w="1050" w:type="dxa"/>
            <w:noWrap/>
            <w:hideMark/>
          </w:tcPr>
          <w:p w14:paraId="3210548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788977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78</w:t>
            </w:r>
          </w:p>
        </w:tc>
        <w:tc>
          <w:tcPr>
            <w:tcW w:w="737" w:type="dxa"/>
            <w:noWrap/>
            <w:hideMark/>
          </w:tcPr>
          <w:p w14:paraId="0E28705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28,7</w:t>
            </w:r>
          </w:p>
        </w:tc>
        <w:tc>
          <w:tcPr>
            <w:tcW w:w="936" w:type="dxa"/>
            <w:noWrap/>
            <w:hideMark/>
          </w:tcPr>
          <w:p w14:paraId="4069F8C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9,39</w:t>
            </w:r>
          </w:p>
        </w:tc>
        <w:tc>
          <w:tcPr>
            <w:tcW w:w="538" w:type="dxa"/>
            <w:noWrap/>
            <w:hideMark/>
          </w:tcPr>
          <w:p w14:paraId="3C7A590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8</w:t>
            </w:r>
          </w:p>
        </w:tc>
        <w:tc>
          <w:tcPr>
            <w:tcW w:w="737" w:type="dxa"/>
            <w:noWrap/>
            <w:hideMark/>
          </w:tcPr>
          <w:p w14:paraId="3CB5BD0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T2c</w:t>
            </w:r>
          </w:p>
        </w:tc>
        <w:tc>
          <w:tcPr>
            <w:tcW w:w="737" w:type="dxa"/>
            <w:noWrap/>
            <w:hideMark/>
          </w:tcPr>
          <w:p w14:paraId="23228A5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P</w:t>
            </w:r>
          </w:p>
        </w:tc>
        <w:tc>
          <w:tcPr>
            <w:tcW w:w="737" w:type="dxa"/>
            <w:noWrap/>
            <w:hideMark/>
          </w:tcPr>
          <w:p w14:paraId="7F21232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w:t>
            </w:r>
          </w:p>
        </w:tc>
        <w:tc>
          <w:tcPr>
            <w:tcW w:w="737" w:type="dxa"/>
            <w:noWrap/>
            <w:hideMark/>
          </w:tcPr>
          <w:p w14:paraId="354EBEA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7" w:type="dxa"/>
            <w:noWrap/>
            <w:hideMark/>
          </w:tcPr>
          <w:p w14:paraId="28F4CFB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8" w:type="dxa"/>
            <w:noWrap/>
            <w:hideMark/>
          </w:tcPr>
          <w:p w14:paraId="52D2023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r>
      <w:tr w:rsidR="00E6494A" w:rsidRPr="00E6494A" w14:paraId="0E157D6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1920E80" w14:textId="77777777" w:rsidR="00E6494A" w:rsidRPr="00E6494A" w:rsidRDefault="00E6494A" w:rsidP="00E6494A">
            <w:pPr>
              <w:jc w:val="right"/>
              <w:rPr>
                <w:rFonts w:ascii="Arial" w:eastAsia="Times New Roman" w:hAnsi="Arial" w:cs="Arial"/>
                <w:color w:val="000000"/>
                <w:sz w:val="20"/>
                <w:szCs w:val="20"/>
                <w:lang w:eastAsia="nl-NL"/>
              </w:rPr>
            </w:pPr>
            <w:r w:rsidRPr="00E6494A">
              <w:rPr>
                <w:rFonts w:ascii="Arial" w:eastAsia="Times New Roman" w:hAnsi="Arial" w:cs="Arial"/>
                <w:color w:val="000000"/>
                <w:sz w:val="20"/>
                <w:szCs w:val="20"/>
                <w:lang w:eastAsia="nl-NL"/>
              </w:rPr>
              <w:t>111</w:t>
            </w:r>
          </w:p>
        </w:tc>
        <w:tc>
          <w:tcPr>
            <w:tcW w:w="1050" w:type="dxa"/>
            <w:noWrap/>
            <w:hideMark/>
          </w:tcPr>
          <w:p w14:paraId="7B430CA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6495FC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78</w:t>
            </w:r>
          </w:p>
        </w:tc>
        <w:tc>
          <w:tcPr>
            <w:tcW w:w="737" w:type="dxa"/>
            <w:noWrap/>
            <w:hideMark/>
          </w:tcPr>
          <w:p w14:paraId="57ECFC2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25,8</w:t>
            </w:r>
          </w:p>
        </w:tc>
        <w:tc>
          <w:tcPr>
            <w:tcW w:w="936" w:type="dxa"/>
            <w:noWrap/>
            <w:hideMark/>
          </w:tcPr>
          <w:p w14:paraId="39919B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22,80</w:t>
            </w:r>
          </w:p>
        </w:tc>
        <w:tc>
          <w:tcPr>
            <w:tcW w:w="538" w:type="dxa"/>
            <w:noWrap/>
            <w:hideMark/>
          </w:tcPr>
          <w:p w14:paraId="21FB5D6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7</w:t>
            </w:r>
          </w:p>
        </w:tc>
        <w:tc>
          <w:tcPr>
            <w:tcW w:w="737" w:type="dxa"/>
            <w:noWrap/>
            <w:hideMark/>
          </w:tcPr>
          <w:p w14:paraId="433BE20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T2c</w:t>
            </w:r>
          </w:p>
        </w:tc>
        <w:tc>
          <w:tcPr>
            <w:tcW w:w="737" w:type="dxa"/>
            <w:noWrap/>
            <w:hideMark/>
          </w:tcPr>
          <w:p w14:paraId="6B5B390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P</w:t>
            </w:r>
          </w:p>
        </w:tc>
        <w:tc>
          <w:tcPr>
            <w:tcW w:w="737" w:type="dxa"/>
            <w:noWrap/>
            <w:hideMark/>
          </w:tcPr>
          <w:p w14:paraId="25A79F8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w:t>
            </w:r>
          </w:p>
        </w:tc>
        <w:tc>
          <w:tcPr>
            <w:tcW w:w="737" w:type="dxa"/>
            <w:noWrap/>
            <w:hideMark/>
          </w:tcPr>
          <w:p w14:paraId="2A9EE95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7" w:type="dxa"/>
            <w:noWrap/>
            <w:hideMark/>
          </w:tcPr>
          <w:p w14:paraId="2D69668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8" w:type="dxa"/>
            <w:noWrap/>
            <w:hideMark/>
          </w:tcPr>
          <w:p w14:paraId="3F8FE37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r>
      <w:tr w:rsidR="00E6494A" w:rsidRPr="00E6494A" w14:paraId="677E2606"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978D55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112</w:t>
            </w:r>
          </w:p>
        </w:tc>
        <w:tc>
          <w:tcPr>
            <w:tcW w:w="1050" w:type="dxa"/>
            <w:noWrap/>
            <w:hideMark/>
          </w:tcPr>
          <w:p w14:paraId="5B9CA31F"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32AD18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60</w:t>
            </w:r>
          </w:p>
        </w:tc>
        <w:tc>
          <w:tcPr>
            <w:tcW w:w="737" w:type="dxa"/>
            <w:noWrap/>
            <w:hideMark/>
          </w:tcPr>
          <w:p w14:paraId="3CB4E5C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28,1</w:t>
            </w:r>
          </w:p>
        </w:tc>
        <w:tc>
          <w:tcPr>
            <w:tcW w:w="936" w:type="dxa"/>
            <w:noWrap/>
            <w:hideMark/>
          </w:tcPr>
          <w:p w14:paraId="02E01D4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19,00</w:t>
            </w:r>
          </w:p>
        </w:tc>
        <w:tc>
          <w:tcPr>
            <w:tcW w:w="538" w:type="dxa"/>
            <w:noWrap/>
            <w:hideMark/>
          </w:tcPr>
          <w:p w14:paraId="6ACFC45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FAB58F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2B8161D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D93219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07D59D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3EBF30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DD74BA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34959A3"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D85A4A5"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114</w:t>
            </w:r>
          </w:p>
        </w:tc>
        <w:tc>
          <w:tcPr>
            <w:tcW w:w="1050" w:type="dxa"/>
            <w:noWrap/>
            <w:hideMark/>
          </w:tcPr>
          <w:p w14:paraId="3B0A406F"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356AAC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7EE286E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27,8</w:t>
            </w:r>
          </w:p>
        </w:tc>
        <w:tc>
          <w:tcPr>
            <w:tcW w:w="936" w:type="dxa"/>
            <w:noWrap/>
            <w:hideMark/>
          </w:tcPr>
          <w:p w14:paraId="535F553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34,00</w:t>
            </w:r>
          </w:p>
        </w:tc>
        <w:tc>
          <w:tcPr>
            <w:tcW w:w="538" w:type="dxa"/>
            <w:noWrap/>
            <w:hideMark/>
          </w:tcPr>
          <w:p w14:paraId="0B5509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5858854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56FCC77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A7DB4B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38AB41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B2A8CA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A62970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78CD4A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000977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117</w:t>
            </w:r>
          </w:p>
        </w:tc>
        <w:tc>
          <w:tcPr>
            <w:tcW w:w="1050" w:type="dxa"/>
            <w:noWrap/>
            <w:hideMark/>
          </w:tcPr>
          <w:p w14:paraId="41C03EA6"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7302E8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5E761B8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24,8</w:t>
            </w:r>
          </w:p>
        </w:tc>
        <w:tc>
          <w:tcPr>
            <w:tcW w:w="936" w:type="dxa"/>
            <w:noWrap/>
            <w:hideMark/>
          </w:tcPr>
          <w:p w14:paraId="740A069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3,00</w:t>
            </w:r>
          </w:p>
        </w:tc>
        <w:tc>
          <w:tcPr>
            <w:tcW w:w="538" w:type="dxa"/>
            <w:noWrap/>
            <w:hideMark/>
          </w:tcPr>
          <w:p w14:paraId="3FACC4A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6201DC4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7C6BF81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51A617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0196EC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1ABC187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D0297F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562DDCB"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0C77A3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118</w:t>
            </w:r>
          </w:p>
        </w:tc>
        <w:tc>
          <w:tcPr>
            <w:tcW w:w="1050" w:type="dxa"/>
            <w:noWrap/>
            <w:hideMark/>
          </w:tcPr>
          <w:p w14:paraId="5FA85E81"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93E627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4955374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24,8</w:t>
            </w:r>
          </w:p>
        </w:tc>
        <w:tc>
          <w:tcPr>
            <w:tcW w:w="936" w:type="dxa"/>
            <w:noWrap/>
            <w:hideMark/>
          </w:tcPr>
          <w:p w14:paraId="65360E1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16,00</w:t>
            </w:r>
          </w:p>
        </w:tc>
        <w:tc>
          <w:tcPr>
            <w:tcW w:w="538" w:type="dxa"/>
            <w:noWrap/>
            <w:hideMark/>
          </w:tcPr>
          <w:p w14:paraId="65C7286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466AD8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121CA66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029AA3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974F60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670F146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88F880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7D2B128"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CE39FB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119</w:t>
            </w:r>
          </w:p>
        </w:tc>
        <w:tc>
          <w:tcPr>
            <w:tcW w:w="1050" w:type="dxa"/>
            <w:noWrap/>
            <w:hideMark/>
          </w:tcPr>
          <w:p w14:paraId="4374248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9AAF7A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0EECD2D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31,1</w:t>
            </w:r>
          </w:p>
        </w:tc>
        <w:tc>
          <w:tcPr>
            <w:tcW w:w="936" w:type="dxa"/>
            <w:noWrap/>
            <w:hideMark/>
          </w:tcPr>
          <w:p w14:paraId="2E61228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117,90</w:t>
            </w:r>
          </w:p>
        </w:tc>
        <w:tc>
          <w:tcPr>
            <w:tcW w:w="538" w:type="dxa"/>
            <w:noWrap/>
            <w:hideMark/>
          </w:tcPr>
          <w:p w14:paraId="5F7747A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E048FA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10071C0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BCA50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B89597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F39807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C035B4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085AEB7"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8E2FBA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121</w:t>
            </w:r>
          </w:p>
        </w:tc>
        <w:tc>
          <w:tcPr>
            <w:tcW w:w="1050" w:type="dxa"/>
            <w:noWrap/>
            <w:hideMark/>
          </w:tcPr>
          <w:p w14:paraId="76DC673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070A25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66</w:t>
            </w:r>
          </w:p>
        </w:tc>
        <w:tc>
          <w:tcPr>
            <w:tcW w:w="737" w:type="dxa"/>
            <w:noWrap/>
            <w:hideMark/>
          </w:tcPr>
          <w:p w14:paraId="7C11AD8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22,0</w:t>
            </w:r>
          </w:p>
        </w:tc>
        <w:tc>
          <w:tcPr>
            <w:tcW w:w="936" w:type="dxa"/>
            <w:noWrap/>
            <w:hideMark/>
          </w:tcPr>
          <w:p w14:paraId="4D3A71B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161,00</w:t>
            </w:r>
          </w:p>
        </w:tc>
        <w:tc>
          <w:tcPr>
            <w:tcW w:w="538" w:type="dxa"/>
            <w:noWrap/>
            <w:hideMark/>
          </w:tcPr>
          <w:p w14:paraId="5629CA9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1C4E749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08DB043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53CAF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412A61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A7A62F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3433C12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6C4D48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38C692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122</w:t>
            </w:r>
          </w:p>
        </w:tc>
        <w:tc>
          <w:tcPr>
            <w:tcW w:w="1050" w:type="dxa"/>
            <w:noWrap/>
            <w:hideMark/>
          </w:tcPr>
          <w:p w14:paraId="1CAA4892"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BAECF3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0C51854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25,6</w:t>
            </w:r>
          </w:p>
        </w:tc>
        <w:tc>
          <w:tcPr>
            <w:tcW w:w="936" w:type="dxa"/>
            <w:noWrap/>
            <w:hideMark/>
          </w:tcPr>
          <w:p w14:paraId="2E736D2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8,10</w:t>
            </w:r>
          </w:p>
        </w:tc>
        <w:tc>
          <w:tcPr>
            <w:tcW w:w="538" w:type="dxa"/>
            <w:noWrap/>
            <w:hideMark/>
          </w:tcPr>
          <w:p w14:paraId="1D305CD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367A4B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1A26C1D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BE657C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EC13F0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69B1CE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7B06FF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96ADB8F"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81987B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123</w:t>
            </w:r>
          </w:p>
        </w:tc>
        <w:tc>
          <w:tcPr>
            <w:tcW w:w="1050" w:type="dxa"/>
            <w:noWrap/>
            <w:hideMark/>
          </w:tcPr>
          <w:p w14:paraId="6679824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E87BA1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17FB6F4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25,2</w:t>
            </w:r>
          </w:p>
        </w:tc>
        <w:tc>
          <w:tcPr>
            <w:tcW w:w="936" w:type="dxa"/>
            <w:noWrap/>
            <w:hideMark/>
          </w:tcPr>
          <w:p w14:paraId="23E7FB7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27,28</w:t>
            </w:r>
          </w:p>
        </w:tc>
        <w:tc>
          <w:tcPr>
            <w:tcW w:w="538" w:type="dxa"/>
            <w:noWrap/>
            <w:hideMark/>
          </w:tcPr>
          <w:p w14:paraId="15A6B8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7FF2B2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53268DE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91E5C2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CC2862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DA190A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3A368A7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A7077F5"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375DF1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124</w:t>
            </w:r>
          </w:p>
        </w:tc>
        <w:tc>
          <w:tcPr>
            <w:tcW w:w="1050" w:type="dxa"/>
            <w:noWrap/>
            <w:hideMark/>
          </w:tcPr>
          <w:p w14:paraId="0BFCE6B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02B3D6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15DFE3E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36,5</w:t>
            </w:r>
          </w:p>
        </w:tc>
        <w:tc>
          <w:tcPr>
            <w:tcW w:w="936" w:type="dxa"/>
            <w:noWrap/>
            <w:hideMark/>
          </w:tcPr>
          <w:p w14:paraId="4937BB7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173,90</w:t>
            </w:r>
          </w:p>
        </w:tc>
        <w:tc>
          <w:tcPr>
            <w:tcW w:w="538" w:type="dxa"/>
            <w:noWrap/>
            <w:hideMark/>
          </w:tcPr>
          <w:p w14:paraId="7A1F873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69279B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5C53E7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9F81A4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E14B3D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B4412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5D8F385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1D27B6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7B6C78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125</w:t>
            </w:r>
          </w:p>
        </w:tc>
        <w:tc>
          <w:tcPr>
            <w:tcW w:w="1050" w:type="dxa"/>
            <w:noWrap/>
            <w:hideMark/>
          </w:tcPr>
          <w:p w14:paraId="2A1036A5"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B0D13C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4FBDCB0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25,9</w:t>
            </w:r>
          </w:p>
        </w:tc>
        <w:tc>
          <w:tcPr>
            <w:tcW w:w="936" w:type="dxa"/>
            <w:noWrap/>
            <w:hideMark/>
          </w:tcPr>
          <w:p w14:paraId="3F23D6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14,90</w:t>
            </w:r>
          </w:p>
        </w:tc>
        <w:tc>
          <w:tcPr>
            <w:tcW w:w="538" w:type="dxa"/>
            <w:noWrap/>
            <w:hideMark/>
          </w:tcPr>
          <w:p w14:paraId="5CEE236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36D0E76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T1b</w:t>
            </w:r>
          </w:p>
        </w:tc>
        <w:tc>
          <w:tcPr>
            <w:tcW w:w="737" w:type="dxa"/>
            <w:noWrap/>
            <w:hideMark/>
          </w:tcPr>
          <w:p w14:paraId="0749609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250B26F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7E3C99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38B8C41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2346E5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967AD77"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2D54E5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126</w:t>
            </w:r>
          </w:p>
        </w:tc>
        <w:tc>
          <w:tcPr>
            <w:tcW w:w="1050" w:type="dxa"/>
            <w:noWrap/>
            <w:hideMark/>
          </w:tcPr>
          <w:p w14:paraId="3C2B990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F9B771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80</w:t>
            </w:r>
          </w:p>
        </w:tc>
        <w:tc>
          <w:tcPr>
            <w:tcW w:w="737" w:type="dxa"/>
            <w:noWrap/>
            <w:hideMark/>
          </w:tcPr>
          <w:p w14:paraId="3A339DD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26,1</w:t>
            </w:r>
          </w:p>
        </w:tc>
        <w:tc>
          <w:tcPr>
            <w:tcW w:w="936" w:type="dxa"/>
            <w:noWrap/>
            <w:hideMark/>
          </w:tcPr>
          <w:p w14:paraId="693C2DA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31,00</w:t>
            </w:r>
          </w:p>
        </w:tc>
        <w:tc>
          <w:tcPr>
            <w:tcW w:w="538" w:type="dxa"/>
            <w:noWrap/>
            <w:hideMark/>
          </w:tcPr>
          <w:p w14:paraId="44AF6D7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1907C20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59AC59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3F8D30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BC3BE0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7" w:type="dxa"/>
            <w:noWrap/>
            <w:hideMark/>
          </w:tcPr>
          <w:p w14:paraId="5F5F001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A94615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DBB5C7B"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97653B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127</w:t>
            </w:r>
          </w:p>
        </w:tc>
        <w:tc>
          <w:tcPr>
            <w:tcW w:w="1050" w:type="dxa"/>
            <w:noWrap/>
            <w:hideMark/>
          </w:tcPr>
          <w:p w14:paraId="7B75A69B"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B858B6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81</w:t>
            </w:r>
          </w:p>
        </w:tc>
        <w:tc>
          <w:tcPr>
            <w:tcW w:w="737" w:type="dxa"/>
            <w:noWrap/>
            <w:hideMark/>
          </w:tcPr>
          <w:p w14:paraId="7D42F65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23,1</w:t>
            </w:r>
          </w:p>
        </w:tc>
        <w:tc>
          <w:tcPr>
            <w:tcW w:w="936" w:type="dxa"/>
            <w:noWrap/>
            <w:hideMark/>
          </w:tcPr>
          <w:p w14:paraId="0CF2544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7,90</w:t>
            </w:r>
          </w:p>
        </w:tc>
        <w:tc>
          <w:tcPr>
            <w:tcW w:w="538" w:type="dxa"/>
            <w:noWrap/>
            <w:hideMark/>
          </w:tcPr>
          <w:p w14:paraId="479829C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388303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0AAE247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5B9C07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218BFB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A8085D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4F9B23D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6766EE6"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7D79EF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128</w:t>
            </w:r>
          </w:p>
        </w:tc>
        <w:tc>
          <w:tcPr>
            <w:tcW w:w="1050" w:type="dxa"/>
            <w:noWrap/>
            <w:hideMark/>
          </w:tcPr>
          <w:p w14:paraId="55F96F99"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D3B179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3F0437D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26,1</w:t>
            </w:r>
          </w:p>
        </w:tc>
        <w:tc>
          <w:tcPr>
            <w:tcW w:w="936" w:type="dxa"/>
            <w:noWrap/>
            <w:hideMark/>
          </w:tcPr>
          <w:p w14:paraId="1FDE4FD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8,40</w:t>
            </w:r>
          </w:p>
        </w:tc>
        <w:tc>
          <w:tcPr>
            <w:tcW w:w="538" w:type="dxa"/>
            <w:noWrap/>
            <w:hideMark/>
          </w:tcPr>
          <w:p w14:paraId="2EA9380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2CD65CD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36B4CC8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117D6E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A9D013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443660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8AE015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91B9C1A"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88956F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129</w:t>
            </w:r>
          </w:p>
        </w:tc>
        <w:tc>
          <w:tcPr>
            <w:tcW w:w="1050" w:type="dxa"/>
            <w:noWrap/>
            <w:hideMark/>
          </w:tcPr>
          <w:p w14:paraId="57DAA47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9E4356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42E2B2C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26,0</w:t>
            </w:r>
          </w:p>
        </w:tc>
        <w:tc>
          <w:tcPr>
            <w:tcW w:w="936" w:type="dxa"/>
            <w:noWrap/>
            <w:hideMark/>
          </w:tcPr>
          <w:p w14:paraId="0DF037E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24,00</w:t>
            </w:r>
          </w:p>
        </w:tc>
        <w:tc>
          <w:tcPr>
            <w:tcW w:w="538" w:type="dxa"/>
            <w:noWrap/>
            <w:hideMark/>
          </w:tcPr>
          <w:p w14:paraId="539D960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5F92313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0677B3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93598E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8374BE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C66C38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6D6865F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476C4F9"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3406B4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130</w:t>
            </w:r>
          </w:p>
        </w:tc>
        <w:tc>
          <w:tcPr>
            <w:tcW w:w="1050" w:type="dxa"/>
            <w:noWrap/>
            <w:hideMark/>
          </w:tcPr>
          <w:p w14:paraId="2960A13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B14AE3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636B5C0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31,1</w:t>
            </w:r>
          </w:p>
        </w:tc>
        <w:tc>
          <w:tcPr>
            <w:tcW w:w="936" w:type="dxa"/>
            <w:noWrap/>
            <w:hideMark/>
          </w:tcPr>
          <w:p w14:paraId="28B6444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14,00</w:t>
            </w:r>
          </w:p>
        </w:tc>
        <w:tc>
          <w:tcPr>
            <w:tcW w:w="538" w:type="dxa"/>
            <w:noWrap/>
            <w:hideMark/>
          </w:tcPr>
          <w:p w14:paraId="7366E39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D35D26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24D4817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777B53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66F793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D89E6F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E6F074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0D7EF78"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B6F554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131</w:t>
            </w:r>
          </w:p>
        </w:tc>
        <w:tc>
          <w:tcPr>
            <w:tcW w:w="1050" w:type="dxa"/>
            <w:noWrap/>
            <w:hideMark/>
          </w:tcPr>
          <w:p w14:paraId="19286ACE"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E960FA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1DE3DAC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26,5</w:t>
            </w:r>
          </w:p>
        </w:tc>
        <w:tc>
          <w:tcPr>
            <w:tcW w:w="936" w:type="dxa"/>
            <w:noWrap/>
            <w:hideMark/>
          </w:tcPr>
          <w:p w14:paraId="494BEA7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11,30</w:t>
            </w:r>
          </w:p>
        </w:tc>
        <w:tc>
          <w:tcPr>
            <w:tcW w:w="538" w:type="dxa"/>
            <w:noWrap/>
            <w:hideMark/>
          </w:tcPr>
          <w:p w14:paraId="006EB49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3212EB2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1AD34ED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78585F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871E2E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419E17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4FEAE17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DA1EC90"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70A774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132</w:t>
            </w:r>
          </w:p>
        </w:tc>
        <w:tc>
          <w:tcPr>
            <w:tcW w:w="1050" w:type="dxa"/>
            <w:noWrap/>
            <w:hideMark/>
          </w:tcPr>
          <w:p w14:paraId="678ED0D5"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6CEE724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64</w:t>
            </w:r>
          </w:p>
        </w:tc>
        <w:tc>
          <w:tcPr>
            <w:tcW w:w="737" w:type="dxa"/>
            <w:noWrap/>
            <w:hideMark/>
          </w:tcPr>
          <w:p w14:paraId="12A364D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41,4</w:t>
            </w:r>
          </w:p>
        </w:tc>
        <w:tc>
          <w:tcPr>
            <w:tcW w:w="936" w:type="dxa"/>
            <w:noWrap/>
            <w:hideMark/>
          </w:tcPr>
          <w:p w14:paraId="21604B9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7,06</w:t>
            </w:r>
          </w:p>
        </w:tc>
        <w:tc>
          <w:tcPr>
            <w:tcW w:w="538" w:type="dxa"/>
            <w:noWrap/>
            <w:hideMark/>
          </w:tcPr>
          <w:p w14:paraId="063FF41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E84A85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223C01F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323C56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E580EF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34366A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BC6331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DBEB4B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7FD44E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133</w:t>
            </w:r>
          </w:p>
        </w:tc>
        <w:tc>
          <w:tcPr>
            <w:tcW w:w="1050" w:type="dxa"/>
            <w:noWrap/>
            <w:hideMark/>
          </w:tcPr>
          <w:p w14:paraId="3A491DA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2041B7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129E5EC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35,3</w:t>
            </w:r>
          </w:p>
        </w:tc>
        <w:tc>
          <w:tcPr>
            <w:tcW w:w="936" w:type="dxa"/>
            <w:noWrap/>
            <w:hideMark/>
          </w:tcPr>
          <w:p w14:paraId="60A5C04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22,00</w:t>
            </w:r>
          </w:p>
        </w:tc>
        <w:tc>
          <w:tcPr>
            <w:tcW w:w="538" w:type="dxa"/>
            <w:noWrap/>
            <w:hideMark/>
          </w:tcPr>
          <w:p w14:paraId="51CDECB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63FECD3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4112D12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9EEA4C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334377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53FB90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8AA064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4FF86F0"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828C1A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134</w:t>
            </w:r>
          </w:p>
        </w:tc>
        <w:tc>
          <w:tcPr>
            <w:tcW w:w="1050" w:type="dxa"/>
            <w:noWrap/>
            <w:hideMark/>
          </w:tcPr>
          <w:p w14:paraId="3E99FB56"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44BD9A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80</w:t>
            </w:r>
          </w:p>
        </w:tc>
        <w:tc>
          <w:tcPr>
            <w:tcW w:w="737" w:type="dxa"/>
            <w:noWrap/>
            <w:hideMark/>
          </w:tcPr>
          <w:p w14:paraId="5CE9931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29,0</w:t>
            </w:r>
          </w:p>
        </w:tc>
        <w:tc>
          <w:tcPr>
            <w:tcW w:w="936" w:type="dxa"/>
            <w:noWrap/>
            <w:hideMark/>
          </w:tcPr>
          <w:p w14:paraId="07BDA94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7,71</w:t>
            </w:r>
          </w:p>
        </w:tc>
        <w:tc>
          <w:tcPr>
            <w:tcW w:w="538" w:type="dxa"/>
            <w:noWrap/>
            <w:hideMark/>
          </w:tcPr>
          <w:p w14:paraId="12132E2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04DD8A1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4206A57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406804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874DB0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604235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7CD95F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C2F57CB"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9E88D5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135</w:t>
            </w:r>
          </w:p>
        </w:tc>
        <w:tc>
          <w:tcPr>
            <w:tcW w:w="1050" w:type="dxa"/>
            <w:noWrap/>
            <w:hideMark/>
          </w:tcPr>
          <w:p w14:paraId="29830884"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2EA757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83</w:t>
            </w:r>
          </w:p>
        </w:tc>
        <w:tc>
          <w:tcPr>
            <w:tcW w:w="737" w:type="dxa"/>
            <w:noWrap/>
            <w:hideMark/>
          </w:tcPr>
          <w:p w14:paraId="17AA057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25,1</w:t>
            </w:r>
          </w:p>
        </w:tc>
        <w:tc>
          <w:tcPr>
            <w:tcW w:w="936" w:type="dxa"/>
            <w:noWrap/>
            <w:hideMark/>
          </w:tcPr>
          <w:p w14:paraId="70A083E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13,00</w:t>
            </w:r>
          </w:p>
        </w:tc>
        <w:tc>
          <w:tcPr>
            <w:tcW w:w="538" w:type="dxa"/>
            <w:noWrap/>
            <w:hideMark/>
          </w:tcPr>
          <w:p w14:paraId="58F09D9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1DB7D8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7C6AA6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2756D1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DE7622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0AE292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46C5CC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539410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F47D98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136</w:t>
            </w:r>
          </w:p>
        </w:tc>
        <w:tc>
          <w:tcPr>
            <w:tcW w:w="1050" w:type="dxa"/>
            <w:noWrap/>
            <w:hideMark/>
          </w:tcPr>
          <w:p w14:paraId="0270086D"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EFFFA1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5D29280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32,3</w:t>
            </w:r>
          </w:p>
        </w:tc>
        <w:tc>
          <w:tcPr>
            <w:tcW w:w="936" w:type="dxa"/>
            <w:noWrap/>
            <w:hideMark/>
          </w:tcPr>
          <w:p w14:paraId="0EF295A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46,20</w:t>
            </w:r>
          </w:p>
        </w:tc>
        <w:tc>
          <w:tcPr>
            <w:tcW w:w="538" w:type="dxa"/>
            <w:noWrap/>
            <w:hideMark/>
          </w:tcPr>
          <w:p w14:paraId="0B64D99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6FCB4E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17B5A29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E2C5BE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6CF1C0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272908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001F8B8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E1855CD"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08122E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137</w:t>
            </w:r>
          </w:p>
        </w:tc>
        <w:tc>
          <w:tcPr>
            <w:tcW w:w="1050" w:type="dxa"/>
            <w:noWrap/>
            <w:hideMark/>
          </w:tcPr>
          <w:p w14:paraId="4524AE51"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B402E5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80</w:t>
            </w:r>
          </w:p>
        </w:tc>
        <w:tc>
          <w:tcPr>
            <w:tcW w:w="737" w:type="dxa"/>
            <w:noWrap/>
            <w:hideMark/>
          </w:tcPr>
          <w:p w14:paraId="583DD1E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26,4</w:t>
            </w:r>
          </w:p>
        </w:tc>
        <w:tc>
          <w:tcPr>
            <w:tcW w:w="936" w:type="dxa"/>
            <w:noWrap/>
            <w:hideMark/>
          </w:tcPr>
          <w:p w14:paraId="56AAB47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37,00</w:t>
            </w:r>
          </w:p>
        </w:tc>
        <w:tc>
          <w:tcPr>
            <w:tcW w:w="538" w:type="dxa"/>
            <w:noWrap/>
            <w:hideMark/>
          </w:tcPr>
          <w:p w14:paraId="6DDAAE8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7</w:t>
            </w:r>
          </w:p>
        </w:tc>
        <w:tc>
          <w:tcPr>
            <w:tcW w:w="737" w:type="dxa"/>
            <w:noWrap/>
            <w:hideMark/>
          </w:tcPr>
          <w:p w14:paraId="7966FED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T2b</w:t>
            </w:r>
          </w:p>
        </w:tc>
        <w:tc>
          <w:tcPr>
            <w:tcW w:w="737" w:type="dxa"/>
            <w:noWrap/>
            <w:hideMark/>
          </w:tcPr>
          <w:p w14:paraId="7F4C1B3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R</w:t>
            </w:r>
          </w:p>
        </w:tc>
        <w:tc>
          <w:tcPr>
            <w:tcW w:w="737" w:type="dxa"/>
            <w:noWrap/>
            <w:hideMark/>
          </w:tcPr>
          <w:p w14:paraId="25BC9F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w:t>
            </w:r>
          </w:p>
        </w:tc>
        <w:tc>
          <w:tcPr>
            <w:tcW w:w="737" w:type="dxa"/>
            <w:noWrap/>
            <w:hideMark/>
          </w:tcPr>
          <w:p w14:paraId="504512E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10</w:t>
            </w:r>
          </w:p>
        </w:tc>
        <w:tc>
          <w:tcPr>
            <w:tcW w:w="737" w:type="dxa"/>
            <w:noWrap/>
            <w:hideMark/>
          </w:tcPr>
          <w:p w14:paraId="04F2BD8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3</w:t>
            </w:r>
          </w:p>
        </w:tc>
        <w:tc>
          <w:tcPr>
            <w:tcW w:w="738" w:type="dxa"/>
            <w:noWrap/>
            <w:hideMark/>
          </w:tcPr>
          <w:p w14:paraId="6F5C96F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0</w:t>
            </w:r>
          </w:p>
        </w:tc>
      </w:tr>
      <w:tr w:rsidR="00E6494A" w:rsidRPr="00E6494A" w14:paraId="6645C1E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6A06BD2" w14:textId="77777777" w:rsidR="00E6494A" w:rsidRPr="00E6494A" w:rsidRDefault="00E6494A" w:rsidP="00E6494A">
            <w:pPr>
              <w:jc w:val="right"/>
              <w:rPr>
                <w:rFonts w:ascii="Arial" w:eastAsia="Times New Roman" w:hAnsi="Arial" w:cs="Arial"/>
                <w:color w:val="000000"/>
                <w:sz w:val="20"/>
                <w:szCs w:val="20"/>
                <w:lang w:eastAsia="nl-NL"/>
              </w:rPr>
            </w:pPr>
            <w:r w:rsidRPr="00E6494A">
              <w:rPr>
                <w:rFonts w:ascii="Arial" w:eastAsia="Times New Roman" w:hAnsi="Arial" w:cs="Arial"/>
                <w:color w:val="000000"/>
                <w:sz w:val="20"/>
                <w:szCs w:val="20"/>
                <w:lang w:eastAsia="nl-NL"/>
              </w:rPr>
              <w:t>138</w:t>
            </w:r>
          </w:p>
        </w:tc>
        <w:tc>
          <w:tcPr>
            <w:tcW w:w="1050" w:type="dxa"/>
            <w:noWrap/>
            <w:hideMark/>
          </w:tcPr>
          <w:p w14:paraId="235522AB"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41FC99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67</w:t>
            </w:r>
          </w:p>
        </w:tc>
        <w:tc>
          <w:tcPr>
            <w:tcW w:w="737" w:type="dxa"/>
            <w:noWrap/>
            <w:hideMark/>
          </w:tcPr>
          <w:p w14:paraId="2286A7E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26,5</w:t>
            </w:r>
          </w:p>
        </w:tc>
        <w:tc>
          <w:tcPr>
            <w:tcW w:w="936" w:type="dxa"/>
            <w:noWrap/>
            <w:hideMark/>
          </w:tcPr>
          <w:p w14:paraId="22E3821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12,00</w:t>
            </w:r>
          </w:p>
        </w:tc>
        <w:tc>
          <w:tcPr>
            <w:tcW w:w="538" w:type="dxa"/>
            <w:noWrap/>
            <w:hideMark/>
          </w:tcPr>
          <w:p w14:paraId="0D03536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8</w:t>
            </w:r>
          </w:p>
        </w:tc>
        <w:tc>
          <w:tcPr>
            <w:tcW w:w="737" w:type="dxa"/>
            <w:noWrap/>
            <w:hideMark/>
          </w:tcPr>
          <w:p w14:paraId="53A43B9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T2</w:t>
            </w:r>
          </w:p>
        </w:tc>
        <w:tc>
          <w:tcPr>
            <w:tcW w:w="737" w:type="dxa"/>
            <w:noWrap/>
            <w:hideMark/>
          </w:tcPr>
          <w:p w14:paraId="5E8FC6A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P</w:t>
            </w:r>
          </w:p>
        </w:tc>
        <w:tc>
          <w:tcPr>
            <w:tcW w:w="737" w:type="dxa"/>
            <w:noWrap/>
            <w:hideMark/>
          </w:tcPr>
          <w:p w14:paraId="4CC505F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w:t>
            </w:r>
          </w:p>
        </w:tc>
        <w:tc>
          <w:tcPr>
            <w:tcW w:w="737" w:type="dxa"/>
            <w:noWrap/>
            <w:hideMark/>
          </w:tcPr>
          <w:p w14:paraId="3D82433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7" w:type="dxa"/>
            <w:noWrap/>
            <w:hideMark/>
          </w:tcPr>
          <w:p w14:paraId="4958C20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8" w:type="dxa"/>
            <w:noWrap/>
            <w:hideMark/>
          </w:tcPr>
          <w:p w14:paraId="6D18AA2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r>
      <w:tr w:rsidR="00E6494A" w:rsidRPr="00E6494A" w14:paraId="2D1CEA7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D2C023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139</w:t>
            </w:r>
          </w:p>
        </w:tc>
        <w:tc>
          <w:tcPr>
            <w:tcW w:w="1050" w:type="dxa"/>
            <w:noWrap/>
            <w:hideMark/>
          </w:tcPr>
          <w:p w14:paraId="3C5D251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C65810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80</w:t>
            </w:r>
          </w:p>
        </w:tc>
        <w:tc>
          <w:tcPr>
            <w:tcW w:w="737" w:type="dxa"/>
            <w:noWrap/>
            <w:hideMark/>
          </w:tcPr>
          <w:p w14:paraId="3D14E6C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24,9</w:t>
            </w:r>
          </w:p>
        </w:tc>
        <w:tc>
          <w:tcPr>
            <w:tcW w:w="936" w:type="dxa"/>
            <w:noWrap/>
            <w:hideMark/>
          </w:tcPr>
          <w:p w14:paraId="65E6415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8,90</w:t>
            </w:r>
          </w:p>
        </w:tc>
        <w:tc>
          <w:tcPr>
            <w:tcW w:w="538" w:type="dxa"/>
            <w:noWrap/>
            <w:hideMark/>
          </w:tcPr>
          <w:p w14:paraId="4D64EF9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449011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6FBB01B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43E35E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1A5D59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1FF445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8ED929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D4131B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95CBC7D" w14:textId="77777777" w:rsidR="00E6494A" w:rsidRPr="00E6494A" w:rsidRDefault="00E6494A" w:rsidP="00E6494A">
            <w:pPr>
              <w:jc w:val="right"/>
              <w:rPr>
                <w:rFonts w:ascii="Arial" w:eastAsia="Times New Roman" w:hAnsi="Arial" w:cs="Arial"/>
                <w:color w:val="000000"/>
                <w:sz w:val="20"/>
                <w:szCs w:val="20"/>
                <w:lang w:eastAsia="nl-NL"/>
              </w:rPr>
            </w:pPr>
            <w:r w:rsidRPr="00E6494A">
              <w:rPr>
                <w:rFonts w:ascii="Arial" w:eastAsia="Times New Roman" w:hAnsi="Arial" w:cs="Arial"/>
                <w:color w:val="000000"/>
                <w:sz w:val="20"/>
                <w:szCs w:val="20"/>
                <w:lang w:eastAsia="nl-NL"/>
              </w:rPr>
              <w:t>140</w:t>
            </w:r>
          </w:p>
        </w:tc>
        <w:tc>
          <w:tcPr>
            <w:tcW w:w="1050" w:type="dxa"/>
            <w:noWrap/>
            <w:hideMark/>
          </w:tcPr>
          <w:p w14:paraId="05B7E3A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7AA521C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71</w:t>
            </w:r>
          </w:p>
        </w:tc>
        <w:tc>
          <w:tcPr>
            <w:tcW w:w="737" w:type="dxa"/>
            <w:noWrap/>
            <w:hideMark/>
          </w:tcPr>
          <w:p w14:paraId="2C0DE4A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34,0</w:t>
            </w:r>
          </w:p>
        </w:tc>
        <w:tc>
          <w:tcPr>
            <w:tcW w:w="936" w:type="dxa"/>
            <w:noWrap/>
            <w:hideMark/>
          </w:tcPr>
          <w:p w14:paraId="2C08A86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9,50</w:t>
            </w:r>
          </w:p>
        </w:tc>
        <w:tc>
          <w:tcPr>
            <w:tcW w:w="538" w:type="dxa"/>
            <w:noWrap/>
            <w:hideMark/>
          </w:tcPr>
          <w:p w14:paraId="6331BFA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7</w:t>
            </w:r>
          </w:p>
        </w:tc>
        <w:tc>
          <w:tcPr>
            <w:tcW w:w="737" w:type="dxa"/>
            <w:noWrap/>
            <w:hideMark/>
          </w:tcPr>
          <w:p w14:paraId="0691442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T1b</w:t>
            </w:r>
          </w:p>
        </w:tc>
        <w:tc>
          <w:tcPr>
            <w:tcW w:w="737" w:type="dxa"/>
            <w:noWrap/>
            <w:hideMark/>
          </w:tcPr>
          <w:p w14:paraId="0DF05CA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P</w:t>
            </w:r>
          </w:p>
        </w:tc>
        <w:tc>
          <w:tcPr>
            <w:tcW w:w="737" w:type="dxa"/>
            <w:noWrap/>
            <w:hideMark/>
          </w:tcPr>
          <w:p w14:paraId="591EDC9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w:t>
            </w:r>
          </w:p>
        </w:tc>
        <w:tc>
          <w:tcPr>
            <w:tcW w:w="737" w:type="dxa"/>
            <w:noWrap/>
            <w:hideMark/>
          </w:tcPr>
          <w:p w14:paraId="10006A1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7" w:type="dxa"/>
            <w:noWrap/>
            <w:hideMark/>
          </w:tcPr>
          <w:p w14:paraId="7AF3A04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1</w:t>
            </w:r>
          </w:p>
        </w:tc>
        <w:tc>
          <w:tcPr>
            <w:tcW w:w="738" w:type="dxa"/>
            <w:noWrap/>
            <w:hideMark/>
          </w:tcPr>
          <w:p w14:paraId="6F593B3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r>
      <w:tr w:rsidR="00E6494A" w:rsidRPr="00E6494A" w14:paraId="1F01145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91C8AF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141</w:t>
            </w:r>
          </w:p>
        </w:tc>
        <w:tc>
          <w:tcPr>
            <w:tcW w:w="1050" w:type="dxa"/>
            <w:noWrap/>
            <w:hideMark/>
          </w:tcPr>
          <w:p w14:paraId="370B6DD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C81714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1CE27B2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27,8</w:t>
            </w:r>
          </w:p>
        </w:tc>
        <w:tc>
          <w:tcPr>
            <w:tcW w:w="936" w:type="dxa"/>
            <w:noWrap/>
            <w:hideMark/>
          </w:tcPr>
          <w:p w14:paraId="379BEF1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30,00</w:t>
            </w:r>
          </w:p>
        </w:tc>
        <w:tc>
          <w:tcPr>
            <w:tcW w:w="538" w:type="dxa"/>
            <w:noWrap/>
            <w:hideMark/>
          </w:tcPr>
          <w:p w14:paraId="742F663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970722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49D7B1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2B442D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8742C5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BD6969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25B2E0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F4AC35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775182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144</w:t>
            </w:r>
          </w:p>
        </w:tc>
        <w:tc>
          <w:tcPr>
            <w:tcW w:w="1050" w:type="dxa"/>
            <w:noWrap/>
            <w:hideMark/>
          </w:tcPr>
          <w:p w14:paraId="322B8660"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4ACEE94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7ED8A29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31,7</w:t>
            </w:r>
          </w:p>
        </w:tc>
        <w:tc>
          <w:tcPr>
            <w:tcW w:w="936" w:type="dxa"/>
            <w:noWrap/>
            <w:hideMark/>
          </w:tcPr>
          <w:p w14:paraId="57E315A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18,50</w:t>
            </w:r>
          </w:p>
        </w:tc>
        <w:tc>
          <w:tcPr>
            <w:tcW w:w="538" w:type="dxa"/>
            <w:noWrap/>
            <w:hideMark/>
          </w:tcPr>
          <w:p w14:paraId="3DC1D57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02752D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0FA180F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1DE019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CEFC09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4BD412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3B79EB7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BE8C33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235BB2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145</w:t>
            </w:r>
          </w:p>
        </w:tc>
        <w:tc>
          <w:tcPr>
            <w:tcW w:w="1050" w:type="dxa"/>
            <w:noWrap/>
            <w:hideMark/>
          </w:tcPr>
          <w:p w14:paraId="62597E04"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E4437C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3A1D5D8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22,5</w:t>
            </w:r>
          </w:p>
        </w:tc>
        <w:tc>
          <w:tcPr>
            <w:tcW w:w="936" w:type="dxa"/>
            <w:noWrap/>
            <w:hideMark/>
          </w:tcPr>
          <w:p w14:paraId="13991A3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0,14</w:t>
            </w:r>
          </w:p>
        </w:tc>
        <w:tc>
          <w:tcPr>
            <w:tcW w:w="538" w:type="dxa"/>
            <w:noWrap/>
            <w:hideMark/>
          </w:tcPr>
          <w:p w14:paraId="7390AA7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0FE79CC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43771FB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C09898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4ECC64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A80207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0691F7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F959A01"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B96DF0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146</w:t>
            </w:r>
          </w:p>
        </w:tc>
        <w:tc>
          <w:tcPr>
            <w:tcW w:w="1050" w:type="dxa"/>
            <w:noWrap/>
            <w:hideMark/>
          </w:tcPr>
          <w:p w14:paraId="05F76159"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E5E373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7F795F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24,4</w:t>
            </w:r>
          </w:p>
        </w:tc>
        <w:tc>
          <w:tcPr>
            <w:tcW w:w="936" w:type="dxa"/>
            <w:noWrap/>
            <w:hideMark/>
          </w:tcPr>
          <w:p w14:paraId="6E5BEF4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32,00</w:t>
            </w:r>
          </w:p>
        </w:tc>
        <w:tc>
          <w:tcPr>
            <w:tcW w:w="538" w:type="dxa"/>
            <w:noWrap/>
            <w:hideMark/>
          </w:tcPr>
          <w:p w14:paraId="57F7EB4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5D0A1D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6821144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8136B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C030AC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BC0D93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05B09D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99AD823"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941FFD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147</w:t>
            </w:r>
          </w:p>
        </w:tc>
        <w:tc>
          <w:tcPr>
            <w:tcW w:w="1050" w:type="dxa"/>
            <w:noWrap/>
            <w:hideMark/>
          </w:tcPr>
          <w:p w14:paraId="3400AF0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94763C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w:t>
            </w:r>
          </w:p>
        </w:tc>
        <w:tc>
          <w:tcPr>
            <w:tcW w:w="737" w:type="dxa"/>
            <w:noWrap/>
            <w:hideMark/>
          </w:tcPr>
          <w:p w14:paraId="62CC9B8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25,9</w:t>
            </w:r>
          </w:p>
        </w:tc>
        <w:tc>
          <w:tcPr>
            <w:tcW w:w="936" w:type="dxa"/>
            <w:noWrap/>
            <w:hideMark/>
          </w:tcPr>
          <w:p w14:paraId="5E77144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136,00</w:t>
            </w:r>
          </w:p>
        </w:tc>
        <w:tc>
          <w:tcPr>
            <w:tcW w:w="538" w:type="dxa"/>
            <w:noWrap/>
            <w:hideMark/>
          </w:tcPr>
          <w:p w14:paraId="1952F01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1DD28B7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13C07A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6FF565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C9FD69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4AF8454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8" w:type="dxa"/>
            <w:noWrap/>
            <w:hideMark/>
          </w:tcPr>
          <w:p w14:paraId="3186C0A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CCB2002"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462730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149</w:t>
            </w:r>
          </w:p>
        </w:tc>
        <w:tc>
          <w:tcPr>
            <w:tcW w:w="1050" w:type="dxa"/>
            <w:noWrap/>
            <w:hideMark/>
          </w:tcPr>
          <w:p w14:paraId="2FE3DC3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383E97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57</w:t>
            </w:r>
          </w:p>
        </w:tc>
        <w:tc>
          <w:tcPr>
            <w:tcW w:w="737" w:type="dxa"/>
            <w:noWrap/>
            <w:hideMark/>
          </w:tcPr>
          <w:p w14:paraId="069F8E7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25,3</w:t>
            </w:r>
          </w:p>
        </w:tc>
        <w:tc>
          <w:tcPr>
            <w:tcW w:w="936" w:type="dxa"/>
            <w:noWrap/>
            <w:hideMark/>
          </w:tcPr>
          <w:p w14:paraId="3229FD3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0,47</w:t>
            </w:r>
          </w:p>
        </w:tc>
        <w:tc>
          <w:tcPr>
            <w:tcW w:w="538" w:type="dxa"/>
            <w:noWrap/>
            <w:hideMark/>
          </w:tcPr>
          <w:p w14:paraId="0FE5175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62BCC94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7F81B75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2E63D16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66486C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993428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16C24C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6805A0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797DE65"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150</w:t>
            </w:r>
          </w:p>
        </w:tc>
        <w:tc>
          <w:tcPr>
            <w:tcW w:w="1050" w:type="dxa"/>
            <w:noWrap/>
            <w:hideMark/>
          </w:tcPr>
          <w:p w14:paraId="283B914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1041EAD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75</w:t>
            </w:r>
          </w:p>
        </w:tc>
        <w:tc>
          <w:tcPr>
            <w:tcW w:w="737" w:type="dxa"/>
            <w:noWrap/>
            <w:hideMark/>
          </w:tcPr>
          <w:p w14:paraId="4BDA6EC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28,7</w:t>
            </w:r>
          </w:p>
        </w:tc>
        <w:tc>
          <w:tcPr>
            <w:tcW w:w="936" w:type="dxa"/>
            <w:noWrap/>
            <w:hideMark/>
          </w:tcPr>
          <w:p w14:paraId="15D9999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21,00</w:t>
            </w:r>
          </w:p>
        </w:tc>
        <w:tc>
          <w:tcPr>
            <w:tcW w:w="538" w:type="dxa"/>
            <w:noWrap/>
            <w:hideMark/>
          </w:tcPr>
          <w:p w14:paraId="57E738D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C7D306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49B7C40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9E71E4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28046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E1BBBB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8FE153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8BFF982"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50AE5B5"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151</w:t>
            </w:r>
          </w:p>
        </w:tc>
        <w:tc>
          <w:tcPr>
            <w:tcW w:w="1050" w:type="dxa"/>
            <w:noWrap/>
            <w:hideMark/>
          </w:tcPr>
          <w:p w14:paraId="4E1B33CF"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049F6AF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83</w:t>
            </w:r>
          </w:p>
        </w:tc>
        <w:tc>
          <w:tcPr>
            <w:tcW w:w="737" w:type="dxa"/>
            <w:noWrap/>
            <w:hideMark/>
          </w:tcPr>
          <w:p w14:paraId="72D816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26,6</w:t>
            </w:r>
          </w:p>
        </w:tc>
        <w:tc>
          <w:tcPr>
            <w:tcW w:w="936" w:type="dxa"/>
            <w:noWrap/>
            <w:hideMark/>
          </w:tcPr>
          <w:p w14:paraId="66EE598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15,00</w:t>
            </w:r>
          </w:p>
        </w:tc>
        <w:tc>
          <w:tcPr>
            <w:tcW w:w="538" w:type="dxa"/>
            <w:noWrap/>
            <w:hideMark/>
          </w:tcPr>
          <w:p w14:paraId="60ECB74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43F091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314C6DF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C23F9B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B2EEE6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27C4C2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582DF5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2C89CC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7D3D16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153</w:t>
            </w:r>
          </w:p>
        </w:tc>
        <w:tc>
          <w:tcPr>
            <w:tcW w:w="1050" w:type="dxa"/>
            <w:noWrap/>
            <w:hideMark/>
          </w:tcPr>
          <w:p w14:paraId="5415732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5F04A8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80</w:t>
            </w:r>
          </w:p>
        </w:tc>
        <w:tc>
          <w:tcPr>
            <w:tcW w:w="737" w:type="dxa"/>
            <w:noWrap/>
            <w:hideMark/>
          </w:tcPr>
          <w:p w14:paraId="7E6729C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23,1</w:t>
            </w:r>
          </w:p>
        </w:tc>
        <w:tc>
          <w:tcPr>
            <w:tcW w:w="936" w:type="dxa"/>
            <w:noWrap/>
            <w:hideMark/>
          </w:tcPr>
          <w:p w14:paraId="56BB8FB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93,00</w:t>
            </w:r>
          </w:p>
        </w:tc>
        <w:tc>
          <w:tcPr>
            <w:tcW w:w="538" w:type="dxa"/>
            <w:noWrap/>
            <w:hideMark/>
          </w:tcPr>
          <w:p w14:paraId="74861FA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587902E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35719C2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280798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5C234E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3675A45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5A2D9C0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7D90A7F"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5325F8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154</w:t>
            </w:r>
          </w:p>
        </w:tc>
        <w:tc>
          <w:tcPr>
            <w:tcW w:w="1050" w:type="dxa"/>
            <w:noWrap/>
            <w:hideMark/>
          </w:tcPr>
          <w:p w14:paraId="78874F20"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9F3685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09F7039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24,5</w:t>
            </w:r>
          </w:p>
        </w:tc>
        <w:tc>
          <w:tcPr>
            <w:tcW w:w="936" w:type="dxa"/>
            <w:noWrap/>
            <w:hideMark/>
          </w:tcPr>
          <w:p w14:paraId="64506E1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762,00</w:t>
            </w:r>
          </w:p>
        </w:tc>
        <w:tc>
          <w:tcPr>
            <w:tcW w:w="538" w:type="dxa"/>
            <w:noWrap/>
            <w:hideMark/>
          </w:tcPr>
          <w:p w14:paraId="7C9BA2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9BC7D2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4F1ACEF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28376D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872A8B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01BE439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7B333DD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279F737"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C74985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155</w:t>
            </w:r>
          </w:p>
        </w:tc>
        <w:tc>
          <w:tcPr>
            <w:tcW w:w="1050" w:type="dxa"/>
            <w:noWrap/>
            <w:hideMark/>
          </w:tcPr>
          <w:p w14:paraId="0005BC65"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719204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19F8C08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25,1</w:t>
            </w:r>
          </w:p>
        </w:tc>
        <w:tc>
          <w:tcPr>
            <w:tcW w:w="936" w:type="dxa"/>
            <w:noWrap/>
            <w:hideMark/>
          </w:tcPr>
          <w:p w14:paraId="76FED63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14,00</w:t>
            </w:r>
          </w:p>
        </w:tc>
        <w:tc>
          <w:tcPr>
            <w:tcW w:w="538" w:type="dxa"/>
            <w:noWrap/>
            <w:hideMark/>
          </w:tcPr>
          <w:p w14:paraId="296D717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6A5FE5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091B97A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02962DD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669B68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08CF51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2AA3A19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CD627D5"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C0DD40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156</w:t>
            </w:r>
          </w:p>
        </w:tc>
        <w:tc>
          <w:tcPr>
            <w:tcW w:w="1050" w:type="dxa"/>
            <w:noWrap/>
            <w:hideMark/>
          </w:tcPr>
          <w:p w14:paraId="398B91E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A68BC2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5F072CB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26,3</w:t>
            </w:r>
          </w:p>
        </w:tc>
        <w:tc>
          <w:tcPr>
            <w:tcW w:w="936" w:type="dxa"/>
            <w:noWrap/>
            <w:hideMark/>
          </w:tcPr>
          <w:p w14:paraId="314A33D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39,00</w:t>
            </w:r>
          </w:p>
        </w:tc>
        <w:tc>
          <w:tcPr>
            <w:tcW w:w="538" w:type="dxa"/>
            <w:noWrap/>
            <w:hideMark/>
          </w:tcPr>
          <w:p w14:paraId="06B3285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21EEFF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17E89B3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197679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86D16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4C0B74A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6E876FB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E1558C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EC2FA8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157</w:t>
            </w:r>
          </w:p>
        </w:tc>
        <w:tc>
          <w:tcPr>
            <w:tcW w:w="1050" w:type="dxa"/>
            <w:noWrap/>
            <w:hideMark/>
          </w:tcPr>
          <w:p w14:paraId="3913142B"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2BF995C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20F2E8A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24,5</w:t>
            </w:r>
          </w:p>
        </w:tc>
        <w:tc>
          <w:tcPr>
            <w:tcW w:w="936" w:type="dxa"/>
            <w:noWrap/>
            <w:hideMark/>
          </w:tcPr>
          <w:p w14:paraId="21D50D5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16,00</w:t>
            </w:r>
          </w:p>
        </w:tc>
        <w:tc>
          <w:tcPr>
            <w:tcW w:w="538" w:type="dxa"/>
            <w:noWrap/>
            <w:hideMark/>
          </w:tcPr>
          <w:p w14:paraId="056D89F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651930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T4</w:t>
            </w:r>
          </w:p>
        </w:tc>
        <w:tc>
          <w:tcPr>
            <w:tcW w:w="737" w:type="dxa"/>
            <w:noWrap/>
            <w:hideMark/>
          </w:tcPr>
          <w:p w14:paraId="1282616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EDEF7B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AD319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F8AF4A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0D8893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1A2295F"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3FAA00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159</w:t>
            </w:r>
          </w:p>
        </w:tc>
        <w:tc>
          <w:tcPr>
            <w:tcW w:w="1050" w:type="dxa"/>
            <w:noWrap/>
            <w:hideMark/>
          </w:tcPr>
          <w:p w14:paraId="40DB1EEA"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13DCB1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2AA4907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26,2</w:t>
            </w:r>
          </w:p>
        </w:tc>
        <w:tc>
          <w:tcPr>
            <w:tcW w:w="936" w:type="dxa"/>
            <w:noWrap/>
            <w:hideMark/>
          </w:tcPr>
          <w:p w14:paraId="0646E2A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8,20</w:t>
            </w:r>
          </w:p>
        </w:tc>
        <w:tc>
          <w:tcPr>
            <w:tcW w:w="538" w:type="dxa"/>
            <w:noWrap/>
            <w:hideMark/>
          </w:tcPr>
          <w:p w14:paraId="6872B83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1412577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T4</w:t>
            </w:r>
          </w:p>
        </w:tc>
        <w:tc>
          <w:tcPr>
            <w:tcW w:w="737" w:type="dxa"/>
            <w:noWrap/>
            <w:hideMark/>
          </w:tcPr>
          <w:p w14:paraId="1EB18A1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C0BF18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13E432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CA2167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144A60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DD9A9FF"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519D84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160</w:t>
            </w:r>
          </w:p>
        </w:tc>
        <w:tc>
          <w:tcPr>
            <w:tcW w:w="1050" w:type="dxa"/>
            <w:noWrap/>
            <w:hideMark/>
          </w:tcPr>
          <w:p w14:paraId="1B8B39E5"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738C3B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67B8D57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24,4</w:t>
            </w:r>
          </w:p>
        </w:tc>
        <w:tc>
          <w:tcPr>
            <w:tcW w:w="936" w:type="dxa"/>
            <w:noWrap/>
            <w:hideMark/>
          </w:tcPr>
          <w:p w14:paraId="38E2007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16,00</w:t>
            </w:r>
          </w:p>
        </w:tc>
        <w:tc>
          <w:tcPr>
            <w:tcW w:w="538" w:type="dxa"/>
            <w:noWrap/>
            <w:hideMark/>
          </w:tcPr>
          <w:p w14:paraId="51396F1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7" w:type="dxa"/>
            <w:noWrap/>
            <w:hideMark/>
          </w:tcPr>
          <w:p w14:paraId="23686BC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77FA71C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DEBAE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597B13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775F9C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23FAF6C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BC984A9"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25B91F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163</w:t>
            </w:r>
          </w:p>
        </w:tc>
        <w:tc>
          <w:tcPr>
            <w:tcW w:w="1050" w:type="dxa"/>
            <w:noWrap/>
            <w:hideMark/>
          </w:tcPr>
          <w:p w14:paraId="1DFAE9ED"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DECE9F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44D94DE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29,0</w:t>
            </w:r>
          </w:p>
        </w:tc>
        <w:tc>
          <w:tcPr>
            <w:tcW w:w="936" w:type="dxa"/>
            <w:noWrap/>
            <w:hideMark/>
          </w:tcPr>
          <w:p w14:paraId="5F8F4DB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5,90</w:t>
            </w:r>
          </w:p>
        </w:tc>
        <w:tc>
          <w:tcPr>
            <w:tcW w:w="538" w:type="dxa"/>
            <w:noWrap/>
            <w:hideMark/>
          </w:tcPr>
          <w:p w14:paraId="17A576C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1CA1EC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020AE55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70D5E3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6E58BB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F2D49B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4770C1D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72834FF"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CF337A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164</w:t>
            </w:r>
          </w:p>
        </w:tc>
        <w:tc>
          <w:tcPr>
            <w:tcW w:w="1050" w:type="dxa"/>
            <w:noWrap/>
            <w:hideMark/>
          </w:tcPr>
          <w:p w14:paraId="69AA45C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4449E4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17796E6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27,8</w:t>
            </w:r>
          </w:p>
        </w:tc>
        <w:tc>
          <w:tcPr>
            <w:tcW w:w="936" w:type="dxa"/>
            <w:noWrap/>
            <w:hideMark/>
          </w:tcPr>
          <w:p w14:paraId="288D200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8,50</w:t>
            </w:r>
          </w:p>
        </w:tc>
        <w:tc>
          <w:tcPr>
            <w:tcW w:w="538" w:type="dxa"/>
            <w:noWrap/>
            <w:hideMark/>
          </w:tcPr>
          <w:p w14:paraId="4911EE9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FFA754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5672635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D59B0B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4DD011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D80D55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285EED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279441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C860FC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165</w:t>
            </w:r>
          </w:p>
        </w:tc>
        <w:tc>
          <w:tcPr>
            <w:tcW w:w="1050" w:type="dxa"/>
            <w:noWrap/>
            <w:hideMark/>
          </w:tcPr>
          <w:p w14:paraId="7E170EEA"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5A422D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14DA5BD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26,9</w:t>
            </w:r>
          </w:p>
        </w:tc>
        <w:tc>
          <w:tcPr>
            <w:tcW w:w="936" w:type="dxa"/>
            <w:noWrap/>
            <w:hideMark/>
          </w:tcPr>
          <w:p w14:paraId="1803167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125,00</w:t>
            </w:r>
          </w:p>
        </w:tc>
        <w:tc>
          <w:tcPr>
            <w:tcW w:w="538" w:type="dxa"/>
            <w:noWrap/>
            <w:hideMark/>
          </w:tcPr>
          <w:p w14:paraId="49826DC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2BBA909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2F4998C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577767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308A17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3D269A0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CF01C4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C1EADF5"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1368CC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166</w:t>
            </w:r>
          </w:p>
        </w:tc>
        <w:tc>
          <w:tcPr>
            <w:tcW w:w="1050" w:type="dxa"/>
            <w:noWrap/>
            <w:hideMark/>
          </w:tcPr>
          <w:p w14:paraId="14C2DD4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2B078E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171A72D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30,9</w:t>
            </w:r>
          </w:p>
        </w:tc>
        <w:tc>
          <w:tcPr>
            <w:tcW w:w="936" w:type="dxa"/>
            <w:noWrap/>
            <w:hideMark/>
          </w:tcPr>
          <w:p w14:paraId="6CB525F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6,10</w:t>
            </w:r>
          </w:p>
        </w:tc>
        <w:tc>
          <w:tcPr>
            <w:tcW w:w="538" w:type="dxa"/>
            <w:noWrap/>
            <w:hideMark/>
          </w:tcPr>
          <w:p w14:paraId="7C7DFF2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7" w:type="dxa"/>
            <w:noWrap/>
            <w:hideMark/>
          </w:tcPr>
          <w:p w14:paraId="08B211E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264735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2AA074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FE628D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BBA08E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AF4CB0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F0A0D56"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00449A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167</w:t>
            </w:r>
          </w:p>
        </w:tc>
        <w:tc>
          <w:tcPr>
            <w:tcW w:w="1050" w:type="dxa"/>
            <w:noWrap/>
            <w:hideMark/>
          </w:tcPr>
          <w:p w14:paraId="2F894CC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152427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0BCD55A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23,7</w:t>
            </w:r>
          </w:p>
        </w:tc>
        <w:tc>
          <w:tcPr>
            <w:tcW w:w="936" w:type="dxa"/>
            <w:noWrap/>
            <w:hideMark/>
          </w:tcPr>
          <w:p w14:paraId="5F5ADF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8,30</w:t>
            </w:r>
          </w:p>
        </w:tc>
        <w:tc>
          <w:tcPr>
            <w:tcW w:w="538" w:type="dxa"/>
            <w:noWrap/>
            <w:hideMark/>
          </w:tcPr>
          <w:p w14:paraId="3C38303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29E1BE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16A20F3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622D983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A34CE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6EB3BC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2961912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8301A2A"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FAE6E5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168</w:t>
            </w:r>
          </w:p>
        </w:tc>
        <w:tc>
          <w:tcPr>
            <w:tcW w:w="1050" w:type="dxa"/>
            <w:noWrap/>
            <w:hideMark/>
          </w:tcPr>
          <w:p w14:paraId="41CCC29F"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753299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7C70AD1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23,7</w:t>
            </w:r>
          </w:p>
        </w:tc>
        <w:tc>
          <w:tcPr>
            <w:tcW w:w="936" w:type="dxa"/>
            <w:noWrap/>
            <w:hideMark/>
          </w:tcPr>
          <w:p w14:paraId="09AE81D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2,15</w:t>
            </w:r>
          </w:p>
        </w:tc>
        <w:tc>
          <w:tcPr>
            <w:tcW w:w="538" w:type="dxa"/>
            <w:noWrap/>
            <w:hideMark/>
          </w:tcPr>
          <w:p w14:paraId="06B7C71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535D506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DE1C50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9514A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EA22FF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0F16D8D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A88ABB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136A02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868AE2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169</w:t>
            </w:r>
          </w:p>
        </w:tc>
        <w:tc>
          <w:tcPr>
            <w:tcW w:w="1050" w:type="dxa"/>
            <w:noWrap/>
            <w:hideMark/>
          </w:tcPr>
          <w:p w14:paraId="02EEC3ED"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CDF0AD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71</w:t>
            </w:r>
          </w:p>
        </w:tc>
        <w:tc>
          <w:tcPr>
            <w:tcW w:w="737" w:type="dxa"/>
            <w:noWrap/>
            <w:hideMark/>
          </w:tcPr>
          <w:p w14:paraId="33AF358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24,8</w:t>
            </w:r>
          </w:p>
        </w:tc>
        <w:tc>
          <w:tcPr>
            <w:tcW w:w="936" w:type="dxa"/>
            <w:noWrap/>
            <w:hideMark/>
          </w:tcPr>
          <w:p w14:paraId="63A5EDC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0,90</w:t>
            </w:r>
          </w:p>
        </w:tc>
        <w:tc>
          <w:tcPr>
            <w:tcW w:w="538" w:type="dxa"/>
            <w:noWrap/>
            <w:hideMark/>
          </w:tcPr>
          <w:p w14:paraId="6F9F2AA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10</w:t>
            </w:r>
          </w:p>
        </w:tc>
        <w:tc>
          <w:tcPr>
            <w:tcW w:w="737" w:type="dxa"/>
            <w:noWrap/>
            <w:hideMark/>
          </w:tcPr>
          <w:p w14:paraId="483345B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T1c</w:t>
            </w:r>
          </w:p>
        </w:tc>
        <w:tc>
          <w:tcPr>
            <w:tcW w:w="737" w:type="dxa"/>
            <w:noWrap/>
            <w:hideMark/>
          </w:tcPr>
          <w:p w14:paraId="7205840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R</w:t>
            </w:r>
          </w:p>
        </w:tc>
        <w:tc>
          <w:tcPr>
            <w:tcW w:w="737" w:type="dxa"/>
            <w:noWrap/>
            <w:hideMark/>
          </w:tcPr>
          <w:p w14:paraId="58A6A32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w:t>
            </w:r>
          </w:p>
        </w:tc>
        <w:tc>
          <w:tcPr>
            <w:tcW w:w="737" w:type="dxa"/>
            <w:noWrap/>
            <w:hideMark/>
          </w:tcPr>
          <w:p w14:paraId="0BCE32B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7" w:type="dxa"/>
            <w:noWrap/>
            <w:hideMark/>
          </w:tcPr>
          <w:p w14:paraId="007D442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1</w:t>
            </w:r>
          </w:p>
        </w:tc>
        <w:tc>
          <w:tcPr>
            <w:tcW w:w="738" w:type="dxa"/>
            <w:noWrap/>
            <w:hideMark/>
          </w:tcPr>
          <w:p w14:paraId="60ABFDD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r>
      <w:tr w:rsidR="00E6494A" w:rsidRPr="00E6494A" w14:paraId="4936E9B0"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7AB35E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170</w:t>
            </w:r>
          </w:p>
        </w:tc>
        <w:tc>
          <w:tcPr>
            <w:tcW w:w="1050" w:type="dxa"/>
            <w:noWrap/>
            <w:hideMark/>
          </w:tcPr>
          <w:p w14:paraId="2E3F1C02"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6224A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2C9883E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27,8</w:t>
            </w:r>
          </w:p>
        </w:tc>
        <w:tc>
          <w:tcPr>
            <w:tcW w:w="936" w:type="dxa"/>
            <w:noWrap/>
            <w:hideMark/>
          </w:tcPr>
          <w:p w14:paraId="7209FF3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15,00</w:t>
            </w:r>
          </w:p>
        </w:tc>
        <w:tc>
          <w:tcPr>
            <w:tcW w:w="538" w:type="dxa"/>
            <w:noWrap/>
            <w:hideMark/>
          </w:tcPr>
          <w:p w14:paraId="04903B2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C39B86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3D644FF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C5B821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D9A159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B3AA0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2321228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BD04B5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AAFF1C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171</w:t>
            </w:r>
          </w:p>
        </w:tc>
        <w:tc>
          <w:tcPr>
            <w:tcW w:w="1050" w:type="dxa"/>
            <w:noWrap/>
            <w:hideMark/>
          </w:tcPr>
          <w:p w14:paraId="2ADC691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4B9725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63</w:t>
            </w:r>
          </w:p>
        </w:tc>
        <w:tc>
          <w:tcPr>
            <w:tcW w:w="737" w:type="dxa"/>
            <w:noWrap/>
            <w:hideMark/>
          </w:tcPr>
          <w:p w14:paraId="3964A0F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30,2</w:t>
            </w:r>
          </w:p>
        </w:tc>
        <w:tc>
          <w:tcPr>
            <w:tcW w:w="936" w:type="dxa"/>
            <w:noWrap/>
            <w:hideMark/>
          </w:tcPr>
          <w:p w14:paraId="6480EFE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21,00</w:t>
            </w:r>
          </w:p>
        </w:tc>
        <w:tc>
          <w:tcPr>
            <w:tcW w:w="538" w:type="dxa"/>
            <w:noWrap/>
            <w:hideMark/>
          </w:tcPr>
          <w:p w14:paraId="417FB97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5BFB20E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4C2A6F3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2F8C83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D26249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6B56DF0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7EB689C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B17AEF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0E8384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172</w:t>
            </w:r>
          </w:p>
        </w:tc>
        <w:tc>
          <w:tcPr>
            <w:tcW w:w="1050" w:type="dxa"/>
            <w:noWrap/>
            <w:hideMark/>
          </w:tcPr>
          <w:p w14:paraId="27C3E18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0B084F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2EE9A7B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24,2</w:t>
            </w:r>
          </w:p>
        </w:tc>
        <w:tc>
          <w:tcPr>
            <w:tcW w:w="936" w:type="dxa"/>
            <w:noWrap/>
            <w:hideMark/>
          </w:tcPr>
          <w:p w14:paraId="54D2C8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17,60</w:t>
            </w:r>
          </w:p>
        </w:tc>
        <w:tc>
          <w:tcPr>
            <w:tcW w:w="538" w:type="dxa"/>
            <w:noWrap/>
            <w:hideMark/>
          </w:tcPr>
          <w:p w14:paraId="354FA9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C2B421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3293DD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DAA187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179892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E8FD48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ED8B8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8B53EB7"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6A11BB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173</w:t>
            </w:r>
          </w:p>
        </w:tc>
        <w:tc>
          <w:tcPr>
            <w:tcW w:w="1050" w:type="dxa"/>
            <w:noWrap/>
            <w:hideMark/>
          </w:tcPr>
          <w:p w14:paraId="2DB031D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B74C51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29BA083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24,8</w:t>
            </w:r>
          </w:p>
        </w:tc>
        <w:tc>
          <w:tcPr>
            <w:tcW w:w="936" w:type="dxa"/>
            <w:noWrap/>
            <w:hideMark/>
          </w:tcPr>
          <w:p w14:paraId="60D98E9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14,00</w:t>
            </w:r>
          </w:p>
        </w:tc>
        <w:tc>
          <w:tcPr>
            <w:tcW w:w="538" w:type="dxa"/>
            <w:noWrap/>
            <w:hideMark/>
          </w:tcPr>
          <w:p w14:paraId="1540906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68EF71F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44F3E85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C24789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E331AC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9977A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133E50F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C8317A5"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C33DFA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174</w:t>
            </w:r>
          </w:p>
        </w:tc>
        <w:tc>
          <w:tcPr>
            <w:tcW w:w="1050" w:type="dxa"/>
            <w:noWrap/>
            <w:hideMark/>
          </w:tcPr>
          <w:p w14:paraId="2D17D61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67D3B0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79</w:t>
            </w:r>
          </w:p>
        </w:tc>
        <w:tc>
          <w:tcPr>
            <w:tcW w:w="737" w:type="dxa"/>
            <w:noWrap/>
            <w:hideMark/>
          </w:tcPr>
          <w:p w14:paraId="0D4F1D8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28,4</w:t>
            </w:r>
          </w:p>
        </w:tc>
        <w:tc>
          <w:tcPr>
            <w:tcW w:w="936" w:type="dxa"/>
            <w:noWrap/>
            <w:hideMark/>
          </w:tcPr>
          <w:p w14:paraId="2F2C28D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8,63</w:t>
            </w:r>
          </w:p>
        </w:tc>
        <w:tc>
          <w:tcPr>
            <w:tcW w:w="538" w:type="dxa"/>
            <w:noWrap/>
            <w:hideMark/>
          </w:tcPr>
          <w:p w14:paraId="4C27C2C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9</w:t>
            </w:r>
          </w:p>
        </w:tc>
        <w:tc>
          <w:tcPr>
            <w:tcW w:w="737" w:type="dxa"/>
            <w:noWrap/>
            <w:hideMark/>
          </w:tcPr>
          <w:p w14:paraId="2C68441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T2b</w:t>
            </w:r>
          </w:p>
        </w:tc>
        <w:tc>
          <w:tcPr>
            <w:tcW w:w="737" w:type="dxa"/>
            <w:noWrap/>
            <w:hideMark/>
          </w:tcPr>
          <w:p w14:paraId="3709844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P</w:t>
            </w:r>
          </w:p>
        </w:tc>
        <w:tc>
          <w:tcPr>
            <w:tcW w:w="737" w:type="dxa"/>
            <w:noWrap/>
            <w:hideMark/>
          </w:tcPr>
          <w:p w14:paraId="03250BD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w:t>
            </w:r>
          </w:p>
        </w:tc>
        <w:tc>
          <w:tcPr>
            <w:tcW w:w="737" w:type="dxa"/>
            <w:noWrap/>
            <w:hideMark/>
          </w:tcPr>
          <w:p w14:paraId="3F43DB5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7" w:type="dxa"/>
            <w:noWrap/>
            <w:hideMark/>
          </w:tcPr>
          <w:p w14:paraId="2943A20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8" w:type="dxa"/>
            <w:noWrap/>
            <w:hideMark/>
          </w:tcPr>
          <w:p w14:paraId="22ACDC1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r>
      <w:tr w:rsidR="00E6494A" w:rsidRPr="00E6494A" w14:paraId="7CA5FC29"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C2EF9D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175</w:t>
            </w:r>
          </w:p>
        </w:tc>
        <w:tc>
          <w:tcPr>
            <w:tcW w:w="1050" w:type="dxa"/>
            <w:noWrap/>
            <w:hideMark/>
          </w:tcPr>
          <w:p w14:paraId="2134AD3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CE4E7B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749A838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28,4</w:t>
            </w:r>
          </w:p>
        </w:tc>
        <w:tc>
          <w:tcPr>
            <w:tcW w:w="936" w:type="dxa"/>
            <w:noWrap/>
            <w:hideMark/>
          </w:tcPr>
          <w:p w14:paraId="66B43A9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5,70</w:t>
            </w:r>
          </w:p>
        </w:tc>
        <w:tc>
          <w:tcPr>
            <w:tcW w:w="538" w:type="dxa"/>
            <w:noWrap/>
            <w:hideMark/>
          </w:tcPr>
          <w:p w14:paraId="2B38926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3454D08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34CFDE5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2590DA7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11ABA1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3960CAA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14C715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18E899A"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6C7A90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176</w:t>
            </w:r>
          </w:p>
        </w:tc>
        <w:tc>
          <w:tcPr>
            <w:tcW w:w="1050" w:type="dxa"/>
            <w:noWrap/>
            <w:hideMark/>
          </w:tcPr>
          <w:p w14:paraId="34AB6BCC"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F53422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281ECD1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26,2</w:t>
            </w:r>
          </w:p>
        </w:tc>
        <w:tc>
          <w:tcPr>
            <w:tcW w:w="936" w:type="dxa"/>
            <w:noWrap/>
            <w:hideMark/>
          </w:tcPr>
          <w:p w14:paraId="40AE677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85,00</w:t>
            </w:r>
          </w:p>
        </w:tc>
        <w:tc>
          <w:tcPr>
            <w:tcW w:w="538" w:type="dxa"/>
            <w:noWrap/>
            <w:hideMark/>
          </w:tcPr>
          <w:p w14:paraId="7DC3E29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5ED9D5E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65F0381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BA3B7A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2C91C1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7" w:type="dxa"/>
            <w:noWrap/>
            <w:hideMark/>
          </w:tcPr>
          <w:p w14:paraId="5848894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71C8707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r>
      <w:tr w:rsidR="00E6494A" w:rsidRPr="00E6494A" w14:paraId="5597103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44197C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177</w:t>
            </w:r>
          </w:p>
        </w:tc>
        <w:tc>
          <w:tcPr>
            <w:tcW w:w="1050" w:type="dxa"/>
            <w:noWrap/>
            <w:hideMark/>
          </w:tcPr>
          <w:p w14:paraId="2369C940"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C5A690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237CF88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33,9</w:t>
            </w:r>
          </w:p>
        </w:tc>
        <w:tc>
          <w:tcPr>
            <w:tcW w:w="936" w:type="dxa"/>
            <w:noWrap/>
            <w:hideMark/>
          </w:tcPr>
          <w:p w14:paraId="0C5746F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18,00</w:t>
            </w:r>
          </w:p>
        </w:tc>
        <w:tc>
          <w:tcPr>
            <w:tcW w:w="538" w:type="dxa"/>
            <w:noWrap/>
            <w:hideMark/>
          </w:tcPr>
          <w:p w14:paraId="0B49FEC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30BF964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T4</w:t>
            </w:r>
          </w:p>
        </w:tc>
        <w:tc>
          <w:tcPr>
            <w:tcW w:w="737" w:type="dxa"/>
            <w:noWrap/>
            <w:hideMark/>
          </w:tcPr>
          <w:p w14:paraId="40F4B29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673A59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DA56DA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E6D401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703FAB2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E83FF9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F55648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178</w:t>
            </w:r>
          </w:p>
        </w:tc>
        <w:tc>
          <w:tcPr>
            <w:tcW w:w="1050" w:type="dxa"/>
            <w:noWrap/>
            <w:hideMark/>
          </w:tcPr>
          <w:p w14:paraId="29FF178B"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A36EA5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67C7EF7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29,9</w:t>
            </w:r>
          </w:p>
        </w:tc>
        <w:tc>
          <w:tcPr>
            <w:tcW w:w="936" w:type="dxa"/>
            <w:noWrap/>
            <w:hideMark/>
          </w:tcPr>
          <w:p w14:paraId="7C3A20A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0,27</w:t>
            </w:r>
          </w:p>
        </w:tc>
        <w:tc>
          <w:tcPr>
            <w:tcW w:w="538" w:type="dxa"/>
            <w:noWrap/>
            <w:hideMark/>
          </w:tcPr>
          <w:p w14:paraId="5D03E65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9A83D4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46444E1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574E5A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09A357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7" w:type="dxa"/>
            <w:noWrap/>
            <w:hideMark/>
          </w:tcPr>
          <w:p w14:paraId="270115B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6FAB6D1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ABF7969"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8F20D2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179</w:t>
            </w:r>
          </w:p>
        </w:tc>
        <w:tc>
          <w:tcPr>
            <w:tcW w:w="1050" w:type="dxa"/>
            <w:noWrap/>
            <w:hideMark/>
          </w:tcPr>
          <w:p w14:paraId="08EFEA0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6F1423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2085281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21,6</w:t>
            </w:r>
          </w:p>
        </w:tc>
        <w:tc>
          <w:tcPr>
            <w:tcW w:w="936" w:type="dxa"/>
            <w:noWrap/>
            <w:hideMark/>
          </w:tcPr>
          <w:p w14:paraId="2F60EA5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0,87</w:t>
            </w:r>
          </w:p>
        </w:tc>
        <w:tc>
          <w:tcPr>
            <w:tcW w:w="538" w:type="dxa"/>
            <w:noWrap/>
            <w:hideMark/>
          </w:tcPr>
          <w:p w14:paraId="340A73C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10087C4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3094613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763833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FAE440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B739E7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4D93661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B427930"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EA185D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180</w:t>
            </w:r>
          </w:p>
        </w:tc>
        <w:tc>
          <w:tcPr>
            <w:tcW w:w="1050" w:type="dxa"/>
            <w:noWrap/>
            <w:hideMark/>
          </w:tcPr>
          <w:p w14:paraId="65976024"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B502E4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4E0C348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31,6</w:t>
            </w:r>
          </w:p>
        </w:tc>
        <w:tc>
          <w:tcPr>
            <w:tcW w:w="936" w:type="dxa"/>
            <w:noWrap/>
            <w:hideMark/>
          </w:tcPr>
          <w:p w14:paraId="45481E0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5,43</w:t>
            </w:r>
          </w:p>
        </w:tc>
        <w:tc>
          <w:tcPr>
            <w:tcW w:w="538" w:type="dxa"/>
            <w:noWrap/>
            <w:hideMark/>
          </w:tcPr>
          <w:p w14:paraId="7AB587A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120FA1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09270CA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A1D941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BC761B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AFC932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6A537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A28F37D"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02FF6F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182</w:t>
            </w:r>
          </w:p>
        </w:tc>
        <w:tc>
          <w:tcPr>
            <w:tcW w:w="1050" w:type="dxa"/>
            <w:noWrap/>
            <w:hideMark/>
          </w:tcPr>
          <w:p w14:paraId="2B23058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996E52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w:t>
            </w:r>
          </w:p>
        </w:tc>
        <w:tc>
          <w:tcPr>
            <w:tcW w:w="737" w:type="dxa"/>
            <w:noWrap/>
            <w:hideMark/>
          </w:tcPr>
          <w:p w14:paraId="2CE2DBD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28,7</w:t>
            </w:r>
          </w:p>
        </w:tc>
        <w:tc>
          <w:tcPr>
            <w:tcW w:w="936" w:type="dxa"/>
            <w:noWrap/>
            <w:hideMark/>
          </w:tcPr>
          <w:p w14:paraId="1618C7E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24,00</w:t>
            </w:r>
          </w:p>
        </w:tc>
        <w:tc>
          <w:tcPr>
            <w:tcW w:w="538" w:type="dxa"/>
            <w:noWrap/>
            <w:hideMark/>
          </w:tcPr>
          <w:p w14:paraId="4FB9F25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2B92AC0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34DE59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1268A2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E8E946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EDFB03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76774F4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4A7BE7D"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011F22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183</w:t>
            </w:r>
          </w:p>
        </w:tc>
        <w:tc>
          <w:tcPr>
            <w:tcW w:w="1050" w:type="dxa"/>
            <w:noWrap/>
            <w:hideMark/>
          </w:tcPr>
          <w:p w14:paraId="7B82AF28"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F86835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52</w:t>
            </w:r>
          </w:p>
        </w:tc>
        <w:tc>
          <w:tcPr>
            <w:tcW w:w="737" w:type="dxa"/>
            <w:noWrap/>
            <w:hideMark/>
          </w:tcPr>
          <w:p w14:paraId="4669C3E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30,7</w:t>
            </w:r>
          </w:p>
        </w:tc>
        <w:tc>
          <w:tcPr>
            <w:tcW w:w="936" w:type="dxa"/>
            <w:noWrap/>
            <w:hideMark/>
          </w:tcPr>
          <w:p w14:paraId="628C3A5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9,40</w:t>
            </w:r>
          </w:p>
        </w:tc>
        <w:tc>
          <w:tcPr>
            <w:tcW w:w="538" w:type="dxa"/>
            <w:noWrap/>
            <w:hideMark/>
          </w:tcPr>
          <w:p w14:paraId="38A7373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1FEB68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23AD996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5E228D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0464BB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3D4D7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763A46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4637DA1"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243B9E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184</w:t>
            </w:r>
          </w:p>
        </w:tc>
        <w:tc>
          <w:tcPr>
            <w:tcW w:w="1050" w:type="dxa"/>
            <w:noWrap/>
            <w:hideMark/>
          </w:tcPr>
          <w:p w14:paraId="4B3F630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9C6DF6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55</w:t>
            </w:r>
          </w:p>
        </w:tc>
        <w:tc>
          <w:tcPr>
            <w:tcW w:w="737" w:type="dxa"/>
            <w:noWrap/>
            <w:hideMark/>
          </w:tcPr>
          <w:p w14:paraId="3D7566C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26,2</w:t>
            </w:r>
          </w:p>
        </w:tc>
        <w:tc>
          <w:tcPr>
            <w:tcW w:w="936" w:type="dxa"/>
            <w:noWrap/>
            <w:hideMark/>
          </w:tcPr>
          <w:p w14:paraId="5BF4E3D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55,00</w:t>
            </w:r>
          </w:p>
        </w:tc>
        <w:tc>
          <w:tcPr>
            <w:tcW w:w="538" w:type="dxa"/>
            <w:noWrap/>
            <w:hideMark/>
          </w:tcPr>
          <w:p w14:paraId="5CD693F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EF830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026FEF3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B388AF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338D1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5C5029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201A6A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3B8FF23"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7D77A5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186</w:t>
            </w:r>
          </w:p>
        </w:tc>
        <w:tc>
          <w:tcPr>
            <w:tcW w:w="1050" w:type="dxa"/>
            <w:noWrap/>
            <w:hideMark/>
          </w:tcPr>
          <w:p w14:paraId="707CD77B"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0638A4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05BBFA7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24,0</w:t>
            </w:r>
          </w:p>
        </w:tc>
        <w:tc>
          <w:tcPr>
            <w:tcW w:w="936" w:type="dxa"/>
            <w:noWrap/>
            <w:hideMark/>
          </w:tcPr>
          <w:p w14:paraId="1785789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0,20</w:t>
            </w:r>
          </w:p>
        </w:tc>
        <w:tc>
          <w:tcPr>
            <w:tcW w:w="538" w:type="dxa"/>
            <w:noWrap/>
            <w:hideMark/>
          </w:tcPr>
          <w:p w14:paraId="766EE46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173DC80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3830A7F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3DA8714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20E22E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35EED8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BCA876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B97575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B20CC9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187</w:t>
            </w:r>
          </w:p>
        </w:tc>
        <w:tc>
          <w:tcPr>
            <w:tcW w:w="1050" w:type="dxa"/>
            <w:noWrap/>
            <w:hideMark/>
          </w:tcPr>
          <w:p w14:paraId="24548AE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A618A8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6B0CF36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38,1</w:t>
            </w:r>
          </w:p>
        </w:tc>
        <w:tc>
          <w:tcPr>
            <w:tcW w:w="936" w:type="dxa"/>
            <w:noWrap/>
            <w:hideMark/>
          </w:tcPr>
          <w:p w14:paraId="6AE2886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11,36</w:t>
            </w:r>
          </w:p>
        </w:tc>
        <w:tc>
          <w:tcPr>
            <w:tcW w:w="538" w:type="dxa"/>
            <w:noWrap/>
            <w:hideMark/>
          </w:tcPr>
          <w:p w14:paraId="0F97336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369ADBF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6DF66B4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17D572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08487F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7602B8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F72A10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A8F0A40"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7FF66D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188</w:t>
            </w:r>
          </w:p>
        </w:tc>
        <w:tc>
          <w:tcPr>
            <w:tcW w:w="1050" w:type="dxa"/>
            <w:noWrap/>
            <w:hideMark/>
          </w:tcPr>
          <w:p w14:paraId="2C1A5BEB"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A45173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84</w:t>
            </w:r>
          </w:p>
        </w:tc>
        <w:tc>
          <w:tcPr>
            <w:tcW w:w="737" w:type="dxa"/>
            <w:noWrap/>
            <w:hideMark/>
          </w:tcPr>
          <w:p w14:paraId="179898D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23,7</w:t>
            </w:r>
          </w:p>
        </w:tc>
        <w:tc>
          <w:tcPr>
            <w:tcW w:w="936" w:type="dxa"/>
            <w:noWrap/>
            <w:hideMark/>
          </w:tcPr>
          <w:p w14:paraId="542B126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67,00</w:t>
            </w:r>
          </w:p>
        </w:tc>
        <w:tc>
          <w:tcPr>
            <w:tcW w:w="538" w:type="dxa"/>
            <w:noWrap/>
            <w:hideMark/>
          </w:tcPr>
          <w:p w14:paraId="136D745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914608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4DC7123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912FAF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8336D1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7EBDEA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7EC945F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237928C"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C88FF2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190</w:t>
            </w:r>
          </w:p>
        </w:tc>
        <w:tc>
          <w:tcPr>
            <w:tcW w:w="1050" w:type="dxa"/>
            <w:noWrap/>
            <w:hideMark/>
          </w:tcPr>
          <w:p w14:paraId="1EB18D6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C8B7E0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2E6E3D1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25,5</w:t>
            </w:r>
          </w:p>
        </w:tc>
        <w:tc>
          <w:tcPr>
            <w:tcW w:w="936" w:type="dxa"/>
            <w:noWrap/>
            <w:hideMark/>
          </w:tcPr>
          <w:p w14:paraId="562B5D5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7,80</w:t>
            </w:r>
          </w:p>
        </w:tc>
        <w:tc>
          <w:tcPr>
            <w:tcW w:w="538" w:type="dxa"/>
            <w:noWrap/>
            <w:hideMark/>
          </w:tcPr>
          <w:p w14:paraId="58A8002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401BEC6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0A4929C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33D367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03CD87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494878A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8" w:type="dxa"/>
            <w:noWrap/>
            <w:hideMark/>
          </w:tcPr>
          <w:p w14:paraId="7C48DC4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8FE7EE3"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8FDB6F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191</w:t>
            </w:r>
          </w:p>
        </w:tc>
        <w:tc>
          <w:tcPr>
            <w:tcW w:w="1050" w:type="dxa"/>
            <w:noWrap/>
            <w:hideMark/>
          </w:tcPr>
          <w:p w14:paraId="3861CF3E"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B58545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26A961A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25,4</w:t>
            </w:r>
          </w:p>
        </w:tc>
        <w:tc>
          <w:tcPr>
            <w:tcW w:w="936" w:type="dxa"/>
            <w:noWrap/>
            <w:hideMark/>
          </w:tcPr>
          <w:p w14:paraId="4B13424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8,50</w:t>
            </w:r>
          </w:p>
        </w:tc>
        <w:tc>
          <w:tcPr>
            <w:tcW w:w="538" w:type="dxa"/>
            <w:noWrap/>
            <w:hideMark/>
          </w:tcPr>
          <w:p w14:paraId="3CE2104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79865D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T4</w:t>
            </w:r>
          </w:p>
        </w:tc>
        <w:tc>
          <w:tcPr>
            <w:tcW w:w="737" w:type="dxa"/>
            <w:noWrap/>
            <w:hideMark/>
          </w:tcPr>
          <w:p w14:paraId="3C88ADD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2821A2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432061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E2145F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D87421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48FD3D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65695D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192</w:t>
            </w:r>
          </w:p>
        </w:tc>
        <w:tc>
          <w:tcPr>
            <w:tcW w:w="1050" w:type="dxa"/>
            <w:noWrap/>
            <w:hideMark/>
          </w:tcPr>
          <w:p w14:paraId="02BF4EF9"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0454F3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7DFCE9F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27,1</w:t>
            </w:r>
          </w:p>
        </w:tc>
        <w:tc>
          <w:tcPr>
            <w:tcW w:w="936" w:type="dxa"/>
            <w:noWrap/>
            <w:hideMark/>
          </w:tcPr>
          <w:p w14:paraId="6AA98D2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21,30</w:t>
            </w:r>
          </w:p>
        </w:tc>
        <w:tc>
          <w:tcPr>
            <w:tcW w:w="538" w:type="dxa"/>
            <w:noWrap/>
            <w:hideMark/>
          </w:tcPr>
          <w:p w14:paraId="05992A1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FF0D08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47BD36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D692D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6FE560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36370D1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8FD9D7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BD0DB5B"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CBE129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193</w:t>
            </w:r>
          </w:p>
        </w:tc>
        <w:tc>
          <w:tcPr>
            <w:tcW w:w="1050" w:type="dxa"/>
            <w:noWrap/>
            <w:hideMark/>
          </w:tcPr>
          <w:p w14:paraId="72DC8CB0"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20E279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4412664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27,2</w:t>
            </w:r>
          </w:p>
        </w:tc>
        <w:tc>
          <w:tcPr>
            <w:tcW w:w="936" w:type="dxa"/>
            <w:noWrap/>
            <w:hideMark/>
          </w:tcPr>
          <w:p w14:paraId="10E9E2F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7,00</w:t>
            </w:r>
          </w:p>
        </w:tc>
        <w:tc>
          <w:tcPr>
            <w:tcW w:w="538" w:type="dxa"/>
            <w:noWrap/>
            <w:hideMark/>
          </w:tcPr>
          <w:p w14:paraId="77B51AA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9CBB12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16594D7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AFE80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087973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CC1B9D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6F02DC7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D10D440"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67C245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194</w:t>
            </w:r>
          </w:p>
        </w:tc>
        <w:tc>
          <w:tcPr>
            <w:tcW w:w="1050" w:type="dxa"/>
            <w:noWrap/>
            <w:hideMark/>
          </w:tcPr>
          <w:p w14:paraId="138A5E12"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E478AD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59A5493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26,9</w:t>
            </w:r>
          </w:p>
        </w:tc>
        <w:tc>
          <w:tcPr>
            <w:tcW w:w="936" w:type="dxa"/>
            <w:noWrap/>
            <w:hideMark/>
          </w:tcPr>
          <w:p w14:paraId="34F5D1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27,00</w:t>
            </w:r>
          </w:p>
        </w:tc>
        <w:tc>
          <w:tcPr>
            <w:tcW w:w="538" w:type="dxa"/>
            <w:noWrap/>
            <w:hideMark/>
          </w:tcPr>
          <w:p w14:paraId="557D146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3A85C40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8BF563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F5AF22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F0916F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AC2D62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F9F4B1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524DAB3"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9AB70B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197</w:t>
            </w:r>
          </w:p>
        </w:tc>
        <w:tc>
          <w:tcPr>
            <w:tcW w:w="1050" w:type="dxa"/>
            <w:noWrap/>
            <w:hideMark/>
          </w:tcPr>
          <w:p w14:paraId="71110C8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61A794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30AB515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30,0</w:t>
            </w:r>
          </w:p>
        </w:tc>
        <w:tc>
          <w:tcPr>
            <w:tcW w:w="936" w:type="dxa"/>
            <w:noWrap/>
            <w:hideMark/>
          </w:tcPr>
          <w:p w14:paraId="375D3BF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11,00</w:t>
            </w:r>
          </w:p>
        </w:tc>
        <w:tc>
          <w:tcPr>
            <w:tcW w:w="538" w:type="dxa"/>
            <w:noWrap/>
            <w:hideMark/>
          </w:tcPr>
          <w:p w14:paraId="0ED1809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163FEEB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2DB68B1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F04028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7E1957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430A8D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69C9FE1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82A009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1E6B68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198</w:t>
            </w:r>
          </w:p>
        </w:tc>
        <w:tc>
          <w:tcPr>
            <w:tcW w:w="1050" w:type="dxa"/>
            <w:noWrap/>
            <w:hideMark/>
          </w:tcPr>
          <w:p w14:paraId="3AF641E6"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44AE60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186678D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29,4</w:t>
            </w:r>
          </w:p>
        </w:tc>
        <w:tc>
          <w:tcPr>
            <w:tcW w:w="936" w:type="dxa"/>
            <w:noWrap/>
            <w:hideMark/>
          </w:tcPr>
          <w:p w14:paraId="2E36F76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11,90</w:t>
            </w:r>
          </w:p>
        </w:tc>
        <w:tc>
          <w:tcPr>
            <w:tcW w:w="538" w:type="dxa"/>
            <w:noWrap/>
            <w:hideMark/>
          </w:tcPr>
          <w:p w14:paraId="0DBEB4D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82D58D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2EB58EF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63B4ED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C4B3F4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DC8609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6B2E3EB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CD1D613"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E64E37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199</w:t>
            </w:r>
          </w:p>
        </w:tc>
        <w:tc>
          <w:tcPr>
            <w:tcW w:w="1050" w:type="dxa"/>
            <w:noWrap/>
            <w:hideMark/>
          </w:tcPr>
          <w:p w14:paraId="6F781550"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CD6954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7F2977F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28,3</w:t>
            </w:r>
          </w:p>
        </w:tc>
        <w:tc>
          <w:tcPr>
            <w:tcW w:w="936" w:type="dxa"/>
            <w:noWrap/>
            <w:hideMark/>
          </w:tcPr>
          <w:p w14:paraId="74EC415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29,00</w:t>
            </w:r>
          </w:p>
        </w:tc>
        <w:tc>
          <w:tcPr>
            <w:tcW w:w="538" w:type="dxa"/>
            <w:noWrap/>
            <w:hideMark/>
          </w:tcPr>
          <w:p w14:paraId="2693246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5E985F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1AC57E8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5937ED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677009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E5E509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4346590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64D9F0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90E9F2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200</w:t>
            </w:r>
          </w:p>
        </w:tc>
        <w:tc>
          <w:tcPr>
            <w:tcW w:w="1050" w:type="dxa"/>
            <w:noWrap/>
            <w:hideMark/>
          </w:tcPr>
          <w:p w14:paraId="60FB4ACA"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371221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4636A09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23,2</w:t>
            </w:r>
          </w:p>
        </w:tc>
        <w:tc>
          <w:tcPr>
            <w:tcW w:w="936" w:type="dxa"/>
            <w:noWrap/>
            <w:hideMark/>
          </w:tcPr>
          <w:p w14:paraId="38BC2DA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15,40</w:t>
            </w:r>
          </w:p>
        </w:tc>
        <w:tc>
          <w:tcPr>
            <w:tcW w:w="538" w:type="dxa"/>
            <w:noWrap/>
            <w:hideMark/>
          </w:tcPr>
          <w:p w14:paraId="262F52B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085903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1EFAAEB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20CFA9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6F772D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DFCEEA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B5CE86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C7A5588"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ADB00F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201</w:t>
            </w:r>
          </w:p>
        </w:tc>
        <w:tc>
          <w:tcPr>
            <w:tcW w:w="1050" w:type="dxa"/>
            <w:noWrap/>
            <w:hideMark/>
          </w:tcPr>
          <w:p w14:paraId="7EC12F1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4386F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140757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21,4</w:t>
            </w:r>
          </w:p>
        </w:tc>
        <w:tc>
          <w:tcPr>
            <w:tcW w:w="936" w:type="dxa"/>
            <w:noWrap/>
            <w:hideMark/>
          </w:tcPr>
          <w:p w14:paraId="78BC3BC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2,39</w:t>
            </w:r>
          </w:p>
        </w:tc>
        <w:tc>
          <w:tcPr>
            <w:tcW w:w="538" w:type="dxa"/>
            <w:noWrap/>
            <w:hideMark/>
          </w:tcPr>
          <w:p w14:paraId="684F162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sz w:val="16"/>
                <w:szCs w:val="16"/>
                <w:lang w:eastAsia="nl-NL"/>
              </w:rPr>
            </w:pPr>
            <w:r w:rsidRPr="00E6494A">
              <w:rPr>
                <w:rFonts w:ascii="Verdana" w:eastAsia="Times New Roman" w:hAnsi="Verdana" w:cs="Calibri"/>
                <w:sz w:val="16"/>
                <w:szCs w:val="16"/>
                <w:lang w:eastAsia="nl-NL"/>
              </w:rPr>
              <w:t> </w:t>
            </w:r>
          </w:p>
        </w:tc>
        <w:tc>
          <w:tcPr>
            <w:tcW w:w="737" w:type="dxa"/>
            <w:noWrap/>
            <w:hideMark/>
          </w:tcPr>
          <w:p w14:paraId="3D1147D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5AFE82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0D4446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A51C1C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4D846B9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6C1FD6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3207148"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C2FF0F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202</w:t>
            </w:r>
          </w:p>
        </w:tc>
        <w:tc>
          <w:tcPr>
            <w:tcW w:w="1050" w:type="dxa"/>
            <w:noWrap/>
            <w:hideMark/>
          </w:tcPr>
          <w:p w14:paraId="763AF94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F7B288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42CEEBB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26,9</w:t>
            </w:r>
          </w:p>
        </w:tc>
        <w:tc>
          <w:tcPr>
            <w:tcW w:w="936" w:type="dxa"/>
            <w:noWrap/>
            <w:hideMark/>
          </w:tcPr>
          <w:p w14:paraId="173553B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23,00</w:t>
            </w:r>
          </w:p>
        </w:tc>
        <w:tc>
          <w:tcPr>
            <w:tcW w:w="538" w:type="dxa"/>
            <w:noWrap/>
            <w:hideMark/>
          </w:tcPr>
          <w:p w14:paraId="73D9B94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02A6715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4656596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9B01BC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427B3C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229DD5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0B1D6E6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87D967D"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EA69C2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203</w:t>
            </w:r>
          </w:p>
        </w:tc>
        <w:tc>
          <w:tcPr>
            <w:tcW w:w="1050" w:type="dxa"/>
            <w:noWrap/>
            <w:hideMark/>
          </w:tcPr>
          <w:p w14:paraId="28C1DC44"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02BE17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76</w:t>
            </w:r>
          </w:p>
        </w:tc>
        <w:tc>
          <w:tcPr>
            <w:tcW w:w="737" w:type="dxa"/>
            <w:noWrap/>
            <w:hideMark/>
          </w:tcPr>
          <w:p w14:paraId="1E76488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25,6</w:t>
            </w:r>
          </w:p>
        </w:tc>
        <w:tc>
          <w:tcPr>
            <w:tcW w:w="936" w:type="dxa"/>
            <w:noWrap/>
            <w:hideMark/>
          </w:tcPr>
          <w:p w14:paraId="3AC883B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8,40</w:t>
            </w:r>
          </w:p>
        </w:tc>
        <w:tc>
          <w:tcPr>
            <w:tcW w:w="538" w:type="dxa"/>
            <w:noWrap/>
            <w:hideMark/>
          </w:tcPr>
          <w:p w14:paraId="39729B5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8</w:t>
            </w:r>
          </w:p>
        </w:tc>
        <w:tc>
          <w:tcPr>
            <w:tcW w:w="737" w:type="dxa"/>
            <w:noWrap/>
            <w:hideMark/>
          </w:tcPr>
          <w:p w14:paraId="7CBE1C7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T3</w:t>
            </w:r>
          </w:p>
        </w:tc>
        <w:tc>
          <w:tcPr>
            <w:tcW w:w="737" w:type="dxa"/>
            <w:noWrap/>
            <w:hideMark/>
          </w:tcPr>
          <w:p w14:paraId="2457D6F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P</w:t>
            </w:r>
          </w:p>
        </w:tc>
        <w:tc>
          <w:tcPr>
            <w:tcW w:w="737" w:type="dxa"/>
            <w:noWrap/>
            <w:hideMark/>
          </w:tcPr>
          <w:p w14:paraId="58DF207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w:t>
            </w:r>
          </w:p>
        </w:tc>
        <w:tc>
          <w:tcPr>
            <w:tcW w:w="737" w:type="dxa"/>
            <w:noWrap/>
            <w:hideMark/>
          </w:tcPr>
          <w:p w14:paraId="02EE5C4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7" w:type="dxa"/>
            <w:noWrap/>
            <w:hideMark/>
          </w:tcPr>
          <w:p w14:paraId="0D57468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8" w:type="dxa"/>
            <w:noWrap/>
            <w:hideMark/>
          </w:tcPr>
          <w:p w14:paraId="683A1D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r>
      <w:tr w:rsidR="00E6494A" w:rsidRPr="00E6494A" w14:paraId="509EADB8"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502F37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204</w:t>
            </w:r>
          </w:p>
        </w:tc>
        <w:tc>
          <w:tcPr>
            <w:tcW w:w="1050" w:type="dxa"/>
            <w:noWrap/>
            <w:hideMark/>
          </w:tcPr>
          <w:p w14:paraId="7D4386C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295887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5DA1C5F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24,3</w:t>
            </w:r>
          </w:p>
        </w:tc>
        <w:tc>
          <w:tcPr>
            <w:tcW w:w="936" w:type="dxa"/>
            <w:noWrap/>
            <w:hideMark/>
          </w:tcPr>
          <w:p w14:paraId="2233F15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26,00</w:t>
            </w:r>
          </w:p>
        </w:tc>
        <w:tc>
          <w:tcPr>
            <w:tcW w:w="538" w:type="dxa"/>
            <w:noWrap/>
            <w:hideMark/>
          </w:tcPr>
          <w:p w14:paraId="3DBF60D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1F1F83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6ACBF1A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2D01886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ED9B17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0797C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F9D4CF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FBD73FC"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27B4DC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206</w:t>
            </w:r>
          </w:p>
        </w:tc>
        <w:tc>
          <w:tcPr>
            <w:tcW w:w="1050" w:type="dxa"/>
            <w:noWrap/>
            <w:hideMark/>
          </w:tcPr>
          <w:p w14:paraId="7F638E4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956229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687AE5B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23,1</w:t>
            </w:r>
          </w:p>
        </w:tc>
        <w:tc>
          <w:tcPr>
            <w:tcW w:w="936" w:type="dxa"/>
            <w:noWrap/>
            <w:hideMark/>
          </w:tcPr>
          <w:p w14:paraId="4DCC2B1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5,60</w:t>
            </w:r>
          </w:p>
        </w:tc>
        <w:tc>
          <w:tcPr>
            <w:tcW w:w="538" w:type="dxa"/>
            <w:noWrap/>
            <w:hideMark/>
          </w:tcPr>
          <w:p w14:paraId="2C9D40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27B515F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691836A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0F4F4D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062A07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2B301C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858BFA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17B14E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217703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207</w:t>
            </w:r>
          </w:p>
        </w:tc>
        <w:tc>
          <w:tcPr>
            <w:tcW w:w="1050" w:type="dxa"/>
            <w:noWrap/>
            <w:hideMark/>
          </w:tcPr>
          <w:p w14:paraId="3839273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3A1D05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81</w:t>
            </w:r>
          </w:p>
        </w:tc>
        <w:tc>
          <w:tcPr>
            <w:tcW w:w="737" w:type="dxa"/>
            <w:noWrap/>
            <w:hideMark/>
          </w:tcPr>
          <w:p w14:paraId="71C2099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25,5</w:t>
            </w:r>
          </w:p>
        </w:tc>
        <w:tc>
          <w:tcPr>
            <w:tcW w:w="936" w:type="dxa"/>
            <w:noWrap/>
            <w:hideMark/>
          </w:tcPr>
          <w:p w14:paraId="3BF604D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23,00</w:t>
            </w:r>
          </w:p>
        </w:tc>
        <w:tc>
          <w:tcPr>
            <w:tcW w:w="538" w:type="dxa"/>
            <w:noWrap/>
            <w:hideMark/>
          </w:tcPr>
          <w:p w14:paraId="6823E3F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43ECBE3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6C491A4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B8192F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4EF2BA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66A621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A40C2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FD0264C"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9DE297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208</w:t>
            </w:r>
          </w:p>
        </w:tc>
        <w:tc>
          <w:tcPr>
            <w:tcW w:w="1050" w:type="dxa"/>
            <w:noWrap/>
            <w:hideMark/>
          </w:tcPr>
          <w:p w14:paraId="0AE915D2"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AF6CD9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5939EB7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28,4</w:t>
            </w:r>
          </w:p>
        </w:tc>
        <w:tc>
          <w:tcPr>
            <w:tcW w:w="936" w:type="dxa"/>
            <w:noWrap/>
            <w:hideMark/>
          </w:tcPr>
          <w:p w14:paraId="1E0A939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14,00</w:t>
            </w:r>
          </w:p>
        </w:tc>
        <w:tc>
          <w:tcPr>
            <w:tcW w:w="538" w:type="dxa"/>
            <w:noWrap/>
            <w:hideMark/>
          </w:tcPr>
          <w:p w14:paraId="16CBCDA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39D97C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6FD4566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004891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90BE3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828CB7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4012799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2E3AB64"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F59F62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209</w:t>
            </w:r>
          </w:p>
        </w:tc>
        <w:tc>
          <w:tcPr>
            <w:tcW w:w="1050" w:type="dxa"/>
            <w:noWrap/>
            <w:hideMark/>
          </w:tcPr>
          <w:p w14:paraId="0945B12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1AAF83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w:t>
            </w:r>
          </w:p>
        </w:tc>
        <w:tc>
          <w:tcPr>
            <w:tcW w:w="737" w:type="dxa"/>
            <w:noWrap/>
            <w:hideMark/>
          </w:tcPr>
          <w:p w14:paraId="2701534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24,7</w:t>
            </w:r>
          </w:p>
        </w:tc>
        <w:tc>
          <w:tcPr>
            <w:tcW w:w="936" w:type="dxa"/>
            <w:noWrap/>
            <w:hideMark/>
          </w:tcPr>
          <w:p w14:paraId="78E3FFC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12,08</w:t>
            </w:r>
          </w:p>
        </w:tc>
        <w:tc>
          <w:tcPr>
            <w:tcW w:w="538" w:type="dxa"/>
            <w:noWrap/>
            <w:hideMark/>
          </w:tcPr>
          <w:p w14:paraId="5DD8C90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0A56AC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44FD846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CCDE4F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1D4FD3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303170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89623A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A9C9D77"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3330BB9"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210</w:t>
            </w:r>
          </w:p>
        </w:tc>
        <w:tc>
          <w:tcPr>
            <w:tcW w:w="1050" w:type="dxa"/>
            <w:noWrap/>
            <w:hideMark/>
          </w:tcPr>
          <w:p w14:paraId="58557D5D"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2B74BB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2CE1017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25,2</w:t>
            </w:r>
          </w:p>
        </w:tc>
        <w:tc>
          <w:tcPr>
            <w:tcW w:w="936" w:type="dxa"/>
            <w:noWrap/>
            <w:hideMark/>
          </w:tcPr>
          <w:p w14:paraId="4F02762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4,70</w:t>
            </w:r>
          </w:p>
        </w:tc>
        <w:tc>
          <w:tcPr>
            <w:tcW w:w="538" w:type="dxa"/>
            <w:noWrap/>
            <w:hideMark/>
          </w:tcPr>
          <w:p w14:paraId="2C7C291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324106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0397271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8C2A9E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EFC6D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4F5B0B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8" w:type="dxa"/>
            <w:noWrap/>
            <w:hideMark/>
          </w:tcPr>
          <w:p w14:paraId="1089340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C955E22"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551EAA5"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211</w:t>
            </w:r>
          </w:p>
        </w:tc>
        <w:tc>
          <w:tcPr>
            <w:tcW w:w="1050" w:type="dxa"/>
            <w:noWrap/>
            <w:hideMark/>
          </w:tcPr>
          <w:p w14:paraId="12A3A512"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B0050F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48</w:t>
            </w:r>
          </w:p>
        </w:tc>
        <w:tc>
          <w:tcPr>
            <w:tcW w:w="737" w:type="dxa"/>
            <w:noWrap/>
            <w:hideMark/>
          </w:tcPr>
          <w:p w14:paraId="462E309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29,4</w:t>
            </w:r>
          </w:p>
        </w:tc>
        <w:tc>
          <w:tcPr>
            <w:tcW w:w="936" w:type="dxa"/>
            <w:noWrap/>
            <w:hideMark/>
          </w:tcPr>
          <w:p w14:paraId="750B51D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0,35</w:t>
            </w:r>
          </w:p>
        </w:tc>
        <w:tc>
          <w:tcPr>
            <w:tcW w:w="538" w:type="dxa"/>
            <w:noWrap/>
            <w:hideMark/>
          </w:tcPr>
          <w:p w14:paraId="4E50AE4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8</w:t>
            </w:r>
          </w:p>
        </w:tc>
        <w:tc>
          <w:tcPr>
            <w:tcW w:w="737" w:type="dxa"/>
            <w:noWrap/>
            <w:hideMark/>
          </w:tcPr>
          <w:p w14:paraId="0839D02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T2</w:t>
            </w:r>
          </w:p>
        </w:tc>
        <w:tc>
          <w:tcPr>
            <w:tcW w:w="737" w:type="dxa"/>
            <w:noWrap/>
            <w:hideMark/>
          </w:tcPr>
          <w:p w14:paraId="2CF3282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R</w:t>
            </w:r>
          </w:p>
        </w:tc>
        <w:tc>
          <w:tcPr>
            <w:tcW w:w="737" w:type="dxa"/>
            <w:noWrap/>
            <w:hideMark/>
          </w:tcPr>
          <w:p w14:paraId="0758650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w:t>
            </w:r>
          </w:p>
        </w:tc>
        <w:tc>
          <w:tcPr>
            <w:tcW w:w="737" w:type="dxa"/>
            <w:noWrap/>
            <w:hideMark/>
          </w:tcPr>
          <w:p w14:paraId="652826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7" w:type="dxa"/>
            <w:noWrap/>
            <w:hideMark/>
          </w:tcPr>
          <w:p w14:paraId="504CFFA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8" w:type="dxa"/>
            <w:noWrap/>
            <w:hideMark/>
          </w:tcPr>
          <w:p w14:paraId="34F9C20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r>
      <w:tr w:rsidR="00E6494A" w:rsidRPr="00E6494A" w14:paraId="652BA5CC"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949252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212</w:t>
            </w:r>
          </w:p>
        </w:tc>
        <w:tc>
          <w:tcPr>
            <w:tcW w:w="1050" w:type="dxa"/>
            <w:noWrap/>
            <w:hideMark/>
          </w:tcPr>
          <w:p w14:paraId="46232B1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E39476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06762F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35,4</w:t>
            </w:r>
          </w:p>
        </w:tc>
        <w:tc>
          <w:tcPr>
            <w:tcW w:w="936" w:type="dxa"/>
            <w:noWrap/>
            <w:hideMark/>
          </w:tcPr>
          <w:p w14:paraId="7F0E508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89,00</w:t>
            </w:r>
          </w:p>
        </w:tc>
        <w:tc>
          <w:tcPr>
            <w:tcW w:w="538" w:type="dxa"/>
            <w:noWrap/>
            <w:hideMark/>
          </w:tcPr>
          <w:p w14:paraId="63348D2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2190FD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468103F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E83084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3E27AC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28D8B2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B1FFCA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C35824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68476DD" w14:textId="77777777" w:rsidR="00E6494A" w:rsidRPr="00E6494A" w:rsidRDefault="00E6494A" w:rsidP="00E6494A">
            <w:pPr>
              <w:jc w:val="right"/>
              <w:rPr>
                <w:rFonts w:ascii="Arial" w:eastAsia="Times New Roman" w:hAnsi="Arial" w:cs="Arial"/>
                <w:color w:val="000000"/>
                <w:sz w:val="20"/>
                <w:szCs w:val="20"/>
                <w:lang w:eastAsia="nl-NL"/>
              </w:rPr>
            </w:pPr>
            <w:r w:rsidRPr="00E6494A">
              <w:rPr>
                <w:rFonts w:ascii="Arial" w:eastAsia="Times New Roman" w:hAnsi="Arial" w:cs="Arial"/>
                <w:color w:val="000000"/>
                <w:sz w:val="20"/>
                <w:szCs w:val="20"/>
                <w:lang w:eastAsia="nl-NL"/>
              </w:rPr>
              <w:t>214</w:t>
            </w:r>
          </w:p>
        </w:tc>
        <w:tc>
          <w:tcPr>
            <w:tcW w:w="1050" w:type="dxa"/>
            <w:noWrap/>
            <w:hideMark/>
          </w:tcPr>
          <w:p w14:paraId="32D0DF3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20F2BA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62</w:t>
            </w:r>
          </w:p>
        </w:tc>
        <w:tc>
          <w:tcPr>
            <w:tcW w:w="737" w:type="dxa"/>
            <w:noWrap/>
            <w:hideMark/>
          </w:tcPr>
          <w:p w14:paraId="6B0A58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25,4</w:t>
            </w:r>
          </w:p>
        </w:tc>
        <w:tc>
          <w:tcPr>
            <w:tcW w:w="936" w:type="dxa"/>
            <w:noWrap/>
            <w:hideMark/>
          </w:tcPr>
          <w:p w14:paraId="06FC52C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18,00</w:t>
            </w:r>
          </w:p>
        </w:tc>
        <w:tc>
          <w:tcPr>
            <w:tcW w:w="538" w:type="dxa"/>
            <w:noWrap/>
            <w:hideMark/>
          </w:tcPr>
          <w:p w14:paraId="18FFCA8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80A302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29E72DF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4DAA9E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3B5E37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23E3CAB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74E54FD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1897276"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BD422E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216</w:t>
            </w:r>
          </w:p>
        </w:tc>
        <w:tc>
          <w:tcPr>
            <w:tcW w:w="1050" w:type="dxa"/>
            <w:noWrap/>
            <w:hideMark/>
          </w:tcPr>
          <w:p w14:paraId="244CDA55"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360A88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1E2D042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26,8</w:t>
            </w:r>
          </w:p>
        </w:tc>
        <w:tc>
          <w:tcPr>
            <w:tcW w:w="936" w:type="dxa"/>
            <w:noWrap/>
            <w:hideMark/>
          </w:tcPr>
          <w:p w14:paraId="4004205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2,03</w:t>
            </w:r>
          </w:p>
        </w:tc>
        <w:tc>
          <w:tcPr>
            <w:tcW w:w="538" w:type="dxa"/>
            <w:noWrap/>
            <w:hideMark/>
          </w:tcPr>
          <w:p w14:paraId="795A300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13F0744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0AA885A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E1C3FA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CC3617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E7E935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28E7D95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FB30B4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0F8F7E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217</w:t>
            </w:r>
          </w:p>
        </w:tc>
        <w:tc>
          <w:tcPr>
            <w:tcW w:w="1050" w:type="dxa"/>
            <w:noWrap/>
            <w:hideMark/>
          </w:tcPr>
          <w:p w14:paraId="1A4A328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B80488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736ADEF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28,1</w:t>
            </w:r>
          </w:p>
        </w:tc>
        <w:tc>
          <w:tcPr>
            <w:tcW w:w="936" w:type="dxa"/>
            <w:noWrap/>
            <w:hideMark/>
          </w:tcPr>
          <w:p w14:paraId="65F9BDD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11,50</w:t>
            </w:r>
          </w:p>
        </w:tc>
        <w:tc>
          <w:tcPr>
            <w:tcW w:w="538" w:type="dxa"/>
            <w:noWrap/>
            <w:hideMark/>
          </w:tcPr>
          <w:p w14:paraId="38F3EB6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009A4DD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3AA839B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2BC20A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63DFB9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2EA986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CE6074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5B88B0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2C4C21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218</w:t>
            </w:r>
          </w:p>
        </w:tc>
        <w:tc>
          <w:tcPr>
            <w:tcW w:w="1050" w:type="dxa"/>
            <w:noWrap/>
            <w:hideMark/>
          </w:tcPr>
          <w:p w14:paraId="3156CCA4"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9F572B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75</w:t>
            </w:r>
          </w:p>
        </w:tc>
        <w:tc>
          <w:tcPr>
            <w:tcW w:w="737" w:type="dxa"/>
            <w:noWrap/>
            <w:hideMark/>
          </w:tcPr>
          <w:p w14:paraId="083EA6B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28,1</w:t>
            </w:r>
          </w:p>
        </w:tc>
        <w:tc>
          <w:tcPr>
            <w:tcW w:w="936" w:type="dxa"/>
            <w:noWrap/>
            <w:hideMark/>
          </w:tcPr>
          <w:p w14:paraId="668F1C0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0,27</w:t>
            </w:r>
          </w:p>
        </w:tc>
        <w:tc>
          <w:tcPr>
            <w:tcW w:w="538" w:type="dxa"/>
            <w:noWrap/>
            <w:hideMark/>
          </w:tcPr>
          <w:p w14:paraId="1B32954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E94A33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2747906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F7BF4F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171AC5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10EDE60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119E01D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53418E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3B9D4F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219</w:t>
            </w:r>
          </w:p>
        </w:tc>
        <w:tc>
          <w:tcPr>
            <w:tcW w:w="1050" w:type="dxa"/>
            <w:noWrap/>
            <w:hideMark/>
          </w:tcPr>
          <w:p w14:paraId="4B2D0B7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A1E6D8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1C5C0FC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29,6</w:t>
            </w:r>
          </w:p>
        </w:tc>
        <w:tc>
          <w:tcPr>
            <w:tcW w:w="936" w:type="dxa"/>
            <w:noWrap/>
            <w:hideMark/>
          </w:tcPr>
          <w:p w14:paraId="12D659A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1,30</w:t>
            </w:r>
          </w:p>
        </w:tc>
        <w:tc>
          <w:tcPr>
            <w:tcW w:w="538" w:type="dxa"/>
            <w:noWrap/>
            <w:hideMark/>
          </w:tcPr>
          <w:p w14:paraId="443A280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61E252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4D8515A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059B72A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789DD6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EFFEB3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AEEC62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0FC069A"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AAC879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221</w:t>
            </w:r>
          </w:p>
        </w:tc>
        <w:tc>
          <w:tcPr>
            <w:tcW w:w="1050" w:type="dxa"/>
            <w:noWrap/>
            <w:hideMark/>
          </w:tcPr>
          <w:p w14:paraId="37D9DF94"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C630E0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59</w:t>
            </w:r>
          </w:p>
        </w:tc>
        <w:tc>
          <w:tcPr>
            <w:tcW w:w="737" w:type="dxa"/>
            <w:noWrap/>
            <w:hideMark/>
          </w:tcPr>
          <w:p w14:paraId="3F1EE80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34,0</w:t>
            </w:r>
          </w:p>
        </w:tc>
        <w:tc>
          <w:tcPr>
            <w:tcW w:w="936" w:type="dxa"/>
            <w:noWrap/>
            <w:hideMark/>
          </w:tcPr>
          <w:p w14:paraId="1FB8568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0,46</w:t>
            </w:r>
          </w:p>
        </w:tc>
        <w:tc>
          <w:tcPr>
            <w:tcW w:w="538" w:type="dxa"/>
            <w:noWrap/>
            <w:hideMark/>
          </w:tcPr>
          <w:p w14:paraId="7DDCF1F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03B073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1390A04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E61685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9ED5D7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227D2C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5CCF1F9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979B0C1"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F96098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223</w:t>
            </w:r>
          </w:p>
        </w:tc>
        <w:tc>
          <w:tcPr>
            <w:tcW w:w="1050" w:type="dxa"/>
            <w:noWrap/>
            <w:hideMark/>
          </w:tcPr>
          <w:p w14:paraId="29F75F40"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20DD5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w:t>
            </w:r>
          </w:p>
        </w:tc>
        <w:tc>
          <w:tcPr>
            <w:tcW w:w="737" w:type="dxa"/>
            <w:noWrap/>
            <w:hideMark/>
          </w:tcPr>
          <w:p w14:paraId="37BF5D0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27,8</w:t>
            </w:r>
          </w:p>
        </w:tc>
        <w:tc>
          <w:tcPr>
            <w:tcW w:w="936" w:type="dxa"/>
            <w:noWrap/>
            <w:hideMark/>
          </w:tcPr>
          <w:p w14:paraId="436196C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16,00</w:t>
            </w:r>
          </w:p>
        </w:tc>
        <w:tc>
          <w:tcPr>
            <w:tcW w:w="538" w:type="dxa"/>
            <w:noWrap/>
            <w:hideMark/>
          </w:tcPr>
          <w:p w14:paraId="11E184E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13B4E93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1E62AAA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A39CF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6CD59D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EFBA5C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713B0F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79153B8"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C7EA39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224</w:t>
            </w:r>
          </w:p>
        </w:tc>
        <w:tc>
          <w:tcPr>
            <w:tcW w:w="1050" w:type="dxa"/>
            <w:noWrap/>
            <w:hideMark/>
          </w:tcPr>
          <w:p w14:paraId="5156E2FF"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D4F365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32E3878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29,7</w:t>
            </w:r>
          </w:p>
        </w:tc>
        <w:tc>
          <w:tcPr>
            <w:tcW w:w="936" w:type="dxa"/>
            <w:noWrap/>
            <w:hideMark/>
          </w:tcPr>
          <w:p w14:paraId="5DD4536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12,00</w:t>
            </w:r>
          </w:p>
        </w:tc>
        <w:tc>
          <w:tcPr>
            <w:tcW w:w="538" w:type="dxa"/>
            <w:noWrap/>
            <w:hideMark/>
          </w:tcPr>
          <w:p w14:paraId="358FE00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B91FE9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5AE12B2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B41E69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A37094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C6B3F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964B57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10AB982"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D457F0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225</w:t>
            </w:r>
          </w:p>
        </w:tc>
        <w:tc>
          <w:tcPr>
            <w:tcW w:w="1050" w:type="dxa"/>
            <w:noWrap/>
            <w:hideMark/>
          </w:tcPr>
          <w:p w14:paraId="2E2615F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6248A7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42E05E0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32,7</w:t>
            </w:r>
          </w:p>
        </w:tc>
        <w:tc>
          <w:tcPr>
            <w:tcW w:w="936" w:type="dxa"/>
            <w:noWrap/>
            <w:hideMark/>
          </w:tcPr>
          <w:p w14:paraId="348517B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12,70</w:t>
            </w:r>
          </w:p>
        </w:tc>
        <w:tc>
          <w:tcPr>
            <w:tcW w:w="538" w:type="dxa"/>
            <w:noWrap/>
            <w:hideMark/>
          </w:tcPr>
          <w:p w14:paraId="70EC0FD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2B2879B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4AD1DD0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01A6D2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0DA4FC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234553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7CB5445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6E5AF0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37B813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226</w:t>
            </w:r>
          </w:p>
        </w:tc>
        <w:tc>
          <w:tcPr>
            <w:tcW w:w="1050" w:type="dxa"/>
            <w:noWrap/>
            <w:hideMark/>
          </w:tcPr>
          <w:p w14:paraId="54194F1B"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9FCB21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81</w:t>
            </w:r>
          </w:p>
        </w:tc>
        <w:tc>
          <w:tcPr>
            <w:tcW w:w="737" w:type="dxa"/>
            <w:noWrap/>
            <w:hideMark/>
          </w:tcPr>
          <w:p w14:paraId="1E4A3E0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26,5</w:t>
            </w:r>
          </w:p>
        </w:tc>
        <w:tc>
          <w:tcPr>
            <w:tcW w:w="936" w:type="dxa"/>
            <w:noWrap/>
            <w:hideMark/>
          </w:tcPr>
          <w:p w14:paraId="2139980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48,00</w:t>
            </w:r>
          </w:p>
        </w:tc>
        <w:tc>
          <w:tcPr>
            <w:tcW w:w="538" w:type="dxa"/>
            <w:noWrap/>
            <w:hideMark/>
          </w:tcPr>
          <w:p w14:paraId="398A6BC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0E55C1A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0AF40AE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F5204F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89596E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DCA081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AA4FF6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482E146"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477D53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227</w:t>
            </w:r>
          </w:p>
        </w:tc>
        <w:tc>
          <w:tcPr>
            <w:tcW w:w="1050" w:type="dxa"/>
            <w:noWrap/>
            <w:hideMark/>
          </w:tcPr>
          <w:p w14:paraId="643B71A0"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782EE6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54FFBE4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26,2</w:t>
            </w:r>
          </w:p>
        </w:tc>
        <w:tc>
          <w:tcPr>
            <w:tcW w:w="936" w:type="dxa"/>
            <w:noWrap/>
            <w:hideMark/>
          </w:tcPr>
          <w:p w14:paraId="7232943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2,70</w:t>
            </w:r>
          </w:p>
        </w:tc>
        <w:tc>
          <w:tcPr>
            <w:tcW w:w="538" w:type="dxa"/>
            <w:noWrap/>
            <w:hideMark/>
          </w:tcPr>
          <w:p w14:paraId="196DAC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1F87F07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D2145C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07F75E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4DB141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39F2CF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C8C115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1D30DA7"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C08EEA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228</w:t>
            </w:r>
          </w:p>
        </w:tc>
        <w:tc>
          <w:tcPr>
            <w:tcW w:w="1050" w:type="dxa"/>
            <w:noWrap/>
            <w:hideMark/>
          </w:tcPr>
          <w:p w14:paraId="6DB86DA8"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753C2F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436A433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21,5</w:t>
            </w:r>
          </w:p>
        </w:tc>
        <w:tc>
          <w:tcPr>
            <w:tcW w:w="936" w:type="dxa"/>
            <w:noWrap/>
            <w:hideMark/>
          </w:tcPr>
          <w:p w14:paraId="5EA22AA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5,00</w:t>
            </w:r>
          </w:p>
        </w:tc>
        <w:tc>
          <w:tcPr>
            <w:tcW w:w="538" w:type="dxa"/>
            <w:noWrap/>
            <w:hideMark/>
          </w:tcPr>
          <w:p w14:paraId="0E4B9BB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05A295A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4953E20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213603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C5EFBD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2F13DF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BE380D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0BF5731"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8BF8D1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230</w:t>
            </w:r>
          </w:p>
        </w:tc>
        <w:tc>
          <w:tcPr>
            <w:tcW w:w="1050" w:type="dxa"/>
            <w:noWrap/>
            <w:hideMark/>
          </w:tcPr>
          <w:p w14:paraId="3793B75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8EE641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2C82C97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26,9</w:t>
            </w:r>
          </w:p>
        </w:tc>
        <w:tc>
          <w:tcPr>
            <w:tcW w:w="936" w:type="dxa"/>
            <w:noWrap/>
            <w:hideMark/>
          </w:tcPr>
          <w:p w14:paraId="3078489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4,60</w:t>
            </w:r>
          </w:p>
        </w:tc>
        <w:tc>
          <w:tcPr>
            <w:tcW w:w="538" w:type="dxa"/>
            <w:noWrap/>
            <w:hideMark/>
          </w:tcPr>
          <w:p w14:paraId="118527E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3C580C4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18DCC1D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804FCB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260E23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9D3F02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52B04E7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190DE4F"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780C77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231</w:t>
            </w:r>
          </w:p>
        </w:tc>
        <w:tc>
          <w:tcPr>
            <w:tcW w:w="1050" w:type="dxa"/>
            <w:noWrap/>
            <w:hideMark/>
          </w:tcPr>
          <w:p w14:paraId="02712A2D"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A6BC32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64</w:t>
            </w:r>
          </w:p>
        </w:tc>
        <w:tc>
          <w:tcPr>
            <w:tcW w:w="737" w:type="dxa"/>
            <w:noWrap/>
            <w:hideMark/>
          </w:tcPr>
          <w:p w14:paraId="232BBCD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29,7</w:t>
            </w:r>
          </w:p>
        </w:tc>
        <w:tc>
          <w:tcPr>
            <w:tcW w:w="936" w:type="dxa"/>
            <w:noWrap/>
            <w:hideMark/>
          </w:tcPr>
          <w:p w14:paraId="5FF7672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45,00</w:t>
            </w:r>
          </w:p>
        </w:tc>
        <w:tc>
          <w:tcPr>
            <w:tcW w:w="538" w:type="dxa"/>
            <w:noWrap/>
            <w:hideMark/>
          </w:tcPr>
          <w:p w14:paraId="313C489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0B9760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15F2256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5922DF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3F97FF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5AF2BE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4C3327F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77ABFF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DAD63A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232</w:t>
            </w:r>
          </w:p>
        </w:tc>
        <w:tc>
          <w:tcPr>
            <w:tcW w:w="1050" w:type="dxa"/>
            <w:noWrap/>
            <w:hideMark/>
          </w:tcPr>
          <w:p w14:paraId="4FD4C72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0E9C41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13148FC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24,3</w:t>
            </w:r>
          </w:p>
        </w:tc>
        <w:tc>
          <w:tcPr>
            <w:tcW w:w="936" w:type="dxa"/>
            <w:noWrap/>
            <w:hideMark/>
          </w:tcPr>
          <w:p w14:paraId="16DCB4F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8,33</w:t>
            </w:r>
          </w:p>
        </w:tc>
        <w:tc>
          <w:tcPr>
            <w:tcW w:w="538" w:type="dxa"/>
            <w:noWrap/>
            <w:hideMark/>
          </w:tcPr>
          <w:p w14:paraId="2C16276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8F1F6C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2594124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C8DB7D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3D24D4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5EA9F8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4F649D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4981CCA"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B23A69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234</w:t>
            </w:r>
          </w:p>
        </w:tc>
        <w:tc>
          <w:tcPr>
            <w:tcW w:w="1050" w:type="dxa"/>
            <w:noWrap/>
            <w:hideMark/>
          </w:tcPr>
          <w:p w14:paraId="01BC0293"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4BB689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77</w:t>
            </w:r>
          </w:p>
        </w:tc>
        <w:tc>
          <w:tcPr>
            <w:tcW w:w="737" w:type="dxa"/>
            <w:noWrap/>
            <w:hideMark/>
          </w:tcPr>
          <w:p w14:paraId="44A8429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29,8</w:t>
            </w:r>
          </w:p>
        </w:tc>
        <w:tc>
          <w:tcPr>
            <w:tcW w:w="936" w:type="dxa"/>
            <w:noWrap/>
            <w:hideMark/>
          </w:tcPr>
          <w:p w14:paraId="0610AF7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31,00</w:t>
            </w:r>
          </w:p>
        </w:tc>
        <w:tc>
          <w:tcPr>
            <w:tcW w:w="538" w:type="dxa"/>
            <w:noWrap/>
            <w:hideMark/>
          </w:tcPr>
          <w:p w14:paraId="4928630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D6C454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2DABB6E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F946F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C79A7C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225568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D74601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D3A7B12"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A954C9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235</w:t>
            </w:r>
          </w:p>
        </w:tc>
        <w:tc>
          <w:tcPr>
            <w:tcW w:w="1050" w:type="dxa"/>
            <w:noWrap/>
            <w:hideMark/>
          </w:tcPr>
          <w:p w14:paraId="5CA7590D"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B1023A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5534DF5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26,5</w:t>
            </w:r>
          </w:p>
        </w:tc>
        <w:tc>
          <w:tcPr>
            <w:tcW w:w="936" w:type="dxa"/>
            <w:noWrap/>
            <w:hideMark/>
          </w:tcPr>
          <w:p w14:paraId="6869CBD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24,17</w:t>
            </w:r>
          </w:p>
        </w:tc>
        <w:tc>
          <w:tcPr>
            <w:tcW w:w="538" w:type="dxa"/>
            <w:noWrap/>
            <w:hideMark/>
          </w:tcPr>
          <w:p w14:paraId="3DBF291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6998339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0F0018B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1C053A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A55481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4BA825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226954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7EC7578"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790420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236</w:t>
            </w:r>
          </w:p>
        </w:tc>
        <w:tc>
          <w:tcPr>
            <w:tcW w:w="1050" w:type="dxa"/>
            <w:noWrap/>
            <w:hideMark/>
          </w:tcPr>
          <w:p w14:paraId="74429E6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3AC3996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7CDFEE7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25,7</w:t>
            </w:r>
          </w:p>
        </w:tc>
        <w:tc>
          <w:tcPr>
            <w:tcW w:w="936" w:type="dxa"/>
            <w:noWrap/>
            <w:hideMark/>
          </w:tcPr>
          <w:p w14:paraId="35CCF97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24,00</w:t>
            </w:r>
          </w:p>
        </w:tc>
        <w:tc>
          <w:tcPr>
            <w:tcW w:w="538" w:type="dxa"/>
            <w:noWrap/>
            <w:hideMark/>
          </w:tcPr>
          <w:p w14:paraId="138C26B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02B659C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289F079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7F27BE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C8834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0463B2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157FF5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683F90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56346E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237</w:t>
            </w:r>
          </w:p>
        </w:tc>
        <w:tc>
          <w:tcPr>
            <w:tcW w:w="1050" w:type="dxa"/>
            <w:noWrap/>
            <w:hideMark/>
          </w:tcPr>
          <w:p w14:paraId="5CA4ACC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484BDA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636CC9C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27,1</w:t>
            </w:r>
          </w:p>
        </w:tc>
        <w:tc>
          <w:tcPr>
            <w:tcW w:w="936" w:type="dxa"/>
            <w:noWrap/>
            <w:hideMark/>
          </w:tcPr>
          <w:p w14:paraId="5F8662E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49,30</w:t>
            </w:r>
          </w:p>
        </w:tc>
        <w:tc>
          <w:tcPr>
            <w:tcW w:w="538" w:type="dxa"/>
            <w:noWrap/>
            <w:hideMark/>
          </w:tcPr>
          <w:p w14:paraId="418E642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0EA4491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4F95B26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CEAF81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D3C1A7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5D0231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3CDF1DB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5E54944"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FF6666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238</w:t>
            </w:r>
          </w:p>
        </w:tc>
        <w:tc>
          <w:tcPr>
            <w:tcW w:w="1050" w:type="dxa"/>
            <w:noWrap/>
            <w:hideMark/>
          </w:tcPr>
          <w:p w14:paraId="4AC4435B"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658D92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798F27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23,7</w:t>
            </w:r>
          </w:p>
        </w:tc>
        <w:tc>
          <w:tcPr>
            <w:tcW w:w="936" w:type="dxa"/>
            <w:noWrap/>
            <w:hideMark/>
          </w:tcPr>
          <w:p w14:paraId="03DEAEC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24,00</w:t>
            </w:r>
          </w:p>
        </w:tc>
        <w:tc>
          <w:tcPr>
            <w:tcW w:w="538" w:type="dxa"/>
            <w:noWrap/>
            <w:hideMark/>
          </w:tcPr>
          <w:p w14:paraId="10E4FD5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BD89B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7FC5BE4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602174B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E87A94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357530D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6BDF059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535D607"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8389B8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240</w:t>
            </w:r>
          </w:p>
        </w:tc>
        <w:tc>
          <w:tcPr>
            <w:tcW w:w="1050" w:type="dxa"/>
            <w:noWrap/>
            <w:hideMark/>
          </w:tcPr>
          <w:p w14:paraId="1EB3847A"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7EE0E8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32AFC1C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26,9</w:t>
            </w:r>
          </w:p>
        </w:tc>
        <w:tc>
          <w:tcPr>
            <w:tcW w:w="936" w:type="dxa"/>
            <w:noWrap/>
            <w:hideMark/>
          </w:tcPr>
          <w:p w14:paraId="1BA9073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0,06</w:t>
            </w:r>
          </w:p>
        </w:tc>
        <w:tc>
          <w:tcPr>
            <w:tcW w:w="538" w:type="dxa"/>
            <w:noWrap/>
            <w:hideMark/>
          </w:tcPr>
          <w:p w14:paraId="3E86BDB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5229158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0D2BEC8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691CF27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68FBF9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3B6BCD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477063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4D66B53"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D609BE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241</w:t>
            </w:r>
          </w:p>
        </w:tc>
        <w:tc>
          <w:tcPr>
            <w:tcW w:w="1050" w:type="dxa"/>
            <w:noWrap/>
            <w:hideMark/>
          </w:tcPr>
          <w:p w14:paraId="4E4A43E3"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21B3A2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39939A9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17,3</w:t>
            </w:r>
          </w:p>
        </w:tc>
        <w:tc>
          <w:tcPr>
            <w:tcW w:w="936" w:type="dxa"/>
            <w:noWrap/>
            <w:hideMark/>
          </w:tcPr>
          <w:p w14:paraId="6E9EE00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36,00</w:t>
            </w:r>
          </w:p>
        </w:tc>
        <w:tc>
          <w:tcPr>
            <w:tcW w:w="538" w:type="dxa"/>
            <w:noWrap/>
            <w:hideMark/>
          </w:tcPr>
          <w:p w14:paraId="6004934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A93E47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06AF730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3DBD0C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2E5D70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76764AB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331CD9A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128AA0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0E04DE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244</w:t>
            </w:r>
          </w:p>
        </w:tc>
        <w:tc>
          <w:tcPr>
            <w:tcW w:w="1050" w:type="dxa"/>
            <w:noWrap/>
            <w:hideMark/>
          </w:tcPr>
          <w:p w14:paraId="181A8A3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D342E6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75</w:t>
            </w:r>
          </w:p>
        </w:tc>
        <w:tc>
          <w:tcPr>
            <w:tcW w:w="737" w:type="dxa"/>
            <w:noWrap/>
            <w:hideMark/>
          </w:tcPr>
          <w:p w14:paraId="65E4EC8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24,8</w:t>
            </w:r>
          </w:p>
        </w:tc>
        <w:tc>
          <w:tcPr>
            <w:tcW w:w="936" w:type="dxa"/>
            <w:noWrap/>
            <w:hideMark/>
          </w:tcPr>
          <w:p w14:paraId="1A52B8F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12,40</w:t>
            </w:r>
          </w:p>
        </w:tc>
        <w:tc>
          <w:tcPr>
            <w:tcW w:w="538" w:type="dxa"/>
            <w:noWrap/>
            <w:hideMark/>
          </w:tcPr>
          <w:p w14:paraId="728F490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DF1753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3329EF7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AD5264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E2BA2B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B0EA77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C3C522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A5766FD"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00F1AF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245</w:t>
            </w:r>
          </w:p>
        </w:tc>
        <w:tc>
          <w:tcPr>
            <w:tcW w:w="1050" w:type="dxa"/>
            <w:noWrap/>
            <w:hideMark/>
          </w:tcPr>
          <w:p w14:paraId="1E8B5D50"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387942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634AE6E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22,9</w:t>
            </w:r>
          </w:p>
        </w:tc>
        <w:tc>
          <w:tcPr>
            <w:tcW w:w="936" w:type="dxa"/>
            <w:noWrap/>
            <w:hideMark/>
          </w:tcPr>
          <w:p w14:paraId="4B88B36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4,20</w:t>
            </w:r>
          </w:p>
        </w:tc>
        <w:tc>
          <w:tcPr>
            <w:tcW w:w="538" w:type="dxa"/>
            <w:noWrap/>
            <w:hideMark/>
          </w:tcPr>
          <w:p w14:paraId="5657A34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B1FB65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0AA3998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1467DA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84E674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2DDB85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EF57A0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17ABB1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616DFD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246</w:t>
            </w:r>
          </w:p>
        </w:tc>
        <w:tc>
          <w:tcPr>
            <w:tcW w:w="1050" w:type="dxa"/>
            <w:noWrap/>
            <w:hideMark/>
          </w:tcPr>
          <w:p w14:paraId="3695EC2F"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0929FF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56</w:t>
            </w:r>
          </w:p>
        </w:tc>
        <w:tc>
          <w:tcPr>
            <w:tcW w:w="737" w:type="dxa"/>
            <w:noWrap/>
            <w:hideMark/>
          </w:tcPr>
          <w:p w14:paraId="040EA45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30,9</w:t>
            </w:r>
          </w:p>
        </w:tc>
        <w:tc>
          <w:tcPr>
            <w:tcW w:w="936" w:type="dxa"/>
            <w:noWrap/>
            <w:hideMark/>
          </w:tcPr>
          <w:p w14:paraId="40C4460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0,28</w:t>
            </w:r>
          </w:p>
        </w:tc>
        <w:tc>
          <w:tcPr>
            <w:tcW w:w="538" w:type="dxa"/>
            <w:noWrap/>
            <w:hideMark/>
          </w:tcPr>
          <w:p w14:paraId="44BF1D8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2DCE3F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1F215FD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E671D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4D6AE7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AF0261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9F2C4F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F01997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C68B4F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247</w:t>
            </w:r>
          </w:p>
        </w:tc>
        <w:tc>
          <w:tcPr>
            <w:tcW w:w="1050" w:type="dxa"/>
            <w:noWrap/>
            <w:hideMark/>
          </w:tcPr>
          <w:p w14:paraId="07F2CCAF"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8A3198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65</w:t>
            </w:r>
          </w:p>
        </w:tc>
        <w:tc>
          <w:tcPr>
            <w:tcW w:w="737" w:type="dxa"/>
            <w:noWrap/>
            <w:hideMark/>
          </w:tcPr>
          <w:p w14:paraId="74176CF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23,4</w:t>
            </w:r>
          </w:p>
        </w:tc>
        <w:tc>
          <w:tcPr>
            <w:tcW w:w="936" w:type="dxa"/>
            <w:noWrap/>
            <w:hideMark/>
          </w:tcPr>
          <w:p w14:paraId="41BB410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3,00</w:t>
            </w:r>
          </w:p>
        </w:tc>
        <w:tc>
          <w:tcPr>
            <w:tcW w:w="538" w:type="dxa"/>
            <w:noWrap/>
            <w:hideMark/>
          </w:tcPr>
          <w:p w14:paraId="47BA7D8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86EE25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30EECB5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3FBECB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2B460E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CF72C0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1160F0C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CA263FD"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B68892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248</w:t>
            </w:r>
          </w:p>
        </w:tc>
        <w:tc>
          <w:tcPr>
            <w:tcW w:w="1050" w:type="dxa"/>
            <w:noWrap/>
            <w:hideMark/>
          </w:tcPr>
          <w:p w14:paraId="44615AE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5E843C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1A7DF60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32,8</w:t>
            </w:r>
          </w:p>
        </w:tc>
        <w:tc>
          <w:tcPr>
            <w:tcW w:w="936" w:type="dxa"/>
            <w:noWrap/>
            <w:hideMark/>
          </w:tcPr>
          <w:p w14:paraId="6D551DB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20,00</w:t>
            </w:r>
          </w:p>
        </w:tc>
        <w:tc>
          <w:tcPr>
            <w:tcW w:w="538" w:type="dxa"/>
            <w:noWrap/>
            <w:hideMark/>
          </w:tcPr>
          <w:p w14:paraId="75631E1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6868CB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22D0DDB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1D56C0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39D054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9E0675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20EA03D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5304E9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CE2B7A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249</w:t>
            </w:r>
          </w:p>
        </w:tc>
        <w:tc>
          <w:tcPr>
            <w:tcW w:w="1050" w:type="dxa"/>
            <w:noWrap/>
            <w:hideMark/>
          </w:tcPr>
          <w:p w14:paraId="70AD4EB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3B1F81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1D88090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36,4</w:t>
            </w:r>
          </w:p>
        </w:tc>
        <w:tc>
          <w:tcPr>
            <w:tcW w:w="936" w:type="dxa"/>
            <w:noWrap/>
            <w:hideMark/>
          </w:tcPr>
          <w:p w14:paraId="06CF875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1,30</w:t>
            </w:r>
          </w:p>
        </w:tc>
        <w:tc>
          <w:tcPr>
            <w:tcW w:w="538" w:type="dxa"/>
            <w:noWrap/>
            <w:hideMark/>
          </w:tcPr>
          <w:p w14:paraId="6287219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5207EA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7AA80D4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C13698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FC4A4E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5F62C1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7006852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CC1EEC0"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942D92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250</w:t>
            </w:r>
          </w:p>
        </w:tc>
        <w:tc>
          <w:tcPr>
            <w:tcW w:w="1050" w:type="dxa"/>
            <w:noWrap/>
            <w:hideMark/>
          </w:tcPr>
          <w:p w14:paraId="4490B9A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F2E2BE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2956412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26,6</w:t>
            </w:r>
          </w:p>
        </w:tc>
        <w:tc>
          <w:tcPr>
            <w:tcW w:w="936" w:type="dxa"/>
            <w:noWrap/>
            <w:hideMark/>
          </w:tcPr>
          <w:p w14:paraId="6D0DB2D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10,80</w:t>
            </w:r>
          </w:p>
        </w:tc>
        <w:tc>
          <w:tcPr>
            <w:tcW w:w="538" w:type="dxa"/>
            <w:noWrap/>
            <w:hideMark/>
          </w:tcPr>
          <w:p w14:paraId="41935EE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DAD0B7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029D2FD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340342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11C893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EC9E34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122190E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E345FA6"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6F111F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251</w:t>
            </w:r>
          </w:p>
        </w:tc>
        <w:tc>
          <w:tcPr>
            <w:tcW w:w="1050" w:type="dxa"/>
            <w:noWrap/>
            <w:hideMark/>
          </w:tcPr>
          <w:p w14:paraId="094C19BD"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78420A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64</w:t>
            </w:r>
          </w:p>
        </w:tc>
        <w:tc>
          <w:tcPr>
            <w:tcW w:w="737" w:type="dxa"/>
            <w:noWrap/>
            <w:hideMark/>
          </w:tcPr>
          <w:p w14:paraId="32E695D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24,6</w:t>
            </w:r>
          </w:p>
        </w:tc>
        <w:tc>
          <w:tcPr>
            <w:tcW w:w="936" w:type="dxa"/>
            <w:noWrap/>
            <w:hideMark/>
          </w:tcPr>
          <w:p w14:paraId="530E4E4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22,40</w:t>
            </w:r>
          </w:p>
        </w:tc>
        <w:tc>
          <w:tcPr>
            <w:tcW w:w="538" w:type="dxa"/>
            <w:noWrap/>
            <w:hideMark/>
          </w:tcPr>
          <w:p w14:paraId="66DD4A4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5277CC9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58F01F7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EF4AA1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B2E309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60ACA7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70677F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B16DC7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A4629E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252</w:t>
            </w:r>
          </w:p>
        </w:tc>
        <w:tc>
          <w:tcPr>
            <w:tcW w:w="1050" w:type="dxa"/>
            <w:noWrap/>
            <w:hideMark/>
          </w:tcPr>
          <w:p w14:paraId="40C1C75A"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509920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63</w:t>
            </w:r>
          </w:p>
        </w:tc>
        <w:tc>
          <w:tcPr>
            <w:tcW w:w="737" w:type="dxa"/>
            <w:noWrap/>
            <w:hideMark/>
          </w:tcPr>
          <w:p w14:paraId="3B33D13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27,2</w:t>
            </w:r>
          </w:p>
        </w:tc>
        <w:tc>
          <w:tcPr>
            <w:tcW w:w="936" w:type="dxa"/>
            <w:noWrap/>
            <w:hideMark/>
          </w:tcPr>
          <w:p w14:paraId="4DEDE71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4,30</w:t>
            </w:r>
          </w:p>
        </w:tc>
        <w:tc>
          <w:tcPr>
            <w:tcW w:w="538" w:type="dxa"/>
            <w:noWrap/>
            <w:hideMark/>
          </w:tcPr>
          <w:p w14:paraId="3AC6914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6EC1292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0355033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6F68BEB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069C17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142EA46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8" w:type="dxa"/>
            <w:noWrap/>
            <w:hideMark/>
          </w:tcPr>
          <w:p w14:paraId="5C65DE8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D61DF7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71407D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253</w:t>
            </w:r>
          </w:p>
        </w:tc>
        <w:tc>
          <w:tcPr>
            <w:tcW w:w="1050" w:type="dxa"/>
            <w:noWrap/>
            <w:hideMark/>
          </w:tcPr>
          <w:p w14:paraId="667D715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571CCD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29CCB48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22,2</w:t>
            </w:r>
          </w:p>
        </w:tc>
        <w:tc>
          <w:tcPr>
            <w:tcW w:w="936" w:type="dxa"/>
            <w:noWrap/>
            <w:hideMark/>
          </w:tcPr>
          <w:p w14:paraId="2D36066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16,67</w:t>
            </w:r>
          </w:p>
        </w:tc>
        <w:tc>
          <w:tcPr>
            <w:tcW w:w="538" w:type="dxa"/>
            <w:noWrap/>
            <w:hideMark/>
          </w:tcPr>
          <w:p w14:paraId="0CA00D6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32E476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517572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1AA716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2CC7D3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9EB8A4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7C25B37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A25B607"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EC714A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254</w:t>
            </w:r>
          </w:p>
        </w:tc>
        <w:tc>
          <w:tcPr>
            <w:tcW w:w="1050" w:type="dxa"/>
            <w:noWrap/>
            <w:hideMark/>
          </w:tcPr>
          <w:p w14:paraId="7671040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8B3FF1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5C4F10D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26,2</w:t>
            </w:r>
          </w:p>
        </w:tc>
        <w:tc>
          <w:tcPr>
            <w:tcW w:w="936" w:type="dxa"/>
            <w:noWrap/>
            <w:hideMark/>
          </w:tcPr>
          <w:p w14:paraId="6046EED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21,00</w:t>
            </w:r>
          </w:p>
        </w:tc>
        <w:tc>
          <w:tcPr>
            <w:tcW w:w="538" w:type="dxa"/>
            <w:noWrap/>
            <w:hideMark/>
          </w:tcPr>
          <w:p w14:paraId="1C46627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33B277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1F661D0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B75829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61FD94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1EDEA33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E28B14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44BBF54"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3C4FE1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255</w:t>
            </w:r>
          </w:p>
        </w:tc>
        <w:tc>
          <w:tcPr>
            <w:tcW w:w="1050" w:type="dxa"/>
            <w:noWrap/>
            <w:hideMark/>
          </w:tcPr>
          <w:p w14:paraId="67548022"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FC4992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2434503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28,7</w:t>
            </w:r>
          </w:p>
        </w:tc>
        <w:tc>
          <w:tcPr>
            <w:tcW w:w="936" w:type="dxa"/>
            <w:noWrap/>
            <w:hideMark/>
          </w:tcPr>
          <w:p w14:paraId="05F6797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3,50</w:t>
            </w:r>
          </w:p>
        </w:tc>
        <w:tc>
          <w:tcPr>
            <w:tcW w:w="538" w:type="dxa"/>
            <w:noWrap/>
            <w:hideMark/>
          </w:tcPr>
          <w:p w14:paraId="5B9FA7F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16FCB79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781B8FB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4654F5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DA1EA8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7AE93F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8" w:type="dxa"/>
            <w:noWrap/>
            <w:hideMark/>
          </w:tcPr>
          <w:p w14:paraId="5F6FEFB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55654E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8F7EBC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257</w:t>
            </w:r>
          </w:p>
        </w:tc>
        <w:tc>
          <w:tcPr>
            <w:tcW w:w="1050" w:type="dxa"/>
            <w:noWrap/>
            <w:hideMark/>
          </w:tcPr>
          <w:p w14:paraId="6A1D319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D0386A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63</w:t>
            </w:r>
          </w:p>
        </w:tc>
        <w:tc>
          <w:tcPr>
            <w:tcW w:w="737" w:type="dxa"/>
            <w:noWrap/>
            <w:hideMark/>
          </w:tcPr>
          <w:p w14:paraId="0B52967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24,4</w:t>
            </w:r>
          </w:p>
        </w:tc>
        <w:tc>
          <w:tcPr>
            <w:tcW w:w="936" w:type="dxa"/>
            <w:noWrap/>
            <w:hideMark/>
          </w:tcPr>
          <w:p w14:paraId="7A63BB6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27,00</w:t>
            </w:r>
          </w:p>
        </w:tc>
        <w:tc>
          <w:tcPr>
            <w:tcW w:w="538" w:type="dxa"/>
            <w:noWrap/>
            <w:hideMark/>
          </w:tcPr>
          <w:p w14:paraId="5F1A677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1301226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2D922DF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BF99D4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213195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01BEE33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31F5D9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413BA55"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C050E9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258</w:t>
            </w:r>
          </w:p>
        </w:tc>
        <w:tc>
          <w:tcPr>
            <w:tcW w:w="1050" w:type="dxa"/>
            <w:noWrap/>
            <w:hideMark/>
          </w:tcPr>
          <w:p w14:paraId="790DB8C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E76A92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4943DE3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29,2</w:t>
            </w:r>
          </w:p>
        </w:tc>
        <w:tc>
          <w:tcPr>
            <w:tcW w:w="936" w:type="dxa"/>
            <w:noWrap/>
            <w:hideMark/>
          </w:tcPr>
          <w:p w14:paraId="4BB09B6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45,00</w:t>
            </w:r>
          </w:p>
        </w:tc>
        <w:tc>
          <w:tcPr>
            <w:tcW w:w="538" w:type="dxa"/>
            <w:noWrap/>
            <w:hideMark/>
          </w:tcPr>
          <w:p w14:paraId="51478E5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412BC4F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472F33A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8DC9EC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2C3F25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235AAE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FEB61C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DFBB70C"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3E025F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259</w:t>
            </w:r>
          </w:p>
        </w:tc>
        <w:tc>
          <w:tcPr>
            <w:tcW w:w="1050" w:type="dxa"/>
            <w:noWrap/>
            <w:hideMark/>
          </w:tcPr>
          <w:p w14:paraId="191C914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7FF0F6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66</w:t>
            </w:r>
          </w:p>
        </w:tc>
        <w:tc>
          <w:tcPr>
            <w:tcW w:w="737" w:type="dxa"/>
            <w:noWrap/>
            <w:hideMark/>
          </w:tcPr>
          <w:p w14:paraId="0EFE2FB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26,6</w:t>
            </w:r>
          </w:p>
        </w:tc>
        <w:tc>
          <w:tcPr>
            <w:tcW w:w="936" w:type="dxa"/>
            <w:noWrap/>
            <w:hideMark/>
          </w:tcPr>
          <w:p w14:paraId="4878745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1,96</w:t>
            </w:r>
          </w:p>
        </w:tc>
        <w:tc>
          <w:tcPr>
            <w:tcW w:w="538" w:type="dxa"/>
            <w:noWrap/>
            <w:hideMark/>
          </w:tcPr>
          <w:p w14:paraId="5013FBA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29AB266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25EC9E8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018B40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6492BD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023893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7E54959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6D4ECCD"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CA9FE2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260</w:t>
            </w:r>
          </w:p>
        </w:tc>
        <w:tc>
          <w:tcPr>
            <w:tcW w:w="1050" w:type="dxa"/>
            <w:noWrap/>
            <w:hideMark/>
          </w:tcPr>
          <w:p w14:paraId="70872FB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D3EB01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38F61AC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28,7</w:t>
            </w:r>
          </w:p>
        </w:tc>
        <w:tc>
          <w:tcPr>
            <w:tcW w:w="936" w:type="dxa"/>
            <w:noWrap/>
            <w:hideMark/>
          </w:tcPr>
          <w:p w14:paraId="546E158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9,90</w:t>
            </w:r>
          </w:p>
        </w:tc>
        <w:tc>
          <w:tcPr>
            <w:tcW w:w="538" w:type="dxa"/>
            <w:noWrap/>
            <w:hideMark/>
          </w:tcPr>
          <w:p w14:paraId="1E3C3EE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845BE2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769C5AF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759D70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C9AC43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86747C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D3A763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650691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18D346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261</w:t>
            </w:r>
          </w:p>
        </w:tc>
        <w:tc>
          <w:tcPr>
            <w:tcW w:w="1050" w:type="dxa"/>
            <w:noWrap/>
            <w:hideMark/>
          </w:tcPr>
          <w:p w14:paraId="211F917C"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31CFB8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67</w:t>
            </w:r>
          </w:p>
        </w:tc>
        <w:tc>
          <w:tcPr>
            <w:tcW w:w="737" w:type="dxa"/>
            <w:noWrap/>
            <w:hideMark/>
          </w:tcPr>
          <w:p w14:paraId="19E9E88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31,1</w:t>
            </w:r>
          </w:p>
        </w:tc>
        <w:tc>
          <w:tcPr>
            <w:tcW w:w="936" w:type="dxa"/>
            <w:noWrap/>
            <w:hideMark/>
          </w:tcPr>
          <w:p w14:paraId="3D89947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51,00</w:t>
            </w:r>
          </w:p>
        </w:tc>
        <w:tc>
          <w:tcPr>
            <w:tcW w:w="538" w:type="dxa"/>
            <w:noWrap/>
            <w:hideMark/>
          </w:tcPr>
          <w:p w14:paraId="6210D5B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AE3DAC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524D8D9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43EA12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1B8CB8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963DD2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8" w:type="dxa"/>
            <w:noWrap/>
            <w:hideMark/>
          </w:tcPr>
          <w:p w14:paraId="6727A0C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089E99D"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5DD171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262</w:t>
            </w:r>
          </w:p>
        </w:tc>
        <w:tc>
          <w:tcPr>
            <w:tcW w:w="1050" w:type="dxa"/>
            <w:noWrap/>
            <w:hideMark/>
          </w:tcPr>
          <w:p w14:paraId="0DCB7E96"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Choline</w:t>
            </w:r>
          </w:p>
        </w:tc>
        <w:tc>
          <w:tcPr>
            <w:tcW w:w="737" w:type="dxa"/>
            <w:noWrap/>
            <w:hideMark/>
          </w:tcPr>
          <w:p w14:paraId="52C400E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44648C6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25,2</w:t>
            </w:r>
          </w:p>
        </w:tc>
        <w:tc>
          <w:tcPr>
            <w:tcW w:w="936" w:type="dxa"/>
            <w:noWrap/>
            <w:hideMark/>
          </w:tcPr>
          <w:p w14:paraId="606AC1A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122,00</w:t>
            </w:r>
          </w:p>
        </w:tc>
        <w:tc>
          <w:tcPr>
            <w:tcW w:w="538" w:type="dxa"/>
            <w:noWrap/>
            <w:hideMark/>
          </w:tcPr>
          <w:p w14:paraId="7A94F28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F28CF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1B9A286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40D36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9E4947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11FBE6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8" w:type="dxa"/>
            <w:noWrap/>
            <w:hideMark/>
          </w:tcPr>
          <w:p w14:paraId="59D8E30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3B72FF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5D4321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263</w:t>
            </w:r>
          </w:p>
        </w:tc>
        <w:tc>
          <w:tcPr>
            <w:tcW w:w="1050" w:type="dxa"/>
            <w:noWrap/>
            <w:hideMark/>
          </w:tcPr>
          <w:p w14:paraId="689227D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A0E752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59</w:t>
            </w:r>
          </w:p>
        </w:tc>
        <w:tc>
          <w:tcPr>
            <w:tcW w:w="737" w:type="dxa"/>
            <w:noWrap/>
            <w:hideMark/>
          </w:tcPr>
          <w:p w14:paraId="27B27A5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25,9</w:t>
            </w:r>
          </w:p>
        </w:tc>
        <w:tc>
          <w:tcPr>
            <w:tcW w:w="936" w:type="dxa"/>
            <w:noWrap/>
            <w:hideMark/>
          </w:tcPr>
          <w:p w14:paraId="050D506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1,60</w:t>
            </w:r>
          </w:p>
        </w:tc>
        <w:tc>
          <w:tcPr>
            <w:tcW w:w="538" w:type="dxa"/>
            <w:noWrap/>
            <w:hideMark/>
          </w:tcPr>
          <w:p w14:paraId="6AD13FC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7887908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03C0548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0478600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909500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154FE1B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349282F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97AAA97"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5B9238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264</w:t>
            </w:r>
          </w:p>
        </w:tc>
        <w:tc>
          <w:tcPr>
            <w:tcW w:w="1050" w:type="dxa"/>
            <w:noWrap/>
            <w:hideMark/>
          </w:tcPr>
          <w:p w14:paraId="3A95B0DD"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BAEE38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83</w:t>
            </w:r>
          </w:p>
        </w:tc>
        <w:tc>
          <w:tcPr>
            <w:tcW w:w="737" w:type="dxa"/>
            <w:noWrap/>
            <w:hideMark/>
          </w:tcPr>
          <w:p w14:paraId="1F5C8D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33,5</w:t>
            </w:r>
          </w:p>
        </w:tc>
        <w:tc>
          <w:tcPr>
            <w:tcW w:w="936" w:type="dxa"/>
            <w:noWrap/>
            <w:hideMark/>
          </w:tcPr>
          <w:p w14:paraId="3CA132A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17,00</w:t>
            </w:r>
          </w:p>
        </w:tc>
        <w:tc>
          <w:tcPr>
            <w:tcW w:w="538" w:type="dxa"/>
            <w:noWrap/>
            <w:hideMark/>
          </w:tcPr>
          <w:p w14:paraId="0F21A7D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19315F5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1622695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12FE9F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62EE3B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FE2FEE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8" w:type="dxa"/>
            <w:noWrap/>
            <w:hideMark/>
          </w:tcPr>
          <w:p w14:paraId="3258F34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DC215C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1EF1FA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266</w:t>
            </w:r>
          </w:p>
        </w:tc>
        <w:tc>
          <w:tcPr>
            <w:tcW w:w="1050" w:type="dxa"/>
            <w:noWrap/>
            <w:hideMark/>
          </w:tcPr>
          <w:p w14:paraId="1D9CFC8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A90210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66</w:t>
            </w:r>
          </w:p>
        </w:tc>
        <w:tc>
          <w:tcPr>
            <w:tcW w:w="737" w:type="dxa"/>
            <w:noWrap/>
            <w:hideMark/>
          </w:tcPr>
          <w:p w14:paraId="7650EC6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23,4</w:t>
            </w:r>
          </w:p>
        </w:tc>
        <w:tc>
          <w:tcPr>
            <w:tcW w:w="936" w:type="dxa"/>
            <w:noWrap/>
            <w:hideMark/>
          </w:tcPr>
          <w:p w14:paraId="198A0ED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169,30</w:t>
            </w:r>
          </w:p>
        </w:tc>
        <w:tc>
          <w:tcPr>
            <w:tcW w:w="538" w:type="dxa"/>
            <w:noWrap/>
            <w:hideMark/>
          </w:tcPr>
          <w:p w14:paraId="6068762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228A399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2BCF69B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F18270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C9D967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74A3825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FCD304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5163401"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9CAEC3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267</w:t>
            </w:r>
          </w:p>
        </w:tc>
        <w:tc>
          <w:tcPr>
            <w:tcW w:w="1050" w:type="dxa"/>
            <w:noWrap/>
            <w:hideMark/>
          </w:tcPr>
          <w:p w14:paraId="58D4707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8EB5C7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28466BB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27,4</w:t>
            </w:r>
          </w:p>
        </w:tc>
        <w:tc>
          <w:tcPr>
            <w:tcW w:w="936" w:type="dxa"/>
            <w:noWrap/>
            <w:hideMark/>
          </w:tcPr>
          <w:p w14:paraId="30A001D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10,00</w:t>
            </w:r>
          </w:p>
        </w:tc>
        <w:tc>
          <w:tcPr>
            <w:tcW w:w="538" w:type="dxa"/>
            <w:noWrap/>
            <w:hideMark/>
          </w:tcPr>
          <w:p w14:paraId="05732FD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EFFB87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23550AF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091AB9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F70E39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8D753D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27B77BD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FE86F6A"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FD5E8D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268</w:t>
            </w:r>
          </w:p>
        </w:tc>
        <w:tc>
          <w:tcPr>
            <w:tcW w:w="1050" w:type="dxa"/>
            <w:noWrap/>
            <w:hideMark/>
          </w:tcPr>
          <w:p w14:paraId="4C52A88B"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A18C2E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42FABD3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25,0</w:t>
            </w:r>
          </w:p>
        </w:tc>
        <w:tc>
          <w:tcPr>
            <w:tcW w:w="936" w:type="dxa"/>
            <w:noWrap/>
            <w:hideMark/>
          </w:tcPr>
          <w:p w14:paraId="2838B20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18,70</w:t>
            </w:r>
          </w:p>
        </w:tc>
        <w:tc>
          <w:tcPr>
            <w:tcW w:w="538" w:type="dxa"/>
            <w:noWrap/>
            <w:hideMark/>
          </w:tcPr>
          <w:p w14:paraId="22129D5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F2B1AE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73B3D2E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4AED09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185279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C4DAE6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B29066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6302EE2"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307445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270</w:t>
            </w:r>
          </w:p>
        </w:tc>
        <w:tc>
          <w:tcPr>
            <w:tcW w:w="1050" w:type="dxa"/>
            <w:noWrap/>
            <w:hideMark/>
          </w:tcPr>
          <w:p w14:paraId="18D4DFB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9977F3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82</w:t>
            </w:r>
          </w:p>
        </w:tc>
        <w:tc>
          <w:tcPr>
            <w:tcW w:w="737" w:type="dxa"/>
            <w:noWrap/>
            <w:hideMark/>
          </w:tcPr>
          <w:p w14:paraId="03F7637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25,2</w:t>
            </w:r>
          </w:p>
        </w:tc>
        <w:tc>
          <w:tcPr>
            <w:tcW w:w="936" w:type="dxa"/>
            <w:noWrap/>
            <w:hideMark/>
          </w:tcPr>
          <w:p w14:paraId="44B00FA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137,90</w:t>
            </w:r>
          </w:p>
        </w:tc>
        <w:tc>
          <w:tcPr>
            <w:tcW w:w="538" w:type="dxa"/>
            <w:noWrap/>
            <w:hideMark/>
          </w:tcPr>
          <w:p w14:paraId="3154FBF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4540AF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4734F7A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60D804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F002AD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7" w:type="dxa"/>
            <w:noWrap/>
            <w:hideMark/>
          </w:tcPr>
          <w:p w14:paraId="247879A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8" w:type="dxa"/>
            <w:noWrap/>
            <w:hideMark/>
          </w:tcPr>
          <w:p w14:paraId="3CDF1B8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8CF2149"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183855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271</w:t>
            </w:r>
          </w:p>
        </w:tc>
        <w:tc>
          <w:tcPr>
            <w:tcW w:w="1050" w:type="dxa"/>
            <w:noWrap/>
            <w:hideMark/>
          </w:tcPr>
          <w:p w14:paraId="7D9E5FDF"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FD0D9F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4A4768A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23,3</w:t>
            </w:r>
          </w:p>
        </w:tc>
        <w:tc>
          <w:tcPr>
            <w:tcW w:w="936" w:type="dxa"/>
            <w:noWrap/>
            <w:hideMark/>
          </w:tcPr>
          <w:p w14:paraId="3086627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8,38</w:t>
            </w:r>
          </w:p>
        </w:tc>
        <w:tc>
          <w:tcPr>
            <w:tcW w:w="538" w:type="dxa"/>
            <w:noWrap/>
            <w:hideMark/>
          </w:tcPr>
          <w:p w14:paraId="2E7BADD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59C8152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6BE1288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37DD94D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AA30FD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CA34C8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FBB8AF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3E7F01C"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D3CDB8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272</w:t>
            </w:r>
          </w:p>
        </w:tc>
        <w:tc>
          <w:tcPr>
            <w:tcW w:w="1050" w:type="dxa"/>
            <w:noWrap/>
            <w:hideMark/>
          </w:tcPr>
          <w:p w14:paraId="52BE234E"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35D44C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0C2426D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32,4</w:t>
            </w:r>
          </w:p>
        </w:tc>
        <w:tc>
          <w:tcPr>
            <w:tcW w:w="936" w:type="dxa"/>
            <w:noWrap/>
            <w:hideMark/>
          </w:tcPr>
          <w:p w14:paraId="61F1CCF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31,00</w:t>
            </w:r>
          </w:p>
        </w:tc>
        <w:tc>
          <w:tcPr>
            <w:tcW w:w="538" w:type="dxa"/>
            <w:noWrap/>
            <w:hideMark/>
          </w:tcPr>
          <w:p w14:paraId="1450B33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76F8012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2350E32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127FD3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629952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44BA3F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04DD969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54574EE6"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3F32B4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273</w:t>
            </w:r>
          </w:p>
        </w:tc>
        <w:tc>
          <w:tcPr>
            <w:tcW w:w="1050" w:type="dxa"/>
            <w:noWrap/>
            <w:hideMark/>
          </w:tcPr>
          <w:p w14:paraId="12D10D9B"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903A49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1BCEE27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28,6</w:t>
            </w:r>
          </w:p>
        </w:tc>
        <w:tc>
          <w:tcPr>
            <w:tcW w:w="936" w:type="dxa"/>
            <w:noWrap/>
            <w:hideMark/>
          </w:tcPr>
          <w:p w14:paraId="6AD1E6E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5,60</w:t>
            </w:r>
          </w:p>
        </w:tc>
        <w:tc>
          <w:tcPr>
            <w:tcW w:w="538" w:type="dxa"/>
            <w:noWrap/>
            <w:hideMark/>
          </w:tcPr>
          <w:p w14:paraId="11954F8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8185BF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498DB50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C65B4C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4D48F0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97FF8D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2D7A9FF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A2C3E3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47A9FA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274</w:t>
            </w:r>
          </w:p>
        </w:tc>
        <w:tc>
          <w:tcPr>
            <w:tcW w:w="1050" w:type="dxa"/>
            <w:noWrap/>
            <w:hideMark/>
          </w:tcPr>
          <w:p w14:paraId="5F4C8CAF"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6BDF17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0FE423B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28,4</w:t>
            </w:r>
          </w:p>
        </w:tc>
        <w:tc>
          <w:tcPr>
            <w:tcW w:w="936" w:type="dxa"/>
            <w:noWrap/>
            <w:hideMark/>
          </w:tcPr>
          <w:p w14:paraId="3E39F42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5,00</w:t>
            </w:r>
          </w:p>
        </w:tc>
        <w:tc>
          <w:tcPr>
            <w:tcW w:w="538" w:type="dxa"/>
            <w:noWrap/>
            <w:hideMark/>
          </w:tcPr>
          <w:p w14:paraId="50582E2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61EF213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T2a</w:t>
            </w:r>
          </w:p>
        </w:tc>
        <w:tc>
          <w:tcPr>
            <w:tcW w:w="737" w:type="dxa"/>
            <w:noWrap/>
            <w:hideMark/>
          </w:tcPr>
          <w:p w14:paraId="2DD9809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C27CDC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E0DC40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12602A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4A3FBC6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E322358"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E5BD30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275</w:t>
            </w:r>
          </w:p>
        </w:tc>
        <w:tc>
          <w:tcPr>
            <w:tcW w:w="1050" w:type="dxa"/>
            <w:noWrap/>
            <w:hideMark/>
          </w:tcPr>
          <w:p w14:paraId="03BB3725"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03F2F2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80</w:t>
            </w:r>
          </w:p>
        </w:tc>
        <w:tc>
          <w:tcPr>
            <w:tcW w:w="737" w:type="dxa"/>
            <w:noWrap/>
            <w:hideMark/>
          </w:tcPr>
          <w:p w14:paraId="52FFD0A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26,6</w:t>
            </w:r>
          </w:p>
        </w:tc>
        <w:tc>
          <w:tcPr>
            <w:tcW w:w="936" w:type="dxa"/>
            <w:noWrap/>
            <w:hideMark/>
          </w:tcPr>
          <w:p w14:paraId="3AF4F52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4,00</w:t>
            </w:r>
          </w:p>
        </w:tc>
        <w:tc>
          <w:tcPr>
            <w:tcW w:w="538" w:type="dxa"/>
            <w:noWrap/>
            <w:hideMark/>
          </w:tcPr>
          <w:p w14:paraId="626CD7F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4A6FF6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15A1850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07989F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1AE2DC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21E365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8" w:type="dxa"/>
            <w:noWrap/>
            <w:hideMark/>
          </w:tcPr>
          <w:p w14:paraId="2C171FF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20F34A6"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482ADE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276</w:t>
            </w:r>
          </w:p>
        </w:tc>
        <w:tc>
          <w:tcPr>
            <w:tcW w:w="1050" w:type="dxa"/>
            <w:noWrap/>
            <w:hideMark/>
          </w:tcPr>
          <w:p w14:paraId="14573777"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0F785F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71</w:t>
            </w:r>
          </w:p>
        </w:tc>
        <w:tc>
          <w:tcPr>
            <w:tcW w:w="737" w:type="dxa"/>
            <w:noWrap/>
            <w:hideMark/>
          </w:tcPr>
          <w:p w14:paraId="62DAC48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24,5</w:t>
            </w:r>
          </w:p>
        </w:tc>
        <w:tc>
          <w:tcPr>
            <w:tcW w:w="936" w:type="dxa"/>
            <w:noWrap/>
            <w:hideMark/>
          </w:tcPr>
          <w:p w14:paraId="7DB2FFB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11,44</w:t>
            </w:r>
          </w:p>
        </w:tc>
        <w:tc>
          <w:tcPr>
            <w:tcW w:w="538" w:type="dxa"/>
            <w:noWrap/>
            <w:hideMark/>
          </w:tcPr>
          <w:p w14:paraId="57089C3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c>
          <w:tcPr>
            <w:tcW w:w="737" w:type="dxa"/>
            <w:noWrap/>
            <w:hideMark/>
          </w:tcPr>
          <w:p w14:paraId="005DE5B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2D41668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1064D5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9D1C8B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700ED51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0412032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A85AE66"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C63A37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277</w:t>
            </w:r>
          </w:p>
        </w:tc>
        <w:tc>
          <w:tcPr>
            <w:tcW w:w="1050" w:type="dxa"/>
            <w:noWrap/>
            <w:hideMark/>
          </w:tcPr>
          <w:p w14:paraId="7582D9E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7EF67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765578B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27,5</w:t>
            </w:r>
          </w:p>
        </w:tc>
        <w:tc>
          <w:tcPr>
            <w:tcW w:w="936" w:type="dxa"/>
            <w:noWrap/>
            <w:hideMark/>
          </w:tcPr>
          <w:p w14:paraId="4805091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25,00</w:t>
            </w:r>
          </w:p>
        </w:tc>
        <w:tc>
          <w:tcPr>
            <w:tcW w:w="538" w:type="dxa"/>
            <w:noWrap/>
            <w:hideMark/>
          </w:tcPr>
          <w:p w14:paraId="043B17C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6A0B949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T4</w:t>
            </w:r>
          </w:p>
        </w:tc>
        <w:tc>
          <w:tcPr>
            <w:tcW w:w="737" w:type="dxa"/>
            <w:noWrap/>
            <w:hideMark/>
          </w:tcPr>
          <w:p w14:paraId="594F5AC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459CDB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436E93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99E7C4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8" w:type="dxa"/>
            <w:noWrap/>
            <w:hideMark/>
          </w:tcPr>
          <w:p w14:paraId="7011EB8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9FB4EC4"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58071C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278</w:t>
            </w:r>
          </w:p>
        </w:tc>
        <w:tc>
          <w:tcPr>
            <w:tcW w:w="1050" w:type="dxa"/>
            <w:noWrap/>
            <w:hideMark/>
          </w:tcPr>
          <w:p w14:paraId="5B997000"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86A9D5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1D222D2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24,4</w:t>
            </w:r>
          </w:p>
        </w:tc>
        <w:tc>
          <w:tcPr>
            <w:tcW w:w="936" w:type="dxa"/>
            <w:noWrap/>
            <w:hideMark/>
          </w:tcPr>
          <w:p w14:paraId="432B0D4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8,90</w:t>
            </w:r>
          </w:p>
        </w:tc>
        <w:tc>
          <w:tcPr>
            <w:tcW w:w="538" w:type="dxa"/>
            <w:noWrap/>
            <w:hideMark/>
          </w:tcPr>
          <w:p w14:paraId="65A8598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67F142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543568B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FFF566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1A2750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071401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3B3F64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1D66111"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69099AA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279</w:t>
            </w:r>
          </w:p>
        </w:tc>
        <w:tc>
          <w:tcPr>
            <w:tcW w:w="1050" w:type="dxa"/>
            <w:noWrap/>
            <w:hideMark/>
          </w:tcPr>
          <w:p w14:paraId="307EF6A0"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1C8189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44632E3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26,3</w:t>
            </w:r>
          </w:p>
        </w:tc>
        <w:tc>
          <w:tcPr>
            <w:tcW w:w="936" w:type="dxa"/>
            <w:noWrap/>
            <w:hideMark/>
          </w:tcPr>
          <w:p w14:paraId="2BF1E9E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11,22</w:t>
            </w:r>
          </w:p>
        </w:tc>
        <w:tc>
          <w:tcPr>
            <w:tcW w:w="538" w:type="dxa"/>
            <w:noWrap/>
            <w:hideMark/>
          </w:tcPr>
          <w:p w14:paraId="7AA5F8A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4C42484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25DB016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DD1250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3B8582B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BF54B4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C569D1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1AF7B25"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8568280"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280</w:t>
            </w:r>
          </w:p>
        </w:tc>
        <w:tc>
          <w:tcPr>
            <w:tcW w:w="1050" w:type="dxa"/>
            <w:noWrap/>
            <w:hideMark/>
          </w:tcPr>
          <w:p w14:paraId="49D91A41"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8D1117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65</w:t>
            </w:r>
          </w:p>
        </w:tc>
        <w:tc>
          <w:tcPr>
            <w:tcW w:w="737" w:type="dxa"/>
            <w:noWrap/>
            <w:hideMark/>
          </w:tcPr>
          <w:p w14:paraId="77980AF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29,4</w:t>
            </w:r>
          </w:p>
        </w:tc>
        <w:tc>
          <w:tcPr>
            <w:tcW w:w="936" w:type="dxa"/>
            <w:noWrap/>
            <w:hideMark/>
          </w:tcPr>
          <w:p w14:paraId="1EE9DF4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6,40</w:t>
            </w:r>
          </w:p>
        </w:tc>
        <w:tc>
          <w:tcPr>
            <w:tcW w:w="538" w:type="dxa"/>
            <w:noWrap/>
            <w:hideMark/>
          </w:tcPr>
          <w:p w14:paraId="0D26909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1B84B6E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4D68DC6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ADB851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28E06B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DA3A2B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09A749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A64AB9D"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41429E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282</w:t>
            </w:r>
          </w:p>
        </w:tc>
        <w:tc>
          <w:tcPr>
            <w:tcW w:w="1050" w:type="dxa"/>
            <w:noWrap/>
            <w:hideMark/>
          </w:tcPr>
          <w:p w14:paraId="44999A7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3C72BE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1AEB4B7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23,5</w:t>
            </w:r>
          </w:p>
        </w:tc>
        <w:tc>
          <w:tcPr>
            <w:tcW w:w="936" w:type="dxa"/>
            <w:noWrap/>
            <w:hideMark/>
          </w:tcPr>
          <w:p w14:paraId="4FBB610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10,20</w:t>
            </w:r>
          </w:p>
        </w:tc>
        <w:tc>
          <w:tcPr>
            <w:tcW w:w="538" w:type="dxa"/>
            <w:noWrap/>
            <w:hideMark/>
          </w:tcPr>
          <w:p w14:paraId="628573D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4B9474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42F088F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0C4716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2B407E2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43454F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46AB72E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48D38BF"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31884B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283</w:t>
            </w:r>
          </w:p>
        </w:tc>
        <w:tc>
          <w:tcPr>
            <w:tcW w:w="1050" w:type="dxa"/>
            <w:noWrap/>
            <w:hideMark/>
          </w:tcPr>
          <w:p w14:paraId="1EA95DA5"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27A36A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66</w:t>
            </w:r>
          </w:p>
        </w:tc>
        <w:tc>
          <w:tcPr>
            <w:tcW w:w="737" w:type="dxa"/>
            <w:noWrap/>
            <w:hideMark/>
          </w:tcPr>
          <w:p w14:paraId="058F18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20,5</w:t>
            </w:r>
          </w:p>
        </w:tc>
        <w:tc>
          <w:tcPr>
            <w:tcW w:w="936" w:type="dxa"/>
            <w:noWrap/>
            <w:hideMark/>
          </w:tcPr>
          <w:p w14:paraId="5D9E838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32,00</w:t>
            </w:r>
          </w:p>
        </w:tc>
        <w:tc>
          <w:tcPr>
            <w:tcW w:w="538" w:type="dxa"/>
            <w:noWrap/>
            <w:hideMark/>
          </w:tcPr>
          <w:p w14:paraId="2529D44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50C24F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4963B2C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0CE892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E70AFF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241AF71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3986D45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356B481"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8C6A5C5"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288</w:t>
            </w:r>
          </w:p>
        </w:tc>
        <w:tc>
          <w:tcPr>
            <w:tcW w:w="1050" w:type="dxa"/>
            <w:noWrap/>
            <w:hideMark/>
          </w:tcPr>
          <w:p w14:paraId="37D23AC1"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724BCD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54</w:t>
            </w:r>
          </w:p>
        </w:tc>
        <w:tc>
          <w:tcPr>
            <w:tcW w:w="737" w:type="dxa"/>
            <w:noWrap/>
            <w:hideMark/>
          </w:tcPr>
          <w:p w14:paraId="776CEC2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24,2</w:t>
            </w:r>
          </w:p>
        </w:tc>
        <w:tc>
          <w:tcPr>
            <w:tcW w:w="936" w:type="dxa"/>
            <w:noWrap/>
            <w:hideMark/>
          </w:tcPr>
          <w:p w14:paraId="28AB830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23,00</w:t>
            </w:r>
          </w:p>
        </w:tc>
        <w:tc>
          <w:tcPr>
            <w:tcW w:w="538" w:type="dxa"/>
            <w:noWrap/>
            <w:hideMark/>
          </w:tcPr>
          <w:p w14:paraId="56CEAA0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15E1D3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T2b</w:t>
            </w:r>
          </w:p>
        </w:tc>
        <w:tc>
          <w:tcPr>
            <w:tcW w:w="737" w:type="dxa"/>
            <w:noWrap/>
            <w:hideMark/>
          </w:tcPr>
          <w:p w14:paraId="2292DFA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79AF75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F1081A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0749C50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341922B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4772B80"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0579EC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289</w:t>
            </w:r>
          </w:p>
        </w:tc>
        <w:tc>
          <w:tcPr>
            <w:tcW w:w="1050" w:type="dxa"/>
            <w:noWrap/>
            <w:hideMark/>
          </w:tcPr>
          <w:p w14:paraId="6C72A03D"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47A38A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69</w:t>
            </w:r>
          </w:p>
        </w:tc>
        <w:tc>
          <w:tcPr>
            <w:tcW w:w="737" w:type="dxa"/>
            <w:noWrap/>
            <w:hideMark/>
          </w:tcPr>
          <w:p w14:paraId="5FDD09B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23,3</w:t>
            </w:r>
          </w:p>
        </w:tc>
        <w:tc>
          <w:tcPr>
            <w:tcW w:w="936" w:type="dxa"/>
            <w:noWrap/>
            <w:hideMark/>
          </w:tcPr>
          <w:p w14:paraId="3DCA3BD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13,98</w:t>
            </w:r>
          </w:p>
        </w:tc>
        <w:tc>
          <w:tcPr>
            <w:tcW w:w="538" w:type="dxa"/>
            <w:noWrap/>
            <w:hideMark/>
          </w:tcPr>
          <w:p w14:paraId="1265C3A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65109C4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49479D1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B61702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417DC2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266DF5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F9439B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2DB30BE"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ACC974E"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290</w:t>
            </w:r>
          </w:p>
        </w:tc>
        <w:tc>
          <w:tcPr>
            <w:tcW w:w="1050" w:type="dxa"/>
            <w:noWrap/>
            <w:hideMark/>
          </w:tcPr>
          <w:p w14:paraId="55D561F4"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61BA69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1DD26CE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23,1</w:t>
            </w:r>
          </w:p>
        </w:tc>
        <w:tc>
          <w:tcPr>
            <w:tcW w:w="936" w:type="dxa"/>
            <w:noWrap/>
            <w:hideMark/>
          </w:tcPr>
          <w:p w14:paraId="2CA8E4E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12,00</w:t>
            </w:r>
          </w:p>
        </w:tc>
        <w:tc>
          <w:tcPr>
            <w:tcW w:w="538" w:type="dxa"/>
            <w:noWrap/>
            <w:hideMark/>
          </w:tcPr>
          <w:p w14:paraId="6662964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F2D427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65BD36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7BCA002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0F744A3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7B509BA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E70A79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B5C61C0"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DE9A26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292</w:t>
            </w:r>
          </w:p>
        </w:tc>
        <w:tc>
          <w:tcPr>
            <w:tcW w:w="1050" w:type="dxa"/>
            <w:noWrap/>
            <w:hideMark/>
          </w:tcPr>
          <w:p w14:paraId="1708C1F5"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6059AB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59</w:t>
            </w:r>
          </w:p>
        </w:tc>
        <w:tc>
          <w:tcPr>
            <w:tcW w:w="737" w:type="dxa"/>
            <w:noWrap/>
            <w:hideMark/>
          </w:tcPr>
          <w:p w14:paraId="600E0A1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30,1</w:t>
            </w:r>
          </w:p>
        </w:tc>
        <w:tc>
          <w:tcPr>
            <w:tcW w:w="936" w:type="dxa"/>
            <w:noWrap/>
            <w:hideMark/>
          </w:tcPr>
          <w:p w14:paraId="15A7095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3,00</w:t>
            </w:r>
          </w:p>
        </w:tc>
        <w:tc>
          <w:tcPr>
            <w:tcW w:w="538" w:type="dxa"/>
            <w:noWrap/>
            <w:hideMark/>
          </w:tcPr>
          <w:p w14:paraId="441E7D1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0B29CF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3F3BE0D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72D1AF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86FD8B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7" w:type="dxa"/>
            <w:noWrap/>
            <w:hideMark/>
          </w:tcPr>
          <w:p w14:paraId="15DA72E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7876A9C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r>
      <w:tr w:rsidR="00E6494A" w:rsidRPr="00E6494A" w14:paraId="5A4CE70F"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21F0BF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295</w:t>
            </w:r>
          </w:p>
        </w:tc>
        <w:tc>
          <w:tcPr>
            <w:tcW w:w="1050" w:type="dxa"/>
            <w:noWrap/>
            <w:hideMark/>
          </w:tcPr>
          <w:p w14:paraId="1C1A0CDF"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E6C853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143EEC9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20,0</w:t>
            </w:r>
          </w:p>
        </w:tc>
        <w:tc>
          <w:tcPr>
            <w:tcW w:w="936" w:type="dxa"/>
            <w:noWrap/>
            <w:hideMark/>
          </w:tcPr>
          <w:p w14:paraId="4D07286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29,00</w:t>
            </w:r>
          </w:p>
        </w:tc>
        <w:tc>
          <w:tcPr>
            <w:tcW w:w="538" w:type="dxa"/>
            <w:noWrap/>
            <w:hideMark/>
          </w:tcPr>
          <w:p w14:paraId="26A5150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2624E78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70D2865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778E48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3E464A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BF6A22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3FB693B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10</w:t>
            </w:r>
          </w:p>
        </w:tc>
      </w:tr>
      <w:tr w:rsidR="00E6494A" w:rsidRPr="00E6494A" w14:paraId="515CFB25"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53490AA8"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297</w:t>
            </w:r>
          </w:p>
        </w:tc>
        <w:tc>
          <w:tcPr>
            <w:tcW w:w="1050" w:type="dxa"/>
            <w:noWrap/>
            <w:hideMark/>
          </w:tcPr>
          <w:p w14:paraId="342AB190"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4EAB5A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60</w:t>
            </w:r>
          </w:p>
        </w:tc>
        <w:tc>
          <w:tcPr>
            <w:tcW w:w="737" w:type="dxa"/>
            <w:noWrap/>
            <w:hideMark/>
          </w:tcPr>
          <w:p w14:paraId="1B48C24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35,3</w:t>
            </w:r>
          </w:p>
        </w:tc>
        <w:tc>
          <w:tcPr>
            <w:tcW w:w="936" w:type="dxa"/>
            <w:noWrap/>
            <w:hideMark/>
          </w:tcPr>
          <w:p w14:paraId="5152177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19,84</w:t>
            </w:r>
          </w:p>
        </w:tc>
        <w:tc>
          <w:tcPr>
            <w:tcW w:w="538" w:type="dxa"/>
            <w:noWrap/>
            <w:hideMark/>
          </w:tcPr>
          <w:p w14:paraId="555B7C8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31C6609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2274C7F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752733C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BFA413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4AA4D8C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8" w:type="dxa"/>
            <w:noWrap/>
            <w:hideMark/>
          </w:tcPr>
          <w:p w14:paraId="311D6FF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EF209AC"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71B9EEB"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300</w:t>
            </w:r>
          </w:p>
        </w:tc>
        <w:tc>
          <w:tcPr>
            <w:tcW w:w="1050" w:type="dxa"/>
            <w:noWrap/>
            <w:hideMark/>
          </w:tcPr>
          <w:p w14:paraId="79AC8D76"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BBBDDE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64</w:t>
            </w:r>
          </w:p>
        </w:tc>
        <w:tc>
          <w:tcPr>
            <w:tcW w:w="737" w:type="dxa"/>
            <w:noWrap/>
            <w:hideMark/>
          </w:tcPr>
          <w:p w14:paraId="213BDDE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27,8</w:t>
            </w:r>
          </w:p>
        </w:tc>
        <w:tc>
          <w:tcPr>
            <w:tcW w:w="936" w:type="dxa"/>
            <w:noWrap/>
            <w:hideMark/>
          </w:tcPr>
          <w:p w14:paraId="10BBABD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0,55</w:t>
            </w:r>
          </w:p>
        </w:tc>
        <w:tc>
          <w:tcPr>
            <w:tcW w:w="538" w:type="dxa"/>
            <w:noWrap/>
            <w:hideMark/>
          </w:tcPr>
          <w:p w14:paraId="0ABB822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567C534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7A94A1F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3316574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B1EEA7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6C16203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27DDB19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D13EB44"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66A114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303</w:t>
            </w:r>
          </w:p>
        </w:tc>
        <w:tc>
          <w:tcPr>
            <w:tcW w:w="1050" w:type="dxa"/>
            <w:noWrap/>
            <w:hideMark/>
          </w:tcPr>
          <w:p w14:paraId="4E26C70F"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0AF6F9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2559490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28,3</w:t>
            </w:r>
          </w:p>
        </w:tc>
        <w:tc>
          <w:tcPr>
            <w:tcW w:w="936" w:type="dxa"/>
            <w:noWrap/>
            <w:hideMark/>
          </w:tcPr>
          <w:p w14:paraId="6D536277"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17,95</w:t>
            </w:r>
          </w:p>
        </w:tc>
        <w:tc>
          <w:tcPr>
            <w:tcW w:w="538" w:type="dxa"/>
            <w:noWrap/>
            <w:hideMark/>
          </w:tcPr>
          <w:p w14:paraId="32F54FA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07FDFDE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36027C4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1865B4B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0D18D1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521DA9C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57081B8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3C8D60B"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03593E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304</w:t>
            </w:r>
          </w:p>
        </w:tc>
        <w:tc>
          <w:tcPr>
            <w:tcW w:w="1050" w:type="dxa"/>
            <w:noWrap/>
            <w:hideMark/>
          </w:tcPr>
          <w:p w14:paraId="1276E21A"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5CCBE3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73</w:t>
            </w:r>
          </w:p>
        </w:tc>
        <w:tc>
          <w:tcPr>
            <w:tcW w:w="737" w:type="dxa"/>
            <w:noWrap/>
            <w:hideMark/>
          </w:tcPr>
          <w:p w14:paraId="4AAAE5E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22,2</w:t>
            </w:r>
          </w:p>
        </w:tc>
        <w:tc>
          <w:tcPr>
            <w:tcW w:w="936" w:type="dxa"/>
            <w:noWrap/>
            <w:hideMark/>
          </w:tcPr>
          <w:p w14:paraId="1941B9B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20,00</w:t>
            </w:r>
          </w:p>
        </w:tc>
        <w:tc>
          <w:tcPr>
            <w:tcW w:w="538" w:type="dxa"/>
            <w:noWrap/>
            <w:hideMark/>
          </w:tcPr>
          <w:p w14:paraId="097F48B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7314C7F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T3a</w:t>
            </w:r>
          </w:p>
        </w:tc>
        <w:tc>
          <w:tcPr>
            <w:tcW w:w="737" w:type="dxa"/>
            <w:noWrap/>
            <w:hideMark/>
          </w:tcPr>
          <w:p w14:paraId="7F48B09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2AA702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F9CB0D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93A6A2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1106251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9CEB1A8"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AC827CF"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305</w:t>
            </w:r>
          </w:p>
        </w:tc>
        <w:tc>
          <w:tcPr>
            <w:tcW w:w="1050" w:type="dxa"/>
            <w:noWrap/>
            <w:hideMark/>
          </w:tcPr>
          <w:p w14:paraId="2BABF270"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7E807C0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2223852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25,5</w:t>
            </w:r>
          </w:p>
        </w:tc>
        <w:tc>
          <w:tcPr>
            <w:tcW w:w="936" w:type="dxa"/>
            <w:noWrap/>
            <w:hideMark/>
          </w:tcPr>
          <w:p w14:paraId="47B88E1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6,51</w:t>
            </w:r>
          </w:p>
        </w:tc>
        <w:tc>
          <w:tcPr>
            <w:tcW w:w="538" w:type="dxa"/>
            <w:noWrap/>
            <w:hideMark/>
          </w:tcPr>
          <w:p w14:paraId="0E2F455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4685188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7B0A52F8"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561DFE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57AD484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DBAF1F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77E225B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26AE7CD"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9824662"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306</w:t>
            </w:r>
          </w:p>
        </w:tc>
        <w:tc>
          <w:tcPr>
            <w:tcW w:w="1050" w:type="dxa"/>
            <w:noWrap/>
            <w:hideMark/>
          </w:tcPr>
          <w:p w14:paraId="25D2FAF7"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9F295A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5A63B27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23,8</w:t>
            </w:r>
          </w:p>
        </w:tc>
        <w:tc>
          <w:tcPr>
            <w:tcW w:w="936" w:type="dxa"/>
            <w:noWrap/>
            <w:hideMark/>
          </w:tcPr>
          <w:p w14:paraId="3DC2125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36,17</w:t>
            </w:r>
          </w:p>
        </w:tc>
        <w:tc>
          <w:tcPr>
            <w:tcW w:w="538" w:type="dxa"/>
            <w:noWrap/>
            <w:hideMark/>
          </w:tcPr>
          <w:p w14:paraId="5946534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79F64D3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T3b</w:t>
            </w:r>
          </w:p>
        </w:tc>
        <w:tc>
          <w:tcPr>
            <w:tcW w:w="737" w:type="dxa"/>
            <w:noWrap/>
            <w:hideMark/>
          </w:tcPr>
          <w:p w14:paraId="78FD498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27FB181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66D6EB1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7" w:type="dxa"/>
            <w:noWrap/>
            <w:hideMark/>
          </w:tcPr>
          <w:p w14:paraId="5E04A911"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8" w:type="dxa"/>
            <w:noWrap/>
            <w:hideMark/>
          </w:tcPr>
          <w:p w14:paraId="73D6CC5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6A9EBEA"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A4B590C"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307</w:t>
            </w:r>
          </w:p>
        </w:tc>
        <w:tc>
          <w:tcPr>
            <w:tcW w:w="1050" w:type="dxa"/>
            <w:noWrap/>
            <w:hideMark/>
          </w:tcPr>
          <w:p w14:paraId="27A3F654"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582DCD9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79</w:t>
            </w:r>
          </w:p>
        </w:tc>
        <w:tc>
          <w:tcPr>
            <w:tcW w:w="737" w:type="dxa"/>
            <w:noWrap/>
            <w:hideMark/>
          </w:tcPr>
          <w:p w14:paraId="70358C0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24,2</w:t>
            </w:r>
          </w:p>
        </w:tc>
        <w:tc>
          <w:tcPr>
            <w:tcW w:w="936" w:type="dxa"/>
            <w:noWrap/>
            <w:hideMark/>
          </w:tcPr>
          <w:p w14:paraId="51499E6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52,00</w:t>
            </w:r>
          </w:p>
        </w:tc>
        <w:tc>
          <w:tcPr>
            <w:tcW w:w="538" w:type="dxa"/>
            <w:noWrap/>
            <w:hideMark/>
          </w:tcPr>
          <w:p w14:paraId="104F396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4A5ADA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1A70A01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DB9EDC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0E4460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w:t>
            </w:r>
          </w:p>
        </w:tc>
        <w:tc>
          <w:tcPr>
            <w:tcW w:w="737" w:type="dxa"/>
            <w:noWrap/>
            <w:hideMark/>
          </w:tcPr>
          <w:p w14:paraId="205E9CA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8" w:type="dxa"/>
            <w:noWrap/>
            <w:hideMark/>
          </w:tcPr>
          <w:p w14:paraId="68ACC26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671B9F4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7FCC405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308</w:t>
            </w:r>
          </w:p>
        </w:tc>
        <w:tc>
          <w:tcPr>
            <w:tcW w:w="1050" w:type="dxa"/>
            <w:noWrap/>
            <w:hideMark/>
          </w:tcPr>
          <w:p w14:paraId="59CCCBED"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0B8353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w:t>
            </w:r>
          </w:p>
        </w:tc>
        <w:tc>
          <w:tcPr>
            <w:tcW w:w="737" w:type="dxa"/>
            <w:noWrap/>
            <w:hideMark/>
          </w:tcPr>
          <w:p w14:paraId="55DE4AF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32,8</w:t>
            </w:r>
          </w:p>
        </w:tc>
        <w:tc>
          <w:tcPr>
            <w:tcW w:w="936" w:type="dxa"/>
            <w:noWrap/>
            <w:hideMark/>
          </w:tcPr>
          <w:p w14:paraId="4BEE79E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7,07</w:t>
            </w:r>
          </w:p>
        </w:tc>
        <w:tc>
          <w:tcPr>
            <w:tcW w:w="538" w:type="dxa"/>
            <w:noWrap/>
            <w:hideMark/>
          </w:tcPr>
          <w:p w14:paraId="16C6CDF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63D9123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199BACE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4440DB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1CF782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F424DD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3DB1BFE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03B2E6E"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29B9BCD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309</w:t>
            </w:r>
          </w:p>
        </w:tc>
        <w:tc>
          <w:tcPr>
            <w:tcW w:w="1050" w:type="dxa"/>
            <w:noWrap/>
            <w:hideMark/>
          </w:tcPr>
          <w:p w14:paraId="558E1C02"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7D5506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74</w:t>
            </w:r>
          </w:p>
        </w:tc>
        <w:tc>
          <w:tcPr>
            <w:tcW w:w="737" w:type="dxa"/>
            <w:noWrap/>
            <w:hideMark/>
          </w:tcPr>
          <w:p w14:paraId="5D79FA1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31,0</w:t>
            </w:r>
          </w:p>
        </w:tc>
        <w:tc>
          <w:tcPr>
            <w:tcW w:w="936" w:type="dxa"/>
            <w:noWrap/>
            <w:hideMark/>
          </w:tcPr>
          <w:p w14:paraId="2B7C6EE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14,00</w:t>
            </w:r>
          </w:p>
        </w:tc>
        <w:tc>
          <w:tcPr>
            <w:tcW w:w="538" w:type="dxa"/>
            <w:noWrap/>
            <w:hideMark/>
          </w:tcPr>
          <w:p w14:paraId="5FB70A8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0C1CA86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42744CF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02B923E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3A41B8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19C1017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1C62AAB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3D340A9F"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970FB8A"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310</w:t>
            </w:r>
          </w:p>
        </w:tc>
        <w:tc>
          <w:tcPr>
            <w:tcW w:w="1050" w:type="dxa"/>
            <w:noWrap/>
            <w:hideMark/>
          </w:tcPr>
          <w:p w14:paraId="0E6EC536"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4A90678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78</w:t>
            </w:r>
          </w:p>
        </w:tc>
        <w:tc>
          <w:tcPr>
            <w:tcW w:w="737" w:type="dxa"/>
            <w:noWrap/>
            <w:hideMark/>
          </w:tcPr>
          <w:p w14:paraId="20E1A29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25,3</w:t>
            </w:r>
          </w:p>
        </w:tc>
        <w:tc>
          <w:tcPr>
            <w:tcW w:w="936" w:type="dxa"/>
            <w:noWrap/>
            <w:hideMark/>
          </w:tcPr>
          <w:p w14:paraId="0B27DCF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30,33</w:t>
            </w:r>
          </w:p>
        </w:tc>
        <w:tc>
          <w:tcPr>
            <w:tcW w:w="538" w:type="dxa"/>
            <w:noWrap/>
            <w:hideMark/>
          </w:tcPr>
          <w:p w14:paraId="1355B71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9</w:t>
            </w:r>
          </w:p>
        </w:tc>
        <w:tc>
          <w:tcPr>
            <w:tcW w:w="737" w:type="dxa"/>
            <w:noWrap/>
            <w:hideMark/>
          </w:tcPr>
          <w:p w14:paraId="5A5DDDB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5E10D3E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469E5E3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4917C9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1C66469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w:t>
            </w:r>
          </w:p>
        </w:tc>
        <w:tc>
          <w:tcPr>
            <w:tcW w:w="738" w:type="dxa"/>
            <w:noWrap/>
            <w:hideMark/>
          </w:tcPr>
          <w:p w14:paraId="1AAEC12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090224A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1088445D"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311</w:t>
            </w:r>
          </w:p>
        </w:tc>
        <w:tc>
          <w:tcPr>
            <w:tcW w:w="1050" w:type="dxa"/>
            <w:noWrap/>
            <w:hideMark/>
          </w:tcPr>
          <w:p w14:paraId="56B36C04"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3C43B33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0C3E1B3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28,1</w:t>
            </w:r>
          </w:p>
        </w:tc>
        <w:tc>
          <w:tcPr>
            <w:tcW w:w="936" w:type="dxa"/>
            <w:noWrap/>
            <w:hideMark/>
          </w:tcPr>
          <w:p w14:paraId="45A6101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24,00</w:t>
            </w:r>
          </w:p>
        </w:tc>
        <w:tc>
          <w:tcPr>
            <w:tcW w:w="538" w:type="dxa"/>
            <w:noWrap/>
            <w:hideMark/>
          </w:tcPr>
          <w:p w14:paraId="0EC38A9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7EA9571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 </w:t>
            </w:r>
          </w:p>
        </w:tc>
        <w:tc>
          <w:tcPr>
            <w:tcW w:w="737" w:type="dxa"/>
            <w:noWrap/>
            <w:hideMark/>
          </w:tcPr>
          <w:p w14:paraId="417FE893"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30A1EC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64A934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601CBD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8" w:type="dxa"/>
            <w:noWrap/>
            <w:hideMark/>
          </w:tcPr>
          <w:p w14:paraId="4DF69D6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2662EE89"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245148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312</w:t>
            </w:r>
          </w:p>
        </w:tc>
        <w:tc>
          <w:tcPr>
            <w:tcW w:w="1050" w:type="dxa"/>
            <w:noWrap/>
            <w:hideMark/>
          </w:tcPr>
          <w:p w14:paraId="1F3059AE"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CED204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62</w:t>
            </w:r>
          </w:p>
        </w:tc>
        <w:tc>
          <w:tcPr>
            <w:tcW w:w="737" w:type="dxa"/>
            <w:noWrap/>
            <w:hideMark/>
          </w:tcPr>
          <w:p w14:paraId="4FFB58B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29,6</w:t>
            </w:r>
          </w:p>
        </w:tc>
        <w:tc>
          <w:tcPr>
            <w:tcW w:w="936" w:type="dxa"/>
            <w:noWrap/>
            <w:hideMark/>
          </w:tcPr>
          <w:p w14:paraId="7887756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38,00</w:t>
            </w:r>
          </w:p>
        </w:tc>
        <w:tc>
          <w:tcPr>
            <w:tcW w:w="538" w:type="dxa"/>
            <w:noWrap/>
            <w:hideMark/>
          </w:tcPr>
          <w:p w14:paraId="7FAF626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065F0AF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T3</w:t>
            </w:r>
          </w:p>
        </w:tc>
        <w:tc>
          <w:tcPr>
            <w:tcW w:w="737" w:type="dxa"/>
            <w:noWrap/>
            <w:hideMark/>
          </w:tcPr>
          <w:p w14:paraId="0734A82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0A24CF9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13DB13F"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7" w:type="dxa"/>
            <w:noWrap/>
            <w:hideMark/>
          </w:tcPr>
          <w:p w14:paraId="76C59759"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8" w:type="dxa"/>
            <w:noWrap/>
            <w:hideMark/>
          </w:tcPr>
          <w:p w14:paraId="154C2CE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72C52309"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C65D117"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313</w:t>
            </w:r>
          </w:p>
        </w:tc>
        <w:tc>
          <w:tcPr>
            <w:tcW w:w="1050" w:type="dxa"/>
            <w:noWrap/>
            <w:hideMark/>
          </w:tcPr>
          <w:p w14:paraId="29133899"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616F05D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72</w:t>
            </w:r>
          </w:p>
        </w:tc>
        <w:tc>
          <w:tcPr>
            <w:tcW w:w="737" w:type="dxa"/>
            <w:noWrap/>
            <w:hideMark/>
          </w:tcPr>
          <w:p w14:paraId="7B41100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32,7</w:t>
            </w:r>
          </w:p>
        </w:tc>
        <w:tc>
          <w:tcPr>
            <w:tcW w:w="936" w:type="dxa"/>
            <w:noWrap/>
            <w:hideMark/>
          </w:tcPr>
          <w:p w14:paraId="0A0FE7F5"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0,48</w:t>
            </w:r>
          </w:p>
        </w:tc>
        <w:tc>
          <w:tcPr>
            <w:tcW w:w="538" w:type="dxa"/>
            <w:noWrap/>
            <w:hideMark/>
          </w:tcPr>
          <w:p w14:paraId="1F42639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7</w:t>
            </w:r>
          </w:p>
        </w:tc>
        <w:tc>
          <w:tcPr>
            <w:tcW w:w="737" w:type="dxa"/>
            <w:noWrap/>
            <w:hideMark/>
          </w:tcPr>
          <w:p w14:paraId="50F2890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T3a</w:t>
            </w:r>
          </w:p>
        </w:tc>
        <w:tc>
          <w:tcPr>
            <w:tcW w:w="737" w:type="dxa"/>
            <w:noWrap/>
            <w:hideMark/>
          </w:tcPr>
          <w:p w14:paraId="03803CE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R</w:t>
            </w:r>
          </w:p>
        </w:tc>
        <w:tc>
          <w:tcPr>
            <w:tcW w:w="737" w:type="dxa"/>
            <w:noWrap/>
            <w:hideMark/>
          </w:tcPr>
          <w:p w14:paraId="69ACE51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w:t>
            </w:r>
          </w:p>
        </w:tc>
        <w:tc>
          <w:tcPr>
            <w:tcW w:w="737" w:type="dxa"/>
            <w:noWrap/>
            <w:hideMark/>
          </w:tcPr>
          <w:p w14:paraId="28DEBE7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7" w:type="dxa"/>
            <w:noWrap/>
            <w:hideMark/>
          </w:tcPr>
          <w:p w14:paraId="043E8E4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c>
          <w:tcPr>
            <w:tcW w:w="738" w:type="dxa"/>
            <w:noWrap/>
            <w:hideMark/>
          </w:tcPr>
          <w:p w14:paraId="6EE56E4B"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0</w:t>
            </w:r>
          </w:p>
        </w:tc>
      </w:tr>
      <w:tr w:rsidR="00E6494A" w:rsidRPr="00E6494A" w14:paraId="1DB180E2"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0FDE10C6"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314</w:t>
            </w:r>
          </w:p>
        </w:tc>
        <w:tc>
          <w:tcPr>
            <w:tcW w:w="1050" w:type="dxa"/>
            <w:noWrap/>
            <w:hideMark/>
          </w:tcPr>
          <w:p w14:paraId="5536432F"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DBC5850"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66</w:t>
            </w:r>
          </w:p>
        </w:tc>
        <w:tc>
          <w:tcPr>
            <w:tcW w:w="737" w:type="dxa"/>
            <w:noWrap/>
            <w:hideMark/>
          </w:tcPr>
          <w:p w14:paraId="5D94C0A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28,7</w:t>
            </w:r>
          </w:p>
        </w:tc>
        <w:tc>
          <w:tcPr>
            <w:tcW w:w="936" w:type="dxa"/>
            <w:noWrap/>
            <w:hideMark/>
          </w:tcPr>
          <w:p w14:paraId="2EB01E2A"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0,32</w:t>
            </w:r>
          </w:p>
        </w:tc>
        <w:tc>
          <w:tcPr>
            <w:tcW w:w="538" w:type="dxa"/>
            <w:noWrap/>
            <w:hideMark/>
          </w:tcPr>
          <w:p w14:paraId="3581F40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57B379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T2c</w:t>
            </w:r>
          </w:p>
        </w:tc>
        <w:tc>
          <w:tcPr>
            <w:tcW w:w="737" w:type="dxa"/>
            <w:noWrap/>
            <w:hideMark/>
          </w:tcPr>
          <w:p w14:paraId="7310522D"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542D7CA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70134F7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2FDC17F7"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29903E44"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903E808"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DAA3133"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315</w:t>
            </w:r>
          </w:p>
        </w:tc>
        <w:tc>
          <w:tcPr>
            <w:tcW w:w="1050" w:type="dxa"/>
            <w:noWrap/>
            <w:hideMark/>
          </w:tcPr>
          <w:p w14:paraId="452E35DD"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18D52BF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84</w:t>
            </w:r>
          </w:p>
        </w:tc>
        <w:tc>
          <w:tcPr>
            <w:tcW w:w="737" w:type="dxa"/>
            <w:noWrap/>
            <w:hideMark/>
          </w:tcPr>
          <w:p w14:paraId="4503690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28,7</w:t>
            </w:r>
          </w:p>
        </w:tc>
        <w:tc>
          <w:tcPr>
            <w:tcW w:w="936" w:type="dxa"/>
            <w:noWrap/>
            <w:hideMark/>
          </w:tcPr>
          <w:p w14:paraId="2EE23A3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22,48</w:t>
            </w:r>
          </w:p>
        </w:tc>
        <w:tc>
          <w:tcPr>
            <w:tcW w:w="538" w:type="dxa"/>
            <w:noWrap/>
            <w:hideMark/>
          </w:tcPr>
          <w:p w14:paraId="37E1358A"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w:t>
            </w:r>
          </w:p>
        </w:tc>
        <w:tc>
          <w:tcPr>
            <w:tcW w:w="737" w:type="dxa"/>
            <w:noWrap/>
            <w:hideMark/>
          </w:tcPr>
          <w:p w14:paraId="55CFC0E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1E275819"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w:t>
            </w:r>
          </w:p>
        </w:tc>
        <w:tc>
          <w:tcPr>
            <w:tcW w:w="737" w:type="dxa"/>
            <w:noWrap/>
            <w:hideMark/>
          </w:tcPr>
          <w:p w14:paraId="666B812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547DA9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4</w:t>
            </w:r>
          </w:p>
        </w:tc>
        <w:tc>
          <w:tcPr>
            <w:tcW w:w="737" w:type="dxa"/>
            <w:noWrap/>
            <w:hideMark/>
          </w:tcPr>
          <w:p w14:paraId="7098B52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2D69A5A1"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4020E5D3" w14:textId="77777777" w:rsidTr="00E649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35E94CE1"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316</w:t>
            </w:r>
          </w:p>
        </w:tc>
        <w:tc>
          <w:tcPr>
            <w:tcW w:w="1050" w:type="dxa"/>
            <w:noWrap/>
            <w:hideMark/>
          </w:tcPr>
          <w:p w14:paraId="523722A3" w14:textId="77777777" w:rsidR="00E6494A" w:rsidRPr="00E6494A" w:rsidRDefault="00E6494A" w:rsidP="00E6494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2838AB52"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68</w:t>
            </w:r>
          </w:p>
        </w:tc>
        <w:tc>
          <w:tcPr>
            <w:tcW w:w="737" w:type="dxa"/>
            <w:noWrap/>
            <w:hideMark/>
          </w:tcPr>
          <w:p w14:paraId="2111360B"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28,3</w:t>
            </w:r>
          </w:p>
        </w:tc>
        <w:tc>
          <w:tcPr>
            <w:tcW w:w="936" w:type="dxa"/>
            <w:noWrap/>
            <w:hideMark/>
          </w:tcPr>
          <w:p w14:paraId="2C5301E3"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114,50</w:t>
            </w:r>
          </w:p>
        </w:tc>
        <w:tc>
          <w:tcPr>
            <w:tcW w:w="538" w:type="dxa"/>
            <w:noWrap/>
            <w:hideMark/>
          </w:tcPr>
          <w:p w14:paraId="077C3CA8"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6</w:t>
            </w:r>
          </w:p>
        </w:tc>
        <w:tc>
          <w:tcPr>
            <w:tcW w:w="737" w:type="dxa"/>
            <w:noWrap/>
            <w:hideMark/>
          </w:tcPr>
          <w:p w14:paraId="442FAEAE"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T1c</w:t>
            </w:r>
          </w:p>
        </w:tc>
        <w:tc>
          <w:tcPr>
            <w:tcW w:w="737" w:type="dxa"/>
            <w:noWrap/>
            <w:hideMark/>
          </w:tcPr>
          <w:p w14:paraId="744D2525"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4E96F7C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10AC402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3B269846"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1</w:t>
            </w:r>
          </w:p>
        </w:tc>
        <w:tc>
          <w:tcPr>
            <w:tcW w:w="738" w:type="dxa"/>
            <w:noWrap/>
            <w:hideMark/>
          </w:tcPr>
          <w:p w14:paraId="52AC896C" w14:textId="77777777" w:rsidR="00E6494A" w:rsidRPr="00E6494A" w:rsidRDefault="00E6494A" w:rsidP="00E6494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r w:rsidR="00E6494A" w:rsidRPr="00E6494A" w14:paraId="14D37636" w14:textId="77777777" w:rsidTr="00E6494A">
        <w:trPr>
          <w:trHeight w:val="290"/>
        </w:trPr>
        <w:tc>
          <w:tcPr>
            <w:cnfStyle w:val="001000000000" w:firstRow="0" w:lastRow="0" w:firstColumn="1" w:lastColumn="0" w:oddVBand="0" w:evenVBand="0" w:oddHBand="0" w:evenHBand="0" w:firstRowFirstColumn="0" w:firstRowLastColumn="0" w:lastRowFirstColumn="0" w:lastRowLastColumn="0"/>
            <w:tcW w:w="646" w:type="dxa"/>
            <w:noWrap/>
            <w:hideMark/>
          </w:tcPr>
          <w:p w14:paraId="491DB794" w14:textId="77777777" w:rsidR="00E6494A" w:rsidRPr="00E6494A" w:rsidRDefault="00E6494A" w:rsidP="00E6494A">
            <w:pPr>
              <w:jc w:val="right"/>
              <w:rPr>
                <w:rFonts w:ascii="Calibri" w:eastAsia="Times New Roman" w:hAnsi="Calibri" w:cs="Calibri"/>
                <w:color w:val="000000"/>
                <w:lang w:eastAsia="nl-NL"/>
              </w:rPr>
            </w:pPr>
            <w:r w:rsidRPr="00E6494A">
              <w:rPr>
                <w:rFonts w:ascii="Calibri" w:eastAsia="Times New Roman" w:hAnsi="Calibri" w:cs="Calibri"/>
                <w:color w:val="000000"/>
                <w:lang w:eastAsia="nl-NL"/>
              </w:rPr>
              <w:t>317</w:t>
            </w:r>
          </w:p>
        </w:tc>
        <w:tc>
          <w:tcPr>
            <w:tcW w:w="1050" w:type="dxa"/>
            <w:noWrap/>
            <w:hideMark/>
          </w:tcPr>
          <w:p w14:paraId="14188023" w14:textId="77777777" w:rsidR="00E6494A" w:rsidRPr="00E6494A" w:rsidRDefault="00E6494A" w:rsidP="00E6494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PSMA</w:t>
            </w:r>
          </w:p>
        </w:tc>
        <w:tc>
          <w:tcPr>
            <w:tcW w:w="737" w:type="dxa"/>
            <w:noWrap/>
            <w:hideMark/>
          </w:tcPr>
          <w:p w14:paraId="0AF86A40"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76</w:t>
            </w:r>
          </w:p>
        </w:tc>
        <w:tc>
          <w:tcPr>
            <w:tcW w:w="737" w:type="dxa"/>
            <w:noWrap/>
            <w:hideMark/>
          </w:tcPr>
          <w:p w14:paraId="7710E12E"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eastAsia="nl-NL"/>
              </w:rPr>
            </w:pPr>
            <w:r w:rsidRPr="00E6494A">
              <w:rPr>
                <w:rFonts w:ascii="Verdana" w:eastAsia="Times New Roman" w:hAnsi="Verdana" w:cs="Calibri"/>
                <w:color w:val="000000"/>
                <w:sz w:val="16"/>
                <w:szCs w:val="16"/>
                <w:lang w:eastAsia="nl-NL"/>
              </w:rPr>
              <w:t>28,6</w:t>
            </w:r>
          </w:p>
        </w:tc>
        <w:tc>
          <w:tcPr>
            <w:tcW w:w="936" w:type="dxa"/>
            <w:noWrap/>
            <w:hideMark/>
          </w:tcPr>
          <w:p w14:paraId="5D9B89EF"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57,82</w:t>
            </w:r>
          </w:p>
        </w:tc>
        <w:tc>
          <w:tcPr>
            <w:tcW w:w="538" w:type="dxa"/>
            <w:noWrap/>
            <w:hideMark/>
          </w:tcPr>
          <w:p w14:paraId="3307892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8</w:t>
            </w:r>
          </w:p>
        </w:tc>
        <w:tc>
          <w:tcPr>
            <w:tcW w:w="737" w:type="dxa"/>
            <w:noWrap/>
            <w:hideMark/>
          </w:tcPr>
          <w:p w14:paraId="4324F276"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T2</w:t>
            </w:r>
          </w:p>
        </w:tc>
        <w:tc>
          <w:tcPr>
            <w:tcW w:w="737" w:type="dxa"/>
            <w:noWrap/>
            <w:hideMark/>
          </w:tcPr>
          <w:p w14:paraId="7B765E2C"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R</w:t>
            </w:r>
          </w:p>
        </w:tc>
        <w:tc>
          <w:tcPr>
            <w:tcW w:w="737" w:type="dxa"/>
            <w:noWrap/>
            <w:hideMark/>
          </w:tcPr>
          <w:p w14:paraId="0707BED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w:t>
            </w:r>
          </w:p>
        </w:tc>
        <w:tc>
          <w:tcPr>
            <w:tcW w:w="737" w:type="dxa"/>
            <w:noWrap/>
            <w:hideMark/>
          </w:tcPr>
          <w:p w14:paraId="4F31E7F2"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c>
          <w:tcPr>
            <w:tcW w:w="737" w:type="dxa"/>
            <w:noWrap/>
            <w:hideMark/>
          </w:tcPr>
          <w:p w14:paraId="489C0994"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5</w:t>
            </w:r>
          </w:p>
        </w:tc>
        <w:tc>
          <w:tcPr>
            <w:tcW w:w="738" w:type="dxa"/>
            <w:noWrap/>
            <w:hideMark/>
          </w:tcPr>
          <w:p w14:paraId="2528445D" w14:textId="77777777" w:rsidR="00E6494A" w:rsidRPr="00E6494A" w:rsidRDefault="00E6494A" w:rsidP="00E6494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333333"/>
                <w:sz w:val="16"/>
                <w:szCs w:val="16"/>
                <w:lang w:eastAsia="nl-NL"/>
              </w:rPr>
            </w:pPr>
            <w:r w:rsidRPr="00E6494A">
              <w:rPr>
                <w:rFonts w:ascii="Verdana" w:eastAsia="Times New Roman" w:hAnsi="Verdana" w:cs="Calibri"/>
                <w:color w:val="333333"/>
                <w:sz w:val="16"/>
                <w:szCs w:val="16"/>
                <w:lang w:eastAsia="nl-NL"/>
              </w:rPr>
              <w:t>0</w:t>
            </w:r>
          </w:p>
        </w:tc>
      </w:tr>
    </w:tbl>
    <w:p w14:paraId="0F6AA19A" w14:textId="77777777" w:rsidR="00E6494A" w:rsidRPr="00E6494A" w:rsidRDefault="00E6494A" w:rsidP="00E6494A"/>
    <w:sectPr w:rsidR="00E6494A" w:rsidRPr="00E6494A" w:rsidSect="00E6494A">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5E803" w14:textId="77777777" w:rsidR="009F7FB2" w:rsidRDefault="009F7FB2" w:rsidP="0022324A">
      <w:pPr>
        <w:spacing w:after="0" w:line="240" w:lineRule="auto"/>
      </w:pPr>
      <w:r>
        <w:separator/>
      </w:r>
    </w:p>
  </w:endnote>
  <w:endnote w:type="continuationSeparator" w:id="0">
    <w:p w14:paraId="26426B97" w14:textId="77777777" w:rsidR="009F7FB2" w:rsidRDefault="009F7FB2" w:rsidP="00223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k Free">
    <w:altName w:val="Zapfino"/>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3BD4" w14:textId="77777777" w:rsidR="00A56991" w:rsidRDefault="00A5699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0842659"/>
      <w:docPartObj>
        <w:docPartGallery w:val="Page Numbers (Bottom of Page)"/>
        <w:docPartUnique/>
      </w:docPartObj>
    </w:sdtPr>
    <w:sdtEndPr/>
    <w:sdtContent>
      <w:p w14:paraId="3747B214" w14:textId="3B70445B" w:rsidR="00A56991" w:rsidRDefault="00A56991">
        <w:pPr>
          <w:pStyle w:val="Voettekst"/>
          <w:jc w:val="right"/>
        </w:pPr>
        <w:r>
          <w:fldChar w:fldCharType="begin"/>
        </w:r>
        <w:r>
          <w:instrText>PAGE   \* MERGEFORMAT</w:instrText>
        </w:r>
        <w:r>
          <w:fldChar w:fldCharType="separate"/>
        </w:r>
        <w:r>
          <w:rPr>
            <w:noProof/>
          </w:rPr>
          <w:t>3</w:t>
        </w:r>
        <w:r>
          <w:fldChar w:fldCharType="end"/>
        </w:r>
      </w:p>
    </w:sdtContent>
  </w:sdt>
  <w:p w14:paraId="548773D1" w14:textId="77777777" w:rsidR="00A56991" w:rsidRDefault="00A5699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198741"/>
      <w:docPartObj>
        <w:docPartGallery w:val="Page Numbers (Bottom of Page)"/>
        <w:docPartUnique/>
      </w:docPartObj>
    </w:sdtPr>
    <w:sdtEndPr/>
    <w:sdtContent>
      <w:p w14:paraId="380E0A61" w14:textId="77BC64C9" w:rsidR="00A56991" w:rsidRDefault="00A56991">
        <w:pPr>
          <w:pStyle w:val="Voettekst"/>
          <w:jc w:val="right"/>
        </w:pPr>
        <w:r>
          <w:fldChar w:fldCharType="begin"/>
        </w:r>
        <w:r>
          <w:instrText>PAGE   \* MERGEFORMAT</w:instrText>
        </w:r>
        <w:r>
          <w:fldChar w:fldCharType="separate"/>
        </w:r>
        <w:r>
          <w:rPr>
            <w:noProof/>
          </w:rPr>
          <w:t>0</w:t>
        </w:r>
        <w:r>
          <w:fldChar w:fldCharType="end"/>
        </w:r>
      </w:p>
    </w:sdtContent>
  </w:sdt>
  <w:p w14:paraId="0DB0F9D7" w14:textId="77777777" w:rsidR="00A56991" w:rsidRDefault="00A5699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32A8D" w14:textId="77777777" w:rsidR="009F7FB2" w:rsidRDefault="009F7FB2" w:rsidP="0022324A">
      <w:pPr>
        <w:spacing w:after="0" w:line="240" w:lineRule="auto"/>
      </w:pPr>
      <w:r>
        <w:separator/>
      </w:r>
    </w:p>
  </w:footnote>
  <w:footnote w:type="continuationSeparator" w:id="0">
    <w:p w14:paraId="388C3806" w14:textId="77777777" w:rsidR="009F7FB2" w:rsidRDefault="009F7FB2" w:rsidP="00223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409B3" w14:textId="73F4B401" w:rsidR="00A56991" w:rsidRDefault="008934BE">
    <w:pPr>
      <w:pStyle w:val="Koptekst"/>
    </w:pPr>
    <w:r>
      <w:rPr>
        <w:noProof/>
        <w:lang w:val="en-US" w:eastAsia="nl-NL"/>
      </w:rPr>
      <w:pict w14:anchorId="0DAA7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8pt;z-index:-251657216;mso-wrap-edited:f;mso-position-horizontal:center;mso-position-horizontal-relative:margin;mso-position-vertical:center;mso-position-vertical-relative:margin" wrapcoords="-27 0 -27 21561 21600 21561 21600 0 -27 0">
          <v:imagedata r:id="rId1" o:title="Scriptie 2018 achtergro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7E7A9" w14:textId="3BF2F2E4" w:rsidR="00A56991" w:rsidRDefault="008934BE">
    <w:pPr>
      <w:pStyle w:val="Koptekst"/>
    </w:pPr>
    <w:r>
      <w:rPr>
        <w:noProof/>
        <w:lang w:val="en-US" w:eastAsia="nl-NL"/>
      </w:rPr>
      <w:pict w14:anchorId="725CF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41.8pt;z-index:-251658240;mso-wrap-edited:f;mso-position-horizontal:center;mso-position-horizontal-relative:margin;mso-position-vertical:center;mso-position-vertical-relative:margin" wrapcoords="-27 0 -27 21561 21600 21561 21600 0 -27 0">
          <v:imagedata r:id="rId1" o:title="Scriptie 2018 achtergro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FC705" w14:textId="60034BE8" w:rsidR="00A56991" w:rsidRDefault="008934BE">
    <w:pPr>
      <w:pStyle w:val="Koptekst"/>
    </w:pPr>
    <w:r>
      <w:rPr>
        <w:noProof/>
        <w:lang w:val="en-US" w:eastAsia="nl-NL"/>
      </w:rPr>
      <w:pict w14:anchorId="7983F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8pt;z-index:-251656192;mso-wrap-edited:f;mso-position-horizontal:center;mso-position-horizontal-relative:margin;mso-position-vertical:center;mso-position-vertical-relative:margin" wrapcoords="-27 0 -27 21561 21600 21561 21600 0 -27 0">
          <v:imagedata r:id="rId1" o:title="Scriptie 2018 achtergro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613EFB"/>
    <w:multiLevelType w:val="hybridMultilevel"/>
    <w:tmpl w:val="3280E960"/>
    <w:lvl w:ilvl="0" w:tplc="6304101A">
      <w:numFmt w:val="bullet"/>
      <w:lvlText w:val="-"/>
      <w:lvlJc w:val="left"/>
      <w:pPr>
        <w:ind w:left="4612" w:hanging="360"/>
      </w:pPr>
      <w:rPr>
        <w:rFonts w:ascii="Corbel" w:eastAsiaTheme="minorHAnsi" w:hAnsi="Corbel" w:cstheme="minorBidi" w:hint="default"/>
      </w:rPr>
    </w:lvl>
    <w:lvl w:ilvl="1" w:tplc="04130003">
      <w:start w:val="1"/>
      <w:numFmt w:val="bullet"/>
      <w:lvlText w:val="o"/>
      <w:lvlJc w:val="left"/>
      <w:pPr>
        <w:ind w:left="5332" w:hanging="360"/>
      </w:pPr>
      <w:rPr>
        <w:rFonts w:ascii="Courier New" w:hAnsi="Courier New" w:cs="Courier New" w:hint="default"/>
      </w:rPr>
    </w:lvl>
    <w:lvl w:ilvl="2" w:tplc="04130005">
      <w:start w:val="1"/>
      <w:numFmt w:val="bullet"/>
      <w:lvlText w:val=""/>
      <w:lvlJc w:val="left"/>
      <w:pPr>
        <w:ind w:left="6052" w:hanging="360"/>
      </w:pPr>
      <w:rPr>
        <w:rFonts w:ascii="Wingdings" w:hAnsi="Wingdings" w:hint="default"/>
      </w:rPr>
    </w:lvl>
    <w:lvl w:ilvl="3" w:tplc="04130001">
      <w:start w:val="1"/>
      <w:numFmt w:val="bullet"/>
      <w:lvlText w:val=""/>
      <w:lvlJc w:val="left"/>
      <w:pPr>
        <w:ind w:left="6772" w:hanging="360"/>
      </w:pPr>
      <w:rPr>
        <w:rFonts w:ascii="Symbol" w:hAnsi="Symbol" w:hint="default"/>
      </w:rPr>
    </w:lvl>
    <w:lvl w:ilvl="4" w:tplc="04130003">
      <w:start w:val="1"/>
      <w:numFmt w:val="bullet"/>
      <w:lvlText w:val="o"/>
      <w:lvlJc w:val="left"/>
      <w:pPr>
        <w:ind w:left="7492" w:hanging="360"/>
      </w:pPr>
      <w:rPr>
        <w:rFonts w:ascii="Courier New" w:hAnsi="Courier New" w:cs="Courier New" w:hint="default"/>
      </w:rPr>
    </w:lvl>
    <w:lvl w:ilvl="5" w:tplc="04130005">
      <w:start w:val="1"/>
      <w:numFmt w:val="bullet"/>
      <w:lvlText w:val=""/>
      <w:lvlJc w:val="left"/>
      <w:pPr>
        <w:ind w:left="8212" w:hanging="360"/>
      </w:pPr>
      <w:rPr>
        <w:rFonts w:ascii="Wingdings" w:hAnsi="Wingdings" w:hint="default"/>
      </w:rPr>
    </w:lvl>
    <w:lvl w:ilvl="6" w:tplc="04130001">
      <w:start w:val="1"/>
      <w:numFmt w:val="bullet"/>
      <w:lvlText w:val=""/>
      <w:lvlJc w:val="left"/>
      <w:pPr>
        <w:ind w:left="8932" w:hanging="360"/>
      </w:pPr>
      <w:rPr>
        <w:rFonts w:ascii="Symbol" w:hAnsi="Symbol" w:hint="default"/>
      </w:rPr>
    </w:lvl>
    <w:lvl w:ilvl="7" w:tplc="04130003">
      <w:start w:val="1"/>
      <w:numFmt w:val="bullet"/>
      <w:lvlText w:val="o"/>
      <w:lvlJc w:val="left"/>
      <w:pPr>
        <w:ind w:left="9652" w:hanging="360"/>
      </w:pPr>
      <w:rPr>
        <w:rFonts w:ascii="Courier New" w:hAnsi="Courier New" w:cs="Courier New" w:hint="default"/>
      </w:rPr>
    </w:lvl>
    <w:lvl w:ilvl="8" w:tplc="04130005">
      <w:start w:val="1"/>
      <w:numFmt w:val="bullet"/>
      <w:lvlText w:val=""/>
      <w:lvlJc w:val="left"/>
      <w:pPr>
        <w:ind w:left="10372" w:hanging="360"/>
      </w:pPr>
      <w:rPr>
        <w:rFonts w:ascii="Wingdings" w:hAnsi="Wingdings" w:hint="default"/>
      </w:rPr>
    </w:lvl>
  </w:abstractNum>
  <w:abstractNum w:abstractNumId="1" w15:restartNumberingAfterBreak="0">
    <w:nsid w:val="476E0471"/>
    <w:multiLevelType w:val="hybridMultilevel"/>
    <w:tmpl w:val="1CE4B3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ED806B9"/>
    <w:multiLevelType w:val="hybridMultilevel"/>
    <w:tmpl w:val="F0FED7C2"/>
    <w:lvl w:ilvl="0" w:tplc="FF8AF762">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F4B5035"/>
    <w:multiLevelType w:val="hybridMultilevel"/>
    <w:tmpl w:val="72CA1EF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208"/>
    <w:rsid w:val="00004C33"/>
    <w:rsid w:val="00005CE0"/>
    <w:rsid w:val="00005F73"/>
    <w:rsid w:val="0002126C"/>
    <w:rsid w:val="0002791A"/>
    <w:rsid w:val="000607D6"/>
    <w:rsid w:val="000666FB"/>
    <w:rsid w:val="00077994"/>
    <w:rsid w:val="00090221"/>
    <w:rsid w:val="000B1079"/>
    <w:rsid w:val="000B6719"/>
    <w:rsid w:val="000C2E5E"/>
    <w:rsid w:val="000C3C62"/>
    <w:rsid w:val="000C3D10"/>
    <w:rsid w:val="000D3F7C"/>
    <w:rsid w:val="000E7D19"/>
    <w:rsid w:val="0010093E"/>
    <w:rsid w:val="00107BF5"/>
    <w:rsid w:val="0011334C"/>
    <w:rsid w:val="001175EA"/>
    <w:rsid w:val="00121E53"/>
    <w:rsid w:val="001225BB"/>
    <w:rsid w:val="00124400"/>
    <w:rsid w:val="00126AD6"/>
    <w:rsid w:val="00137E7E"/>
    <w:rsid w:val="00141590"/>
    <w:rsid w:val="001436FD"/>
    <w:rsid w:val="001501BE"/>
    <w:rsid w:val="0015688C"/>
    <w:rsid w:val="00190976"/>
    <w:rsid w:val="001976A6"/>
    <w:rsid w:val="001A1A46"/>
    <w:rsid w:val="001C3092"/>
    <w:rsid w:val="001D3498"/>
    <w:rsid w:val="001D47A9"/>
    <w:rsid w:val="001D6D21"/>
    <w:rsid w:val="001E719D"/>
    <w:rsid w:val="001F6376"/>
    <w:rsid w:val="00200E62"/>
    <w:rsid w:val="0022324A"/>
    <w:rsid w:val="0023051C"/>
    <w:rsid w:val="002462B5"/>
    <w:rsid w:val="0025125A"/>
    <w:rsid w:val="0025305B"/>
    <w:rsid w:val="00257CF5"/>
    <w:rsid w:val="00266049"/>
    <w:rsid w:val="002846A9"/>
    <w:rsid w:val="002854DE"/>
    <w:rsid w:val="002D7753"/>
    <w:rsid w:val="00313A72"/>
    <w:rsid w:val="00344DE1"/>
    <w:rsid w:val="00346EC5"/>
    <w:rsid w:val="003542AD"/>
    <w:rsid w:val="0036065D"/>
    <w:rsid w:val="003659B3"/>
    <w:rsid w:val="003739D3"/>
    <w:rsid w:val="00374502"/>
    <w:rsid w:val="0037637E"/>
    <w:rsid w:val="0037678C"/>
    <w:rsid w:val="00381546"/>
    <w:rsid w:val="00381B2D"/>
    <w:rsid w:val="0039567F"/>
    <w:rsid w:val="003C34A5"/>
    <w:rsid w:val="003C48D1"/>
    <w:rsid w:val="003C5C7E"/>
    <w:rsid w:val="003E2587"/>
    <w:rsid w:val="003F51C8"/>
    <w:rsid w:val="003F5FEB"/>
    <w:rsid w:val="003F651D"/>
    <w:rsid w:val="00401B0B"/>
    <w:rsid w:val="00405356"/>
    <w:rsid w:val="00415816"/>
    <w:rsid w:val="004178D6"/>
    <w:rsid w:val="00425DF9"/>
    <w:rsid w:val="00434870"/>
    <w:rsid w:val="00435496"/>
    <w:rsid w:val="00436E88"/>
    <w:rsid w:val="00440133"/>
    <w:rsid w:val="00441FDB"/>
    <w:rsid w:val="00444159"/>
    <w:rsid w:val="004651E3"/>
    <w:rsid w:val="00467951"/>
    <w:rsid w:val="00467AD7"/>
    <w:rsid w:val="004703B9"/>
    <w:rsid w:val="00477B80"/>
    <w:rsid w:val="004A1B25"/>
    <w:rsid w:val="004A2FE6"/>
    <w:rsid w:val="004A44B4"/>
    <w:rsid w:val="004B4A88"/>
    <w:rsid w:val="004F11F2"/>
    <w:rsid w:val="004F31C5"/>
    <w:rsid w:val="004F534D"/>
    <w:rsid w:val="00502BDC"/>
    <w:rsid w:val="0050388B"/>
    <w:rsid w:val="00512ECF"/>
    <w:rsid w:val="00515819"/>
    <w:rsid w:val="00515C43"/>
    <w:rsid w:val="00521494"/>
    <w:rsid w:val="00527AA7"/>
    <w:rsid w:val="00547C60"/>
    <w:rsid w:val="005628B6"/>
    <w:rsid w:val="00573D08"/>
    <w:rsid w:val="00574478"/>
    <w:rsid w:val="005819D0"/>
    <w:rsid w:val="005916EC"/>
    <w:rsid w:val="00591B0C"/>
    <w:rsid w:val="00597469"/>
    <w:rsid w:val="00597996"/>
    <w:rsid w:val="005B15BB"/>
    <w:rsid w:val="005B28A9"/>
    <w:rsid w:val="005C29A3"/>
    <w:rsid w:val="005C5873"/>
    <w:rsid w:val="005D0764"/>
    <w:rsid w:val="005D64A1"/>
    <w:rsid w:val="005D6AFB"/>
    <w:rsid w:val="005D7397"/>
    <w:rsid w:val="005E59A4"/>
    <w:rsid w:val="005F7EBE"/>
    <w:rsid w:val="006059AA"/>
    <w:rsid w:val="00605FBA"/>
    <w:rsid w:val="00606A7C"/>
    <w:rsid w:val="00607C3E"/>
    <w:rsid w:val="006370FA"/>
    <w:rsid w:val="0064561B"/>
    <w:rsid w:val="0066524A"/>
    <w:rsid w:val="00665A7B"/>
    <w:rsid w:val="006835B4"/>
    <w:rsid w:val="00695ADE"/>
    <w:rsid w:val="006A5C48"/>
    <w:rsid w:val="006B3585"/>
    <w:rsid w:val="006C14FF"/>
    <w:rsid w:val="006F106D"/>
    <w:rsid w:val="00700712"/>
    <w:rsid w:val="007206F0"/>
    <w:rsid w:val="00724151"/>
    <w:rsid w:val="00727D3F"/>
    <w:rsid w:val="007309B8"/>
    <w:rsid w:val="00731697"/>
    <w:rsid w:val="007377A7"/>
    <w:rsid w:val="007508F3"/>
    <w:rsid w:val="00753CEC"/>
    <w:rsid w:val="007578F5"/>
    <w:rsid w:val="007629A1"/>
    <w:rsid w:val="007752ED"/>
    <w:rsid w:val="00794927"/>
    <w:rsid w:val="00796CC6"/>
    <w:rsid w:val="007B111D"/>
    <w:rsid w:val="007B6903"/>
    <w:rsid w:val="007C1597"/>
    <w:rsid w:val="007D17D0"/>
    <w:rsid w:val="007D4AB1"/>
    <w:rsid w:val="007E432A"/>
    <w:rsid w:val="007E4629"/>
    <w:rsid w:val="007F3FF5"/>
    <w:rsid w:val="00800C30"/>
    <w:rsid w:val="0080133D"/>
    <w:rsid w:val="008135A5"/>
    <w:rsid w:val="00815078"/>
    <w:rsid w:val="0082610D"/>
    <w:rsid w:val="00833972"/>
    <w:rsid w:val="00835C00"/>
    <w:rsid w:val="008403F3"/>
    <w:rsid w:val="008510F8"/>
    <w:rsid w:val="00855B09"/>
    <w:rsid w:val="00862EB6"/>
    <w:rsid w:val="008630F3"/>
    <w:rsid w:val="00865A07"/>
    <w:rsid w:val="00865FD5"/>
    <w:rsid w:val="008679E7"/>
    <w:rsid w:val="0088392F"/>
    <w:rsid w:val="008934BE"/>
    <w:rsid w:val="008C4E1A"/>
    <w:rsid w:val="008C7B76"/>
    <w:rsid w:val="008D12DD"/>
    <w:rsid w:val="008D3CBB"/>
    <w:rsid w:val="008E7853"/>
    <w:rsid w:val="008F3A1E"/>
    <w:rsid w:val="008F58A2"/>
    <w:rsid w:val="00911CEB"/>
    <w:rsid w:val="00913603"/>
    <w:rsid w:val="00916448"/>
    <w:rsid w:val="00916484"/>
    <w:rsid w:val="00917BA1"/>
    <w:rsid w:val="00923005"/>
    <w:rsid w:val="0092725E"/>
    <w:rsid w:val="00930634"/>
    <w:rsid w:val="00935348"/>
    <w:rsid w:val="00945E96"/>
    <w:rsid w:val="00953794"/>
    <w:rsid w:val="009546BA"/>
    <w:rsid w:val="00954A98"/>
    <w:rsid w:val="009630B0"/>
    <w:rsid w:val="00965517"/>
    <w:rsid w:val="00976EFD"/>
    <w:rsid w:val="00977E6D"/>
    <w:rsid w:val="00985603"/>
    <w:rsid w:val="00986BDB"/>
    <w:rsid w:val="00991AEA"/>
    <w:rsid w:val="00991EA7"/>
    <w:rsid w:val="009B64B8"/>
    <w:rsid w:val="009C7E6B"/>
    <w:rsid w:val="009D1D2B"/>
    <w:rsid w:val="009D71F8"/>
    <w:rsid w:val="009F7FB2"/>
    <w:rsid w:val="00A10D5F"/>
    <w:rsid w:val="00A1411B"/>
    <w:rsid w:val="00A15F09"/>
    <w:rsid w:val="00A20579"/>
    <w:rsid w:val="00A300C1"/>
    <w:rsid w:val="00A53511"/>
    <w:rsid w:val="00A53A7C"/>
    <w:rsid w:val="00A56991"/>
    <w:rsid w:val="00A7310F"/>
    <w:rsid w:val="00A82326"/>
    <w:rsid w:val="00A848E5"/>
    <w:rsid w:val="00A85D3E"/>
    <w:rsid w:val="00A901EB"/>
    <w:rsid w:val="00A96E81"/>
    <w:rsid w:val="00AB1765"/>
    <w:rsid w:val="00AB472B"/>
    <w:rsid w:val="00AB5B22"/>
    <w:rsid w:val="00AC1AA1"/>
    <w:rsid w:val="00AC4CE9"/>
    <w:rsid w:val="00AE3AEF"/>
    <w:rsid w:val="00AF29AA"/>
    <w:rsid w:val="00AF717E"/>
    <w:rsid w:val="00B02CAE"/>
    <w:rsid w:val="00B06192"/>
    <w:rsid w:val="00B06E70"/>
    <w:rsid w:val="00B07E93"/>
    <w:rsid w:val="00B10567"/>
    <w:rsid w:val="00B13052"/>
    <w:rsid w:val="00B17BFD"/>
    <w:rsid w:val="00B20243"/>
    <w:rsid w:val="00B2576B"/>
    <w:rsid w:val="00B370FB"/>
    <w:rsid w:val="00B45E6A"/>
    <w:rsid w:val="00B54E10"/>
    <w:rsid w:val="00B6419B"/>
    <w:rsid w:val="00B655C1"/>
    <w:rsid w:val="00B71B12"/>
    <w:rsid w:val="00B826B3"/>
    <w:rsid w:val="00B83A78"/>
    <w:rsid w:val="00B8537E"/>
    <w:rsid w:val="00B86068"/>
    <w:rsid w:val="00B93193"/>
    <w:rsid w:val="00B9452E"/>
    <w:rsid w:val="00B96D41"/>
    <w:rsid w:val="00BA2290"/>
    <w:rsid w:val="00BB3EFA"/>
    <w:rsid w:val="00BB7743"/>
    <w:rsid w:val="00BC37D2"/>
    <w:rsid w:val="00BD029D"/>
    <w:rsid w:val="00BD1724"/>
    <w:rsid w:val="00BD7A32"/>
    <w:rsid w:val="00BE4ABC"/>
    <w:rsid w:val="00C02650"/>
    <w:rsid w:val="00C04E7B"/>
    <w:rsid w:val="00C0634C"/>
    <w:rsid w:val="00C10BFB"/>
    <w:rsid w:val="00C11428"/>
    <w:rsid w:val="00C13F97"/>
    <w:rsid w:val="00C14A75"/>
    <w:rsid w:val="00C14E27"/>
    <w:rsid w:val="00C1741E"/>
    <w:rsid w:val="00C30C52"/>
    <w:rsid w:val="00C34134"/>
    <w:rsid w:val="00C56356"/>
    <w:rsid w:val="00C73F56"/>
    <w:rsid w:val="00C917C5"/>
    <w:rsid w:val="00C94745"/>
    <w:rsid w:val="00CA24E2"/>
    <w:rsid w:val="00CB0F9F"/>
    <w:rsid w:val="00CB5C6E"/>
    <w:rsid w:val="00CC6CF3"/>
    <w:rsid w:val="00CC762D"/>
    <w:rsid w:val="00CD54D1"/>
    <w:rsid w:val="00CE5EA1"/>
    <w:rsid w:val="00D01A7E"/>
    <w:rsid w:val="00D06874"/>
    <w:rsid w:val="00D116E8"/>
    <w:rsid w:val="00D15C0D"/>
    <w:rsid w:val="00D20A80"/>
    <w:rsid w:val="00D245B4"/>
    <w:rsid w:val="00D2642B"/>
    <w:rsid w:val="00D325AA"/>
    <w:rsid w:val="00D4177F"/>
    <w:rsid w:val="00D47984"/>
    <w:rsid w:val="00D723AD"/>
    <w:rsid w:val="00D72864"/>
    <w:rsid w:val="00D84C62"/>
    <w:rsid w:val="00D855DF"/>
    <w:rsid w:val="00D94208"/>
    <w:rsid w:val="00DA0ABF"/>
    <w:rsid w:val="00DA0DA7"/>
    <w:rsid w:val="00DA1422"/>
    <w:rsid w:val="00DA1499"/>
    <w:rsid w:val="00DA2395"/>
    <w:rsid w:val="00DB1EA8"/>
    <w:rsid w:val="00DB4E1A"/>
    <w:rsid w:val="00DC42F5"/>
    <w:rsid w:val="00DC6D91"/>
    <w:rsid w:val="00DD59FC"/>
    <w:rsid w:val="00DE4DB6"/>
    <w:rsid w:val="00DE7F48"/>
    <w:rsid w:val="00DF3CF4"/>
    <w:rsid w:val="00DF5CF0"/>
    <w:rsid w:val="00DF5E03"/>
    <w:rsid w:val="00E001F1"/>
    <w:rsid w:val="00E03CF1"/>
    <w:rsid w:val="00E0576E"/>
    <w:rsid w:val="00E12B4E"/>
    <w:rsid w:val="00E208BF"/>
    <w:rsid w:val="00E23DBB"/>
    <w:rsid w:val="00E24E77"/>
    <w:rsid w:val="00E433DB"/>
    <w:rsid w:val="00E4788A"/>
    <w:rsid w:val="00E6459A"/>
    <w:rsid w:val="00E6494A"/>
    <w:rsid w:val="00E71A92"/>
    <w:rsid w:val="00E74897"/>
    <w:rsid w:val="00E81F84"/>
    <w:rsid w:val="00E85808"/>
    <w:rsid w:val="00E9302E"/>
    <w:rsid w:val="00EA167C"/>
    <w:rsid w:val="00EA443C"/>
    <w:rsid w:val="00EB2555"/>
    <w:rsid w:val="00EC1997"/>
    <w:rsid w:val="00EC1E2C"/>
    <w:rsid w:val="00EC215F"/>
    <w:rsid w:val="00EC2B4B"/>
    <w:rsid w:val="00EC652F"/>
    <w:rsid w:val="00EF2FF2"/>
    <w:rsid w:val="00EF50B4"/>
    <w:rsid w:val="00EF534E"/>
    <w:rsid w:val="00F06ACD"/>
    <w:rsid w:val="00F172A5"/>
    <w:rsid w:val="00F17C20"/>
    <w:rsid w:val="00F32257"/>
    <w:rsid w:val="00F41139"/>
    <w:rsid w:val="00F443DD"/>
    <w:rsid w:val="00F45406"/>
    <w:rsid w:val="00F4683F"/>
    <w:rsid w:val="00F55313"/>
    <w:rsid w:val="00F72E43"/>
    <w:rsid w:val="00F77072"/>
    <w:rsid w:val="00F81FED"/>
    <w:rsid w:val="00F8734A"/>
    <w:rsid w:val="00F96E25"/>
    <w:rsid w:val="00F974CD"/>
    <w:rsid w:val="00FA10F1"/>
    <w:rsid w:val="00FA5558"/>
    <w:rsid w:val="00FB07BE"/>
    <w:rsid w:val="00FB5CD0"/>
    <w:rsid w:val="00FC7AA3"/>
    <w:rsid w:val="00FE1F5E"/>
    <w:rsid w:val="00FE63A1"/>
    <w:rsid w:val="00FF050D"/>
    <w:rsid w:val="00FF581E"/>
    <w:rsid w:val="00FF763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A7D34C3"/>
  <w15:docId w15:val="{4F916452-1F1B-46D5-86A3-9D2679F35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64A1"/>
  </w:style>
  <w:style w:type="paragraph" w:styleId="Kop1">
    <w:name w:val="heading 1"/>
    <w:basedOn w:val="Standaard"/>
    <w:next w:val="Standaard"/>
    <w:link w:val="Kop1Char"/>
    <w:uiPriority w:val="9"/>
    <w:qFormat/>
    <w:rsid w:val="00BC37D2"/>
    <w:pPr>
      <w:keepNext/>
      <w:keepLines/>
      <w:spacing w:before="240" w:after="120"/>
      <w:outlineLvl w:val="0"/>
    </w:pPr>
    <w:rPr>
      <w:rFonts w:asciiTheme="majorHAnsi" w:eastAsiaTheme="majorEastAsia" w:hAnsiTheme="majorHAnsi" w:cstheme="majorBidi"/>
      <w:color w:val="00535B" w:themeColor="accent1" w:themeShade="BF"/>
      <w:sz w:val="32"/>
      <w:szCs w:val="32"/>
    </w:rPr>
  </w:style>
  <w:style w:type="paragraph" w:styleId="Kop2">
    <w:name w:val="heading 2"/>
    <w:basedOn w:val="Standaard"/>
    <w:next w:val="Standaard"/>
    <w:link w:val="Kop2Char"/>
    <w:uiPriority w:val="9"/>
    <w:unhideWhenUsed/>
    <w:qFormat/>
    <w:rsid w:val="000C3C62"/>
    <w:pPr>
      <w:keepNext/>
      <w:keepLines/>
      <w:spacing w:before="240" w:after="120" w:line="276" w:lineRule="auto"/>
      <w:outlineLvl w:val="1"/>
    </w:pPr>
    <w:rPr>
      <w:rFonts w:asciiTheme="majorHAnsi" w:eastAsiaTheme="majorEastAsia" w:hAnsiTheme="majorHAnsi" w:cstheme="majorBidi"/>
      <w:color w:val="00535B" w:themeColor="accent1" w:themeShade="BF"/>
      <w:sz w:val="26"/>
      <w:szCs w:val="26"/>
    </w:rPr>
  </w:style>
  <w:style w:type="paragraph" w:styleId="Kop3">
    <w:name w:val="heading 3"/>
    <w:basedOn w:val="Standaard"/>
    <w:next w:val="Standaard"/>
    <w:link w:val="Kop3Char"/>
    <w:uiPriority w:val="9"/>
    <w:unhideWhenUsed/>
    <w:qFormat/>
    <w:rsid w:val="005D64A1"/>
    <w:pPr>
      <w:keepNext/>
      <w:keepLines/>
      <w:spacing w:before="40" w:after="0"/>
      <w:outlineLvl w:val="2"/>
    </w:pPr>
    <w:rPr>
      <w:rFonts w:asciiTheme="majorHAnsi" w:eastAsiaTheme="majorEastAsia" w:hAnsiTheme="majorHAnsi" w:cstheme="majorBidi"/>
      <w:color w:val="00373C" w:themeColor="accent1" w:themeShade="7F"/>
      <w:sz w:val="24"/>
      <w:szCs w:val="24"/>
    </w:rPr>
  </w:style>
  <w:style w:type="paragraph" w:styleId="Kop4">
    <w:name w:val="heading 4"/>
    <w:basedOn w:val="Standaard"/>
    <w:next w:val="Standaard"/>
    <w:link w:val="Kop4Char"/>
    <w:uiPriority w:val="9"/>
    <w:unhideWhenUsed/>
    <w:qFormat/>
    <w:rsid w:val="005D64A1"/>
    <w:pPr>
      <w:keepNext/>
      <w:keepLines/>
      <w:spacing w:before="40" w:after="0"/>
      <w:outlineLvl w:val="3"/>
    </w:pPr>
    <w:rPr>
      <w:rFonts w:asciiTheme="majorHAnsi" w:eastAsiaTheme="majorEastAsia" w:hAnsiTheme="majorHAnsi" w:cstheme="majorBidi"/>
      <w:i/>
      <w:iCs/>
      <w:color w:val="00535B" w:themeColor="accent1" w:themeShade="BF"/>
    </w:rPr>
  </w:style>
  <w:style w:type="paragraph" w:styleId="Kop5">
    <w:name w:val="heading 5"/>
    <w:basedOn w:val="Standaard"/>
    <w:next w:val="Standaard"/>
    <w:link w:val="Kop5Char"/>
    <w:uiPriority w:val="9"/>
    <w:semiHidden/>
    <w:unhideWhenUsed/>
    <w:qFormat/>
    <w:rsid w:val="005D64A1"/>
    <w:pPr>
      <w:keepNext/>
      <w:keepLines/>
      <w:spacing w:before="40" w:after="0"/>
      <w:outlineLvl w:val="4"/>
    </w:pPr>
    <w:rPr>
      <w:rFonts w:asciiTheme="majorHAnsi" w:eastAsiaTheme="majorEastAsia" w:hAnsiTheme="majorHAnsi" w:cstheme="majorBidi"/>
      <w:color w:val="00535B" w:themeColor="accent1" w:themeShade="BF"/>
    </w:rPr>
  </w:style>
  <w:style w:type="paragraph" w:styleId="Kop6">
    <w:name w:val="heading 6"/>
    <w:basedOn w:val="Standaard"/>
    <w:next w:val="Standaard"/>
    <w:link w:val="Kop6Char"/>
    <w:uiPriority w:val="9"/>
    <w:semiHidden/>
    <w:unhideWhenUsed/>
    <w:qFormat/>
    <w:rsid w:val="005D64A1"/>
    <w:pPr>
      <w:keepNext/>
      <w:keepLines/>
      <w:spacing w:before="40" w:after="0"/>
      <w:outlineLvl w:val="5"/>
    </w:pPr>
    <w:rPr>
      <w:rFonts w:asciiTheme="majorHAnsi" w:eastAsiaTheme="majorEastAsia" w:hAnsiTheme="majorHAnsi" w:cstheme="majorBidi"/>
      <w:color w:val="00373C" w:themeColor="accent1" w:themeShade="7F"/>
    </w:rPr>
  </w:style>
  <w:style w:type="paragraph" w:styleId="Kop7">
    <w:name w:val="heading 7"/>
    <w:basedOn w:val="Standaard"/>
    <w:next w:val="Standaard"/>
    <w:link w:val="Kop7Char"/>
    <w:uiPriority w:val="9"/>
    <w:semiHidden/>
    <w:unhideWhenUsed/>
    <w:qFormat/>
    <w:rsid w:val="005D64A1"/>
    <w:pPr>
      <w:keepNext/>
      <w:keepLines/>
      <w:spacing w:before="40" w:after="0"/>
      <w:outlineLvl w:val="6"/>
    </w:pPr>
    <w:rPr>
      <w:rFonts w:asciiTheme="majorHAnsi" w:eastAsiaTheme="majorEastAsia" w:hAnsiTheme="majorHAnsi" w:cstheme="majorBidi"/>
      <w:i/>
      <w:iCs/>
      <w:color w:val="00373C" w:themeColor="accent1" w:themeShade="7F"/>
    </w:rPr>
  </w:style>
  <w:style w:type="paragraph" w:styleId="Kop8">
    <w:name w:val="heading 8"/>
    <w:basedOn w:val="Standaard"/>
    <w:next w:val="Standaard"/>
    <w:link w:val="Kop8Char"/>
    <w:uiPriority w:val="9"/>
    <w:semiHidden/>
    <w:unhideWhenUsed/>
    <w:qFormat/>
    <w:rsid w:val="005D64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5D64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C37D2"/>
    <w:rPr>
      <w:rFonts w:asciiTheme="majorHAnsi" w:eastAsiaTheme="majorEastAsia" w:hAnsiTheme="majorHAnsi" w:cstheme="majorBidi"/>
      <w:color w:val="00535B" w:themeColor="accent1" w:themeShade="BF"/>
      <w:sz w:val="32"/>
      <w:szCs w:val="32"/>
    </w:rPr>
  </w:style>
  <w:style w:type="character" w:customStyle="1" w:styleId="Kop2Char">
    <w:name w:val="Kop 2 Char"/>
    <w:basedOn w:val="Standaardalinea-lettertype"/>
    <w:link w:val="Kop2"/>
    <w:uiPriority w:val="9"/>
    <w:rsid w:val="000C3C62"/>
    <w:rPr>
      <w:rFonts w:asciiTheme="majorHAnsi" w:eastAsiaTheme="majorEastAsia" w:hAnsiTheme="majorHAnsi" w:cstheme="majorBidi"/>
      <w:color w:val="00535B" w:themeColor="accent1" w:themeShade="BF"/>
      <w:sz w:val="26"/>
      <w:szCs w:val="26"/>
    </w:rPr>
  </w:style>
  <w:style w:type="character" w:customStyle="1" w:styleId="Kop3Char">
    <w:name w:val="Kop 3 Char"/>
    <w:basedOn w:val="Standaardalinea-lettertype"/>
    <w:link w:val="Kop3"/>
    <w:uiPriority w:val="9"/>
    <w:rsid w:val="005D64A1"/>
    <w:rPr>
      <w:rFonts w:asciiTheme="majorHAnsi" w:eastAsiaTheme="majorEastAsia" w:hAnsiTheme="majorHAnsi" w:cstheme="majorBidi"/>
      <w:color w:val="00373C" w:themeColor="accent1" w:themeShade="7F"/>
      <w:sz w:val="24"/>
      <w:szCs w:val="24"/>
    </w:rPr>
  </w:style>
  <w:style w:type="character" w:customStyle="1" w:styleId="Kop4Char">
    <w:name w:val="Kop 4 Char"/>
    <w:basedOn w:val="Standaardalinea-lettertype"/>
    <w:link w:val="Kop4"/>
    <w:uiPriority w:val="9"/>
    <w:rsid w:val="005D64A1"/>
    <w:rPr>
      <w:rFonts w:asciiTheme="majorHAnsi" w:eastAsiaTheme="majorEastAsia" w:hAnsiTheme="majorHAnsi" w:cstheme="majorBidi"/>
      <w:i/>
      <w:iCs/>
      <w:color w:val="00535B" w:themeColor="accent1" w:themeShade="BF"/>
    </w:rPr>
  </w:style>
  <w:style w:type="character" w:customStyle="1" w:styleId="Kop5Char">
    <w:name w:val="Kop 5 Char"/>
    <w:basedOn w:val="Standaardalinea-lettertype"/>
    <w:link w:val="Kop5"/>
    <w:uiPriority w:val="9"/>
    <w:semiHidden/>
    <w:rsid w:val="005D64A1"/>
    <w:rPr>
      <w:rFonts w:asciiTheme="majorHAnsi" w:eastAsiaTheme="majorEastAsia" w:hAnsiTheme="majorHAnsi" w:cstheme="majorBidi"/>
      <w:color w:val="00535B" w:themeColor="accent1" w:themeShade="BF"/>
    </w:rPr>
  </w:style>
  <w:style w:type="character" w:customStyle="1" w:styleId="Kop6Char">
    <w:name w:val="Kop 6 Char"/>
    <w:basedOn w:val="Standaardalinea-lettertype"/>
    <w:link w:val="Kop6"/>
    <w:uiPriority w:val="9"/>
    <w:semiHidden/>
    <w:rsid w:val="005D64A1"/>
    <w:rPr>
      <w:rFonts w:asciiTheme="majorHAnsi" w:eastAsiaTheme="majorEastAsia" w:hAnsiTheme="majorHAnsi" w:cstheme="majorBidi"/>
      <w:color w:val="00373C" w:themeColor="accent1" w:themeShade="7F"/>
    </w:rPr>
  </w:style>
  <w:style w:type="character" w:customStyle="1" w:styleId="Kop7Char">
    <w:name w:val="Kop 7 Char"/>
    <w:basedOn w:val="Standaardalinea-lettertype"/>
    <w:link w:val="Kop7"/>
    <w:uiPriority w:val="9"/>
    <w:semiHidden/>
    <w:rsid w:val="005D64A1"/>
    <w:rPr>
      <w:rFonts w:asciiTheme="majorHAnsi" w:eastAsiaTheme="majorEastAsia" w:hAnsiTheme="majorHAnsi" w:cstheme="majorBidi"/>
      <w:i/>
      <w:iCs/>
      <w:color w:val="00373C" w:themeColor="accent1" w:themeShade="7F"/>
    </w:rPr>
  </w:style>
  <w:style w:type="character" w:customStyle="1" w:styleId="Kop8Char">
    <w:name w:val="Kop 8 Char"/>
    <w:basedOn w:val="Standaardalinea-lettertype"/>
    <w:link w:val="Kop8"/>
    <w:uiPriority w:val="9"/>
    <w:semiHidden/>
    <w:rsid w:val="005D64A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5D64A1"/>
    <w:rPr>
      <w:rFonts w:asciiTheme="majorHAnsi" w:eastAsiaTheme="majorEastAsia" w:hAnsiTheme="majorHAnsi" w:cstheme="majorBidi"/>
      <w:i/>
      <w:iCs/>
      <w:color w:val="272727" w:themeColor="text1" w:themeTint="D8"/>
      <w:sz w:val="21"/>
      <w:szCs w:val="21"/>
    </w:rPr>
  </w:style>
  <w:style w:type="paragraph" w:styleId="Bijschrift">
    <w:name w:val="caption"/>
    <w:basedOn w:val="Standaard"/>
    <w:next w:val="Standaard"/>
    <w:uiPriority w:val="35"/>
    <w:unhideWhenUsed/>
    <w:qFormat/>
    <w:rsid w:val="005D64A1"/>
    <w:pPr>
      <w:spacing w:after="200" w:line="240" w:lineRule="auto"/>
    </w:pPr>
    <w:rPr>
      <w:i/>
      <w:iCs/>
      <w:color w:val="162F33" w:themeColor="text2"/>
      <w:sz w:val="18"/>
      <w:szCs w:val="18"/>
    </w:rPr>
  </w:style>
  <w:style w:type="paragraph" w:styleId="Titel">
    <w:name w:val="Title"/>
    <w:basedOn w:val="Standaard"/>
    <w:next w:val="Standaard"/>
    <w:link w:val="TitelChar"/>
    <w:uiPriority w:val="10"/>
    <w:qFormat/>
    <w:rsid w:val="005D64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D64A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D64A1"/>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5D64A1"/>
    <w:rPr>
      <w:rFonts w:eastAsiaTheme="minorEastAsia"/>
      <w:color w:val="5A5A5A" w:themeColor="text1" w:themeTint="A5"/>
      <w:spacing w:val="15"/>
    </w:rPr>
  </w:style>
  <w:style w:type="character" w:styleId="Zwaar">
    <w:name w:val="Strong"/>
    <w:basedOn w:val="Standaardalinea-lettertype"/>
    <w:uiPriority w:val="22"/>
    <w:qFormat/>
    <w:rsid w:val="005D64A1"/>
    <w:rPr>
      <w:b/>
      <w:bCs/>
    </w:rPr>
  </w:style>
  <w:style w:type="character" w:styleId="Nadruk">
    <w:name w:val="Emphasis"/>
    <w:basedOn w:val="Standaardalinea-lettertype"/>
    <w:uiPriority w:val="20"/>
    <w:qFormat/>
    <w:rsid w:val="005D64A1"/>
    <w:rPr>
      <w:i/>
      <w:iCs/>
    </w:rPr>
  </w:style>
  <w:style w:type="paragraph" w:styleId="Geenafstand">
    <w:name w:val="No Spacing"/>
    <w:link w:val="GeenafstandChar"/>
    <w:uiPriority w:val="1"/>
    <w:qFormat/>
    <w:rsid w:val="005D64A1"/>
    <w:pPr>
      <w:spacing w:after="0" w:line="240" w:lineRule="auto"/>
    </w:pPr>
  </w:style>
  <w:style w:type="character" w:customStyle="1" w:styleId="GeenafstandChar">
    <w:name w:val="Geen afstand Char"/>
    <w:basedOn w:val="Standaardalinea-lettertype"/>
    <w:link w:val="Geenafstand"/>
    <w:uiPriority w:val="1"/>
    <w:rsid w:val="005D64A1"/>
  </w:style>
  <w:style w:type="paragraph" w:styleId="Citaat">
    <w:name w:val="Quote"/>
    <w:basedOn w:val="Standaard"/>
    <w:next w:val="Standaard"/>
    <w:link w:val="CitaatChar"/>
    <w:uiPriority w:val="29"/>
    <w:qFormat/>
    <w:rsid w:val="005D64A1"/>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5D64A1"/>
    <w:rPr>
      <w:i/>
      <w:iCs/>
      <w:color w:val="404040" w:themeColor="text1" w:themeTint="BF"/>
    </w:rPr>
  </w:style>
  <w:style w:type="paragraph" w:styleId="Duidelijkcitaat">
    <w:name w:val="Intense Quote"/>
    <w:basedOn w:val="Standaard"/>
    <w:next w:val="Standaard"/>
    <w:link w:val="DuidelijkcitaatChar"/>
    <w:uiPriority w:val="30"/>
    <w:qFormat/>
    <w:rsid w:val="005D64A1"/>
    <w:pPr>
      <w:pBdr>
        <w:top w:val="single" w:sz="4" w:space="10" w:color="006F7A" w:themeColor="accent1"/>
        <w:bottom w:val="single" w:sz="4" w:space="10" w:color="006F7A" w:themeColor="accent1"/>
      </w:pBdr>
      <w:spacing w:before="360" w:after="360"/>
      <w:ind w:left="864" w:right="864"/>
      <w:jc w:val="center"/>
    </w:pPr>
    <w:rPr>
      <w:i/>
      <w:iCs/>
      <w:color w:val="006F7A" w:themeColor="accent1"/>
    </w:rPr>
  </w:style>
  <w:style w:type="character" w:customStyle="1" w:styleId="DuidelijkcitaatChar">
    <w:name w:val="Duidelijk citaat Char"/>
    <w:basedOn w:val="Standaardalinea-lettertype"/>
    <w:link w:val="Duidelijkcitaat"/>
    <w:uiPriority w:val="30"/>
    <w:rsid w:val="005D64A1"/>
    <w:rPr>
      <w:i/>
      <w:iCs/>
      <w:color w:val="006F7A" w:themeColor="accent1"/>
    </w:rPr>
  </w:style>
  <w:style w:type="character" w:styleId="Subtielebenadrukking">
    <w:name w:val="Subtle Emphasis"/>
    <w:basedOn w:val="Standaardalinea-lettertype"/>
    <w:uiPriority w:val="19"/>
    <w:qFormat/>
    <w:rsid w:val="005D64A1"/>
    <w:rPr>
      <w:i/>
      <w:iCs/>
      <w:color w:val="404040" w:themeColor="text1" w:themeTint="BF"/>
    </w:rPr>
  </w:style>
  <w:style w:type="character" w:styleId="Intensievebenadrukking">
    <w:name w:val="Intense Emphasis"/>
    <w:basedOn w:val="Standaardalinea-lettertype"/>
    <w:uiPriority w:val="21"/>
    <w:qFormat/>
    <w:rsid w:val="005D64A1"/>
    <w:rPr>
      <w:i/>
      <w:iCs/>
      <w:color w:val="006F7A" w:themeColor="accent1"/>
    </w:rPr>
  </w:style>
  <w:style w:type="character" w:styleId="Subtieleverwijzing">
    <w:name w:val="Subtle Reference"/>
    <w:basedOn w:val="Standaardalinea-lettertype"/>
    <w:uiPriority w:val="31"/>
    <w:qFormat/>
    <w:rsid w:val="005D64A1"/>
    <w:rPr>
      <w:smallCaps/>
      <w:color w:val="5A5A5A" w:themeColor="text1" w:themeTint="A5"/>
    </w:rPr>
  </w:style>
  <w:style w:type="character" w:styleId="Intensieveverwijzing">
    <w:name w:val="Intense Reference"/>
    <w:basedOn w:val="Standaardalinea-lettertype"/>
    <w:uiPriority w:val="32"/>
    <w:qFormat/>
    <w:rsid w:val="005D64A1"/>
    <w:rPr>
      <w:b/>
      <w:bCs/>
      <w:smallCaps/>
      <w:color w:val="006F7A" w:themeColor="accent1"/>
      <w:spacing w:val="5"/>
    </w:rPr>
  </w:style>
  <w:style w:type="character" w:styleId="Titelvanboek">
    <w:name w:val="Book Title"/>
    <w:basedOn w:val="Standaardalinea-lettertype"/>
    <w:uiPriority w:val="33"/>
    <w:qFormat/>
    <w:rsid w:val="005D64A1"/>
    <w:rPr>
      <w:b/>
      <w:bCs/>
      <w:i/>
      <w:iCs/>
      <w:spacing w:val="5"/>
    </w:rPr>
  </w:style>
  <w:style w:type="paragraph" w:styleId="Kopvaninhoudsopgave">
    <w:name w:val="TOC Heading"/>
    <w:basedOn w:val="Kop1"/>
    <w:next w:val="Standaard"/>
    <w:uiPriority w:val="39"/>
    <w:unhideWhenUsed/>
    <w:qFormat/>
    <w:rsid w:val="005D64A1"/>
    <w:pPr>
      <w:outlineLvl w:val="9"/>
    </w:pPr>
  </w:style>
  <w:style w:type="paragraph" w:styleId="Lijstalinea">
    <w:name w:val="List Paragraph"/>
    <w:basedOn w:val="Standaard"/>
    <w:uiPriority w:val="34"/>
    <w:qFormat/>
    <w:rsid w:val="005D64A1"/>
    <w:pPr>
      <w:ind w:left="720"/>
      <w:contextualSpacing/>
    </w:pPr>
  </w:style>
  <w:style w:type="paragraph" w:styleId="Inhopg1">
    <w:name w:val="toc 1"/>
    <w:basedOn w:val="Standaard"/>
    <w:next w:val="Standaard"/>
    <w:autoRedefine/>
    <w:uiPriority w:val="39"/>
    <w:unhideWhenUsed/>
    <w:rsid w:val="00D94208"/>
    <w:pPr>
      <w:spacing w:after="100"/>
    </w:pPr>
  </w:style>
  <w:style w:type="character" w:styleId="Hyperlink">
    <w:name w:val="Hyperlink"/>
    <w:basedOn w:val="Standaardalinea-lettertype"/>
    <w:uiPriority w:val="99"/>
    <w:unhideWhenUsed/>
    <w:rsid w:val="00D94208"/>
    <w:rPr>
      <w:color w:val="2370CD" w:themeColor="hyperlink"/>
      <w:u w:val="single"/>
    </w:rPr>
  </w:style>
  <w:style w:type="table" w:styleId="Tabelraster">
    <w:name w:val="Table Grid"/>
    <w:basedOn w:val="Standaardtabel"/>
    <w:uiPriority w:val="39"/>
    <w:rsid w:val="00800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1-accent1">
    <w:name w:val="Medium List 1 Accent 1"/>
    <w:basedOn w:val="Standaardtabel"/>
    <w:uiPriority w:val="65"/>
    <w:rsid w:val="003659B3"/>
    <w:pPr>
      <w:spacing w:after="0" w:line="240" w:lineRule="auto"/>
    </w:pPr>
    <w:rPr>
      <w:color w:val="000000" w:themeColor="text1"/>
    </w:rPr>
    <w:tblPr>
      <w:tblStyleRowBandSize w:val="1"/>
      <w:tblStyleColBandSize w:val="1"/>
      <w:tblBorders>
        <w:top w:val="single" w:sz="8" w:space="0" w:color="006F7A" w:themeColor="accent1"/>
        <w:bottom w:val="single" w:sz="8" w:space="0" w:color="006F7A" w:themeColor="accent1"/>
      </w:tblBorders>
    </w:tblPr>
    <w:tblStylePr w:type="firstRow">
      <w:rPr>
        <w:rFonts w:asciiTheme="majorHAnsi" w:eastAsiaTheme="majorEastAsia" w:hAnsiTheme="majorHAnsi" w:cstheme="majorBidi"/>
      </w:rPr>
      <w:tblPr/>
      <w:tcPr>
        <w:tcBorders>
          <w:top w:val="nil"/>
          <w:bottom w:val="single" w:sz="8" w:space="0" w:color="006F7A" w:themeColor="accent1"/>
        </w:tcBorders>
      </w:tcPr>
    </w:tblStylePr>
    <w:tblStylePr w:type="lastRow">
      <w:rPr>
        <w:b/>
        <w:bCs/>
        <w:color w:val="162F33" w:themeColor="text2"/>
      </w:rPr>
      <w:tblPr/>
      <w:tcPr>
        <w:tcBorders>
          <w:top w:val="single" w:sz="8" w:space="0" w:color="006F7A" w:themeColor="accent1"/>
          <w:bottom w:val="single" w:sz="8" w:space="0" w:color="006F7A" w:themeColor="accent1"/>
        </w:tcBorders>
      </w:tcPr>
    </w:tblStylePr>
    <w:tblStylePr w:type="firstCol">
      <w:rPr>
        <w:b/>
        <w:bCs/>
      </w:rPr>
    </w:tblStylePr>
    <w:tblStylePr w:type="lastCol">
      <w:rPr>
        <w:b/>
        <w:bCs/>
      </w:rPr>
      <w:tblPr/>
      <w:tcPr>
        <w:tcBorders>
          <w:top w:val="single" w:sz="8" w:space="0" w:color="006F7A" w:themeColor="accent1"/>
          <w:bottom w:val="single" w:sz="8" w:space="0" w:color="006F7A" w:themeColor="accent1"/>
        </w:tcBorders>
      </w:tcPr>
    </w:tblStylePr>
    <w:tblStylePr w:type="band1Vert">
      <w:tblPr/>
      <w:tcPr>
        <w:shd w:val="clear" w:color="auto" w:fill="9FF6FF" w:themeFill="accent1" w:themeFillTint="3F"/>
      </w:tcPr>
    </w:tblStylePr>
    <w:tblStylePr w:type="band1Horz">
      <w:tblPr/>
      <w:tcPr>
        <w:shd w:val="clear" w:color="auto" w:fill="9FF6FF" w:themeFill="accent1" w:themeFillTint="3F"/>
      </w:tcPr>
    </w:tblStylePr>
  </w:style>
  <w:style w:type="table" w:customStyle="1" w:styleId="Lijsttabel3-Accent21">
    <w:name w:val="Lijsttabel 3 - Accent 21"/>
    <w:basedOn w:val="Standaardtabel"/>
    <w:uiPriority w:val="48"/>
    <w:rsid w:val="003659B3"/>
    <w:pPr>
      <w:spacing w:after="0" w:line="240" w:lineRule="auto"/>
    </w:pPr>
    <w:tblPr>
      <w:tblStyleRowBandSize w:val="1"/>
      <w:tblStyleColBandSize w:val="1"/>
      <w:tblBorders>
        <w:top w:val="single" w:sz="4" w:space="0" w:color="006F7A" w:themeColor="accent2"/>
        <w:left w:val="single" w:sz="4" w:space="0" w:color="006F7A" w:themeColor="accent2"/>
        <w:bottom w:val="single" w:sz="4" w:space="0" w:color="006F7A" w:themeColor="accent2"/>
        <w:right w:val="single" w:sz="4" w:space="0" w:color="006F7A" w:themeColor="accent2"/>
      </w:tblBorders>
    </w:tblPr>
    <w:tblStylePr w:type="firstRow">
      <w:rPr>
        <w:b/>
        <w:bCs/>
        <w:color w:val="FFFFFF" w:themeColor="background1"/>
      </w:rPr>
      <w:tblPr/>
      <w:tcPr>
        <w:shd w:val="clear" w:color="auto" w:fill="006F7A" w:themeFill="accent2"/>
      </w:tcPr>
    </w:tblStylePr>
    <w:tblStylePr w:type="lastRow">
      <w:rPr>
        <w:b/>
        <w:bCs/>
      </w:rPr>
      <w:tblPr/>
      <w:tcPr>
        <w:tcBorders>
          <w:top w:val="double" w:sz="4" w:space="0" w:color="006F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F7A" w:themeColor="accent2"/>
          <w:right w:val="single" w:sz="4" w:space="0" w:color="006F7A" w:themeColor="accent2"/>
        </w:tcBorders>
      </w:tcPr>
    </w:tblStylePr>
    <w:tblStylePr w:type="band1Horz">
      <w:tblPr/>
      <w:tcPr>
        <w:tcBorders>
          <w:top w:val="single" w:sz="4" w:space="0" w:color="006F7A" w:themeColor="accent2"/>
          <w:bottom w:val="single" w:sz="4" w:space="0" w:color="006F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F7A" w:themeColor="accent2"/>
          <w:left w:val="nil"/>
        </w:tcBorders>
      </w:tcPr>
    </w:tblStylePr>
    <w:tblStylePr w:type="swCell">
      <w:tblPr/>
      <w:tcPr>
        <w:tcBorders>
          <w:top w:val="double" w:sz="4" w:space="0" w:color="006F7A" w:themeColor="accent2"/>
          <w:right w:val="nil"/>
        </w:tcBorders>
      </w:tcPr>
    </w:tblStylePr>
  </w:style>
  <w:style w:type="table" w:customStyle="1" w:styleId="Onopgemaaktetabel51">
    <w:name w:val="Onopgemaakte tabel 51"/>
    <w:basedOn w:val="Standaardtabel"/>
    <w:uiPriority w:val="45"/>
    <w:rsid w:val="003659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astertabel2-Accent11">
    <w:name w:val="Rastertabel 2 - Accent 11"/>
    <w:basedOn w:val="Standaardtabel"/>
    <w:uiPriority w:val="47"/>
    <w:rsid w:val="003659B3"/>
    <w:pPr>
      <w:spacing w:after="0" w:line="240" w:lineRule="auto"/>
    </w:pPr>
    <w:tblPr>
      <w:tblStyleRowBandSize w:val="1"/>
      <w:tblStyleColBandSize w:val="1"/>
      <w:tblBorders>
        <w:top w:val="single" w:sz="2" w:space="0" w:color="16E9FF" w:themeColor="accent1" w:themeTint="99"/>
        <w:bottom w:val="single" w:sz="2" w:space="0" w:color="16E9FF" w:themeColor="accent1" w:themeTint="99"/>
        <w:insideH w:val="single" w:sz="2" w:space="0" w:color="16E9FF" w:themeColor="accent1" w:themeTint="99"/>
        <w:insideV w:val="single" w:sz="2" w:space="0" w:color="16E9FF" w:themeColor="accent1" w:themeTint="99"/>
      </w:tblBorders>
    </w:tblPr>
    <w:tblStylePr w:type="firstRow">
      <w:rPr>
        <w:b/>
        <w:bCs/>
      </w:rPr>
      <w:tblPr/>
      <w:tcPr>
        <w:tcBorders>
          <w:top w:val="nil"/>
          <w:bottom w:val="single" w:sz="12" w:space="0" w:color="16E9FF" w:themeColor="accent1" w:themeTint="99"/>
          <w:insideH w:val="nil"/>
          <w:insideV w:val="nil"/>
        </w:tcBorders>
        <w:shd w:val="clear" w:color="auto" w:fill="FFFFFF" w:themeFill="background1"/>
      </w:tcPr>
    </w:tblStylePr>
    <w:tblStylePr w:type="lastRow">
      <w:rPr>
        <w:b/>
        <w:bCs/>
      </w:rPr>
      <w:tblPr/>
      <w:tcPr>
        <w:tcBorders>
          <w:top w:val="double" w:sz="2" w:space="0" w:color="16E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7FF" w:themeFill="accent1" w:themeFillTint="33"/>
      </w:tcPr>
    </w:tblStylePr>
    <w:tblStylePr w:type="band1Horz">
      <w:tblPr/>
      <w:tcPr>
        <w:shd w:val="clear" w:color="auto" w:fill="B1F7FF" w:themeFill="accent1" w:themeFillTint="33"/>
      </w:tcPr>
    </w:tblStylePr>
  </w:style>
  <w:style w:type="table" w:customStyle="1" w:styleId="Lijsttabel3-Accent11">
    <w:name w:val="Lijsttabel 3 - Accent 11"/>
    <w:basedOn w:val="Standaardtabel"/>
    <w:uiPriority w:val="48"/>
    <w:rsid w:val="00CE5EA1"/>
    <w:pPr>
      <w:spacing w:after="0" w:line="240" w:lineRule="auto"/>
    </w:pPr>
    <w:tblPr>
      <w:tblStyleRowBandSize w:val="1"/>
      <w:tblStyleColBandSize w:val="1"/>
      <w:tblBorders>
        <w:top w:val="single" w:sz="4" w:space="0" w:color="006F7A" w:themeColor="accent1"/>
        <w:left w:val="single" w:sz="4" w:space="0" w:color="006F7A" w:themeColor="accent1"/>
        <w:bottom w:val="single" w:sz="4" w:space="0" w:color="006F7A" w:themeColor="accent1"/>
        <w:right w:val="single" w:sz="4" w:space="0" w:color="006F7A" w:themeColor="accent1"/>
      </w:tblBorders>
    </w:tblPr>
    <w:tblStylePr w:type="firstRow">
      <w:rPr>
        <w:b/>
        <w:bCs/>
        <w:color w:val="FFFFFF" w:themeColor="background1"/>
      </w:rPr>
      <w:tblPr/>
      <w:tcPr>
        <w:shd w:val="clear" w:color="auto" w:fill="006F7A" w:themeFill="accent1"/>
      </w:tcPr>
    </w:tblStylePr>
    <w:tblStylePr w:type="lastRow">
      <w:rPr>
        <w:b/>
        <w:bCs/>
      </w:rPr>
      <w:tblPr/>
      <w:tcPr>
        <w:tcBorders>
          <w:top w:val="double" w:sz="4" w:space="0" w:color="006F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F7A" w:themeColor="accent1"/>
          <w:right w:val="single" w:sz="4" w:space="0" w:color="006F7A" w:themeColor="accent1"/>
        </w:tcBorders>
      </w:tcPr>
    </w:tblStylePr>
    <w:tblStylePr w:type="band1Horz">
      <w:tblPr/>
      <w:tcPr>
        <w:tcBorders>
          <w:top w:val="single" w:sz="4" w:space="0" w:color="006F7A" w:themeColor="accent1"/>
          <w:bottom w:val="single" w:sz="4" w:space="0" w:color="006F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F7A" w:themeColor="accent1"/>
          <w:left w:val="nil"/>
        </w:tcBorders>
      </w:tcPr>
    </w:tblStylePr>
    <w:tblStylePr w:type="swCell">
      <w:tblPr/>
      <w:tcPr>
        <w:tcBorders>
          <w:top w:val="double" w:sz="4" w:space="0" w:color="006F7A" w:themeColor="accent1"/>
          <w:right w:val="nil"/>
        </w:tcBorders>
      </w:tcPr>
    </w:tblStylePr>
  </w:style>
  <w:style w:type="paragraph" w:styleId="Inhopg3">
    <w:name w:val="toc 3"/>
    <w:basedOn w:val="Standaard"/>
    <w:next w:val="Standaard"/>
    <w:autoRedefine/>
    <w:uiPriority w:val="39"/>
    <w:unhideWhenUsed/>
    <w:rsid w:val="0022324A"/>
    <w:pPr>
      <w:spacing w:after="100"/>
      <w:ind w:left="440"/>
    </w:pPr>
  </w:style>
  <w:style w:type="paragraph" w:styleId="Inhopg2">
    <w:name w:val="toc 2"/>
    <w:basedOn w:val="Standaard"/>
    <w:next w:val="Standaard"/>
    <w:autoRedefine/>
    <w:uiPriority w:val="39"/>
    <w:unhideWhenUsed/>
    <w:rsid w:val="0022324A"/>
    <w:pPr>
      <w:spacing w:after="100"/>
      <w:ind w:left="220"/>
    </w:pPr>
  </w:style>
  <w:style w:type="paragraph" w:styleId="Koptekst">
    <w:name w:val="header"/>
    <w:basedOn w:val="Standaard"/>
    <w:link w:val="KoptekstChar"/>
    <w:uiPriority w:val="99"/>
    <w:unhideWhenUsed/>
    <w:rsid w:val="0022324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2324A"/>
  </w:style>
  <w:style w:type="paragraph" w:styleId="Voettekst">
    <w:name w:val="footer"/>
    <w:basedOn w:val="Standaard"/>
    <w:link w:val="VoettekstChar"/>
    <w:uiPriority w:val="99"/>
    <w:unhideWhenUsed/>
    <w:rsid w:val="0022324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2324A"/>
  </w:style>
  <w:style w:type="table" w:customStyle="1" w:styleId="Lijsttabel7kleurrijk-Accent61">
    <w:name w:val="Lijsttabel 7 kleurrijk - Accent 61"/>
    <w:basedOn w:val="Standaardtabel"/>
    <w:uiPriority w:val="52"/>
    <w:rsid w:val="00126AD6"/>
    <w:pPr>
      <w:spacing w:after="0" w:line="240" w:lineRule="auto"/>
    </w:pPr>
    <w:rPr>
      <w:color w:val="5B87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9D" w:themeColor="accent6"/>
        </w:tcBorders>
        <w:shd w:val="clear" w:color="auto" w:fill="FFFFFF" w:themeFill="background1"/>
      </w:tcPr>
    </w:tblStylePr>
    <w:tblStylePr w:type="band1Vert">
      <w:tblPr/>
      <w:tcPr>
        <w:shd w:val="clear" w:color="auto" w:fill="E6EEEB" w:themeFill="accent6" w:themeFillTint="33"/>
      </w:tcPr>
    </w:tblStylePr>
    <w:tblStylePr w:type="band1Horz">
      <w:tblPr/>
      <w:tcPr>
        <w:shd w:val="clear" w:color="auto" w:fill="E6EE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Standaard"/>
    <w:rsid w:val="004F11F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F11F2"/>
  </w:style>
  <w:style w:type="character" w:customStyle="1" w:styleId="eop">
    <w:name w:val="eop"/>
    <w:basedOn w:val="Standaardalinea-lettertype"/>
    <w:rsid w:val="004F11F2"/>
  </w:style>
  <w:style w:type="table" w:customStyle="1" w:styleId="Lijsttabel5donker-Accent11">
    <w:name w:val="Lijsttabel 5 donker - Accent 11"/>
    <w:basedOn w:val="Standaardtabel"/>
    <w:uiPriority w:val="50"/>
    <w:rsid w:val="00E4788A"/>
    <w:pPr>
      <w:spacing w:after="0" w:line="240" w:lineRule="auto"/>
    </w:pPr>
    <w:rPr>
      <w:color w:val="FFFFFF" w:themeColor="background1"/>
    </w:rPr>
    <w:tblPr>
      <w:tblStyleRowBandSize w:val="1"/>
      <w:tblStyleColBandSize w:val="1"/>
      <w:tblBorders>
        <w:top w:val="single" w:sz="24" w:space="0" w:color="006F7A" w:themeColor="accent1"/>
        <w:left w:val="single" w:sz="24" w:space="0" w:color="006F7A" w:themeColor="accent1"/>
        <w:bottom w:val="single" w:sz="24" w:space="0" w:color="006F7A" w:themeColor="accent1"/>
        <w:right w:val="single" w:sz="24" w:space="0" w:color="006F7A" w:themeColor="accent1"/>
      </w:tblBorders>
    </w:tblPr>
    <w:tcPr>
      <w:shd w:val="clear" w:color="auto" w:fill="006F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Tekstvantijdelijkeaanduiding">
    <w:name w:val="Placeholder Text"/>
    <w:basedOn w:val="Standaardalinea-lettertype"/>
    <w:uiPriority w:val="99"/>
    <w:semiHidden/>
    <w:rsid w:val="001436FD"/>
    <w:rPr>
      <w:color w:val="808080"/>
    </w:rPr>
  </w:style>
  <w:style w:type="character" w:styleId="GevolgdeHyperlink">
    <w:name w:val="FollowedHyperlink"/>
    <w:basedOn w:val="Standaardalinea-lettertype"/>
    <w:uiPriority w:val="99"/>
    <w:semiHidden/>
    <w:unhideWhenUsed/>
    <w:rsid w:val="00E6494A"/>
    <w:rPr>
      <w:color w:val="954F72"/>
      <w:u w:val="single"/>
    </w:rPr>
  </w:style>
  <w:style w:type="paragraph" w:customStyle="1" w:styleId="msonormal0">
    <w:name w:val="msonormal"/>
    <w:basedOn w:val="Standaard"/>
    <w:rsid w:val="00E6494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3">
    <w:name w:val="xl63"/>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4">
    <w:name w:val="xl64"/>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Verdana" w:eastAsia="Times New Roman" w:hAnsi="Verdana" w:cs="Times New Roman"/>
      <w:b/>
      <w:bCs/>
      <w:color w:val="333333"/>
      <w:sz w:val="16"/>
      <w:szCs w:val="16"/>
      <w:lang w:eastAsia="nl-NL"/>
    </w:rPr>
  </w:style>
  <w:style w:type="paragraph" w:customStyle="1" w:styleId="xl65">
    <w:name w:val="xl65"/>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Verdana" w:eastAsia="Times New Roman" w:hAnsi="Verdana" w:cs="Times New Roman"/>
      <w:b/>
      <w:bCs/>
      <w:color w:val="333333"/>
      <w:sz w:val="16"/>
      <w:szCs w:val="16"/>
      <w:lang w:eastAsia="nl-NL"/>
    </w:rPr>
  </w:style>
  <w:style w:type="paragraph" w:customStyle="1" w:styleId="xl66">
    <w:name w:val="xl66"/>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b/>
      <w:bCs/>
      <w:color w:val="333333"/>
      <w:sz w:val="16"/>
      <w:szCs w:val="16"/>
      <w:lang w:eastAsia="nl-NL"/>
    </w:rPr>
  </w:style>
  <w:style w:type="paragraph" w:customStyle="1" w:styleId="xl67">
    <w:name w:val="xl67"/>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8">
    <w:name w:val="xl68"/>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Verdana" w:eastAsia="Times New Roman" w:hAnsi="Verdana" w:cs="Times New Roman"/>
      <w:color w:val="333333"/>
      <w:sz w:val="16"/>
      <w:szCs w:val="16"/>
      <w:lang w:eastAsia="nl-NL"/>
    </w:rPr>
  </w:style>
  <w:style w:type="paragraph" w:customStyle="1" w:styleId="xl69">
    <w:name w:val="xl69"/>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color w:val="333333"/>
      <w:sz w:val="16"/>
      <w:szCs w:val="16"/>
      <w:lang w:eastAsia="nl-NL"/>
    </w:rPr>
  </w:style>
  <w:style w:type="paragraph" w:customStyle="1" w:styleId="xl70">
    <w:name w:val="xl70"/>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color w:val="333333"/>
      <w:sz w:val="16"/>
      <w:szCs w:val="16"/>
      <w:lang w:eastAsia="nl-NL"/>
    </w:rPr>
  </w:style>
  <w:style w:type="paragraph" w:customStyle="1" w:styleId="xl71">
    <w:name w:val="xl71"/>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Arial" w:eastAsia="Times New Roman" w:hAnsi="Arial" w:cs="Arial"/>
      <w:sz w:val="20"/>
      <w:szCs w:val="20"/>
      <w:lang w:eastAsia="nl-NL"/>
    </w:rPr>
  </w:style>
  <w:style w:type="paragraph" w:customStyle="1" w:styleId="xl72">
    <w:name w:val="xl72"/>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Verdana" w:eastAsia="Times New Roman" w:hAnsi="Verdana" w:cs="Times New Roman"/>
      <w:sz w:val="16"/>
      <w:szCs w:val="16"/>
      <w:lang w:eastAsia="nl-NL"/>
    </w:rPr>
  </w:style>
  <w:style w:type="paragraph" w:customStyle="1" w:styleId="xl73">
    <w:name w:val="xl73"/>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sz w:val="16"/>
      <w:szCs w:val="16"/>
      <w:lang w:eastAsia="nl-NL"/>
    </w:rPr>
  </w:style>
  <w:style w:type="paragraph" w:customStyle="1" w:styleId="xl74">
    <w:name w:val="xl74"/>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sz w:val="16"/>
      <w:szCs w:val="16"/>
      <w:lang w:eastAsia="nl-NL"/>
    </w:rPr>
  </w:style>
  <w:style w:type="paragraph" w:customStyle="1" w:styleId="xl75">
    <w:name w:val="xl75"/>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color w:val="333333"/>
      <w:sz w:val="16"/>
      <w:szCs w:val="16"/>
      <w:lang w:eastAsia="nl-NL"/>
    </w:rPr>
  </w:style>
  <w:style w:type="paragraph" w:customStyle="1" w:styleId="xl76">
    <w:name w:val="xl76"/>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Arial" w:eastAsia="Times New Roman" w:hAnsi="Arial" w:cs="Arial"/>
      <w:sz w:val="20"/>
      <w:szCs w:val="20"/>
      <w:lang w:eastAsia="nl-NL"/>
    </w:rPr>
  </w:style>
  <w:style w:type="paragraph" w:customStyle="1" w:styleId="xl77">
    <w:name w:val="xl77"/>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Verdana" w:eastAsia="Times New Roman" w:hAnsi="Verdana" w:cs="Times New Roman"/>
      <w:sz w:val="16"/>
      <w:szCs w:val="16"/>
      <w:lang w:eastAsia="nl-NL"/>
    </w:rPr>
  </w:style>
  <w:style w:type="paragraph" w:customStyle="1" w:styleId="xl78">
    <w:name w:val="xl78"/>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sz w:val="16"/>
      <w:szCs w:val="16"/>
      <w:lang w:eastAsia="nl-NL"/>
    </w:rPr>
  </w:style>
  <w:style w:type="paragraph" w:customStyle="1" w:styleId="xl79">
    <w:name w:val="xl79"/>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sz w:val="16"/>
      <w:szCs w:val="16"/>
      <w:lang w:eastAsia="nl-NL"/>
    </w:rPr>
  </w:style>
  <w:style w:type="paragraph" w:customStyle="1" w:styleId="xl80">
    <w:name w:val="xl80"/>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color w:val="333333"/>
      <w:sz w:val="16"/>
      <w:szCs w:val="16"/>
      <w:lang w:eastAsia="nl-NL"/>
    </w:rPr>
  </w:style>
  <w:style w:type="paragraph" w:customStyle="1" w:styleId="xl81">
    <w:name w:val="xl81"/>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82">
    <w:name w:val="xl82"/>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Verdana" w:eastAsia="Times New Roman" w:hAnsi="Verdana" w:cs="Times New Roman"/>
      <w:color w:val="333333"/>
      <w:sz w:val="16"/>
      <w:szCs w:val="16"/>
      <w:lang w:eastAsia="nl-NL"/>
    </w:rPr>
  </w:style>
  <w:style w:type="paragraph" w:customStyle="1" w:styleId="xl83">
    <w:name w:val="xl83"/>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b/>
      <w:bCs/>
      <w:color w:val="333333"/>
      <w:sz w:val="16"/>
      <w:szCs w:val="16"/>
      <w:lang w:eastAsia="nl-NL"/>
    </w:rPr>
  </w:style>
  <w:style w:type="paragraph" w:customStyle="1" w:styleId="xl84">
    <w:name w:val="xl84"/>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jc w:val="right"/>
    </w:pPr>
    <w:rPr>
      <w:rFonts w:ascii="Verdana" w:eastAsia="Times New Roman" w:hAnsi="Verdana" w:cs="Times New Roman"/>
      <w:b/>
      <w:bCs/>
      <w:color w:val="333333"/>
      <w:sz w:val="16"/>
      <w:szCs w:val="16"/>
      <w:lang w:eastAsia="nl-NL"/>
    </w:rPr>
  </w:style>
  <w:style w:type="paragraph" w:customStyle="1" w:styleId="xl85">
    <w:name w:val="xl85"/>
    <w:basedOn w:val="Standaard"/>
    <w:rsid w:val="00E6494A"/>
    <w:pPr>
      <w:pBdr>
        <w:top w:val="single" w:sz="4" w:space="0" w:color="E7E6E6"/>
        <w:left w:val="single" w:sz="4" w:space="0" w:color="E7E6E6"/>
        <w:bottom w:val="single" w:sz="4" w:space="0" w:color="E7E6E6"/>
        <w:right w:val="single" w:sz="4" w:space="0" w:color="E7E6E6"/>
      </w:pBdr>
      <w:spacing w:before="100" w:beforeAutospacing="1" w:after="100" w:afterAutospacing="1" w:line="240" w:lineRule="auto"/>
    </w:pPr>
    <w:rPr>
      <w:rFonts w:ascii="Verdana" w:eastAsia="Times New Roman" w:hAnsi="Verdana" w:cs="Times New Roman"/>
      <w:sz w:val="16"/>
      <w:szCs w:val="16"/>
      <w:lang w:eastAsia="nl-NL"/>
    </w:rPr>
  </w:style>
  <w:style w:type="character" w:styleId="Verwijzingopmerking">
    <w:name w:val="annotation reference"/>
    <w:basedOn w:val="Standaardalinea-lettertype"/>
    <w:uiPriority w:val="99"/>
    <w:semiHidden/>
    <w:unhideWhenUsed/>
    <w:rsid w:val="000C3C62"/>
    <w:rPr>
      <w:sz w:val="16"/>
      <w:szCs w:val="16"/>
    </w:rPr>
  </w:style>
  <w:style w:type="paragraph" w:styleId="Tekstopmerking">
    <w:name w:val="annotation text"/>
    <w:basedOn w:val="Standaard"/>
    <w:link w:val="TekstopmerkingChar"/>
    <w:uiPriority w:val="99"/>
    <w:semiHidden/>
    <w:unhideWhenUsed/>
    <w:rsid w:val="000C3C62"/>
    <w:pPr>
      <w:spacing w:after="120" w:line="240" w:lineRule="auto"/>
    </w:pPr>
    <w:rPr>
      <w:sz w:val="20"/>
      <w:szCs w:val="20"/>
    </w:rPr>
  </w:style>
  <w:style w:type="character" w:customStyle="1" w:styleId="TekstopmerkingChar">
    <w:name w:val="Tekst opmerking Char"/>
    <w:basedOn w:val="Standaardalinea-lettertype"/>
    <w:link w:val="Tekstopmerking"/>
    <w:uiPriority w:val="99"/>
    <w:semiHidden/>
    <w:rsid w:val="000C3C62"/>
    <w:rPr>
      <w:sz w:val="20"/>
      <w:szCs w:val="20"/>
    </w:rPr>
  </w:style>
  <w:style w:type="paragraph" w:styleId="Ballontekst">
    <w:name w:val="Balloon Text"/>
    <w:basedOn w:val="Standaard"/>
    <w:link w:val="BallontekstChar"/>
    <w:uiPriority w:val="99"/>
    <w:semiHidden/>
    <w:unhideWhenUsed/>
    <w:rsid w:val="00AC4C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C4CE9"/>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4B4A88"/>
    <w:pPr>
      <w:spacing w:after="160"/>
    </w:pPr>
    <w:rPr>
      <w:b/>
      <w:bCs/>
    </w:rPr>
  </w:style>
  <w:style w:type="character" w:customStyle="1" w:styleId="OnderwerpvanopmerkingChar">
    <w:name w:val="Onderwerp van opmerking Char"/>
    <w:basedOn w:val="TekstopmerkingChar"/>
    <w:link w:val="Onderwerpvanopmerking"/>
    <w:uiPriority w:val="99"/>
    <w:semiHidden/>
    <w:rsid w:val="004B4A88"/>
    <w:rPr>
      <w:b/>
      <w:bCs/>
      <w:sz w:val="20"/>
      <w:szCs w:val="20"/>
    </w:rPr>
  </w:style>
  <w:style w:type="character" w:customStyle="1" w:styleId="Onopgelostemelding1">
    <w:name w:val="Onopgeloste melding1"/>
    <w:basedOn w:val="Standaardalinea-lettertype"/>
    <w:uiPriority w:val="99"/>
    <w:semiHidden/>
    <w:unhideWhenUsed/>
    <w:rsid w:val="008D3CBB"/>
    <w:rPr>
      <w:color w:val="605E5C"/>
      <w:shd w:val="clear" w:color="auto" w:fill="E1DFDD"/>
    </w:rPr>
  </w:style>
  <w:style w:type="table" w:styleId="Lijsttabel3-Accent1">
    <w:name w:val="List Table 3 Accent 1"/>
    <w:basedOn w:val="Standaardtabel"/>
    <w:uiPriority w:val="48"/>
    <w:rsid w:val="00190976"/>
    <w:pPr>
      <w:spacing w:after="0" w:line="240" w:lineRule="auto"/>
    </w:pPr>
    <w:tblPr>
      <w:tblStyleRowBandSize w:val="1"/>
      <w:tblStyleColBandSize w:val="1"/>
      <w:tblBorders>
        <w:top w:val="single" w:sz="4" w:space="0" w:color="006F7A" w:themeColor="accent1"/>
        <w:left w:val="single" w:sz="4" w:space="0" w:color="006F7A" w:themeColor="accent1"/>
        <w:bottom w:val="single" w:sz="4" w:space="0" w:color="006F7A" w:themeColor="accent1"/>
        <w:right w:val="single" w:sz="4" w:space="0" w:color="006F7A" w:themeColor="accent1"/>
      </w:tblBorders>
    </w:tblPr>
    <w:tblStylePr w:type="firstRow">
      <w:rPr>
        <w:b/>
        <w:bCs/>
        <w:color w:val="FFFFFF" w:themeColor="background1"/>
      </w:rPr>
      <w:tblPr/>
      <w:tcPr>
        <w:shd w:val="clear" w:color="auto" w:fill="006F7A" w:themeFill="accent1"/>
      </w:tcPr>
    </w:tblStylePr>
    <w:tblStylePr w:type="lastRow">
      <w:rPr>
        <w:b/>
        <w:bCs/>
      </w:rPr>
      <w:tblPr/>
      <w:tcPr>
        <w:tcBorders>
          <w:top w:val="double" w:sz="4" w:space="0" w:color="006F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F7A" w:themeColor="accent1"/>
          <w:right w:val="single" w:sz="4" w:space="0" w:color="006F7A" w:themeColor="accent1"/>
        </w:tcBorders>
      </w:tcPr>
    </w:tblStylePr>
    <w:tblStylePr w:type="band1Horz">
      <w:tblPr/>
      <w:tcPr>
        <w:tcBorders>
          <w:top w:val="single" w:sz="4" w:space="0" w:color="006F7A" w:themeColor="accent1"/>
          <w:bottom w:val="single" w:sz="4" w:space="0" w:color="006F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F7A" w:themeColor="accent1"/>
          <w:left w:val="nil"/>
        </w:tcBorders>
      </w:tcPr>
    </w:tblStylePr>
    <w:tblStylePr w:type="swCell">
      <w:tblPr/>
      <w:tcPr>
        <w:tcBorders>
          <w:top w:val="double" w:sz="4" w:space="0" w:color="006F7A"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41192">
      <w:bodyDiv w:val="1"/>
      <w:marLeft w:val="0"/>
      <w:marRight w:val="0"/>
      <w:marTop w:val="0"/>
      <w:marBottom w:val="0"/>
      <w:divBdr>
        <w:top w:val="none" w:sz="0" w:space="0" w:color="auto"/>
        <w:left w:val="none" w:sz="0" w:space="0" w:color="auto"/>
        <w:bottom w:val="none" w:sz="0" w:space="0" w:color="auto"/>
        <w:right w:val="none" w:sz="0" w:space="0" w:color="auto"/>
      </w:divBdr>
    </w:div>
    <w:div w:id="261883188">
      <w:bodyDiv w:val="1"/>
      <w:marLeft w:val="0"/>
      <w:marRight w:val="0"/>
      <w:marTop w:val="0"/>
      <w:marBottom w:val="0"/>
      <w:divBdr>
        <w:top w:val="none" w:sz="0" w:space="0" w:color="auto"/>
        <w:left w:val="none" w:sz="0" w:space="0" w:color="auto"/>
        <w:bottom w:val="none" w:sz="0" w:space="0" w:color="auto"/>
        <w:right w:val="none" w:sz="0" w:space="0" w:color="auto"/>
      </w:divBdr>
    </w:div>
    <w:div w:id="317422856">
      <w:bodyDiv w:val="1"/>
      <w:marLeft w:val="0"/>
      <w:marRight w:val="0"/>
      <w:marTop w:val="0"/>
      <w:marBottom w:val="0"/>
      <w:divBdr>
        <w:top w:val="none" w:sz="0" w:space="0" w:color="auto"/>
        <w:left w:val="none" w:sz="0" w:space="0" w:color="auto"/>
        <w:bottom w:val="none" w:sz="0" w:space="0" w:color="auto"/>
        <w:right w:val="none" w:sz="0" w:space="0" w:color="auto"/>
      </w:divBdr>
    </w:div>
    <w:div w:id="605119257">
      <w:bodyDiv w:val="1"/>
      <w:marLeft w:val="0"/>
      <w:marRight w:val="0"/>
      <w:marTop w:val="0"/>
      <w:marBottom w:val="0"/>
      <w:divBdr>
        <w:top w:val="none" w:sz="0" w:space="0" w:color="auto"/>
        <w:left w:val="none" w:sz="0" w:space="0" w:color="auto"/>
        <w:bottom w:val="none" w:sz="0" w:space="0" w:color="auto"/>
        <w:right w:val="none" w:sz="0" w:space="0" w:color="auto"/>
      </w:divBdr>
    </w:div>
    <w:div w:id="645473442">
      <w:bodyDiv w:val="1"/>
      <w:marLeft w:val="0"/>
      <w:marRight w:val="0"/>
      <w:marTop w:val="0"/>
      <w:marBottom w:val="0"/>
      <w:divBdr>
        <w:top w:val="none" w:sz="0" w:space="0" w:color="auto"/>
        <w:left w:val="none" w:sz="0" w:space="0" w:color="auto"/>
        <w:bottom w:val="none" w:sz="0" w:space="0" w:color="auto"/>
        <w:right w:val="none" w:sz="0" w:space="0" w:color="auto"/>
      </w:divBdr>
      <w:divsChild>
        <w:div w:id="1738823645">
          <w:marLeft w:val="0"/>
          <w:marRight w:val="0"/>
          <w:marTop w:val="0"/>
          <w:marBottom w:val="0"/>
          <w:divBdr>
            <w:top w:val="none" w:sz="0" w:space="0" w:color="auto"/>
            <w:left w:val="none" w:sz="0" w:space="0" w:color="auto"/>
            <w:bottom w:val="none" w:sz="0" w:space="0" w:color="auto"/>
            <w:right w:val="none" w:sz="0" w:space="0" w:color="auto"/>
          </w:divBdr>
          <w:divsChild>
            <w:div w:id="861824090">
              <w:marLeft w:val="0"/>
              <w:marRight w:val="0"/>
              <w:marTop w:val="0"/>
              <w:marBottom w:val="0"/>
              <w:divBdr>
                <w:top w:val="none" w:sz="0" w:space="0" w:color="auto"/>
                <w:left w:val="none" w:sz="0" w:space="0" w:color="auto"/>
                <w:bottom w:val="none" w:sz="0" w:space="0" w:color="auto"/>
                <w:right w:val="none" w:sz="0" w:space="0" w:color="auto"/>
              </w:divBdr>
            </w:div>
          </w:divsChild>
        </w:div>
        <w:div w:id="397290404">
          <w:marLeft w:val="0"/>
          <w:marRight w:val="0"/>
          <w:marTop w:val="0"/>
          <w:marBottom w:val="0"/>
          <w:divBdr>
            <w:top w:val="none" w:sz="0" w:space="0" w:color="auto"/>
            <w:left w:val="none" w:sz="0" w:space="0" w:color="auto"/>
            <w:bottom w:val="none" w:sz="0" w:space="0" w:color="auto"/>
            <w:right w:val="none" w:sz="0" w:space="0" w:color="auto"/>
          </w:divBdr>
          <w:divsChild>
            <w:div w:id="1549339449">
              <w:marLeft w:val="0"/>
              <w:marRight w:val="0"/>
              <w:marTop w:val="0"/>
              <w:marBottom w:val="0"/>
              <w:divBdr>
                <w:top w:val="none" w:sz="0" w:space="0" w:color="auto"/>
                <w:left w:val="none" w:sz="0" w:space="0" w:color="auto"/>
                <w:bottom w:val="none" w:sz="0" w:space="0" w:color="auto"/>
                <w:right w:val="none" w:sz="0" w:space="0" w:color="auto"/>
              </w:divBdr>
            </w:div>
          </w:divsChild>
        </w:div>
        <w:div w:id="2114788944">
          <w:marLeft w:val="0"/>
          <w:marRight w:val="0"/>
          <w:marTop w:val="0"/>
          <w:marBottom w:val="0"/>
          <w:divBdr>
            <w:top w:val="none" w:sz="0" w:space="0" w:color="auto"/>
            <w:left w:val="none" w:sz="0" w:space="0" w:color="auto"/>
            <w:bottom w:val="none" w:sz="0" w:space="0" w:color="auto"/>
            <w:right w:val="none" w:sz="0" w:space="0" w:color="auto"/>
          </w:divBdr>
          <w:divsChild>
            <w:div w:id="1027872232">
              <w:marLeft w:val="0"/>
              <w:marRight w:val="0"/>
              <w:marTop w:val="0"/>
              <w:marBottom w:val="0"/>
              <w:divBdr>
                <w:top w:val="none" w:sz="0" w:space="0" w:color="auto"/>
                <w:left w:val="none" w:sz="0" w:space="0" w:color="auto"/>
                <w:bottom w:val="none" w:sz="0" w:space="0" w:color="auto"/>
                <w:right w:val="none" w:sz="0" w:space="0" w:color="auto"/>
              </w:divBdr>
            </w:div>
          </w:divsChild>
        </w:div>
        <w:div w:id="779028557">
          <w:marLeft w:val="0"/>
          <w:marRight w:val="0"/>
          <w:marTop w:val="0"/>
          <w:marBottom w:val="0"/>
          <w:divBdr>
            <w:top w:val="none" w:sz="0" w:space="0" w:color="auto"/>
            <w:left w:val="none" w:sz="0" w:space="0" w:color="auto"/>
            <w:bottom w:val="none" w:sz="0" w:space="0" w:color="auto"/>
            <w:right w:val="none" w:sz="0" w:space="0" w:color="auto"/>
          </w:divBdr>
          <w:divsChild>
            <w:div w:id="1868370179">
              <w:marLeft w:val="0"/>
              <w:marRight w:val="0"/>
              <w:marTop w:val="0"/>
              <w:marBottom w:val="0"/>
              <w:divBdr>
                <w:top w:val="none" w:sz="0" w:space="0" w:color="auto"/>
                <w:left w:val="none" w:sz="0" w:space="0" w:color="auto"/>
                <w:bottom w:val="none" w:sz="0" w:space="0" w:color="auto"/>
                <w:right w:val="none" w:sz="0" w:space="0" w:color="auto"/>
              </w:divBdr>
            </w:div>
          </w:divsChild>
        </w:div>
        <w:div w:id="178667392">
          <w:marLeft w:val="0"/>
          <w:marRight w:val="0"/>
          <w:marTop w:val="0"/>
          <w:marBottom w:val="0"/>
          <w:divBdr>
            <w:top w:val="none" w:sz="0" w:space="0" w:color="auto"/>
            <w:left w:val="none" w:sz="0" w:space="0" w:color="auto"/>
            <w:bottom w:val="none" w:sz="0" w:space="0" w:color="auto"/>
            <w:right w:val="none" w:sz="0" w:space="0" w:color="auto"/>
          </w:divBdr>
          <w:divsChild>
            <w:div w:id="111754678">
              <w:marLeft w:val="0"/>
              <w:marRight w:val="0"/>
              <w:marTop w:val="0"/>
              <w:marBottom w:val="0"/>
              <w:divBdr>
                <w:top w:val="none" w:sz="0" w:space="0" w:color="auto"/>
                <w:left w:val="none" w:sz="0" w:space="0" w:color="auto"/>
                <w:bottom w:val="none" w:sz="0" w:space="0" w:color="auto"/>
                <w:right w:val="none" w:sz="0" w:space="0" w:color="auto"/>
              </w:divBdr>
            </w:div>
          </w:divsChild>
        </w:div>
        <w:div w:id="805776747">
          <w:marLeft w:val="0"/>
          <w:marRight w:val="0"/>
          <w:marTop w:val="0"/>
          <w:marBottom w:val="0"/>
          <w:divBdr>
            <w:top w:val="none" w:sz="0" w:space="0" w:color="auto"/>
            <w:left w:val="none" w:sz="0" w:space="0" w:color="auto"/>
            <w:bottom w:val="none" w:sz="0" w:space="0" w:color="auto"/>
            <w:right w:val="none" w:sz="0" w:space="0" w:color="auto"/>
          </w:divBdr>
          <w:divsChild>
            <w:div w:id="605384523">
              <w:marLeft w:val="0"/>
              <w:marRight w:val="0"/>
              <w:marTop w:val="0"/>
              <w:marBottom w:val="0"/>
              <w:divBdr>
                <w:top w:val="none" w:sz="0" w:space="0" w:color="auto"/>
                <w:left w:val="none" w:sz="0" w:space="0" w:color="auto"/>
                <w:bottom w:val="none" w:sz="0" w:space="0" w:color="auto"/>
                <w:right w:val="none" w:sz="0" w:space="0" w:color="auto"/>
              </w:divBdr>
            </w:div>
          </w:divsChild>
        </w:div>
        <w:div w:id="2098552979">
          <w:marLeft w:val="0"/>
          <w:marRight w:val="0"/>
          <w:marTop w:val="0"/>
          <w:marBottom w:val="0"/>
          <w:divBdr>
            <w:top w:val="none" w:sz="0" w:space="0" w:color="auto"/>
            <w:left w:val="none" w:sz="0" w:space="0" w:color="auto"/>
            <w:bottom w:val="none" w:sz="0" w:space="0" w:color="auto"/>
            <w:right w:val="none" w:sz="0" w:space="0" w:color="auto"/>
          </w:divBdr>
          <w:divsChild>
            <w:div w:id="2064211771">
              <w:marLeft w:val="0"/>
              <w:marRight w:val="0"/>
              <w:marTop w:val="0"/>
              <w:marBottom w:val="0"/>
              <w:divBdr>
                <w:top w:val="none" w:sz="0" w:space="0" w:color="auto"/>
                <w:left w:val="none" w:sz="0" w:space="0" w:color="auto"/>
                <w:bottom w:val="none" w:sz="0" w:space="0" w:color="auto"/>
                <w:right w:val="none" w:sz="0" w:space="0" w:color="auto"/>
              </w:divBdr>
            </w:div>
          </w:divsChild>
        </w:div>
        <w:div w:id="136924311">
          <w:marLeft w:val="0"/>
          <w:marRight w:val="0"/>
          <w:marTop w:val="0"/>
          <w:marBottom w:val="0"/>
          <w:divBdr>
            <w:top w:val="none" w:sz="0" w:space="0" w:color="auto"/>
            <w:left w:val="none" w:sz="0" w:space="0" w:color="auto"/>
            <w:bottom w:val="none" w:sz="0" w:space="0" w:color="auto"/>
            <w:right w:val="none" w:sz="0" w:space="0" w:color="auto"/>
          </w:divBdr>
          <w:divsChild>
            <w:div w:id="254943101">
              <w:marLeft w:val="0"/>
              <w:marRight w:val="0"/>
              <w:marTop w:val="0"/>
              <w:marBottom w:val="0"/>
              <w:divBdr>
                <w:top w:val="none" w:sz="0" w:space="0" w:color="auto"/>
                <w:left w:val="none" w:sz="0" w:space="0" w:color="auto"/>
                <w:bottom w:val="none" w:sz="0" w:space="0" w:color="auto"/>
                <w:right w:val="none" w:sz="0" w:space="0" w:color="auto"/>
              </w:divBdr>
            </w:div>
          </w:divsChild>
        </w:div>
        <w:div w:id="1207445483">
          <w:marLeft w:val="0"/>
          <w:marRight w:val="0"/>
          <w:marTop w:val="0"/>
          <w:marBottom w:val="0"/>
          <w:divBdr>
            <w:top w:val="none" w:sz="0" w:space="0" w:color="auto"/>
            <w:left w:val="none" w:sz="0" w:space="0" w:color="auto"/>
            <w:bottom w:val="none" w:sz="0" w:space="0" w:color="auto"/>
            <w:right w:val="none" w:sz="0" w:space="0" w:color="auto"/>
          </w:divBdr>
          <w:divsChild>
            <w:div w:id="1569685231">
              <w:marLeft w:val="0"/>
              <w:marRight w:val="0"/>
              <w:marTop w:val="0"/>
              <w:marBottom w:val="0"/>
              <w:divBdr>
                <w:top w:val="none" w:sz="0" w:space="0" w:color="auto"/>
                <w:left w:val="none" w:sz="0" w:space="0" w:color="auto"/>
                <w:bottom w:val="none" w:sz="0" w:space="0" w:color="auto"/>
                <w:right w:val="none" w:sz="0" w:space="0" w:color="auto"/>
              </w:divBdr>
            </w:div>
          </w:divsChild>
        </w:div>
        <w:div w:id="1402943310">
          <w:marLeft w:val="0"/>
          <w:marRight w:val="0"/>
          <w:marTop w:val="0"/>
          <w:marBottom w:val="0"/>
          <w:divBdr>
            <w:top w:val="none" w:sz="0" w:space="0" w:color="auto"/>
            <w:left w:val="none" w:sz="0" w:space="0" w:color="auto"/>
            <w:bottom w:val="none" w:sz="0" w:space="0" w:color="auto"/>
            <w:right w:val="none" w:sz="0" w:space="0" w:color="auto"/>
          </w:divBdr>
          <w:divsChild>
            <w:div w:id="1823622458">
              <w:marLeft w:val="0"/>
              <w:marRight w:val="0"/>
              <w:marTop w:val="0"/>
              <w:marBottom w:val="0"/>
              <w:divBdr>
                <w:top w:val="none" w:sz="0" w:space="0" w:color="auto"/>
                <w:left w:val="none" w:sz="0" w:space="0" w:color="auto"/>
                <w:bottom w:val="none" w:sz="0" w:space="0" w:color="auto"/>
                <w:right w:val="none" w:sz="0" w:space="0" w:color="auto"/>
              </w:divBdr>
            </w:div>
          </w:divsChild>
        </w:div>
        <w:div w:id="1439913035">
          <w:marLeft w:val="0"/>
          <w:marRight w:val="0"/>
          <w:marTop w:val="0"/>
          <w:marBottom w:val="0"/>
          <w:divBdr>
            <w:top w:val="none" w:sz="0" w:space="0" w:color="auto"/>
            <w:left w:val="none" w:sz="0" w:space="0" w:color="auto"/>
            <w:bottom w:val="none" w:sz="0" w:space="0" w:color="auto"/>
            <w:right w:val="none" w:sz="0" w:space="0" w:color="auto"/>
          </w:divBdr>
          <w:divsChild>
            <w:div w:id="1004939509">
              <w:marLeft w:val="0"/>
              <w:marRight w:val="0"/>
              <w:marTop w:val="0"/>
              <w:marBottom w:val="0"/>
              <w:divBdr>
                <w:top w:val="none" w:sz="0" w:space="0" w:color="auto"/>
                <w:left w:val="none" w:sz="0" w:space="0" w:color="auto"/>
                <w:bottom w:val="none" w:sz="0" w:space="0" w:color="auto"/>
                <w:right w:val="none" w:sz="0" w:space="0" w:color="auto"/>
              </w:divBdr>
            </w:div>
          </w:divsChild>
        </w:div>
        <w:div w:id="1910917174">
          <w:marLeft w:val="0"/>
          <w:marRight w:val="0"/>
          <w:marTop w:val="0"/>
          <w:marBottom w:val="0"/>
          <w:divBdr>
            <w:top w:val="none" w:sz="0" w:space="0" w:color="auto"/>
            <w:left w:val="none" w:sz="0" w:space="0" w:color="auto"/>
            <w:bottom w:val="none" w:sz="0" w:space="0" w:color="auto"/>
            <w:right w:val="none" w:sz="0" w:space="0" w:color="auto"/>
          </w:divBdr>
          <w:divsChild>
            <w:div w:id="1403522282">
              <w:marLeft w:val="0"/>
              <w:marRight w:val="0"/>
              <w:marTop w:val="0"/>
              <w:marBottom w:val="0"/>
              <w:divBdr>
                <w:top w:val="none" w:sz="0" w:space="0" w:color="auto"/>
                <w:left w:val="none" w:sz="0" w:space="0" w:color="auto"/>
                <w:bottom w:val="none" w:sz="0" w:space="0" w:color="auto"/>
                <w:right w:val="none" w:sz="0" w:space="0" w:color="auto"/>
              </w:divBdr>
            </w:div>
          </w:divsChild>
        </w:div>
        <w:div w:id="970794152">
          <w:marLeft w:val="0"/>
          <w:marRight w:val="0"/>
          <w:marTop w:val="0"/>
          <w:marBottom w:val="0"/>
          <w:divBdr>
            <w:top w:val="none" w:sz="0" w:space="0" w:color="auto"/>
            <w:left w:val="none" w:sz="0" w:space="0" w:color="auto"/>
            <w:bottom w:val="none" w:sz="0" w:space="0" w:color="auto"/>
            <w:right w:val="none" w:sz="0" w:space="0" w:color="auto"/>
          </w:divBdr>
          <w:divsChild>
            <w:div w:id="1751148663">
              <w:marLeft w:val="0"/>
              <w:marRight w:val="0"/>
              <w:marTop w:val="0"/>
              <w:marBottom w:val="0"/>
              <w:divBdr>
                <w:top w:val="none" w:sz="0" w:space="0" w:color="auto"/>
                <w:left w:val="none" w:sz="0" w:space="0" w:color="auto"/>
                <w:bottom w:val="none" w:sz="0" w:space="0" w:color="auto"/>
                <w:right w:val="none" w:sz="0" w:space="0" w:color="auto"/>
              </w:divBdr>
            </w:div>
          </w:divsChild>
        </w:div>
        <w:div w:id="1000230574">
          <w:marLeft w:val="0"/>
          <w:marRight w:val="0"/>
          <w:marTop w:val="0"/>
          <w:marBottom w:val="0"/>
          <w:divBdr>
            <w:top w:val="none" w:sz="0" w:space="0" w:color="auto"/>
            <w:left w:val="none" w:sz="0" w:space="0" w:color="auto"/>
            <w:bottom w:val="none" w:sz="0" w:space="0" w:color="auto"/>
            <w:right w:val="none" w:sz="0" w:space="0" w:color="auto"/>
          </w:divBdr>
          <w:divsChild>
            <w:div w:id="1152867346">
              <w:marLeft w:val="0"/>
              <w:marRight w:val="0"/>
              <w:marTop w:val="0"/>
              <w:marBottom w:val="0"/>
              <w:divBdr>
                <w:top w:val="none" w:sz="0" w:space="0" w:color="auto"/>
                <w:left w:val="none" w:sz="0" w:space="0" w:color="auto"/>
                <w:bottom w:val="none" w:sz="0" w:space="0" w:color="auto"/>
                <w:right w:val="none" w:sz="0" w:space="0" w:color="auto"/>
              </w:divBdr>
            </w:div>
          </w:divsChild>
        </w:div>
        <w:div w:id="192813305">
          <w:marLeft w:val="0"/>
          <w:marRight w:val="0"/>
          <w:marTop w:val="0"/>
          <w:marBottom w:val="0"/>
          <w:divBdr>
            <w:top w:val="none" w:sz="0" w:space="0" w:color="auto"/>
            <w:left w:val="none" w:sz="0" w:space="0" w:color="auto"/>
            <w:bottom w:val="none" w:sz="0" w:space="0" w:color="auto"/>
            <w:right w:val="none" w:sz="0" w:space="0" w:color="auto"/>
          </w:divBdr>
          <w:divsChild>
            <w:div w:id="410081426">
              <w:marLeft w:val="0"/>
              <w:marRight w:val="0"/>
              <w:marTop w:val="0"/>
              <w:marBottom w:val="0"/>
              <w:divBdr>
                <w:top w:val="none" w:sz="0" w:space="0" w:color="auto"/>
                <w:left w:val="none" w:sz="0" w:space="0" w:color="auto"/>
                <w:bottom w:val="none" w:sz="0" w:space="0" w:color="auto"/>
                <w:right w:val="none" w:sz="0" w:space="0" w:color="auto"/>
              </w:divBdr>
            </w:div>
          </w:divsChild>
        </w:div>
        <w:div w:id="354620785">
          <w:marLeft w:val="0"/>
          <w:marRight w:val="0"/>
          <w:marTop w:val="0"/>
          <w:marBottom w:val="0"/>
          <w:divBdr>
            <w:top w:val="none" w:sz="0" w:space="0" w:color="auto"/>
            <w:left w:val="none" w:sz="0" w:space="0" w:color="auto"/>
            <w:bottom w:val="none" w:sz="0" w:space="0" w:color="auto"/>
            <w:right w:val="none" w:sz="0" w:space="0" w:color="auto"/>
          </w:divBdr>
          <w:divsChild>
            <w:div w:id="668754194">
              <w:marLeft w:val="0"/>
              <w:marRight w:val="0"/>
              <w:marTop w:val="0"/>
              <w:marBottom w:val="0"/>
              <w:divBdr>
                <w:top w:val="none" w:sz="0" w:space="0" w:color="auto"/>
                <w:left w:val="none" w:sz="0" w:space="0" w:color="auto"/>
                <w:bottom w:val="none" w:sz="0" w:space="0" w:color="auto"/>
                <w:right w:val="none" w:sz="0" w:space="0" w:color="auto"/>
              </w:divBdr>
            </w:div>
          </w:divsChild>
        </w:div>
        <w:div w:id="712847079">
          <w:marLeft w:val="0"/>
          <w:marRight w:val="0"/>
          <w:marTop w:val="0"/>
          <w:marBottom w:val="0"/>
          <w:divBdr>
            <w:top w:val="none" w:sz="0" w:space="0" w:color="auto"/>
            <w:left w:val="none" w:sz="0" w:space="0" w:color="auto"/>
            <w:bottom w:val="none" w:sz="0" w:space="0" w:color="auto"/>
            <w:right w:val="none" w:sz="0" w:space="0" w:color="auto"/>
          </w:divBdr>
          <w:divsChild>
            <w:div w:id="707224467">
              <w:marLeft w:val="0"/>
              <w:marRight w:val="0"/>
              <w:marTop w:val="0"/>
              <w:marBottom w:val="0"/>
              <w:divBdr>
                <w:top w:val="none" w:sz="0" w:space="0" w:color="auto"/>
                <w:left w:val="none" w:sz="0" w:space="0" w:color="auto"/>
                <w:bottom w:val="none" w:sz="0" w:space="0" w:color="auto"/>
                <w:right w:val="none" w:sz="0" w:space="0" w:color="auto"/>
              </w:divBdr>
            </w:div>
          </w:divsChild>
        </w:div>
        <w:div w:id="1722509978">
          <w:marLeft w:val="0"/>
          <w:marRight w:val="0"/>
          <w:marTop w:val="0"/>
          <w:marBottom w:val="0"/>
          <w:divBdr>
            <w:top w:val="none" w:sz="0" w:space="0" w:color="auto"/>
            <w:left w:val="none" w:sz="0" w:space="0" w:color="auto"/>
            <w:bottom w:val="none" w:sz="0" w:space="0" w:color="auto"/>
            <w:right w:val="none" w:sz="0" w:space="0" w:color="auto"/>
          </w:divBdr>
          <w:divsChild>
            <w:div w:id="1725057058">
              <w:marLeft w:val="0"/>
              <w:marRight w:val="0"/>
              <w:marTop w:val="0"/>
              <w:marBottom w:val="0"/>
              <w:divBdr>
                <w:top w:val="none" w:sz="0" w:space="0" w:color="auto"/>
                <w:left w:val="none" w:sz="0" w:space="0" w:color="auto"/>
                <w:bottom w:val="none" w:sz="0" w:space="0" w:color="auto"/>
                <w:right w:val="none" w:sz="0" w:space="0" w:color="auto"/>
              </w:divBdr>
            </w:div>
          </w:divsChild>
        </w:div>
        <w:div w:id="1563713809">
          <w:marLeft w:val="0"/>
          <w:marRight w:val="0"/>
          <w:marTop w:val="0"/>
          <w:marBottom w:val="0"/>
          <w:divBdr>
            <w:top w:val="none" w:sz="0" w:space="0" w:color="auto"/>
            <w:left w:val="none" w:sz="0" w:space="0" w:color="auto"/>
            <w:bottom w:val="none" w:sz="0" w:space="0" w:color="auto"/>
            <w:right w:val="none" w:sz="0" w:space="0" w:color="auto"/>
          </w:divBdr>
          <w:divsChild>
            <w:div w:id="878857240">
              <w:marLeft w:val="0"/>
              <w:marRight w:val="0"/>
              <w:marTop w:val="0"/>
              <w:marBottom w:val="0"/>
              <w:divBdr>
                <w:top w:val="none" w:sz="0" w:space="0" w:color="auto"/>
                <w:left w:val="none" w:sz="0" w:space="0" w:color="auto"/>
                <w:bottom w:val="none" w:sz="0" w:space="0" w:color="auto"/>
                <w:right w:val="none" w:sz="0" w:space="0" w:color="auto"/>
              </w:divBdr>
            </w:div>
          </w:divsChild>
        </w:div>
        <w:div w:id="1926064209">
          <w:marLeft w:val="0"/>
          <w:marRight w:val="0"/>
          <w:marTop w:val="0"/>
          <w:marBottom w:val="0"/>
          <w:divBdr>
            <w:top w:val="none" w:sz="0" w:space="0" w:color="auto"/>
            <w:left w:val="none" w:sz="0" w:space="0" w:color="auto"/>
            <w:bottom w:val="none" w:sz="0" w:space="0" w:color="auto"/>
            <w:right w:val="none" w:sz="0" w:space="0" w:color="auto"/>
          </w:divBdr>
          <w:divsChild>
            <w:div w:id="1623421956">
              <w:marLeft w:val="0"/>
              <w:marRight w:val="0"/>
              <w:marTop w:val="0"/>
              <w:marBottom w:val="0"/>
              <w:divBdr>
                <w:top w:val="none" w:sz="0" w:space="0" w:color="auto"/>
                <w:left w:val="none" w:sz="0" w:space="0" w:color="auto"/>
                <w:bottom w:val="none" w:sz="0" w:space="0" w:color="auto"/>
                <w:right w:val="none" w:sz="0" w:space="0" w:color="auto"/>
              </w:divBdr>
            </w:div>
          </w:divsChild>
        </w:div>
        <w:div w:id="1134059546">
          <w:marLeft w:val="0"/>
          <w:marRight w:val="0"/>
          <w:marTop w:val="0"/>
          <w:marBottom w:val="0"/>
          <w:divBdr>
            <w:top w:val="none" w:sz="0" w:space="0" w:color="auto"/>
            <w:left w:val="none" w:sz="0" w:space="0" w:color="auto"/>
            <w:bottom w:val="none" w:sz="0" w:space="0" w:color="auto"/>
            <w:right w:val="none" w:sz="0" w:space="0" w:color="auto"/>
          </w:divBdr>
          <w:divsChild>
            <w:div w:id="132719780">
              <w:marLeft w:val="0"/>
              <w:marRight w:val="0"/>
              <w:marTop w:val="0"/>
              <w:marBottom w:val="0"/>
              <w:divBdr>
                <w:top w:val="none" w:sz="0" w:space="0" w:color="auto"/>
                <w:left w:val="none" w:sz="0" w:space="0" w:color="auto"/>
                <w:bottom w:val="none" w:sz="0" w:space="0" w:color="auto"/>
                <w:right w:val="none" w:sz="0" w:space="0" w:color="auto"/>
              </w:divBdr>
            </w:div>
          </w:divsChild>
        </w:div>
        <w:div w:id="1400714083">
          <w:marLeft w:val="0"/>
          <w:marRight w:val="0"/>
          <w:marTop w:val="0"/>
          <w:marBottom w:val="0"/>
          <w:divBdr>
            <w:top w:val="none" w:sz="0" w:space="0" w:color="auto"/>
            <w:left w:val="none" w:sz="0" w:space="0" w:color="auto"/>
            <w:bottom w:val="none" w:sz="0" w:space="0" w:color="auto"/>
            <w:right w:val="none" w:sz="0" w:space="0" w:color="auto"/>
          </w:divBdr>
          <w:divsChild>
            <w:div w:id="1647783461">
              <w:marLeft w:val="0"/>
              <w:marRight w:val="0"/>
              <w:marTop w:val="0"/>
              <w:marBottom w:val="0"/>
              <w:divBdr>
                <w:top w:val="none" w:sz="0" w:space="0" w:color="auto"/>
                <w:left w:val="none" w:sz="0" w:space="0" w:color="auto"/>
                <w:bottom w:val="none" w:sz="0" w:space="0" w:color="auto"/>
                <w:right w:val="none" w:sz="0" w:space="0" w:color="auto"/>
              </w:divBdr>
            </w:div>
          </w:divsChild>
        </w:div>
        <w:div w:id="1296984692">
          <w:marLeft w:val="0"/>
          <w:marRight w:val="0"/>
          <w:marTop w:val="0"/>
          <w:marBottom w:val="0"/>
          <w:divBdr>
            <w:top w:val="none" w:sz="0" w:space="0" w:color="auto"/>
            <w:left w:val="none" w:sz="0" w:space="0" w:color="auto"/>
            <w:bottom w:val="none" w:sz="0" w:space="0" w:color="auto"/>
            <w:right w:val="none" w:sz="0" w:space="0" w:color="auto"/>
          </w:divBdr>
          <w:divsChild>
            <w:div w:id="1759866830">
              <w:marLeft w:val="0"/>
              <w:marRight w:val="0"/>
              <w:marTop w:val="0"/>
              <w:marBottom w:val="0"/>
              <w:divBdr>
                <w:top w:val="none" w:sz="0" w:space="0" w:color="auto"/>
                <w:left w:val="none" w:sz="0" w:space="0" w:color="auto"/>
                <w:bottom w:val="none" w:sz="0" w:space="0" w:color="auto"/>
                <w:right w:val="none" w:sz="0" w:space="0" w:color="auto"/>
              </w:divBdr>
            </w:div>
          </w:divsChild>
        </w:div>
        <w:div w:id="1569421160">
          <w:marLeft w:val="0"/>
          <w:marRight w:val="0"/>
          <w:marTop w:val="0"/>
          <w:marBottom w:val="0"/>
          <w:divBdr>
            <w:top w:val="none" w:sz="0" w:space="0" w:color="auto"/>
            <w:left w:val="none" w:sz="0" w:space="0" w:color="auto"/>
            <w:bottom w:val="none" w:sz="0" w:space="0" w:color="auto"/>
            <w:right w:val="none" w:sz="0" w:space="0" w:color="auto"/>
          </w:divBdr>
          <w:divsChild>
            <w:div w:id="449128353">
              <w:marLeft w:val="0"/>
              <w:marRight w:val="0"/>
              <w:marTop w:val="0"/>
              <w:marBottom w:val="0"/>
              <w:divBdr>
                <w:top w:val="none" w:sz="0" w:space="0" w:color="auto"/>
                <w:left w:val="none" w:sz="0" w:space="0" w:color="auto"/>
                <w:bottom w:val="none" w:sz="0" w:space="0" w:color="auto"/>
                <w:right w:val="none" w:sz="0" w:space="0" w:color="auto"/>
              </w:divBdr>
            </w:div>
          </w:divsChild>
        </w:div>
        <w:div w:id="1548907416">
          <w:marLeft w:val="0"/>
          <w:marRight w:val="0"/>
          <w:marTop w:val="0"/>
          <w:marBottom w:val="0"/>
          <w:divBdr>
            <w:top w:val="none" w:sz="0" w:space="0" w:color="auto"/>
            <w:left w:val="none" w:sz="0" w:space="0" w:color="auto"/>
            <w:bottom w:val="none" w:sz="0" w:space="0" w:color="auto"/>
            <w:right w:val="none" w:sz="0" w:space="0" w:color="auto"/>
          </w:divBdr>
          <w:divsChild>
            <w:div w:id="1890798396">
              <w:marLeft w:val="0"/>
              <w:marRight w:val="0"/>
              <w:marTop w:val="0"/>
              <w:marBottom w:val="0"/>
              <w:divBdr>
                <w:top w:val="none" w:sz="0" w:space="0" w:color="auto"/>
                <w:left w:val="none" w:sz="0" w:space="0" w:color="auto"/>
                <w:bottom w:val="none" w:sz="0" w:space="0" w:color="auto"/>
                <w:right w:val="none" w:sz="0" w:space="0" w:color="auto"/>
              </w:divBdr>
            </w:div>
          </w:divsChild>
        </w:div>
        <w:div w:id="1806123686">
          <w:marLeft w:val="0"/>
          <w:marRight w:val="0"/>
          <w:marTop w:val="0"/>
          <w:marBottom w:val="0"/>
          <w:divBdr>
            <w:top w:val="none" w:sz="0" w:space="0" w:color="auto"/>
            <w:left w:val="none" w:sz="0" w:space="0" w:color="auto"/>
            <w:bottom w:val="none" w:sz="0" w:space="0" w:color="auto"/>
            <w:right w:val="none" w:sz="0" w:space="0" w:color="auto"/>
          </w:divBdr>
          <w:divsChild>
            <w:div w:id="875508489">
              <w:marLeft w:val="0"/>
              <w:marRight w:val="0"/>
              <w:marTop w:val="0"/>
              <w:marBottom w:val="0"/>
              <w:divBdr>
                <w:top w:val="none" w:sz="0" w:space="0" w:color="auto"/>
                <w:left w:val="none" w:sz="0" w:space="0" w:color="auto"/>
                <w:bottom w:val="none" w:sz="0" w:space="0" w:color="auto"/>
                <w:right w:val="none" w:sz="0" w:space="0" w:color="auto"/>
              </w:divBdr>
            </w:div>
          </w:divsChild>
        </w:div>
        <w:div w:id="663515093">
          <w:marLeft w:val="0"/>
          <w:marRight w:val="0"/>
          <w:marTop w:val="0"/>
          <w:marBottom w:val="0"/>
          <w:divBdr>
            <w:top w:val="none" w:sz="0" w:space="0" w:color="auto"/>
            <w:left w:val="none" w:sz="0" w:space="0" w:color="auto"/>
            <w:bottom w:val="none" w:sz="0" w:space="0" w:color="auto"/>
            <w:right w:val="none" w:sz="0" w:space="0" w:color="auto"/>
          </w:divBdr>
          <w:divsChild>
            <w:div w:id="1961648436">
              <w:marLeft w:val="0"/>
              <w:marRight w:val="0"/>
              <w:marTop w:val="0"/>
              <w:marBottom w:val="0"/>
              <w:divBdr>
                <w:top w:val="none" w:sz="0" w:space="0" w:color="auto"/>
                <w:left w:val="none" w:sz="0" w:space="0" w:color="auto"/>
                <w:bottom w:val="none" w:sz="0" w:space="0" w:color="auto"/>
                <w:right w:val="none" w:sz="0" w:space="0" w:color="auto"/>
              </w:divBdr>
            </w:div>
          </w:divsChild>
        </w:div>
        <w:div w:id="596597649">
          <w:marLeft w:val="0"/>
          <w:marRight w:val="0"/>
          <w:marTop w:val="0"/>
          <w:marBottom w:val="0"/>
          <w:divBdr>
            <w:top w:val="none" w:sz="0" w:space="0" w:color="auto"/>
            <w:left w:val="none" w:sz="0" w:space="0" w:color="auto"/>
            <w:bottom w:val="none" w:sz="0" w:space="0" w:color="auto"/>
            <w:right w:val="none" w:sz="0" w:space="0" w:color="auto"/>
          </w:divBdr>
          <w:divsChild>
            <w:div w:id="1534685693">
              <w:marLeft w:val="0"/>
              <w:marRight w:val="0"/>
              <w:marTop w:val="0"/>
              <w:marBottom w:val="0"/>
              <w:divBdr>
                <w:top w:val="none" w:sz="0" w:space="0" w:color="auto"/>
                <w:left w:val="none" w:sz="0" w:space="0" w:color="auto"/>
                <w:bottom w:val="none" w:sz="0" w:space="0" w:color="auto"/>
                <w:right w:val="none" w:sz="0" w:space="0" w:color="auto"/>
              </w:divBdr>
            </w:div>
          </w:divsChild>
        </w:div>
        <w:div w:id="1719472909">
          <w:marLeft w:val="0"/>
          <w:marRight w:val="0"/>
          <w:marTop w:val="0"/>
          <w:marBottom w:val="0"/>
          <w:divBdr>
            <w:top w:val="none" w:sz="0" w:space="0" w:color="auto"/>
            <w:left w:val="none" w:sz="0" w:space="0" w:color="auto"/>
            <w:bottom w:val="none" w:sz="0" w:space="0" w:color="auto"/>
            <w:right w:val="none" w:sz="0" w:space="0" w:color="auto"/>
          </w:divBdr>
          <w:divsChild>
            <w:div w:id="1779137928">
              <w:marLeft w:val="0"/>
              <w:marRight w:val="0"/>
              <w:marTop w:val="0"/>
              <w:marBottom w:val="0"/>
              <w:divBdr>
                <w:top w:val="none" w:sz="0" w:space="0" w:color="auto"/>
                <w:left w:val="none" w:sz="0" w:space="0" w:color="auto"/>
                <w:bottom w:val="none" w:sz="0" w:space="0" w:color="auto"/>
                <w:right w:val="none" w:sz="0" w:space="0" w:color="auto"/>
              </w:divBdr>
            </w:div>
          </w:divsChild>
        </w:div>
        <w:div w:id="1255554821">
          <w:marLeft w:val="0"/>
          <w:marRight w:val="0"/>
          <w:marTop w:val="0"/>
          <w:marBottom w:val="0"/>
          <w:divBdr>
            <w:top w:val="none" w:sz="0" w:space="0" w:color="auto"/>
            <w:left w:val="none" w:sz="0" w:space="0" w:color="auto"/>
            <w:bottom w:val="none" w:sz="0" w:space="0" w:color="auto"/>
            <w:right w:val="none" w:sz="0" w:space="0" w:color="auto"/>
          </w:divBdr>
          <w:divsChild>
            <w:div w:id="1784687474">
              <w:marLeft w:val="0"/>
              <w:marRight w:val="0"/>
              <w:marTop w:val="0"/>
              <w:marBottom w:val="0"/>
              <w:divBdr>
                <w:top w:val="none" w:sz="0" w:space="0" w:color="auto"/>
                <w:left w:val="none" w:sz="0" w:space="0" w:color="auto"/>
                <w:bottom w:val="none" w:sz="0" w:space="0" w:color="auto"/>
                <w:right w:val="none" w:sz="0" w:space="0" w:color="auto"/>
              </w:divBdr>
            </w:div>
          </w:divsChild>
        </w:div>
        <w:div w:id="1547913424">
          <w:marLeft w:val="0"/>
          <w:marRight w:val="0"/>
          <w:marTop w:val="0"/>
          <w:marBottom w:val="0"/>
          <w:divBdr>
            <w:top w:val="none" w:sz="0" w:space="0" w:color="auto"/>
            <w:left w:val="none" w:sz="0" w:space="0" w:color="auto"/>
            <w:bottom w:val="none" w:sz="0" w:space="0" w:color="auto"/>
            <w:right w:val="none" w:sz="0" w:space="0" w:color="auto"/>
          </w:divBdr>
          <w:divsChild>
            <w:div w:id="1116826881">
              <w:marLeft w:val="0"/>
              <w:marRight w:val="0"/>
              <w:marTop w:val="0"/>
              <w:marBottom w:val="0"/>
              <w:divBdr>
                <w:top w:val="none" w:sz="0" w:space="0" w:color="auto"/>
                <w:left w:val="none" w:sz="0" w:space="0" w:color="auto"/>
                <w:bottom w:val="none" w:sz="0" w:space="0" w:color="auto"/>
                <w:right w:val="none" w:sz="0" w:space="0" w:color="auto"/>
              </w:divBdr>
            </w:div>
          </w:divsChild>
        </w:div>
        <w:div w:id="940647700">
          <w:marLeft w:val="0"/>
          <w:marRight w:val="0"/>
          <w:marTop w:val="0"/>
          <w:marBottom w:val="0"/>
          <w:divBdr>
            <w:top w:val="none" w:sz="0" w:space="0" w:color="auto"/>
            <w:left w:val="none" w:sz="0" w:space="0" w:color="auto"/>
            <w:bottom w:val="none" w:sz="0" w:space="0" w:color="auto"/>
            <w:right w:val="none" w:sz="0" w:space="0" w:color="auto"/>
          </w:divBdr>
          <w:divsChild>
            <w:div w:id="1597472241">
              <w:marLeft w:val="0"/>
              <w:marRight w:val="0"/>
              <w:marTop w:val="0"/>
              <w:marBottom w:val="0"/>
              <w:divBdr>
                <w:top w:val="none" w:sz="0" w:space="0" w:color="auto"/>
                <w:left w:val="none" w:sz="0" w:space="0" w:color="auto"/>
                <w:bottom w:val="none" w:sz="0" w:space="0" w:color="auto"/>
                <w:right w:val="none" w:sz="0" w:space="0" w:color="auto"/>
              </w:divBdr>
            </w:div>
          </w:divsChild>
        </w:div>
        <w:div w:id="844176331">
          <w:marLeft w:val="0"/>
          <w:marRight w:val="0"/>
          <w:marTop w:val="0"/>
          <w:marBottom w:val="0"/>
          <w:divBdr>
            <w:top w:val="none" w:sz="0" w:space="0" w:color="auto"/>
            <w:left w:val="none" w:sz="0" w:space="0" w:color="auto"/>
            <w:bottom w:val="none" w:sz="0" w:space="0" w:color="auto"/>
            <w:right w:val="none" w:sz="0" w:space="0" w:color="auto"/>
          </w:divBdr>
          <w:divsChild>
            <w:div w:id="245044330">
              <w:marLeft w:val="0"/>
              <w:marRight w:val="0"/>
              <w:marTop w:val="0"/>
              <w:marBottom w:val="0"/>
              <w:divBdr>
                <w:top w:val="none" w:sz="0" w:space="0" w:color="auto"/>
                <w:left w:val="none" w:sz="0" w:space="0" w:color="auto"/>
                <w:bottom w:val="none" w:sz="0" w:space="0" w:color="auto"/>
                <w:right w:val="none" w:sz="0" w:space="0" w:color="auto"/>
              </w:divBdr>
            </w:div>
          </w:divsChild>
        </w:div>
        <w:div w:id="1042444594">
          <w:marLeft w:val="0"/>
          <w:marRight w:val="0"/>
          <w:marTop w:val="0"/>
          <w:marBottom w:val="0"/>
          <w:divBdr>
            <w:top w:val="none" w:sz="0" w:space="0" w:color="auto"/>
            <w:left w:val="none" w:sz="0" w:space="0" w:color="auto"/>
            <w:bottom w:val="none" w:sz="0" w:space="0" w:color="auto"/>
            <w:right w:val="none" w:sz="0" w:space="0" w:color="auto"/>
          </w:divBdr>
          <w:divsChild>
            <w:div w:id="1447655227">
              <w:marLeft w:val="0"/>
              <w:marRight w:val="0"/>
              <w:marTop w:val="0"/>
              <w:marBottom w:val="0"/>
              <w:divBdr>
                <w:top w:val="none" w:sz="0" w:space="0" w:color="auto"/>
                <w:left w:val="none" w:sz="0" w:space="0" w:color="auto"/>
                <w:bottom w:val="none" w:sz="0" w:space="0" w:color="auto"/>
                <w:right w:val="none" w:sz="0" w:space="0" w:color="auto"/>
              </w:divBdr>
            </w:div>
          </w:divsChild>
        </w:div>
        <w:div w:id="734855921">
          <w:marLeft w:val="0"/>
          <w:marRight w:val="0"/>
          <w:marTop w:val="0"/>
          <w:marBottom w:val="0"/>
          <w:divBdr>
            <w:top w:val="none" w:sz="0" w:space="0" w:color="auto"/>
            <w:left w:val="none" w:sz="0" w:space="0" w:color="auto"/>
            <w:bottom w:val="none" w:sz="0" w:space="0" w:color="auto"/>
            <w:right w:val="none" w:sz="0" w:space="0" w:color="auto"/>
          </w:divBdr>
          <w:divsChild>
            <w:div w:id="824903888">
              <w:marLeft w:val="0"/>
              <w:marRight w:val="0"/>
              <w:marTop w:val="0"/>
              <w:marBottom w:val="0"/>
              <w:divBdr>
                <w:top w:val="none" w:sz="0" w:space="0" w:color="auto"/>
                <w:left w:val="none" w:sz="0" w:space="0" w:color="auto"/>
                <w:bottom w:val="none" w:sz="0" w:space="0" w:color="auto"/>
                <w:right w:val="none" w:sz="0" w:space="0" w:color="auto"/>
              </w:divBdr>
            </w:div>
          </w:divsChild>
        </w:div>
        <w:div w:id="783307248">
          <w:marLeft w:val="0"/>
          <w:marRight w:val="0"/>
          <w:marTop w:val="0"/>
          <w:marBottom w:val="0"/>
          <w:divBdr>
            <w:top w:val="none" w:sz="0" w:space="0" w:color="auto"/>
            <w:left w:val="none" w:sz="0" w:space="0" w:color="auto"/>
            <w:bottom w:val="none" w:sz="0" w:space="0" w:color="auto"/>
            <w:right w:val="none" w:sz="0" w:space="0" w:color="auto"/>
          </w:divBdr>
          <w:divsChild>
            <w:div w:id="1418019189">
              <w:marLeft w:val="0"/>
              <w:marRight w:val="0"/>
              <w:marTop w:val="0"/>
              <w:marBottom w:val="0"/>
              <w:divBdr>
                <w:top w:val="none" w:sz="0" w:space="0" w:color="auto"/>
                <w:left w:val="none" w:sz="0" w:space="0" w:color="auto"/>
                <w:bottom w:val="none" w:sz="0" w:space="0" w:color="auto"/>
                <w:right w:val="none" w:sz="0" w:space="0" w:color="auto"/>
              </w:divBdr>
            </w:div>
          </w:divsChild>
        </w:div>
        <w:div w:id="1651519288">
          <w:marLeft w:val="0"/>
          <w:marRight w:val="0"/>
          <w:marTop w:val="0"/>
          <w:marBottom w:val="0"/>
          <w:divBdr>
            <w:top w:val="none" w:sz="0" w:space="0" w:color="auto"/>
            <w:left w:val="none" w:sz="0" w:space="0" w:color="auto"/>
            <w:bottom w:val="none" w:sz="0" w:space="0" w:color="auto"/>
            <w:right w:val="none" w:sz="0" w:space="0" w:color="auto"/>
          </w:divBdr>
          <w:divsChild>
            <w:div w:id="362436633">
              <w:marLeft w:val="0"/>
              <w:marRight w:val="0"/>
              <w:marTop w:val="0"/>
              <w:marBottom w:val="0"/>
              <w:divBdr>
                <w:top w:val="none" w:sz="0" w:space="0" w:color="auto"/>
                <w:left w:val="none" w:sz="0" w:space="0" w:color="auto"/>
                <w:bottom w:val="none" w:sz="0" w:space="0" w:color="auto"/>
                <w:right w:val="none" w:sz="0" w:space="0" w:color="auto"/>
              </w:divBdr>
            </w:div>
          </w:divsChild>
        </w:div>
        <w:div w:id="822509057">
          <w:marLeft w:val="0"/>
          <w:marRight w:val="0"/>
          <w:marTop w:val="0"/>
          <w:marBottom w:val="0"/>
          <w:divBdr>
            <w:top w:val="none" w:sz="0" w:space="0" w:color="auto"/>
            <w:left w:val="none" w:sz="0" w:space="0" w:color="auto"/>
            <w:bottom w:val="none" w:sz="0" w:space="0" w:color="auto"/>
            <w:right w:val="none" w:sz="0" w:space="0" w:color="auto"/>
          </w:divBdr>
          <w:divsChild>
            <w:div w:id="522402007">
              <w:marLeft w:val="0"/>
              <w:marRight w:val="0"/>
              <w:marTop w:val="0"/>
              <w:marBottom w:val="0"/>
              <w:divBdr>
                <w:top w:val="none" w:sz="0" w:space="0" w:color="auto"/>
                <w:left w:val="none" w:sz="0" w:space="0" w:color="auto"/>
                <w:bottom w:val="none" w:sz="0" w:space="0" w:color="auto"/>
                <w:right w:val="none" w:sz="0" w:space="0" w:color="auto"/>
              </w:divBdr>
            </w:div>
          </w:divsChild>
        </w:div>
        <w:div w:id="370156536">
          <w:marLeft w:val="0"/>
          <w:marRight w:val="0"/>
          <w:marTop w:val="0"/>
          <w:marBottom w:val="0"/>
          <w:divBdr>
            <w:top w:val="none" w:sz="0" w:space="0" w:color="auto"/>
            <w:left w:val="none" w:sz="0" w:space="0" w:color="auto"/>
            <w:bottom w:val="none" w:sz="0" w:space="0" w:color="auto"/>
            <w:right w:val="none" w:sz="0" w:space="0" w:color="auto"/>
          </w:divBdr>
          <w:divsChild>
            <w:div w:id="618952249">
              <w:marLeft w:val="0"/>
              <w:marRight w:val="0"/>
              <w:marTop w:val="0"/>
              <w:marBottom w:val="0"/>
              <w:divBdr>
                <w:top w:val="none" w:sz="0" w:space="0" w:color="auto"/>
                <w:left w:val="none" w:sz="0" w:space="0" w:color="auto"/>
                <w:bottom w:val="none" w:sz="0" w:space="0" w:color="auto"/>
                <w:right w:val="none" w:sz="0" w:space="0" w:color="auto"/>
              </w:divBdr>
            </w:div>
          </w:divsChild>
        </w:div>
        <w:div w:id="2037071973">
          <w:marLeft w:val="0"/>
          <w:marRight w:val="0"/>
          <w:marTop w:val="0"/>
          <w:marBottom w:val="0"/>
          <w:divBdr>
            <w:top w:val="none" w:sz="0" w:space="0" w:color="auto"/>
            <w:left w:val="none" w:sz="0" w:space="0" w:color="auto"/>
            <w:bottom w:val="none" w:sz="0" w:space="0" w:color="auto"/>
            <w:right w:val="none" w:sz="0" w:space="0" w:color="auto"/>
          </w:divBdr>
          <w:divsChild>
            <w:div w:id="1796369392">
              <w:marLeft w:val="0"/>
              <w:marRight w:val="0"/>
              <w:marTop w:val="0"/>
              <w:marBottom w:val="0"/>
              <w:divBdr>
                <w:top w:val="none" w:sz="0" w:space="0" w:color="auto"/>
                <w:left w:val="none" w:sz="0" w:space="0" w:color="auto"/>
                <w:bottom w:val="none" w:sz="0" w:space="0" w:color="auto"/>
                <w:right w:val="none" w:sz="0" w:space="0" w:color="auto"/>
              </w:divBdr>
            </w:div>
          </w:divsChild>
        </w:div>
        <w:div w:id="1715304762">
          <w:marLeft w:val="0"/>
          <w:marRight w:val="0"/>
          <w:marTop w:val="0"/>
          <w:marBottom w:val="0"/>
          <w:divBdr>
            <w:top w:val="none" w:sz="0" w:space="0" w:color="auto"/>
            <w:left w:val="none" w:sz="0" w:space="0" w:color="auto"/>
            <w:bottom w:val="none" w:sz="0" w:space="0" w:color="auto"/>
            <w:right w:val="none" w:sz="0" w:space="0" w:color="auto"/>
          </w:divBdr>
          <w:divsChild>
            <w:div w:id="189271374">
              <w:marLeft w:val="0"/>
              <w:marRight w:val="0"/>
              <w:marTop w:val="0"/>
              <w:marBottom w:val="0"/>
              <w:divBdr>
                <w:top w:val="none" w:sz="0" w:space="0" w:color="auto"/>
                <w:left w:val="none" w:sz="0" w:space="0" w:color="auto"/>
                <w:bottom w:val="none" w:sz="0" w:space="0" w:color="auto"/>
                <w:right w:val="none" w:sz="0" w:space="0" w:color="auto"/>
              </w:divBdr>
            </w:div>
          </w:divsChild>
        </w:div>
        <w:div w:id="1164467299">
          <w:marLeft w:val="0"/>
          <w:marRight w:val="0"/>
          <w:marTop w:val="0"/>
          <w:marBottom w:val="0"/>
          <w:divBdr>
            <w:top w:val="none" w:sz="0" w:space="0" w:color="auto"/>
            <w:left w:val="none" w:sz="0" w:space="0" w:color="auto"/>
            <w:bottom w:val="none" w:sz="0" w:space="0" w:color="auto"/>
            <w:right w:val="none" w:sz="0" w:space="0" w:color="auto"/>
          </w:divBdr>
          <w:divsChild>
            <w:div w:id="1326982121">
              <w:marLeft w:val="0"/>
              <w:marRight w:val="0"/>
              <w:marTop w:val="0"/>
              <w:marBottom w:val="0"/>
              <w:divBdr>
                <w:top w:val="none" w:sz="0" w:space="0" w:color="auto"/>
                <w:left w:val="none" w:sz="0" w:space="0" w:color="auto"/>
                <w:bottom w:val="none" w:sz="0" w:space="0" w:color="auto"/>
                <w:right w:val="none" w:sz="0" w:space="0" w:color="auto"/>
              </w:divBdr>
            </w:div>
          </w:divsChild>
        </w:div>
        <w:div w:id="591744611">
          <w:marLeft w:val="0"/>
          <w:marRight w:val="0"/>
          <w:marTop w:val="0"/>
          <w:marBottom w:val="0"/>
          <w:divBdr>
            <w:top w:val="none" w:sz="0" w:space="0" w:color="auto"/>
            <w:left w:val="none" w:sz="0" w:space="0" w:color="auto"/>
            <w:bottom w:val="none" w:sz="0" w:space="0" w:color="auto"/>
            <w:right w:val="none" w:sz="0" w:space="0" w:color="auto"/>
          </w:divBdr>
          <w:divsChild>
            <w:div w:id="1446999086">
              <w:marLeft w:val="0"/>
              <w:marRight w:val="0"/>
              <w:marTop w:val="0"/>
              <w:marBottom w:val="0"/>
              <w:divBdr>
                <w:top w:val="none" w:sz="0" w:space="0" w:color="auto"/>
                <w:left w:val="none" w:sz="0" w:space="0" w:color="auto"/>
                <w:bottom w:val="none" w:sz="0" w:space="0" w:color="auto"/>
                <w:right w:val="none" w:sz="0" w:space="0" w:color="auto"/>
              </w:divBdr>
            </w:div>
          </w:divsChild>
        </w:div>
        <w:div w:id="2045476283">
          <w:marLeft w:val="0"/>
          <w:marRight w:val="0"/>
          <w:marTop w:val="0"/>
          <w:marBottom w:val="0"/>
          <w:divBdr>
            <w:top w:val="none" w:sz="0" w:space="0" w:color="auto"/>
            <w:left w:val="none" w:sz="0" w:space="0" w:color="auto"/>
            <w:bottom w:val="none" w:sz="0" w:space="0" w:color="auto"/>
            <w:right w:val="none" w:sz="0" w:space="0" w:color="auto"/>
          </w:divBdr>
          <w:divsChild>
            <w:div w:id="1375738535">
              <w:marLeft w:val="0"/>
              <w:marRight w:val="0"/>
              <w:marTop w:val="0"/>
              <w:marBottom w:val="0"/>
              <w:divBdr>
                <w:top w:val="none" w:sz="0" w:space="0" w:color="auto"/>
                <w:left w:val="none" w:sz="0" w:space="0" w:color="auto"/>
                <w:bottom w:val="none" w:sz="0" w:space="0" w:color="auto"/>
                <w:right w:val="none" w:sz="0" w:space="0" w:color="auto"/>
              </w:divBdr>
            </w:div>
          </w:divsChild>
        </w:div>
        <w:div w:id="307631768">
          <w:marLeft w:val="0"/>
          <w:marRight w:val="0"/>
          <w:marTop w:val="0"/>
          <w:marBottom w:val="0"/>
          <w:divBdr>
            <w:top w:val="none" w:sz="0" w:space="0" w:color="auto"/>
            <w:left w:val="none" w:sz="0" w:space="0" w:color="auto"/>
            <w:bottom w:val="none" w:sz="0" w:space="0" w:color="auto"/>
            <w:right w:val="none" w:sz="0" w:space="0" w:color="auto"/>
          </w:divBdr>
          <w:divsChild>
            <w:div w:id="646007316">
              <w:marLeft w:val="0"/>
              <w:marRight w:val="0"/>
              <w:marTop w:val="0"/>
              <w:marBottom w:val="0"/>
              <w:divBdr>
                <w:top w:val="none" w:sz="0" w:space="0" w:color="auto"/>
                <w:left w:val="none" w:sz="0" w:space="0" w:color="auto"/>
                <w:bottom w:val="none" w:sz="0" w:space="0" w:color="auto"/>
                <w:right w:val="none" w:sz="0" w:space="0" w:color="auto"/>
              </w:divBdr>
            </w:div>
          </w:divsChild>
        </w:div>
        <w:div w:id="1880703819">
          <w:marLeft w:val="0"/>
          <w:marRight w:val="0"/>
          <w:marTop w:val="0"/>
          <w:marBottom w:val="0"/>
          <w:divBdr>
            <w:top w:val="none" w:sz="0" w:space="0" w:color="auto"/>
            <w:left w:val="none" w:sz="0" w:space="0" w:color="auto"/>
            <w:bottom w:val="none" w:sz="0" w:space="0" w:color="auto"/>
            <w:right w:val="none" w:sz="0" w:space="0" w:color="auto"/>
          </w:divBdr>
          <w:divsChild>
            <w:div w:id="13955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15768">
      <w:bodyDiv w:val="1"/>
      <w:marLeft w:val="0"/>
      <w:marRight w:val="0"/>
      <w:marTop w:val="0"/>
      <w:marBottom w:val="0"/>
      <w:divBdr>
        <w:top w:val="none" w:sz="0" w:space="0" w:color="auto"/>
        <w:left w:val="none" w:sz="0" w:space="0" w:color="auto"/>
        <w:bottom w:val="none" w:sz="0" w:space="0" w:color="auto"/>
        <w:right w:val="none" w:sz="0" w:space="0" w:color="auto"/>
      </w:divBdr>
    </w:div>
    <w:div w:id="969748588">
      <w:bodyDiv w:val="1"/>
      <w:marLeft w:val="0"/>
      <w:marRight w:val="0"/>
      <w:marTop w:val="0"/>
      <w:marBottom w:val="0"/>
      <w:divBdr>
        <w:top w:val="none" w:sz="0" w:space="0" w:color="auto"/>
        <w:left w:val="none" w:sz="0" w:space="0" w:color="auto"/>
        <w:bottom w:val="none" w:sz="0" w:space="0" w:color="auto"/>
        <w:right w:val="none" w:sz="0" w:space="0" w:color="auto"/>
      </w:divBdr>
    </w:div>
    <w:div w:id="1019545334">
      <w:bodyDiv w:val="1"/>
      <w:marLeft w:val="0"/>
      <w:marRight w:val="0"/>
      <w:marTop w:val="0"/>
      <w:marBottom w:val="0"/>
      <w:divBdr>
        <w:top w:val="none" w:sz="0" w:space="0" w:color="auto"/>
        <w:left w:val="none" w:sz="0" w:space="0" w:color="auto"/>
        <w:bottom w:val="none" w:sz="0" w:space="0" w:color="auto"/>
        <w:right w:val="none" w:sz="0" w:space="0" w:color="auto"/>
      </w:divBdr>
    </w:div>
    <w:div w:id="1176266753">
      <w:bodyDiv w:val="1"/>
      <w:marLeft w:val="0"/>
      <w:marRight w:val="0"/>
      <w:marTop w:val="0"/>
      <w:marBottom w:val="0"/>
      <w:divBdr>
        <w:top w:val="none" w:sz="0" w:space="0" w:color="auto"/>
        <w:left w:val="none" w:sz="0" w:space="0" w:color="auto"/>
        <w:bottom w:val="none" w:sz="0" w:space="0" w:color="auto"/>
        <w:right w:val="none" w:sz="0" w:space="0" w:color="auto"/>
      </w:divBdr>
    </w:div>
    <w:div w:id="1240214474">
      <w:bodyDiv w:val="1"/>
      <w:marLeft w:val="0"/>
      <w:marRight w:val="0"/>
      <w:marTop w:val="0"/>
      <w:marBottom w:val="0"/>
      <w:divBdr>
        <w:top w:val="none" w:sz="0" w:space="0" w:color="auto"/>
        <w:left w:val="none" w:sz="0" w:space="0" w:color="auto"/>
        <w:bottom w:val="none" w:sz="0" w:space="0" w:color="auto"/>
        <w:right w:val="none" w:sz="0" w:space="0" w:color="auto"/>
      </w:divBdr>
    </w:div>
    <w:div w:id="1284732783">
      <w:bodyDiv w:val="1"/>
      <w:marLeft w:val="0"/>
      <w:marRight w:val="0"/>
      <w:marTop w:val="0"/>
      <w:marBottom w:val="0"/>
      <w:divBdr>
        <w:top w:val="none" w:sz="0" w:space="0" w:color="auto"/>
        <w:left w:val="none" w:sz="0" w:space="0" w:color="auto"/>
        <w:bottom w:val="none" w:sz="0" w:space="0" w:color="auto"/>
        <w:right w:val="none" w:sz="0" w:space="0" w:color="auto"/>
      </w:divBdr>
    </w:div>
    <w:div w:id="1408916227">
      <w:bodyDiv w:val="1"/>
      <w:marLeft w:val="0"/>
      <w:marRight w:val="0"/>
      <w:marTop w:val="0"/>
      <w:marBottom w:val="0"/>
      <w:divBdr>
        <w:top w:val="none" w:sz="0" w:space="0" w:color="auto"/>
        <w:left w:val="none" w:sz="0" w:space="0" w:color="auto"/>
        <w:bottom w:val="none" w:sz="0" w:space="0" w:color="auto"/>
        <w:right w:val="none" w:sz="0" w:space="0" w:color="auto"/>
      </w:divBdr>
    </w:div>
    <w:div w:id="1693602111">
      <w:bodyDiv w:val="1"/>
      <w:marLeft w:val="0"/>
      <w:marRight w:val="0"/>
      <w:marTop w:val="0"/>
      <w:marBottom w:val="0"/>
      <w:divBdr>
        <w:top w:val="none" w:sz="0" w:space="0" w:color="auto"/>
        <w:left w:val="none" w:sz="0" w:space="0" w:color="auto"/>
        <w:bottom w:val="none" w:sz="0" w:space="0" w:color="auto"/>
        <w:right w:val="none" w:sz="0" w:space="0" w:color="auto"/>
      </w:divBdr>
    </w:div>
    <w:div w:id="1762989238">
      <w:bodyDiv w:val="1"/>
      <w:marLeft w:val="0"/>
      <w:marRight w:val="0"/>
      <w:marTop w:val="0"/>
      <w:marBottom w:val="0"/>
      <w:divBdr>
        <w:top w:val="none" w:sz="0" w:space="0" w:color="auto"/>
        <w:left w:val="none" w:sz="0" w:space="0" w:color="auto"/>
        <w:bottom w:val="none" w:sz="0" w:space="0" w:color="auto"/>
        <w:right w:val="none" w:sz="0" w:space="0" w:color="auto"/>
      </w:divBdr>
    </w:div>
    <w:div w:id="1805852755">
      <w:bodyDiv w:val="1"/>
      <w:marLeft w:val="0"/>
      <w:marRight w:val="0"/>
      <w:marTop w:val="0"/>
      <w:marBottom w:val="0"/>
      <w:divBdr>
        <w:top w:val="none" w:sz="0" w:space="0" w:color="auto"/>
        <w:left w:val="none" w:sz="0" w:space="0" w:color="auto"/>
        <w:bottom w:val="none" w:sz="0" w:space="0" w:color="auto"/>
        <w:right w:val="none" w:sz="0" w:space="0" w:color="auto"/>
      </w:divBdr>
      <w:divsChild>
        <w:div w:id="183716551">
          <w:marLeft w:val="0"/>
          <w:marRight w:val="0"/>
          <w:marTop w:val="0"/>
          <w:marBottom w:val="0"/>
          <w:divBdr>
            <w:top w:val="none" w:sz="0" w:space="0" w:color="auto"/>
            <w:left w:val="none" w:sz="0" w:space="0" w:color="auto"/>
            <w:bottom w:val="none" w:sz="0" w:space="0" w:color="auto"/>
            <w:right w:val="none" w:sz="0" w:space="0" w:color="auto"/>
          </w:divBdr>
          <w:divsChild>
            <w:div w:id="572856892">
              <w:marLeft w:val="0"/>
              <w:marRight w:val="0"/>
              <w:marTop w:val="0"/>
              <w:marBottom w:val="0"/>
              <w:divBdr>
                <w:top w:val="none" w:sz="0" w:space="0" w:color="auto"/>
                <w:left w:val="none" w:sz="0" w:space="0" w:color="auto"/>
                <w:bottom w:val="none" w:sz="0" w:space="0" w:color="auto"/>
                <w:right w:val="none" w:sz="0" w:space="0" w:color="auto"/>
              </w:divBdr>
            </w:div>
          </w:divsChild>
        </w:div>
        <w:div w:id="263927640">
          <w:marLeft w:val="0"/>
          <w:marRight w:val="0"/>
          <w:marTop w:val="0"/>
          <w:marBottom w:val="0"/>
          <w:divBdr>
            <w:top w:val="none" w:sz="0" w:space="0" w:color="auto"/>
            <w:left w:val="none" w:sz="0" w:space="0" w:color="auto"/>
            <w:bottom w:val="none" w:sz="0" w:space="0" w:color="auto"/>
            <w:right w:val="none" w:sz="0" w:space="0" w:color="auto"/>
          </w:divBdr>
          <w:divsChild>
            <w:div w:id="2046635488">
              <w:marLeft w:val="0"/>
              <w:marRight w:val="0"/>
              <w:marTop w:val="0"/>
              <w:marBottom w:val="0"/>
              <w:divBdr>
                <w:top w:val="none" w:sz="0" w:space="0" w:color="auto"/>
                <w:left w:val="none" w:sz="0" w:space="0" w:color="auto"/>
                <w:bottom w:val="none" w:sz="0" w:space="0" w:color="auto"/>
                <w:right w:val="none" w:sz="0" w:space="0" w:color="auto"/>
              </w:divBdr>
            </w:div>
          </w:divsChild>
        </w:div>
        <w:div w:id="383211964">
          <w:marLeft w:val="0"/>
          <w:marRight w:val="0"/>
          <w:marTop w:val="0"/>
          <w:marBottom w:val="0"/>
          <w:divBdr>
            <w:top w:val="none" w:sz="0" w:space="0" w:color="auto"/>
            <w:left w:val="none" w:sz="0" w:space="0" w:color="auto"/>
            <w:bottom w:val="none" w:sz="0" w:space="0" w:color="auto"/>
            <w:right w:val="none" w:sz="0" w:space="0" w:color="auto"/>
          </w:divBdr>
          <w:divsChild>
            <w:div w:id="893272659">
              <w:marLeft w:val="0"/>
              <w:marRight w:val="0"/>
              <w:marTop w:val="0"/>
              <w:marBottom w:val="0"/>
              <w:divBdr>
                <w:top w:val="none" w:sz="0" w:space="0" w:color="auto"/>
                <w:left w:val="none" w:sz="0" w:space="0" w:color="auto"/>
                <w:bottom w:val="none" w:sz="0" w:space="0" w:color="auto"/>
                <w:right w:val="none" w:sz="0" w:space="0" w:color="auto"/>
              </w:divBdr>
            </w:div>
          </w:divsChild>
        </w:div>
        <w:div w:id="471562215">
          <w:marLeft w:val="0"/>
          <w:marRight w:val="0"/>
          <w:marTop w:val="0"/>
          <w:marBottom w:val="0"/>
          <w:divBdr>
            <w:top w:val="none" w:sz="0" w:space="0" w:color="auto"/>
            <w:left w:val="none" w:sz="0" w:space="0" w:color="auto"/>
            <w:bottom w:val="none" w:sz="0" w:space="0" w:color="auto"/>
            <w:right w:val="none" w:sz="0" w:space="0" w:color="auto"/>
          </w:divBdr>
          <w:divsChild>
            <w:div w:id="1382823427">
              <w:marLeft w:val="0"/>
              <w:marRight w:val="0"/>
              <w:marTop w:val="0"/>
              <w:marBottom w:val="0"/>
              <w:divBdr>
                <w:top w:val="none" w:sz="0" w:space="0" w:color="auto"/>
                <w:left w:val="none" w:sz="0" w:space="0" w:color="auto"/>
                <w:bottom w:val="none" w:sz="0" w:space="0" w:color="auto"/>
                <w:right w:val="none" w:sz="0" w:space="0" w:color="auto"/>
              </w:divBdr>
            </w:div>
          </w:divsChild>
        </w:div>
        <w:div w:id="627585015">
          <w:marLeft w:val="0"/>
          <w:marRight w:val="0"/>
          <w:marTop w:val="0"/>
          <w:marBottom w:val="0"/>
          <w:divBdr>
            <w:top w:val="none" w:sz="0" w:space="0" w:color="auto"/>
            <w:left w:val="none" w:sz="0" w:space="0" w:color="auto"/>
            <w:bottom w:val="none" w:sz="0" w:space="0" w:color="auto"/>
            <w:right w:val="none" w:sz="0" w:space="0" w:color="auto"/>
          </w:divBdr>
          <w:divsChild>
            <w:div w:id="214052621">
              <w:marLeft w:val="0"/>
              <w:marRight w:val="0"/>
              <w:marTop w:val="0"/>
              <w:marBottom w:val="0"/>
              <w:divBdr>
                <w:top w:val="none" w:sz="0" w:space="0" w:color="auto"/>
                <w:left w:val="none" w:sz="0" w:space="0" w:color="auto"/>
                <w:bottom w:val="none" w:sz="0" w:space="0" w:color="auto"/>
                <w:right w:val="none" w:sz="0" w:space="0" w:color="auto"/>
              </w:divBdr>
            </w:div>
          </w:divsChild>
        </w:div>
        <w:div w:id="821115523">
          <w:marLeft w:val="0"/>
          <w:marRight w:val="0"/>
          <w:marTop w:val="0"/>
          <w:marBottom w:val="0"/>
          <w:divBdr>
            <w:top w:val="none" w:sz="0" w:space="0" w:color="auto"/>
            <w:left w:val="none" w:sz="0" w:space="0" w:color="auto"/>
            <w:bottom w:val="none" w:sz="0" w:space="0" w:color="auto"/>
            <w:right w:val="none" w:sz="0" w:space="0" w:color="auto"/>
          </w:divBdr>
          <w:divsChild>
            <w:div w:id="800804360">
              <w:marLeft w:val="0"/>
              <w:marRight w:val="0"/>
              <w:marTop w:val="0"/>
              <w:marBottom w:val="0"/>
              <w:divBdr>
                <w:top w:val="none" w:sz="0" w:space="0" w:color="auto"/>
                <w:left w:val="none" w:sz="0" w:space="0" w:color="auto"/>
                <w:bottom w:val="none" w:sz="0" w:space="0" w:color="auto"/>
                <w:right w:val="none" w:sz="0" w:space="0" w:color="auto"/>
              </w:divBdr>
            </w:div>
          </w:divsChild>
        </w:div>
        <w:div w:id="1135874013">
          <w:marLeft w:val="0"/>
          <w:marRight w:val="0"/>
          <w:marTop w:val="0"/>
          <w:marBottom w:val="0"/>
          <w:divBdr>
            <w:top w:val="none" w:sz="0" w:space="0" w:color="auto"/>
            <w:left w:val="none" w:sz="0" w:space="0" w:color="auto"/>
            <w:bottom w:val="none" w:sz="0" w:space="0" w:color="auto"/>
            <w:right w:val="none" w:sz="0" w:space="0" w:color="auto"/>
          </w:divBdr>
          <w:divsChild>
            <w:div w:id="706023297">
              <w:marLeft w:val="0"/>
              <w:marRight w:val="0"/>
              <w:marTop w:val="0"/>
              <w:marBottom w:val="0"/>
              <w:divBdr>
                <w:top w:val="none" w:sz="0" w:space="0" w:color="auto"/>
                <w:left w:val="none" w:sz="0" w:space="0" w:color="auto"/>
                <w:bottom w:val="none" w:sz="0" w:space="0" w:color="auto"/>
                <w:right w:val="none" w:sz="0" w:space="0" w:color="auto"/>
              </w:divBdr>
            </w:div>
          </w:divsChild>
        </w:div>
        <w:div w:id="1254508436">
          <w:marLeft w:val="0"/>
          <w:marRight w:val="0"/>
          <w:marTop w:val="0"/>
          <w:marBottom w:val="0"/>
          <w:divBdr>
            <w:top w:val="none" w:sz="0" w:space="0" w:color="auto"/>
            <w:left w:val="none" w:sz="0" w:space="0" w:color="auto"/>
            <w:bottom w:val="none" w:sz="0" w:space="0" w:color="auto"/>
            <w:right w:val="none" w:sz="0" w:space="0" w:color="auto"/>
          </w:divBdr>
          <w:divsChild>
            <w:div w:id="474949970">
              <w:marLeft w:val="0"/>
              <w:marRight w:val="0"/>
              <w:marTop w:val="0"/>
              <w:marBottom w:val="0"/>
              <w:divBdr>
                <w:top w:val="none" w:sz="0" w:space="0" w:color="auto"/>
                <w:left w:val="none" w:sz="0" w:space="0" w:color="auto"/>
                <w:bottom w:val="none" w:sz="0" w:space="0" w:color="auto"/>
                <w:right w:val="none" w:sz="0" w:space="0" w:color="auto"/>
              </w:divBdr>
            </w:div>
          </w:divsChild>
        </w:div>
        <w:div w:id="1906064109">
          <w:marLeft w:val="0"/>
          <w:marRight w:val="0"/>
          <w:marTop w:val="0"/>
          <w:marBottom w:val="0"/>
          <w:divBdr>
            <w:top w:val="none" w:sz="0" w:space="0" w:color="auto"/>
            <w:left w:val="none" w:sz="0" w:space="0" w:color="auto"/>
            <w:bottom w:val="none" w:sz="0" w:space="0" w:color="auto"/>
            <w:right w:val="none" w:sz="0" w:space="0" w:color="auto"/>
          </w:divBdr>
          <w:divsChild>
            <w:div w:id="914974263">
              <w:marLeft w:val="0"/>
              <w:marRight w:val="0"/>
              <w:marTop w:val="0"/>
              <w:marBottom w:val="0"/>
              <w:divBdr>
                <w:top w:val="none" w:sz="0" w:space="0" w:color="auto"/>
                <w:left w:val="none" w:sz="0" w:space="0" w:color="auto"/>
                <w:bottom w:val="none" w:sz="0" w:space="0" w:color="auto"/>
                <w:right w:val="none" w:sz="0" w:space="0" w:color="auto"/>
              </w:divBdr>
            </w:div>
          </w:divsChild>
        </w:div>
        <w:div w:id="2023437396">
          <w:marLeft w:val="0"/>
          <w:marRight w:val="0"/>
          <w:marTop w:val="0"/>
          <w:marBottom w:val="0"/>
          <w:divBdr>
            <w:top w:val="none" w:sz="0" w:space="0" w:color="auto"/>
            <w:left w:val="none" w:sz="0" w:space="0" w:color="auto"/>
            <w:bottom w:val="none" w:sz="0" w:space="0" w:color="auto"/>
            <w:right w:val="none" w:sz="0" w:space="0" w:color="auto"/>
          </w:divBdr>
          <w:divsChild>
            <w:div w:id="12617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7950">
      <w:bodyDiv w:val="1"/>
      <w:marLeft w:val="0"/>
      <w:marRight w:val="0"/>
      <w:marTop w:val="0"/>
      <w:marBottom w:val="0"/>
      <w:divBdr>
        <w:top w:val="none" w:sz="0" w:space="0" w:color="auto"/>
        <w:left w:val="none" w:sz="0" w:space="0" w:color="auto"/>
        <w:bottom w:val="none" w:sz="0" w:space="0" w:color="auto"/>
        <w:right w:val="none" w:sz="0" w:space="0" w:color="auto"/>
      </w:divBdr>
    </w:div>
    <w:div w:id="1896505990">
      <w:bodyDiv w:val="1"/>
      <w:marLeft w:val="0"/>
      <w:marRight w:val="0"/>
      <w:marTop w:val="0"/>
      <w:marBottom w:val="0"/>
      <w:divBdr>
        <w:top w:val="none" w:sz="0" w:space="0" w:color="auto"/>
        <w:left w:val="none" w:sz="0" w:space="0" w:color="auto"/>
        <w:bottom w:val="none" w:sz="0" w:space="0" w:color="auto"/>
        <w:right w:val="none" w:sz="0" w:space="0" w:color="auto"/>
      </w:divBdr>
    </w:div>
    <w:div w:id="192271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chart" Target="charts/chart4.xm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342284\Downloads\Alle%20data%20+%20bewerking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342284\Downloads\Alle%20data%20+%20bewerking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342284\Downloads\Alle%20data%20+%20bewerking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342284\Downloads\Alle%20data%20+%20bewerking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ebruiker\Documents\nieuwe%20figuren%20en%20tabell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ebruiker\Documents\nieuwe%20figuren%20en%20tabelle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Botmetastasen bij F18-Choline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Blad2!$E$6</c:f>
              <c:strCache>
                <c:ptCount val="1"/>
                <c:pt idx="0">
                  <c:v>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Blad2!$C$7:$C$11</c:f>
              <c:strCache>
                <c:ptCount val="5"/>
                <c:pt idx="0">
                  <c:v>&lt;5</c:v>
                </c:pt>
                <c:pt idx="1">
                  <c:v>5-10</c:v>
                </c:pt>
                <c:pt idx="2">
                  <c:v>10-20</c:v>
                </c:pt>
                <c:pt idx="3">
                  <c:v>20-50</c:v>
                </c:pt>
                <c:pt idx="4">
                  <c:v>50+</c:v>
                </c:pt>
              </c:strCache>
            </c:strRef>
          </c:cat>
          <c:val>
            <c:numRef>
              <c:f>Blad2!$E$7:$E$11</c:f>
              <c:numCache>
                <c:formatCode>General</c:formatCode>
                <c:ptCount val="5"/>
                <c:pt idx="0">
                  <c:v>4</c:v>
                </c:pt>
                <c:pt idx="1">
                  <c:v>0</c:v>
                </c:pt>
                <c:pt idx="2">
                  <c:v>7</c:v>
                </c:pt>
                <c:pt idx="3">
                  <c:v>5</c:v>
                </c:pt>
                <c:pt idx="4">
                  <c:v>3</c:v>
                </c:pt>
              </c:numCache>
            </c:numRef>
          </c:val>
          <c:extLst>
            <c:ext xmlns:c16="http://schemas.microsoft.com/office/drawing/2014/chart" uri="{C3380CC4-5D6E-409C-BE32-E72D297353CC}">
              <c16:uniqueId val="{00000000-AD26-491C-AF1E-EA259B57913B}"/>
            </c:ext>
          </c:extLst>
        </c:ser>
        <c:ser>
          <c:idx val="2"/>
          <c:order val="1"/>
          <c:tx>
            <c:strRef>
              <c:f>Blad2!$F$6</c:f>
              <c:strCache>
                <c:ptCount val="1"/>
                <c:pt idx="0">
                  <c:v>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Blad2!$C$7:$C$11</c:f>
              <c:strCache>
                <c:ptCount val="5"/>
                <c:pt idx="0">
                  <c:v>&lt;5</c:v>
                </c:pt>
                <c:pt idx="1">
                  <c:v>5-10</c:v>
                </c:pt>
                <c:pt idx="2">
                  <c:v>10-20</c:v>
                </c:pt>
                <c:pt idx="3">
                  <c:v>20-50</c:v>
                </c:pt>
                <c:pt idx="4">
                  <c:v>50+</c:v>
                </c:pt>
              </c:strCache>
            </c:strRef>
          </c:cat>
          <c:val>
            <c:numRef>
              <c:f>Blad2!$F$7:$F$11</c:f>
              <c:numCache>
                <c:formatCode>General</c:formatCode>
                <c:ptCount val="5"/>
                <c:pt idx="0">
                  <c:v>0</c:v>
                </c:pt>
                <c:pt idx="1">
                  <c:v>1</c:v>
                </c:pt>
                <c:pt idx="2">
                  <c:v>2</c:v>
                </c:pt>
                <c:pt idx="3">
                  <c:v>5</c:v>
                </c:pt>
                <c:pt idx="4">
                  <c:v>2</c:v>
                </c:pt>
              </c:numCache>
            </c:numRef>
          </c:val>
          <c:extLst>
            <c:ext xmlns:c16="http://schemas.microsoft.com/office/drawing/2014/chart" uri="{C3380CC4-5D6E-409C-BE32-E72D297353CC}">
              <c16:uniqueId val="{00000001-AD26-491C-AF1E-EA259B57913B}"/>
            </c:ext>
          </c:extLst>
        </c:ser>
        <c:ser>
          <c:idx val="3"/>
          <c:order val="2"/>
          <c:tx>
            <c:strRef>
              <c:f>Blad2!$G$6</c:f>
              <c:strCache>
                <c:ptCount val="1"/>
                <c:pt idx="0">
                  <c:v>7-9</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Blad2!$C$7:$C$11</c:f>
              <c:strCache>
                <c:ptCount val="5"/>
                <c:pt idx="0">
                  <c:v>&lt;5</c:v>
                </c:pt>
                <c:pt idx="1">
                  <c:v>5-10</c:v>
                </c:pt>
                <c:pt idx="2">
                  <c:v>10-20</c:v>
                </c:pt>
                <c:pt idx="3">
                  <c:v>20-50</c:v>
                </c:pt>
                <c:pt idx="4">
                  <c:v>50+</c:v>
                </c:pt>
              </c:strCache>
            </c:strRef>
          </c:cat>
          <c:val>
            <c:numRef>
              <c:f>Blad2!$G$7:$G$11</c:f>
              <c:numCache>
                <c:formatCode>General</c:formatCode>
                <c:ptCount val="5"/>
                <c:pt idx="0">
                  <c:v>0</c:v>
                </c:pt>
                <c:pt idx="1">
                  <c:v>0</c:v>
                </c:pt>
                <c:pt idx="2">
                  <c:v>1</c:v>
                </c:pt>
                <c:pt idx="3">
                  <c:v>0</c:v>
                </c:pt>
                <c:pt idx="4">
                  <c:v>2</c:v>
                </c:pt>
              </c:numCache>
            </c:numRef>
          </c:val>
          <c:extLst>
            <c:ext xmlns:c16="http://schemas.microsoft.com/office/drawing/2014/chart" uri="{C3380CC4-5D6E-409C-BE32-E72D297353CC}">
              <c16:uniqueId val="{00000002-AD26-491C-AF1E-EA259B57913B}"/>
            </c:ext>
          </c:extLst>
        </c:ser>
        <c:ser>
          <c:idx val="4"/>
          <c:order val="3"/>
          <c:tx>
            <c:strRef>
              <c:f>Blad2!$H$6</c:f>
              <c:strCache>
                <c:ptCount val="1"/>
                <c:pt idx="0">
                  <c:v>10</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Blad2!$C$7:$C$11</c:f>
              <c:strCache>
                <c:ptCount val="5"/>
                <c:pt idx="0">
                  <c:v>&lt;5</c:v>
                </c:pt>
                <c:pt idx="1">
                  <c:v>5-10</c:v>
                </c:pt>
                <c:pt idx="2">
                  <c:v>10-20</c:v>
                </c:pt>
                <c:pt idx="3">
                  <c:v>20-50</c:v>
                </c:pt>
                <c:pt idx="4">
                  <c:v>50+</c:v>
                </c:pt>
              </c:strCache>
            </c:strRef>
          </c:cat>
          <c:val>
            <c:numRef>
              <c:f>Blad2!$H$7:$H$11</c:f>
              <c:numCache>
                <c:formatCode>General</c:formatCode>
                <c:ptCount val="5"/>
                <c:pt idx="0">
                  <c:v>0</c:v>
                </c:pt>
                <c:pt idx="1">
                  <c:v>0</c:v>
                </c:pt>
                <c:pt idx="2">
                  <c:v>2</c:v>
                </c:pt>
                <c:pt idx="3">
                  <c:v>3</c:v>
                </c:pt>
                <c:pt idx="4">
                  <c:v>5</c:v>
                </c:pt>
              </c:numCache>
            </c:numRef>
          </c:val>
          <c:extLst>
            <c:ext xmlns:c16="http://schemas.microsoft.com/office/drawing/2014/chart" uri="{C3380CC4-5D6E-409C-BE32-E72D297353CC}">
              <c16:uniqueId val="{00000003-AD26-491C-AF1E-EA259B57913B}"/>
            </c:ext>
          </c:extLst>
        </c:ser>
        <c:dLbls>
          <c:dLblPos val="outEnd"/>
          <c:showLegendKey val="0"/>
          <c:showVal val="1"/>
          <c:showCatName val="0"/>
          <c:showSerName val="0"/>
          <c:showPercent val="0"/>
          <c:showBubbleSize val="0"/>
        </c:dLbls>
        <c:gapWidth val="219"/>
        <c:overlap val="-27"/>
        <c:axId val="403429872"/>
        <c:axId val="403431512"/>
      </c:barChart>
      <c:catAx>
        <c:axId val="403429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PSA</a:t>
                </a:r>
                <a:r>
                  <a:rPr lang="nl-NL" baseline="0"/>
                  <a:t> waarden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3431512"/>
        <c:crosses val="autoZero"/>
        <c:auto val="1"/>
        <c:lblAlgn val="ctr"/>
        <c:lblOffset val="100"/>
        <c:noMultiLvlLbl val="0"/>
      </c:catAx>
      <c:valAx>
        <c:axId val="403431512"/>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342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baseline="0">
                <a:effectLst/>
              </a:rPr>
              <a:t>Botmetastasen</a:t>
            </a:r>
            <a:r>
              <a:rPr lang="nl-NL" sz="1800" b="0" i="0" baseline="0">
                <a:effectLst/>
              </a:rPr>
              <a:t> </a:t>
            </a:r>
            <a:r>
              <a:rPr lang="nl-NL" sz="1400" b="0" i="0" baseline="0">
                <a:effectLst/>
              </a:rPr>
              <a:t>bij Ga68-PSMA</a:t>
            </a:r>
            <a:endParaRPr lang="nl-NL">
              <a:effectLst/>
            </a:endParaRPr>
          </a:p>
        </c:rich>
      </c:tx>
      <c:layout>
        <c:manualLayout>
          <c:xMode val="edge"/>
          <c:yMode val="edge"/>
          <c:x val="0.3093498605198727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Blad2!$E$14</c:f>
              <c:strCache>
                <c:ptCount val="1"/>
                <c:pt idx="0">
                  <c:v>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Blad2!$C$15:$C$19</c:f>
              <c:strCache>
                <c:ptCount val="5"/>
                <c:pt idx="0">
                  <c:v>&lt;5</c:v>
                </c:pt>
                <c:pt idx="1">
                  <c:v>5-10</c:v>
                </c:pt>
                <c:pt idx="2">
                  <c:v>10-20</c:v>
                </c:pt>
                <c:pt idx="3">
                  <c:v>20-50</c:v>
                </c:pt>
                <c:pt idx="4">
                  <c:v>50+</c:v>
                </c:pt>
              </c:strCache>
            </c:strRef>
          </c:cat>
          <c:val>
            <c:numRef>
              <c:f>Blad2!$E$15:$E$19</c:f>
              <c:numCache>
                <c:formatCode>General</c:formatCode>
                <c:ptCount val="5"/>
                <c:pt idx="0">
                  <c:v>5</c:v>
                </c:pt>
                <c:pt idx="1">
                  <c:v>2</c:v>
                </c:pt>
                <c:pt idx="2">
                  <c:v>2</c:v>
                </c:pt>
                <c:pt idx="3">
                  <c:v>8</c:v>
                </c:pt>
                <c:pt idx="4">
                  <c:v>6</c:v>
                </c:pt>
              </c:numCache>
            </c:numRef>
          </c:val>
          <c:extLst>
            <c:ext xmlns:c16="http://schemas.microsoft.com/office/drawing/2014/chart" uri="{C3380CC4-5D6E-409C-BE32-E72D297353CC}">
              <c16:uniqueId val="{00000000-A313-47E8-9267-7E62C56B614D}"/>
            </c:ext>
          </c:extLst>
        </c:ser>
        <c:ser>
          <c:idx val="2"/>
          <c:order val="1"/>
          <c:tx>
            <c:strRef>
              <c:f>Blad2!$F$14</c:f>
              <c:strCache>
                <c:ptCount val="1"/>
                <c:pt idx="0">
                  <c:v>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Blad2!$C$15:$C$19</c:f>
              <c:strCache>
                <c:ptCount val="5"/>
                <c:pt idx="0">
                  <c:v>&lt;5</c:v>
                </c:pt>
                <c:pt idx="1">
                  <c:v>5-10</c:v>
                </c:pt>
                <c:pt idx="2">
                  <c:v>10-20</c:v>
                </c:pt>
                <c:pt idx="3">
                  <c:v>20-50</c:v>
                </c:pt>
                <c:pt idx="4">
                  <c:v>50+</c:v>
                </c:pt>
              </c:strCache>
            </c:strRef>
          </c:cat>
          <c:val>
            <c:numRef>
              <c:f>Blad2!$F$15:$F$19</c:f>
              <c:numCache>
                <c:formatCode>General</c:formatCode>
                <c:ptCount val="5"/>
                <c:pt idx="0">
                  <c:v>2</c:v>
                </c:pt>
                <c:pt idx="1">
                  <c:v>0</c:v>
                </c:pt>
                <c:pt idx="2">
                  <c:v>0</c:v>
                </c:pt>
                <c:pt idx="3">
                  <c:v>2</c:v>
                </c:pt>
                <c:pt idx="4">
                  <c:v>0</c:v>
                </c:pt>
              </c:numCache>
            </c:numRef>
          </c:val>
          <c:extLst>
            <c:ext xmlns:c16="http://schemas.microsoft.com/office/drawing/2014/chart" uri="{C3380CC4-5D6E-409C-BE32-E72D297353CC}">
              <c16:uniqueId val="{00000001-A313-47E8-9267-7E62C56B614D}"/>
            </c:ext>
          </c:extLst>
        </c:ser>
        <c:ser>
          <c:idx val="3"/>
          <c:order val="2"/>
          <c:tx>
            <c:strRef>
              <c:f>Blad2!$G$14</c:f>
              <c:strCache>
                <c:ptCount val="1"/>
                <c:pt idx="0">
                  <c:v>7-9</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Blad2!$C$15:$C$19</c:f>
              <c:strCache>
                <c:ptCount val="5"/>
                <c:pt idx="0">
                  <c:v>&lt;5</c:v>
                </c:pt>
                <c:pt idx="1">
                  <c:v>5-10</c:v>
                </c:pt>
                <c:pt idx="2">
                  <c:v>10-20</c:v>
                </c:pt>
                <c:pt idx="3">
                  <c:v>20-50</c:v>
                </c:pt>
                <c:pt idx="4">
                  <c:v>50+</c:v>
                </c:pt>
              </c:strCache>
            </c:strRef>
          </c:cat>
          <c:val>
            <c:numRef>
              <c:f>Blad2!$G$15:$G$19</c:f>
              <c:numCache>
                <c:formatCode>General</c:formatCode>
                <c:ptCount val="5"/>
                <c:pt idx="0">
                  <c:v>0</c:v>
                </c:pt>
                <c:pt idx="1">
                  <c:v>0</c:v>
                </c:pt>
                <c:pt idx="2">
                  <c:v>1</c:v>
                </c:pt>
                <c:pt idx="3">
                  <c:v>2</c:v>
                </c:pt>
                <c:pt idx="4">
                  <c:v>0</c:v>
                </c:pt>
              </c:numCache>
            </c:numRef>
          </c:val>
          <c:extLst>
            <c:ext xmlns:c16="http://schemas.microsoft.com/office/drawing/2014/chart" uri="{C3380CC4-5D6E-409C-BE32-E72D297353CC}">
              <c16:uniqueId val="{00000002-A313-47E8-9267-7E62C56B614D}"/>
            </c:ext>
          </c:extLst>
        </c:ser>
        <c:ser>
          <c:idx val="4"/>
          <c:order val="3"/>
          <c:tx>
            <c:strRef>
              <c:f>Blad2!$H$14</c:f>
              <c:strCache>
                <c:ptCount val="1"/>
                <c:pt idx="0">
                  <c:v>10</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Blad2!$C$15:$C$19</c:f>
              <c:strCache>
                <c:ptCount val="5"/>
                <c:pt idx="0">
                  <c:v>&lt;5</c:v>
                </c:pt>
                <c:pt idx="1">
                  <c:v>5-10</c:v>
                </c:pt>
                <c:pt idx="2">
                  <c:v>10-20</c:v>
                </c:pt>
                <c:pt idx="3">
                  <c:v>20-50</c:v>
                </c:pt>
                <c:pt idx="4">
                  <c:v>50+</c:v>
                </c:pt>
              </c:strCache>
            </c:strRef>
          </c:cat>
          <c:val>
            <c:numRef>
              <c:f>Blad2!$H$15:$H$19</c:f>
              <c:numCache>
                <c:formatCode>General</c:formatCode>
                <c:ptCount val="5"/>
                <c:pt idx="0">
                  <c:v>0</c:v>
                </c:pt>
                <c:pt idx="1">
                  <c:v>0</c:v>
                </c:pt>
                <c:pt idx="2">
                  <c:v>0</c:v>
                </c:pt>
                <c:pt idx="3">
                  <c:v>1</c:v>
                </c:pt>
                <c:pt idx="4">
                  <c:v>2</c:v>
                </c:pt>
              </c:numCache>
            </c:numRef>
          </c:val>
          <c:extLst>
            <c:ext xmlns:c16="http://schemas.microsoft.com/office/drawing/2014/chart" uri="{C3380CC4-5D6E-409C-BE32-E72D297353CC}">
              <c16:uniqueId val="{00000003-A313-47E8-9267-7E62C56B614D}"/>
            </c:ext>
          </c:extLst>
        </c:ser>
        <c:dLbls>
          <c:dLblPos val="outEnd"/>
          <c:showLegendKey val="0"/>
          <c:showVal val="1"/>
          <c:showCatName val="0"/>
          <c:showSerName val="0"/>
          <c:showPercent val="0"/>
          <c:showBubbleSize val="0"/>
        </c:dLbls>
        <c:gapWidth val="219"/>
        <c:overlap val="-27"/>
        <c:axId val="638775328"/>
        <c:axId val="638771064"/>
      </c:barChart>
      <c:catAx>
        <c:axId val="638775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PSA waarden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8771064"/>
        <c:crosses val="autoZero"/>
        <c:auto val="1"/>
        <c:lblAlgn val="ctr"/>
        <c:lblOffset val="100"/>
        <c:noMultiLvlLbl val="0"/>
      </c:catAx>
      <c:valAx>
        <c:axId val="63877106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87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aseline="0"/>
              <a:t>Lymfekliermetastasen bij F18-Choline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Blad2!$E$6</c:f>
              <c:strCache>
                <c:ptCount val="1"/>
                <c:pt idx="0">
                  <c:v>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Blad2!$C$7:$C$11</c:f>
              <c:strCache>
                <c:ptCount val="5"/>
                <c:pt idx="0">
                  <c:v>&lt;5</c:v>
                </c:pt>
                <c:pt idx="1">
                  <c:v>5-10</c:v>
                </c:pt>
                <c:pt idx="2">
                  <c:v>10-20</c:v>
                </c:pt>
                <c:pt idx="3">
                  <c:v>20-50</c:v>
                </c:pt>
                <c:pt idx="4">
                  <c:v>50+</c:v>
                </c:pt>
              </c:strCache>
            </c:strRef>
          </c:cat>
          <c:val>
            <c:numRef>
              <c:f>Blad2!$E$7:$E$11</c:f>
              <c:numCache>
                <c:formatCode>General</c:formatCode>
                <c:ptCount val="5"/>
                <c:pt idx="0">
                  <c:v>4</c:v>
                </c:pt>
                <c:pt idx="1">
                  <c:v>6</c:v>
                </c:pt>
                <c:pt idx="2">
                  <c:v>10</c:v>
                </c:pt>
                <c:pt idx="3">
                  <c:v>16</c:v>
                </c:pt>
                <c:pt idx="4">
                  <c:v>7</c:v>
                </c:pt>
              </c:numCache>
            </c:numRef>
          </c:val>
          <c:extLst>
            <c:ext xmlns:c16="http://schemas.microsoft.com/office/drawing/2014/chart" uri="{C3380CC4-5D6E-409C-BE32-E72D297353CC}">
              <c16:uniqueId val="{00000000-087F-429A-B388-AF415B827A6F}"/>
            </c:ext>
          </c:extLst>
        </c:ser>
        <c:ser>
          <c:idx val="2"/>
          <c:order val="1"/>
          <c:tx>
            <c:strRef>
              <c:f>Blad2!$F$6</c:f>
              <c:strCache>
                <c:ptCount val="1"/>
                <c:pt idx="0">
                  <c:v>4-6</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Blad2!$C$7:$C$11</c:f>
              <c:strCache>
                <c:ptCount val="5"/>
                <c:pt idx="0">
                  <c:v>&lt;5</c:v>
                </c:pt>
                <c:pt idx="1">
                  <c:v>5-10</c:v>
                </c:pt>
                <c:pt idx="2">
                  <c:v>10-20</c:v>
                </c:pt>
                <c:pt idx="3">
                  <c:v>20-50</c:v>
                </c:pt>
                <c:pt idx="4">
                  <c:v>50+</c:v>
                </c:pt>
              </c:strCache>
            </c:strRef>
          </c:cat>
          <c:val>
            <c:numRef>
              <c:f>Blad2!$F$7:$F$11</c:f>
              <c:numCache>
                <c:formatCode>General</c:formatCode>
                <c:ptCount val="5"/>
                <c:pt idx="0">
                  <c:v>4</c:v>
                </c:pt>
                <c:pt idx="1">
                  <c:v>2</c:v>
                </c:pt>
                <c:pt idx="2">
                  <c:v>2</c:v>
                </c:pt>
                <c:pt idx="3">
                  <c:v>0</c:v>
                </c:pt>
                <c:pt idx="4">
                  <c:v>5</c:v>
                </c:pt>
              </c:numCache>
            </c:numRef>
          </c:val>
          <c:extLst>
            <c:ext xmlns:c16="http://schemas.microsoft.com/office/drawing/2014/chart" uri="{C3380CC4-5D6E-409C-BE32-E72D297353CC}">
              <c16:uniqueId val="{00000001-087F-429A-B388-AF415B827A6F}"/>
            </c:ext>
          </c:extLst>
        </c:ser>
        <c:ser>
          <c:idx val="3"/>
          <c:order val="2"/>
          <c:tx>
            <c:strRef>
              <c:f>Blad2!$G$6</c:f>
              <c:strCache>
                <c:ptCount val="1"/>
                <c:pt idx="0">
                  <c:v>7-9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Blad2!$C$7:$C$11</c:f>
              <c:strCache>
                <c:ptCount val="5"/>
                <c:pt idx="0">
                  <c:v>&lt;5</c:v>
                </c:pt>
                <c:pt idx="1">
                  <c:v>5-10</c:v>
                </c:pt>
                <c:pt idx="2">
                  <c:v>10-20</c:v>
                </c:pt>
                <c:pt idx="3">
                  <c:v>20-50</c:v>
                </c:pt>
                <c:pt idx="4">
                  <c:v>50+</c:v>
                </c:pt>
              </c:strCache>
            </c:strRef>
          </c:cat>
          <c:val>
            <c:numRef>
              <c:f>Blad2!$G$7:$G$11</c:f>
              <c:numCache>
                <c:formatCode>General</c:formatCode>
                <c:ptCount val="5"/>
                <c:pt idx="0">
                  <c:v>0</c:v>
                </c:pt>
                <c:pt idx="1">
                  <c:v>0</c:v>
                </c:pt>
                <c:pt idx="2">
                  <c:v>1</c:v>
                </c:pt>
                <c:pt idx="3">
                  <c:v>0</c:v>
                </c:pt>
                <c:pt idx="4">
                  <c:v>0</c:v>
                </c:pt>
              </c:numCache>
            </c:numRef>
          </c:val>
          <c:extLst>
            <c:ext xmlns:c16="http://schemas.microsoft.com/office/drawing/2014/chart" uri="{C3380CC4-5D6E-409C-BE32-E72D297353CC}">
              <c16:uniqueId val="{00000002-087F-429A-B388-AF415B827A6F}"/>
            </c:ext>
          </c:extLst>
        </c:ser>
        <c:ser>
          <c:idx val="4"/>
          <c:order val="3"/>
          <c:tx>
            <c:strRef>
              <c:f>Blad2!$H$6</c:f>
              <c:strCache>
                <c:ptCount val="1"/>
                <c:pt idx="0">
                  <c:v>10</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Blad2!$C$7:$C$11</c:f>
              <c:strCache>
                <c:ptCount val="5"/>
                <c:pt idx="0">
                  <c:v>&lt;5</c:v>
                </c:pt>
                <c:pt idx="1">
                  <c:v>5-10</c:v>
                </c:pt>
                <c:pt idx="2">
                  <c:v>10-20</c:v>
                </c:pt>
                <c:pt idx="3">
                  <c:v>20-50</c:v>
                </c:pt>
                <c:pt idx="4">
                  <c:v>50+</c:v>
                </c:pt>
              </c:strCache>
            </c:strRef>
          </c:cat>
          <c:val>
            <c:numRef>
              <c:f>Blad2!$H$7:$H$11</c:f>
              <c:numCache>
                <c:formatCode>General</c:formatCode>
                <c:ptCount val="5"/>
                <c:pt idx="0">
                  <c:v>1</c:v>
                </c:pt>
                <c:pt idx="1">
                  <c:v>1</c:v>
                </c:pt>
                <c:pt idx="2">
                  <c:v>0</c:v>
                </c:pt>
                <c:pt idx="3">
                  <c:v>2</c:v>
                </c:pt>
                <c:pt idx="4">
                  <c:v>3</c:v>
                </c:pt>
              </c:numCache>
            </c:numRef>
          </c:val>
          <c:extLst>
            <c:ext xmlns:c16="http://schemas.microsoft.com/office/drawing/2014/chart" uri="{C3380CC4-5D6E-409C-BE32-E72D297353CC}">
              <c16:uniqueId val="{00000003-087F-429A-B388-AF415B827A6F}"/>
            </c:ext>
          </c:extLst>
        </c:ser>
        <c:dLbls>
          <c:showLegendKey val="0"/>
          <c:showVal val="0"/>
          <c:showCatName val="0"/>
          <c:showSerName val="0"/>
          <c:showPercent val="0"/>
          <c:showBubbleSize val="0"/>
        </c:dLbls>
        <c:gapWidth val="219"/>
        <c:overlap val="-27"/>
        <c:axId val="403429872"/>
        <c:axId val="403431512"/>
      </c:barChart>
      <c:catAx>
        <c:axId val="403429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PSA</a:t>
                </a:r>
                <a:r>
                  <a:rPr lang="nl-NL" baseline="0"/>
                  <a:t> waarden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3431512"/>
        <c:crosses val="autoZero"/>
        <c:auto val="1"/>
        <c:lblAlgn val="ctr"/>
        <c:lblOffset val="100"/>
        <c:noMultiLvlLbl val="0"/>
      </c:catAx>
      <c:valAx>
        <c:axId val="403431512"/>
        <c:scaling>
          <c:orientation val="minMax"/>
          <c:max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342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baseline="0">
                <a:effectLst/>
              </a:rPr>
              <a:t>Lymfekliermetastasen bij Ga68-PSMA</a:t>
            </a:r>
            <a:endParaRPr lang="nl-NL"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Blad2!$E$14</c:f>
              <c:strCache>
                <c:ptCount val="1"/>
                <c:pt idx="0">
                  <c:v>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Blad2!$C$15:$C$19</c:f>
              <c:strCache>
                <c:ptCount val="5"/>
                <c:pt idx="0">
                  <c:v>&lt;5</c:v>
                </c:pt>
                <c:pt idx="1">
                  <c:v>5-10</c:v>
                </c:pt>
                <c:pt idx="2">
                  <c:v>10-20</c:v>
                </c:pt>
                <c:pt idx="3">
                  <c:v>20-50</c:v>
                </c:pt>
                <c:pt idx="4">
                  <c:v>50+</c:v>
                </c:pt>
              </c:strCache>
            </c:strRef>
          </c:cat>
          <c:val>
            <c:numRef>
              <c:f>Blad2!$E$15:$E$19</c:f>
              <c:numCache>
                <c:formatCode>General</c:formatCode>
                <c:ptCount val="5"/>
                <c:pt idx="0">
                  <c:v>14</c:v>
                </c:pt>
                <c:pt idx="1">
                  <c:v>4</c:v>
                </c:pt>
                <c:pt idx="2">
                  <c:v>11</c:v>
                </c:pt>
                <c:pt idx="3">
                  <c:v>13</c:v>
                </c:pt>
                <c:pt idx="4">
                  <c:v>3</c:v>
                </c:pt>
              </c:numCache>
            </c:numRef>
          </c:val>
          <c:extLst>
            <c:ext xmlns:c16="http://schemas.microsoft.com/office/drawing/2014/chart" uri="{C3380CC4-5D6E-409C-BE32-E72D297353CC}">
              <c16:uniqueId val="{00000000-6588-4A2E-8A52-690F30CD035E}"/>
            </c:ext>
          </c:extLst>
        </c:ser>
        <c:ser>
          <c:idx val="2"/>
          <c:order val="1"/>
          <c:tx>
            <c:strRef>
              <c:f>Blad2!$F$14</c:f>
              <c:strCache>
                <c:ptCount val="1"/>
                <c:pt idx="0">
                  <c:v>4-6</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Blad2!$C$15:$C$19</c:f>
              <c:strCache>
                <c:ptCount val="5"/>
                <c:pt idx="0">
                  <c:v>&lt;5</c:v>
                </c:pt>
                <c:pt idx="1">
                  <c:v>5-10</c:v>
                </c:pt>
                <c:pt idx="2">
                  <c:v>10-20</c:v>
                </c:pt>
                <c:pt idx="3">
                  <c:v>20-50</c:v>
                </c:pt>
                <c:pt idx="4">
                  <c:v>50+</c:v>
                </c:pt>
              </c:strCache>
            </c:strRef>
          </c:cat>
          <c:val>
            <c:numRef>
              <c:f>Blad2!$F$15:$F$19</c:f>
              <c:numCache>
                <c:formatCode>General</c:formatCode>
                <c:ptCount val="5"/>
                <c:pt idx="0">
                  <c:v>3</c:v>
                </c:pt>
                <c:pt idx="1">
                  <c:v>2</c:v>
                </c:pt>
                <c:pt idx="2">
                  <c:v>3</c:v>
                </c:pt>
                <c:pt idx="3">
                  <c:v>2</c:v>
                </c:pt>
                <c:pt idx="4">
                  <c:v>4</c:v>
                </c:pt>
              </c:numCache>
            </c:numRef>
          </c:val>
          <c:extLst>
            <c:ext xmlns:c16="http://schemas.microsoft.com/office/drawing/2014/chart" uri="{C3380CC4-5D6E-409C-BE32-E72D297353CC}">
              <c16:uniqueId val="{00000001-6588-4A2E-8A52-690F30CD035E}"/>
            </c:ext>
          </c:extLst>
        </c:ser>
        <c:ser>
          <c:idx val="3"/>
          <c:order val="2"/>
          <c:tx>
            <c:strRef>
              <c:f>Blad2!$G$14</c:f>
              <c:strCache>
                <c:ptCount val="1"/>
                <c:pt idx="0">
                  <c:v>7-9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Blad2!$C$15:$C$19</c:f>
              <c:strCache>
                <c:ptCount val="5"/>
                <c:pt idx="0">
                  <c:v>&lt;5</c:v>
                </c:pt>
                <c:pt idx="1">
                  <c:v>5-10</c:v>
                </c:pt>
                <c:pt idx="2">
                  <c:v>10-20</c:v>
                </c:pt>
                <c:pt idx="3">
                  <c:v>20-50</c:v>
                </c:pt>
                <c:pt idx="4">
                  <c:v>50+</c:v>
                </c:pt>
              </c:strCache>
            </c:strRef>
          </c:cat>
          <c:val>
            <c:numRef>
              <c:f>Blad2!$G$15:$G$19</c:f>
              <c:numCache>
                <c:formatCode>General</c:formatCode>
                <c:ptCount val="5"/>
                <c:pt idx="0">
                  <c:v>2</c:v>
                </c:pt>
                <c:pt idx="1">
                  <c:v>0</c:v>
                </c:pt>
                <c:pt idx="2">
                  <c:v>0</c:v>
                </c:pt>
                <c:pt idx="3">
                  <c:v>1</c:v>
                </c:pt>
                <c:pt idx="4">
                  <c:v>2</c:v>
                </c:pt>
              </c:numCache>
            </c:numRef>
          </c:val>
          <c:extLst>
            <c:ext xmlns:c16="http://schemas.microsoft.com/office/drawing/2014/chart" uri="{C3380CC4-5D6E-409C-BE32-E72D297353CC}">
              <c16:uniqueId val="{00000002-6588-4A2E-8A52-690F30CD035E}"/>
            </c:ext>
          </c:extLst>
        </c:ser>
        <c:ser>
          <c:idx val="4"/>
          <c:order val="3"/>
          <c:tx>
            <c:strRef>
              <c:f>Blad2!$H$14</c:f>
              <c:strCache>
                <c:ptCount val="1"/>
                <c:pt idx="0">
                  <c:v>10</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Blad2!$C$15:$C$19</c:f>
              <c:strCache>
                <c:ptCount val="5"/>
                <c:pt idx="0">
                  <c:v>&lt;5</c:v>
                </c:pt>
                <c:pt idx="1">
                  <c:v>5-10</c:v>
                </c:pt>
                <c:pt idx="2">
                  <c:v>10-20</c:v>
                </c:pt>
                <c:pt idx="3">
                  <c:v>20-50</c:v>
                </c:pt>
                <c:pt idx="4">
                  <c:v>50+</c:v>
                </c:pt>
              </c:strCache>
            </c:strRef>
          </c:cat>
          <c:val>
            <c:numRef>
              <c:f>Blad2!$H$15:$H$19</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3-6588-4A2E-8A52-690F30CD035E}"/>
            </c:ext>
          </c:extLst>
        </c:ser>
        <c:dLbls>
          <c:showLegendKey val="0"/>
          <c:showVal val="0"/>
          <c:showCatName val="0"/>
          <c:showSerName val="0"/>
          <c:showPercent val="0"/>
          <c:showBubbleSize val="0"/>
        </c:dLbls>
        <c:gapWidth val="219"/>
        <c:overlap val="-27"/>
        <c:axId val="638775328"/>
        <c:axId val="638771064"/>
      </c:barChart>
      <c:catAx>
        <c:axId val="638775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PSA waarden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8771064"/>
        <c:crosses val="autoZero"/>
        <c:auto val="1"/>
        <c:lblAlgn val="ctr"/>
        <c:lblOffset val="100"/>
        <c:noMultiLvlLbl val="0"/>
      </c:catAx>
      <c:valAx>
        <c:axId val="638771064"/>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87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a:t>Aantal positieve scans bij patiënten met een primaire tumor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Blad3!$A$4:$C$4</c:f>
              <c:strCache>
                <c:ptCount val="3"/>
                <c:pt idx="2">
                  <c:v>≤10</c:v>
                </c:pt>
              </c:strCache>
            </c:strRef>
          </c:tx>
          <c:spPr>
            <a:solidFill>
              <a:schemeClr val="accent2"/>
            </a:solidFill>
            <a:ln>
              <a:noFill/>
            </a:ln>
            <a:effectLst/>
          </c:spPr>
          <c:invertIfNegative val="0"/>
          <c:cat>
            <c:multiLvlStrRef>
              <c:f>Blad3!$D$2:$G$3</c:f>
              <c:multiLvlStrCache>
                <c:ptCount val="4"/>
                <c:lvl>
                  <c:pt idx="0">
                    <c:v>Choline </c:v>
                  </c:pt>
                  <c:pt idx="1">
                    <c:v>PSMA </c:v>
                  </c:pt>
                  <c:pt idx="2">
                    <c:v>Choline </c:v>
                  </c:pt>
                  <c:pt idx="3">
                    <c:v>PSMA </c:v>
                  </c:pt>
                </c:lvl>
                <c:lvl>
                  <c:pt idx="0">
                    <c:v>Botmetastasen</c:v>
                  </c:pt>
                  <c:pt idx="2">
                    <c:v>Lymfekliermetastasen</c:v>
                  </c:pt>
                </c:lvl>
              </c:multiLvlStrCache>
            </c:multiLvlStrRef>
          </c:cat>
          <c:val>
            <c:numRef>
              <c:f>Blad3!$D$4:$G$4</c:f>
              <c:numCache>
                <c:formatCode>General</c:formatCode>
                <c:ptCount val="4"/>
                <c:pt idx="0">
                  <c:v>4</c:v>
                </c:pt>
                <c:pt idx="1">
                  <c:v>2</c:v>
                </c:pt>
                <c:pt idx="2">
                  <c:v>10</c:v>
                </c:pt>
                <c:pt idx="3">
                  <c:v>9</c:v>
                </c:pt>
              </c:numCache>
            </c:numRef>
          </c:val>
          <c:extLst>
            <c:ext xmlns:c16="http://schemas.microsoft.com/office/drawing/2014/chart" uri="{C3380CC4-5D6E-409C-BE32-E72D297353CC}">
              <c16:uniqueId val="{00000000-FDCB-4774-A575-759E5FD42F9A}"/>
            </c:ext>
          </c:extLst>
        </c:ser>
        <c:ser>
          <c:idx val="1"/>
          <c:order val="1"/>
          <c:tx>
            <c:strRef>
              <c:f>Blad3!$A$5:$C$5</c:f>
              <c:strCache>
                <c:ptCount val="3"/>
                <c:pt idx="2">
                  <c:v>10-20</c:v>
                </c:pt>
              </c:strCache>
            </c:strRef>
          </c:tx>
          <c:spPr>
            <a:solidFill>
              <a:schemeClr val="tx2">
                <a:lumMod val="50000"/>
                <a:lumOff val="50000"/>
              </a:schemeClr>
            </a:solidFill>
            <a:ln>
              <a:noFill/>
            </a:ln>
            <a:effectLst/>
          </c:spPr>
          <c:invertIfNegative val="0"/>
          <c:cat>
            <c:multiLvlStrRef>
              <c:f>Blad3!$D$2:$G$3</c:f>
              <c:multiLvlStrCache>
                <c:ptCount val="4"/>
                <c:lvl>
                  <c:pt idx="0">
                    <c:v>Choline </c:v>
                  </c:pt>
                  <c:pt idx="1">
                    <c:v>PSMA </c:v>
                  </c:pt>
                  <c:pt idx="2">
                    <c:v>Choline </c:v>
                  </c:pt>
                  <c:pt idx="3">
                    <c:v>PSMA </c:v>
                  </c:pt>
                </c:lvl>
                <c:lvl>
                  <c:pt idx="0">
                    <c:v>Botmetastasen</c:v>
                  </c:pt>
                  <c:pt idx="2">
                    <c:v>Lymfekliermetastasen</c:v>
                  </c:pt>
                </c:lvl>
              </c:multiLvlStrCache>
            </c:multiLvlStrRef>
          </c:cat>
          <c:val>
            <c:numRef>
              <c:f>Blad3!$D$5:$G$5</c:f>
              <c:numCache>
                <c:formatCode>0</c:formatCode>
                <c:ptCount val="4"/>
                <c:pt idx="0">
                  <c:v>6</c:v>
                </c:pt>
                <c:pt idx="1">
                  <c:v>2</c:v>
                </c:pt>
                <c:pt idx="2">
                  <c:v>10</c:v>
                </c:pt>
                <c:pt idx="3">
                  <c:v>10</c:v>
                </c:pt>
              </c:numCache>
            </c:numRef>
          </c:val>
          <c:extLst>
            <c:ext xmlns:c16="http://schemas.microsoft.com/office/drawing/2014/chart" uri="{C3380CC4-5D6E-409C-BE32-E72D297353CC}">
              <c16:uniqueId val="{00000001-FDCB-4774-A575-759E5FD42F9A}"/>
            </c:ext>
          </c:extLst>
        </c:ser>
        <c:ser>
          <c:idx val="2"/>
          <c:order val="2"/>
          <c:tx>
            <c:strRef>
              <c:f>Blad3!$A$6:$C$6</c:f>
              <c:strCache>
                <c:ptCount val="3"/>
                <c:pt idx="2">
                  <c:v>20≥</c:v>
                </c:pt>
              </c:strCache>
            </c:strRef>
          </c:tx>
          <c:spPr>
            <a:solidFill>
              <a:schemeClr val="accent4">
                <a:lumMod val="75000"/>
              </a:schemeClr>
            </a:solidFill>
            <a:ln>
              <a:noFill/>
            </a:ln>
            <a:effectLst/>
          </c:spPr>
          <c:invertIfNegative val="0"/>
          <c:cat>
            <c:multiLvlStrRef>
              <c:f>Blad3!$D$2:$G$3</c:f>
              <c:multiLvlStrCache>
                <c:ptCount val="4"/>
                <c:lvl>
                  <c:pt idx="0">
                    <c:v>Choline </c:v>
                  </c:pt>
                  <c:pt idx="1">
                    <c:v>PSMA </c:v>
                  </c:pt>
                  <c:pt idx="2">
                    <c:v>Choline </c:v>
                  </c:pt>
                  <c:pt idx="3">
                    <c:v>PSMA </c:v>
                  </c:pt>
                </c:lvl>
                <c:lvl>
                  <c:pt idx="0">
                    <c:v>Botmetastasen</c:v>
                  </c:pt>
                  <c:pt idx="2">
                    <c:v>Lymfekliermetastasen</c:v>
                  </c:pt>
                </c:lvl>
              </c:multiLvlStrCache>
            </c:multiLvlStrRef>
          </c:cat>
          <c:val>
            <c:numRef>
              <c:f>Blad3!$D$6:$G$6</c:f>
              <c:numCache>
                <c:formatCode>General</c:formatCode>
                <c:ptCount val="4"/>
                <c:pt idx="0">
                  <c:v>15</c:v>
                </c:pt>
                <c:pt idx="1">
                  <c:v>16</c:v>
                </c:pt>
                <c:pt idx="2">
                  <c:v>23</c:v>
                </c:pt>
                <c:pt idx="3">
                  <c:v>21</c:v>
                </c:pt>
              </c:numCache>
            </c:numRef>
          </c:val>
          <c:extLst>
            <c:ext xmlns:c16="http://schemas.microsoft.com/office/drawing/2014/chart" uri="{C3380CC4-5D6E-409C-BE32-E72D297353CC}">
              <c16:uniqueId val="{00000002-FDCB-4774-A575-759E5FD42F9A}"/>
            </c:ext>
          </c:extLst>
        </c:ser>
        <c:dLbls>
          <c:showLegendKey val="0"/>
          <c:showVal val="0"/>
          <c:showCatName val="0"/>
          <c:showSerName val="0"/>
          <c:showPercent val="0"/>
          <c:showBubbleSize val="0"/>
        </c:dLbls>
        <c:gapWidth val="219"/>
        <c:overlap val="-27"/>
        <c:axId val="2124745336"/>
        <c:axId val="2124748872"/>
      </c:barChart>
      <c:catAx>
        <c:axId val="212474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24748872"/>
        <c:crosses val="autoZero"/>
        <c:auto val="1"/>
        <c:lblAlgn val="ctr"/>
        <c:lblOffset val="100"/>
        <c:noMultiLvlLbl val="0"/>
      </c:catAx>
      <c:valAx>
        <c:axId val="2124748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24745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Aantal</a:t>
            </a:r>
            <a:r>
              <a:rPr lang="nl-NL" sz="1200" baseline="0"/>
              <a:t> positieve scans bij patiënten met een recidief</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Blad3!$A$11:$C$11</c:f>
              <c:strCache>
                <c:ptCount val="3"/>
                <c:pt idx="2">
                  <c:v>≤2</c:v>
                </c:pt>
              </c:strCache>
            </c:strRef>
          </c:tx>
          <c:spPr>
            <a:solidFill>
              <a:schemeClr val="accent1"/>
            </a:solidFill>
            <a:ln>
              <a:noFill/>
            </a:ln>
            <a:effectLst/>
          </c:spPr>
          <c:invertIfNegative val="0"/>
          <c:cat>
            <c:multiLvlStrRef>
              <c:f>Blad3!$D$9:$G$10</c:f>
              <c:multiLvlStrCache>
                <c:ptCount val="4"/>
                <c:lvl>
                  <c:pt idx="0">
                    <c:v>Choline </c:v>
                  </c:pt>
                  <c:pt idx="1">
                    <c:v>PSMA </c:v>
                  </c:pt>
                  <c:pt idx="2">
                    <c:v>Choline </c:v>
                  </c:pt>
                  <c:pt idx="3">
                    <c:v>PSMA </c:v>
                  </c:pt>
                </c:lvl>
                <c:lvl>
                  <c:pt idx="0">
                    <c:v>Botmetastasen</c:v>
                  </c:pt>
                  <c:pt idx="2">
                    <c:v>Lymfekliermetastasen</c:v>
                  </c:pt>
                </c:lvl>
              </c:multiLvlStrCache>
            </c:multiLvlStrRef>
          </c:cat>
          <c:val>
            <c:numRef>
              <c:f>Blad3!$D$11:$G$11</c:f>
              <c:numCache>
                <c:formatCode>General</c:formatCode>
                <c:ptCount val="4"/>
                <c:pt idx="0">
                  <c:v>1</c:v>
                </c:pt>
                <c:pt idx="1">
                  <c:v>2</c:v>
                </c:pt>
                <c:pt idx="2">
                  <c:v>4</c:v>
                </c:pt>
                <c:pt idx="3">
                  <c:v>8</c:v>
                </c:pt>
              </c:numCache>
            </c:numRef>
          </c:val>
          <c:extLst>
            <c:ext xmlns:c16="http://schemas.microsoft.com/office/drawing/2014/chart" uri="{C3380CC4-5D6E-409C-BE32-E72D297353CC}">
              <c16:uniqueId val="{00000000-EB08-47A6-920C-CB54D4821A23}"/>
            </c:ext>
          </c:extLst>
        </c:ser>
        <c:ser>
          <c:idx val="1"/>
          <c:order val="1"/>
          <c:tx>
            <c:strRef>
              <c:f>Blad3!$A$12:$C$12</c:f>
              <c:strCache>
                <c:ptCount val="3"/>
                <c:pt idx="2">
                  <c:v>2-10</c:v>
                </c:pt>
              </c:strCache>
            </c:strRef>
          </c:tx>
          <c:spPr>
            <a:solidFill>
              <a:schemeClr val="tx2">
                <a:lumMod val="10000"/>
                <a:lumOff val="90000"/>
              </a:schemeClr>
            </a:solidFill>
            <a:ln>
              <a:noFill/>
            </a:ln>
            <a:effectLst/>
          </c:spPr>
          <c:invertIfNegative val="0"/>
          <c:cat>
            <c:multiLvlStrRef>
              <c:f>Blad3!$D$9:$G$10</c:f>
              <c:multiLvlStrCache>
                <c:ptCount val="4"/>
                <c:lvl>
                  <c:pt idx="0">
                    <c:v>Choline </c:v>
                  </c:pt>
                  <c:pt idx="1">
                    <c:v>PSMA </c:v>
                  </c:pt>
                  <c:pt idx="2">
                    <c:v>Choline </c:v>
                  </c:pt>
                  <c:pt idx="3">
                    <c:v>PSMA </c:v>
                  </c:pt>
                </c:lvl>
                <c:lvl>
                  <c:pt idx="0">
                    <c:v>Botmetastasen</c:v>
                  </c:pt>
                  <c:pt idx="2">
                    <c:v>Lymfekliermetastasen</c:v>
                  </c:pt>
                </c:lvl>
              </c:multiLvlStrCache>
            </c:multiLvlStrRef>
          </c:cat>
          <c:val>
            <c:numRef>
              <c:f>Blad3!$D$12:$G$12</c:f>
              <c:numCache>
                <c:formatCode>0</c:formatCode>
                <c:ptCount val="4"/>
                <c:pt idx="0">
                  <c:v>0</c:v>
                </c:pt>
                <c:pt idx="1">
                  <c:v>5</c:v>
                </c:pt>
                <c:pt idx="2">
                  <c:v>4</c:v>
                </c:pt>
                <c:pt idx="3">
                  <c:v>10</c:v>
                </c:pt>
              </c:numCache>
            </c:numRef>
          </c:val>
          <c:extLst>
            <c:ext xmlns:c16="http://schemas.microsoft.com/office/drawing/2014/chart" uri="{C3380CC4-5D6E-409C-BE32-E72D297353CC}">
              <c16:uniqueId val="{00000001-EB08-47A6-920C-CB54D4821A23}"/>
            </c:ext>
          </c:extLst>
        </c:ser>
        <c:ser>
          <c:idx val="2"/>
          <c:order val="2"/>
          <c:tx>
            <c:strRef>
              <c:f>Blad3!$A$13:$C$13</c:f>
              <c:strCache>
                <c:ptCount val="3"/>
                <c:pt idx="2">
                  <c:v>10-20</c:v>
                </c:pt>
              </c:strCache>
            </c:strRef>
          </c:tx>
          <c:spPr>
            <a:solidFill>
              <a:schemeClr val="tx2">
                <a:lumMod val="50000"/>
                <a:lumOff val="50000"/>
              </a:schemeClr>
            </a:solidFill>
            <a:ln>
              <a:noFill/>
            </a:ln>
            <a:effectLst/>
          </c:spPr>
          <c:invertIfNegative val="0"/>
          <c:cat>
            <c:multiLvlStrRef>
              <c:f>Blad3!$D$9:$G$10</c:f>
              <c:multiLvlStrCache>
                <c:ptCount val="4"/>
                <c:lvl>
                  <c:pt idx="0">
                    <c:v>Choline </c:v>
                  </c:pt>
                  <c:pt idx="1">
                    <c:v>PSMA </c:v>
                  </c:pt>
                  <c:pt idx="2">
                    <c:v>Choline </c:v>
                  </c:pt>
                  <c:pt idx="3">
                    <c:v>PSMA </c:v>
                  </c:pt>
                </c:lvl>
                <c:lvl>
                  <c:pt idx="0">
                    <c:v>Botmetastasen</c:v>
                  </c:pt>
                  <c:pt idx="2">
                    <c:v>Lymfekliermetastasen</c:v>
                  </c:pt>
                </c:lvl>
              </c:multiLvlStrCache>
            </c:multiLvlStrRef>
          </c:cat>
          <c:val>
            <c:numRef>
              <c:f>Blad3!$D$13:$G$13</c:f>
              <c:numCache>
                <c:formatCode>General</c:formatCode>
                <c:ptCount val="4"/>
                <c:pt idx="0">
                  <c:v>6</c:v>
                </c:pt>
                <c:pt idx="1">
                  <c:v>1</c:v>
                </c:pt>
                <c:pt idx="2">
                  <c:v>3</c:v>
                </c:pt>
                <c:pt idx="3">
                  <c:v>5</c:v>
                </c:pt>
              </c:numCache>
            </c:numRef>
          </c:val>
          <c:extLst>
            <c:ext xmlns:c16="http://schemas.microsoft.com/office/drawing/2014/chart" uri="{C3380CC4-5D6E-409C-BE32-E72D297353CC}">
              <c16:uniqueId val="{00000002-EB08-47A6-920C-CB54D4821A23}"/>
            </c:ext>
          </c:extLst>
        </c:ser>
        <c:ser>
          <c:idx val="3"/>
          <c:order val="3"/>
          <c:tx>
            <c:strRef>
              <c:f>Blad3!$A$14:$C$14</c:f>
              <c:strCache>
                <c:ptCount val="3"/>
                <c:pt idx="2">
                  <c:v>20≥</c:v>
                </c:pt>
              </c:strCache>
            </c:strRef>
          </c:tx>
          <c:spPr>
            <a:solidFill>
              <a:schemeClr val="accent4">
                <a:lumMod val="75000"/>
              </a:schemeClr>
            </a:solidFill>
            <a:ln>
              <a:noFill/>
            </a:ln>
            <a:effectLst/>
          </c:spPr>
          <c:invertIfNegative val="0"/>
          <c:cat>
            <c:multiLvlStrRef>
              <c:f>Blad3!$D$9:$G$10</c:f>
              <c:multiLvlStrCache>
                <c:ptCount val="4"/>
                <c:lvl>
                  <c:pt idx="0">
                    <c:v>Choline </c:v>
                  </c:pt>
                  <c:pt idx="1">
                    <c:v>PSMA </c:v>
                  </c:pt>
                  <c:pt idx="2">
                    <c:v>Choline </c:v>
                  </c:pt>
                  <c:pt idx="3">
                    <c:v>PSMA </c:v>
                  </c:pt>
                </c:lvl>
                <c:lvl>
                  <c:pt idx="0">
                    <c:v>Botmetastasen</c:v>
                  </c:pt>
                  <c:pt idx="2">
                    <c:v>Lymfekliermetastasen</c:v>
                  </c:pt>
                </c:lvl>
              </c:multiLvlStrCache>
            </c:multiLvlStrRef>
          </c:cat>
          <c:val>
            <c:numRef>
              <c:f>Blad3!$D$14:$G$14</c:f>
              <c:numCache>
                <c:formatCode>General</c:formatCode>
                <c:ptCount val="4"/>
                <c:pt idx="0">
                  <c:v>10</c:v>
                </c:pt>
                <c:pt idx="1">
                  <c:v>5</c:v>
                </c:pt>
                <c:pt idx="2">
                  <c:v>10</c:v>
                </c:pt>
                <c:pt idx="3">
                  <c:v>6</c:v>
                </c:pt>
              </c:numCache>
            </c:numRef>
          </c:val>
          <c:extLst>
            <c:ext xmlns:c16="http://schemas.microsoft.com/office/drawing/2014/chart" uri="{C3380CC4-5D6E-409C-BE32-E72D297353CC}">
              <c16:uniqueId val="{00000003-EB08-47A6-920C-CB54D4821A23}"/>
            </c:ext>
          </c:extLst>
        </c:ser>
        <c:dLbls>
          <c:showLegendKey val="0"/>
          <c:showVal val="0"/>
          <c:showCatName val="0"/>
          <c:showSerName val="0"/>
          <c:showPercent val="0"/>
          <c:showBubbleSize val="0"/>
        </c:dLbls>
        <c:gapWidth val="219"/>
        <c:overlap val="-27"/>
        <c:axId val="2070809160"/>
        <c:axId val="2070812936"/>
      </c:barChart>
      <c:catAx>
        <c:axId val="207080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70812936"/>
        <c:crosses val="autoZero"/>
        <c:auto val="1"/>
        <c:lblAlgn val="ctr"/>
        <c:lblOffset val="100"/>
        <c:noMultiLvlLbl val="0"/>
      </c:catAx>
      <c:valAx>
        <c:axId val="2070812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7080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D12985A9A4B493FB9E0F39EB3327EA6"/>
        <w:category>
          <w:name w:val="Algemeen"/>
          <w:gallery w:val="placeholder"/>
        </w:category>
        <w:types>
          <w:type w:val="bbPlcHdr"/>
        </w:types>
        <w:behaviors>
          <w:behavior w:val="content"/>
        </w:behaviors>
        <w:guid w:val="{24440A06-52D0-475F-B3E2-415B378A9FD4}"/>
      </w:docPartPr>
      <w:docPartBody>
        <w:p w:rsidR="001C7631" w:rsidRDefault="003428B3">
          <w:r w:rsidRPr="00CD6E58">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k Free">
    <w:altName w:val="Zapfino"/>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3AD"/>
    <w:rsid w:val="0000727E"/>
    <w:rsid w:val="00085649"/>
    <w:rsid w:val="001C7631"/>
    <w:rsid w:val="003428B3"/>
    <w:rsid w:val="00357D03"/>
    <w:rsid w:val="00522B86"/>
    <w:rsid w:val="0054238D"/>
    <w:rsid w:val="005D68EF"/>
    <w:rsid w:val="006512A1"/>
    <w:rsid w:val="007179E2"/>
    <w:rsid w:val="00740025"/>
    <w:rsid w:val="00793D28"/>
    <w:rsid w:val="007F2214"/>
    <w:rsid w:val="00890B98"/>
    <w:rsid w:val="0089422D"/>
    <w:rsid w:val="009056F8"/>
    <w:rsid w:val="00A763AD"/>
    <w:rsid w:val="00B20CA9"/>
    <w:rsid w:val="00B73184"/>
    <w:rsid w:val="00B859A9"/>
    <w:rsid w:val="00C34A90"/>
    <w:rsid w:val="00C9580E"/>
    <w:rsid w:val="00D90913"/>
    <w:rsid w:val="00DB6124"/>
    <w:rsid w:val="00F85D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428B3"/>
    <w:rPr>
      <w:color w:val="808080"/>
    </w:rPr>
  </w:style>
  <w:style w:type="paragraph" w:customStyle="1" w:styleId="3C03285D25D141E2856C16EFBA227F2E">
    <w:name w:val="3C03285D25D141E2856C16EFBA227F2E"/>
    <w:rsid w:val="003428B3"/>
  </w:style>
  <w:style w:type="paragraph" w:customStyle="1" w:styleId="16782C6C3C124035A1E3589A80D9A420">
    <w:name w:val="16782C6C3C124035A1E3589A80D9A420"/>
    <w:rsid w:val="003428B3"/>
  </w:style>
  <w:style w:type="paragraph" w:customStyle="1" w:styleId="62E25C1DEC554BCE8D7E30EF88B37C68">
    <w:name w:val="62E25C1DEC554BCE8D7E30EF88B37C68"/>
    <w:rsid w:val="003428B3"/>
  </w:style>
  <w:style w:type="paragraph" w:customStyle="1" w:styleId="54EAF1C753CD4DA29C2D14B83A483010">
    <w:name w:val="54EAF1C753CD4DA29C2D14B83A483010"/>
    <w:rsid w:val="003428B3"/>
  </w:style>
  <w:style w:type="paragraph" w:customStyle="1" w:styleId="CEE688A7B3FA422984654ECDC08416F1">
    <w:name w:val="CEE688A7B3FA422984654ECDC08416F1"/>
    <w:rsid w:val="003428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etropolitan">
  <a:themeElements>
    <a:clrScheme name="Aangepast 3">
      <a:dk1>
        <a:sysClr val="windowText" lastClr="000000"/>
      </a:dk1>
      <a:lt1>
        <a:sysClr val="window" lastClr="FFFFFF"/>
      </a:lt1>
      <a:dk2>
        <a:srgbClr val="162F33"/>
      </a:dk2>
      <a:lt2>
        <a:srgbClr val="EAF0E0"/>
      </a:lt2>
      <a:accent1>
        <a:srgbClr val="006F7A"/>
      </a:accent1>
      <a:accent2>
        <a:srgbClr val="006F7A"/>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shit is donee!!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eke verwijzing" Version="1987"/>
</file>

<file path=customXml/item3.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A4778D-54FE-42B5-B001-F73A9D811B5B}">
  <ds:schemaRefs>
    <ds:schemaRef ds:uri="http://schemas.openxmlformats.org/officeDocument/2006/bibliography"/>
  </ds:schemaRefs>
</ds:datastoreItem>
</file>

<file path=customXml/itemProps3.xml><?xml version="1.0" encoding="utf-8"?>
<ds:datastoreItem xmlns:ds="http://schemas.openxmlformats.org/officeDocument/2006/customXml" ds:itemID="{0B3CB2D6-0820-4AF3-BACE-B667E7A96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490E05-0AFF-4E3E-A8D8-AD7499BCB994}">
  <ds:schemaRefs>
    <ds:schemaRef ds:uri="http://schemas.microsoft.com/sharepoint/v3/contenttype/forms"/>
  </ds:schemaRefs>
</ds:datastoreItem>
</file>

<file path=customXml/itemProps5.xml><?xml version="1.0" encoding="utf-8"?>
<ds:datastoreItem xmlns:ds="http://schemas.openxmlformats.org/officeDocument/2006/customXml" ds:itemID="{DF965EEA-063C-4576-8EE7-02481D90120A}">
  <ds:schemaRefs>
    <ds:schemaRef ds:uri="http://purl.org/dc/dcmitype/"/>
    <ds:schemaRef ds:uri="ae85f2c6-1292-4db5-b8aa-1b80440e2c95"/>
    <ds:schemaRef ds:uri="http://schemas.microsoft.com/office/infopath/2007/PartnerControls"/>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56b06d81-dd25-4626-92f5-f37c3880238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25492</Words>
  <Characters>140210</Characters>
  <Application>Microsoft Office Word</Application>
  <DocSecurity>0</DocSecurity>
  <Lines>1168</Lines>
  <Paragraphs>330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Effectiviteit in stadiëring van prostaatcarcinomen: Ga68-PSMA vs. F18-Choline</vt:lpstr>
      <vt:lpstr>Effectiviteit in stadiëring van prostaatcarcinomen: Ga68-PSMA vs. F18-Choline</vt:lpstr>
    </vt:vector>
  </TitlesOfParts>
  <Company/>
  <LinksUpToDate>false</LinksUpToDate>
  <CharactersWithSpaces>165372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Effectiviteit in stadiëring van prostaatcarcinomen: Ga68-PSMA vs. F18-Choline</dc:title>
  <dc:subject>Een analyse bij Treant Zorggroep, locatie Scheper</dc:subject>
  <dc:creator>Desirée Uildriks</dc:creator>
  <cp:keywords/>
  <dc:description/>
  <cp:lastModifiedBy>Nieuwenhoven E van, Esther</cp:lastModifiedBy>
  <cp:revision>2</cp:revision>
  <cp:lastPrinted>2018-11-23T15:10:00Z</cp:lastPrinted>
  <dcterms:created xsi:type="dcterms:W3CDTF">2021-04-23T09:10:00Z</dcterms:created>
  <dcterms:modified xsi:type="dcterms:W3CDTF">2021-04-23T09:10:00Z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69bfdb56-e439-3895-9ca2-1373788d26bc</vt:lpwstr>
  </property>
  <property fmtid="{D5CDD505-2E9C-101B-9397-08002B2CF9AE}" pid="4" name="Mendeley Citation Style_1">
    <vt:lpwstr>http://www.zotero.org/styles/radiotherapy-and-oncology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http://www.zotero.org/styles/radiotherapy-and-oncology</vt:lpwstr>
  </property>
  <property fmtid="{D5CDD505-2E9C-101B-9397-08002B2CF9AE}" pid="24" name="Mendeley Recent Style Name 9_1">
    <vt:lpwstr>Radiotherapy and Oncology</vt:lpwstr>
  </property>
  <property fmtid="{D5CDD505-2E9C-101B-9397-08002B2CF9AE}" pid="25" name="ContentTypeId">
    <vt:lpwstr>0x010100CA8D0DFB05317F4C8C0193523AC6D32E</vt:lpwstr>
  </property>
</Properties>
</file>