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DD2B3" w14:textId="77777777" w:rsidR="00B7001B" w:rsidRPr="00B7001B" w:rsidRDefault="00B7001B" w:rsidP="00B7001B">
      <w:pPr>
        <w:rPr>
          <w:rFonts w:ascii="Calibri" w:eastAsia="Times New Roman" w:hAnsi="Calibri" w:cs="Times New Roman"/>
          <w:caps/>
          <w:color w:val="323E4F"/>
          <w:sz w:val="40"/>
          <w:szCs w:val="40"/>
        </w:rPr>
      </w:pPr>
      <w:r w:rsidRPr="00B7001B">
        <w:rPr>
          <w:rFonts w:ascii="Calibri" w:eastAsia="Times New Roman" w:hAnsi="Calibri" w:cs="Times New Roman"/>
          <w:caps/>
          <w:color w:val="323E4F"/>
          <w:sz w:val="40"/>
          <w:szCs w:val="40"/>
        </w:rPr>
        <w:t>Het effect van flywheel training in vergelijking met traditionele krachttraining op sprong, sprint en krachtprestaties</w:t>
      </w:r>
    </w:p>
    <w:p w14:paraId="4508D48D" w14:textId="77777777" w:rsidR="00B7001B" w:rsidRPr="00B7001B" w:rsidRDefault="00B7001B" w:rsidP="00B7001B">
      <w:pPr>
        <w:rPr>
          <w:rFonts w:ascii="Calibri Light" w:eastAsia="Times New Roman" w:hAnsi="Calibri Light" w:cs="Calibri Light"/>
          <w:i/>
          <w:caps/>
          <w:color w:val="323E4F"/>
          <w:sz w:val="24"/>
          <w:szCs w:val="24"/>
        </w:rPr>
      </w:pPr>
      <w:r w:rsidRPr="00B7001B">
        <w:rPr>
          <w:rFonts w:ascii="Calibri Light" w:eastAsia="Times New Roman" w:hAnsi="Calibri Light" w:cs="Calibri Light"/>
          <w:i/>
          <w:caps/>
          <w:color w:val="323E4F"/>
          <w:sz w:val="24"/>
          <w:szCs w:val="24"/>
        </w:rPr>
        <w:t xml:space="preserve">Literatuurstudie </w:t>
      </w:r>
    </w:p>
    <w:p w14:paraId="7ECEEF8C" w14:textId="77777777" w:rsidR="00B7001B" w:rsidRPr="00B7001B" w:rsidRDefault="00B7001B" w:rsidP="00B7001B">
      <w:pPr>
        <w:rPr>
          <w:rFonts w:ascii="Calibri" w:eastAsia="Times New Roman" w:hAnsi="Calibri" w:cs="Calibri"/>
          <w:caps/>
          <w:color w:val="323E4F"/>
          <w:sz w:val="24"/>
          <w:szCs w:val="24"/>
        </w:rPr>
      </w:pPr>
      <w:r w:rsidRPr="00B7001B">
        <w:rPr>
          <w:rFonts w:ascii="Calibri" w:eastAsia="Times New Roman" w:hAnsi="Calibri" w:cs="Calibri"/>
          <w:caps/>
          <w:noProof/>
          <w:color w:val="323E4F"/>
          <w:sz w:val="24"/>
          <w:szCs w:val="24"/>
        </w:rPr>
        <w:drawing>
          <wp:anchor distT="0" distB="0" distL="114300" distR="114300" simplePos="0" relativeHeight="251662336" behindDoc="0" locked="0" layoutInCell="1" allowOverlap="1" wp14:anchorId="39F59D7E" wp14:editId="1EA7C178">
            <wp:simplePos x="0" y="0"/>
            <wp:positionH relativeFrom="margin">
              <wp:align>center</wp:align>
            </wp:positionH>
            <wp:positionV relativeFrom="paragraph">
              <wp:posOffset>10795</wp:posOffset>
            </wp:positionV>
            <wp:extent cx="3164205" cy="4218940"/>
            <wp:effectExtent l="0" t="0" r="0" b="0"/>
            <wp:wrapThrough wrapText="bothSides">
              <wp:wrapPolygon edited="0">
                <wp:start x="0" y="0"/>
                <wp:lineTo x="0" y="21457"/>
                <wp:lineTo x="21457" y="21457"/>
                <wp:lineTo x="21457" y="0"/>
                <wp:lineTo x="0" y="0"/>
              </wp:wrapPolygon>
            </wp:wrapThrough>
            <wp:docPr id="5" name="Afbeelding 5" descr="Afbeelding met sport, vloer, binnen, oefentoes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sport, vloer, binnen, oefentoestel&#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205" cy="4218940"/>
                    </a:xfrm>
                    <a:prstGeom prst="rect">
                      <a:avLst/>
                    </a:prstGeom>
                    <a:noFill/>
                  </pic:spPr>
                </pic:pic>
              </a:graphicData>
            </a:graphic>
            <wp14:sizeRelH relativeFrom="page">
              <wp14:pctWidth>0</wp14:pctWidth>
            </wp14:sizeRelH>
            <wp14:sizeRelV relativeFrom="page">
              <wp14:pctHeight>0</wp14:pctHeight>
            </wp14:sizeRelV>
          </wp:anchor>
        </w:drawing>
      </w:r>
    </w:p>
    <w:p w14:paraId="63C8D541" w14:textId="77777777" w:rsidR="00B7001B" w:rsidRPr="00B7001B" w:rsidRDefault="00B7001B" w:rsidP="00B7001B">
      <w:pPr>
        <w:rPr>
          <w:rFonts w:ascii="Calibri Light" w:eastAsia="Times New Roman" w:hAnsi="Calibri Light" w:cs="Calibri Light"/>
          <w:i/>
          <w:caps/>
          <w:color w:val="323E4F"/>
          <w:sz w:val="24"/>
          <w:szCs w:val="24"/>
        </w:rPr>
      </w:pPr>
    </w:p>
    <w:p w14:paraId="2AAA0125" w14:textId="77777777" w:rsidR="00B7001B" w:rsidRPr="00B7001B" w:rsidRDefault="00B7001B" w:rsidP="00B7001B">
      <w:pPr>
        <w:rPr>
          <w:rFonts w:ascii="Calibri Light" w:eastAsia="Times New Roman" w:hAnsi="Calibri Light" w:cs="Calibri Light"/>
          <w:i/>
          <w:caps/>
          <w:color w:val="323E4F"/>
          <w:sz w:val="24"/>
          <w:szCs w:val="24"/>
        </w:rPr>
      </w:pPr>
    </w:p>
    <w:p w14:paraId="56FABCCF" w14:textId="77777777" w:rsidR="00B7001B" w:rsidRPr="00B7001B" w:rsidRDefault="00B7001B" w:rsidP="00B7001B">
      <w:pPr>
        <w:rPr>
          <w:rFonts w:ascii="Calibri Light" w:eastAsia="Times New Roman" w:hAnsi="Calibri Light" w:cs="Calibri Light"/>
          <w:i/>
          <w:caps/>
          <w:color w:val="323E4F"/>
          <w:sz w:val="24"/>
          <w:szCs w:val="24"/>
        </w:rPr>
      </w:pPr>
    </w:p>
    <w:p w14:paraId="6C2A3F44" w14:textId="77777777" w:rsidR="00B7001B" w:rsidRPr="00B7001B" w:rsidRDefault="00B7001B" w:rsidP="00B7001B">
      <w:pPr>
        <w:rPr>
          <w:rFonts w:ascii="Calibri Light" w:eastAsia="Times New Roman" w:hAnsi="Calibri Light" w:cs="Calibri Light"/>
          <w:i/>
          <w:caps/>
          <w:color w:val="323E4F"/>
          <w:sz w:val="24"/>
          <w:szCs w:val="24"/>
        </w:rPr>
      </w:pPr>
    </w:p>
    <w:p w14:paraId="2BCA0D63" w14:textId="77777777" w:rsidR="00B7001B" w:rsidRPr="00B7001B" w:rsidRDefault="00B7001B" w:rsidP="00B7001B">
      <w:pPr>
        <w:rPr>
          <w:rFonts w:ascii="Calibri Light" w:eastAsia="Times New Roman" w:hAnsi="Calibri Light" w:cs="Calibri Light"/>
          <w:i/>
          <w:caps/>
          <w:color w:val="323E4F"/>
          <w:sz w:val="24"/>
          <w:szCs w:val="24"/>
        </w:rPr>
      </w:pPr>
    </w:p>
    <w:p w14:paraId="01706835" w14:textId="77777777" w:rsidR="00B7001B" w:rsidRPr="00B7001B" w:rsidRDefault="00B7001B" w:rsidP="00B7001B">
      <w:pPr>
        <w:rPr>
          <w:rFonts w:ascii="Calibri Light" w:eastAsia="Times New Roman" w:hAnsi="Calibri Light" w:cs="Calibri Light"/>
          <w:i/>
          <w:caps/>
          <w:color w:val="323E4F"/>
          <w:sz w:val="24"/>
          <w:szCs w:val="24"/>
        </w:rPr>
      </w:pPr>
    </w:p>
    <w:p w14:paraId="505A798B" w14:textId="77777777" w:rsidR="00B7001B" w:rsidRPr="00B7001B" w:rsidRDefault="00B7001B" w:rsidP="00B7001B">
      <w:pPr>
        <w:rPr>
          <w:rFonts w:ascii="Calibri Light" w:eastAsia="Times New Roman" w:hAnsi="Calibri Light" w:cs="Calibri Light"/>
          <w:i/>
          <w:caps/>
          <w:color w:val="323E4F"/>
          <w:sz w:val="24"/>
          <w:szCs w:val="24"/>
          <w:highlight w:val="yellow"/>
        </w:rPr>
      </w:pPr>
      <w:r w:rsidRPr="00B7001B">
        <w:rPr>
          <w:rFonts w:ascii="Calibri" w:eastAsia="Times New Roman" w:hAnsi="Calibri" w:cs="Times New Roman"/>
          <w:caps/>
          <w:noProof/>
          <w:color w:val="323E4F"/>
          <w:sz w:val="40"/>
          <w:szCs w:val="40"/>
          <w:highlight w:val="yellow"/>
          <w:lang w:eastAsia="nl-NL"/>
        </w:rPr>
        <w:drawing>
          <wp:anchor distT="0" distB="0" distL="114300" distR="114300" simplePos="0" relativeHeight="251661312" behindDoc="0" locked="0" layoutInCell="1" allowOverlap="1" wp14:anchorId="24B5D224" wp14:editId="158D09C5">
            <wp:simplePos x="0" y="0"/>
            <wp:positionH relativeFrom="margin">
              <wp:posOffset>3967480</wp:posOffset>
            </wp:positionH>
            <wp:positionV relativeFrom="page">
              <wp:posOffset>8486775</wp:posOffset>
            </wp:positionV>
            <wp:extent cx="2162175" cy="760095"/>
            <wp:effectExtent l="0" t="0" r="9525" b="1905"/>
            <wp:wrapSquare wrapText="bothSides"/>
            <wp:docPr id="1" name="Picture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beelding met teks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r w:rsidRPr="00B7001B">
        <w:rPr>
          <w:rFonts w:ascii="Calibri" w:eastAsia="Calibri" w:hAnsi="Calibri" w:cs="Times New Roman"/>
          <w:noProof/>
          <w:highlight w:val="yellow"/>
          <w:lang w:eastAsia="nl-NL"/>
        </w:rPr>
        <mc:AlternateContent>
          <mc:Choice Requires="wpg">
            <w:drawing>
              <wp:anchor distT="0" distB="0" distL="114300" distR="114300" simplePos="0" relativeHeight="251659264" behindDoc="1" locked="0" layoutInCell="1" allowOverlap="1" wp14:anchorId="5FF09226" wp14:editId="2B23A887">
                <wp:simplePos x="0" y="0"/>
                <wp:positionH relativeFrom="page">
                  <wp:posOffset>447676</wp:posOffset>
                </wp:positionH>
                <wp:positionV relativeFrom="page">
                  <wp:posOffset>7800975</wp:posOffset>
                </wp:positionV>
                <wp:extent cx="6705600" cy="195643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705600" cy="1956435"/>
                          <a:chOff x="0" y="7315200"/>
                          <a:chExt cx="6858000" cy="1956550"/>
                        </a:xfrm>
                      </wpg:grpSpPr>
                      <wps:wsp>
                        <wps:cNvPr id="120" name="Rectangle 120"/>
                        <wps:cNvSpPr/>
                        <wps:spPr>
                          <a:xfrm>
                            <a:off x="0" y="7315200"/>
                            <a:ext cx="6858000" cy="143182"/>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ED7D31"/>
                          </a:solidFill>
                          <a:ln w="12700" cap="flat" cmpd="sng" algn="ctr">
                            <a:noFill/>
                            <a:prstDash val="solid"/>
                            <a:miter lim="800000"/>
                          </a:ln>
                          <a:effectLst/>
                        </wps:spPr>
                        <wps:txbx>
                          <w:txbxContent>
                            <w:p w14:paraId="597DB2B3" w14:textId="77777777" w:rsidR="00B7001B" w:rsidRPr="00B7001B" w:rsidRDefault="00B7001B" w:rsidP="00B7001B">
                              <w:pPr>
                                <w:pStyle w:val="Geenafstand"/>
                                <w:rPr>
                                  <w:color w:val="FFFFFF"/>
                                  <w:sz w:val="32"/>
                                  <w:szCs w:val="32"/>
                                </w:rPr>
                              </w:pPr>
                            </w:p>
                            <w:p w14:paraId="463D5CA3" w14:textId="1AA63BAD" w:rsidR="00B7001B" w:rsidRPr="00B7001B" w:rsidRDefault="00000000" w:rsidP="00B7001B">
                              <w:pPr>
                                <w:pStyle w:val="Geenafstand"/>
                                <w:rPr>
                                  <w:caps/>
                                  <w:color w:val="FFFFFF"/>
                                </w:rPr>
                              </w:pPr>
                              <w:sdt>
                                <w:sdtPr>
                                  <w:rPr>
                                    <w:caps/>
                                    <w:color w:val="FFFFFF"/>
                                  </w:rPr>
                                  <w:alias w:val="Company"/>
                                  <w:tag w:val=""/>
                                  <w:id w:val="936096925"/>
                                  <w:showingPlcHdr/>
                                  <w:dataBinding w:prefixMappings="xmlns:ns0='http://schemas.openxmlformats.org/officeDocument/2006/extended-properties' " w:xpath="/ns0:Properties[1]/ns0:Company[1]" w:storeItemID="{6668398D-A668-4E3E-A5EB-62B293D839F1}"/>
                                  <w:text/>
                                </w:sdtPr>
                                <w:sdtContent>
                                  <w:r w:rsidR="00B7001B" w:rsidRPr="00B7001B">
                                    <w:rPr>
                                      <w:caps/>
                                      <w:color w:val="FFFFFF"/>
                                    </w:rPr>
                                    <w:t xml:space="preserve">     </w:t>
                                  </w:r>
                                </w:sdtContent>
                              </w:sdt>
                              <w:r w:rsidR="00B7001B" w:rsidRPr="00B7001B">
                                <w:rPr>
                                  <w:caps/>
                                  <w:color w:val="FFFFFF"/>
                                </w:rPr>
                                <w:t xml:space="preserve"> </w:t>
                              </w:r>
                              <w:r w:rsidR="00B7001B">
                                <w:rPr>
                                  <w:caps/>
                                  <w:color w:val="FFFFFF"/>
                                </w:rPr>
                                <w:t>|Hanzehogeschool groningen</w:t>
                              </w:r>
                              <w:r w:rsidR="00B7001B" w:rsidRPr="00B7001B">
                                <w:rPr>
                                  <w:caps/>
                                  <w:color w:val="FFFFFF"/>
                                </w:rPr>
                                <w:t xml:space="preserve">| </w:t>
                              </w:r>
                              <w:sdt>
                                <w:sdtPr>
                                  <w:rPr>
                                    <w:caps/>
                                    <w:color w:val="FFFFFF"/>
                                  </w:rPr>
                                  <w:alias w:val="Address"/>
                                  <w:tag w:val=""/>
                                  <w:id w:val="1288541773"/>
                                  <w:dataBinding w:prefixMappings="xmlns:ns0='http://schemas.microsoft.com/office/2006/coverPageProps' " w:xpath="/ns0:CoverPageProperties[1]/ns0:CompanyAddress[1]" w:storeItemID="{55AF091B-3C7A-41E3-B477-F2FDAA23CFDA}"/>
                                  <w:text/>
                                </w:sdtPr>
                                <w:sdtContent>
                                  <w:r w:rsidR="00B7001B">
                                    <w:rPr>
                                      <w:caps/>
                                      <w:color w:val="FFFFFF"/>
                                    </w:rPr>
                                    <w:t>Opleiding fysiotherapie</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F09226" id="Group 119" o:spid="_x0000_s1026" style="position:absolute;margin-left:35.25pt;margin-top:614.25pt;width:528pt;height:154.05pt;z-index:-251657216;mso-position-horizontal-relative:page;mso-position-vertical-relative:page"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" fillcolor="#5b9bd5"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" fillcolor="#ed7d31" stroked="f" strokeweight="1pt">
                  <v:textbox inset="36pt,14.4pt,36pt,36pt">
                    <w:txbxContent>
                      <w:p w14:paraId="597DB2B3" w14:textId="77777777" w:rsidR="00B7001B" w:rsidRPr="00B7001B" w:rsidRDefault="00B7001B" w:rsidP="00B7001B">
                        <w:pPr>
                          <w:pStyle w:val="Geenafstand"/>
                          <w:rPr>
                            <w:color w:val="FFFFFF"/>
                            <w:sz w:val="32"/>
                            <w:szCs w:val="32"/>
                          </w:rPr>
                        </w:pPr>
                      </w:p>
                      <w:p w14:paraId="463D5CA3" w14:textId="1AA63BAD" w:rsidR="00B7001B" w:rsidRPr="00B7001B" w:rsidRDefault="00000000" w:rsidP="00B7001B">
                        <w:pPr>
                          <w:pStyle w:val="Geenafstand"/>
                          <w:rPr>
                            <w:caps/>
                            <w:color w:val="FFFFFF"/>
                          </w:rPr>
                        </w:pPr>
                        <w:sdt>
                          <w:sdtPr>
                            <w:rPr>
                              <w:caps/>
                              <w:color w:val="FFFFFF"/>
                            </w:rPr>
                            <w:alias w:val="Company"/>
                            <w:tag w:val=""/>
                            <w:id w:val="936096925"/>
                            <w:showingPlcHdr/>
                            <w:dataBinding w:prefixMappings="xmlns:ns0='http://schemas.openxmlformats.org/officeDocument/2006/extended-properties' " w:xpath="/ns0:Properties[1]/ns0:Company[1]" w:storeItemID="{6668398D-A668-4E3E-A5EB-62B293D839F1}"/>
                            <w:text/>
                          </w:sdtPr>
                          <w:sdtContent>
                            <w:r w:rsidR="00B7001B" w:rsidRPr="00B7001B">
                              <w:rPr>
                                <w:caps/>
                                <w:color w:val="FFFFFF"/>
                              </w:rPr>
                              <w:t xml:space="preserve">     </w:t>
                            </w:r>
                          </w:sdtContent>
                        </w:sdt>
                        <w:r w:rsidR="00B7001B" w:rsidRPr="00B7001B">
                          <w:rPr>
                            <w:caps/>
                            <w:color w:val="FFFFFF"/>
                          </w:rPr>
                          <w:t xml:space="preserve"> </w:t>
                        </w:r>
                        <w:r w:rsidR="00B7001B">
                          <w:rPr>
                            <w:caps/>
                            <w:color w:val="FFFFFF"/>
                          </w:rPr>
                          <w:t>|Hanzehogeschool groningen</w:t>
                        </w:r>
                        <w:r w:rsidR="00B7001B" w:rsidRPr="00B7001B">
                          <w:rPr>
                            <w:caps/>
                            <w:color w:val="FFFFFF"/>
                          </w:rPr>
                          <w:t xml:space="preserve">| </w:t>
                        </w:r>
                        <w:sdt>
                          <w:sdtPr>
                            <w:rPr>
                              <w:caps/>
                              <w:color w:val="FFFFFF"/>
                            </w:rPr>
                            <w:alias w:val="Address"/>
                            <w:tag w:val=""/>
                            <w:id w:val="1288541773"/>
                            <w:dataBinding w:prefixMappings="xmlns:ns0='http://schemas.microsoft.com/office/2006/coverPageProps' " w:xpath="/ns0:CoverPageProperties[1]/ns0:CompanyAddress[1]" w:storeItemID="{55AF091B-3C7A-41E3-B477-F2FDAA23CFDA}"/>
                            <w:text/>
                          </w:sdtPr>
                          <w:sdtContent>
                            <w:r w:rsidR="00B7001B">
                              <w:rPr>
                                <w:caps/>
                                <w:color w:val="FFFFFF"/>
                              </w:rPr>
                              <w:t>Opleiding fysiotherapie</w:t>
                            </w:r>
                          </w:sdtContent>
                        </w:sdt>
                      </w:p>
                    </w:txbxContent>
                  </v:textbox>
                </v:rect>
                <w10:wrap anchorx="page" anchory="page"/>
              </v:group>
            </w:pict>
          </mc:Fallback>
        </mc:AlternateContent>
      </w:r>
      <w:r w:rsidRPr="00B7001B">
        <w:rPr>
          <w:rFonts w:ascii="Calibri" w:eastAsia="Times New Roman" w:hAnsi="Calibri" w:cs="Times New Roman"/>
          <w:caps/>
          <w:noProof/>
          <w:color w:val="323E4F"/>
          <w:sz w:val="40"/>
          <w:szCs w:val="40"/>
          <w:highlight w:val="yellow"/>
          <w:lang w:eastAsia="nl-NL"/>
        </w:rPr>
        <mc:AlternateContent>
          <mc:Choice Requires="wps">
            <w:drawing>
              <wp:anchor distT="0" distB="0" distL="114300" distR="114300" simplePos="0" relativeHeight="251660288" behindDoc="0" locked="0" layoutInCell="1" allowOverlap="1" wp14:anchorId="12050C07" wp14:editId="66AB18DF">
                <wp:simplePos x="0" y="0"/>
                <wp:positionH relativeFrom="margin">
                  <wp:posOffset>5080</wp:posOffset>
                </wp:positionH>
                <wp:positionV relativeFrom="page">
                  <wp:posOffset>8010525</wp:posOffset>
                </wp:positionV>
                <wp:extent cx="3848100" cy="1133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848100" cy="1133475"/>
                        </a:xfrm>
                        <a:prstGeom prst="rect">
                          <a:avLst/>
                        </a:prstGeom>
                        <a:solidFill>
                          <a:srgbClr val="ED7D31"/>
                        </a:solidFill>
                        <a:ln w="6350">
                          <a:noFill/>
                        </a:ln>
                      </wps:spPr>
                      <wps:txbx>
                        <w:txbxContent>
                          <w:p w14:paraId="15EF80C3" w14:textId="77777777" w:rsidR="00B7001B" w:rsidRPr="000D1AE7" w:rsidRDefault="00B7001B" w:rsidP="00B7001B">
                            <w:pPr>
                              <w:rPr>
                                <w:b/>
                              </w:rPr>
                            </w:pPr>
                            <w:r w:rsidRPr="000D1AE7">
                              <w:rPr>
                                <w:b/>
                              </w:rPr>
                              <w:t>Student:</w:t>
                            </w:r>
                            <w:r>
                              <w:rPr>
                                <w:b/>
                              </w:rPr>
                              <w:t xml:space="preserve"> Niels Bouw</w:t>
                            </w:r>
                          </w:p>
                          <w:p w14:paraId="202B7D8D" w14:textId="77777777" w:rsidR="00B7001B" w:rsidRPr="000D1AE7" w:rsidRDefault="00B7001B" w:rsidP="00B7001B">
                            <w:pPr>
                              <w:rPr>
                                <w:b/>
                              </w:rPr>
                            </w:pPr>
                            <w:r w:rsidRPr="000D1AE7">
                              <w:rPr>
                                <w:b/>
                              </w:rPr>
                              <w:t>Studentnummer:</w:t>
                            </w:r>
                            <w:r>
                              <w:rPr>
                                <w:b/>
                              </w:rPr>
                              <w:t xml:space="preserve"> 369739</w:t>
                            </w:r>
                          </w:p>
                          <w:p w14:paraId="3F7C535A" w14:textId="77777777" w:rsidR="00B7001B" w:rsidRPr="000D1AE7" w:rsidRDefault="00B7001B" w:rsidP="00B7001B">
                            <w:pPr>
                              <w:rPr>
                                <w:b/>
                              </w:rPr>
                            </w:pPr>
                            <w:r w:rsidRPr="000D1AE7">
                              <w:rPr>
                                <w:b/>
                              </w:rPr>
                              <w:t>Scriptiebegeleider</w:t>
                            </w:r>
                            <w:r>
                              <w:rPr>
                                <w:b/>
                              </w:rPr>
                              <w:t>/ supervisor</w:t>
                            </w:r>
                            <w:r w:rsidRPr="000D1AE7">
                              <w:rPr>
                                <w:b/>
                              </w:rPr>
                              <w:t>:</w:t>
                            </w:r>
                            <w:r>
                              <w:rPr>
                                <w:b/>
                              </w:rPr>
                              <w:t xml:space="preserve"> Ingrid Barelds-Nieuwenhuis</w:t>
                            </w:r>
                          </w:p>
                          <w:p w14:paraId="1F968854" w14:textId="77777777" w:rsidR="00B7001B" w:rsidRPr="000D1AE7" w:rsidRDefault="00B7001B" w:rsidP="00B7001B">
                            <w:pPr>
                              <w:rPr>
                                <w:b/>
                              </w:rPr>
                            </w:pPr>
                            <w:r w:rsidRPr="000D1AE7">
                              <w:rPr>
                                <w:b/>
                              </w:rPr>
                              <w:t>Datum</w:t>
                            </w:r>
                            <w:r>
                              <w:rPr>
                                <w:b/>
                              </w:rPr>
                              <w:t xml:space="preserve">/Date </w:t>
                            </w:r>
                            <w:r w:rsidRPr="000D1AE7">
                              <w:rPr>
                                <w:b/>
                              </w:rPr>
                              <w:t>:</w:t>
                            </w:r>
                            <w:r>
                              <w:rPr>
                                <w:b/>
                              </w:rPr>
                              <w:t xml:space="preserve"> 07-02-2023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050C07" id="_x0000_t202" coordsize="21600,21600" o:spt="202" path="m,l,21600r21600,l21600,xe">
                <v:stroke joinstyle="miter"/>
                <v:path gradientshapeok="t" o:connecttype="rect"/>
              </v:shapetype>
              <v:shape id="Text Box 2" o:spid="_x0000_s1029" type="#_x0000_t202" style="position:absolute;margin-left:.4pt;margin-top:630.75pt;width:303pt;height:89.25pt;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" fillcolor="#ed7d31" stroked="f" strokeweight=".5pt">
                <v:textbox>
                  <w:txbxContent>
                    <w:p w14:paraId="15EF80C3" w14:textId="77777777" w:rsidR="00B7001B" w:rsidRPr="000D1AE7" w:rsidRDefault="00B7001B" w:rsidP="00B7001B">
                      <w:pPr>
                        <w:rPr>
                          <w:b/>
                        </w:rPr>
                      </w:pPr>
                      <w:r w:rsidRPr="000D1AE7">
                        <w:rPr>
                          <w:b/>
                        </w:rPr>
                        <w:t>Student:</w:t>
                      </w:r>
                      <w:r>
                        <w:rPr>
                          <w:b/>
                        </w:rPr>
                        <w:t xml:space="preserve"> Niels Bouw</w:t>
                      </w:r>
                    </w:p>
                    <w:p w14:paraId="202B7D8D" w14:textId="77777777" w:rsidR="00B7001B" w:rsidRPr="000D1AE7" w:rsidRDefault="00B7001B" w:rsidP="00B7001B">
                      <w:pPr>
                        <w:rPr>
                          <w:b/>
                        </w:rPr>
                      </w:pPr>
                      <w:r w:rsidRPr="000D1AE7">
                        <w:rPr>
                          <w:b/>
                        </w:rPr>
                        <w:t>Studentnummer:</w:t>
                      </w:r>
                      <w:r>
                        <w:rPr>
                          <w:b/>
                        </w:rPr>
                        <w:t xml:space="preserve"> 369739</w:t>
                      </w:r>
                    </w:p>
                    <w:p w14:paraId="3F7C535A" w14:textId="77777777" w:rsidR="00B7001B" w:rsidRPr="000D1AE7" w:rsidRDefault="00B7001B" w:rsidP="00B7001B">
                      <w:pPr>
                        <w:rPr>
                          <w:b/>
                        </w:rPr>
                      </w:pPr>
                      <w:r w:rsidRPr="000D1AE7">
                        <w:rPr>
                          <w:b/>
                        </w:rPr>
                        <w:t>Scriptiebegeleider</w:t>
                      </w:r>
                      <w:r>
                        <w:rPr>
                          <w:b/>
                        </w:rPr>
                        <w:t>/ supervisor</w:t>
                      </w:r>
                      <w:r w:rsidRPr="000D1AE7">
                        <w:rPr>
                          <w:b/>
                        </w:rPr>
                        <w:t>:</w:t>
                      </w:r>
                      <w:r>
                        <w:rPr>
                          <w:b/>
                        </w:rPr>
                        <w:t xml:space="preserve"> Ingrid Barelds-Nieuwenhuis</w:t>
                      </w:r>
                    </w:p>
                    <w:p w14:paraId="1F968854" w14:textId="77777777" w:rsidR="00B7001B" w:rsidRPr="000D1AE7" w:rsidRDefault="00B7001B" w:rsidP="00B7001B">
                      <w:pPr>
                        <w:rPr>
                          <w:b/>
                        </w:rPr>
                      </w:pPr>
                      <w:r w:rsidRPr="000D1AE7">
                        <w:rPr>
                          <w:b/>
                        </w:rPr>
                        <w:t>Datum</w:t>
                      </w:r>
                      <w:r>
                        <w:rPr>
                          <w:b/>
                        </w:rPr>
                        <w:t xml:space="preserve">/Date </w:t>
                      </w:r>
                      <w:r w:rsidRPr="000D1AE7">
                        <w:rPr>
                          <w:b/>
                        </w:rPr>
                        <w:t>:</w:t>
                      </w:r>
                      <w:r>
                        <w:rPr>
                          <w:b/>
                        </w:rPr>
                        <w:t xml:space="preserve"> 07-02-2023</w:t>
                      </w:r>
                    </w:p>
                  </w:txbxContent>
                </v:textbox>
                <w10:wrap anchorx="margin" anchory="page"/>
              </v:shape>
            </w:pict>
          </mc:Fallback>
        </mc:AlternateContent>
      </w:r>
      <w:r w:rsidRPr="00B7001B">
        <w:rPr>
          <w:rFonts w:ascii="Calibri Light" w:eastAsia="Times New Roman" w:hAnsi="Calibri Light" w:cs="Calibri Light"/>
          <w:i/>
          <w:caps/>
          <w:color w:val="323E4F"/>
          <w:sz w:val="24"/>
          <w:szCs w:val="24"/>
          <w:highlight w:val="yellow"/>
        </w:rPr>
        <w:br w:type="page"/>
      </w:r>
    </w:p>
    <w:p w14:paraId="51731F64" w14:textId="77777777" w:rsidR="00B7001B" w:rsidRPr="001579DE" w:rsidRDefault="00B7001B" w:rsidP="00B7001B">
      <w:pPr>
        <w:rPr>
          <w:b/>
          <w:bCs/>
          <w:sz w:val="28"/>
          <w:szCs w:val="28"/>
        </w:rPr>
      </w:pPr>
      <w:r w:rsidRPr="001579DE">
        <w:rPr>
          <w:b/>
          <w:bCs/>
          <w:sz w:val="28"/>
          <w:szCs w:val="28"/>
        </w:rPr>
        <w:lastRenderedPageBreak/>
        <w:t>Het effect van flywheel training in vergelijking met traditionele krachttraining op sprong, sprint en krachtprestaties</w:t>
      </w:r>
    </w:p>
    <w:p w14:paraId="48882ADA" w14:textId="77777777" w:rsidR="00B7001B" w:rsidRPr="001579DE" w:rsidRDefault="00B7001B" w:rsidP="00B7001B">
      <w:pPr>
        <w:rPr>
          <w:i/>
          <w:iCs/>
          <w:sz w:val="28"/>
          <w:szCs w:val="28"/>
        </w:rPr>
      </w:pPr>
      <w:r w:rsidRPr="001579DE">
        <w:rPr>
          <w:i/>
          <w:iCs/>
          <w:sz w:val="28"/>
          <w:szCs w:val="28"/>
        </w:rPr>
        <w:t>Een literatuurstudie</w:t>
      </w:r>
    </w:p>
    <w:p w14:paraId="2AE0B9C6" w14:textId="77777777" w:rsidR="00B7001B" w:rsidRDefault="00B7001B" w:rsidP="00B7001B">
      <w:r>
        <w:t>Bron omslagafbeelding: Niels Bouw</w:t>
      </w:r>
    </w:p>
    <w:p w14:paraId="0A43ACD6" w14:textId="77777777" w:rsidR="00B7001B" w:rsidRDefault="00B7001B" w:rsidP="00B7001B"/>
    <w:p w14:paraId="614A414B" w14:textId="77777777" w:rsidR="00B7001B" w:rsidRDefault="00B7001B" w:rsidP="00B7001B"/>
    <w:p w14:paraId="78B7B2E2" w14:textId="77777777" w:rsidR="00B7001B" w:rsidRDefault="00B7001B" w:rsidP="00B7001B"/>
    <w:p w14:paraId="3A5683BC" w14:textId="77777777" w:rsidR="00B7001B" w:rsidRDefault="00B7001B" w:rsidP="00B7001B"/>
    <w:p w14:paraId="2408920C" w14:textId="77777777" w:rsidR="00B7001B" w:rsidRDefault="00B7001B" w:rsidP="00B7001B"/>
    <w:p w14:paraId="77D7AC86" w14:textId="77777777" w:rsidR="00B7001B" w:rsidRDefault="00B7001B" w:rsidP="00B7001B"/>
    <w:p w14:paraId="28028C8A" w14:textId="77777777" w:rsidR="00B7001B" w:rsidRDefault="00B7001B" w:rsidP="00B7001B"/>
    <w:p w14:paraId="04D6475A" w14:textId="77777777" w:rsidR="00B7001B" w:rsidRDefault="00B7001B" w:rsidP="00B7001B"/>
    <w:p w14:paraId="2B7C0A88" w14:textId="77777777" w:rsidR="00B7001B" w:rsidRDefault="00B7001B" w:rsidP="00B7001B"/>
    <w:p w14:paraId="50ACDE25" w14:textId="77777777" w:rsidR="00B7001B" w:rsidRDefault="00B7001B" w:rsidP="00B7001B"/>
    <w:p w14:paraId="12D30A02" w14:textId="77777777" w:rsidR="00B7001B" w:rsidRDefault="00B7001B" w:rsidP="00B7001B"/>
    <w:p w14:paraId="4533BD07" w14:textId="77777777" w:rsidR="00B7001B" w:rsidRDefault="00B7001B" w:rsidP="00B7001B"/>
    <w:p w14:paraId="6CE78843" w14:textId="77777777" w:rsidR="00B7001B" w:rsidRDefault="00B7001B" w:rsidP="00B7001B"/>
    <w:p w14:paraId="09636090" w14:textId="77777777" w:rsidR="00B7001B" w:rsidRDefault="00B7001B" w:rsidP="00B7001B"/>
    <w:p w14:paraId="447C2F48" w14:textId="77777777" w:rsidR="00B7001B" w:rsidRDefault="00B7001B" w:rsidP="00B7001B"/>
    <w:p w14:paraId="6B2EB51F" w14:textId="77777777" w:rsidR="00B7001B" w:rsidRDefault="00B7001B" w:rsidP="00B7001B"/>
    <w:p w14:paraId="79E7498A" w14:textId="77777777" w:rsidR="00B7001B" w:rsidRDefault="00B7001B" w:rsidP="00B7001B"/>
    <w:p w14:paraId="38FD26E6" w14:textId="77777777" w:rsidR="00B7001B" w:rsidRDefault="00B7001B" w:rsidP="00B7001B"/>
    <w:p w14:paraId="62CA1175" w14:textId="77777777" w:rsidR="00B7001B" w:rsidRDefault="00B7001B" w:rsidP="00B7001B"/>
    <w:p w14:paraId="7D0C8F6A" w14:textId="77777777" w:rsidR="00B7001B" w:rsidRDefault="00B7001B" w:rsidP="00B7001B"/>
    <w:p w14:paraId="65E6D482" w14:textId="77777777" w:rsidR="00B7001B" w:rsidRDefault="00B7001B" w:rsidP="00B7001B">
      <w:pPr>
        <w:pStyle w:val="Geenafstand"/>
      </w:pPr>
    </w:p>
    <w:p w14:paraId="63737AEE" w14:textId="77777777" w:rsidR="00B7001B" w:rsidRDefault="00B7001B" w:rsidP="00B7001B">
      <w:pPr>
        <w:pStyle w:val="Geenafstand"/>
      </w:pPr>
    </w:p>
    <w:p w14:paraId="603FF864" w14:textId="77777777" w:rsidR="00B7001B" w:rsidRDefault="00B7001B" w:rsidP="00B7001B">
      <w:pPr>
        <w:pStyle w:val="Geenafstand"/>
      </w:pPr>
    </w:p>
    <w:p w14:paraId="1128FECE" w14:textId="77777777" w:rsidR="00B7001B" w:rsidRDefault="00B7001B" w:rsidP="00B7001B">
      <w:pPr>
        <w:pStyle w:val="Geenafstand"/>
      </w:pPr>
    </w:p>
    <w:p w14:paraId="6CC3DC95" w14:textId="77777777" w:rsidR="00B7001B" w:rsidRDefault="00B7001B" w:rsidP="00B7001B">
      <w:pPr>
        <w:pStyle w:val="Geenafstand"/>
      </w:pPr>
      <w:r>
        <w:t>Naam:</w:t>
      </w:r>
      <w:r>
        <w:tab/>
      </w:r>
      <w:r>
        <w:tab/>
      </w:r>
      <w:r>
        <w:tab/>
      </w:r>
      <w:r>
        <w:tab/>
        <w:t>Niels Bouw</w:t>
      </w:r>
    </w:p>
    <w:p w14:paraId="30F21F5D" w14:textId="77777777" w:rsidR="00B7001B" w:rsidRDefault="00B7001B" w:rsidP="00B7001B">
      <w:pPr>
        <w:pStyle w:val="Geenafstand"/>
      </w:pPr>
      <w:r>
        <w:t>Studentnummer:</w:t>
      </w:r>
      <w:r>
        <w:tab/>
      </w:r>
      <w:r>
        <w:tab/>
        <w:t>369739</w:t>
      </w:r>
    </w:p>
    <w:p w14:paraId="53AA0787" w14:textId="77777777" w:rsidR="00B7001B" w:rsidRDefault="00B7001B" w:rsidP="00B7001B">
      <w:pPr>
        <w:pStyle w:val="Geenafstand"/>
      </w:pPr>
      <w:r>
        <w:t>Emailadres:</w:t>
      </w:r>
      <w:r>
        <w:tab/>
      </w:r>
      <w:r>
        <w:tab/>
      </w:r>
      <w:r>
        <w:tab/>
        <w:t>n.bouw@st.hanze.nl</w:t>
      </w:r>
    </w:p>
    <w:p w14:paraId="3CEFB097" w14:textId="77777777" w:rsidR="00B7001B" w:rsidRDefault="00B7001B" w:rsidP="00B7001B">
      <w:pPr>
        <w:pStyle w:val="Geenafstand"/>
      </w:pPr>
      <w:r>
        <w:t>Opleiding:</w:t>
      </w:r>
      <w:r>
        <w:tab/>
      </w:r>
      <w:r>
        <w:tab/>
      </w:r>
      <w:r>
        <w:tab/>
        <w:t>Fysiotherapie</w:t>
      </w:r>
    </w:p>
    <w:p w14:paraId="525675EF" w14:textId="77777777" w:rsidR="00B7001B" w:rsidRDefault="00B7001B" w:rsidP="00B7001B">
      <w:pPr>
        <w:pStyle w:val="Geenafstand"/>
      </w:pPr>
      <w:r>
        <w:t>Organisatie:</w:t>
      </w:r>
      <w:r>
        <w:tab/>
      </w:r>
      <w:r>
        <w:tab/>
      </w:r>
      <w:r>
        <w:tab/>
        <w:t xml:space="preserve">Hanzehogeschool Groningen </w:t>
      </w:r>
    </w:p>
    <w:p w14:paraId="59F72CF0" w14:textId="77777777" w:rsidR="00B7001B" w:rsidRDefault="00B7001B" w:rsidP="00B7001B">
      <w:pPr>
        <w:pStyle w:val="Geenafstand"/>
      </w:pPr>
      <w:r>
        <w:t>Scriptie Begeleider:</w:t>
      </w:r>
      <w:r>
        <w:tab/>
      </w:r>
      <w:r>
        <w:tab/>
        <w:t>Ingrid Barelds-Nieuwenhuis</w:t>
      </w:r>
    </w:p>
    <w:p w14:paraId="7A83C83A" w14:textId="77777777" w:rsidR="00B7001B" w:rsidRPr="001579DE" w:rsidRDefault="00B7001B" w:rsidP="00B7001B">
      <w:pPr>
        <w:pStyle w:val="Geenafstand"/>
        <w:rPr>
          <w:rFonts w:eastAsiaTheme="minorEastAsia"/>
        </w:rPr>
      </w:pPr>
      <w:r>
        <w:t>Opdrachtgever:</w:t>
      </w:r>
      <w:r>
        <w:tab/>
      </w:r>
      <w:r>
        <w:tab/>
      </w:r>
      <w:r>
        <w:tab/>
        <w:t>Fysio Bakker</w:t>
      </w:r>
      <w:r>
        <w:br w:type="page"/>
      </w:r>
    </w:p>
    <w:p w14:paraId="56C8B712" w14:textId="77777777" w:rsidR="00B7001B" w:rsidRPr="001D3F68" w:rsidRDefault="00B7001B" w:rsidP="001D3F68">
      <w:pPr>
        <w:pStyle w:val="Kop2"/>
      </w:pPr>
      <w:bookmarkStart w:id="0" w:name="_Toc126595284"/>
      <w:bookmarkStart w:id="1" w:name="_Toc126661265"/>
      <w:r w:rsidRPr="001D3F68">
        <w:lastRenderedPageBreak/>
        <w:t>Voorwoord</w:t>
      </w:r>
      <w:bookmarkEnd w:id="0"/>
      <w:bookmarkEnd w:id="1"/>
    </w:p>
    <w:p w14:paraId="6D2416D0" w14:textId="77777777" w:rsidR="00B7001B" w:rsidRPr="00682AAF" w:rsidRDefault="00B7001B" w:rsidP="00B7001B"/>
    <w:p w14:paraId="1C8C0B45" w14:textId="77777777" w:rsidR="00B7001B" w:rsidRDefault="00B7001B" w:rsidP="00B7001B">
      <w:r>
        <w:t>Beste lezer,</w:t>
      </w:r>
    </w:p>
    <w:p w14:paraId="43992A83" w14:textId="77777777" w:rsidR="00B7001B" w:rsidRDefault="00B7001B" w:rsidP="00B7001B">
      <w:r>
        <w:t>Voor u ligt mijn bachelor scriptie welke ik heb geschreven als afstudeeropdracht voor mijn opleiding Fysiotherapie aan de Hanzehogeschool Groningen. Het doel van dit onderzoek was om aan de hand van een literatuurstudie te bepalen wat het effect is van flywheel training in vergelijking met traditionele krachttraining bij een gezonde populatie. In de periode van september 2022 tot en met februari 2023 is er gewerkt aan dit literatuuronderzoek in opdracht van Fysio Bakker.</w:t>
      </w:r>
    </w:p>
    <w:p w14:paraId="6600B243" w14:textId="77777777" w:rsidR="00B7001B" w:rsidRDefault="00B7001B" w:rsidP="00B7001B">
      <w:pPr>
        <w:rPr>
          <w:lang w:eastAsia="nl-NL"/>
        </w:rPr>
      </w:pPr>
      <w:r>
        <w:rPr>
          <w:lang w:eastAsia="nl-NL"/>
        </w:rPr>
        <w:t>Het onderwerp van de afstudeeropdracht is tot stand gekomen doordat de praktijk gebruik maakt van een flywheel als therapievorm. Wegens interesse vanuit mijzelf over de werking en het effect van deze therapievorm ben ik in overleg met mijn stageadres tot dit definitieve onderwerp gekomen.</w:t>
      </w:r>
    </w:p>
    <w:p w14:paraId="43C3A9E7" w14:textId="77777777" w:rsidR="00B7001B" w:rsidRDefault="00B7001B" w:rsidP="00B7001B">
      <w:pPr>
        <w:rPr>
          <w:lang w:eastAsia="nl-NL"/>
        </w:rPr>
      </w:pPr>
      <w:r>
        <w:rPr>
          <w:lang w:eastAsia="nl-NL"/>
        </w:rPr>
        <w:t>Graag wil ik mijn afstudeerbegeleider tevens stagedocent Ingrid Barelds-Nieuwenhuis bedanken voor de begeleiding, feedback en prettige samenwerking. Daarnaast wil ik Fysio Bakker bedanken voor de leerzame stageperiode. Tot slot wil ik al mijn familie en vrienden bedanken voor de steun en motivatie welke ik heb ontvangen tijdens het schrijven van deze scriptie.</w:t>
      </w:r>
    </w:p>
    <w:p w14:paraId="4459DC88" w14:textId="77777777" w:rsidR="00B7001B" w:rsidRDefault="00B7001B" w:rsidP="00B7001B">
      <w:pPr>
        <w:rPr>
          <w:lang w:eastAsia="nl-NL"/>
        </w:rPr>
      </w:pPr>
      <w:r>
        <w:rPr>
          <w:lang w:eastAsia="nl-NL"/>
        </w:rPr>
        <w:t>Ik wens u veel leesplezier,</w:t>
      </w:r>
    </w:p>
    <w:p w14:paraId="466E3089" w14:textId="77777777" w:rsidR="00B7001B" w:rsidRDefault="00B7001B" w:rsidP="00B7001B">
      <w:pPr>
        <w:rPr>
          <w:lang w:eastAsia="nl-NL"/>
        </w:rPr>
      </w:pPr>
      <w:r>
        <w:rPr>
          <w:lang w:eastAsia="nl-NL"/>
        </w:rPr>
        <w:t>Niels Bouw</w:t>
      </w:r>
    </w:p>
    <w:p w14:paraId="1C9FDE0A" w14:textId="4B5C3D8F" w:rsidR="00B7001B" w:rsidRDefault="00B7001B" w:rsidP="00B7001B">
      <w:pPr>
        <w:rPr>
          <w:lang w:eastAsia="nl-NL"/>
        </w:rPr>
      </w:pPr>
      <w:r>
        <w:rPr>
          <w:lang w:eastAsia="nl-NL"/>
        </w:rPr>
        <w:t>Surhuisterveen, februari 2023</w:t>
      </w:r>
    </w:p>
    <w:p w14:paraId="2CB27164" w14:textId="77777777" w:rsidR="00B7001B" w:rsidRDefault="00B7001B">
      <w:pPr>
        <w:rPr>
          <w:lang w:eastAsia="nl-NL"/>
        </w:rPr>
      </w:pPr>
      <w:r>
        <w:rPr>
          <w:lang w:eastAsia="nl-NL"/>
        </w:rPr>
        <w:br w:type="page"/>
      </w:r>
    </w:p>
    <w:p w14:paraId="6B8D04DF" w14:textId="77777777" w:rsidR="00B7001B" w:rsidRPr="001D3F68" w:rsidRDefault="00B7001B" w:rsidP="001D3F68">
      <w:pPr>
        <w:pStyle w:val="Kop2"/>
      </w:pPr>
      <w:bookmarkStart w:id="2" w:name="_Toc126595285"/>
      <w:bookmarkStart w:id="3" w:name="_Toc126661266"/>
      <w:r w:rsidRPr="001D3F68">
        <w:lastRenderedPageBreak/>
        <w:t>Samenvatting</w:t>
      </w:r>
      <w:bookmarkEnd w:id="2"/>
      <w:bookmarkEnd w:id="3"/>
    </w:p>
    <w:p w14:paraId="1C00CDD5" w14:textId="77777777" w:rsidR="00B7001B" w:rsidRPr="0040057C" w:rsidRDefault="00B7001B" w:rsidP="00B7001B">
      <w:pPr>
        <w:rPr>
          <w:lang w:eastAsia="nl-NL"/>
        </w:rPr>
      </w:pPr>
    </w:p>
    <w:p w14:paraId="65E530BB" w14:textId="0739CEAA" w:rsidR="00B7001B" w:rsidRDefault="00B7001B" w:rsidP="00B7001B">
      <w:pPr>
        <w:rPr>
          <w:lang w:eastAsia="nl-NL"/>
        </w:rPr>
      </w:pPr>
      <w:r w:rsidRPr="00D918F2">
        <w:rPr>
          <w:b/>
          <w:bCs/>
          <w:lang w:eastAsia="nl-NL"/>
        </w:rPr>
        <w:t>Inleiding</w:t>
      </w:r>
      <w:r>
        <w:rPr>
          <w:lang w:eastAsia="nl-NL"/>
        </w:rPr>
        <w:t xml:space="preserve">: </w:t>
      </w:r>
      <w:r w:rsidRPr="00F63F28">
        <w:rPr>
          <w:lang w:eastAsia="nl-NL"/>
        </w:rPr>
        <w:t>Traditioneel zijn krachttrainingsprogramma's gebaseerd op weerstandsoefeningen waarbij stimulatie wordt geboden door zwaartekracht.</w:t>
      </w:r>
      <w:r>
        <w:rPr>
          <w:lang w:eastAsia="nl-NL"/>
        </w:rPr>
        <w:t xml:space="preserve"> De effectiviteit van deze methoden wordt echter beperkt door minder activering tijdens de excentrische fase. Naar aanleiding van het positieve effect van excentrisch trainen is flywheel training ontwikkeld. U</w:t>
      </w:r>
      <w:r w:rsidRPr="00F63F28">
        <w:rPr>
          <w:lang w:eastAsia="nl-NL"/>
        </w:rPr>
        <w:t xml:space="preserve">it onderzoek </w:t>
      </w:r>
      <w:r>
        <w:rPr>
          <w:lang w:eastAsia="nl-NL"/>
        </w:rPr>
        <w:t xml:space="preserve">blijkt </w:t>
      </w:r>
      <w:r w:rsidRPr="00F63F28">
        <w:rPr>
          <w:lang w:eastAsia="nl-NL"/>
        </w:rPr>
        <w:t>dat er onvoldoende overzicht is in de effecten van flywheel</w:t>
      </w:r>
      <w:r>
        <w:rPr>
          <w:lang w:eastAsia="nl-NL"/>
        </w:rPr>
        <w:t xml:space="preserve"> </w:t>
      </w:r>
      <w:r w:rsidRPr="00F63F28">
        <w:rPr>
          <w:lang w:eastAsia="nl-NL"/>
        </w:rPr>
        <w:t xml:space="preserve">training </w:t>
      </w:r>
      <w:r>
        <w:rPr>
          <w:lang w:eastAsia="nl-NL"/>
        </w:rPr>
        <w:t>in vergelijking met</w:t>
      </w:r>
      <w:r w:rsidRPr="00F63F28">
        <w:rPr>
          <w:lang w:eastAsia="nl-NL"/>
        </w:rPr>
        <w:t xml:space="preserve"> traditionele krachttraining op sprongprestaties, sprintsnelheid en kracht. Daarom is het doel van dit onderzoek om </w:t>
      </w:r>
      <w:r w:rsidR="002D6331" w:rsidRPr="00F63F28">
        <w:rPr>
          <w:lang w:eastAsia="nl-NL"/>
        </w:rPr>
        <w:t>via</w:t>
      </w:r>
      <w:r w:rsidRPr="00F63F28">
        <w:rPr>
          <w:lang w:eastAsia="nl-NL"/>
        </w:rPr>
        <w:t xml:space="preserve"> een literatuurstudie inzicht te verkrijgen in het effect van flywheel</w:t>
      </w:r>
      <w:r>
        <w:rPr>
          <w:lang w:eastAsia="nl-NL"/>
        </w:rPr>
        <w:t xml:space="preserve"> </w:t>
      </w:r>
      <w:r w:rsidRPr="00F63F28">
        <w:rPr>
          <w:lang w:eastAsia="nl-NL"/>
        </w:rPr>
        <w:t xml:space="preserve">training bij gezonde adolescenten en volwassenen op fysieke capaciteit. Daarbij luid de onderzoeksvraag </w:t>
      </w:r>
      <w:r w:rsidRPr="00F63F28">
        <w:rPr>
          <w:i/>
          <w:iCs/>
          <w:lang w:eastAsia="nl-NL"/>
        </w:rPr>
        <w:t>‘Wat is het effect van flywheel</w:t>
      </w:r>
      <w:r>
        <w:rPr>
          <w:i/>
          <w:iCs/>
          <w:lang w:eastAsia="nl-NL"/>
        </w:rPr>
        <w:t xml:space="preserve"> </w:t>
      </w:r>
      <w:r w:rsidRPr="00F63F28">
        <w:rPr>
          <w:i/>
          <w:iCs/>
          <w:lang w:eastAsia="nl-NL"/>
        </w:rPr>
        <w:t xml:space="preserve">training </w:t>
      </w:r>
      <w:r>
        <w:rPr>
          <w:i/>
          <w:iCs/>
          <w:lang w:eastAsia="nl-NL"/>
        </w:rPr>
        <w:t>in vergelijking met</w:t>
      </w:r>
      <w:r w:rsidRPr="00F63F28">
        <w:rPr>
          <w:i/>
          <w:iCs/>
          <w:lang w:eastAsia="nl-NL"/>
        </w:rPr>
        <w:t xml:space="preserve"> traditionele krachttraining bij gezonde adolescenten en volwassenen op spring prestaties, sprintsnelheid en kracht?’</w:t>
      </w:r>
    </w:p>
    <w:p w14:paraId="248B534C" w14:textId="77777777" w:rsidR="00B7001B" w:rsidRDefault="00B7001B" w:rsidP="00B7001B">
      <w:pPr>
        <w:rPr>
          <w:lang w:eastAsia="nl-NL"/>
        </w:rPr>
      </w:pPr>
      <w:r w:rsidRPr="00D918F2">
        <w:rPr>
          <w:b/>
          <w:bCs/>
          <w:lang w:eastAsia="nl-NL"/>
        </w:rPr>
        <w:t>Methode</w:t>
      </w:r>
      <w:r>
        <w:rPr>
          <w:lang w:eastAsia="nl-NL"/>
        </w:rPr>
        <w:t>: In Pubmed, PEDro en Cochrane werd in de periode van september 2022 tot en met februari 2023 gezocht naar Randomized Controlled Trials. Aan de hand van een PICO-vraag zijn er voor elke database verschillende zoekstrings opgesteld, hierbij is gebruik gemaakt van Booleaanse operatoren en MeSH-termen. Studies waarin flywheel training is vergeleken met traditionele krachttraining zijn vervolgens gefilterd op publicatiedatum, beschikbaarheid full-tekst, publicatie in het Engels en de aanwezigheid van sprongprestaties of sprintsnelheid of kracht als uitkomstmaat. Van de geïncludeerde studies is de methodologische kwaliteit beoordeeld aan de hand van de PEDro-schaal. Vervolgens zijn uit de geïncludeerde studies statistisch significante verschillen en effect-</w:t>
      </w:r>
      <w:proofErr w:type="spellStart"/>
      <w:r>
        <w:rPr>
          <w:lang w:eastAsia="nl-NL"/>
        </w:rPr>
        <w:t>sizes</w:t>
      </w:r>
      <w:proofErr w:type="spellEnd"/>
      <w:r>
        <w:rPr>
          <w:lang w:eastAsia="nl-NL"/>
        </w:rPr>
        <w:t xml:space="preserve"> geëxtraheerd welke zijn gebruikt om een Best Evidence Synthese (BES) te creëren. De BES werd gebruikt om de mate van bewijs te bepalen, daarnaast werd er gekeken naar consistentie tussen de verschillende resultaten.</w:t>
      </w:r>
    </w:p>
    <w:p w14:paraId="10074A87" w14:textId="77777777" w:rsidR="00B7001B" w:rsidRDefault="00B7001B" w:rsidP="00B7001B">
      <w:pPr>
        <w:rPr>
          <w:lang w:eastAsia="nl-NL"/>
        </w:rPr>
      </w:pPr>
      <w:r w:rsidRPr="00D918F2">
        <w:rPr>
          <w:b/>
          <w:bCs/>
          <w:lang w:eastAsia="nl-NL"/>
        </w:rPr>
        <w:t>Resultaten</w:t>
      </w:r>
      <w:r>
        <w:rPr>
          <w:lang w:eastAsia="nl-NL"/>
        </w:rPr>
        <w:t>: Na het toepassen van de opgestelde inclusie en exclusiecriteria werden 7 studies geïncludeerd van hoge methodologische kwaliteit. De uitkomstmaten sprongprestaties en sprintsnelheid werden gemeten in zes van de zeven geïncludeerde studies. De uitkomstmaat kracht is niet gemeten in vier van de zeven studies. De Best Evidence Synthese toont dat er</w:t>
      </w:r>
      <w:r>
        <w:t xml:space="preserve"> sterk bewijs is dat flywheel training een effectief hulpmiddel is voor het verbeteren van sprong prestaties en sprintsnelheid in vergelijking met traditionele krachttraining. Daarentegen is er gering bewijs dat er op de uitkomstmaat kracht geen verschil is tussen flywheel training en traditionele krachttraining.</w:t>
      </w:r>
    </w:p>
    <w:p w14:paraId="02C2CE33" w14:textId="77777777" w:rsidR="00B7001B" w:rsidRDefault="00B7001B" w:rsidP="00B7001B">
      <w:r w:rsidRPr="00D918F2">
        <w:rPr>
          <w:b/>
          <w:bCs/>
          <w:lang w:eastAsia="nl-NL"/>
        </w:rPr>
        <w:t>Conclusie</w:t>
      </w:r>
      <w:r>
        <w:rPr>
          <w:lang w:eastAsia="nl-NL"/>
        </w:rPr>
        <w:t xml:space="preserve">: </w:t>
      </w:r>
      <w:r w:rsidRPr="00C54D3B">
        <w:t>Uit dit</w:t>
      </w:r>
      <w:r>
        <w:t xml:space="preserve"> literatuuronderzoek is gebleken dat er sterk bewijs is dat flywheel training een groter effect heeft op verbetering van sprong prestaties en sprintsnelheid bij gezonde adolescenten en volwassenen in vergelijking met traditionele krachttraining. Daarentegen is er gering bewijs dat flywheel training gelijke effectiviteit heeft als traditionele krachttraining op de uitkomstmaat kracht.</w:t>
      </w:r>
    </w:p>
    <w:p w14:paraId="23F36451" w14:textId="5372913E" w:rsidR="00B7001B" w:rsidRDefault="00B7001B" w:rsidP="00B7001B">
      <w:pPr>
        <w:rPr>
          <w:lang w:eastAsia="nl-NL"/>
        </w:rPr>
      </w:pPr>
      <w:r w:rsidRPr="00D918F2">
        <w:rPr>
          <w:b/>
          <w:bCs/>
          <w:lang w:eastAsia="nl-NL"/>
        </w:rPr>
        <w:t>Trefwoorden</w:t>
      </w:r>
      <w:r>
        <w:rPr>
          <w:lang w:eastAsia="nl-NL"/>
        </w:rPr>
        <w:t xml:space="preserve">: </w:t>
      </w:r>
      <w:r w:rsidR="002D6331">
        <w:rPr>
          <w:lang w:eastAsia="nl-NL"/>
        </w:rPr>
        <w:t>Flywheel</w:t>
      </w:r>
      <w:r>
        <w:rPr>
          <w:lang w:eastAsia="nl-NL"/>
        </w:rPr>
        <w:t xml:space="preserve"> training, traditionele krachttraining, sprongprestaties, sprintsnelheid, kracht</w:t>
      </w:r>
    </w:p>
    <w:p w14:paraId="1E794D43" w14:textId="77777777" w:rsidR="00B7001B" w:rsidRDefault="00B7001B">
      <w:pPr>
        <w:rPr>
          <w:lang w:eastAsia="nl-NL"/>
        </w:rPr>
      </w:pPr>
      <w:r>
        <w:rPr>
          <w:lang w:eastAsia="nl-NL"/>
        </w:rPr>
        <w:br w:type="page"/>
      </w:r>
    </w:p>
    <w:p w14:paraId="41F5D1D6" w14:textId="77777777" w:rsidR="00B7001B" w:rsidRPr="001D3F68" w:rsidRDefault="00B7001B" w:rsidP="001D3F68">
      <w:pPr>
        <w:pStyle w:val="Kop2"/>
      </w:pPr>
      <w:bookmarkStart w:id="4" w:name="_Toc126595286"/>
      <w:bookmarkStart w:id="5" w:name="_Toc126661267"/>
      <w:r w:rsidRPr="001D3F68">
        <w:lastRenderedPageBreak/>
        <w:t>Abstract</w:t>
      </w:r>
      <w:bookmarkEnd w:id="4"/>
      <w:bookmarkEnd w:id="5"/>
    </w:p>
    <w:p w14:paraId="0E7FD6DC" w14:textId="77777777" w:rsidR="00B7001B" w:rsidRPr="0040057C" w:rsidRDefault="00B7001B" w:rsidP="00B7001B">
      <w:pPr>
        <w:rPr>
          <w:lang w:eastAsia="nl-NL"/>
        </w:rPr>
      </w:pPr>
    </w:p>
    <w:p w14:paraId="596280C6" w14:textId="77777777" w:rsidR="00B7001B" w:rsidRDefault="00B7001B" w:rsidP="00B7001B">
      <w:pPr>
        <w:rPr>
          <w:lang w:eastAsia="nl-NL"/>
        </w:rPr>
      </w:pPr>
      <w:r w:rsidRPr="0040057C">
        <w:rPr>
          <w:b/>
          <w:bCs/>
          <w:lang w:eastAsia="nl-NL"/>
        </w:rPr>
        <w:t>Introduction</w:t>
      </w:r>
      <w:r w:rsidRPr="0040057C">
        <w:rPr>
          <w:lang w:eastAsia="nl-NL"/>
        </w:rPr>
        <w:t xml:space="preserve">: </w:t>
      </w:r>
      <w:proofErr w:type="spellStart"/>
      <w:r w:rsidRPr="0040057C">
        <w:rPr>
          <w:lang w:eastAsia="nl-NL"/>
        </w:rPr>
        <w:t>Traditionally</w:t>
      </w:r>
      <w:proofErr w:type="spellEnd"/>
      <w:r w:rsidRPr="0040057C">
        <w:rPr>
          <w:lang w:eastAsia="nl-NL"/>
        </w:rPr>
        <w:t xml:space="preserve">, </w:t>
      </w:r>
      <w:proofErr w:type="spellStart"/>
      <w:r w:rsidRPr="0040057C">
        <w:rPr>
          <w:lang w:eastAsia="nl-NL"/>
        </w:rPr>
        <w:t>strength</w:t>
      </w:r>
      <w:proofErr w:type="spellEnd"/>
      <w:r w:rsidRPr="0040057C">
        <w:rPr>
          <w:lang w:eastAsia="nl-NL"/>
        </w:rPr>
        <w:t xml:space="preserve"> training programs have been </w:t>
      </w:r>
      <w:proofErr w:type="spellStart"/>
      <w:r w:rsidRPr="0040057C">
        <w:rPr>
          <w:lang w:eastAsia="nl-NL"/>
        </w:rPr>
        <w:t>based</w:t>
      </w:r>
      <w:proofErr w:type="spellEnd"/>
      <w:r w:rsidRPr="0040057C">
        <w:rPr>
          <w:lang w:eastAsia="nl-NL"/>
        </w:rPr>
        <w:t xml:space="preserve"> on </w:t>
      </w:r>
      <w:proofErr w:type="spellStart"/>
      <w:r w:rsidRPr="0040057C">
        <w:rPr>
          <w:lang w:eastAsia="nl-NL"/>
        </w:rPr>
        <w:t>resistance</w:t>
      </w:r>
      <w:proofErr w:type="spellEnd"/>
      <w:r w:rsidRPr="0040057C">
        <w:rPr>
          <w:lang w:eastAsia="nl-NL"/>
        </w:rPr>
        <w:t xml:space="preserve"> </w:t>
      </w:r>
      <w:proofErr w:type="spellStart"/>
      <w:r w:rsidRPr="0040057C">
        <w:rPr>
          <w:lang w:eastAsia="nl-NL"/>
        </w:rPr>
        <w:t>exercises</w:t>
      </w:r>
      <w:proofErr w:type="spellEnd"/>
      <w:r w:rsidRPr="0040057C">
        <w:rPr>
          <w:lang w:eastAsia="nl-NL"/>
        </w:rPr>
        <w:t xml:space="preserve"> </w:t>
      </w:r>
      <w:proofErr w:type="spellStart"/>
      <w:r w:rsidRPr="0040057C">
        <w:rPr>
          <w:lang w:eastAsia="nl-NL"/>
        </w:rPr>
        <w:t>where</w:t>
      </w:r>
      <w:proofErr w:type="spellEnd"/>
      <w:r w:rsidRPr="0040057C">
        <w:rPr>
          <w:lang w:eastAsia="nl-NL"/>
        </w:rPr>
        <w:t xml:space="preserve"> </w:t>
      </w:r>
      <w:proofErr w:type="spellStart"/>
      <w:r w:rsidRPr="0040057C">
        <w:rPr>
          <w:lang w:eastAsia="nl-NL"/>
        </w:rPr>
        <w:t>stimulation</w:t>
      </w:r>
      <w:proofErr w:type="spellEnd"/>
      <w:r w:rsidRPr="0040057C">
        <w:rPr>
          <w:lang w:eastAsia="nl-NL"/>
        </w:rPr>
        <w:t xml:space="preserve"> is </w:t>
      </w:r>
      <w:proofErr w:type="spellStart"/>
      <w:r w:rsidRPr="0040057C">
        <w:rPr>
          <w:lang w:eastAsia="nl-NL"/>
        </w:rPr>
        <w:t>provided</w:t>
      </w:r>
      <w:proofErr w:type="spellEnd"/>
      <w:r w:rsidRPr="0040057C">
        <w:rPr>
          <w:lang w:eastAsia="nl-NL"/>
        </w:rPr>
        <w:t xml:space="preserve"> </w:t>
      </w:r>
      <w:proofErr w:type="spellStart"/>
      <w:r w:rsidRPr="0040057C">
        <w:rPr>
          <w:lang w:eastAsia="nl-NL"/>
        </w:rPr>
        <w:t>by</w:t>
      </w:r>
      <w:proofErr w:type="spellEnd"/>
      <w:r w:rsidRPr="0040057C">
        <w:rPr>
          <w:lang w:eastAsia="nl-NL"/>
        </w:rPr>
        <w:t xml:space="preserve"> </w:t>
      </w:r>
      <w:proofErr w:type="spellStart"/>
      <w:r w:rsidRPr="0040057C">
        <w:rPr>
          <w:lang w:eastAsia="nl-NL"/>
        </w:rPr>
        <w:t>gravity</w:t>
      </w:r>
      <w:proofErr w:type="spellEnd"/>
      <w:r w:rsidRPr="0040057C">
        <w:rPr>
          <w:lang w:eastAsia="nl-NL"/>
        </w:rPr>
        <w:t xml:space="preserve">. </w:t>
      </w:r>
      <w:proofErr w:type="spellStart"/>
      <w:r w:rsidRPr="0040057C">
        <w:rPr>
          <w:lang w:eastAsia="nl-NL"/>
        </w:rPr>
        <w:t>However</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w:t>
      </w:r>
      <w:proofErr w:type="spellStart"/>
      <w:r w:rsidRPr="0040057C">
        <w:rPr>
          <w:lang w:eastAsia="nl-NL"/>
        </w:rPr>
        <w:t>effectiveness</w:t>
      </w:r>
      <w:proofErr w:type="spellEnd"/>
      <w:r w:rsidRPr="0040057C">
        <w:rPr>
          <w:lang w:eastAsia="nl-NL"/>
        </w:rPr>
        <w:t xml:space="preserve"> of these </w:t>
      </w:r>
      <w:proofErr w:type="spellStart"/>
      <w:r w:rsidRPr="0040057C">
        <w:rPr>
          <w:lang w:eastAsia="nl-NL"/>
        </w:rPr>
        <w:t>methods</w:t>
      </w:r>
      <w:proofErr w:type="spellEnd"/>
      <w:r w:rsidRPr="0040057C">
        <w:rPr>
          <w:lang w:eastAsia="nl-NL"/>
        </w:rPr>
        <w:t xml:space="preserve"> is </w:t>
      </w:r>
      <w:proofErr w:type="spellStart"/>
      <w:r w:rsidRPr="0040057C">
        <w:rPr>
          <w:lang w:eastAsia="nl-NL"/>
        </w:rPr>
        <w:t>limited</w:t>
      </w:r>
      <w:proofErr w:type="spellEnd"/>
      <w:r w:rsidRPr="0040057C">
        <w:rPr>
          <w:lang w:eastAsia="nl-NL"/>
        </w:rPr>
        <w:t xml:space="preserve"> </w:t>
      </w:r>
      <w:proofErr w:type="spellStart"/>
      <w:r w:rsidRPr="0040057C">
        <w:rPr>
          <w:lang w:eastAsia="nl-NL"/>
        </w:rPr>
        <w:t>by</w:t>
      </w:r>
      <w:proofErr w:type="spellEnd"/>
      <w:r w:rsidRPr="0040057C">
        <w:rPr>
          <w:lang w:eastAsia="nl-NL"/>
        </w:rPr>
        <w:t xml:space="preserve"> </w:t>
      </w:r>
      <w:proofErr w:type="spellStart"/>
      <w:r w:rsidRPr="0040057C">
        <w:rPr>
          <w:lang w:eastAsia="nl-NL"/>
        </w:rPr>
        <w:t>less</w:t>
      </w:r>
      <w:proofErr w:type="spellEnd"/>
      <w:r w:rsidRPr="0040057C">
        <w:rPr>
          <w:lang w:eastAsia="nl-NL"/>
        </w:rPr>
        <w:t xml:space="preserve"> </w:t>
      </w:r>
      <w:proofErr w:type="spellStart"/>
      <w:r w:rsidRPr="0040057C">
        <w:rPr>
          <w:lang w:eastAsia="nl-NL"/>
        </w:rPr>
        <w:t>activation</w:t>
      </w:r>
      <w:proofErr w:type="spellEnd"/>
      <w:r w:rsidRPr="0040057C">
        <w:rPr>
          <w:lang w:eastAsia="nl-NL"/>
        </w:rPr>
        <w:t xml:space="preserve"> </w:t>
      </w:r>
      <w:proofErr w:type="spellStart"/>
      <w:r w:rsidRPr="0040057C">
        <w:rPr>
          <w:lang w:eastAsia="nl-NL"/>
        </w:rPr>
        <w:t>during</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w:t>
      </w:r>
      <w:proofErr w:type="spellStart"/>
      <w:r w:rsidRPr="0040057C">
        <w:rPr>
          <w:lang w:eastAsia="nl-NL"/>
        </w:rPr>
        <w:t>eccentric</w:t>
      </w:r>
      <w:proofErr w:type="spellEnd"/>
      <w:r w:rsidRPr="0040057C">
        <w:rPr>
          <w:lang w:eastAsia="nl-NL"/>
        </w:rPr>
        <w:t xml:space="preserve"> </w:t>
      </w:r>
      <w:proofErr w:type="spellStart"/>
      <w:r w:rsidRPr="0040057C">
        <w:rPr>
          <w:lang w:eastAsia="nl-NL"/>
        </w:rPr>
        <w:t>phase</w:t>
      </w:r>
      <w:proofErr w:type="spellEnd"/>
      <w:r w:rsidRPr="0040057C">
        <w:rPr>
          <w:lang w:eastAsia="nl-NL"/>
        </w:rPr>
        <w:t xml:space="preserve">. Flywheel training has been </w:t>
      </w:r>
      <w:proofErr w:type="spellStart"/>
      <w:r w:rsidRPr="0040057C">
        <w:rPr>
          <w:lang w:eastAsia="nl-NL"/>
        </w:rPr>
        <w:t>developed</w:t>
      </w:r>
      <w:proofErr w:type="spellEnd"/>
      <w:r w:rsidRPr="0040057C">
        <w:rPr>
          <w:lang w:eastAsia="nl-NL"/>
        </w:rPr>
        <w:t xml:space="preserve"> in response </w:t>
      </w:r>
      <w:proofErr w:type="spellStart"/>
      <w:r w:rsidRPr="0040057C">
        <w:rPr>
          <w:lang w:eastAsia="nl-NL"/>
        </w:rPr>
        <w:t>to</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w:t>
      </w:r>
      <w:proofErr w:type="spellStart"/>
      <w:r w:rsidRPr="0040057C">
        <w:rPr>
          <w:lang w:eastAsia="nl-NL"/>
        </w:rPr>
        <w:t>positive</w:t>
      </w:r>
      <w:proofErr w:type="spellEnd"/>
      <w:r w:rsidRPr="0040057C">
        <w:rPr>
          <w:lang w:eastAsia="nl-NL"/>
        </w:rPr>
        <w:t xml:space="preserve"> effect of </w:t>
      </w:r>
      <w:proofErr w:type="spellStart"/>
      <w:r w:rsidRPr="0040057C">
        <w:rPr>
          <w:lang w:eastAsia="nl-NL"/>
        </w:rPr>
        <w:t>eccentric</w:t>
      </w:r>
      <w:proofErr w:type="spellEnd"/>
      <w:r w:rsidRPr="0040057C">
        <w:rPr>
          <w:lang w:eastAsia="nl-NL"/>
        </w:rPr>
        <w:t xml:space="preserve"> training. Research shows </w:t>
      </w:r>
      <w:proofErr w:type="spellStart"/>
      <w:r w:rsidRPr="0040057C">
        <w:rPr>
          <w:lang w:eastAsia="nl-NL"/>
        </w:rPr>
        <w:t>that</w:t>
      </w:r>
      <w:proofErr w:type="spellEnd"/>
      <w:r w:rsidRPr="0040057C">
        <w:rPr>
          <w:lang w:eastAsia="nl-NL"/>
        </w:rPr>
        <w:t xml:space="preserve"> </w:t>
      </w:r>
      <w:proofErr w:type="spellStart"/>
      <w:r w:rsidRPr="0040057C">
        <w:rPr>
          <w:lang w:eastAsia="nl-NL"/>
        </w:rPr>
        <w:t>there</w:t>
      </w:r>
      <w:proofErr w:type="spellEnd"/>
      <w:r w:rsidRPr="0040057C">
        <w:rPr>
          <w:lang w:eastAsia="nl-NL"/>
        </w:rPr>
        <w:t xml:space="preserve"> is </w:t>
      </w:r>
      <w:proofErr w:type="spellStart"/>
      <w:r w:rsidRPr="0040057C">
        <w:rPr>
          <w:lang w:eastAsia="nl-NL"/>
        </w:rPr>
        <w:t>insufficient</w:t>
      </w:r>
      <w:proofErr w:type="spellEnd"/>
      <w:r w:rsidRPr="0040057C">
        <w:rPr>
          <w:lang w:eastAsia="nl-NL"/>
        </w:rPr>
        <w:t xml:space="preserve"> </w:t>
      </w:r>
      <w:proofErr w:type="spellStart"/>
      <w:r w:rsidRPr="0040057C">
        <w:rPr>
          <w:lang w:eastAsia="nl-NL"/>
        </w:rPr>
        <w:t>overview</w:t>
      </w:r>
      <w:proofErr w:type="spellEnd"/>
      <w:r w:rsidRPr="0040057C">
        <w:rPr>
          <w:lang w:eastAsia="nl-NL"/>
        </w:rPr>
        <w:t xml:space="preserve"> of </w:t>
      </w:r>
      <w:proofErr w:type="spellStart"/>
      <w:r w:rsidRPr="0040057C">
        <w:rPr>
          <w:lang w:eastAsia="nl-NL"/>
        </w:rPr>
        <w:t>the</w:t>
      </w:r>
      <w:proofErr w:type="spellEnd"/>
      <w:r w:rsidRPr="0040057C">
        <w:rPr>
          <w:lang w:eastAsia="nl-NL"/>
        </w:rPr>
        <w:t xml:space="preserve"> </w:t>
      </w:r>
      <w:proofErr w:type="spellStart"/>
      <w:r w:rsidRPr="0040057C">
        <w:rPr>
          <w:lang w:eastAsia="nl-NL"/>
        </w:rPr>
        <w:t>effects</w:t>
      </w:r>
      <w:proofErr w:type="spellEnd"/>
      <w:r w:rsidRPr="0040057C">
        <w:rPr>
          <w:lang w:eastAsia="nl-NL"/>
        </w:rPr>
        <w:t xml:space="preserve"> of flywheel training </w:t>
      </w:r>
      <w:proofErr w:type="spellStart"/>
      <w:r w:rsidRPr="0040057C">
        <w:rPr>
          <w:lang w:eastAsia="nl-NL"/>
        </w:rPr>
        <w:t>compared</w:t>
      </w:r>
      <w:proofErr w:type="spellEnd"/>
      <w:r w:rsidRPr="0040057C">
        <w:rPr>
          <w:lang w:eastAsia="nl-NL"/>
        </w:rPr>
        <w:t xml:space="preserve"> </w:t>
      </w:r>
      <w:proofErr w:type="spellStart"/>
      <w:r w:rsidRPr="0040057C">
        <w:rPr>
          <w:lang w:eastAsia="nl-NL"/>
        </w:rPr>
        <w:t>to</w:t>
      </w:r>
      <w:proofErr w:type="spellEnd"/>
      <w:r w:rsidRPr="0040057C">
        <w:rPr>
          <w:lang w:eastAsia="nl-NL"/>
        </w:rPr>
        <w:t xml:space="preserve"> traditional </w:t>
      </w:r>
      <w:proofErr w:type="spellStart"/>
      <w:r w:rsidRPr="0040057C">
        <w:rPr>
          <w:lang w:eastAsia="nl-NL"/>
        </w:rPr>
        <w:t>strength</w:t>
      </w:r>
      <w:proofErr w:type="spellEnd"/>
      <w:r w:rsidRPr="0040057C">
        <w:rPr>
          <w:lang w:eastAsia="nl-NL"/>
        </w:rPr>
        <w:t xml:space="preserve"> training on </w:t>
      </w:r>
      <w:proofErr w:type="spellStart"/>
      <w:r w:rsidRPr="0040057C">
        <w:rPr>
          <w:lang w:eastAsia="nl-NL"/>
        </w:rPr>
        <w:t>jump</w:t>
      </w:r>
      <w:proofErr w:type="spellEnd"/>
      <w:r w:rsidRPr="0040057C">
        <w:rPr>
          <w:lang w:eastAsia="nl-NL"/>
        </w:rPr>
        <w:t xml:space="preserve"> performance, sprint speed </w:t>
      </w:r>
      <w:proofErr w:type="spellStart"/>
      <w:r w:rsidRPr="0040057C">
        <w:rPr>
          <w:lang w:eastAsia="nl-NL"/>
        </w:rPr>
        <w:t>and</w:t>
      </w:r>
      <w:proofErr w:type="spellEnd"/>
      <w:r w:rsidRPr="0040057C">
        <w:rPr>
          <w:lang w:eastAsia="nl-NL"/>
        </w:rPr>
        <w:t xml:space="preserve"> </w:t>
      </w:r>
      <w:proofErr w:type="spellStart"/>
      <w:r w:rsidRPr="0040057C">
        <w:rPr>
          <w:lang w:eastAsia="nl-NL"/>
        </w:rPr>
        <w:t>strength</w:t>
      </w:r>
      <w:proofErr w:type="spellEnd"/>
      <w:r w:rsidRPr="0040057C">
        <w:rPr>
          <w:lang w:eastAsia="nl-NL"/>
        </w:rPr>
        <w:t xml:space="preserve">. </w:t>
      </w:r>
      <w:proofErr w:type="spellStart"/>
      <w:r w:rsidRPr="0040057C">
        <w:rPr>
          <w:lang w:eastAsia="nl-NL"/>
        </w:rPr>
        <w:t>Therefore</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w:t>
      </w:r>
      <w:proofErr w:type="spellStart"/>
      <w:r w:rsidRPr="0040057C">
        <w:rPr>
          <w:lang w:eastAsia="nl-NL"/>
        </w:rPr>
        <w:t>aim</w:t>
      </w:r>
      <w:proofErr w:type="spellEnd"/>
      <w:r w:rsidRPr="0040057C">
        <w:rPr>
          <w:lang w:eastAsia="nl-NL"/>
        </w:rPr>
        <w:t xml:space="preserve"> of </w:t>
      </w:r>
      <w:proofErr w:type="spellStart"/>
      <w:r w:rsidRPr="0040057C">
        <w:rPr>
          <w:lang w:eastAsia="nl-NL"/>
        </w:rPr>
        <w:t>this</w:t>
      </w:r>
      <w:proofErr w:type="spellEnd"/>
      <w:r w:rsidRPr="0040057C">
        <w:rPr>
          <w:lang w:eastAsia="nl-NL"/>
        </w:rPr>
        <w:t xml:space="preserve"> </w:t>
      </w:r>
      <w:proofErr w:type="spellStart"/>
      <w:r w:rsidRPr="0040057C">
        <w:rPr>
          <w:lang w:eastAsia="nl-NL"/>
        </w:rPr>
        <w:t>study</w:t>
      </w:r>
      <w:proofErr w:type="spellEnd"/>
      <w:r w:rsidRPr="0040057C">
        <w:rPr>
          <w:lang w:eastAsia="nl-NL"/>
        </w:rPr>
        <w:t xml:space="preserve"> is </w:t>
      </w:r>
      <w:proofErr w:type="spellStart"/>
      <w:r w:rsidRPr="0040057C">
        <w:rPr>
          <w:lang w:eastAsia="nl-NL"/>
        </w:rPr>
        <w:t>to</w:t>
      </w:r>
      <w:proofErr w:type="spellEnd"/>
      <w:r w:rsidRPr="0040057C">
        <w:rPr>
          <w:lang w:eastAsia="nl-NL"/>
        </w:rPr>
        <w:t xml:space="preserve"> </w:t>
      </w:r>
      <w:proofErr w:type="spellStart"/>
      <w:r w:rsidRPr="0040057C">
        <w:rPr>
          <w:lang w:eastAsia="nl-NL"/>
        </w:rPr>
        <w:t>gain</w:t>
      </w:r>
      <w:proofErr w:type="spellEnd"/>
      <w:r w:rsidRPr="0040057C">
        <w:rPr>
          <w:lang w:eastAsia="nl-NL"/>
        </w:rPr>
        <w:t xml:space="preserve"> </w:t>
      </w:r>
      <w:proofErr w:type="spellStart"/>
      <w:r w:rsidRPr="0040057C">
        <w:rPr>
          <w:lang w:eastAsia="nl-NL"/>
        </w:rPr>
        <w:t>insight</w:t>
      </w:r>
      <w:proofErr w:type="spellEnd"/>
      <w:r w:rsidRPr="0040057C">
        <w:rPr>
          <w:lang w:eastAsia="nl-NL"/>
        </w:rPr>
        <w:t xml:space="preserve"> </w:t>
      </w:r>
      <w:proofErr w:type="spellStart"/>
      <w:r w:rsidRPr="0040057C">
        <w:rPr>
          <w:lang w:eastAsia="nl-NL"/>
        </w:rPr>
        <w:t>into</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effect of flywheel training in </w:t>
      </w:r>
      <w:proofErr w:type="spellStart"/>
      <w:r w:rsidRPr="0040057C">
        <w:rPr>
          <w:lang w:eastAsia="nl-NL"/>
        </w:rPr>
        <w:t>healthy</w:t>
      </w:r>
      <w:proofErr w:type="spellEnd"/>
      <w:r w:rsidRPr="0040057C">
        <w:rPr>
          <w:lang w:eastAsia="nl-NL"/>
        </w:rPr>
        <w:t xml:space="preserve"> </w:t>
      </w:r>
      <w:proofErr w:type="spellStart"/>
      <w:r w:rsidRPr="0040057C">
        <w:rPr>
          <w:lang w:eastAsia="nl-NL"/>
        </w:rPr>
        <w:t>adolescents</w:t>
      </w:r>
      <w:proofErr w:type="spellEnd"/>
      <w:r w:rsidRPr="0040057C">
        <w:rPr>
          <w:lang w:eastAsia="nl-NL"/>
        </w:rPr>
        <w:t xml:space="preserve"> </w:t>
      </w:r>
      <w:proofErr w:type="spellStart"/>
      <w:r w:rsidRPr="0040057C">
        <w:rPr>
          <w:lang w:eastAsia="nl-NL"/>
        </w:rPr>
        <w:t>and</w:t>
      </w:r>
      <w:proofErr w:type="spellEnd"/>
      <w:r w:rsidRPr="0040057C">
        <w:rPr>
          <w:lang w:eastAsia="nl-NL"/>
        </w:rPr>
        <w:t xml:space="preserve"> </w:t>
      </w:r>
      <w:proofErr w:type="spellStart"/>
      <w:r w:rsidRPr="0040057C">
        <w:rPr>
          <w:lang w:eastAsia="nl-NL"/>
        </w:rPr>
        <w:t>adults</w:t>
      </w:r>
      <w:proofErr w:type="spellEnd"/>
      <w:r w:rsidRPr="0040057C">
        <w:rPr>
          <w:lang w:eastAsia="nl-NL"/>
        </w:rPr>
        <w:t xml:space="preserve"> on </w:t>
      </w:r>
      <w:proofErr w:type="spellStart"/>
      <w:r w:rsidRPr="0040057C">
        <w:rPr>
          <w:lang w:eastAsia="nl-NL"/>
        </w:rPr>
        <w:t>physical</w:t>
      </w:r>
      <w:proofErr w:type="spellEnd"/>
      <w:r w:rsidRPr="0040057C">
        <w:rPr>
          <w:lang w:eastAsia="nl-NL"/>
        </w:rPr>
        <w:t xml:space="preserve"> </w:t>
      </w:r>
      <w:proofErr w:type="spellStart"/>
      <w:r w:rsidRPr="0040057C">
        <w:rPr>
          <w:lang w:eastAsia="nl-NL"/>
        </w:rPr>
        <w:t>capacity</w:t>
      </w:r>
      <w:proofErr w:type="spellEnd"/>
      <w:r w:rsidRPr="0040057C">
        <w:rPr>
          <w:lang w:eastAsia="nl-NL"/>
        </w:rPr>
        <w:t xml:space="preserve"> </w:t>
      </w:r>
      <w:proofErr w:type="spellStart"/>
      <w:r w:rsidRPr="0040057C">
        <w:rPr>
          <w:lang w:eastAsia="nl-NL"/>
        </w:rPr>
        <w:t>by</w:t>
      </w:r>
      <w:proofErr w:type="spellEnd"/>
      <w:r w:rsidRPr="0040057C">
        <w:rPr>
          <w:lang w:eastAsia="nl-NL"/>
        </w:rPr>
        <w:t xml:space="preserve"> means of a </w:t>
      </w:r>
      <w:proofErr w:type="spellStart"/>
      <w:r w:rsidRPr="0040057C">
        <w:rPr>
          <w:lang w:eastAsia="nl-NL"/>
        </w:rPr>
        <w:t>literature</w:t>
      </w:r>
      <w:proofErr w:type="spellEnd"/>
      <w:r w:rsidRPr="0040057C">
        <w:rPr>
          <w:lang w:eastAsia="nl-NL"/>
        </w:rPr>
        <w:t xml:space="preserve"> </w:t>
      </w:r>
      <w:proofErr w:type="spellStart"/>
      <w:r w:rsidRPr="0040057C">
        <w:rPr>
          <w:lang w:eastAsia="nl-NL"/>
        </w:rPr>
        <w:t>study</w:t>
      </w:r>
      <w:proofErr w:type="spellEnd"/>
      <w:r w:rsidRPr="0040057C">
        <w:rPr>
          <w:lang w:eastAsia="nl-NL"/>
        </w:rPr>
        <w:t>. The research question is '</w:t>
      </w:r>
      <w:proofErr w:type="spellStart"/>
      <w:r w:rsidRPr="0040057C">
        <w:rPr>
          <w:lang w:eastAsia="nl-NL"/>
        </w:rPr>
        <w:t>What</w:t>
      </w:r>
      <w:proofErr w:type="spellEnd"/>
      <w:r w:rsidRPr="0040057C">
        <w:rPr>
          <w:lang w:eastAsia="nl-NL"/>
        </w:rPr>
        <w:t xml:space="preserve"> is </w:t>
      </w:r>
      <w:proofErr w:type="spellStart"/>
      <w:r w:rsidRPr="0040057C">
        <w:rPr>
          <w:lang w:eastAsia="nl-NL"/>
        </w:rPr>
        <w:t>the</w:t>
      </w:r>
      <w:proofErr w:type="spellEnd"/>
      <w:r w:rsidRPr="0040057C">
        <w:rPr>
          <w:lang w:eastAsia="nl-NL"/>
        </w:rPr>
        <w:t xml:space="preserve"> effect of flywheel training </w:t>
      </w:r>
      <w:proofErr w:type="spellStart"/>
      <w:r w:rsidRPr="0040057C">
        <w:rPr>
          <w:lang w:eastAsia="nl-NL"/>
        </w:rPr>
        <w:t>compared</w:t>
      </w:r>
      <w:proofErr w:type="spellEnd"/>
      <w:r w:rsidRPr="0040057C">
        <w:rPr>
          <w:lang w:eastAsia="nl-NL"/>
        </w:rPr>
        <w:t xml:space="preserve"> </w:t>
      </w:r>
      <w:proofErr w:type="spellStart"/>
      <w:r w:rsidRPr="0040057C">
        <w:rPr>
          <w:lang w:eastAsia="nl-NL"/>
        </w:rPr>
        <w:t>to</w:t>
      </w:r>
      <w:proofErr w:type="spellEnd"/>
      <w:r w:rsidRPr="0040057C">
        <w:rPr>
          <w:lang w:eastAsia="nl-NL"/>
        </w:rPr>
        <w:t xml:space="preserve"> traditional </w:t>
      </w:r>
      <w:proofErr w:type="spellStart"/>
      <w:r w:rsidRPr="0040057C">
        <w:rPr>
          <w:lang w:eastAsia="nl-NL"/>
        </w:rPr>
        <w:t>strength</w:t>
      </w:r>
      <w:proofErr w:type="spellEnd"/>
      <w:r w:rsidRPr="0040057C">
        <w:rPr>
          <w:lang w:eastAsia="nl-NL"/>
        </w:rPr>
        <w:t xml:space="preserve"> training in </w:t>
      </w:r>
      <w:proofErr w:type="spellStart"/>
      <w:r w:rsidRPr="0040057C">
        <w:rPr>
          <w:lang w:eastAsia="nl-NL"/>
        </w:rPr>
        <w:t>healthy</w:t>
      </w:r>
      <w:proofErr w:type="spellEnd"/>
      <w:r w:rsidRPr="0040057C">
        <w:rPr>
          <w:lang w:eastAsia="nl-NL"/>
        </w:rPr>
        <w:t xml:space="preserve"> </w:t>
      </w:r>
      <w:proofErr w:type="spellStart"/>
      <w:r w:rsidRPr="0040057C">
        <w:rPr>
          <w:lang w:eastAsia="nl-NL"/>
        </w:rPr>
        <w:t>adolescents</w:t>
      </w:r>
      <w:proofErr w:type="spellEnd"/>
      <w:r w:rsidRPr="0040057C">
        <w:rPr>
          <w:lang w:eastAsia="nl-NL"/>
        </w:rPr>
        <w:t xml:space="preserve"> </w:t>
      </w:r>
      <w:proofErr w:type="spellStart"/>
      <w:r w:rsidRPr="0040057C">
        <w:rPr>
          <w:lang w:eastAsia="nl-NL"/>
        </w:rPr>
        <w:t>and</w:t>
      </w:r>
      <w:proofErr w:type="spellEnd"/>
      <w:r w:rsidRPr="0040057C">
        <w:rPr>
          <w:lang w:eastAsia="nl-NL"/>
        </w:rPr>
        <w:t xml:space="preserve"> </w:t>
      </w:r>
      <w:proofErr w:type="spellStart"/>
      <w:r w:rsidRPr="0040057C">
        <w:rPr>
          <w:lang w:eastAsia="nl-NL"/>
        </w:rPr>
        <w:t>adults</w:t>
      </w:r>
      <w:proofErr w:type="spellEnd"/>
      <w:r w:rsidRPr="0040057C">
        <w:rPr>
          <w:lang w:eastAsia="nl-NL"/>
        </w:rPr>
        <w:t xml:space="preserve"> on jumping performance, sprint speed </w:t>
      </w:r>
      <w:proofErr w:type="spellStart"/>
      <w:r w:rsidRPr="0040057C">
        <w:rPr>
          <w:lang w:eastAsia="nl-NL"/>
        </w:rPr>
        <w:t>and</w:t>
      </w:r>
      <w:proofErr w:type="spellEnd"/>
      <w:r w:rsidRPr="0040057C">
        <w:rPr>
          <w:lang w:eastAsia="nl-NL"/>
        </w:rPr>
        <w:t xml:space="preserve"> </w:t>
      </w:r>
      <w:proofErr w:type="spellStart"/>
      <w:r w:rsidRPr="0040057C">
        <w:rPr>
          <w:lang w:eastAsia="nl-NL"/>
        </w:rPr>
        <w:t>strength</w:t>
      </w:r>
      <w:proofErr w:type="spellEnd"/>
      <w:r w:rsidRPr="0040057C">
        <w:rPr>
          <w:lang w:eastAsia="nl-NL"/>
        </w:rPr>
        <w:t>?'</w:t>
      </w:r>
    </w:p>
    <w:p w14:paraId="32F31761" w14:textId="77777777" w:rsidR="00B7001B" w:rsidRDefault="00B7001B" w:rsidP="00B7001B">
      <w:pPr>
        <w:rPr>
          <w:lang w:eastAsia="nl-NL"/>
        </w:rPr>
      </w:pPr>
      <w:r w:rsidRPr="0040057C">
        <w:rPr>
          <w:b/>
          <w:bCs/>
          <w:lang w:eastAsia="nl-NL"/>
        </w:rPr>
        <w:t>Method</w:t>
      </w:r>
      <w:r w:rsidRPr="0040057C">
        <w:rPr>
          <w:lang w:eastAsia="nl-NL"/>
        </w:rPr>
        <w:t xml:space="preserve">: Pubmed, PEDro </w:t>
      </w:r>
      <w:proofErr w:type="spellStart"/>
      <w:r w:rsidRPr="0040057C">
        <w:rPr>
          <w:lang w:eastAsia="nl-NL"/>
        </w:rPr>
        <w:t>and</w:t>
      </w:r>
      <w:proofErr w:type="spellEnd"/>
      <w:r w:rsidRPr="0040057C">
        <w:rPr>
          <w:lang w:eastAsia="nl-NL"/>
        </w:rPr>
        <w:t xml:space="preserve"> Cochrane </w:t>
      </w:r>
      <w:proofErr w:type="spellStart"/>
      <w:r w:rsidRPr="0040057C">
        <w:rPr>
          <w:lang w:eastAsia="nl-NL"/>
        </w:rPr>
        <w:t>were</w:t>
      </w:r>
      <w:proofErr w:type="spellEnd"/>
      <w:r w:rsidRPr="0040057C">
        <w:rPr>
          <w:lang w:eastAsia="nl-NL"/>
        </w:rPr>
        <w:t xml:space="preserve"> </w:t>
      </w:r>
      <w:proofErr w:type="spellStart"/>
      <w:r w:rsidRPr="0040057C">
        <w:rPr>
          <w:lang w:eastAsia="nl-NL"/>
        </w:rPr>
        <w:t>searched</w:t>
      </w:r>
      <w:proofErr w:type="spellEnd"/>
      <w:r w:rsidRPr="0040057C">
        <w:rPr>
          <w:lang w:eastAsia="nl-NL"/>
        </w:rPr>
        <w:t xml:space="preserve"> </w:t>
      </w:r>
      <w:proofErr w:type="spellStart"/>
      <w:r w:rsidRPr="0040057C">
        <w:rPr>
          <w:lang w:eastAsia="nl-NL"/>
        </w:rPr>
        <w:t>for</w:t>
      </w:r>
      <w:proofErr w:type="spellEnd"/>
      <w:r w:rsidRPr="0040057C">
        <w:rPr>
          <w:lang w:eastAsia="nl-NL"/>
        </w:rPr>
        <w:t xml:space="preserve"> Randomized Controlled Trials in </w:t>
      </w:r>
      <w:proofErr w:type="spellStart"/>
      <w:r w:rsidRPr="0040057C">
        <w:rPr>
          <w:lang w:eastAsia="nl-NL"/>
        </w:rPr>
        <w:t>the</w:t>
      </w:r>
      <w:proofErr w:type="spellEnd"/>
      <w:r w:rsidRPr="0040057C">
        <w:rPr>
          <w:lang w:eastAsia="nl-NL"/>
        </w:rPr>
        <w:t xml:space="preserve"> </w:t>
      </w:r>
      <w:proofErr w:type="spellStart"/>
      <w:r w:rsidRPr="0040057C">
        <w:rPr>
          <w:lang w:eastAsia="nl-NL"/>
        </w:rPr>
        <w:t>period</w:t>
      </w:r>
      <w:proofErr w:type="spellEnd"/>
      <w:r w:rsidRPr="0040057C">
        <w:rPr>
          <w:lang w:eastAsia="nl-NL"/>
        </w:rPr>
        <w:t xml:space="preserve"> </w:t>
      </w:r>
      <w:proofErr w:type="spellStart"/>
      <w:r w:rsidRPr="0040057C">
        <w:rPr>
          <w:lang w:eastAsia="nl-NL"/>
        </w:rPr>
        <w:t>from</w:t>
      </w:r>
      <w:proofErr w:type="spellEnd"/>
      <w:r w:rsidRPr="0040057C">
        <w:rPr>
          <w:lang w:eastAsia="nl-NL"/>
        </w:rPr>
        <w:t xml:space="preserve"> September 2022 </w:t>
      </w:r>
      <w:proofErr w:type="spellStart"/>
      <w:r w:rsidRPr="0040057C">
        <w:rPr>
          <w:lang w:eastAsia="nl-NL"/>
        </w:rPr>
        <w:t>to</w:t>
      </w:r>
      <w:proofErr w:type="spellEnd"/>
      <w:r w:rsidRPr="0040057C">
        <w:rPr>
          <w:lang w:eastAsia="nl-NL"/>
        </w:rPr>
        <w:t xml:space="preserve"> </w:t>
      </w:r>
      <w:proofErr w:type="spellStart"/>
      <w:r w:rsidRPr="0040057C">
        <w:rPr>
          <w:lang w:eastAsia="nl-NL"/>
        </w:rPr>
        <w:t>February</w:t>
      </w:r>
      <w:proofErr w:type="spellEnd"/>
      <w:r w:rsidRPr="0040057C">
        <w:rPr>
          <w:lang w:eastAsia="nl-NL"/>
        </w:rPr>
        <w:t xml:space="preserve"> 2023. </w:t>
      </w:r>
      <w:proofErr w:type="spellStart"/>
      <w:r w:rsidRPr="0040057C">
        <w:rPr>
          <w:lang w:eastAsia="nl-NL"/>
        </w:rPr>
        <w:t>Based</w:t>
      </w:r>
      <w:proofErr w:type="spellEnd"/>
      <w:r w:rsidRPr="0040057C">
        <w:rPr>
          <w:lang w:eastAsia="nl-NL"/>
        </w:rPr>
        <w:t xml:space="preserve"> on a PICO question, different search strings </w:t>
      </w:r>
      <w:proofErr w:type="spellStart"/>
      <w:r w:rsidRPr="0040057C">
        <w:rPr>
          <w:lang w:eastAsia="nl-NL"/>
        </w:rPr>
        <w:t>were</w:t>
      </w:r>
      <w:proofErr w:type="spellEnd"/>
      <w:r w:rsidRPr="0040057C">
        <w:rPr>
          <w:lang w:eastAsia="nl-NL"/>
        </w:rPr>
        <w:t xml:space="preserve"> </w:t>
      </w:r>
      <w:proofErr w:type="spellStart"/>
      <w:r w:rsidRPr="0040057C">
        <w:rPr>
          <w:lang w:eastAsia="nl-NL"/>
        </w:rPr>
        <w:t>drawn</w:t>
      </w:r>
      <w:proofErr w:type="spellEnd"/>
      <w:r w:rsidRPr="0040057C">
        <w:rPr>
          <w:lang w:eastAsia="nl-NL"/>
        </w:rPr>
        <w:t xml:space="preserve"> up </w:t>
      </w:r>
      <w:proofErr w:type="spellStart"/>
      <w:r w:rsidRPr="0040057C">
        <w:rPr>
          <w:lang w:eastAsia="nl-NL"/>
        </w:rPr>
        <w:t>for</w:t>
      </w:r>
      <w:proofErr w:type="spellEnd"/>
      <w:r w:rsidRPr="0040057C">
        <w:rPr>
          <w:lang w:eastAsia="nl-NL"/>
        </w:rPr>
        <w:t xml:space="preserve"> </w:t>
      </w:r>
      <w:proofErr w:type="spellStart"/>
      <w:r w:rsidRPr="0040057C">
        <w:rPr>
          <w:lang w:eastAsia="nl-NL"/>
        </w:rPr>
        <w:t>each</w:t>
      </w:r>
      <w:proofErr w:type="spellEnd"/>
      <w:r w:rsidRPr="0040057C">
        <w:rPr>
          <w:lang w:eastAsia="nl-NL"/>
        </w:rPr>
        <w:t xml:space="preserve"> database, </w:t>
      </w:r>
      <w:proofErr w:type="spellStart"/>
      <w:r w:rsidRPr="0040057C">
        <w:rPr>
          <w:lang w:eastAsia="nl-NL"/>
        </w:rPr>
        <w:t>using</w:t>
      </w:r>
      <w:proofErr w:type="spellEnd"/>
      <w:r w:rsidRPr="0040057C">
        <w:rPr>
          <w:lang w:eastAsia="nl-NL"/>
        </w:rPr>
        <w:t xml:space="preserve"> </w:t>
      </w:r>
      <w:proofErr w:type="spellStart"/>
      <w:r w:rsidRPr="0040057C">
        <w:rPr>
          <w:lang w:eastAsia="nl-NL"/>
        </w:rPr>
        <w:t>Boolean</w:t>
      </w:r>
      <w:proofErr w:type="spellEnd"/>
      <w:r w:rsidRPr="0040057C">
        <w:rPr>
          <w:lang w:eastAsia="nl-NL"/>
        </w:rPr>
        <w:t xml:space="preserve"> operators </w:t>
      </w:r>
      <w:proofErr w:type="spellStart"/>
      <w:r w:rsidRPr="0040057C">
        <w:rPr>
          <w:lang w:eastAsia="nl-NL"/>
        </w:rPr>
        <w:t>and</w:t>
      </w:r>
      <w:proofErr w:type="spellEnd"/>
      <w:r w:rsidRPr="0040057C">
        <w:rPr>
          <w:lang w:eastAsia="nl-NL"/>
        </w:rPr>
        <w:t xml:space="preserve"> MeSH </w:t>
      </w:r>
      <w:proofErr w:type="spellStart"/>
      <w:r w:rsidRPr="0040057C">
        <w:rPr>
          <w:lang w:eastAsia="nl-NL"/>
        </w:rPr>
        <w:t>terms</w:t>
      </w:r>
      <w:proofErr w:type="spellEnd"/>
      <w:r w:rsidRPr="0040057C">
        <w:rPr>
          <w:lang w:eastAsia="nl-NL"/>
        </w:rPr>
        <w:t xml:space="preserve">. Studies in </w:t>
      </w:r>
      <w:proofErr w:type="spellStart"/>
      <w:r w:rsidRPr="0040057C">
        <w:rPr>
          <w:lang w:eastAsia="nl-NL"/>
        </w:rPr>
        <w:t>which</w:t>
      </w:r>
      <w:proofErr w:type="spellEnd"/>
      <w:r w:rsidRPr="0040057C">
        <w:rPr>
          <w:lang w:eastAsia="nl-NL"/>
        </w:rPr>
        <w:t xml:space="preserve"> flywheel training was </w:t>
      </w:r>
      <w:proofErr w:type="spellStart"/>
      <w:r w:rsidRPr="0040057C">
        <w:rPr>
          <w:lang w:eastAsia="nl-NL"/>
        </w:rPr>
        <w:t>compared</w:t>
      </w:r>
      <w:proofErr w:type="spellEnd"/>
      <w:r w:rsidRPr="0040057C">
        <w:rPr>
          <w:lang w:eastAsia="nl-NL"/>
        </w:rPr>
        <w:t xml:space="preserve"> </w:t>
      </w:r>
      <w:proofErr w:type="spellStart"/>
      <w:r w:rsidRPr="0040057C">
        <w:rPr>
          <w:lang w:eastAsia="nl-NL"/>
        </w:rPr>
        <w:t>to</w:t>
      </w:r>
      <w:proofErr w:type="spellEnd"/>
      <w:r w:rsidRPr="0040057C">
        <w:rPr>
          <w:lang w:eastAsia="nl-NL"/>
        </w:rPr>
        <w:t xml:space="preserve"> traditional </w:t>
      </w:r>
      <w:proofErr w:type="spellStart"/>
      <w:r w:rsidRPr="0040057C">
        <w:rPr>
          <w:lang w:eastAsia="nl-NL"/>
        </w:rPr>
        <w:t>strength</w:t>
      </w:r>
      <w:proofErr w:type="spellEnd"/>
      <w:r w:rsidRPr="0040057C">
        <w:rPr>
          <w:lang w:eastAsia="nl-NL"/>
        </w:rPr>
        <w:t xml:space="preserve"> training </w:t>
      </w:r>
      <w:proofErr w:type="spellStart"/>
      <w:r w:rsidRPr="0040057C">
        <w:rPr>
          <w:lang w:eastAsia="nl-NL"/>
        </w:rPr>
        <w:t>were</w:t>
      </w:r>
      <w:proofErr w:type="spellEnd"/>
      <w:r w:rsidRPr="0040057C">
        <w:rPr>
          <w:lang w:eastAsia="nl-NL"/>
        </w:rPr>
        <w:t xml:space="preserve"> </w:t>
      </w:r>
      <w:proofErr w:type="spellStart"/>
      <w:r w:rsidRPr="0040057C">
        <w:rPr>
          <w:lang w:eastAsia="nl-NL"/>
        </w:rPr>
        <w:t>then</w:t>
      </w:r>
      <w:proofErr w:type="spellEnd"/>
      <w:r w:rsidRPr="0040057C">
        <w:rPr>
          <w:lang w:eastAsia="nl-NL"/>
        </w:rPr>
        <w:t xml:space="preserve"> </w:t>
      </w:r>
      <w:proofErr w:type="spellStart"/>
      <w:r w:rsidRPr="0040057C">
        <w:rPr>
          <w:lang w:eastAsia="nl-NL"/>
        </w:rPr>
        <w:t>filtered</w:t>
      </w:r>
      <w:proofErr w:type="spellEnd"/>
      <w:r w:rsidRPr="0040057C">
        <w:rPr>
          <w:lang w:eastAsia="nl-NL"/>
        </w:rPr>
        <w:t xml:space="preserve"> </w:t>
      </w:r>
      <w:proofErr w:type="spellStart"/>
      <w:r w:rsidRPr="0040057C">
        <w:rPr>
          <w:lang w:eastAsia="nl-NL"/>
        </w:rPr>
        <w:t>by</w:t>
      </w:r>
      <w:proofErr w:type="spellEnd"/>
      <w:r w:rsidRPr="0040057C">
        <w:rPr>
          <w:lang w:eastAsia="nl-NL"/>
        </w:rPr>
        <w:t xml:space="preserve"> date of </w:t>
      </w:r>
      <w:proofErr w:type="spellStart"/>
      <w:r w:rsidRPr="0040057C">
        <w:rPr>
          <w:lang w:eastAsia="nl-NL"/>
        </w:rPr>
        <w:t>publication</w:t>
      </w:r>
      <w:proofErr w:type="spellEnd"/>
      <w:r w:rsidRPr="0040057C">
        <w:rPr>
          <w:lang w:eastAsia="nl-NL"/>
        </w:rPr>
        <w:t>, availability of full-</w:t>
      </w:r>
      <w:proofErr w:type="spellStart"/>
      <w:r w:rsidRPr="0040057C">
        <w:rPr>
          <w:lang w:eastAsia="nl-NL"/>
        </w:rPr>
        <w:t>text</w:t>
      </w:r>
      <w:proofErr w:type="spellEnd"/>
      <w:r w:rsidRPr="0040057C">
        <w:rPr>
          <w:lang w:eastAsia="nl-NL"/>
        </w:rPr>
        <w:t xml:space="preserve">, </w:t>
      </w:r>
      <w:proofErr w:type="spellStart"/>
      <w:r w:rsidRPr="0040057C">
        <w:rPr>
          <w:lang w:eastAsia="nl-NL"/>
        </w:rPr>
        <w:t>publication</w:t>
      </w:r>
      <w:proofErr w:type="spellEnd"/>
      <w:r w:rsidRPr="0040057C">
        <w:rPr>
          <w:lang w:eastAsia="nl-NL"/>
        </w:rPr>
        <w:t xml:space="preserve"> in English </w:t>
      </w:r>
      <w:proofErr w:type="spellStart"/>
      <w:r w:rsidRPr="0040057C">
        <w:rPr>
          <w:lang w:eastAsia="nl-NL"/>
        </w:rPr>
        <w:t>and</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w:t>
      </w:r>
      <w:proofErr w:type="spellStart"/>
      <w:r w:rsidRPr="0040057C">
        <w:rPr>
          <w:lang w:eastAsia="nl-NL"/>
        </w:rPr>
        <w:t>presence</w:t>
      </w:r>
      <w:proofErr w:type="spellEnd"/>
      <w:r w:rsidRPr="0040057C">
        <w:rPr>
          <w:lang w:eastAsia="nl-NL"/>
        </w:rPr>
        <w:t xml:space="preserve"> of </w:t>
      </w:r>
      <w:proofErr w:type="spellStart"/>
      <w:r w:rsidRPr="0040057C">
        <w:rPr>
          <w:lang w:eastAsia="nl-NL"/>
        </w:rPr>
        <w:t>jump</w:t>
      </w:r>
      <w:proofErr w:type="spellEnd"/>
      <w:r w:rsidRPr="0040057C">
        <w:rPr>
          <w:lang w:eastAsia="nl-NL"/>
        </w:rPr>
        <w:t xml:space="preserve"> performance or sprint speed or </w:t>
      </w:r>
      <w:proofErr w:type="spellStart"/>
      <w:r w:rsidRPr="0040057C">
        <w:rPr>
          <w:lang w:eastAsia="nl-NL"/>
        </w:rPr>
        <w:t>strength</w:t>
      </w:r>
      <w:proofErr w:type="spellEnd"/>
      <w:r w:rsidRPr="0040057C">
        <w:rPr>
          <w:lang w:eastAsia="nl-NL"/>
        </w:rPr>
        <w:t xml:space="preserve"> as </w:t>
      </w:r>
      <w:proofErr w:type="spellStart"/>
      <w:r w:rsidRPr="0040057C">
        <w:rPr>
          <w:lang w:eastAsia="nl-NL"/>
        </w:rPr>
        <w:t>an</w:t>
      </w:r>
      <w:proofErr w:type="spellEnd"/>
      <w:r w:rsidRPr="0040057C">
        <w:rPr>
          <w:lang w:eastAsia="nl-NL"/>
        </w:rPr>
        <w:t xml:space="preserve"> </w:t>
      </w:r>
      <w:proofErr w:type="spellStart"/>
      <w:r w:rsidRPr="0040057C">
        <w:rPr>
          <w:lang w:eastAsia="nl-NL"/>
        </w:rPr>
        <w:t>outcome</w:t>
      </w:r>
      <w:proofErr w:type="spellEnd"/>
      <w:r w:rsidRPr="0040057C">
        <w:rPr>
          <w:lang w:eastAsia="nl-NL"/>
        </w:rPr>
        <w:t xml:space="preserve"> </w:t>
      </w:r>
      <w:proofErr w:type="spellStart"/>
      <w:r w:rsidRPr="0040057C">
        <w:rPr>
          <w:lang w:eastAsia="nl-NL"/>
        </w:rPr>
        <w:t>measure</w:t>
      </w:r>
      <w:proofErr w:type="spellEnd"/>
      <w:r w:rsidRPr="0040057C">
        <w:rPr>
          <w:lang w:eastAsia="nl-NL"/>
        </w:rPr>
        <w:t xml:space="preserve">. The </w:t>
      </w:r>
      <w:proofErr w:type="spellStart"/>
      <w:r w:rsidRPr="0040057C">
        <w:rPr>
          <w:lang w:eastAsia="nl-NL"/>
        </w:rPr>
        <w:t>methodological</w:t>
      </w:r>
      <w:proofErr w:type="spellEnd"/>
      <w:r w:rsidRPr="0040057C">
        <w:rPr>
          <w:lang w:eastAsia="nl-NL"/>
        </w:rPr>
        <w:t xml:space="preserve"> </w:t>
      </w:r>
      <w:proofErr w:type="spellStart"/>
      <w:r w:rsidRPr="0040057C">
        <w:rPr>
          <w:lang w:eastAsia="nl-NL"/>
        </w:rPr>
        <w:t>quality</w:t>
      </w:r>
      <w:proofErr w:type="spellEnd"/>
      <w:r w:rsidRPr="0040057C">
        <w:rPr>
          <w:lang w:eastAsia="nl-NL"/>
        </w:rPr>
        <w:t xml:space="preserve"> of </w:t>
      </w:r>
      <w:proofErr w:type="spellStart"/>
      <w:r w:rsidRPr="0040057C">
        <w:rPr>
          <w:lang w:eastAsia="nl-NL"/>
        </w:rPr>
        <w:t>the</w:t>
      </w:r>
      <w:proofErr w:type="spellEnd"/>
      <w:r w:rsidRPr="0040057C">
        <w:rPr>
          <w:lang w:eastAsia="nl-NL"/>
        </w:rPr>
        <w:t xml:space="preserve"> </w:t>
      </w:r>
      <w:proofErr w:type="spellStart"/>
      <w:r w:rsidRPr="0040057C">
        <w:rPr>
          <w:lang w:eastAsia="nl-NL"/>
        </w:rPr>
        <w:t>included</w:t>
      </w:r>
      <w:proofErr w:type="spellEnd"/>
      <w:r w:rsidRPr="0040057C">
        <w:rPr>
          <w:lang w:eastAsia="nl-NL"/>
        </w:rPr>
        <w:t xml:space="preserve"> studies was </w:t>
      </w:r>
      <w:proofErr w:type="spellStart"/>
      <w:r w:rsidRPr="0040057C">
        <w:rPr>
          <w:lang w:eastAsia="nl-NL"/>
        </w:rPr>
        <w:t>assessed</w:t>
      </w:r>
      <w:proofErr w:type="spellEnd"/>
      <w:r w:rsidRPr="0040057C">
        <w:rPr>
          <w:lang w:eastAsia="nl-NL"/>
        </w:rPr>
        <w:t xml:space="preserve"> </w:t>
      </w:r>
      <w:proofErr w:type="spellStart"/>
      <w:r w:rsidRPr="0040057C">
        <w:rPr>
          <w:lang w:eastAsia="nl-NL"/>
        </w:rPr>
        <w:t>using</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PEDro </w:t>
      </w:r>
      <w:proofErr w:type="spellStart"/>
      <w:r w:rsidRPr="0040057C">
        <w:rPr>
          <w:lang w:eastAsia="nl-NL"/>
        </w:rPr>
        <w:t>scale</w:t>
      </w:r>
      <w:proofErr w:type="spellEnd"/>
      <w:r w:rsidRPr="0040057C">
        <w:rPr>
          <w:lang w:eastAsia="nl-NL"/>
        </w:rPr>
        <w:t xml:space="preserve">. </w:t>
      </w:r>
      <w:proofErr w:type="spellStart"/>
      <w:r w:rsidRPr="0040057C">
        <w:rPr>
          <w:lang w:eastAsia="nl-NL"/>
        </w:rPr>
        <w:t>Subsequently</w:t>
      </w:r>
      <w:proofErr w:type="spellEnd"/>
      <w:r w:rsidRPr="0040057C">
        <w:rPr>
          <w:lang w:eastAsia="nl-NL"/>
        </w:rPr>
        <w:t xml:space="preserve">, </w:t>
      </w:r>
      <w:proofErr w:type="spellStart"/>
      <w:r w:rsidRPr="0040057C">
        <w:rPr>
          <w:lang w:eastAsia="nl-NL"/>
        </w:rPr>
        <w:t>statistically</w:t>
      </w:r>
      <w:proofErr w:type="spellEnd"/>
      <w:r w:rsidRPr="0040057C">
        <w:rPr>
          <w:lang w:eastAsia="nl-NL"/>
        </w:rPr>
        <w:t xml:space="preserve"> significant </w:t>
      </w:r>
      <w:proofErr w:type="spellStart"/>
      <w:r w:rsidRPr="0040057C">
        <w:rPr>
          <w:lang w:eastAsia="nl-NL"/>
        </w:rPr>
        <w:t>differences</w:t>
      </w:r>
      <w:proofErr w:type="spellEnd"/>
      <w:r w:rsidRPr="0040057C">
        <w:rPr>
          <w:lang w:eastAsia="nl-NL"/>
        </w:rPr>
        <w:t xml:space="preserve"> </w:t>
      </w:r>
      <w:proofErr w:type="spellStart"/>
      <w:r w:rsidRPr="0040057C">
        <w:rPr>
          <w:lang w:eastAsia="nl-NL"/>
        </w:rPr>
        <w:t>and</w:t>
      </w:r>
      <w:proofErr w:type="spellEnd"/>
      <w:r w:rsidRPr="0040057C">
        <w:rPr>
          <w:lang w:eastAsia="nl-NL"/>
        </w:rPr>
        <w:t xml:space="preserve"> effect </w:t>
      </w:r>
      <w:proofErr w:type="spellStart"/>
      <w:r w:rsidRPr="0040057C">
        <w:rPr>
          <w:lang w:eastAsia="nl-NL"/>
        </w:rPr>
        <w:t>sizes</w:t>
      </w:r>
      <w:proofErr w:type="spellEnd"/>
      <w:r w:rsidRPr="0040057C">
        <w:rPr>
          <w:lang w:eastAsia="nl-NL"/>
        </w:rPr>
        <w:t xml:space="preserve"> </w:t>
      </w:r>
      <w:proofErr w:type="spellStart"/>
      <w:r w:rsidRPr="0040057C">
        <w:rPr>
          <w:lang w:eastAsia="nl-NL"/>
        </w:rPr>
        <w:t>were</w:t>
      </w:r>
      <w:proofErr w:type="spellEnd"/>
      <w:r w:rsidRPr="0040057C">
        <w:rPr>
          <w:lang w:eastAsia="nl-NL"/>
        </w:rPr>
        <w:t xml:space="preserve"> </w:t>
      </w:r>
      <w:proofErr w:type="spellStart"/>
      <w:r w:rsidRPr="0040057C">
        <w:rPr>
          <w:lang w:eastAsia="nl-NL"/>
        </w:rPr>
        <w:t>extracted</w:t>
      </w:r>
      <w:proofErr w:type="spellEnd"/>
      <w:r w:rsidRPr="0040057C">
        <w:rPr>
          <w:lang w:eastAsia="nl-NL"/>
        </w:rPr>
        <w:t xml:space="preserve"> </w:t>
      </w:r>
      <w:proofErr w:type="spellStart"/>
      <w:r w:rsidRPr="0040057C">
        <w:rPr>
          <w:lang w:eastAsia="nl-NL"/>
        </w:rPr>
        <w:t>from</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w:t>
      </w:r>
      <w:proofErr w:type="spellStart"/>
      <w:r w:rsidRPr="0040057C">
        <w:rPr>
          <w:lang w:eastAsia="nl-NL"/>
        </w:rPr>
        <w:t>included</w:t>
      </w:r>
      <w:proofErr w:type="spellEnd"/>
      <w:r w:rsidRPr="0040057C">
        <w:rPr>
          <w:lang w:eastAsia="nl-NL"/>
        </w:rPr>
        <w:t xml:space="preserve"> studies </w:t>
      </w:r>
      <w:proofErr w:type="spellStart"/>
      <w:r w:rsidRPr="0040057C">
        <w:rPr>
          <w:lang w:eastAsia="nl-NL"/>
        </w:rPr>
        <w:t>and</w:t>
      </w:r>
      <w:proofErr w:type="spellEnd"/>
      <w:r w:rsidRPr="0040057C">
        <w:rPr>
          <w:lang w:eastAsia="nl-NL"/>
        </w:rPr>
        <w:t xml:space="preserve"> </w:t>
      </w:r>
      <w:proofErr w:type="spellStart"/>
      <w:r w:rsidRPr="0040057C">
        <w:rPr>
          <w:lang w:eastAsia="nl-NL"/>
        </w:rPr>
        <w:t>used</w:t>
      </w:r>
      <w:proofErr w:type="spellEnd"/>
      <w:r w:rsidRPr="0040057C">
        <w:rPr>
          <w:lang w:eastAsia="nl-NL"/>
        </w:rPr>
        <w:t xml:space="preserve"> </w:t>
      </w:r>
      <w:proofErr w:type="spellStart"/>
      <w:r w:rsidRPr="0040057C">
        <w:rPr>
          <w:lang w:eastAsia="nl-NL"/>
        </w:rPr>
        <w:t>to</w:t>
      </w:r>
      <w:proofErr w:type="spellEnd"/>
      <w:r w:rsidRPr="0040057C">
        <w:rPr>
          <w:lang w:eastAsia="nl-NL"/>
        </w:rPr>
        <w:t xml:space="preserve"> </w:t>
      </w:r>
      <w:proofErr w:type="spellStart"/>
      <w:r w:rsidRPr="0040057C">
        <w:rPr>
          <w:lang w:eastAsia="nl-NL"/>
        </w:rPr>
        <w:t>create</w:t>
      </w:r>
      <w:proofErr w:type="spellEnd"/>
      <w:r w:rsidRPr="0040057C">
        <w:rPr>
          <w:lang w:eastAsia="nl-NL"/>
        </w:rPr>
        <w:t xml:space="preserve"> a Best Evidence </w:t>
      </w:r>
      <w:proofErr w:type="spellStart"/>
      <w:r w:rsidRPr="0040057C">
        <w:rPr>
          <w:lang w:eastAsia="nl-NL"/>
        </w:rPr>
        <w:t>Synthesis</w:t>
      </w:r>
      <w:proofErr w:type="spellEnd"/>
      <w:r w:rsidRPr="0040057C">
        <w:rPr>
          <w:lang w:eastAsia="nl-NL"/>
        </w:rPr>
        <w:t xml:space="preserve"> (BES). The BES was </w:t>
      </w:r>
      <w:proofErr w:type="spellStart"/>
      <w:r w:rsidRPr="0040057C">
        <w:rPr>
          <w:lang w:eastAsia="nl-NL"/>
        </w:rPr>
        <w:t>used</w:t>
      </w:r>
      <w:proofErr w:type="spellEnd"/>
      <w:r w:rsidRPr="0040057C">
        <w:rPr>
          <w:lang w:eastAsia="nl-NL"/>
        </w:rPr>
        <w:t xml:space="preserve"> </w:t>
      </w:r>
      <w:proofErr w:type="spellStart"/>
      <w:r w:rsidRPr="0040057C">
        <w:rPr>
          <w:lang w:eastAsia="nl-NL"/>
        </w:rPr>
        <w:t>to</w:t>
      </w:r>
      <w:proofErr w:type="spellEnd"/>
      <w:r w:rsidRPr="0040057C">
        <w:rPr>
          <w:lang w:eastAsia="nl-NL"/>
        </w:rPr>
        <w:t xml:space="preserve"> </w:t>
      </w:r>
      <w:proofErr w:type="spellStart"/>
      <w:r w:rsidRPr="0040057C">
        <w:rPr>
          <w:lang w:eastAsia="nl-NL"/>
        </w:rPr>
        <w:t>determine</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level of </w:t>
      </w:r>
      <w:proofErr w:type="spellStart"/>
      <w:r w:rsidRPr="0040057C">
        <w:rPr>
          <w:lang w:eastAsia="nl-NL"/>
        </w:rPr>
        <w:t>evidence</w:t>
      </w:r>
      <w:proofErr w:type="spellEnd"/>
      <w:r w:rsidRPr="0040057C">
        <w:rPr>
          <w:lang w:eastAsia="nl-NL"/>
        </w:rPr>
        <w:t xml:space="preserve">, </w:t>
      </w:r>
      <w:proofErr w:type="spellStart"/>
      <w:r w:rsidRPr="0040057C">
        <w:rPr>
          <w:lang w:eastAsia="nl-NL"/>
        </w:rPr>
        <w:t>and</w:t>
      </w:r>
      <w:proofErr w:type="spellEnd"/>
      <w:r w:rsidRPr="0040057C">
        <w:rPr>
          <w:lang w:eastAsia="nl-NL"/>
        </w:rPr>
        <w:t xml:space="preserve"> </w:t>
      </w:r>
      <w:proofErr w:type="spellStart"/>
      <w:r w:rsidRPr="0040057C">
        <w:rPr>
          <w:lang w:eastAsia="nl-NL"/>
        </w:rPr>
        <w:t>consistency</w:t>
      </w:r>
      <w:proofErr w:type="spellEnd"/>
      <w:r w:rsidRPr="0040057C">
        <w:rPr>
          <w:lang w:eastAsia="nl-NL"/>
        </w:rPr>
        <w:t xml:space="preserve"> </w:t>
      </w:r>
      <w:proofErr w:type="spellStart"/>
      <w:r w:rsidRPr="0040057C">
        <w:rPr>
          <w:lang w:eastAsia="nl-NL"/>
        </w:rPr>
        <w:t>between</w:t>
      </w:r>
      <w:proofErr w:type="spellEnd"/>
      <w:r w:rsidRPr="0040057C">
        <w:rPr>
          <w:lang w:eastAsia="nl-NL"/>
        </w:rPr>
        <w:t xml:space="preserve"> </w:t>
      </w:r>
      <w:proofErr w:type="spellStart"/>
      <w:r w:rsidRPr="0040057C">
        <w:rPr>
          <w:lang w:eastAsia="nl-NL"/>
        </w:rPr>
        <w:t>the</w:t>
      </w:r>
      <w:proofErr w:type="spellEnd"/>
      <w:r w:rsidRPr="0040057C">
        <w:rPr>
          <w:lang w:eastAsia="nl-NL"/>
        </w:rPr>
        <w:t xml:space="preserve"> different </w:t>
      </w:r>
      <w:proofErr w:type="spellStart"/>
      <w:r w:rsidRPr="0040057C">
        <w:rPr>
          <w:lang w:eastAsia="nl-NL"/>
        </w:rPr>
        <w:t>results</w:t>
      </w:r>
      <w:proofErr w:type="spellEnd"/>
      <w:r w:rsidRPr="0040057C">
        <w:rPr>
          <w:lang w:eastAsia="nl-NL"/>
        </w:rPr>
        <w:t xml:space="preserve"> was </w:t>
      </w:r>
      <w:proofErr w:type="spellStart"/>
      <w:r w:rsidRPr="0040057C">
        <w:rPr>
          <w:lang w:eastAsia="nl-NL"/>
        </w:rPr>
        <w:t>also</w:t>
      </w:r>
      <w:proofErr w:type="spellEnd"/>
      <w:r w:rsidRPr="0040057C">
        <w:rPr>
          <w:lang w:eastAsia="nl-NL"/>
        </w:rPr>
        <w:t xml:space="preserve"> </w:t>
      </w:r>
      <w:proofErr w:type="spellStart"/>
      <w:r w:rsidRPr="0040057C">
        <w:rPr>
          <w:lang w:eastAsia="nl-NL"/>
        </w:rPr>
        <w:t>examined</w:t>
      </w:r>
      <w:proofErr w:type="spellEnd"/>
      <w:r w:rsidRPr="0040057C">
        <w:rPr>
          <w:lang w:eastAsia="nl-NL"/>
        </w:rPr>
        <w:t>.</w:t>
      </w:r>
    </w:p>
    <w:p w14:paraId="32D4A9D9" w14:textId="77777777" w:rsidR="00B7001B" w:rsidRDefault="00B7001B" w:rsidP="00B7001B">
      <w:pPr>
        <w:rPr>
          <w:lang w:eastAsia="nl-NL"/>
        </w:rPr>
      </w:pPr>
      <w:proofErr w:type="spellStart"/>
      <w:r w:rsidRPr="00961DF2">
        <w:rPr>
          <w:b/>
          <w:bCs/>
          <w:lang w:eastAsia="nl-NL"/>
        </w:rPr>
        <w:t>Results</w:t>
      </w:r>
      <w:proofErr w:type="spellEnd"/>
      <w:r w:rsidRPr="00961DF2">
        <w:rPr>
          <w:lang w:eastAsia="nl-NL"/>
        </w:rPr>
        <w:t xml:space="preserve">: </w:t>
      </w:r>
      <w:proofErr w:type="spellStart"/>
      <w:r w:rsidRPr="00961DF2">
        <w:rPr>
          <w:lang w:eastAsia="nl-NL"/>
        </w:rPr>
        <w:t>After</w:t>
      </w:r>
      <w:proofErr w:type="spellEnd"/>
      <w:r w:rsidRPr="00961DF2">
        <w:rPr>
          <w:lang w:eastAsia="nl-NL"/>
        </w:rPr>
        <w:t xml:space="preserve"> </w:t>
      </w:r>
      <w:proofErr w:type="spellStart"/>
      <w:r w:rsidRPr="00961DF2">
        <w:rPr>
          <w:lang w:eastAsia="nl-NL"/>
        </w:rPr>
        <w:t>applying</w:t>
      </w:r>
      <w:proofErr w:type="spellEnd"/>
      <w:r w:rsidRPr="00961DF2">
        <w:rPr>
          <w:lang w:eastAsia="nl-NL"/>
        </w:rPr>
        <w:t xml:space="preserve"> </w:t>
      </w:r>
      <w:proofErr w:type="spellStart"/>
      <w:r w:rsidRPr="00961DF2">
        <w:rPr>
          <w:lang w:eastAsia="nl-NL"/>
        </w:rPr>
        <w:t>the</w:t>
      </w:r>
      <w:proofErr w:type="spellEnd"/>
      <w:r w:rsidRPr="00961DF2">
        <w:rPr>
          <w:lang w:eastAsia="nl-NL"/>
        </w:rPr>
        <w:t xml:space="preserve"> </w:t>
      </w:r>
      <w:proofErr w:type="spellStart"/>
      <w:r w:rsidRPr="00961DF2">
        <w:rPr>
          <w:lang w:eastAsia="nl-NL"/>
        </w:rPr>
        <w:t>established</w:t>
      </w:r>
      <w:proofErr w:type="spellEnd"/>
      <w:r w:rsidRPr="00961DF2">
        <w:rPr>
          <w:lang w:eastAsia="nl-NL"/>
        </w:rPr>
        <w:t xml:space="preserve"> </w:t>
      </w:r>
      <w:proofErr w:type="spellStart"/>
      <w:r w:rsidRPr="00961DF2">
        <w:rPr>
          <w:lang w:eastAsia="nl-NL"/>
        </w:rPr>
        <w:t>inclusion</w:t>
      </w:r>
      <w:proofErr w:type="spellEnd"/>
      <w:r w:rsidRPr="00961DF2">
        <w:rPr>
          <w:lang w:eastAsia="nl-NL"/>
        </w:rPr>
        <w:t xml:space="preserve"> </w:t>
      </w:r>
      <w:proofErr w:type="spellStart"/>
      <w:r w:rsidRPr="00961DF2">
        <w:rPr>
          <w:lang w:eastAsia="nl-NL"/>
        </w:rPr>
        <w:t>and</w:t>
      </w:r>
      <w:proofErr w:type="spellEnd"/>
      <w:r w:rsidRPr="00961DF2">
        <w:rPr>
          <w:lang w:eastAsia="nl-NL"/>
        </w:rPr>
        <w:t xml:space="preserve"> </w:t>
      </w:r>
      <w:proofErr w:type="spellStart"/>
      <w:r w:rsidRPr="00961DF2">
        <w:rPr>
          <w:lang w:eastAsia="nl-NL"/>
        </w:rPr>
        <w:t>exclusion</w:t>
      </w:r>
      <w:proofErr w:type="spellEnd"/>
      <w:r w:rsidRPr="00961DF2">
        <w:rPr>
          <w:lang w:eastAsia="nl-NL"/>
        </w:rPr>
        <w:t xml:space="preserve"> criteria, 7 studies of high </w:t>
      </w:r>
      <w:proofErr w:type="spellStart"/>
      <w:r w:rsidRPr="00961DF2">
        <w:rPr>
          <w:lang w:eastAsia="nl-NL"/>
        </w:rPr>
        <w:t>methodological</w:t>
      </w:r>
      <w:proofErr w:type="spellEnd"/>
      <w:r w:rsidRPr="00961DF2">
        <w:rPr>
          <w:lang w:eastAsia="nl-NL"/>
        </w:rPr>
        <w:t xml:space="preserve"> </w:t>
      </w:r>
      <w:proofErr w:type="spellStart"/>
      <w:r w:rsidRPr="00961DF2">
        <w:rPr>
          <w:lang w:eastAsia="nl-NL"/>
        </w:rPr>
        <w:t>quality</w:t>
      </w:r>
      <w:proofErr w:type="spellEnd"/>
      <w:r w:rsidRPr="00961DF2">
        <w:rPr>
          <w:lang w:eastAsia="nl-NL"/>
        </w:rPr>
        <w:t xml:space="preserve"> </w:t>
      </w:r>
      <w:proofErr w:type="spellStart"/>
      <w:r w:rsidRPr="00961DF2">
        <w:rPr>
          <w:lang w:eastAsia="nl-NL"/>
        </w:rPr>
        <w:t>were</w:t>
      </w:r>
      <w:proofErr w:type="spellEnd"/>
      <w:r w:rsidRPr="00961DF2">
        <w:rPr>
          <w:lang w:eastAsia="nl-NL"/>
        </w:rPr>
        <w:t xml:space="preserve"> </w:t>
      </w:r>
      <w:proofErr w:type="spellStart"/>
      <w:r w:rsidRPr="00961DF2">
        <w:rPr>
          <w:lang w:eastAsia="nl-NL"/>
        </w:rPr>
        <w:t>included</w:t>
      </w:r>
      <w:proofErr w:type="spellEnd"/>
      <w:r w:rsidRPr="00961DF2">
        <w:rPr>
          <w:lang w:eastAsia="nl-NL"/>
        </w:rPr>
        <w:t xml:space="preserve">. The </w:t>
      </w:r>
      <w:proofErr w:type="spellStart"/>
      <w:r w:rsidRPr="00961DF2">
        <w:rPr>
          <w:lang w:eastAsia="nl-NL"/>
        </w:rPr>
        <w:t>outcome</w:t>
      </w:r>
      <w:proofErr w:type="spellEnd"/>
      <w:r w:rsidRPr="00961DF2">
        <w:rPr>
          <w:lang w:eastAsia="nl-NL"/>
        </w:rPr>
        <w:t xml:space="preserve"> </w:t>
      </w:r>
      <w:proofErr w:type="spellStart"/>
      <w:r w:rsidRPr="00961DF2">
        <w:rPr>
          <w:lang w:eastAsia="nl-NL"/>
        </w:rPr>
        <w:t>measures</w:t>
      </w:r>
      <w:proofErr w:type="spellEnd"/>
      <w:r w:rsidRPr="00961DF2">
        <w:rPr>
          <w:lang w:eastAsia="nl-NL"/>
        </w:rPr>
        <w:t xml:space="preserve"> </w:t>
      </w:r>
      <w:proofErr w:type="spellStart"/>
      <w:r w:rsidRPr="00961DF2">
        <w:rPr>
          <w:lang w:eastAsia="nl-NL"/>
        </w:rPr>
        <w:t>jump</w:t>
      </w:r>
      <w:proofErr w:type="spellEnd"/>
      <w:r w:rsidRPr="00961DF2">
        <w:rPr>
          <w:lang w:eastAsia="nl-NL"/>
        </w:rPr>
        <w:t xml:space="preserve"> performance </w:t>
      </w:r>
      <w:proofErr w:type="spellStart"/>
      <w:r w:rsidRPr="00961DF2">
        <w:rPr>
          <w:lang w:eastAsia="nl-NL"/>
        </w:rPr>
        <w:t>and</w:t>
      </w:r>
      <w:proofErr w:type="spellEnd"/>
      <w:r w:rsidRPr="00961DF2">
        <w:rPr>
          <w:lang w:eastAsia="nl-NL"/>
        </w:rPr>
        <w:t xml:space="preserve"> sprint speed </w:t>
      </w:r>
      <w:proofErr w:type="spellStart"/>
      <w:r w:rsidRPr="00961DF2">
        <w:rPr>
          <w:lang w:eastAsia="nl-NL"/>
        </w:rPr>
        <w:t>were</w:t>
      </w:r>
      <w:proofErr w:type="spellEnd"/>
      <w:r w:rsidRPr="00961DF2">
        <w:rPr>
          <w:lang w:eastAsia="nl-NL"/>
        </w:rPr>
        <w:t xml:space="preserve"> </w:t>
      </w:r>
      <w:proofErr w:type="spellStart"/>
      <w:r w:rsidRPr="00961DF2">
        <w:rPr>
          <w:lang w:eastAsia="nl-NL"/>
        </w:rPr>
        <w:t>measured</w:t>
      </w:r>
      <w:proofErr w:type="spellEnd"/>
      <w:r w:rsidRPr="00961DF2">
        <w:rPr>
          <w:lang w:eastAsia="nl-NL"/>
        </w:rPr>
        <w:t xml:space="preserve"> in </w:t>
      </w:r>
      <w:proofErr w:type="spellStart"/>
      <w:r w:rsidRPr="00961DF2">
        <w:rPr>
          <w:lang w:eastAsia="nl-NL"/>
        </w:rPr>
        <w:t>six</w:t>
      </w:r>
      <w:proofErr w:type="spellEnd"/>
      <w:r w:rsidRPr="00961DF2">
        <w:rPr>
          <w:lang w:eastAsia="nl-NL"/>
        </w:rPr>
        <w:t xml:space="preserve"> of </w:t>
      </w:r>
      <w:proofErr w:type="spellStart"/>
      <w:r w:rsidRPr="00961DF2">
        <w:rPr>
          <w:lang w:eastAsia="nl-NL"/>
        </w:rPr>
        <w:t>the</w:t>
      </w:r>
      <w:proofErr w:type="spellEnd"/>
      <w:r w:rsidRPr="00961DF2">
        <w:rPr>
          <w:lang w:eastAsia="nl-NL"/>
        </w:rPr>
        <w:t xml:space="preserve"> </w:t>
      </w:r>
      <w:proofErr w:type="spellStart"/>
      <w:r w:rsidRPr="00961DF2">
        <w:rPr>
          <w:lang w:eastAsia="nl-NL"/>
        </w:rPr>
        <w:t>seven</w:t>
      </w:r>
      <w:proofErr w:type="spellEnd"/>
      <w:r w:rsidRPr="00961DF2">
        <w:rPr>
          <w:lang w:eastAsia="nl-NL"/>
        </w:rPr>
        <w:t xml:space="preserve"> </w:t>
      </w:r>
      <w:proofErr w:type="spellStart"/>
      <w:r w:rsidRPr="00961DF2">
        <w:rPr>
          <w:lang w:eastAsia="nl-NL"/>
        </w:rPr>
        <w:t>included</w:t>
      </w:r>
      <w:proofErr w:type="spellEnd"/>
      <w:r w:rsidRPr="00961DF2">
        <w:rPr>
          <w:lang w:eastAsia="nl-NL"/>
        </w:rPr>
        <w:t xml:space="preserve"> studies. The </w:t>
      </w:r>
      <w:proofErr w:type="spellStart"/>
      <w:r w:rsidRPr="00961DF2">
        <w:rPr>
          <w:lang w:eastAsia="nl-NL"/>
        </w:rPr>
        <w:t>outcome</w:t>
      </w:r>
      <w:proofErr w:type="spellEnd"/>
      <w:r w:rsidRPr="00961DF2">
        <w:rPr>
          <w:lang w:eastAsia="nl-NL"/>
        </w:rPr>
        <w:t xml:space="preserve"> </w:t>
      </w:r>
      <w:proofErr w:type="spellStart"/>
      <w:r w:rsidRPr="00961DF2">
        <w:rPr>
          <w:lang w:eastAsia="nl-NL"/>
        </w:rPr>
        <w:t>measure</w:t>
      </w:r>
      <w:proofErr w:type="spellEnd"/>
      <w:r w:rsidRPr="00961DF2">
        <w:rPr>
          <w:lang w:eastAsia="nl-NL"/>
        </w:rPr>
        <w:t xml:space="preserve"> </w:t>
      </w:r>
      <w:proofErr w:type="spellStart"/>
      <w:r w:rsidRPr="00961DF2">
        <w:rPr>
          <w:lang w:eastAsia="nl-NL"/>
        </w:rPr>
        <w:t>strength</w:t>
      </w:r>
      <w:proofErr w:type="spellEnd"/>
      <w:r w:rsidRPr="00961DF2">
        <w:rPr>
          <w:lang w:eastAsia="nl-NL"/>
        </w:rPr>
        <w:t xml:space="preserve"> was </w:t>
      </w:r>
      <w:proofErr w:type="spellStart"/>
      <w:r w:rsidRPr="00961DF2">
        <w:rPr>
          <w:lang w:eastAsia="nl-NL"/>
        </w:rPr>
        <w:t>not</w:t>
      </w:r>
      <w:proofErr w:type="spellEnd"/>
      <w:r w:rsidRPr="00961DF2">
        <w:rPr>
          <w:lang w:eastAsia="nl-NL"/>
        </w:rPr>
        <w:t xml:space="preserve"> </w:t>
      </w:r>
      <w:proofErr w:type="spellStart"/>
      <w:r w:rsidRPr="00961DF2">
        <w:rPr>
          <w:lang w:eastAsia="nl-NL"/>
        </w:rPr>
        <w:t>measured</w:t>
      </w:r>
      <w:proofErr w:type="spellEnd"/>
      <w:r w:rsidRPr="00961DF2">
        <w:rPr>
          <w:lang w:eastAsia="nl-NL"/>
        </w:rPr>
        <w:t xml:space="preserve"> in </w:t>
      </w:r>
      <w:proofErr w:type="spellStart"/>
      <w:r w:rsidRPr="00961DF2">
        <w:rPr>
          <w:lang w:eastAsia="nl-NL"/>
        </w:rPr>
        <w:t>four</w:t>
      </w:r>
      <w:proofErr w:type="spellEnd"/>
      <w:r w:rsidRPr="00961DF2">
        <w:rPr>
          <w:lang w:eastAsia="nl-NL"/>
        </w:rPr>
        <w:t xml:space="preserve"> of </w:t>
      </w:r>
      <w:proofErr w:type="spellStart"/>
      <w:r w:rsidRPr="00961DF2">
        <w:rPr>
          <w:lang w:eastAsia="nl-NL"/>
        </w:rPr>
        <w:t>the</w:t>
      </w:r>
      <w:proofErr w:type="spellEnd"/>
      <w:r w:rsidRPr="00961DF2">
        <w:rPr>
          <w:lang w:eastAsia="nl-NL"/>
        </w:rPr>
        <w:t xml:space="preserve"> </w:t>
      </w:r>
      <w:proofErr w:type="spellStart"/>
      <w:r w:rsidRPr="00961DF2">
        <w:rPr>
          <w:lang w:eastAsia="nl-NL"/>
        </w:rPr>
        <w:t>seven</w:t>
      </w:r>
      <w:proofErr w:type="spellEnd"/>
      <w:r w:rsidRPr="00961DF2">
        <w:rPr>
          <w:lang w:eastAsia="nl-NL"/>
        </w:rPr>
        <w:t xml:space="preserve"> studies. The Best Evidence </w:t>
      </w:r>
      <w:proofErr w:type="spellStart"/>
      <w:r w:rsidRPr="00961DF2">
        <w:rPr>
          <w:lang w:eastAsia="nl-NL"/>
        </w:rPr>
        <w:t>Synthesis</w:t>
      </w:r>
      <w:proofErr w:type="spellEnd"/>
      <w:r w:rsidRPr="00961DF2">
        <w:rPr>
          <w:lang w:eastAsia="nl-NL"/>
        </w:rPr>
        <w:t xml:space="preserve"> shows </w:t>
      </w:r>
      <w:proofErr w:type="spellStart"/>
      <w:r w:rsidRPr="00961DF2">
        <w:rPr>
          <w:lang w:eastAsia="nl-NL"/>
        </w:rPr>
        <w:t>that</w:t>
      </w:r>
      <w:proofErr w:type="spellEnd"/>
      <w:r w:rsidRPr="00961DF2">
        <w:rPr>
          <w:lang w:eastAsia="nl-NL"/>
        </w:rPr>
        <w:t xml:space="preserve"> </w:t>
      </w:r>
      <w:proofErr w:type="spellStart"/>
      <w:r w:rsidRPr="00961DF2">
        <w:rPr>
          <w:lang w:eastAsia="nl-NL"/>
        </w:rPr>
        <w:t>there</w:t>
      </w:r>
      <w:proofErr w:type="spellEnd"/>
      <w:r w:rsidRPr="00961DF2">
        <w:rPr>
          <w:lang w:eastAsia="nl-NL"/>
        </w:rPr>
        <w:t xml:space="preserve"> is strong </w:t>
      </w:r>
      <w:proofErr w:type="spellStart"/>
      <w:r w:rsidRPr="00961DF2">
        <w:rPr>
          <w:lang w:eastAsia="nl-NL"/>
        </w:rPr>
        <w:t>evidence</w:t>
      </w:r>
      <w:proofErr w:type="spellEnd"/>
      <w:r w:rsidRPr="00961DF2">
        <w:rPr>
          <w:lang w:eastAsia="nl-NL"/>
        </w:rPr>
        <w:t xml:space="preserve"> </w:t>
      </w:r>
      <w:proofErr w:type="spellStart"/>
      <w:r w:rsidRPr="00961DF2">
        <w:rPr>
          <w:lang w:eastAsia="nl-NL"/>
        </w:rPr>
        <w:t>that</w:t>
      </w:r>
      <w:proofErr w:type="spellEnd"/>
      <w:r w:rsidRPr="00961DF2">
        <w:rPr>
          <w:lang w:eastAsia="nl-NL"/>
        </w:rPr>
        <w:t xml:space="preserve"> flywheel training is </w:t>
      </w:r>
      <w:proofErr w:type="spellStart"/>
      <w:r w:rsidRPr="00961DF2">
        <w:rPr>
          <w:lang w:eastAsia="nl-NL"/>
        </w:rPr>
        <w:t>an</w:t>
      </w:r>
      <w:proofErr w:type="spellEnd"/>
      <w:r w:rsidRPr="00961DF2">
        <w:rPr>
          <w:lang w:eastAsia="nl-NL"/>
        </w:rPr>
        <w:t xml:space="preserve"> </w:t>
      </w:r>
      <w:proofErr w:type="spellStart"/>
      <w:r w:rsidRPr="00961DF2">
        <w:rPr>
          <w:lang w:eastAsia="nl-NL"/>
        </w:rPr>
        <w:t>effective</w:t>
      </w:r>
      <w:proofErr w:type="spellEnd"/>
      <w:r w:rsidRPr="00961DF2">
        <w:rPr>
          <w:lang w:eastAsia="nl-NL"/>
        </w:rPr>
        <w:t xml:space="preserve"> tool </w:t>
      </w:r>
      <w:proofErr w:type="spellStart"/>
      <w:r w:rsidRPr="00961DF2">
        <w:rPr>
          <w:lang w:eastAsia="nl-NL"/>
        </w:rPr>
        <w:t>for</w:t>
      </w:r>
      <w:proofErr w:type="spellEnd"/>
      <w:r w:rsidRPr="00961DF2">
        <w:rPr>
          <w:lang w:eastAsia="nl-NL"/>
        </w:rPr>
        <w:t xml:space="preserve"> </w:t>
      </w:r>
      <w:proofErr w:type="spellStart"/>
      <w:r w:rsidRPr="00961DF2">
        <w:rPr>
          <w:lang w:eastAsia="nl-NL"/>
        </w:rPr>
        <w:t>improving</w:t>
      </w:r>
      <w:proofErr w:type="spellEnd"/>
      <w:r w:rsidRPr="00961DF2">
        <w:rPr>
          <w:lang w:eastAsia="nl-NL"/>
        </w:rPr>
        <w:t xml:space="preserve"> </w:t>
      </w:r>
      <w:proofErr w:type="spellStart"/>
      <w:r w:rsidRPr="00961DF2">
        <w:rPr>
          <w:lang w:eastAsia="nl-NL"/>
        </w:rPr>
        <w:t>jump</w:t>
      </w:r>
      <w:proofErr w:type="spellEnd"/>
      <w:r w:rsidRPr="00961DF2">
        <w:rPr>
          <w:lang w:eastAsia="nl-NL"/>
        </w:rPr>
        <w:t xml:space="preserve"> performance </w:t>
      </w:r>
      <w:proofErr w:type="spellStart"/>
      <w:r w:rsidRPr="00961DF2">
        <w:rPr>
          <w:lang w:eastAsia="nl-NL"/>
        </w:rPr>
        <w:t>and</w:t>
      </w:r>
      <w:proofErr w:type="spellEnd"/>
      <w:r w:rsidRPr="00961DF2">
        <w:rPr>
          <w:lang w:eastAsia="nl-NL"/>
        </w:rPr>
        <w:t xml:space="preserve"> sprint speed </w:t>
      </w:r>
      <w:proofErr w:type="spellStart"/>
      <w:r w:rsidRPr="00961DF2">
        <w:rPr>
          <w:lang w:eastAsia="nl-NL"/>
        </w:rPr>
        <w:t>compared</w:t>
      </w:r>
      <w:proofErr w:type="spellEnd"/>
      <w:r w:rsidRPr="00961DF2">
        <w:rPr>
          <w:lang w:eastAsia="nl-NL"/>
        </w:rPr>
        <w:t xml:space="preserve"> </w:t>
      </w:r>
      <w:proofErr w:type="spellStart"/>
      <w:r w:rsidRPr="00961DF2">
        <w:rPr>
          <w:lang w:eastAsia="nl-NL"/>
        </w:rPr>
        <w:t>to</w:t>
      </w:r>
      <w:proofErr w:type="spellEnd"/>
      <w:r w:rsidRPr="00961DF2">
        <w:rPr>
          <w:lang w:eastAsia="nl-NL"/>
        </w:rPr>
        <w:t xml:space="preserve"> traditional </w:t>
      </w:r>
      <w:proofErr w:type="spellStart"/>
      <w:r w:rsidRPr="00961DF2">
        <w:rPr>
          <w:lang w:eastAsia="nl-NL"/>
        </w:rPr>
        <w:t>strength</w:t>
      </w:r>
      <w:proofErr w:type="spellEnd"/>
      <w:r w:rsidRPr="00961DF2">
        <w:rPr>
          <w:lang w:eastAsia="nl-NL"/>
        </w:rPr>
        <w:t xml:space="preserve"> training. In contrast, </w:t>
      </w:r>
      <w:proofErr w:type="spellStart"/>
      <w:r w:rsidRPr="00961DF2">
        <w:rPr>
          <w:lang w:eastAsia="nl-NL"/>
        </w:rPr>
        <w:t>there</w:t>
      </w:r>
      <w:proofErr w:type="spellEnd"/>
      <w:r w:rsidRPr="00961DF2">
        <w:rPr>
          <w:lang w:eastAsia="nl-NL"/>
        </w:rPr>
        <w:t xml:space="preserve"> is </w:t>
      </w:r>
      <w:proofErr w:type="spellStart"/>
      <w:r w:rsidRPr="00961DF2">
        <w:rPr>
          <w:lang w:eastAsia="nl-NL"/>
        </w:rPr>
        <w:t>limited</w:t>
      </w:r>
      <w:proofErr w:type="spellEnd"/>
      <w:r w:rsidRPr="00961DF2">
        <w:rPr>
          <w:lang w:eastAsia="nl-NL"/>
        </w:rPr>
        <w:t xml:space="preserve"> </w:t>
      </w:r>
      <w:proofErr w:type="spellStart"/>
      <w:r w:rsidRPr="00961DF2">
        <w:rPr>
          <w:lang w:eastAsia="nl-NL"/>
        </w:rPr>
        <w:t>evidence</w:t>
      </w:r>
      <w:proofErr w:type="spellEnd"/>
      <w:r w:rsidRPr="00961DF2">
        <w:rPr>
          <w:lang w:eastAsia="nl-NL"/>
        </w:rPr>
        <w:t xml:space="preserve"> </w:t>
      </w:r>
      <w:proofErr w:type="spellStart"/>
      <w:r w:rsidRPr="00961DF2">
        <w:rPr>
          <w:lang w:eastAsia="nl-NL"/>
        </w:rPr>
        <w:t>that</w:t>
      </w:r>
      <w:proofErr w:type="spellEnd"/>
      <w:r w:rsidRPr="00961DF2">
        <w:rPr>
          <w:lang w:eastAsia="nl-NL"/>
        </w:rPr>
        <w:t xml:space="preserve"> </w:t>
      </w:r>
      <w:proofErr w:type="spellStart"/>
      <w:r w:rsidRPr="00961DF2">
        <w:rPr>
          <w:lang w:eastAsia="nl-NL"/>
        </w:rPr>
        <w:t>there</w:t>
      </w:r>
      <w:proofErr w:type="spellEnd"/>
      <w:r w:rsidRPr="00961DF2">
        <w:rPr>
          <w:lang w:eastAsia="nl-NL"/>
        </w:rPr>
        <w:t xml:space="preserve"> is no </w:t>
      </w:r>
      <w:proofErr w:type="spellStart"/>
      <w:r w:rsidRPr="00961DF2">
        <w:rPr>
          <w:lang w:eastAsia="nl-NL"/>
        </w:rPr>
        <w:t>difference</w:t>
      </w:r>
      <w:proofErr w:type="spellEnd"/>
      <w:r w:rsidRPr="00961DF2">
        <w:rPr>
          <w:lang w:eastAsia="nl-NL"/>
        </w:rPr>
        <w:t xml:space="preserve"> </w:t>
      </w:r>
      <w:proofErr w:type="spellStart"/>
      <w:r w:rsidRPr="00961DF2">
        <w:rPr>
          <w:lang w:eastAsia="nl-NL"/>
        </w:rPr>
        <w:t>between</w:t>
      </w:r>
      <w:proofErr w:type="spellEnd"/>
      <w:r w:rsidRPr="00961DF2">
        <w:rPr>
          <w:lang w:eastAsia="nl-NL"/>
        </w:rPr>
        <w:t xml:space="preserve"> flywheel training </w:t>
      </w:r>
      <w:proofErr w:type="spellStart"/>
      <w:r w:rsidRPr="00961DF2">
        <w:rPr>
          <w:lang w:eastAsia="nl-NL"/>
        </w:rPr>
        <w:t>and</w:t>
      </w:r>
      <w:proofErr w:type="spellEnd"/>
      <w:r w:rsidRPr="00961DF2">
        <w:rPr>
          <w:lang w:eastAsia="nl-NL"/>
        </w:rPr>
        <w:t xml:space="preserve"> traditional </w:t>
      </w:r>
      <w:proofErr w:type="spellStart"/>
      <w:r w:rsidRPr="00961DF2">
        <w:rPr>
          <w:lang w:eastAsia="nl-NL"/>
        </w:rPr>
        <w:t>strength</w:t>
      </w:r>
      <w:proofErr w:type="spellEnd"/>
      <w:r w:rsidRPr="00961DF2">
        <w:rPr>
          <w:lang w:eastAsia="nl-NL"/>
        </w:rPr>
        <w:t xml:space="preserve"> training on </w:t>
      </w:r>
      <w:proofErr w:type="spellStart"/>
      <w:r w:rsidRPr="00961DF2">
        <w:rPr>
          <w:lang w:eastAsia="nl-NL"/>
        </w:rPr>
        <w:t>the</w:t>
      </w:r>
      <w:proofErr w:type="spellEnd"/>
      <w:r w:rsidRPr="00961DF2">
        <w:rPr>
          <w:lang w:eastAsia="nl-NL"/>
        </w:rPr>
        <w:t xml:space="preserve"> </w:t>
      </w:r>
      <w:proofErr w:type="spellStart"/>
      <w:r w:rsidRPr="00961DF2">
        <w:rPr>
          <w:lang w:eastAsia="nl-NL"/>
        </w:rPr>
        <w:t>outcome</w:t>
      </w:r>
      <w:proofErr w:type="spellEnd"/>
      <w:r w:rsidRPr="00961DF2">
        <w:rPr>
          <w:lang w:eastAsia="nl-NL"/>
        </w:rPr>
        <w:t xml:space="preserve"> </w:t>
      </w:r>
      <w:proofErr w:type="spellStart"/>
      <w:r w:rsidRPr="00961DF2">
        <w:rPr>
          <w:lang w:eastAsia="nl-NL"/>
        </w:rPr>
        <w:t>measure</w:t>
      </w:r>
      <w:proofErr w:type="spellEnd"/>
      <w:r w:rsidRPr="00961DF2">
        <w:rPr>
          <w:lang w:eastAsia="nl-NL"/>
        </w:rPr>
        <w:t xml:space="preserve"> </w:t>
      </w:r>
      <w:proofErr w:type="spellStart"/>
      <w:r w:rsidRPr="00961DF2">
        <w:rPr>
          <w:lang w:eastAsia="nl-NL"/>
        </w:rPr>
        <w:t>strength</w:t>
      </w:r>
      <w:proofErr w:type="spellEnd"/>
      <w:r w:rsidRPr="00961DF2">
        <w:rPr>
          <w:lang w:eastAsia="nl-NL"/>
        </w:rPr>
        <w:t>.</w:t>
      </w:r>
    </w:p>
    <w:p w14:paraId="2384B9DC" w14:textId="77777777" w:rsidR="00B7001B" w:rsidRDefault="00B7001B" w:rsidP="00B7001B">
      <w:pPr>
        <w:rPr>
          <w:lang w:eastAsia="nl-NL"/>
        </w:rPr>
      </w:pPr>
      <w:proofErr w:type="spellStart"/>
      <w:r w:rsidRPr="00961DF2">
        <w:rPr>
          <w:b/>
          <w:bCs/>
          <w:lang w:eastAsia="nl-NL"/>
        </w:rPr>
        <w:t>Conclusion</w:t>
      </w:r>
      <w:proofErr w:type="spellEnd"/>
      <w:r w:rsidRPr="00961DF2">
        <w:rPr>
          <w:lang w:eastAsia="nl-NL"/>
        </w:rPr>
        <w:t xml:space="preserve">: </w:t>
      </w:r>
      <w:proofErr w:type="spellStart"/>
      <w:r w:rsidRPr="00961DF2">
        <w:rPr>
          <w:lang w:eastAsia="nl-NL"/>
        </w:rPr>
        <w:t>This</w:t>
      </w:r>
      <w:proofErr w:type="spellEnd"/>
      <w:r w:rsidRPr="00961DF2">
        <w:rPr>
          <w:lang w:eastAsia="nl-NL"/>
        </w:rPr>
        <w:t xml:space="preserve"> </w:t>
      </w:r>
      <w:proofErr w:type="spellStart"/>
      <w:r w:rsidRPr="00961DF2">
        <w:rPr>
          <w:lang w:eastAsia="nl-NL"/>
        </w:rPr>
        <w:t>literature</w:t>
      </w:r>
      <w:proofErr w:type="spellEnd"/>
      <w:r w:rsidRPr="00961DF2">
        <w:rPr>
          <w:lang w:eastAsia="nl-NL"/>
        </w:rPr>
        <w:t xml:space="preserve"> review has </w:t>
      </w:r>
      <w:proofErr w:type="spellStart"/>
      <w:r w:rsidRPr="00961DF2">
        <w:rPr>
          <w:lang w:eastAsia="nl-NL"/>
        </w:rPr>
        <w:t>shown</w:t>
      </w:r>
      <w:proofErr w:type="spellEnd"/>
      <w:r w:rsidRPr="00961DF2">
        <w:rPr>
          <w:lang w:eastAsia="nl-NL"/>
        </w:rPr>
        <w:t xml:space="preserve"> </w:t>
      </w:r>
      <w:proofErr w:type="spellStart"/>
      <w:r w:rsidRPr="00961DF2">
        <w:rPr>
          <w:lang w:eastAsia="nl-NL"/>
        </w:rPr>
        <w:t>that</w:t>
      </w:r>
      <w:proofErr w:type="spellEnd"/>
      <w:r w:rsidRPr="00961DF2">
        <w:rPr>
          <w:lang w:eastAsia="nl-NL"/>
        </w:rPr>
        <w:t xml:space="preserve"> </w:t>
      </w:r>
      <w:proofErr w:type="spellStart"/>
      <w:r w:rsidRPr="00961DF2">
        <w:rPr>
          <w:lang w:eastAsia="nl-NL"/>
        </w:rPr>
        <w:t>there</w:t>
      </w:r>
      <w:proofErr w:type="spellEnd"/>
      <w:r w:rsidRPr="00961DF2">
        <w:rPr>
          <w:lang w:eastAsia="nl-NL"/>
        </w:rPr>
        <w:t xml:space="preserve"> is strong </w:t>
      </w:r>
      <w:proofErr w:type="spellStart"/>
      <w:r w:rsidRPr="00961DF2">
        <w:rPr>
          <w:lang w:eastAsia="nl-NL"/>
        </w:rPr>
        <w:t>evidence</w:t>
      </w:r>
      <w:proofErr w:type="spellEnd"/>
      <w:r w:rsidRPr="00961DF2">
        <w:rPr>
          <w:lang w:eastAsia="nl-NL"/>
        </w:rPr>
        <w:t xml:space="preserve"> </w:t>
      </w:r>
      <w:proofErr w:type="spellStart"/>
      <w:r w:rsidRPr="00961DF2">
        <w:rPr>
          <w:lang w:eastAsia="nl-NL"/>
        </w:rPr>
        <w:t>that</w:t>
      </w:r>
      <w:proofErr w:type="spellEnd"/>
      <w:r w:rsidRPr="00961DF2">
        <w:rPr>
          <w:lang w:eastAsia="nl-NL"/>
        </w:rPr>
        <w:t xml:space="preserve"> flywheel training has a </w:t>
      </w:r>
      <w:proofErr w:type="spellStart"/>
      <w:r w:rsidRPr="00961DF2">
        <w:rPr>
          <w:lang w:eastAsia="nl-NL"/>
        </w:rPr>
        <w:t>greater</w:t>
      </w:r>
      <w:proofErr w:type="spellEnd"/>
      <w:r w:rsidRPr="00961DF2">
        <w:rPr>
          <w:lang w:eastAsia="nl-NL"/>
        </w:rPr>
        <w:t xml:space="preserve"> effect on </w:t>
      </w:r>
      <w:proofErr w:type="spellStart"/>
      <w:r w:rsidRPr="00961DF2">
        <w:rPr>
          <w:lang w:eastAsia="nl-NL"/>
        </w:rPr>
        <w:t>improving</w:t>
      </w:r>
      <w:proofErr w:type="spellEnd"/>
      <w:r w:rsidRPr="00961DF2">
        <w:rPr>
          <w:lang w:eastAsia="nl-NL"/>
        </w:rPr>
        <w:t xml:space="preserve"> </w:t>
      </w:r>
      <w:proofErr w:type="spellStart"/>
      <w:r w:rsidRPr="00961DF2">
        <w:rPr>
          <w:lang w:eastAsia="nl-NL"/>
        </w:rPr>
        <w:t>jump</w:t>
      </w:r>
      <w:proofErr w:type="spellEnd"/>
      <w:r w:rsidRPr="00961DF2">
        <w:rPr>
          <w:lang w:eastAsia="nl-NL"/>
        </w:rPr>
        <w:t xml:space="preserve"> performance </w:t>
      </w:r>
      <w:proofErr w:type="spellStart"/>
      <w:r w:rsidRPr="00961DF2">
        <w:rPr>
          <w:lang w:eastAsia="nl-NL"/>
        </w:rPr>
        <w:t>and</w:t>
      </w:r>
      <w:proofErr w:type="spellEnd"/>
      <w:r w:rsidRPr="00961DF2">
        <w:rPr>
          <w:lang w:eastAsia="nl-NL"/>
        </w:rPr>
        <w:t xml:space="preserve"> sprint speed in </w:t>
      </w:r>
      <w:proofErr w:type="spellStart"/>
      <w:r w:rsidRPr="00961DF2">
        <w:rPr>
          <w:lang w:eastAsia="nl-NL"/>
        </w:rPr>
        <w:t>healthy</w:t>
      </w:r>
      <w:proofErr w:type="spellEnd"/>
      <w:r w:rsidRPr="00961DF2">
        <w:rPr>
          <w:lang w:eastAsia="nl-NL"/>
        </w:rPr>
        <w:t xml:space="preserve"> </w:t>
      </w:r>
      <w:proofErr w:type="spellStart"/>
      <w:r w:rsidRPr="00961DF2">
        <w:rPr>
          <w:lang w:eastAsia="nl-NL"/>
        </w:rPr>
        <w:t>adolescents</w:t>
      </w:r>
      <w:proofErr w:type="spellEnd"/>
      <w:r w:rsidRPr="00961DF2">
        <w:rPr>
          <w:lang w:eastAsia="nl-NL"/>
        </w:rPr>
        <w:t xml:space="preserve"> </w:t>
      </w:r>
      <w:proofErr w:type="spellStart"/>
      <w:r w:rsidRPr="00961DF2">
        <w:rPr>
          <w:lang w:eastAsia="nl-NL"/>
        </w:rPr>
        <w:t>and</w:t>
      </w:r>
      <w:proofErr w:type="spellEnd"/>
      <w:r w:rsidRPr="00961DF2">
        <w:rPr>
          <w:lang w:eastAsia="nl-NL"/>
        </w:rPr>
        <w:t xml:space="preserve"> </w:t>
      </w:r>
      <w:proofErr w:type="spellStart"/>
      <w:r w:rsidRPr="00961DF2">
        <w:rPr>
          <w:lang w:eastAsia="nl-NL"/>
        </w:rPr>
        <w:t>adults</w:t>
      </w:r>
      <w:proofErr w:type="spellEnd"/>
      <w:r w:rsidRPr="00961DF2">
        <w:rPr>
          <w:lang w:eastAsia="nl-NL"/>
        </w:rPr>
        <w:t xml:space="preserve"> </w:t>
      </w:r>
      <w:proofErr w:type="spellStart"/>
      <w:r w:rsidRPr="00961DF2">
        <w:rPr>
          <w:lang w:eastAsia="nl-NL"/>
        </w:rPr>
        <w:t>compared</w:t>
      </w:r>
      <w:proofErr w:type="spellEnd"/>
      <w:r w:rsidRPr="00961DF2">
        <w:rPr>
          <w:lang w:eastAsia="nl-NL"/>
        </w:rPr>
        <w:t xml:space="preserve"> </w:t>
      </w:r>
      <w:proofErr w:type="spellStart"/>
      <w:r w:rsidRPr="00961DF2">
        <w:rPr>
          <w:lang w:eastAsia="nl-NL"/>
        </w:rPr>
        <w:t>to</w:t>
      </w:r>
      <w:proofErr w:type="spellEnd"/>
      <w:r w:rsidRPr="00961DF2">
        <w:rPr>
          <w:lang w:eastAsia="nl-NL"/>
        </w:rPr>
        <w:t xml:space="preserve"> traditional </w:t>
      </w:r>
      <w:proofErr w:type="spellStart"/>
      <w:r w:rsidRPr="00961DF2">
        <w:rPr>
          <w:lang w:eastAsia="nl-NL"/>
        </w:rPr>
        <w:t>strength</w:t>
      </w:r>
      <w:proofErr w:type="spellEnd"/>
      <w:r w:rsidRPr="00961DF2">
        <w:rPr>
          <w:lang w:eastAsia="nl-NL"/>
        </w:rPr>
        <w:t xml:space="preserve"> training. In contrast, </w:t>
      </w:r>
      <w:proofErr w:type="spellStart"/>
      <w:r w:rsidRPr="00961DF2">
        <w:rPr>
          <w:lang w:eastAsia="nl-NL"/>
        </w:rPr>
        <w:t>there</w:t>
      </w:r>
      <w:proofErr w:type="spellEnd"/>
      <w:r w:rsidRPr="00961DF2">
        <w:rPr>
          <w:lang w:eastAsia="nl-NL"/>
        </w:rPr>
        <w:t xml:space="preserve"> is </w:t>
      </w:r>
      <w:proofErr w:type="spellStart"/>
      <w:r w:rsidRPr="00961DF2">
        <w:rPr>
          <w:lang w:eastAsia="nl-NL"/>
        </w:rPr>
        <w:t>limited</w:t>
      </w:r>
      <w:proofErr w:type="spellEnd"/>
      <w:r w:rsidRPr="00961DF2">
        <w:rPr>
          <w:lang w:eastAsia="nl-NL"/>
        </w:rPr>
        <w:t xml:space="preserve"> </w:t>
      </w:r>
      <w:proofErr w:type="spellStart"/>
      <w:r w:rsidRPr="00961DF2">
        <w:rPr>
          <w:lang w:eastAsia="nl-NL"/>
        </w:rPr>
        <w:t>evidence</w:t>
      </w:r>
      <w:proofErr w:type="spellEnd"/>
      <w:r w:rsidRPr="00961DF2">
        <w:rPr>
          <w:lang w:eastAsia="nl-NL"/>
        </w:rPr>
        <w:t xml:space="preserve"> </w:t>
      </w:r>
      <w:proofErr w:type="spellStart"/>
      <w:r w:rsidRPr="00961DF2">
        <w:rPr>
          <w:lang w:eastAsia="nl-NL"/>
        </w:rPr>
        <w:t>that</w:t>
      </w:r>
      <w:proofErr w:type="spellEnd"/>
      <w:r w:rsidRPr="00961DF2">
        <w:rPr>
          <w:lang w:eastAsia="nl-NL"/>
        </w:rPr>
        <w:t xml:space="preserve"> flywheel training has </w:t>
      </w:r>
      <w:proofErr w:type="spellStart"/>
      <w:r w:rsidRPr="00961DF2">
        <w:rPr>
          <w:lang w:eastAsia="nl-NL"/>
        </w:rPr>
        <w:t>the</w:t>
      </w:r>
      <w:proofErr w:type="spellEnd"/>
      <w:r w:rsidRPr="00961DF2">
        <w:rPr>
          <w:lang w:eastAsia="nl-NL"/>
        </w:rPr>
        <w:t xml:space="preserve"> </w:t>
      </w:r>
      <w:proofErr w:type="spellStart"/>
      <w:r w:rsidRPr="00961DF2">
        <w:rPr>
          <w:lang w:eastAsia="nl-NL"/>
        </w:rPr>
        <w:t>same</w:t>
      </w:r>
      <w:proofErr w:type="spellEnd"/>
      <w:r w:rsidRPr="00961DF2">
        <w:rPr>
          <w:lang w:eastAsia="nl-NL"/>
        </w:rPr>
        <w:t xml:space="preserve"> </w:t>
      </w:r>
      <w:proofErr w:type="spellStart"/>
      <w:r w:rsidRPr="00961DF2">
        <w:rPr>
          <w:lang w:eastAsia="nl-NL"/>
        </w:rPr>
        <w:t>effectiveness</w:t>
      </w:r>
      <w:proofErr w:type="spellEnd"/>
      <w:r w:rsidRPr="00961DF2">
        <w:rPr>
          <w:lang w:eastAsia="nl-NL"/>
        </w:rPr>
        <w:t xml:space="preserve"> as traditional </w:t>
      </w:r>
      <w:proofErr w:type="spellStart"/>
      <w:r w:rsidRPr="00961DF2">
        <w:rPr>
          <w:lang w:eastAsia="nl-NL"/>
        </w:rPr>
        <w:t>strength</w:t>
      </w:r>
      <w:proofErr w:type="spellEnd"/>
      <w:r w:rsidRPr="00961DF2">
        <w:rPr>
          <w:lang w:eastAsia="nl-NL"/>
        </w:rPr>
        <w:t xml:space="preserve"> training on </w:t>
      </w:r>
      <w:proofErr w:type="spellStart"/>
      <w:r w:rsidRPr="00961DF2">
        <w:rPr>
          <w:lang w:eastAsia="nl-NL"/>
        </w:rPr>
        <w:t>the</w:t>
      </w:r>
      <w:proofErr w:type="spellEnd"/>
      <w:r w:rsidRPr="00961DF2">
        <w:rPr>
          <w:lang w:eastAsia="nl-NL"/>
        </w:rPr>
        <w:t xml:space="preserve"> </w:t>
      </w:r>
      <w:proofErr w:type="spellStart"/>
      <w:r w:rsidRPr="00961DF2">
        <w:rPr>
          <w:lang w:eastAsia="nl-NL"/>
        </w:rPr>
        <w:t>outcome</w:t>
      </w:r>
      <w:proofErr w:type="spellEnd"/>
      <w:r w:rsidRPr="00961DF2">
        <w:rPr>
          <w:lang w:eastAsia="nl-NL"/>
        </w:rPr>
        <w:t xml:space="preserve"> </w:t>
      </w:r>
      <w:proofErr w:type="spellStart"/>
      <w:r w:rsidRPr="00961DF2">
        <w:rPr>
          <w:lang w:eastAsia="nl-NL"/>
        </w:rPr>
        <w:t>measure</w:t>
      </w:r>
      <w:proofErr w:type="spellEnd"/>
      <w:r w:rsidRPr="00961DF2">
        <w:rPr>
          <w:lang w:eastAsia="nl-NL"/>
        </w:rPr>
        <w:t xml:space="preserve"> </w:t>
      </w:r>
      <w:proofErr w:type="spellStart"/>
      <w:r w:rsidRPr="00961DF2">
        <w:rPr>
          <w:lang w:eastAsia="nl-NL"/>
        </w:rPr>
        <w:t>strength</w:t>
      </w:r>
      <w:proofErr w:type="spellEnd"/>
      <w:r w:rsidRPr="00961DF2">
        <w:rPr>
          <w:lang w:eastAsia="nl-NL"/>
        </w:rPr>
        <w:t>.</w:t>
      </w:r>
    </w:p>
    <w:p w14:paraId="35DAE019" w14:textId="31E13EBD" w:rsidR="00B7001B" w:rsidRDefault="00B7001B" w:rsidP="00B7001B">
      <w:pPr>
        <w:rPr>
          <w:lang w:eastAsia="nl-NL"/>
        </w:rPr>
      </w:pPr>
      <w:proofErr w:type="spellStart"/>
      <w:r w:rsidRPr="00961DF2">
        <w:rPr>
          <w:b/>
          <w:bCs/>
          <w:lang w:eastAsia="nl-NL"/>
        </w:rPr>
        <w:t>Keywords</w:t>
      </w:r>
      <w:proofErr w:type="spellEnd"/>
      <w:r w:rsidRPr="00961DF2">
        <w:rPr>
          <w:lang w:eastAsia="nl-NL"/>
        </w:rPr>
        <w:t xml:space="preserve">: </w:t>
      </w:r>
      <w:proofErr w:type="spellStart"/>
      <w:r w:rsidRPr="00961DF2">
        <w:rPr>
          <w:lang w:eastAsia="nl-NL"/>
        </w:rPr>
        <w:t>Flyweel</w:t>
      </w:r>
      <w:proofErr w:type="spellEnd"/>
      <w:r w:rsidRPr="00961DF2">
        <w:rPr>
          <w:lang w:eastAsia="nl-NL"/>
        </w:rPr>
        <w:t xml:space="preserve"> training, traditional </w:t>
      </w:r>
      <w:proofErr w:type="spellStart"/>
      <w:r w:rsidRPr="00961DF2">
        <w:rPr>
          <w:lang w:eastAsia="nl-NL"/>
        </w:rPr>
        <w:t>strength</w:t>
      </w:r>
      <w:proofErr w:type="spellEnd"/>
      <w:r w:rsidRPr="00961DF2">
        <w:rPr>
          <w:lang w:eastAsia="nl-NL"/>
        </w:rPr>
        <w:t xml:space="preserve"> training, </w:t>
      </w:r>
      <w:proofErr w:type="spellStart"/>
      <w:r w:rsidRPr="00961DF2">
        <w:rPr>
          <w:lang w:eastAsia="nl-NL"/>
        </w:rPr>
        <w:t>jump</w:t>
      </w:r>
      <w:proofErr w:type="spellEnd"/>
      <w:r w:rsidRPr="00961DF2">
        <w:rPr>
          <w:lang w:eastAsia="nl-NL"/>
        </w:rPr>
        <w:t xml:space="preserve"> performance, sprint speed, </w:t>
      </w:r>
      <w:proofErr w:type="spellStart"/>
      <w:r w:rsidRPr="00961DF2">
        <w:rPr>
          <w:lang w:eastAsia="nl-NL"/>
        </w:rPr>
        <w:t>strength</w:t>
      </w:r>
      <w:proofErr w:type="spellEnd"/>
    </w:p>
    <w:p w14:paraId="2930B57F" w14:textId="77777777" w:rsidR="00B7001B" w:rsidRDefault="00B7001B">
      <w:pPr>
        <w:rPr>
          <w:lang w:eastAsia="nl-NL"/>
        </w:rPr>
      </w:pPr>
      <w:r>
        <w:rPr>
          <w:lang w:eastAsia="nl-NL"/>
        </w:rPr>
        <w:br w:type="page"/>
      </w:r>
    </w:p>
    <w:sdt>
      <w:sdtPr>
        <w:rPr>
          <w:rFonts w:asciiTheme="minorHAnsi" w:eastAsiaTheme="minorHAnsi" w:hAnsiTheme="minorHAnsi" w:cstheme="minorBidi"/>
          <w:color w:val="auto"/>
          <w:sz w:val="22"/>
          <w:szCs w:val="22"/>
          <w:lang w:eastAsia="en-US"/>
        </w:rPr>
        <w:id w:val="-1467507888"/>
        <w:docPartObj>
          <w:docPartGallery w:val="Table of Contents"/>
          <w:docPartUnique/>
        </w:docPartObj>
      </w:sdtPr>
      <w:sdtEndPr>
        <w:rPr>
          <w:b/>
          <w:bCs/>
        </w:rPr>
      </w:sdtEndPr>
      <w:sdtContent>
        <w:p w14:paraId="524BE437" w14:textId="4D4B13D0" w:rsidR="00B7001B" w:rsidRDefault="00B7001B">
          <w:pPr>
            <w:pStyle w:val="Kopvaninhoudsopgave"/>
          </w:pPr>
          <w:r>
            <w:t>Inhoudsopgave</w:t>
          </w:r>
        </w:p>
        <w:p w14:paraId="59679712" w14:textId="7F6F4316" w:rsidR="00E4779B" w:rsidRDefault="00B7001B">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6661265" w:history="1">
            <w:r w:rsidR="00E4779B" w:rsidRPr="00CA21C2">
              <w:rPr>
                <w:rStyle w:val="Hyperlink"/>
                <w:noProof/>
              </w:rPr>
              <w:t>Voorwoord</w:t>
            </w:r>
            <w:r w:rsidR="00E4779B">
              <w:rPr>
                <w:noProof/>
                <w:webHidden/>
              </w:rPr>
              <w:tab/>
            </w:r>
            <w:r w:rsidR="00E4779B">
              <w:rPr>
                <w:noProof/>
                <w:webHidden/>
              </w:rPr>
              <w:fldChar w:fldCharType="begin"/>
            </w:r>
            <w:r w:rsidR="00E4779B">
              <w:rPr>
                <w:noProof/>
                <w:webHidden/>
              </w:rPr>
              <w:instrText xml:space="preserve"> PAGEREF _Toc126661265 \h </w:instrText>
            </w:r>
            <w:r w:rsidR="00E4779B">
              <w:rPr>
                <w:noProof/>
                <w:webHidden/>
              </w:rPr>
            </w:r>
            <w:r w:rsidR="00E4779B">
              <w:rPr>
                <w:noProof/>
                <w:webHidden/>
              </w:rPr>
              <w:fldChar w:fldCharType="separate"/>
            </w:r>
            <w:r w:rsidR="00E4779B">
              <w:rPr>
                <w:noProof/>
                <w:webHidden/>
              </w:rPr>
              <w:t>3</w:t>
            </w:r>
            <w:r w:rsidR="00E4779B">
              <w:rPr>
                <w:noProof/>
                <w:webHidden/>
              </w:rPr>
              <w:fldChar w:fldCharType="end"/>
            </w:r>
          </w:hyperlink>
        </w:p>
        <w:p w14:paraId="761B619B" w14:textId="339A174F" w:rsidR="00E4779B" w:rsidRDefault="00E4779B">
          <w:pPr>
            <w:pStyle w:val="Inhopg2"/>
            <w:tabs>
              <w:tab w:val="right" w:leader="dot" w:pos="9062"/>
            </w:tabs>
            <w:rPr>
              <w:rFonts w:eastAsiaTheme="minorEastAsia"/>
              <w:noProof/>
              <w:lang w:eastAsia="nl-NL"/>
            </w:rPr>
          </w:pPr>
          <w:hyperlink w:anchor="_Toc126661266" w:history="1">
            <w:r w:rsidRPr="00CA21C2">
              <w:rPr>
                <w:rStyle w:val="Hyperlink"/>
                <w:noProof/>
              </w:rPr>
              <w:t>Samenvatting</w:t>
            </w:r>
            <w:r>
              <w:rPr>
                <w:noProof/>
                <w:webHidden/>
              </w:rPr>
              <w:tab/>
            </w:r>
            <w:r>
              <w:rPr>
                <w:noProof/>
                <w:webHidden/>
              </w:rPr>
              <w:fldChar w:fldCharType="begin"/>
            </w:r>
            <w:r>
              <w:rPr>
                <w:noProof/>
                <w:webHidden/>
              </w:rPr>
              <w:instrText xml:space="preserve"> PAGEREF _Toc126661266 \h </w:instrText>
            </w:r>
            <w:r>
              <w:rPr>
                <w:noProof/>
                <w:webHidden/>
              </w:rPr>
            </w:r>
            <w:r>
              <w:rPr>
                <w:noProof/>
                <w:webHidden/>
              </w:rPr>
              <w:fldChar w:fldCharType="separate"/>
            </w:r>
            <w:r>
              <w:rPr>
                <w:noProof/>
                <w:webHidden/>
              </w:rPr>
              <w:t>4</w:t>
            </w:r>
            <w:r>
              <w:rPr>
                <w:noProof/>
                <w:webHidden/>
              </w:rPr>
              <w:fldChar w:fldCharType="end"/>
            </w:r>
          </w:hyperlink>
        </w:p>
        <w:p w14:paraId="137C6FDF" w14:textId="5BD448BF" w:rsidR="00E4779B" w:rsidRDefault="00E4779B">
          <w:pPr>
            <w:pStyle w:val="Inhopg2"/>
            <w:tabs>
              <w:tab w:val="right" w:leader="dot" w:pos="9062"/>
            </w:tabs>
            <w:rPr>
              <w:rFonts w:eastAsiaTheme="minorEastAsia"/>
              <w:noProof/>
              <w:lang w:eastAsia="nl-NL"/>
            </w:rPr>
          </w:pPr>
          <w:hyperlink w:anchor="_Toc126661267" w:history="1">
            <w:r w:rsidRPr="00CA21C2">
              <w:rPr>
                <w:rStyle w:val="Hyperlink"/>
                <w:noProof/>
              </w:rPr>
              <w:t>Abstract</w:t>
            </w:r>
            <w:r>
              <w:rPr>
                <w:noProof/>
                <w:webHidden/>
              </w:rPr>
              <w:tab/>
            </w:r>
            <w:r>
              <w:rPr>
                <w:noProof/>
                <w:webHidden/>
              </w:rPr>
              <w:fldChar w:fldCharType="begin"/>
            </w:r>
            <w:r>
              <w:rPr>
                <w:noProof/>
                <w:webHidden/>
              </w:rPr>
              <w:instrText xml:space="preserve"> PAGEREF _Toc126661267 \h </w:instrText>
            </w:r>
            <w:r>
              <w:rPr>
                <w:noProof/>
                <w:webHidden/>
              </w:rPr>
            </w:r>
            <w:r>
              <w:rPr>
                <w:noProof/>
                <w:webHidden/>
              </w:rPr>
              <w:fldChar w:fldCharType="separate"/>
            </w:r>
            <w:r>
              <w:rPr>
                <w:noProof/>
                <w:webHidden/>
              </w:rPr>
              <w:t>5</w:t>
            </w:r>
            <w:r>
              <w:rPr>
                <w:noProof/>
                <w:webHidden/>
              </w:rPr>
              <w:fldChar w:fldCharType="end"/>
            </w:r>
          </w:hyperlink>
        </w:p>
        <w:p w14:paraId="27DC7B88" w14:textId="0A1B251D" w:rsidR="00E4779B" w:rsidRDefault="00E4779B">
          <w:pPr>
            <w:pStyle w:val="Inhopg2"/>
            <w:tabs>
              <w:tab w:val="right" w:leader="dot" w:pos="9062"/>
            </w:tabs>
            <w:rPr>
              <w:rFonts w:eastAsiaTheme="minorEastAsia"/>
              <w:noProof/>
              <w:lang w:eastAsia="nl-NL"/>
            </w:rPr>
          </w:pPr>
          <w:hyperlink w:anchor="_Toc126661268" w:history="1">
            <w:r w:rsidRPr="00CA21C2">
              <w:rPr>
                <w:rStyle w:val="Hyperlink"/>
                <w:noProof/>
              </w:rPr>
              <w:t>Inleiding</w:t>
            </w:r>
            <w:r>
              <w:rPr>
                <w:noProof/>
                <w:webHidden/>
              </w:rPr>
              <w:tab/>
            </w:r>
            <w:r>
              <w:rPr>
                <w:noProof/>
                <w:webHidden/>
              </w:rPr>
              <w:fldChar w:fldCharType="begin"/>
            </w:r>
            <w:r>
              <w:rPr>
                <w:noProof/>
                <w:webHidden/>
              </w:rPr>
              <w:instrText xml:space="preserve"> PAGEREF _Toc126661268 \h </w:instrText>
            </w:r>
            <w:r>
              <w:rPr>
                <w:noProof/>
                <w:webHidden/>
              </w:rPr>
            </w:r>
            <w:r>
              <w:rPr>
                <w:noProof/>
                <w:webHidden/>
              </w:rPr>
              <w:fldChar w:fldCharType="separate"/>
            </w:r>
            <w:r>
              <w:rPr>
                <w:noProof/>
                <w:webHidden/>
              </w:rPr>
              <w:t>7</w:t>
            </w:r>
            <w:r>
              <w:rPr>
                <w:noProof/>
                <w:webHidden/>
              </w:rPr>
              <w:fldChar w:fldCharType="end"/>
            </w:r>
          </w:hyperlink>
        </w:p>
        <w:p w14:paraId="507BC8C0" w14:textId="38F0DC10" w:rsidR="00E4779B" w:rsidRDefault="00E4779B">
          <w:pPr>
            <w:pStyle w:val="Inhopg2"/>
            <w:tabs>
              <w:tab w:val="right" w:leader="dot" w:pos="9062"/>
            </w:tabs>
            <w:rPr>
              <w:rFonts w:eastAsiaTheme="minorEastAsia"/>
              <w:noProof/>
              <w:lang w:eastAsia="nl-NL"/>
            </w:rPr>
          </w:pPr>
          <w:hyperlink w:anchor="_Toc126661269" w:history="1">
            <w:r w:rsidRPr="00CA21C2">
              <w:rPr>
                <w:rStyle w:val="Hyperlink"/>
                <w:rFonts w:eastAsia="Times New Roman"/>
                <w:noProof/>
              </w:rPr>
              <w:t>Methode</w:t>
            </w:r>
            <w:r>
              <w:rPr>
                <w:noProof/>
                <w:webHidden/>
              </w:rPr>
              <w:tab/>
            </w:r>
            <w:r>
              <w:rPr>
                <w:noProof/>
                <w:webHidden/>
              </w:rPr>
              <w:fldChar w:fldCharType="begin"/>
            </w:r>
            <w:r>
              <w:rPr>
                <w:noProof/>
                <w:webHidden/>
              </w:rPr>
              <w:instrText xml:space="preserve"> PAGEREF _Toc126661269 \h </w:instrText>
            </w:r>
            <w:r>
              <w:rPr>
                <w:noProof/>
                <w:webHidden/>
              </w:rPr>
            </w:r>
            <w:r>
              <w:rPr>
                <w:noProof/>
                <w:webHidden/>
              </w:rPr>
              <w:fldChar w:fldCharType="separate"/>
            </w:r>
            <w:r>
              <w:rPr>
                <w:noProof/>
                <w:webHidden/>
              </w:rPr>
              <w:t>9</w:t>
            </w:r>
            <w:r>
              <w:rPr>
                <w:noProof/>
                <w:webHidden/>
              </w:rPr>
              <w:fldChar w:fldCharType="end"/>
            </w:r>
          </w:hyperlink>
        </w:p>
        <w:p w14:paraId="37D15E5E" w14:textId="086DED19" w:rsidR="00E4779B" w:rsidRDefault="00E4779B">
          <w:pPr>
            <w:pStyle w:val="Inhopg3"/>
            <w:tabs>
              <w:tab w:val="right" w:leader="dot" w:pos="9062"/>
            </w:tabs>
            <w:rPr>
              <w:rFonts w:eastAsiaTheme="minorEastAsia"/>
              <w:noProof/>
              <w:lang w:eastAsia="nl-NL"/>
            </w:rPr>
          </w:pPr>
          <w:hyperlink w:anchor="_Toc126661270" w:history="1">
            <w:r w:rsidRPr="00CA21C2">
              <w:rPr>
                <w:rStyle w:val="Hyperlink"/>
                <w:rFonts w:eastAsia="Times New Roman"/>
                <w:noProof/>
                <w:lang w:eastAsia="nl-NL"/>
              </w:rPr>
              <w:t>Databases en zoekstrategie</w:t>
            </w:r>
            <w:r>
              <w:rPr>
                <w:noProof/>
                <w:webHidden/>
              </w:rPr>
              <w:tab/>
            </w:r>
            <w:r>
              <w:rPr>
                <w:noProof/>
                <w:webHidden/>
              </w:rPr>
              <w:fldChar w:fldCharType="begin"/>
            </w:r>
            <w:r>
              <w:rPr>
                <w:noProof/>
                <w:webHidden/>
              </w:rPr>
              <w:instrText xml:space="preserve"> PAGEREF _Toc126661270 \h </w:instrText>
            </w:r>
            <w:r>
              <w:rPr>
                <w:noProof/>
                <w:webHidden/>
              </w:rPr>
            </w:r>
            <w:r>
              <w:rPr>
                <w:noProof/>
                <w:webHidden/>
              </w:rPr>
              <w:fldChar w:fldCharType="separate"/>
            </w:r>
            <w:r>
              <w:rPr>
                <w:noProof/>
                <w:webHidden/>
              </w:rPr>
              <w:t>9</w:t>
            </w:r>
            <w:r>
              <w:rPr>
                <w:noProof/>
                <w:webHidden/>
              </w:rPr>
              <w:fldChar w:fldCharType="end"/>
            </w:r>
          </w:hyperlink>
        </w:p>
        <w:p w14:paraId="761E1636" w14:textId="3522D9A5" w:rsidR="00E4779B" w:rsidRDefault="00E4779B">
          <w:pPr>
            <w:pStyle w:val="Inhopg3"/>
            <w:tabs>
              <w:tab w:val="right" w:leader="dot" w:pos="9062"/>
            </w:tabs>
            <w:rPr>
              <w:rFonts w:eastAsiaTheme="minorEastAsia"/>
              <w:noProof/>
              <w:lang w:eastAsia="nl-NL"/>
            </w:rPr>
          </w:pPr>
          <w:hyperlink w:anchor="_Toc126661271" w:history="1">
            <w:r w:rsidRPr="00CA21C2">
              <w:rPr>
                <w:rStyle w:val="Hyperlink"/>
                <w:rFonts w:eastAsia="Times New Roman"/>
                <w:noProof/>
                <w:lang w:eastAsia="nl-NL"/>
              </w:rPr>
              <w:t>Inclusie- en exclusiecriteria</w:t>
            </w:r>
            <w:r>
              <w:rPr>
                <w:noProof/>
                <w:webHidden/>
              </w:rPr>
              <w:tab/>
            </w:r>
            <w:r>
              <w:rPr>
                <w:noProof/>
                <w:webHidden/>
              </w:rPr>
              <w:fldChar w:fldCharType="begin"/>
            </w:r>
            <w:r>
              <w:rPr>
                <w:noProof/>
                <w:webHidden/>
              </w:rPr>
              <w:instrText xml:space="preserve"> PAGEREF _Toc126661271 \h </w:instrText>
            </w:r>
            <w:r>
              <w:rPr>
                <w:noProof/>
                <w:webHidden/>
              </w:rPr>
            </w:r>
            <w:r>
              <w:rPr>
                <w:noProof/>
                <w:webHidden/>
              </w:rPr>
              <w:fldChar w:fldCharType="separate"/>
            </w:r>
            <w:r>
              <w:rPr>
                <w:noProof/>
                <w:webHidden/>
              </w:rPr>
              <w:t>10</w:t>
            </w:r>
            <w:r>
              <w:rPr>
                <w:noProof/>
                <w:webHidden/>
              </w:rPr>
              <w:fldChar w:fldCharType="end"/>
            </w:r>
          </w:hyperlink>
        </w:p>
        <w:p w14:paraId="7B46FC31" w14:textId="1B05C6B1" w:rsidR="00E4779B" w:rsidRDefault="00E4779B">
          <w:pPr>
            <w:pStyle w:val="Inhopg3"/>
            <w:tabs>
              <w:tab w:val="right" w:leader="dot" w:pos="9062"/>
            </w:tabs>
            <w:rPr>
              <w:rFonts w:eastAsiaTheme="minorEastAsia"/>
              <w:noProof/>
              <w:lang w:eastAsia="nl-NL"/>
            </w:rPr>
          </w:pPr>
          <w:hyperlink w:anchor="_Toc126661272" w:history="1">
            <w:r w:rsidRPr="00CA21C2">
              <w:rPr>
                <w:rStyle w:val="Hyperlink"/>
                <w:rFonts w:eastAsia="Times New Roman"/>
                <w:noProof/>
                <w:lang w:eastAsia="nl-NL"/>
              </w:rPr>
              <w:t>Beoordeling methodologische kwaliteit</w:t>
            </w:r>
            <w:r>
              <w:rPr>
                <w:noProof/>
                <w:webHidden/>
              </w:rPr>
              <w:tab/>
            </w:r>
            <w:r>
              <w:rPr>
                <w:noProof/>
                <w:webHidden/>
              </w:rPr>
              <w:fldChar w:fldCharType="begin"/>
            </w:r>
            <w:r>
              <w:rPr>
                <w:noProof/>
                <w:webHidden/>
              </w:rPr>
              <w:instrText xml:space="preserve"> PAGEREF _Toc126661272 \h </w:instrText>
            </w:r>
            <w:r>
              <w:rPr>
                <w:noProof/>
                <w:webHidden/>
              </w:rPr>
            </w:r>
            <w:r>
              <w:rPr>
                <w:noProof/>
                <w:webHidden/>
              </w:rPr>
              <w:fldChar w:fldCharType="separate"/>
            </w:r>
            <w:r>
              <w:rPr>
                <w:noProof/>
                <w:webHidden/>
              </w:rPr>
              <w:t>10</w:t>
            </w:r>
            <w:r>
              <w:rPr>
                <w:noProof/>
                <w:webHidden/>
              </w:rPr>
              <w:fldChar w:fldCharType="end"/>
            </w:r>
          </w:hyperlink>
        </w:p>
        <w:p w14:paraId="6D45D743" w14:textId="39B115FD" w:rsidR="00E4779B" w:rsidRDefault="00E4779B">
          <w:pPr>
            <w:pStyle w:val="Inhopg3"/>
            <w:tabs>
              <w:tab w:val="right" w:leader="dot" w:pos="9062"/>
            </w:tabs>
            <w:rPr>
              <w:rFonts w:eastAsiaTheme="minorEastAsia"/>
              <w:noProof/>
              <w:lang w:eastAsia="nl-NL"/>
            </w:rPr>
          </w:pPr>
          <w:hyperlink w:anchor="_Toc126661273" w:history="1">
            <w:r w:rsidRPr="00CA21C2">
              <w:rPr>
                <w:rStyle w:val="Hyperlink"/>
                <w:rFonts w:eastAsia="Times New Roman"/>
                <w:noProof/>
                <w:lang w:eastAsia="nl-NL"/>
              </w:rPr>
              <w:t>Data extractie</w:t>
            </w:r>
            <w:r>
              <w:rPr>
                <w:noProof/>
                <w:webHidden/>
              </w:rPr>
              <w:tab/>
            </w:r>
            <w:r>
              <w:rPr>
                <w:noProof/>
                <w:webHidden/>
              </w:rPr>
              <w:fldChar w:fldCharType="begin"/>
            </w:r>
            <w:r>
              <w:rPr>
                <w:noProof/>
                <w:webHidden/>
              </w:rPr>
              <w:instrText xml:space="preserve"> PAGEREF _Toc126661273 \h </w:instrText>
            </w:r>
            <w:r>
              <w:rPr>
                <w:noProof/>
                <w:webHidden/>
              </w:rPr>
            </w:r>
            <w:r>
              <w:rPr>
                <w:noProof/>
                <w:webHidden/>
              </w:rPr>
              <w:fldChar w:fldCharType="separate"/>
            </w:r>
            <w:r>
              <w:rPr>
                <w:noProof/>
                <w:webHidden/>
              </w:rPr>
              <w:t>10</w:t>
            </w:r>
            <w:r>
              <w:rPr>
                <w:noProof/>
                <w:webHidden/>
              </w:rPr>
              <w:fldChar w:fldCharType="end"/>
            </w:r>
          </w:hyperlink>
        </w:p>
        <w:p w14:paraId="2B602219" w14:textId="4D6C7513" w:rsidR="00E4779B" w:rsidRDefault="00E4779B">
          <w:pPr>
            <w:pStyle w:val="Inhopg3"/>
            <w:tabs>
              <w:tab w:val="right" w:leader="dot" w:pos="9062"/>
            </w:tabs>
            <w:rPr>
              <w:rFonts w:eastAsiaTheme="minorEastAsia"/>
              <w:noProof/>
              <w:lang w:eastAsia="nl-NL"/>
            </w:rPr>
          </w:pPr>
          <w:hyperlink w:anchor="_Toc126661274" w:history="1">
            <w:r w:rsidRPr="00CA21C2">
              <w:rPr>
                <w:rStyle w:val="Hyperlink"/>
                <w:rFonts w:eastAsia="Times New Roman"/>
                <w:noProof/>
                <w:lang w:eastAsia="nl-NL"/>
              </w:rPr>
              <w:t>Data-analyse</w:t>
            </w:r>
            <w:r>
              <w:rPr>
                <w:noProof/>
                <w:webHidden/>
              </w:rPr>
              <w:tab/>
            </w:r>
            <w:r>
              <w:rPr>
                <w:noProof/>
                <w:webHidden/>
              </w:rPr>
              <w:fldChar w:fldCharType="begin"/>
            </w:r>
            <w:r>
              <w:rPr>
                <w:noProof/>
                <w:webHidden/>
              </w:rPr>
              <w:instrText xml:space="preserve"> PAGEREF _Toc126661274 \h </w:instrText>
            </w:r>
            <w:r>
              <w:rPr>
                <w:noProof/>
                <w:webHidden/>
              </w:rPr>
            </w:r>
            <w:r>
              <w:rPr>
                <w:noProof/>
                <w:webHidden/>
              </w:rPr>
              <w:fldChar w:fldCharType="separate"/>
            </w:r>
            <w:r>
              <w:rPr>
                <w:noProof/>
                <w:webHidden/>
              </w:rPr>
              <w:t>11</w:t>
            </w:r>
            <w:r>
              <w:rPr>
                <w:noProof/>
                <w:webHidden/>
              </w:rPr>
              <w:fldChar w:fldCharType="end"/>
            </w:r>
          </w:hyperlink>
        </w:p>
        <w:p w14:paraId="2208DD32" w14:textId="08A87EA8" w:rsidR="00E4779B" w:rsidRDefault="00E4779B">
          <w:pPr>
            <w:pStyle w:val="Inhopg3"/>
            <w:tabs>
              <w:tab w:val="right" w:leader="dot" w:pos="9062"/>
            </w:tabs>
            <w:rPr>
              <w:rFonts w:eastAsiaTheme="minorEastAsia"/>
              <w:noProof/>
              <w:lang w:eastAsia="nl-NL"/>
            </w:rPr>
          </w:pPr>
          <w:hyperlink w:anchor="_Toc126661275" w:history="1">
            <w:r w:rsidRPr="00CA21C2">
              <w:rPr>
                <w:rStyle w:val="Hyperlink"/>
                <w:rFonts w:eastAsia="Times New Roman"/>
                <w:noProof/>
                <w:lang w:eastAsia="nl-NL"/>
              </w:rPr>
              <w:t>Best Evidence Synthese</w:t>
            </w:r>
            <w:r>
              <w:rPr>
                <w:noProof/>
                <w:webHidden/>
              </w:rPr>
              <w:tab/>
            </w:r>
            <w:r>
              <w:rPr>
                <w:noProof/>
                <w:webHidden/>
              </w:rPr>
              <w:fldChar w:fldCharType="begin"/>
            </w:r>
            <w:r>
              <w:rPr>
                <w:noProof/>
                <w:webHidden/>
              </w:rPr>
              <w:instrText xml:space="preserve"> PAGEREF _Toc126661275 \h </w:instrText>
            </w:r>
            <w:r>
              <w:rPr>
                <w:noProof/>
                <w:webHidden/>
              </w:rPr>
            </w:r>
            <w:r>
              <w:rPr>
                <w:noProof/>
                <w:webHidden/>
              </w:rPr>
              <w:fldChar w:fldCharType="separate"/>
            </w:r>
            <w:r>
              <w:rPr>
                <w:noProof/>
                <w:webHidden/>
              </w:rPr>
              <w:t>11</w:t>
            </w:r>
            <w:r>
              <w:rPr>
                <w:noProof/>
                <w:webHidden/>
              </w:rPr>
              <w:fldChar w:fldCharType="end"/>
            </w:r>
          </w:hyperlink>
        </w:p>
        <w:p w14:paraId="491A7EE9" w14:textId="7F2501C2" w:rsidR="00E4779B" w:rsidRDefault="00E4779B">
          <w:pPr>
            <w:pStyle w:val="Inhopg2"/>
            <w:tabs>
              <w:tab w:val="right" w:leader="dot" w:pos="9062"/>
            </w:tabs>
            <w:rPr>
              <w:rFonts w:eastAsiaTheme="minorEastAsia"/>
              <w:noProof/>
              <w:lang w:eastAsia="nl-NL"/>
            </w:rPr>
          </w:pPr>
          <w:hyperlink w:anchor="_Toc126661276" w:history="1">
            <w:r w:rsidRPr="00CA21C2">
              <w:rPr>
                <w:rStyle w:val="Hyperlink"/>
                <w:rFonts w:eastAsia="Times New Roman"/>
                <w:noProof/>
              </w:rPr>
              <w:t>Resultaten</w:t>
            </w:r>
            <w:r>
              <w:rPr>
                <w:noProof/>
                <w:webHidden/>
              </w:rPr>
              <w:tab/>
            </w:r>
            <w:r>
              <w:rPr>
                <w:noProof/>
                <w:webHidden/>
              </w:rPr>
              <w:fldChar w:fldCharType="begin"/>
            </w:r>
            <w:r>
              <w:rPr>
                <w:noProof/>
                <w:webHidden/>
              </w:rPr>
              <w:instrText xml:space="preserve"> PAGEREF _Toc126661276 \h </w:instrText>
            </w:r>
            <w:r>
              <w:rPr>
                <w:noProof/>
                <w:webHidden/>
              </w:rPr>
            </w:r>
            <w:r>
              <w:rPr>
                <w:noProof/>
                <w:webHidden/>
              </w:rPr>
              <w:fldChar w:fldCharType="separate"/>
            </w:r>
            <w:r>
              <w:rPr>
                <w:noProof/>
                <w:webHidden/>
              </w:rPr>
              <w:t>12</w:t>
            </w:r>
            <w:r>
              <w:rPr>
                <w:noProof/>
                <w:webHidden/>
              </w:rPr>
              <w:fldChar w:fldCharType="end"/>
            </w:r>
          </w:hyperlink>
        </w:p>
        <w:p w14:paraId="18838FE2" w14:textId="610A877F" w:rsidR="00E4779B" w:rsidRDefault="00E4779B">
          <w:pPr>
            <w:pStyle w:val="Inhopg3"/>
            <w:tabs>
              <w:tab w:val="right" w:leader="dot" w:pos="9062"/>
            </w:tabs>
            <w:rPr>
              <w:rFonts w:eastAsiaTheme="minorEastAsia"/>
              <w:noProof/>
              <w:lang w:eastAsia="nl-NL"/>
            </w:rPr>
          </w:pPr>
          <w:hyperlink w:anchor="_Toc126661277" w:history="1">
            <w:r w:rsidRPr="00CA21C2">
              <w:rPr>
                <w:rStyle w:val="Hyperlink"/>
                <w:rFonts w:eastAsia="Times New Roman"/>
                <w:noProof/>
              </w:rPr>
              <w:t>Selectieprocedure</w:t>
            </w:r>
            <w:r>
              <w:rPr>
                <w:noProof/>
                <w:webHidden/>
              </w:rPr>
              <w:tab/>
            </w:r>
            <w:r>
              <w:rPr>
                <w:noProof/>
                <w:webHidden/>
              </w:rPr>
              <w:fldChar w:fldCharType="begin"/>
            </w:r>
            <w:r>
              <w:rPr>
                <w:noProof/>
                <w:webHidden/>
              </w:rPr>
              <w:instrText xml:space="preserve"> PAGEREF _Toc126661277 \h </w:instrText>
            </w:r>
            <w:r>
              <w:rPr>
                <w:noProof/>
                <w:webHidden/>
              </w:rPr>
            </w:r>
            <w:r>
              <w:rPr>
                <w:noProof/>
                <w:webHidden/>
              </w:rPr>
              <w:fldChar w:fldCharType="separate"/>
            </w:r>
            <w:r>
              <w:rPr>
                <w:noProof/>
                <w:webHidden/>
              </w:rPr>
              <w:t>12</w:t>
            </w:r>
            <w:r>
              <w:rPr>
                <w:noProof/>
                <w:webHidden/>
              </w:rPr>
              <w:fldChar w:fldCharType="end"/>
            </w:r>
          </w:hyperlink>
        </w:p>
        <w:p w14:paraId="0A337F69" w14:textId="6F0D9332" w:rsidR="00E4779B" w:rsidRDefault="00E4779B">
          <w:pPr>
            <w:pStyle w:val="Inhopg3"/>
            <w:tabs>
              <w:tab w:val="right" w:leader="dot" w:pos="9062"/>
            </w:tabs>
            <w:rPr>
              <w:rFonts w:eastAsiaTheme="minorEastAsia"/>
              <w:noProof/>
              <w:lang w:eastAsia="nl-NL"/>
            </w:rPr>
          </w:pPr>
          <w:hyperlink w:anchor="_Toc126661278" w:history="1">
            <w:r w:rsidRPr="00CA21C2">
              <w:rPr>
                <w:rStyle w:val="Hyperlink"/>
                <w:rFonts w:eastAsia="Times New Roman"/>
                <w:noProof/>
              </w:rPr>
              <w:t>Methodologische kwaliteit</w:t>
            </w:r>
            <w:r>
              <w:rPr>
                <w:noProof/>
                <w:webHidden/>
              </w:rPr>
              <w:tab/>
            </w:r>
            <w:r>
              <w:rPr>
                <w:noProof/>
                <w:webHidden/>
              </w:rPr>
              <w:fldChar w:fldCharType="begin"/>
            </w:r>
            <w:r>
              <w:rPr>
                <w:noProof/>
                <w:webHidden/>
              </w:rPr>
              <w:instrText xml:space="preserve"> PAGEREF _Toc126661278 \h </w:instrText>
            </w:r>
            <w:r>
              <w:rPr>
                <w:noProof/>
                <w:webHidden/>
              </w:rPr>
            </w:r>
            <w:r>
              <w:rPr>
                <w:noProof/>
                <w:webHidden/>
              </w:rPr>
              <w:fldChar w:fldCharType="separate"/>
            </w:r>
            <w:r>
              <w:rPr>
                <w:noProof/>
                <w:webHidden/>
              </w:rPr>
              <w:t>13</w:t>
            </w:r>
            <w:r>
              <w:rPr>
                <w:noProof/>
                <w:webHidden/>
              </w:rPr>
              <w:fldChar w:fldCharType="end"/>
            </w:r>
          </w:hyperlink>
        </w:p>
        <w:p w14:paraId="74AB9C5C" w14:textId="6ACED89B" w:rsidR="00E4779B" w:rsidRDefault="00E4779B">
          <w:pPr>
            <w:pStyle w:val="Inhopg3"/>
            <w:tabs>
              <w:tab w:val="right" w:leader="dot" w:pos="9062"/>
            </w:tabs>
            <w:rPr>
              <w:rFonts w:eastAsiaTheme="minorEastAsia"/>
              <w:noProof/>
              <w:lang w:eastAsia="nl-NL"/>
            </w:rPr>
          </w:pPr>
          <w:hyperlink w:anchor="_Toc126661279" w:history="1">
            <w:r w:rsidRPr="00CA21C2">
              <w:rPr>
                <w:rStyle w:val="Hyperlink"/>
                <w:rFonts w:eastAsia="Times New Roman"/>
                <w:noProof/>
              </w:rPr>
              <w:t>Demografische gegevens</w:t>
            </w:r>
            <w:r>
              <w:rPr>
                <w:noProof/>
                <w:webHidden/>
              </w:rPr>
              <w:tab/>
            </w:r>
            <w:r>
              <w:rPr>
                <w:noProof/>
                <w:webHidden/>
              </w:rPr>
              <w:fldChar w:fldCharType="begin"/>
            </w:r>
            <w:r>
              <w:rPr>
                <w:noProof/>
                <w:webHidden/>
              </w:rPr>
              <w:instrText xml:space="preserve"> PAGEREF _Toc126661279 \h </w:instrText>
            </w:r>
            <w:r>
              <w:rPr>
                <w:noProof/>
                <w:webHidden/>
              </w:rPr>
            </w:r>
            <w:r>
              <w:rPr>
                <w:noProof/>
                <w:webHidden/>
              </w:rPr>
              <w:fldChar w:fldCharType="separate"/>
            </w:r>
            <w:r>
              <w:rPr>
                <w:noProof/>
                <w:webHidden/>
              </w:rPr>
              <w:t>13</w:t>
            </w:r>
            <w:r>
              <w:rPr>
                <w:noProof/>
                <w:webHidden/>
              </w:rPr>
              <w:fldChar w:fldCharType="end"/>
            </w:r>
          </w:hyperlink>
        </w:p>
        <w:p w14:paraId="769A5E9E" w14:textId="5E878AD0" w:rsidR="00E4779B" w:rsidRDefault="00E4779B">
          <w:pPr>
            <w:pStyle w:val="Inhopg3"/>
            <w:tabs>
              <w:tab w:val="right" w:leader="dot" w:pos="9062"/>
            </w:tabs>
            <w:rPr>
              <w:rFonts w:eastAsiaTheme="minorEastAsia"/>
              <w:noProof/>
              <w:lang w:eastAsia="nl-NL"/>
            </w:rPr>
          </w:pPr>
          <w:hyperlink w:anchor="_Toc126661280" w:history="1">
            <w:r w:rsidRPr="00CA21C2">
              <w:rPr>
                <w:rStyle w:val="Hyperlink"/>
                <w:rFonts w:eastAsia="Times New Roman"/>
                <w:noProof/>
              </w:rPr>
              <w:t>Meetinstrumenten</w:t>
            </w:r>
            <w:r>
              <w:rPr>
                <w:noProof/>
                <w:webHidden/>
              </w:rPr>
              <w:tab/>
            </w:r>
            <w:r>
              <w:rPr>
                <w:noProof/>
                <w:webHidden/>
              </w:rPr>
              <w:fldChar w:fldCharType="begin"/>
            </w:r>
            <w:r>
              <w:rPr>
                <w:noProof/>
                <w:webHidden/>
              </w:rPr>
              <w:instrText xml:space="preserve"> PAGEREF _Toc126661280 \h </w:instrText>
            </w:r>
            <w:r>
              <w:rPr>
                <w:noProof/>
                <w:webHidden/>
              </w:rPr>
            </w:r>
            <w:r>
              <w:rPr>
                <w:noProof/>
                <w:webHidden/>
              </w:rPr>
              <w:fldChar w:fldCharType="separate"/>
            </w:r>
            <w:r>
              <w:rPr>
                <w:noProof/>
                <w:webHidden/>
              </w:rPr>
              <w:t>14</w:t>
            </w:r>
            <w:r>
              <w:rPr>
                <w:noProof/>
                <w:webHidden/>
              </w:rPr>
              <w:fldChar w:fldCharType="end"/>
            </w:r>
          </w:hyperlink>
        </w:p>
        <w:p w14:paraId="1B2CD481" w14:textId="0876AA8C" w:rsidR="00E4779B" w:rsidRDefault="00E4779B">
          <w:pPr>
            <w:pStyle w:val="Inhopg3"/>
            <w:tabs>
              <w:tab w:val="right" w:leader="dot" w:pos="9062"/>
            </w:tabs>
            <w:rPr>
              <w:rFonts w:eastAsiaTheme="minorEastAsia"/>
              <w:noProof/>
              <w:lang w:eastAsia="nl-NL"/>
            </w:rPr>
          </w:pPr>
          <w:hyperlink w:anchor="_Toc126661281" w:history="1">
            <w:r w:rsidRPr="00CA21C2">
              <w:rPr>
                <w:rStyle w:val="Hyperlink"/>
                <w:noProof/>
              </w:rPr>
              <w:t>Resultaten analyse</w:t>
            </w:r>
            <w:r>
              <w:rPr>
                <w:noProof/>
                <w:webHidden/>
              </w:rPr>
              <w:tab/>
            </w:r>
            <w:r>
              <w:rPr>
                <w:noProof/>
                <w:webHidden/>
              </w:rPr>
              <w:fldChar w:fldCharType="begin"/>
            </w:r>
            <w:r>
              <w:rPr>
                <w:noProof/>
                <w:webHidden/>
              </w:rPr>
              <w:instrText xml:space="preserve"> PAGEREF _Toc126661281 \h </w:instrText>
            </w:r>
            <w:r>
              <w:rPr>
                <w:noProof/>
                <w:webHidden/>
              </w:rPr>
            </w:r>
            <w:r>
              <w:rPr>
                <w:noProof/>
                <w:webHidden/>
              </w:rPr>
              <w:fldChar w:fldCharType="separate"/>
            </w:r>
            <w:r>
              <w:rPr>
                <w:noProof/>
                <w:webHidden/>
              </w:rPr>
              <w:t>14</w:t>
            </w:r>
            <w:r>
              <w:rPr>
                <w:noProof/>
                <w:webHidden/>
              </w:rPr>
              <w:fldChar w:fldCharType="end"/>
            </w:r>
          </w:hyperlink>
        </w:p>
        <w:p w14:paraId="21E10B24" w14:textId="7D34AF41" w:rsidR="00E4779B" w:rsidRDefault="00E4779B">
          <w:pPr>
            <w:pStyle w:val="Inhopg3"/>
            <w:tabs>
              <w:tab w:val="right" w:leader="dot" w:pos="9062"/>
            </w:tabs>
            <w:rPr>
              <w:rFonts w:eastAsiaTheme="minorEastAsia"/>
              <w:noProof/>
              <w:lang w:eastAsia="nl-NL"/>
            </w:rPr>
          </w:pPr>
          <w:hyperlink w:anchor="_Toc126661282" w:history="1">
            <w:r w:rsidRPr="00CA21C2">
              <w:rPr>
                <w:rStyle w:val="Hyperlink"/>
                <w:rFonts w:eastAsia="Times New Roman"/>
                <w:noProof/>
              </w:rPr>
              <w:t>Best Evidence Synthese</w:t>
            </w:r>
            <w:r>
              <w:rPr>
                <w:noProof/>
                <w:webHidden/>
              </w:rPr>
              <w:tab/>
            </w:r>
            <w:r>
              <w:rPr>
                <w:noProof/>
                <w:webHidden/>
              </w:rPr>
              <w:fldChar w:fldCharType="begin"/>
            </w:r>
            <w:r>
              <w:rPr>
                <w:noProof/>
                <w:webHidden/>
              </w:rPr>
              <w:instrText xml:space="preserve"> PAGEREF _Toc126661282 \h </w:instrText>
            </w:r>
            <w:r>
              <w:rPr>
                <w:noProof/>
                <w:webHidden/>
              </w:rPr>
            </w:r>
            <w:r>
              <w:rPr>
                <w:noProof/>
                <w:webHidden/>
              </w:rPr>
              <w:fldChar w:fldCharType="separate"/>
            </w:r>
            <w:r>
              <w:rPr>
                <w:noProof/>
                <w:webHidden/>
              </w:rPr>
              <w:t>14</w:t>
            </w:r>
            <w:r>
              <w:rPr>
                <w:noProof/>
                <w:webHidden/>
              </w:rPr>
              <w:fldChar w:fldCharType="end"/>
            </w:r>
          </w:hyperlink>
        </w:p>
        <w:p w14:paraId="51753959" w14:textId="66854518" w:rsidR="00E4779B" w:rsidRDefault="00E4779B">
          <w:pPr>
            <w:pStyle w:val="Inhopg2"/>
            <w:tabs>
              <w:tab w:val="right" w:leader="dot" w:pos="9062"/>
            </w:tabs>
            <w:rPr>
              <w:rFonts w:eastAsiaTheme="minorEastAsia"/>
              <w:noProof/>
              <w:lang w:eastAsia="nl-NL"/>
            </w:rPr>
          </w:pPr>
          <w:hyperlink w:anchor="_Toc126661283" w:history="1">
            <w:r w:rsidRPr="00CA21C2">
              <w:rPr>
                <w:rStyle w:val="Hyperlink"/>
                <w:rFonts w:eastAsia="Times New Roman"/>
                <w:noProof/>
                <w:lang w:eastAsia="nl-NL"/>
              </w:rPr>
              <w:t>Discussie</w:t>
            </w:r>
            <w:r>
              <w:rPr>
                <w:noProof/>
                <w:webHidden/>
              </w:rPr>
              <w:tab/>
            </w:r>
            <w:r>
              <w:rPr>
                <w:noProof/>
                <w:webHidden/>
              </w:rPr>
              <w:fldChar w:fldCharType="begin"/>
            </w:r>
            <w:r>
              <w:rPr>
                <w:noProof/>
                <w:webHidden/>
              </w:rPr>
              <w:instrText xml:space="preserve"> PAGEREF _Toc126661283 \h </w:instrText>
            </w:r>
            <w:r>
              <w:rPr>
                <w:noProof/>
                <w:webHidden/>
              </w:rPr>
            </w:r>
            <w:r>
              <w:rPr>
                <w:noProof/>
                <w:webHidden/>
              </w:rPr>
              <w:fldChar w:fldCharType="separate"/>
            </w:r>
            <w:r>
              <w:rPr>
                <w:noProof/>
                <w:webHidden/>
              </w:rPr>
              <w:t>20</w:t>
            </w:r>
            <w:r>
              <w:rPr>
                <w:noProof/>
                <w:webHidden/>
              </w:rPr>
              <w:fldChar w:fldCharType="end"/>
            </w:r>
          </w:hyperlink>
        </w:p>
        <w:p w14:paraId="1925D9EF" w14:textId="53C80260" w:rsidR="00E4779B" w:rsidRDefault="00E4779B">
          <w:pPr>
            <w:pStyle w:val="Inhopg2"/>
            <w:tabs>
              <w:tab w:val="right" w:leader="dot" w:pos="9062"/>
            </w:tabs>
            <w:rPr>
              <w:rFonts w:eastAsiaTheme="minorEastAsia"/>
              <w:noProof/>
              <w:lang w:eastAsia="nl-NL"/>
            </w:rPr>
          </w:pPr>
          <w:hyperlink w:anchor="_Toc126661284" w:history="1">
            <w:r w:rsidRPr="00CA21C2">
              <w:rPr>
                <w:rStyle w:val="Hyperlink"/>
                <w:rFonts w:eastAsia="Times New Roman"/>
                <w:noProof/>
              </w:rPr>
              <w:t>Conclusie</w:t>
            </w:r>
            <w:r>
              <w:rPr>
                <w:noProof/>
                <w:webHidden/>
              </w:rPr>
              <w:tab/>
            </w:r>
            <w:r>
              <w:rPr>
                <w:noProof/>
                <w:webHidden/>
              </w:rPr>
              <w:fldChar w:fldCharType="begin"/>
            </w:r>
            <w:r>
              <w:rPr>
                <w:noProof/>
                <w:webHidden/>
              </w:rPr>
              <w:instrText xml:space="preserve"> PAGEREF _Toc126661284 \h </w:instrText>
            </w:r>
            <w:r>
              <w:rPr>
                <w:noProof/>
                <w:webHidden/>
              </w:rPr>
            </w:r>
            <w:r>
              <w:rPr>
                <w:noProof/>
                <w:webHidden/>
              </w:rPr>
              <w:fldChar w:fldCharType="separate"/>
            </w:r>
            <w:r>
              <w:rPr>
                <w:noProof/>
                <w:webHidden/>
              </w:rPr>
              <w:t>22</w:t>
            </w:r>
            <w:r>
              <w:rPr>
                <w:noProof/>
                <w:webHidden/>
              </w:rPr>
              <w:fldChar w:fldCharType="end"/>
            </w:r>
          </w:hyperlink>
        </w:p>
        <w:p w14:paraId="5C266E0E" w14:textId="0BE26C9E" w:rsidR="00E4779B" w:rsidRDefault="00E4779B">
          <w:pPr>
            <w:pStyle w:val="Inhopg2"/>
            <w:tabs>
              <w:tab w:val="right" w:leader="dot" w:pos="9062"/>
            </w:tabs>
            <w:rPr>
              <w:rFonts w:eastAsiaTheme="minorEastAsia"/>
              <w:noProof/>
              <w:lang w:eastAsia="nl-NL"/>
            </w:rPr>
          </w:pPr>
          <w:hyperlink w:anchor="_Toc126661285" w:history="1">
            <w:r w:rsidRPr="00CA21C2">
              <w:rPr>
                <w:rStyle w:val="Hyperlink"/>
                <w:rFonts w:eastAsia="Calibri"/>
                <w:noProof/>
              </w:rPr>
              <w:t>Referentielijst</w:t>
            </w:r>
            <w:r>
              <w:rPr>
                <w:noProof/>
                <w:webHidden/>
              </w:rPr>
              <w:tab/>
            </w:r>
            <w:r>
              <w:rPr>
                <w:noProof/>
                <w:webHidden/>
              </w:rPr>
              <w:fldChar w:fldCharType="begin"/>
            </w:r>
            <w:r>
              <w:rPr>
                <w:noProof/>
                <w:webHidden/>
              </w:rPr>
              <w:instrText xml:space="preserve"> PAGEREF _Toc126661285 \h </w:instrText>
            </w:r>
            <w:r>
              <w:rPr>
                <w:noProof/>
                <w:webHidden/>
              </w:rPr>
            </w:r>
            <w:r>
              <w:rPr>
                <w:noProof/>
                <w:webHidden/>
              </w:rPr>
              <w:fldChar w:fldCharType="separate"/>
            </w:r>
            <w:r>
              <w:rPr>
                <w:noProof/>
                <w:webHidden/>
              </w:rPr>
              <w:t>23</w:t>
            </w:r>
            <w:r>
              <w:rPr>
                <w:noProof/>
                <w:webHidden/>
              </w:rPr>
              <w:fldChar w:fldCharType="end"/>
            </w:r>
          </w:hyperlink>
        </w:p>
        <w:p w14:paraId="4958ECD2" w14:textId="74BFB6F1" w:rsidR="00E4779B" w:rsidRDefault="00E4779B">
          <w:pPr>
            <w:pStyle w:val="Inhopg2"/>
            <w:tabs>
              <w:tab w:val="right" w:leader="dot" w:pos="9062"/>
            </w:tabs>
            <w:rPr>
              <w:rFonts w:eastAsiaTheme="minorEastAsia"/>
              <w:noProof/>
              <w:lang w:eastAsia="nl-NL"/>
            </w:rPr>
          </w:pPr>
          <w:hyperlink w:anchor="_Toc126661286" w:history="1">
            <w:r w:rsidRPr="00CA21C2">
              <w:rPr>
                <w:rStyle w:val="Hyperlink"/>
                <w:noProof/>
              </w:rPr>
              <w:t>Bijlage 1</w:t>
            </w:r>
            <w:r>
              <w:rPr>
                <w:noProof/>
                <w:webHidden/>
              </w:rPr>
              <w:tab/>
            </w:r>
            <w:r>
              <w:rPr>
                <w:noProof/>
                <w:webHidden/>
              </w:rPr>
              <w:fldChar w:fldCharType="begin"/>
            </w:r>
            <w:r>
              <w:rPr>
                <w:noProof/>
                <w:webHidden/>
              </w:rPr>
              <w:instrText xml:space="preserve"> PAGEREF _Toc126661286 \h </w:instrText>
            </w:r>
            <w:r>
              <w:rPr>
                <w:noProof/>
                <w:webHidden/>
              </w:rPr>
            </w:r>
            <w:r>
              <w:rPr>
                <w:noProof/>
                <w:webHidden/>
              </w:rPr>
              <w:fldChar w:fldCharType="separate"/>
            </w:r>
            <w:r>
              <w:rPr>
                <w:noProof/>
                <w:webHidden/>
              </w:rPr>
              <w:t>25</w:t>
            </w:r>
            <w:r>
              <w:rPr>
                <w:noProof/>
                <w:webHidden/>
              </w:rPr>
              <w:fldChar w:fldCharType="end"/>
            </w:r>
          </w:hyperlink>
        </w:p>
        <w:p w14:paraId="7382170B" w14:textId="56D9A823" w:rsidR="00E4779B" w:rsidRDefault="00E4779B">
          <w:pPr>
            <w:pStyle w:val="Inhopg2"/>
            <w:tabs>
              <w:tab w:val="right" w:leader="dot" w:pos="9062"/>
            </w:tabs>
            <w:rPr>
              <w:rFonts w:eastAsiaTheme="minorEastAsia"/>
              <w:noProof/>
              <w:lang w:eastAsia="nl-NL"/>
            </w:rPr>
          </w:pPr>
          <w:hyperlink w:anchor="_Toc126661287" w:history="1">
            <w:r w:rsidRPr="00CA21C2">
              <w:rPr>
                <w:rStyle w:val="Hyperlink"/>
                <w:noProof/>
              </w:rPr>
              <w:t>Bijlage 2</w:t>
            </w:r>
            <w:r>
              <w:rPr>
                <w:noProof/>
                <w:webHidden/>
              </w:rPr>
              <w:tab/>
            </w:r>
            <w:r>
              <w:rPr>
                <w:noProof/>
                <w:webHidden/>
              </w:rPr>
              <w:fldChar w:fldCharType="begin"/>
            </w:r>
            <w:r>
              <w:rPr>
                <w:noProof/>
                <w:webHidden/>
              </w:rPr>
              <w:instrText xml:space="preserve"> PAGEREF _Toc126661287 \h </w:instrText>
            </w:r>
            <w:r>
              <w:rPr>
                <w:noProof/>
                <w:webHidden/>
              </w:rPr>
            </w:r>
            <w:r>
              <w:rPr>
                <w:noProof/>
                <w:webHidden/>
              </w:rPr>
              <w:fldChar w:fldCharType="separate"/>
            </w:r>
            <w:r>
              <w:rPr>
                <w:noProof/>
                <w:webHidden/>
              </w:rPr>
              <w:t>26</w:t>
            </w:r>
            <w:r>
              <w:rPr>
                <w:noProof/>
                <w:webHidden/>
              </w:rPr>
              <w:fldChar w:fldCharType="end"/>
            </w:r>
          </w:hyperlink>
        </w:p>
        <w:p w14:paraId="447EEF31" w14:textId="60BAEA45" w:rsidR="00B7001B" w:rsidRDefault="00B7001B">
          <w:r>
            <w:rPr>
              <w:b/>
              <w:bCs/>
            </w:rPr>
            <w:fldChar w:fldCharType="end"/>
          </w:r>
        </w:p>
      </w:sdtContent>
    </w:sdt>
    <w:p w14:paraId="6BEE5935" w14:textId="2E04412B" w:rsidR="00B7001B" w:rsidRDefault="00B7001B">
      <w:pPr>
        <w:rPr>
          <w:lang w:eastAsia="nl-NL"/>
        </w:rPr>
      </w:pPr>
      <w:r>
        <w:rPr>
          <w:lang w:eastAsia="nl-NL"/>
        </w:rPr>
        <w:br w:type="page"/>
      </w:r>
    </w:p>
    <w:p w14:paraId="103563F6" w14:textId="77777777" w:rsidR="00B7001B" w:rsidRPr="001D3F68" w:rsidRDefault="00B7001B" w:rsidP="001D3F68">
      <w:pPr>
        <w:pStyle w:val="Kop2"/>
      </w:pPr>
      <w:bookmarkStart w:id="6" w:name="_Toc126595287"/>
      <w:bookmarkStart w:id="7" w:name="_Toc126661268"/>
      <w:r w:rsidRPr="001D3F68">
        <w:lastRenderedPageBreak/>
        <w:t>Inleiding</w:t>
      </w:r>
      <w:bookmarkEnd w:id="6"/>
      <w:bookmarkEnd w:id="7"/>
    </w:p>
    <w:p w14:paraId="6B487ED9" w14:textId="0E5BED43" w:rsidR="00B7001B" w:rsidRPr="00F63F28" w:rsidRDefault="00B7001B" w:rsidP="00B7001B">
      <w:pPr>
        <w:rPr>
          <w:rFonts w:ascii="Times New Roman" w:hAnsi="Times New Roman" w:cs="Times New Roman"/>
          <w:sz w:val="24"/>
          <w:szCs w:val="24"/>
          <w:lang w:eastAsia="nl-NL"/>
        </w:rPr>
      </w:pPr>
      <w:r w:rsidRPr="00F63F28">
        <w:rPr>
          <w:lang w:eastAsia="nl-NL"/>
        </w:rPr>
        <w:t>Misschien heeft geen enkele andere beschaving krachttraining zo hoog in het vaandel gedragen als het oude Griekenland. Het idealisme fysieke perfectie doordrong de oude Griekse beschaving. De waardering voor schoonheid van het lichaam en het belang van gezondheid en fitheid in de hele samenleving is ongeëvenaard in de geschiedenis. De Grieken geloofden dat de ontwikkeling van het lichaam even belangrijk was als de ontwikkeling van de geest. Geestelijke gezondheid vereiste fysieke gezondheid en een gezonde geest vereiste een sterk en gezond lichaam. Zo schreef Hippocrates, ook wel de grondlegger van de geneeskunde genoemd, ”Dat wat wordt gebruikt, ontwikkeld zich. Dat wat niet wordt gebruikt, vergaat</w:t>
      </w:r>
      <w:r w:rsidRPr="00285045">
        <w:rPr>
          <w:lang w:eastAsia="nl-NL"/>
        </w:rPr>
        <w:t>”</w:t>
      </w:r>
      <w:r w:rsidRPr="00F63F28">
        <w:rPr>
          <w:lang w:eastAsia="nl-NL"/>
        </w:rPr>
        <w:t> </w:t>
      </w:r>
      <w:sdt>
        <w:sdtPr>
          <w:rPr>
            <w:color w:val="000000"/>
            <w:lang w:eastAsia="nl-NL"/>
          </w:rPr>
          <w:tag w:val="MENDELEY_CITATION_v3_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"/>
          <w:id w:val="-1827276962"/>
          <w:placeholder>
            <w:docPart w:val="DefaultPlaceholder_-1854013440"/>
          </w:placeholder>
        </w:sdtPr>
        <w:sdtContent>
          <w:r w:rsidR="00B34A69" w:rsidRPr="00B34A69">
            <w:rPr>
              <w:color w:val="000000"/>
              <w:lang w:eastAsia="nl-NL"/>
            </w:rPr>
            <w:t>(Grant, 1991)</w:t>
          </w:r>
        </w:sdtContent>
      </w:sdt>
    </w:p>
    <w:p w14:paraId="57374AA9" w14:textId="4FFCEF10" w:rsidR="00B7001B" w:rsidRPr="00F63F28" w:rsidRDefault="00B7001B" w:rsidP="00B7001B">
      <w:pPr>
        <w:rPr>
          <w:rFonts w:ascii="Times New Roman" w:hAnsi="Times New Roman" w:cs="Times New Roman"/>
          <w:sz w:val="24"/>
          <w:szCs w:val="24"/>
          <w:lang w:eastAsia="nl-NL"/>
        </w:rPr>
      </w:pPr>
      <w:r w:rsidRPr="00F63F28">
        <w:rPr>
          <w:lang w:eastAsia="nl-NL"/>
        </w:rPr>
        <w:t>Krachttraining was in de tijd van de Grieken en Romeinen al relevant en is tegenwoordig nog steeds erg belangrijk voor de gezondheid. Volgens de nieuwe beweegrichtlijnen</w:t>
      </w:r>
      <w:r>
        <w:rPr>
          <w:lang w:eastAsia="nl-NL"/>
        </w:rPr>
        <w:t xml:space="preserve"> </w:t>
      </w:r>
      <w:sdt>
        <w:sdtPr>
          <w:rPr>
            <w:color w:val="000000"/>
            <w:lang w:eastAsia="nl-NL"/>
          </w:rPr>
          <w:tag w:val="MENDELEY_CITATION_v3_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"/>
          <w:id w:val="-1776085757"/>
          <w:placeholder>
            <w:docPart w:val="DefaultPlaceholder_-1854013440"/>
          </w:placeholder>
        </w:sdtPr>
        <w:sdtContent>
          <w:r w:rsidR="00B34A69" w:rsidRPr="00B34A69">
            <w:rPr>
              <w:color w:val="000000"/>
              <w:lang w:eastAsia="nl-NL"/>
            </w:rPr>
            <w:t>(Commissie Beweegrichtlijnen van de Gezondheidsraad, 2017)</w:t>
          </w:r>
        </w:sdtContent>
      </w:sdt>
      <w:r w:rsidRPr="00F63F28">
        <w:rPr>
          <w:lang w:eastAsia="nl-NL"/>
        </w:rPr>
        <w:t xml:space="preserve">zouden volwassenen wekelijks ten minste twee en een half uur matig intensief moeten bewegen en kinderen dagelijks minstens een uur. Ook worden voor beide groepen spier- en botversterkende activiteiten aanbevolen. Dit alles verlaagt het risico op chronische ziekten als diabetes, hart- en vaatziekten, depressieve symptomen en bij ouderen de kans op botbreuken </w:t>
      </w:r>
      <w:sdt>
        <w:sdtPr>
          <w:rPr>
            <w:color w:val="000000"/>
            <w:lang w:eastAsia="nl-NL"/>
          </w:rPr>
          <w:tag w:val="MENDELEY_CITATION_v3_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"/>
          <w:id w:val="1682248143"/>
          <w:placeholder>
            <w:docPart w:val="DefaultPlaceholder_-1854013440"/>
          </w:placeholder>
        </w:sdtPr>
        <w:sdtContent>
          <w:r w:rsidR="00B34A69" w:rsidRPr="00B34A69">
            <w:rPr>
              <w:color w:val="000000"/>
              <w:lang w:eastAsia="nl-NL"/>
            </w:rPr>
            <w:t xml:space="preserve">(RIVM, 2011). </w:t>
          </w:r>
        </w:sdtContent>
      </w:sdt>
      <w:r w:rsidRPr="00F63F28">
        <w:rPr>
          <w:lang w:eastAsia="nl-NL"/>
        </w:rPr>
        <w:t xml:space="preserve">Desondanks het belang van fysiek actief blijven wordt deze norm door een hoop mensen in Nederland niet behaald. Cijfers van het </w:t>
      </w:r>
      <w:r>
        <w:rPr>
          <w:lang w:eastAsia="nl-NL"/>
        </w:rPr>
        <w:t xml:space="preserve">CBR </w:t>
      </w:r>
      <w:r w:rsidRPr="00F63F28">
        <w:rPr>
          <w:lang w:eastAsia="nl-NL"/>
        </w:rPr>
        <w:t>laten zien dat in 2019 bijna de helft van de Nederlanders van 4 jaar of ouder voldeed aan de beweegrichtlijnen van de gezondheidsraad. Jongeren van 12 tot 18 jaar en mensen van 65 jaar of ouder voldeden minder vaak aan de richtlijn </w:t>
      </w:r>
      <w:sdt>
        <w:sdtPr>
          <w:rPr>
            <w:color w:val="000000"/>
            <w:lang w:eastAsia="nl-NL"/>
          </w:rPr>
          <w:tag w:val="MENDELEY_CITATION_v3_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"/>
          <w:id w:val="-222757791"/>
          <w:placeholder>
            <w:docPart w:val="DefaultPlaceholder_-1854013440"/>
          </w:placeholder>
        </w:sdtPr>
        <w:sdtContent>
          <w:r w:rsidR="00B34A69" w:rsidRPr="00B34A69">
            <w:rPr>
              <w:color w:val="000000"/>
              <w:lang w:eastAsia="nl-NL"/>
            </w:rPr>
            <w:t>(CBR, 2020).</w:t>
          </w:r>
        </w:sdtContent>
      </w:sdt>
    </w:p>
    <w:p w14:paraId="7F380ABC" w14:textId="52D80C23" w:rsidR="00B7001B" w:rsidRPr="00F63F28" w:rsidRDefault="00B7001B" w:rsidP="00B7001B">
      <w:pPr>
        <w:rPr>
          <w:rFonts w:ascii="Times New Roman" w:hAnsi="Times New Roman" w:cs="Times New Roman"/>
          <w:sz w:val="24"/>
          <w:szCs w:val="24"/>
          <w:lang w:eastAsia="nl-NL"/>
        </w:rPr>
      </w:pPr>
      <w:r w:rsidRPr="00F63F28">
        <w:rPr>
          <w:lang w:eastAsia="nl-NL"/>
        </w:rPr>
        <w:t>Onvoldoende fysieke activiteit heeft invloed op de kwaliteit van leven. Een verminderde kwaliteit van leven verhoogt de risico’s op arbeidsongeschiktheid, ziekenhuisopname of vroegtijdig overlijden. De sociaaleconomische lasten hiervan zijn gro</w:t>
      </w:r>
      <w:r w:rsidR="006903AF">
        <w:rPr>
          <w:lang w:eastAsia="nl-NL"/>
        </w:rPr>
        <w:t>ot</w:t>
      </w:r>
      <w:r w:rsidRPr="00F63F28">
        <w:rPr>
          <w:lang w:eastAsia="nl-NL"/>
        </w:rPr>
        <w:t xml:space="preserve"> </w:t>
      </w:r>
      <w:sdt>
        <w:sdtPr>
          <w:rPr>
            <w:color w:val="000000"/>
            <w:lang w:eastAsia="nl-NL"/>
          </w:rPr>
          <w:tag w:val="MENDELEY_CITATION_v3_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"/>
          <w:id w:val="-1500032043"/>
          <w:placeholder>
            <w:docPart w:val="DefaultPlaceholder_-1854013440"/>
          </w:placeholder>
        </w:sdtPr>
        <w:sdtContent>
          <w:r w:rsidR="00B34A69" w:rsidRPr="00B34A69">
            <w:rPr>
              <w:color w:val="000000"/>
              <w:lang w:eastAsia="nl-NL"/>
            </w:rPr>
            <w:t xml:space="preserve">(RIVM, 2011). </w:t>
          </w:r>
        </w:sdtContent>
      </w:sdt>
      <w:r w:rsidRPr="00F63F28">
        <w:rPr>
          <w:lang w:eastAsia="nl-NL"/>
        </w:rPr>
        <w:t>Om deze lasten in de toekomst zo veel mogelijk te voorkomen heeft de Wereldgezondheidsorganisatie</w:t>
      </w:r>
      <w:r w:rsidR="006903AF">
        <w:rPr>
          <w:lang w:eastAsia="nl-NL"/>
        </w:rPr>
        <w:t xml:space="preserve"> </w:t>
      </w:r>
      <w:sdt>
        <w:sdtPr>
          <w:rPr>
            <w:color w:val="000000"/>
            <w:lang w:eastAsia="nl-NL"/>
          </w:rPr>
          <w:tag w:val="MENDELEY_CITATION_v3_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"/>
          <w:id w:val="702372348"/>
          <w:placeholder>
            <w:docPart w:val="DefaultPlaceholder_-1854013440"/>
          </w:placeholder>
        </w:sdtPr>
        <w:sdtContent>
          <w:r w:rsidR="00B34A69" w:rsidRPr="00B34A69">
            <w:rPr>
              <w:color w:val="000000"/>
              <w:lang w:eastAsia="nl-NL"/>
            </w:rPr>
            <w:t>(</w:t>
          </w:r>
          <w:proofErr w:type="spellStart"/>
          <w:r w:rsidR="00B34A69" w:rsidRPr="00B34A69">
            <w:rPr>
              <w:color w:val="000000"/>
              <w:lang w:eastAsia="nl-NL"/>
            </w:rPr>
            <w:t>Rudnicka</w:t>
          </w:r>
          <w:proofErr w:type="spellEnd"/>
          <w:r w:rsidR="00B34A69" w:rsidRPr="00B34A69">
            <w:rPr>
              <w:color w:val="000000"/>
              <w:lang w:eastAsia="nl-NL"/>
            </w:rPr>
            <w:t xml:space="preserve"> et al., 2020)</w:t>
          </w:r>
        </w:sdtContent>
      </w:sdt>
      <w:r w:rsidRPr="00F63F28">
        <w:rPr>
          <w:lang w:eastAsia="nl-NL"/>
        </w:rPr>
        <w:t>een plan opgesteld voor gezond ouder worden, ook wel ‘</w:t>
      </w:r>
      <w:proofErr w:type="spellStart"/>
      <w:r w:rsidRPr="00F63F28">
        <w:rPr>
          <w:lang w:eastAsia="nl-NL"/>
        </w:rPr>
        <w:t>Healthy</w:t>
      </w:r>
      <w:proofErr w:type="spellEnd"/>
      <w:r w:rsidRPr="00F63F28">
        <w:rPr>
          <w:lang w:eastAsia="nl-NL"/>
        </w:rPr>
        <w:t xml:space="preserve"> </w:t>
      </w:r>
      <w:proofErr w:type="spellStart"/>
      <w:r w:rsidRPr="00F63F28">
        <w:rPr>
          <w:lang w:eastAsia="nl-NL"/>
        </w:rPr>
        <w:t>Ageing</w:t>
      </w:r>
      <w:proofErr w:type="spellEnd"/>
      <w:r w:rsidRPr="00F63F28">
        <w:rPr>
          <w:lang w:eastAsia="nl-NL"/>
        </w:rPr>
        <w:t>’ genoemd. De WHO heeft gezond ouder worden gedefinieerd als een proces van het behouden van functioneel vermogen om welzijn op oudere leeftijd mogelijk te maken. Een onderdeel van het behouden van functioneel vermogen is het integreren van krachttraining in het dagelijkse leven.</w:t>
      </w:r>
    </w:p>
    <w:p w14:paraId="2400CA3B" w14:textId="55D342F0" w:rsidR="00B7001B" w:rsidRPr="00F63F28" w:rsidRDefault="00B7001B" w:rsidP="00B7001B">
      <w:pPr>
        <w:rPr>
          <w:rFonts w:ascii="Times New Roman" w:hAnsi="Times New Roman" w:cs="Times New Roman"/>
          <w:sz w:val="24"/>
          <w:szCs w:val="24"/>
          <w:lang w:eastAsia="nl-NL"/>
        </w:rPr>
      </w:pPr>
      <w:r w:rsidRPr="00F63F28">
        <w:rPr>
          <w:lang w:eastAsia="nl-NL"/>
        </w:rPr>
        <w:t xml:space="preserve">Traditioneel zijn krachttrainingsprogramma's gebaseerd op weerstandsoefeningen waarbij stimulatie wordt geboden door zwaartekracht. De effectiviteit van deze methoden wordt echter beperkt </w:t>
      </w:r>
      <w:r w:rsidR="002D6331" w:rsidRPr="00F63F28">
        <w:rPr>
          <w:lang w:eastAsia="nl-NL"/>
        </w:rPr>
        <w:t>door concentrische</w:t>
      </w:r>
      <w:r w:rsidRPr="00F63F28">
        <w:rPr>
          <w:lang w:eastAsia="nl-NL"/>
        </w:rPr>
        <w:t xml:space="preserve"> kracht, wat resulteert in minder </w:t>
      </w:r>
      <w:r w:rsidR="002D6331" w:rsidRPr="00F63F28">
        <w:rPr>
          <w:lang w:eastAsia="nl-NL"/>
        </w:rPr>
        <w:t>activering tijdens</w:t>
      </w:r>
      <w:r w:rsidRPr="00F63F28">
        <w:rPr>
          <w:lang w:eastAsia="nl-NL"/>
        </w:rPr>
        <w:t xml:space="preserve"> de excentrische fase</w:t>
      </w:r>
      <w:r w:rsidR="006903AF">
        <w:rPr>
          <w:lang w:eastAsia="nl-NL"/>
        </w:rPr>
        <w:t xml:space="preserve"> </w:t>
      </w:r>
      <w:sdt>
        <w:sdtPr>
          <w:rPr>
            <w:color w:val="000000"/>
            <w:lang w:eastAsia="nl-NL"/>
          </w:rPr>
          <w:tag w:val="MENDELEY_CITATION_v3_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"/>
          <w:id w:val="1585950898"/>
          <w:placeholder>
            <w:docPart w:val="DefaultPlaceholder_-1854013440"/>
          </w:placeholder>
        </w:sdtPr>
        <w:sdtContent>
          <w:r w:rsidR="00B34A69" w:rsidRPr="00B34A69">
            <w:rPr>
              <w:color w:val="000000"/>
              <w:lang w:eastAsia="nl-NL"/>
            </w:rPr>
            <w:t>(</w:t>
          </w:r>
          <w:proofErr w:type="spellStart"/>
          <w:r w:rsidR="00B34A69" w:rsidRPr="00B34A69">
            <w:rPr>
              <w:color w:val="000000"/>
              <w:lang w:eastAsia="nl-NL"/>
            </w:rPr>
            <w:t>Norrbrand</w:t>
          </w:r>
          <w:proofErr w:type="spellEnd"/>
          <w:r w:rsidR="00B34A69" w:rsidRPr="00B34A69">
            <w:rPr>
              <w:color w:val="000000"/>
              <w:lang w:eastAsia="nl-NL"/>
            </w:rPr>
            <w:t xml:space="preserve"> et al., 2010). </w:t>
          </w:r>
        </w:sdtContent>
      </w:sdt>
      <w:r w:rsidRPr="00F63F28">
        <w:rPr>
          <w:lang w:eastAsia="nl-NL"/>
        </w:rPr>
        <w:t>Voor krachttraining kunnen daarom ook oefeningen ingezet worden waarbij spieren worden geactiveerd tijdens de excentrische fase. Naar aanleiding van het positieve effect van excentrisch trainen is een nieuwe techniek ontwikkeld: flywheel</w:t>
      </w:r>
      <w:r>
        <w:rPr>
          <w:lang w:eastAsia="nl-NL"/>
        </w:rPr>
        <w:t xml:space="preserve"> </w:t>
      </w:r>
      <w:r w:rsidRPr="00F63F28">
        <w:rPr>
          <w:lang w:eastAsia="nl-NL"/>
        </w:rPr>
        <w:t xml:space="preserve">training, ook wel inertietraining of </w:t>
      </w:r>
      <w:proofErr w:type="spellStart"/>
      <w:r w:rsidRPr="00F63F28">
        <w:rPr>
          <w:lang w:eastAsia="nl-NL"/>
        </w:rPr>
        <w:t>kinetic</w:t>
      </w:r>
      <w:proofErr w:type="spellEnd"/>
      <w:r w:rsidRPr="00F63F28">
        <w:rPr>
          <w:lang w:eastAsia="nl-NL"/>
        </w:rPr>
        <w:t xml:space="preserve"> training genoemd. Flywheel</w:t>
      </w:r>
      <w:r>
        <w:rPr>
          <w:lang w:eastAsia="nl-NL"/>
        </w:rPr>
        <w:t xml:space="preserve"> </w:t>
      </w:r>
      <w:r w:rsidRPr="00F63F28">
        <w:rPr>
          <w:lang w:eastAsia="nl-NL"/>
        </w:rPr>
        <w:t>training is met succes toegepast binnen de ruimtevaart en is later geïntroduceerd in de sport- en revalidatiesetting </w:t>
      </w:r>
      <w:sdt>
        <w:sdtPr>
          <w:rPr>
            <w:color w:val="000000"/>
            <w:lang w:eastAsia="nl-NL"/>
          </w:rPr>
          <w:tag w:val="MENDELEY_CITATION_v3_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"/>
          <w:id w:val="1376043777"/>
          <w:placeholder>
            <w:docPart w:val="DefaultPlaceholder_-1854013440"/>
          </w:placeholder>
        </w:sdtPr>
        <w:sdtContent>
          <w:r w:rsidR="00B34A69" w:rsidRPr="00B34A69">
            <w:rPr>
              <w:color w:val="000000"/>
              <w:lang w:eastAsia="nl-NL"/>
            </w:rPr>
            <w:t>(</w:t>
          </w:r>
          <w:proofErr w:type="spellStart"/>
          <w:r w:rsidR="00B34A69" w:rsidRPr="00B34A69">
            <w:rPr>
              <w:color w:val="000000"/>
              <w:lang w:eastAsia="nl-NL"/>
            </w:rPr>
            <w:t>Fyzzio</w:t>
          </w:r>
          <w:proofErr w:type="spellEnd"/>
          <w:r w:rsidR="00B34A69" w:rsidRPr="00B34A69">
            <w:rPr>
              <w:color w:val="000000"/>
              <w:lang w:eastAsia="nl-NL"/>
            </w:rPr>
            <w:t>, 2022).</w:t>
          </w:r>
        </w:sdtContent>
      </w:sdt>
    </w:p>
    <w:p w14:paraId="4D5AFDB1" w14:textId="6C05BE40" w:rsidR="00B7001B" w:rsidRPr="00F63F28" w:rsidRDefault="00B7001B" w:rsidP="00B7001B">
      <w:pPr>
        <w:rPr>
          <w:rFonts w:ascii="Times New Roman" w:hAnsi="Times New Roman" w:cs="Times New Roman"/>
          <w:sz w:val="24"/>
          <w:szCs w:val="24"/>
          <w:lang w:eastAsia="nl-NL"/>
        </w:rPr>
      </w:pPr>
      <w:r w:rsidRPr="00F63F28">
        <w:rPr>
          <w:lang w:eastAsia="nl-NL"/>
        </w:rPr>
        <w:t>Het flywheel werkt als een soort jojo: met een concentrische beweging wordt het flywheel in beweging gebracht en rolt het koord af. Als het koord is afgewikkeld, draait de schijf door zodat het</w:t>
      </w:r>
      <w:r>
        <w:rPr>
          <w:rFonts w:ascii="Times New Roman" w:hAnsi="Times New Roman" w:cs="Times New Roman"/>
          <w:sz w:val="24"/>
          <w:szCs w:val="24"/>
          <w:lang w:eastAsia="nl-NL"/>
        </w:rPr>
        <w:t xml:space="preserve"> </w:t>
      </w:r>
      <w:r w:rsidRPr="00F63F28">
        <w:rPr>
          <w:lang w:eastAsia="nl-NL"/>
        </w:rPr>
        <w:t>koord weer oprolt. Deze kracht moet door de patiënt met een excentrische contractie</w:t>
      </w:r>
      <w:r>
        <w:rPr>
          <w:rFonts w:ascii="Times New Roman" w:hAnsi="Times New Roman" w:cs="Times New Roman"/>
          <w:sz w:val="24"/>
          <w:szCs w:val="24"/>
          <w:lang w:eastAsia="nl-NL"/>
        </w:rPr>
        <w:t xml:space="preserve"> </w:t>
      </w:r>
      <w:r w:rsidRPr="00F63F28">
        <w:rPr>
          <w:lang w:eastAsia="nl-NL"/>
        </w:rPr>
        <w:t>geremd worden. De variabele weerstand zorgt ervoor dat in elke hoek van het gewricht</w:t>
      </w:r>
      <w:r>
        <w:rPr>
          <w:rFonts w:ascii="Times New Roman" w:hAnsi="Times New Roman" w:cs="Times New Roman"/>
          <w:sz w:val="24"/>
          <w:szCs w:val="24"/>
          <w:lang w:eastAsia="nl-NL"/>
        </w:rPr>
        <w:t xml:space="preserve"> </w:t>
      </w:r>
      <w:r w:rsidRPr="00F63F28">
        <w:rPr>
          <w:lang w:eastAsia="nl-NL"/>
        </w:rPr>
        <w:t>met een maximale output getraind kan worden. Hoe groter de concentrische trekkracht</w:t>
      </w:r>
      <w:r>
        <w:rPr>
          <w:rFonts w:ascii="Times New Roman" w:hAnsi="Times New Roman" w:cs="Times New Roman"/>
          <w:sz w:val="24"/>
          <w:szCs w:val="24"/>
          <w:lang w:eastAsia="nl-NL"/>
        </w:rPr>
        <w:t xml:space="preserve"> </w:t>
      </w:r>
      <w:r w:rsidRPr="00F63F28">
        <w:rPr>
          <w:lang w:eastAsia="nl-NL"/>
        </w:rPr>
        <w:t>van de patiënt, des te meer weerstand beantwoord moet worden tijdens de excentrische</w:t>
      </w:r>
      <w:r>
        <w:rPr>
          <w:rFonts w:ascii="Times New Roman" w:hAnsi="Times New Roman" w:cs="Times New Roman"/>
          <w:sz w:val="24"/>
          <w:szCs w:val="24"/>
          <w:lang w:eastAsia="nl-NL"/>
        </w:rPr>
        <w:t xml:space="preserve"> </w:t>
      </w:r>
      <w:r w:rsidRPr="00F63F28">
        <w:rPr>
          <w:lang w:eastAsia="nl-NL"/>
        </w:rPr>
        <w:t>beweging</w:t>
      </w:r>
      <w:r w:rsidR="006903AF">
        <w:rPr>
          <w:lang w:eastAsia="nl-NL"/>
        </w:rPr>
        <w:t xml:space="preserve"> </w:t>
      </w:r>
      <w:sdt>
        <w:sdtPr>
          <w:rPr>
            <w:color w:val="000000"/>
            <w:lang w:eastAsia="nl-NL"/>
          </w:rPr>
          <w:tag w:val="MENDELEY_CITATION_v3_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"/>
          <w:id w:val="1753929308"/>
          <w:placeholder>
            <w:docPart w:val="DefaultPlaceholder_-1854013440"/>
          </w:placeholder>
        </w:sdtPr>
        <w:sdtContent>
          <w:r w:rsidR="00B34A69" w:rsidRPr="00B34A69">
            <w:rPr>
              <w:color w:val="000000"/>
              <w:lang w:eastAsia="nl-NL"/>
            </w:rPr>
            <w:t>(</w:t>
          </w:r>
          <w:proofErr w:type="spellStart"/>
          <w:r w:rsidR="00B34A69" w:rsidRPr="00B34A69">
            <w:rPr>
              <w:color w:val="000000"/>
              <w:lang w:eastAsia="nl-NL"/>
            </w:rPr>
            <w:t>Fyzzio</w:t>
          </w:r>
          <w:proofErr w:type="spellEnd"/>
          <w:r w:rsidR="00B34A69" w:rsidRPr="00B34A69">
            <w:rPr>
              <w:color w:val="000000"/>
              <w:lang w:eastAsia="nl-NL"/>
            </w:rPr>
            <w:t>, 2022).</w:t>
          </w:r>
        </w:sdtContent>
      </w:sdt>
    </w:p>
    <w:p w14:paraId="36C35B59" w14:textId="246D7C35" w:rsidR="00B7001B" w:rsidRPr="00F63F28" w:rsidRDefault="00B7001B" w:rsidP="00B7001B">
      <w:pPr>
        <w:rPr>
          <w:rFonts w:ascii="Times New Roman" w:hAnsi="Times New Roman" w:cs="Times New Roman"/>
          <w:sz w:val="24"/>
          <w:szCs w:val="24"/>
          <w:lang w:eastAsia="nl-NL"/>
        </w:rPr>
      </w:pPr>
      <w:r w:rsidRPr="00F63F28">
        <w:rPr>
          <w:lang w:eastAsia="nl-NL"/>
        </w:rPr>
        <w:t xml:space="preserve">Uit onderzoeken komen wisselende resultaten naar voren over het effect van flywheel training tegenover traditionele krachttraining op fysieke capaciteit. </w:t>
      </w:r>
      <w:sdt>
        <w:sdtPr>
          <w:rPr>
            <w:color w:val="000000"/>
            <w:lang w:eastAsia="nl-NL"/>
          </w:rPr>
          <w:tag w:val="MENDELEY_CITATION_v3_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"/>
          <w:id w:val="1515642362"/>
          <w:placeholder>
            <w:docPart w:val="DefaultPlaceholder_-1854013440"/>
          </w:placeholder>
        </w:sdtPr>
        <w:sdtContent>
          <w:r w:rsidR="00B34A69" w:rsidRPr="00B34A69">
            <w:rPr>
              <w:color w:val="000000"/>
              <w:lang w:eastAsia="nl-NL"/>
            </w:rPr>
            <w:t>(</w:t>
          </w:r>
          <w:proofErr w:type="spellStart"/>
          <w:r w:rsidR="00B34A69" w:rsidRPr="00B34A69">
            <w:rPr>
              <w:color w:val="000000"/>
              <w:lang w:eastAsia="nl-NL"/>
            </w:rPr>
            <w:t>Maroto-Izquierdo</w:t>
          </w:r>
          <w:proofErr w:type="spellEnd"/>
          <w:r w:rsidR="00B34A69" w:rsidRPr="00B34A69">
            <w:rPr>
              <w:color w:val="000000"/>
              <w:lang w:eastAsia="nl-NL"/>
            </w:rPr>
            <w:t xml:space="preserve">, </w:t>
          </w:r>
          <w:proofErr w:type="spellStart"/>
          <w:r w:rsidR="00B34A69" w:rsidRPr="00B34A69">
            <w:rPr>
              <w:color w:val="000000"/>
              <w:lang w:eastAsia="nl-NL"/>
            </w:rPr>
            <w:t>García</w:t>
          </w:r>
          <w:proofErr w:type="spellEnd"/>
          <w:r w:rsidR="00B34A69" w:rsidRPr="00B34A69">
            <w:rPr>
              <w:color w:val="000000"/>
              <w:lang w:eastAsia="nl-NL"/>
            </w:rPr>
            <w:t xml:space="preserve">-López, </w:t>
          </w:r>
          <w:proofErr w:type="spellStart"/>
          <w:r w:rsidR="00B34A69" w:rsidRPr="00B34A69">
            <w:rPr>
              <w:color w:val="000000"/>
              <w:lang w:eastAsia="nl-NL"/>
            </w:rPr>
            <w:t>Fernandez-Gonzalo</w:t>
          </w:r>
          <w:proofErr w:type="spellEnd"/>
          <w:r w:rsidR="00B34A69" w:rsidRPr="00B34A69">
            <w:rPr>
              <w:color w:val="000000"/>
              <w:lang w:eastAsia="nl-NL"/>
            </w:rPr>
            <w:t>, et al., 2017)</w:t>
          </w:r>
        </w:sdtContent>
      </w:sdt>
      <w:r w:rsidRPr="00F63F28">
        <w:rPr>
          <w:lang w:eastAsia="nl-NL"/>
        </w:rPr>
        <w:t xml:space="preserve">rapporteerde een grotere mate van spierhypertrofie en fysieke </w:t>
      </w:r>
      <w:r w:rsidRPr="00F63F28">
        <w:rPr>
          <w:lang w:eastAsia="nl-NL"/>
        </w:rPr>
        <w:lastRenderedPageBreak/>
        <w:t>prestaties na flywheel</w:t>
      </w:r>
      <w:r>
        <w:rPr>
          <w:lang w:eastAsia="nl-NL"/>
        </w:rPr>
        <w:t xml:space="preserve"> </w:t>
      </w:r>
      <w:r w:rsidRPr="00F63F28">
        <w:rPr>
          <w:lang w:eastAsia="nl-NL"/>
        </w:rPr>
        <w:t xml:space="preserve">training in vergelijking met traditionele weerstandstraining. Tegenstrijdig rapporteerde </w:t>
      </w:r>
      <w:sdt>
        <w:sdtPr>
          <w:rPr>
            <w:color w:val="000000"/>
            <w:lang w:eastAsia="nl-NL"/>
          </w:rPr>
          <w:tag w:val="MENDELEY_CITATION_v3_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"/>
          <w:id w:val="1311828643"/>
          <w:placeholder>
            <w:docPart w:val="DefaultPlaceholder_-1854013440"/>
          </w:placeholder>
        </w:sdtPr>
        <w:sdtContent>
          <w:r w:rsidR="00B34A69" w:rsidRPr="00B34A69">
            <w:rPr>
              <w:color w:val="000000"/>
              <w:lang w:eastAsia="nl-NL"/>
            </w:rPr>
            <w:t>(</w:t>
          </w:r>
          <w:proofErr w:type="spellStart"/>
          <w:r w:rsidR="00B34A69" w:rsidRPr="00B34A69">
            <w:rPr>
              <w:color w:val="000000"/>
              <w:lang w:eastAsia="nl-NL"/>
            </w:rPr>
            <w:t>Vicens-Bordas</w:t>
          </w:r>
          <w:proofErr w:type="spellEnd"/>
          <w:r w:rsidR="00B34A69" w:rsidRPr="00B34A69">
            <w:rPr>
              <w:color w:val="000000"/>
              <w:lang w:eastAsia="nl-NL"/>
            </w:rPr>
            <w:t xml:space="preserve"> et al., 2018a)</w:t>
          </w:r>
        </w:sdtContent>
      </w:sdt>
      <w:r w:rsidRPr="00F63F28">
        <w:rPr>
          <w:lang w:eastAsia="nl-NL"/>
        </w:rPr>
        <w:t>geen verschillen tussen flywheel en traditionele weerstandstraining voor het vergroten van kracht. Dergelijke inconsistenties in de literatuur vormen niet alleen een uitdaging om definitieve aanbevelingen te doen, maar creëren ook onzekerheid over de richting van toekomstig onderzoek. Momenteel zijn er geen geschikte analyses of reviews van kwaliteit met het bewijs ter ondersteuning van het gebruik van flywheel</w:t>
      </w:r>
      <w:r>
        <w:rPr>
          <w:lang w:eastAsia="nl-NL"/>
        </w:rPr>
        <w:t xml:space="preserve"> </w:t>
      </w:r>
      <w:r w:rsidRPr="00F63F28">
        <w:rPr>
          <w:lang w:eastAsia="nl-NL"/>
        </w:rPr>
        <w:t>training.</w:t>
      </w:r>
    </w:p>
    <w:p w14:paraId="7F943C52" w14:textId="77777777" w:rsidR="00B7001B" w:rsidRDefault="00B7001B" w:rsidP="00B7001B">
      <w:pPr>
        <w:rPr>
          <w:i/>
          <w:iCs/>
          <w:lang w:eastAsia="nl-NL"/>
        </w:rPr>
      </w:pPr>
      <w:r w:rsidRPr="00F63F28">
        <w:rPr>
          <w:lang w:eastAsia="nl-NL"/>
        </w:rPr>
        <w:t>Kortom, er blijkt uit onderzoek dat er onvoldoende overzicht is in de effecten van flywheel</w:t>
      </w:r>
      <w:r>
        <w:rPr>
          <w:lang w:eastAsia="nl-NL"/>
        </w:rPr>
        <w:t xml:space="preserve"> </w:t>
      </w:r>
      <w:r w:rsidRPr="00F63F28">
        <w:rPr>
          <w:lang w:eastAsia="nl-NL"/>
        </w:rPr>
        <w:t>training tegenover traditionele krachttraining op sprongprestaties, sprintsnelheid en kracht. Daarom is het doel van dit onderzoek om middels een literatuurstudie inzicht te verkrijgen in het effect van flywheel</w:t>
      </w:r>
      <w:r>
        <w:rPr>
          <w:lang w:eastAsia="nl-NL"/>
        </w:rPr>
        <w:t xml:space="preserve"> </w:t>
      </w:r>
      <w:r w:rsidRPr="00F63F28">
        <w:rPr>
          <w:lang w:eastAsia="nl-NL"/>
        </w:rPr>
        <w:t xml:space="preserve">training bij gezonde adolescenten en volwassenen op fysieke capaciteit. Daarbij luid de onderzoeksvraag </w:t>
      </w:r>
      <w:r w:rsidRPr="00F63F28">
        <w:rPr>
          <w:i/>
          <w:iCs/>
          <w:lang w:eastAsia="nl-NL"/>
        </w:rPr>
        <w:t>‘Wat is het effect van flywheel</w:t>
      </w:r>
      <w:r>
        <w:rPr>
          <w:i/>
          <w:iCs/>
          <w:lang w:eastAsia="nl-NL"/>
        </w:rPr>
        <w:t xml:space="preserve"> </w:t>
      </w:r>
      <w:r w:rsidRPr="00F63F28">
        <w:rPr>
          <w:i/>
          <w:iCs/>
          <w:lang w:eastAsia="nl-NL"/>
        </w:rPr>
        <w:t xml:space="preserve">training </w:t>
      </w:r>
      <w:r>
        <w:rPr>
          <w:i/>
          <w:iCs/>
          <w:lang w:eastAsia="nl-NL"/>
        </w:rPr>
        <w:t>in vergelijking met</w:t>
      </w:r>
      <w:r w:rsidRPr="00F63F28">
        <w:rPr>
          <w:i/>
          <w:iCs/>
          <w:lang w:eastAsia="nl-NL"/>
        </w:rPr>
        <w:t xml:space="preserve"> traditionele krachttraining bij gezonde adolescenten en volwassenen op spring prestaties, sprintsnelheid en kracht?’</w:t>
      </w:r>
    </w:p>
    <w:p w14:paraId="7444D893" w14:textId="2F07A8F6" w:rsidR="00B7001B" w:rsidRDefault="00B7001B">
      <w:pPr>
        <w:rPr>
          <w:lang w:eastAsia="nl-NL"/>
        </w:rPr>
      </w:pPr>
      <w:r>
        <w:rPr>
          <w:lang w:eastAsia="nl-NL"/>
        </w:rPr>
        <w:br w:type="page"/>
      </w:r>
    </w:p>
    <w:p w14:paraId="5C03F98C" w14:textId="77777777" w:rsidR="00B7001B" w:rsidRPr="00B7001B" w:rsidRDefault="00B7001B" w:rsidP="001D3F68">
      <w:pPr>
        <w:pStyle w:val="Kop2"/>
        <w:rPr>
          <w:rFonts w:eastAsia="Times New Roman"/>
        </w:rPr>
      </w:pPr>
      <w:bookmarkStart w:id="8" w:name="_Toc126595288"/>
      <w:bookmarkStart w:id="9" w:name="_Toc126661269"/>
      <w:r w:rsidRPr="00B7001B">
        <w:rPr>
          <w:rFonts w:eastAsia="Times New Roman"/>
        </w:rPr>
        <w:lastRenderedPageBreak/>
        <w:t>Methode</w:t>
      </w:r>
      <w:bookmarkEnd w:id="8"/>
      <w:bookmarkEnd w:id="9"/>
    </w:p>
    <w:p w14:paraId="1F89486D" w14:textId="77777777" w:rsidR="00B7001B" w:rsidRPr="00B7001B" w:rsidRDefault="00B7001B" w:rsidP="00B7001B">
      <w:pPr>
        <w:spacing w:line="240" w:lineRule="auto"/>
        <w:rPr>
          <w:rFonts w:eastAsia="Times New Roman" w:cstheme="minorHAnsi"/>
          <w:sz w:val="24"/>
          <w:szCs w:val="24"/>
          <w:lang w:eastAsia="nl-NL"/>
        </w:rPr>
      </w:pPr>
      <w:r w:rsidRPr="00B7001B">
        <w:rPr>
          <w:rFonts w:eastAsia="Times New Roman" w:cstheme="minorHAnsi"/>
          <w:color w:val="000000"/>
          <w:lang w:eastAsia="nl-NL"/>
        </w:rPr>
        <w:t>Om antwoord te geven op de onderzoeksvraag wordt een literatuuronderzoek gedaan in de vorm van een systematische review. Dit onderzoek wordt uitgevoerd in de periode van september 2022 tot aan februari 2023. </w:t>
      </w:r>
    </w:p>
    <w:p w14:paraId="70AC4BE5" w14:textId="77777777" w:rsidR="00B7001B" w:rsidRPr="00B7001B" w:rsidRDefault="00B7001B" w:rsidP="001D3F68">
      <w:pPr>
        <w:pStyle w:val="Kop3"/>
        <w:rPr>
          <w:rFonts w:ascii="Times New Roman" w:eastAsia="Times New Roman" w:hAnsi="Times New Roman"/>
          <w:lang w:eastAsia="nl-NL"/>
        </w:rPr>
      </w:pPr>
      <w:bookmarkStart w:id="10" w:name="_Toc126595289"/>
      <w:bookmarkStart w:id="11" w:name="_Toc126661270"/>
      <w:r w:rsidRPr="00B7001B">
        <w:rPr>
          <w:rFonts w:eastAsia="Times New Roman"/>
          <w:lang w:eastAsia="nl-NL"/>
        </w:rPr>
        <w:t>Databases en zoekstrategie</w:t>
      </w:r>
      <w:bookmarkEnd w:id="10"/>
      <w:bookmarkEnd w:id="11"/>
    </w:p>
    <w:p w14:paraId="1CE88947" w14:textId="4A0654CF" w:rsidR="00B7001B" w:rsidRPr="00B7001B" w:rsidRDefault="00B7001B" w:rsidP="00B7001B">
      <w:pPr>
        <w:spacing w:line="240" w:lineRule="auto"/>
        <w:rPr>
          <w:rFonts w:eastAsia="Times New Roman" w:cstheme="minorHAnsi"/>
          <w:color w:val="000000"/>
          <w:lang w:eastAsia="nl-NL"/>
        </w:rPr>
      </w:pPr>
      <w:r w:rsidRPr="00B7001B">
        <w:rPr>
          <w:rFonts w:eastAsia="Times New Roman" w:cstheme="minorHAnsi"/>
          <w:color w:val="000000"/>
          <w:lang w:eastAsia="nl-NL"/>
        </w:rPr>
        <w:t xml:space="preserve">Eén recensent (NB) heeft het literatuuronderzoek uitgevoerd in de volgende databases: </w:t>
      </w:r>
      <w:r w:rsidR="00C551FE" w:rsidRPr="00B7001B">
        <w:rPr>
          <w:rFonts w:eastAsia="Times New Roman" w:cstheme="minorHAnsi"/>
          <w:color w:val="000000"/>
          <w:lang w:eastAsia="nl-NL"/>
        </w:rPr>
        <w:t>Pubmed</w:t>
      </w:r>
      <w:r w:rsidRPr="00B7001B">
        <w:rPr>
          <w:rFonts w:eastAsia="Times New Roman" w:cstheme="minorHAnsi"/>
          <w:color w:val="000000"/>
          <w:lang w:eastAsia="nl-NL"/>
        </w:rPr>
        <w:t xml:space="preserve">, Pedro en </w:t>
      </w:r>
      <w:r w:rsidR="00C551FE" w:rsidRPr="00B7001B">
        <w:rPr>
          <w:rFonts w:eastAsia="Times New Roman" w:cstheme="minorHAnsi"/>
          <w:color w:val="000000"/>
          <w:lang w:eastAsia="nl-NL"/>
        </w:rPr>
        <w:t>Cochrane</w:t>
      </w:r>
      <w:r w:rsidRPr="00B7001B">
        <w:rPr>
          <w:rFonts w:eastAsia="Times New Roman" w:cstheme="minorHAnsi"/>
          <w:color w:val="000000"/>
          <w:lang w:eastAsia="nl-NL"/>
        </w:rPr>
        <w:t>. De zoekactie is gestart met behulp van een Participant-</w:t>
      </w:r>
      <w:proofErr w:type="spellStart"/>
      <w:r w:rsidRPr="00B7001B">
        <w:rPr>
          <w:rFonts w:eastAsia="Times New Roman" w:cstheme="minorHAnsi"/>
          <w:color w:val="000000"/>
          <w:lang w:eastAsia="nl-NL"/>
        </w:rPr>
        <w:t>Intervention</w:t>
      </w:r>
      <w:proofErr w:type="spellEnd"/>
      <w:r w:rsidRPr="00B7001B">
        <w:rPr>
          <w:rFonts w:eastAsia="Times New Roman" w:cstheme="minorHAnsi"/>
          <w:color w:val="000000"/>
          <w:lang w:eastAsia="nl-NL"/>
        </w:rPr>
        <w:t>-</w:t>
      </w:r>
      <w:proofErr w:type="spellStart"/>
      <w:r w:rsidRPr="00B7001B">
        <w:rPr>
          <w:rFonts w:eastAsia="Times New Roman" w:cstheme="minorHAnsi"/>
          <w:color w:val="000000"/>
          <w:lang w:eastAsia="nl-NL"/>
        </w:rPr>
        <w:t>Comparison-Outcome</w:t>
      </w:r>
      <w:proofErr w:type="spellEnd"/>
      <w:r w:rsidRPr="00B7001B">
        <w:rPr>
          <w:rFonts w:eastAsia="Times New Roman" w:cstheme="minorHAnsi"/>
          <w:color w:val="000000"/>
          <w:lang w:eastAsia="nl-NL"/>
        </w:rPr>
        <w:t xml:space="preserve"> (PICO)-vraag. Er zijn verschillende zoekacties uitgevoerd, daarin is eerst het aanbod van artikelen onderzocht in de richting van de PICO-vraag. Vervolgens is de zoekopdracht specifieker gemaakt, wat resulteert in minder resultaten en meer relevante artikelen. De gebruikte termen en synoniemen binnen deze zoekactie zijn weergegeven in tabel 1.</w:t>
      </w:r>
    </w:p>
    <w:p w14:paraId="1FE730A7" w14:textId="77777777" w:rsidR="00B7001B" w:rsidRPr="00B7001B" w:rsidRDefault="00B7001B" w:rsidP="00B7001B">
      <w:pPr>
        <w:spacing w:line="240" w:lineRule="auto"/>
        <w:rPr>
          <w:rFonts w:eastAsia="Times New Roman" w:cstheme="minorHAnsi"/>
          <w:color w:val="000000"/>
          <w:lang w:eastAsia="nl-NL"/>
        </w:rPr>
      </w:pPr>
      <w:r w:rsidRPr="00B7001B">
        <w:rPr>
          <w:rFonts w:eastAsia="Times New Roman" w:cstheme="minorHAnsi"/>
          <w:color w:val="000000"/>
          <w:lang w:eastAsia="nl-NL"/>
        </w:rPr>
        <w:t>Aan de hand van de PICO-vraag zijn er vervolgens zoekacties gestart in de verschillende databases. Om het zoekgebied te vergroten is er gebruikt gemaakt van MeSH-termen. De verschillende onderdelen binnen de PICO waarbij geen geschikte MeSH-term is gevonden, zijn vervangen door meerdere specifieke termen om het zoekgebied te vergroten. Booleaanse operatoren "OR" en "AND" werden gebruikt om termen en synoniemen met elkaar te verbinden. De 'OR'-operator werd gebruikt om de verschillende termen die verband houden met de interventie uitwisselbaar te koppelen, en de 'AND'-operator werd gebruikt om de PICO-onderdelen te combineren. Daarnaast is er ook gebruik gemaakt van de filteropties waarbij er alleen werd gezocht op randomized controlled trials en artikelen met een maximale publicatiedatum van 10 jaar.</w:t>
      </w:r>
      <w:r w:rsidRPr="00B7001B">
        <w:rPr>
          <w:rFonts w:eastAsia="Times New Roman" w:cstheme="minorHAnsi"/>
          <w:b/>
          <w:bCs/>
          <w:i/>
          <w:iCs/>
          <w:color w:val="000000"/>
          <w:lang w:eastAsia="nl-NL"/>
        </w:rPr>
        <w:t xml:space="preserve"> </w:t>
      </w:r>
      <w:r w:rsidRPr="00B7001B">
        <w:rPr>
          <w:rFonts w:eastAsia="Times New Roman" w:cstheme="minorHAnsi"/>
          <w:color w:val="000000"/>
          <w:lang w:eastAsia="nl-NL"/>
        </w:rPr>
        <w:t xml:space="preserve">Deze strategie is toegepast binnen de drie geselecteerde databases. De uiteindelijke zoekstring of gebruikte termen en synoniemen voor elke database zijn weergegeven in tabel 2. </w:t>
      </w:r>
    </w:p>
    <w:tbl>
      <w:tblPr>
        <w:tblpPr w:leftFromText="141" w:rightFromText="141" w:vertAnchor="text" w:horzAnchor="margin" w:tblpY="350"/>
        <w:tblW w:w="0" w:type="auto"/>
        <w:tblCellMar>
          <w:top w:w="15" w:type="dxa"/>
          <w:left w:w="15" w:type="dxa"/>
          <w:bottom w:w="15" w:type="dxa"/>
          <w:right w:w="15" w:type="dxa"/>
        </w:tblCellMar>
        <w:tblLook w:val="04A0" w:firstRow="1" w:lastRow="0" w:firstColumn="1" w:lastColumn="0" w:noHBand="0" w:noVBand="1"/>
      </w:tblPr>
      <w:tblGrid>
        <w:gridCol w:w="362"/>
        <w:gridCol w:w="6529"/>
      </w:tblGrid>
      <w:tr w:rsidR="00B7001B" w:rsidRPr="00B7001B" w14:paraId="0DBAE81B" w14:textId="77777777" w:rsidTr="001511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23191"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43250"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Termen en synoniemen </w:t>
            </w:r>
          </w:p>
        </w:tc>
      </w:tr>
      <w:tr w:rsidR="00B7001B" w:rsidRPr="00B7001B" w14:paraId="40B3016E" w14:textId="77777777" w:rsidTr="001511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71166"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35BB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roofErr w:type="spellStart"/>
            <w:r w:rsidRPr="00B7001B">
              <w:rPr>
                <w:rFonts w:ascii="Calibri" w:eastAsia="Times New Roman" w:hAnsi="Calibri" w:cs="Calibri"/>
                <w:color w:val="000000"/>
                <w:lang w:eastAsia="nl-NL"/>
              </w:rPr>
              <w:t>Healthy</w:t>
            </w:r>
            <w:proofErr w:type="spellEnd"/>
            <w:r w:rsidRPr="00B7001B">
              <w:rPr>
                <w:rFonts w:ascii="Calibri" w:eastAsia="Times New Roman" w:hAnsi="Calibri" w:cs="Calibri"/>
                <w:color w:val="000000"/>
                <w:lang w:eastAsia="nl-NL"/>
              </w:rPr>
              <w:t xml:space="preserve"> </w:t>
            </w:r>
            <w:proofErr w:type="spellStart"/>
            <w:r w:rsidRPr="00B7001B">
              <w:rPr>
                <w:rFonts w:ascii="Calibri" w:eastAsia="Times New Roman" w:hAnsi="Calibri" w:cs="Calibri"/>
                <w:color w:val="000000"/>
                <w:lang w:eastAsia="nl-NL"/>
              </w:rPr>
              <w:t>adolescence</w:t>
            </w:r>
            <w:proofErr w:type="spellEnd"/>
            <w:r w:rsidRPr="00B7001B">
              <w:rPr>
                <w:rFonts w:ascii="Calibri" w:eastAsia="Times New Roman" w:hAnsi="Calibri" w:cs="Calibri"/>
                <w:color w:val="000000"/>
                <w:lang w:eastAsia="nl-NL"/>
              </w:rPr>
              <w:t xml:space="preserve"> or </w:t>
            </w:r>
            <w:proofErr w:type="spellStart"/>
            <w:r w:rsidRPr="00B7001B">
              <w:rPr>
                <w:rFonts w:ascii="Calibri" w:eastAsia="Times New Roman" w:hAnsi="Calibri" w:cs="Calibri"/>
                <w:color w:val="000000"/>
                <w:lang w:eastAsia="nl-NL"/>
              </w:rPr>
              <w:t>adults</w:t>
            </w:r>
            <w:proofErr w:type="spellEnd"/>
          </w:p>
        </w:tc>
      </w:tr>
      <w:tr w:rsidR="00B7001B" w:rsidRPr="00B7001B" w14:paraId="2EA297F5" w14:textId="77777777" w:rsidTr="001511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AB367"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1331D"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roofErr w:type="spellStart"/>
            <w:r w:rsidRPr="00B7001B">
              <w:rPr>
                <w:rFonts w:ascii="Calibri" w:eastAsia="Times New Roman" w:hAnsi="Calibri" w:cs="Calibri"/>
                <w:color w:val="000000"/>
                <w:lang w:eastAsia="nl-NL"/>
              </w:rPr>
              <w:t>Inertial</w:t>
            </w:r>
            <w:proofErr w:type="spellEnd"/>
            <w:r w:rsidRPr="00B7001B">
              <w:rPr>
                <w:rFonts w:ascii="Calibri" w:eastAsia="Times New Roman" w:hAnsi="Calibri" w:cs="Calibri"/>
                <w:color w:val="000000"/>
                <w:lang w:eastAsia="nl-NL"/>
              </w:rPr>
              <w:t xml:space="preserve"> flywheel, Flywheel </w:t>
            </w:r>
            <w:proofErr w:type="spellStart"/>
            <w:r w:rsidRPr="00B7001B">
              <w:rPr>
                <w:rFonts w:ascii="Calibri" w:eastAsia="Times New Roman" w:hAnsi="Calibri" w:cs="Calibri"/>
                <w:color w:val="000000"/>
                <w:lang w:eastAsia="nl-NL"/>
              </w:rPr>
              <w:t>inertia</w:t>
            </w:r>
            <w:proofErr w:type="spellEnd"/>
            <w:r w:rsidRPr="00B7001B">
              <w:rPr>
                <w:rFonts w:ascii="Calibri" w:eastAsia="Times New Roman" w:hAnsi="Calibri" w:cs="Calibri"/>
                <w:color w:val="000000"/>
                <w:lang w:eastAsia="nl-NL"/>
              </w:rPr>
              <w:t xml:space="preserve"> training, Flywheel </w:t>
            </w:r>
            <w:proofErr w:type="spellStart"/>
            <w:r w:rsidRPr="00B7001B">
              <w:rPr>
                <w:rFonts w:ascii="Calibri" w:eastAsia="Times New Roman" w:hAnsi="Calibri" w:cs="Calibri"/>
                <w:color w:val="000000"/>
                <w:lang w:eastAsia="nl-NL"/>
              </w:rPr>
              <w:t>resistance</w:t>
            </w:r>
            <w:proofErr w:type="spellEnd"/>
            <w:r w:rsidRPr="00B7001B">
              <w:rPr>
                <w:rFonts w:ascii="Calibri" w:eastAsia="Times New Roman" w:hAnsi="Calibri" w:cs="Calibri"/>
                <w:color w:val="000000"/>
                <w:lang w:eastAsia="nl-NL"/>
              </w:rPr>
              <w:t xml:space="preserve"> training</w:t>
            </w:r>
          </w:p>
        </w:tc>
      </w:tr>
      <w:tr w:rsidR="00B7001B" w:rsidRPr="00B7001B" w14:paraId="6ECC9856" w14:textId="77777777" w:rsidTr="001511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C633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79505"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roofErr w:type="spellStart"/>
            <w:r w:rsidRPr="00B7001B">
              <w:rPr>
                <w:rFonts w:ascii="Calibri" w:eastAsia="Times New Roman" w:hAnsi="Calibri" w:cs="Calibri"/>
                <w:color w:val="000000"/>
                <w:lang w:eastAsia="nl-NL"/>
              </w:rPr>
              <w:t>Resistance</w:t>
            </w:r>
            <w:proofErr w:type="spellEnd"/>
            <w:r w:rsidRPr="00B7001B">
              <w:rPr>
                <w:rFonts w:ascii="Calibri" w:eastAsia="Times New Roman" w:hAnsi="Calibri" w:cs="Calibri"/>
                <w:color w:val="000000"/>
                <w:lang w:eastAsia="nl-NL"/>
              </w:rPr>
              <w:t xml:space="preserve"> training, traditional training</w:t>
            </w:r>
          </w:p>
        </w:tc>
      </w:tr>
      <w:tr w:rsidR="00B7001B" w:rsidRPr="00B7001B" w14:paraId="43F0A404" w14:textId="77777777" w:rsidTr="001511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D0BEF"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FB0D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roofErr w:type="spellStart"/>
            <w:r w:rsidRPr="00B7001B">
              <w:rPr>
                <w:rFonts w:ascii="Calibri" w:eastAsia="Times New Roman" w:hAnsi="Calibri" w:cs="Calibri"/>
                <w:color w:val="000000"/>
                <w:lang w:eastAsia="nl-NL"/>
              </w:rPr>
              <w:t>Muscle</w:t>
            </w:r>
            <w:proofErr w:type="spellEnd"/>
            <w:r w:rsidRPr="00B7001B">
              <w:rPr>
                <w:rFonts w:ascii="Calibri" w:eastAsia="Times New Roman" w:hAnsi="Calibri" w:cs="Calibri"/>
                <w:color w:val="000000"/>
                <w:lang w:eastAsia="nl-NL"/>
              </w:rPr>
              <w:t xml:space="preserve"> </w:t>
            </w:r>
            <w:proofErr w:type="spellStart"/>
            <w:r w:rsidRPr="00B7001B">
              <w:rPr>
                <w:rFonts w:ascii="Calibri" w:eastAsia="Times New Roman" w:hAnsi="Calibri" w:cs="Calibri"/>
                <w:color w:val="000000"/>
                <w:lang w:eastAsia="nl-NL"/>
              </w:rPr>
              <w:t>strength</w:t>
            </w:r>
            <w:proofErr w:type="spellEnd"/>
            <w:r w:rsidRPr="00B7001B">
              <w:rPr>
                <w:rFonts w:ascii="Calibri" w:eastAsia="Times New Roman" w:hAnsi="Calibri" w:cs="Calibri"/>
                <w:color w:val="000000"/>
                <w:lang w:eastAsia="nl-NL"/>
              </w:rPr>
              <w:t xml:space="preserve">, </w:t>
            </w:r>
            <w:proofErr w:type="spellStart"/>
            <w:r w:rsidRPr="00B7001B">
              <w:rPr>
                <w:rFonts w:ascii="Calibri" w:eastAsia="Times New Roman" w:hAnsi="Calibri" w:cs="Calibri"/>
                <w:color w:val="000000"/>
                <w:lang w:eastAsia="nl-NL"/>
              </w:rPr>
              <w:t>hypertrophy</w:t>
            </w:r>
            <w:proofErr w:type="spellEnd"/>
            <w:r w:rsidRPr="00B7001B">
              <w:rPr>
                <w:rFonts w:ascii="Calibri" w:eastAsia="Times New Roman" w:hAnsi="Calibri" w:cs="Calibri"/>
                <w:color w:val="000000"/>
                <w:lang w:eastAsia="nl-NL"/>
              </w:rPr>
              <w:t xml:space="preserve">, </w:t>
            </w:r>
            <w:proofErr w:type="spellStart"/>
            <w:r w:rsidRPr="00B7001B">
              <w:rPr>
                <w:rFonts w:ascii="Calibri" w:eastAsia="Times New Roman" w:hAnsi="Calibri" w:cs="Calibri"/>
                <w:color w:val="000000"/>
                <w:lang w:eastAsia="nl-NL"/>
              </w:rPr>
              <w:t>jump</w:t>
            </w:r>
            <w:proofErr w:type="spellEnd"/>
            <w:r w:rsidRPr="00B7001B">
              <w:rPr>
                <w:rFonts w:ascii="Calibri" w:eastAsia="Times New Roman" w:hAnsi="Calibri" w:cs="Calibri"/>
                <w:color w:val="000000"/>
                <w:lang w:eastAsia="nl-NL"/>
              </w:rPr>
              <w:t xml:space="preserve"> </w:t>
            </w:r>
            <w:proofErr w:type="spellStart"/>
            <w:r w:rsidRPr="00B7001B">
              <w:rPr>
                <w:rFonts w:ascii="Calibri" w:eastAsia="Times New Roman" w:hAnsi="Calibri" w:cs="Calibri"/>
                <w:color w:val="000000"/>
                <w:lang w:eastAsia="nl-NL"/>
              </w:rPr>
              <w:t>height</w:t>
            </w:r>
            <w:proofErr w:type="spellEnd"/>
            <w:r w:rsidRPr="00B7001B">
              <w:rPr>
                <w:rFonts w:ascii="Calibri" w:eastAsia="Times New Roman" w:hAnsi="Calibri" w:cs="Calibri"/>
                <w:color w:val="000000"/>
                <w:lang w:eastAsia="nl-NL"/>
              </w:rPr>
              <w:t>, sprint speed</w:t>
            </w:r>
          </w:p>
        </w:tc>
      </w:tr>
    </w:tbl>
    <w:p w14:paraId="01D0FADC" w14:textId="77777777" w:rsidR="00B7001B" w:rsidRPr="00B7001B" w:rsidRDefault="00B7001B" w:rsidP="00B7001B">
      <w:pPr>
        <w:spacing w:line="240" w:lineRule="auto"/>
        <w:rPr>
          <w:rFonts w:ascii="Calibri" w:eastAsia="Times New Roman" w:hAnsi="Calibri" w:cs="Calibri"/>
          <w:b/>
          <w:bCs/>
          <w:i/>
          <w:iCs/>
          <w:color w:val="000000"/>
          <w:lang w:eastAsia="nl-NL"/>
        </w:rPr>
      </w:pPr>
      <w:r w:rsidRPr="00B7001B">
        <w:rPr>
          <w:rFonts w:ascii="Calibri" w:eastAsia="Times New Roman" w:hAnsi="Calibri" w:cs="Calibri"/>
          <w:b/>
          <w:bCs/>
          <w:i/>
          <w:iCs/>
          <w:color w:val="000000"/>
          <w:lang w:eastAsia="nl-NL"/>
        </w:rPr>
        <w:t>Tabel 1, PICO onderdelen</w:t>
      </w:r>
    </w:p>
    <w:p w14:paraId="49346F63" w14:textId="77777777" w:rsidR="00B7001B" w:rsidRPr="00B7001B" w:rsidRDefault="00B7001B" w:rsidP="00B7001B">
      <w:pPr>
        <w:spacing w:line="240" w:lineRule="auto"/>
        <w:rPr>
          <w:rFonts w:ascii="Calibri" w:eastAsia="Times New Roman" w:hAnsi="Calibri" w:cs="Calibri"/>
          <w:color w:val="000000"/>
          <w:lang w:eastAsia="nl-NL"/>
        </w:rPr>
      </w:pPr>
    </w:p>
    <w:p w14:paraId="7BA1FBE9" w14:textId="77777777" w:rsidR="00B7001B" w:rsidRPr="00B7001B" w:rsidRDefault="00B7001B" w:rsidP="00B7001B">
      <w:pPr>
        <w:spacing w:line="240" w:lineRule="auto"/>
        <w:rPr>
          <w:rFonts w:ascii="Calibri" w:eastAsia="Times New Roman" w:hAnsi="Calibri" w:cs="Calibri"/>
          <w:b/>
          <w:bCs/>
          <w:i/>
          <w:iCs/>
          <w:color w:val="000000"/>
          <w:lang w:eastAsia="nl-NL"/>
        </w:rPr>
      </w:pPr>
    </w:p>
    <w:p w14:paraId="104A0D69" w14:textId="77777777" w:rsidR="00B7001B" w:rsidRPr="00B7001B" w:rsidRDefault="00B7001B" w:rsidP="00B7001B">
      <w:pPr>
        <w:spacing w:line="240" w:lineRule="auto"/>
        <w:rPr>
          <w:rFonts w:ascii="Calibri" w:eastAsia="Times New Roman" w:hAnsi="Calibri" w:cs="Calibri"/>
          <w:b/>
          <w:bCs/>
          <w:i/>
          <w:iCs/>
          <w:color w:val="000000"/>
          <w:lang w:eastAsia="nl-NL"/>
        </w:rPr>
      </w:pPr>
    </w:p>
    <w:p w14:paraId="03F1410D" w14:textId="77777777" w:rsidR="00B7001B" w:rsidRPr="00B7001B" w:rsidRDefault="00B7001B" w:rsidP="00B7001B">
      <w:pPr>
        <w:spacing w:line="240" w:lineRule="auto"/>
        <w:rPr>
          <w:rFonts w:ascii="Calibri" w:eastAsia="Times New Roman" w:hAnsi="Calibri" w:cs="Calibri"/>
          <w:b/>
          <w:bCs/>
          <w:i/>
          <w:iCs/>
          <w:color w:val="000000"/>
          <w:lang w:eastAsia="nl-NL"/>
        </w:rPr>
      </w:pPr>
    </w:p>
    <w:p w14:paraId="59594346" w14:textId="77777777" w:rsidR="00B7001B" w:rsidRPr="00B7001B" w:rsidRDefault="00B7001B" w:rsidP="00B7001B">
      <w:pPr>
        <w:spacing w:line="240" w:lineRule="auto"/>
        <w:rPr>
          <w:rFonts w:ascii="Calibri" w:eastAsia="Times New Roman" w:hAnsi="Calibri" w:cs="Calibri"/>
          <w:b/>
          <w:bCs/>
          <w:i/>
          <w:iCs/>
          <w:color w:val="000000"/>
          <w:lang w:eastAsia="nl-NL"/>
        </w:rPr>
      </w:pPr>
      <w:r w:rsidRPr="00B7001B">
        <w:rPr>
          <w:rFonts w:ascii="Calibri" w:eastAsia="Times New Roman" w:hAnsi="Calibri" w:cs="Calibri"/>
          <w:b/>
          <w:bCs/>
          <w:i/>
          <w:iCs/>
          <w:color w:val="000000"/>
          <w:lang w:eastAsia="nl-NL"/>
        </w:rPr>
        <w:t>Tabel 2: Zoekstring per database</w:t>
      </w:r>
    </w:p>
    <w:tbl>
      <w:tblPr>
        <w:tblW w:w="0" w:type="auto"/>
        <w:tblCellMar>
          <w:top w:w="15" w:type="dxa"/>
          <w:left w:w="15" w:type="dxa"/>
          <w:bottom w:w="15" w:type="dxa"/>
          <w:right w:w="15" w:type="dxa"/>
        </w:tblCellMar>
        <w:tblLook w:val="04A0" w:firstRow="1" w:lastRow="0" w:firstColumn="1" w:lastColumn="0" w:noHBand="0" w:noVBand="1"/>
      </w:tblPr>
      <w:tblGrid>
        <w:gridCol w:w="5863"/>
        <w:gridCol w:w="1197"/>
        <w:gridCol w:w="2002"/>
      </w:tblGrid>
      <w:tr w:rsidR="00B7001B" w:rsidRPr="00B7001B" w14:paraId="4ABE87C7" w14:textId="77777777" w:rsidTr="0015115F">
        <w:trPr>
          <w:trHeight w:val="5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6AD12"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Zoekstring: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A60CE"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Database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0B3CD"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Filters</w:t>
            </w:r>
          </w:p>
        </w:tc>
      </w:tr>
      <w:tr w:rsidR="00B7001B" w:rsidRPr="00B7001B" w14:paraId="1899CCAB" w14:textId="77777777" w:rsidTr="0015115F">
        <w:trPr>
          <w:trHeight w:val="5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BC200" w14:textId="53E6B6C1"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(("flywheel"[</w:t>
            </w:r>
            <w:proofErr w:type="spellStart"/>
            <w:r w:rsidRPr="00B7001B">
              <w:rPr>
                <w:rFonts w:ascii="Calibri" w:eastAsia="Times New Roman" w:hAnsi="Calibri" w:cs="Calibri"/>
                <w:color w:val="000000"/>
                <w:lang w:eastAsia="nl-NL"/>
              </w:rPr>
              <w:t>All</w:t>
            </w:r>
            <w:proofErr w:type="spellEnd"/>
            <w:r w:rsidRPr="00B7001B">
              <w:rPr>
                <w:rFonts w:ascii="Calibri" w:eastAsia="Times New Roman" w:hAnsi="Calibri" w:cs="Calibri"/>
                <w:color w:val="000000"/>
                <w:lang w:eastAsia="nl-NL"/>
              </w:rPr>
              <w:t xml:space="preserve"> Fields] OR "flywheel </w:t>
            </w:r>
            <w:proofErr w:type="spellStart"/>
            <w:r w:rsidRPr="00B7001B">
              <w:rPr>
                <w:rFonts w:ascii="Calibri" w:eastAsia="Times New Roman" w:hAnsi="Calibri" w:cs="Calibri"/>
                <w:color w:val="000000"/>
                <w:lang w:eastAsia="nl-NL"/>
              </w:rPr>
              <w:t>exercise</w:t>
            </w:r>
            <w:proofErr w:type="spellEnd"/>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All</w:t>
            </w:r>
            <w:proofErr w:type="spellEnd"/>
            <w:r w:rsidRPr="00B7001B">
              <w:rPr>
                <w:rFonts w:ascii="Calibri" w:eastAsia="Times New Roman" w:hAnsi="Calibri" w:cs="Calibri"/>
                <w:color w:val="000000"/>
                <w:lang w:eastAsia="nl-NL"/>
              </w:rPr>
              <w:t xml:space="preserve"> Fields] OR "flywheel </w:t>
            </w:r>
            <w:proofErr w:type="spellStart"/>
            <w:r w:rsidRPr="00B7001B">
              <w:rPr>
                <w:rFonts w:ascii="Calibri" w:eastAsia="Times New Roman" w:hAnsi="Calibri" w:cs="Calibri"/>
                <w:color w:val="000000"/>
                <w:lang w:eastAsia="nl-NL"/>
              </w:rPr>
              <w:t>inertia</w:t>
            </w:r>
            <w:proofErr w:type="spellEnd"/>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All</w:t>
            </w:r>
            <w:proofErr w:type="spellEnd"/>
            <w:r w:rsidRPr="00B7001B">
              <w:rPr>
                <w:rFonts w:ascii="Calibri" w:eastAsia="Times New Roman" w:hAnsi="Calibri" w:cs="Calibri"/>
                <w:color w:val="000000"/>
                <w:lang w:eastAsia="nl-NL"/>
              </w:rPr>
              <w:t xml:space="preserve"> Fields] OR "flywheel leg"[</w:t>
            </w:r>
            <w:proofErr w:type="spellStart"/>
            <w:r w:rsidRPr="00B7001B">
              <w:rPr>
                <w:rFonts w:ascii="Calibri" w:eastAsia="Times New Roman" w:hAnsi="Calibri" w:cs="Calibri"/>
                <w:color w:val="000000"/>
                <w:lang w:eastAsia="nl-NL"/>
              </w:rPr>
              <w:t>All</w:t>
            </w:r>
            <w:proofErr w:type="spellEnd"/>
            <w:r w:rsidRPr="00B7001B">
              <w:rPr>
                <w:rFonts w:ascii="Calibri" w:eastAsia="Times New Roman" w:hAnsi="Calibri" w:cs="Calibri"/>
                <w:color w:val="000000"/>
                <w:lang w:eastAsia="nl-NL"/>
              </w:rPr>
              <w:t xml:space="preserve"> Fields] OR "flywheel machine"[</w:t>
            </w:r>
            <w:proofErr w:type="spellStart"/>
            <w:r w:rsidRPr="00B7001B">
              <w:rPr>
                <w:rFonts w:ascii="Calibri" w:eastAsia="Times New Roman" w:hAnsi="Calibri" w:cs="Calibri"/>
                <w:color w:val="000000"/>
                <w:lang w:eastAsia="nl-NL"/>
              </w:rPr>
              <w:t>All</w:t>
            </w:r>
            <w:proofErr w:type="spellEnd"/>
            <w:r w:rsidRPr="00B7001B">
              <w:rPr>
                <w:rFonts w:ascii="Calibri" w:eastAsia="Times New Roman" w:hAnsi="Calibri" w:cs="Calibri"/>
                <w:color w:val="000000"/>
                <w:lang w:eastAsia="nl-NL"/>
              </w:rPr>
              <w:t xml:space="preserve"> Fields] OR "flywheel </w:t>
            </w:r>
            <w:proofErr w:type="spellStart"/>
            <w:r w:rsidRPr="00B7001B">
              <w:rPr>
                <w:rFonts w:ascii="Calibri" w:eastAsia="Times New Roman" w:hAnsi="Calibri" w:cs="Calibri"/>
                <w:color w:val="000000"/>
                <w:lang w:eastAsia="nl-NL"/>
              </w:rPr>
              <w:t>resistance</w:t>
            </w:r>
            <w:proofErr w:type="spellEnd"/>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All</w:t>
            </w:r>
            <w:proofErr w:type="spellEnd"/>
            <w:r w:rsidRPr="00B7001B">
              <w:rPr>
                <w:rFonts w:ascii="Calibri" w:eastAsia="Times New Roman" w:hAnsi="Calibri" w:cs="Calibri"/>
                <w:color w:val="000000"/>
                <w:lang w:eastAsia="nl-NL"/>
              </w:rPr>
              <w:t xml:space="preserve"> Fields] OR "flywheel </w:t>
            </w:r>
            <w:proofErr w:type="spellStart"/>
            <w:r w:rsidRPr="00B7001B">
              <w:rPr>
                <w:rFonts w:ascii="Calibri" w:eastAsia="Times New Roman" w:hAnsi="Calibri" w:cs="Calibri"/>
                <w:color w:val="000000"/>
                <w:lang w:eastAsia="nl-NL"/>
              </w:rPr>
              <w:t>squat</w:t>
            </w:r>
            <w:proofErr w:type="spellEnd"/>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All</w:t>
            </w:r>
            <w:proofErr w:type="spellEnd"/>
            <w:r w:rsidRPr="00B7001B">
              <w:rPr>
                <w:rFonts w:ascii="Calibri" w:eastAsia="Times New Roman" w:hAnsi="Calibri" w:cs="Calibri"/>
                <w:color w:val="000000"/>
                <w:lang w:eastAsia="nl-NL"/>
              </w:rPr>
              <w:t xml:space="preserve"> Fields] OR "flywheel </w:t>
            </w:r>
            <w:proofErr w:type="spellStart"/>
            <w:r w:rsidRPr="00B7001B">
              <w:rPr>
                <w:rFonts w:ascii="Calibri" w:eastAsia="Times New Roman" w:hAnsi="Calibri" w:cs="Calibri"/>
                <w:color w:val="000000"/>
                <w:lang w:eastAsia="nl-NL"/>
              </w:rPr>
              <w:t>strength</w:t>
            </w:r>
            <w:proofErr w:type="spellEnd"/>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All</w:t>
            </w:r>
            <w:proofErr w:type="spellEnd"/>
            <w:r w:rsidRPr="00B7001B">
              <w:rPr>
                <w:rFonts w:ascii="Calibri" w:eastAsia="Times New Roman" w:hAnsi="Calibri" w:cs="Calibri"/>
                <w:color w:val="000000"/>
                <w:lang w:eastAsia="nl-NL"/>
              </w:rPr>
              <w:t xml:space="preserve"> Fields] OR "flywheel training"[</w:t>
            </w:r>
            <w:proofErr w:type="spellStart"/>
            <w:r w:rsidRPr="00B7001B">
              <w:rPr>
                <w:rFonts w:ascii="Calibri" w:eastAsia="Times New Roman" w:hAnsi="Calibri" w:cs="Calibri"/>
                <w:color w:val="000000"/>
                <w:lang w:eastAsia="nl-NL"/>
              </w:rPr>
              <w:t>All</w:t>
            </w:r>
            <w:proofErr w:type="spellEnd"/>
            <w:r w:rsidRPr="00B7001B">
              <w:rPr>
                <w:rFonts w:ascii="Calibri" w:eastAsia="Times New Roman" w:hAnsi="Calibri" w:cs="Calibri"/>
                <w:color w:val="000000"/>
                <w:lang w:eastAsia="nl-NL"/>
              </w:rPr>
              <w:t xml:space="preserve"> Fields]) AND (</w:t>
            </w:r>
            <w:proofErr w:type="spellStart"/>
            <w:r w:rsidRPr="00B7001B">
              <w:rPr>
                <w:rFonts w:ascii="Calibri" w:eastAsia="Times New Roman" w:hAnsi="Calibri" w:cs="Calibri"/>
                <w:color w:val="000000"/>
                <w:lang w:eastAsia="nl-NL"/>
              </w:rPr>
              <w:t>resistance</w:t>
            </w:r>
            <w:proofErr w:type="spellEnd"/>
            <w:r w:rsidRPr="00B7001B">
              <w:rPr>
                <w:rFonts w:ascii="Calibri" w:eastAsia="Times New Roman" w:hAnsi="Calibri" w:cs="Calibri"/>
                <w:color w:val="000000"/>
                <w:lang w:eastAsia="nl-NL"/>
              </w:rPr>
              <w:t xml:space="preserve"> </w:t>
            </w:r>
            <w:r w:rsidR="002D6331" w:rsidRPr="00B7001B">
              <w:rPr>
                <w:rFonts w:ascii="Calibri" w:eastAsia="Times New Roman" w:hAnsi="Calibri" w:cs="Calibri"/>
                <w:color w:val="000000"/>
                <w:lang w:eastAsia="nl-NL"/>
              </w:rPr>
              <w:t>training [</w:t>
            </w:r>
            <w:r w:rsidRPr="00B7001B">
              <w:rPr>
                <w:rFonts w:ascii="Calibri" w:eastAsia="Times New Roman" w:hAnsi="Calibri" w:cs="Calibri"/>
                <w:color w:val="000000"/>
                <w:lang w:eastAsia="nl-NL"/>
              </w:rPr>
              <w:t xml:space="preserve">MeSH </w:t>
            </w:r>
            <w:proofErr w:type="spellStart"/>
            <w:r w:rsidRPr="00B7001B">
              <w:rPr>
                <w:rFonts w:ascii="Calibri" w:eastAsia="Times New Roman" w:hAnsi="Calibri" w:cs="Calibri"/>
                <w:color w:val="000000"/>
                <w:lang w:eastAsia="nl-NL"/>
              </w:rPr>
              <w:t>Terms</w:t>
            </w:r>
            <w:proofErr w:type="spellEnd"/>
            <w:r w:rsidRPr="00B7001B">
              <w:rPr>
                <w:rFonts w:ascii="Calibri" w:eastAsia="Times New Roman" w:hAnsi="Calibri" w:cs="Calibri"/>
                <w:color w:val="000000"/>
                <w:lang w:eastAsia="nl-NL"/>
              </w:rPr>
              <w:t>])) AND (</w:t>
            </w:r>
            <w:proofErr w:type="spellStart"/>
            <w:r w:rsidRPr="00B7001B">
              <w:rPr>
                <w:rFonts w:ascii="Calibri" w:eastAsia="Times New Roman" w:hAnsi="Calibri" w:cs="Calibri"/>
                <w:color w:val="000000"/>
                <w:lang w:eastAsia="nl-NL"/>
              </w:rPr>
              <w:t>muscle</w:t>
            </w:r>
            <w:proofErr w:type="spellEnd"/>
            <w:r w:rsidRPr="00B7001B">
              <w:rPr>
                <w:rFonts w:ascii="Calibri" w:eastAsia="Times New Roman" w:hAnsi="Calibri" w:cs="Calibri"/>
                <w:color w:val="000000"/>
                <w:lang w:eastAsia="nl-NL"/>
              </w:rPr>
              <w:t xml:space="preserve"> </w:t>
            </w:r>
            <w:proofErr w:type="spellStart"/>
            <w:r w:rsidRPr="00B7001B">
              <w:rPr>
                <w:rFonts w:ascii="Calibri" w:eastAsia="Times New Roman" w:hAnsi="Calibri" w:cs="Calibri"/>
                <w:color w:val="000000"/>
                <w:lang w:eastAsia="nl-NL"/>
              </w:rPr>
              <w:t>strength</w:t>
            </w:r>
            <w:proofErr w:type="spellEnd"/>
            <w:r w:rsidRPr="00B7001B">
              <w:rPr>
                <w:rFonts w:ascii="Calibri" w:eastAsia="Times New Roman" w:hAnsi="Calibri" w:cs="Calibri"/>
                <w:color w:val="000000"/>
                <w:lang w:eastAsia="nl-NL"/>
              </w:rPr>
              <w:t xml:space="preserve">[MeSH </w:t>
            </w:r>
            <w:proofErr w:type="spellStart"/>
            <w:r w:rsidRPr="00B7001B">
              <w:rPr>
                <w:rFonts w:ascii="Calibri" w:eastAsia="Times New Roman" w:hAnsi="Calibri" w:cs="Calibri"/>
                <w:color w:val="000000"/>
                <w:lang w:eastAsia="nl-NL"/>
              </w:rPr>
              <w:t>Terms</w:t>
            </w:r>
            <w:proofErr w:type="spellEnd"/>
            <w:r w:rsidRPr="00B7001B">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E3245"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Pubmed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B6AB7"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RCT en 10 years</w:t>
            </w:r>
          </w:p>
        </w:tc>
      </w:tr>
      <w:tr w:rsidR="00B7001B" w:rsidRPr="00B7001B" w14:paraId="792AA30B" w14:textId="77777777" w:rsidTr="0015115F">
        <w:trPr>
          <w:trHeight w:val="5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D7BF5"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Fywheel</w:t>
            </w:r>
            <w:proofErr w:type="spellEnd"/>
            <w:r w:rsidRPr="00B7001B">
              <w:rPr>
                <w:rFonts w:ascii="Calibri" w:eastAsia="Times New Roman" w:hAnsi="Calibri" w:cs="Calibri"/>
                <w:color w:val="000000"/>
                <w:lang w:eastAsia="nl-NL"/>
              </w:rPr>
              <w:t>’ AND ‘</w:t>
            </w:r>
            <w:proofErr w:type="spellStart"/>
            <w:r w:rsidRPr="00B7001B">
              <w:rPr>
                <w:rFonts w:ascii="Calibri" w:eastAsia="Times New Roman" w:hAnsi="Calibri" w:cs="Calibri"/>
                <w:color w:val="000000"/>
                <w:lang w:eastAsia="nl-NL"/>
              </w:rPr>
              <w:t>Resistance</w:t>
            </w:r>
            <w:proofErr w:type="spellEnd"/>
            <w:r w:rsidRPr="00B7001B">
              <w:rPr>
                <w:rFonts w:ascii="Calibri" w:eastAsia="Times New Roman" w:hAnsi="Calibri" w:cs="Calibri"/>
                <w:color w:val="000000"/>
                <w:lang w:eastAsia="nl-NL"/>
              </w:rPr>
              <w:t xml:space="preserve"> training’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95CEA" w14:textId="72E955C0" w:rsidR="00B7001B" w:rsidRPr="00B7001B" w:rsidRDefault="00C551FE"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Cochrane</w:t>
            </w:r>
            <w:r w:rsidR="00B7001B" w:rsidRPr="00B7001B">
              <w:rPr>
                <w:rFonts w:ascii="Calibri" w:eastAsia="Times New Roman" w:hAnsi="Calibri" w:cs="Calibri"/>
                <w:color w:val="000000"/>
                <w:lang w:eastAsia="nl-NL"/>
              </w:rPr>
              <w:t xml:space="preserve"> Library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E60F7" w14:textId="77777777" w:rsidR="00B7001B" w:rsidRPr="00B7001B" w:rsidRDefault="00B7001B" w:rsidP="00B7001B">
            <w:pPr>
              <w:spacing w:after="0" w:line="240" w:lineRule="auto"/>
              <w:ind w:left="720"/>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Publicatie maximaal 10 jaar</w:t>
            </w:r>
          </w:p>
        </w:tc>
      </w:tr>
      <w:tr w:rsidR="00B7001B" w:rsidRPr="00B7001B" w14:paraId="607AC507" w14:textId="77777777" w:rsidTr="0015115F">
        <w:trPr>
          <w:trHeight w:val="9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DC97D" w14:textId="2B2D38AB" w:rsidR="00B7001B" w:rsidRPr="00B7001B" w:rsidRDefault="00B7001B" w:rsidP="00B7001B">
            <w:pPr>
              <w:numPr>
                <w:ilvl w:val="0"/>
                <w:numId w:val="1"/>
              </w:numPr>
              <w:spacing w:after="0" w:line="240" w:lineRule="auto"/>
              <w:contextualSpacing/>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‘Flywheel’ AND ‘</w:t>
            </w:r>
            <w:r w:rsidR="002D6331" w:rsidRPr="00B7001B">
              <w:rPr>
                <w:rFonts w:ascii="Calibri" w:eastAsia="Times New Roman" w:hAnsi="Calibri" w:cs="Calibri"/>
                <w:color w:val="000000"/>
                <w:lang w:eastAsia="nl-NL"/>
              </w:rPr>
              <w:t>Fitnesstraining</w:t>
            </w:r>
            <w:r w:rsidRPr="00B7001B">
              <w:rPr>
                <w:rFonts w:ascii="Calibri" w:eastAsia="Times New Roman" w:hAnsi="Calibri" w:cs="Calibri"/>
                <w:color w:val="000000"/>
                <w:lang w:eastAsia="nl-NL"/>
              </w:rPr>
              <w:t xml:space="preserve">’ </w:t>
            </w:r>
          </w:p>
          <w:p w14:paraId="52E7C136" w14:textId="77777777" w:rsidR="00B7001B" w:rsidRPr="00B7001B" w:rsidRDefault="00B7001B" w:rsidP="00B7001B">
            <w:pPr>
              <w:numPr>
                <w:ilvl w:val="0"/>
                <w:numId w:val="1"/>
              </w:numPr>
              <w:spacing w:after="0" w:line="240" w:lineRule="auto"/>
              <w:contextualSpacing/>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‘Flywheel’ AND ‘</w:t>
            </w:r>
            <w:proofErr w:type="spellStart"/>
            <w:r w:rsidRPr="00B7001B">
              <w:rPr>
                <w:rFonts w:ascii="Calibri" w:eastAsia="Times New Roman" w:hAnsi="Calibri" w:cs="Calibri"/>
                <w:color w:val="000000"/>
                <w:lang w:eastAsia="nl-NL"/>
              </w:rPr>
              <w:t>weight</w:t>
            </w:r>
            <w:proofErr w:type="spellEnd"/>
            <w:r w:rsidRPr="00B7001B">
              <w:rPr>
                <w:rFonts w:ascii="Calibri" w:eastAsia="Times New Roman" w:hAnsi="Calibri" w:cs="Calibri"/>
                <w:color w:val="000000"/>
                <w:lang w:eastAsia="nl-NL"/>
              </w:rPr>
              <w:t xml:space="preserve"> 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C17C0"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Pedro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7E024" w14:textId="77777777" w:rsidR="00B7001B" w:rsidRPr="00B7001B" w:rsidRDefault="00B7001B" w:rsidP="00B7001B">
            <w:pPr>
              <w:spacing w:after="0" w:line="240" w:lineRule="auto"/>
              <w:ind w:left="720"/>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Publicatie maximaal 10 jaar</w:t>
            </w:r>
          </w:p>
          <w:p w14:paraId="293E922E" w14:textId="77777777" w:rsidR="00B7001B" w:rsidRPr="00B7001B" w:rsidRDefault="00B7001B" w:rsidP="00B7001B">
            <w:pPr>
              <w:spacing w:after="0" w:line="240" w:lineRule="auto"/>
              <w:ind w:left="720"/>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Pedro score minimaal 4</w:t>
            </w:r>
          </w:p>
        </w:tc>
      </w:tr>
    </w:tbl>
    <w:p w14:paraId="60E580F9" w14:textId="77777777" w:rsidR="00B7001B" w:rsidRPr="00B7001B" w:rsidRDefault="00B7001B" w:rsidP="00B7001B">
      <w:pPr>
        <w:rPr>
          <w:rFonts w:ascii="Calibri" w:eastAsia="Calibri" w:hAnsi="Calibri" w:cs="Times New Roman"/>
        </w:rPr>
      </w:pPr>
    </w:p>
    <w:p w14:paraId="5F91ABB8" w14:textId="77777777" w:rsidR="00B7001B" w:rsidRPr="00B7001B" w:rsidRDefault="00B7001B" w:rsidP="001D3F68">
      <w:pPr>
        <w:pStyle w:val="Kop3"/>
        <w:rPr>
          <w:rFonts w:ascii="Calibri" w:eastAsia="Times New Roman" w:hAnsi="Calibri"/>
        </w:rPr>
      </w:pPr>
      <w:bookmarkStart w:id="12" w:name="_Toc126595290"/>
      <w:bookmarkStart w:id="13" w:name="_Toc126661271"/>
      <w:r w:rsidRPr="00B7001B">
        <w:rPr>
          <w:rFonts w:eastAsia="Times New Roman"/>
          <w:lang w:eastAsia="nl-NL"/>
        </w:rPr>
        <w:lastRenderedPageBreak/>
        <w:t>Inclusie- en exclusiecriteria</w:t>
      </w:r>
      <w:bookmarkEnd w:id="12"/>
      <w:bookmarkEnd w:id="13"/>
      <w:r w:rsidRPr="00B7001B">
        <w:rPr>
          <w:rFonts w:eastAsia="Times New Roman"/>
          <w:lang w:eastAsia="nl-NL"/>
        </w:rPr>
        <w:t> </w:t>
      </w:r>
    </w:p>
    <w:p w14:paraId="727594D2" w14:textId="3BD2E061" w:rsidR="00B7001B" w:rsidRPr="00B7001B" w:rsidRDefault="00B7001B" w:rsidP="00B7001B">
      <w:pPr>
        <w:spacing w:line="240" w:lineRule="auto"/>
        <w:rPr>
          <w:rFonts w:eastAsia="Times New Roman" w:cstheme="minorHAnsi"/>
          <w:color w:val="000000"/>
          <w:lang w:eastAsia="nl-NL"/>
        </w:rPr>
      </w:pPr>
      <w:r w:rsidRPr="00B7001B">
        <w:rPr>
          <w:rFonts w:eastAsia="Times New Roman" w:cstheme="minorHAnsi"/>
          <w:color w:val="000000"/>
          <w:lang w:eastAsia="nl-NL"/>
        </w:rPr>
        <w:t xml:space="preserve">Gebruikmakend van het PICO proces voor </w:t>
      </w:r>
      <w:proofErr w:type="spellStart"/>
      <w:r w:rsidRPr="00B7001B">
        <w:rPr>
          <w:rFonts w:eastAsia="Times New Roman" w:cstheme="minorHAnsi"/>
          <w:color w:val="000000"/>
          <w:lang w:eastAsia="nl-NL"/>
        </w:rPr>
        <w:t>evidence-based</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practice</w:t>
      </w:r>
      <w:proofErr w:type="spellEnd"/>
      <w:r w:rsidRPr="00B7001B">
        <w:rPr>
          <w:rFonts w:eastAsia="Times New Roman" w:cstheme="minorHAnsi"/>
          <w:color w:val="000000"/>
          <w:lang w:eastAsia="nl-NL"/>
        </w:rPr>
        <w:t xml:space="preserve">, werden de inclusie- en </w:t>
      </w:r>
      <w:r w:rsidR="002D6331" w:rsidRPr="00B7001B">
        <w:rPr>
          <w:rFonts w:eastAsia="Times New Roman" w:cstheme="minorHAnsi"/>
          <w:color w:val="000000"/>
          <w:lang w:eastAsia="nl-NL"/>
        </w:rPr>
        <w:t>exclusiecriteria</w:t>
      </w:r>
      <w:r w:rsidRPr="00B7001B">
        <w:rPr>
          <w:rFonts w:eastAsia="Times New Roman" w:cstheme="minorHAnsi"/>
          <w:color w:val="000000"/>
          <w:lang w:eastAsia="nl-NL"/>
        </w:rPr>
        <w:t xml:space="preserve"> opgesteld. Deze zijn weergegeven in tabel 3.</w:t>
      </w:r>
    </w:p>
    <w:p w14:paraId="23DB3A78" w14:textId="77777777" w:rsidR="00B7001B" w:rsidRPr="00B7001B" w:rsidRDefault="00B7001B" w:rsidP="00B7001B">
      <w:pPr>
        <w:spacing w:line="240" w:lineRule="auto"/>
        <w:rPr>
          <w:rFonts w:ascii="Times New Roman" w:eastAsia="Times New Roman" w:hAnsi="Times New Roman" w:cs="Times New Roman"/>
          <w:b/>
          <w:bCs/>
          <w:i/>
          <w:iCs/>
          <w:sz w:val="24"/>
          <w:szCs w:val="24"/>
          <w:lang w:eastAsia="nl-NL"/>
        </w:rPr>
      </w:pPr>
      <w:r w:rsidRPr="00B7001B">
        <w:rPr>
          <w:rFonts w:ascii="Calibri" w:eastAsia="Times New Roman" w:hAnsi="Calibri" w:cs="Calibri"/>
          <w:b/>
          <w:bCs/>
          <w:i/>
          <w:iCs/>
          <w:color w:val="000000"/>
          <w:lang w:eastAsia="nl-NL"/>
        </w:rPr>
        <w:t>Tabel 3: Inclusie- en exclusiecriteria</w:t>
      </w:r>
    </w:p>
    <w:tbl>
      <w:tblPr>
        <w:tblW w:w="9072" w:type="dxa"/>
        <w:tblCellMar>
          <w:top w:w="15" w:type="dxa"/>
          <w:left w:w="15" w:type="dxa"/>
          <w:bottom w:w="15" w:type="dxa"/>
          <w:right w:w="15" w:type="dxa"/>
        </w:tblCellMar>
        <w:tblLook w:val="04A0" w:firstRow="1" w:lastRow="0" w:firstColumn="1" w:lastColumn="0" w:noHBand="0" w:noVBand="1"/>
      </w:tblPr>
      <w:tblGrid>
        <w:gridCol w:w="4536"/>
        <w:gridCol w:w="4536"/>
      </w:tblGrid>
      <w:tr w:rsidR="00B7001B" w:rsidRPr="00B7001B" w14:paraId="3B856496" w14:textId="77777777" w:rsidTr="001511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EE2F0"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Inclusiecriteria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E6C1"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Exclusiecriteria</w:t>
            </w:r>
          </w:p>
        </w:tc>
      </w:tr>
      <w:tr w:rsidR="00B7001B" w:rsidRPr="00B7001B" w14:paraId="27A80C62" w14:textId="77777777" w:rsidTr="001511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0AC9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Deelnemers zijn gezonde adolescenten of volwassenen zonder blessures.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A6F2F"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Studies waarin geen gebruik wordt gemaakt van traditionele weerstandstraining als controlegroep.</w:t>
            </w:r>
          </w:p>
        </w:tc>
      </w:tr>
      <w:tr w:rsidR="00B7001B" w:rsidRPr="00B7001B" w14:paraId="19D11D5E" w14:textId="77777777" w:rsidTr="001511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FC8D1" w14:textId="7C8BAD3E"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Studies waarin een trainingsprogramma wordt beschreven aan de hand van flywheel</w:t>
            </w:r>
            <w:r w:rsidR="00C551FE">
              <w:rPr>
                <w:rFonts w:ascii="Calibri" w:eastAsia="Times New Roman" w:hAnsi="Calibri" w:cs="Calibri"/>
                <w:color w:val="000000"/>
                <w:lang w:eastAsia="nl-NL"/>
              </w:rPr>
              <w:t xml:space="preserve"> </w:t>
            </w:r>
            <w:r w:rsidRPr="00B7001B">
              <w:rPr>
                <w:rFonts w:ascii="Calibri" w:eastAsia="Times New Roman" w:hAnsi="Calibri" w:cs="Calibri"/>
                <w:color w:val="000000"/>
                <w:lang w:eastAsia="nl-NL"/>
              </w:rPr>
              <w:t>training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7E320"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Artikelen met een PEDro score lager dan 4.</w:t>
            </w:r>
          </w:p>
        </w:tc>
      </w:tr>
      <w:tr w:rsidR="00B7001B" w:rsidRPr="00B7001B" w14:paraId="6728845B" w14:textId="77777777" w:rsidTr="001511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0515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 xml:space="preserve">Studies met één of meerdere uitkomstmaten: sprongprestaties, sprintsnelheid of </w:t>
            </w:r>
            <w:proofErr w:type="spellStart"/>
            <w:r w:rsidRPr="00B7001B">
              <w:rPr>
                <w:rFonts w:ascii="Calibri" w:eastAsia="Times New Roman" w:hAnsi="Calibri" w:cs="Calibri"/>
                <w:color w:val="000000"/>
                <w:lang w:eastAsia="nl-NL"/>
              </w:rPr>
              <w:t>repetition</w:t>
            </w:r>
            <w:proofErr w:type="spellEnd"/>
            <w:r w:rsidRPr="00B7001B">
              <w:rPr>
                <w:rFonts w:ascii="Calibri" w:eastAsia="Times New Roman" w:hAnsi="Calibri" w:cs="Calibri"/>
                <w:color w:val="000000"/>
                <w:lang w:eastAsia="nl-NL"/>
              </w:rPr>
              <w:t xml:space="preserve"> max.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DB7FF"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
        </w:tc>
      </w:tr>
      <w:tr w:rsidR="00B7001B" w:rsidRPr="00B7001B" w14:paraId="7B2B81B8" w14:textId="77777777" w:rsidTr="001511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A8548"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Full-tekst verkrijgbaar.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7D60D"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
        </w:tc>
      </w:tr>
      <w:tr w:rsidR="00B7001B" w:rsidRPr="00B7001B" w14:paraId="31CA787D" w14:textId="77777777" w:rsidTr="0015115F">
        <w:trPr>
          <w:trHeight w:val="5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C573F"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Studies welke verkrijgbaar zijn in het Engels.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BD8D7"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
        </w:tc>
      </w:tr>
      <w:tr w:rsidR="00B7001B" w:rsidRPr="00B7001B" w14:paraId="14E7FE16" w14:textId="77777777" w:rsidTr="001511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D18B8"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Randomized Controlled Trials (RCT’s).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A255C"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
        </w:tc>
      </w:tr>
    </w:tbl>
    <w:p w14:paraId="230B464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p>
    <w:p w14:paraId="02947CD9" w14:textId="77777777" w:rsidR="00B7001B" w:rsidRPr="00B7001B" w:rsidRDefault="00B7001B" w:rsidP="001D3F68">
      <w:pPr>
        <w:pStyle w:val="Kop3"/>
        <w:rPr>
          <w:rFonts w:ascii="Times New Roman" w:eastAsia="Times New Roman" w:hAnsi="Times New Roman"/>
          <w:lang w:eastAsia="nl-NL"/>
        </w:rPr>
      </w:pPr>
      <w:bookmarkStart w:id="14" w:name="_Toc126595291"/>
      <w:bookmarkStart w:id="15" w:name="_Toc126661272"/>
      <w:r w:rsidRPr="00B7001B">
        <w:rPr>
          <w:rFonts w:eastAsia="Times New Roman"/>
          <w:lang w:eastAsia="nl-NL"/>
        </w:rPr>
        <w:t>Beoordeling methodologische kwaliteit</w:t>
      </w:r>
      <w:bookmarkEnd w:id="14"/>
      <w:bookmarkEnd w:id="15"/>
    </w:p>
    <w:p w14:paraId="15863CE5" w14:textId="22F471BF" w:rsidR="00B7001B" w:rsidRPr="00B7001B" w:rsidRDefault="00B7001B" w:rsidP="00B7001B">
      <w:pPr>
        <w:spacing w:line="240" w:lineRule="auto"/>
        <w:rPr>
          <w:rFonts w:eastAsia="Times New Roman" w:cstheme="minorHAnsi"/>
          <w:color w:val="000000"/>
          <w:lang w:eastAsia="nl-NL"/>
        </w:rPr>
      </w:pPr>
      <w:r w:rsidRPr="00B7001B">
        <w:rPr>
          <w:rFonts w:eastAsia="Times New Roman" w:cstheme="minorHAnsi"/>
          <w:color w:val="000000"/>
          <w:lang w:eastAsia="nl-NL"/>
        </w:rPr>
        <w:t xml:space="preserve">De </w:t>
      </w:r>
      <w:proofErr w:type="spellStart"/>
      <w:r w:rsidRPr="00B7001B">
        <w:rPr>
          <w:rFonts w:eastAsia="Times New Roman" w:cstheme="minorHAnsi"/>
          <w:color w:val="000000"/>
          <w:lang w:eastAsia="nl-NL"/>
        </w:rPr>
        <w:t>Physiotherapie</w:t>
      </w:r>
      <w:proofErr w:type="spellEnd"/>
      <w:r w:rsidRPr="00B7001B">
        <w:rPr>
          <w:rFonts w:eastAsia="Times New Roman" w:cstheme="minorHAnsi"/>
          <w:color w:val="000000"/>
          <w:lang w:eastAsia="nl-NL"/>
        </w:rPr>
        <w:t xml:space="preserve"> Evidence Database </w:t>
      </w:r>
      <w:proofErr w:type="spellStart"/>
      <w:r w:rsidRPr="00B7001B">
        <w:rPr>
          <w:rFonts w:eastAsia="Times New Roman" w:cstheme="minorHAnsi"/>
          <w:color w:val="000000"/>
          <w:lang w:eastAsia="nl-NL"/>
        </w:rPr>
        <w:t>Scale</w:t>
      </w:r>
      <w:proofErr w:type="spellEnd"/>
      <w:r w:rsidRPr="00B7001B">
        <w:rPr>
          <w:rFonts w:eastAsia="Times New Roman" w:cstheme="minorHAnsi"/>
          <w:color w:val="000000"/>
          <w:lang w:eastAsia="nl-NL"/>
        </w:rPr>
        <w:t xml:space="preserve"> (PEDro schaal) werd gebruikt om de kwaliteit van de opgenomen randomized controlled trials te bepalen. RCT’s werden geclassificeerd en gescoord door één onderzoeker (NB). De PEDro schaal bestaat uit elf verschillende items welke worden gebruikt om de interne validiteit van een RCT of CCT te bepalen. Item één wordt gebruikt om de externe validiteit te beoordelen, om deze reden werd dit item niet meegenomen in de uiteindelijke PEDro score. De tien overige items van de checklist werden beantwoord met ‘ja’ of ‘nee’, waarbij elke ‘ja’ gelijk was aan 1 punt.  Dit meetinstrument heeft voldoende betrouwbaarheid aangetoond voor het gebruik van beoordelingen van RCT</w:t>
      </w:r>
      <w:r w:rsidR="006903AF">
        <w:rPr>
          <w:rFonts w:eastAsia="Times New Roman" w:cstheme="minorHAnsi"/>
          <w:color w:val="000000"/>
          <w:lang w:eastAsia="nl-NL"/>
        </w:rPr>
        <w:t>’</w:t>
      </w:r>
      <w:r w:rsidRPr="00B7001B">
        <w:rPr>
          <w:rFonts w:eastAsia="Times New Roman" w:cstheme="minorHAnsi"/>
          <w:color w:val="000000"/>
          <w:lang w:eastAsia="nl-NL"/>
        </w:rPr>
        <w:t>s volgens</w:t>
      </w:r>
      <w:r w:rsidR="006903AF">
        <w:rPr>
          <w:rFonts w:eastAsia="Times New Roman" w:cstheme="minorHAnsi"/>
          <w:color w:val="000000"/>
          <w:lang w:eastAsia="nl-NL"/>
        </w:rPr>
        <w:t xml:space="preserve"> </w:t>
      </w:r>
      <w:sdt>
        <w:sdtPr>
          <w:rPr>
            <w:rFonts w:eastAsia="Times New Roman" w:cstheme="minorHAnsi"/>
            <w:color w:val="000000"/>
            <w:lang w:eastAsia="nl-NL"/>
          </w:rPr>
          <w:tag w:val="MENDELEY_CITATION_v3_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"/>
          <w:id w:val="986747237"/>
          <w:placeholder>
            <w:docPart w:val="DefaultPlaceholder_-1854013440"/>
          </w:placeholder>
        </w:sdtPr>
        <w:sdtContent>
          <w:r w:rsidR="00B34A69" w:rsidRPr="00B34A69">
            <w:rPr>
              <w:rFonts w:eastAsia="Times New Roman" w:cstheme="minorHAnsi"/>
              <w:color w:val="000000"/>
              <w:lang w:eastAsia="nl-NL"/>
            </w:rPr>
            <w:t xml:space="preserve">(Maher et al., 2003). </w:t>
          </w:r>
        </w:sdtContent>
      </w:sdt>
      <w:r w:rsidR="00C551FE">
        <w:rPr>
          <w:rFonts w:eastAsia="Times New Roman" w:cstheme="minorHAnsi"/>
          <w:color w:val="000000"/>
          <w:lang w:eastAsia="nl-NL"/>
        </w:rPr>
        <w:t xml:space="preserve"> </w:t>
      </w:r>
      <w:r w:rsidR="00ED18A7">
        <w:rPr>
          <w:rFonts w:eastAsia="Times New Roman" w:cstheme="minorHAnsi"/>
          <w:color w:val="000000"/>
          <w:lang w:eastAsia="nl-NL"/>
        </w:rPr>
        <w:t xml:space="preserve">Binnen deze literatuurstudie zullen enkel onderzoeken worden geïncludeerd met een PEDro score van 4 of hoger. Uit het onderzoek van </w:t>
      </w:r>
      <w:sdt>
        <w:sdtPr>
          <w:rPr>
            <w:rFonts w:eastAsia="Times New Roman" w:cstheme="minorHAnsi"/>
            <w:color w:val="000000"/>
            <w:lang w:eastAsia="nl-NL"/>
          </w:rPr>
          <w:tag w:val="MENDELEY_CITATION_v3_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"/>
          <w:id w:val="-1966186776"/>
          <w:placeholder>
            <w:docPart w:val="DefaultPlaceholder_-1854013440"/>
          </w:placeholder>
        </w:sdtPr>
        <w:sdtContent>
          <w:r w:rsidR="00B34A69">
            <w:rPr>
              <w:rFonts w:eastAsia="Times New Roman"/>
            </w:rPr>
            <w:t>(</w:t>
          </w:r>
          <w:proofErr w:type="spellStart"/>
          <w:r w:rsidR="00B34A69">
            <w:rPr>
              <w:rFonts w:eastAsia="Times New Roman"/>
            </w:rPr>
            <w:t>Cashin</w:t>
          </w:r>
          <w:proofErr w:type="spellEnd"/>
          <w:r w:rsidR="00B34A69">
            <w:rPr>
              <w:rFonts w:eastAsia="Times New Roman"/>
            </w:rPr>
            <w:t xml:space="preserve"> &amp; </w:t>
          </w:r>
          <w:proofErr w:type="spellStart"/>
          <w:r w:rsidR="00B34A69">
            <w:rPr>
              <w:rFonts w:eastAsia="Times New Roman"/>
            </w:rPr>
            <w:t>McAuley</w:t>
          </w:r>
          <w:proofErr w:type="spellEnd"/>
          <w:r w:rsidR="00B34A69">
            <w:rPr>
              <w:rFonts w:eastAsia="Times New Roman"/>
            </w:rPr>
            <w:t>, 2020)</w:t>
          </w:r>
        </w:sdtContent>
      </w:sdt>
      <w:r w:rsidR="00ED18A7">
        <w:rPr>
          <w:rFonts w:eastAsia="Times New Roman" w:cstheme="minorHAnsi"/>
          <w:color w:val="000000"/>
          <w:lang w:eastAsia="nl-NL"/>
        </w:rPr>
        <w:t>blijkt dat scores van 4 of lager worden gezien als ‘</w:t>
      </w:r>
      <w:proofErr w:type="spellStart"/>
      <w:r w:rsidR="00ED18A7">
        <w:rPr>
          <w:rFonts w:eastAsia="Times New Roman" w:cstheme="minorHAnsi"/>
          <w:color w:val="000000"/>
          <w:lang w:eastAsia="nl-NL"/>
        </w:rPr>
        <w:t>poor</w:t>
      </w:r>
      <w:proofErr w:type="spellEnd"/>
      <w:r w:rsidR="00ED18A7">
        <w:rPr>
          <w:rFonts w:eastAsia="Times New Roman" w:cstheme="minorHAnsi"/>
          <w:color w:val="000000"/>
          <w:lang w:eastAsia="nl-NL"/>
        </w:rPr>
        <w:t>’, scores van 5 worden gezien als ‘fair’, scores van 6 tot 8 worden beoordeeld als ‘</w:t>
      </w:r>
      <w:proofErr w:type="spellStart"/>
      <w:r w:rsidR="00ED18A7">
        <w:rPr>
          <w:rFonts w:eastAsia="Times New Roman" w:cstheme="minorHAnsi"/>
          <w:color w:val="000000"/>
          <w:lang w:eastAsia="nl-NL"/>
        </w:rPr>
        <w:t>good</w:t>
      </w:r>
      <w:proofErr w:type="spellEnd"/>
      <w:r w:rsidR="00ED18A7">
        <w:rPr>
          <w:rFonts w:eastAsia="Times New Roman" w:cstheme="minorHAnsi"/>
          <w:color w:val="000000"/>
          <w:lang w:eastAsia="nl-NL"/>
        </w:rPr>
        <w:t xml:space="preserve">’ en scores van 9 of 10 worden beoordeeld als ‘excellent’. </w:t>
      </w:r>
      <w:r w:rsidRPr="00B7001B">
        <w:rPr>
          <w:rFonts w:eastAsia="Times New Roman" w:cstheme="minorHAnsi"/>
          <w:color w:val="000000"/>
          <w:lang w:eastAsia="nl-NL"/>
        </w:rPr>
        <w:t>De uiteindelijke PEDro scores worden gebruikt binnen de beoordeling van de Best Evidence Synthese (BES)</w:t>
      </w:r>
      <w:r w:rsidR="001D3F68">
        <w:rPr>
          <w:rFonts w:eastAsia="Times New Roman" w:cstheme="minorHAnsi"/>
          <w:color w:val="000000"/>
          <w:lang w:eastAsia="nl-NL"/>
        </w:rPr>
        <w:t>.</w:t>
      </w:r>
    </w:p>
    <w:p w14:paraId="59DAC92D" w14:textId="77777777" w:rsidR="00B7001B" w:rsidRPr="00B7001B" w:rsidRDefault="00B7001B" w:rsidP="001D3F68">
      <w:pPr>
        <w:pStyle w:val="Kop3"/>
        <w:rPr>
          <w:rFonts w:ascii="Times New Roman" w:eastAsia="Times New Roman" w:hAnsi="Times New Roman"/>
          <w:lang w:eastAsia="nl-NL"/>
        </w:rPr>
      </w:pPr>
      <w:bookmarkStart w:id="16" w:name="_Toc126595292"/>
      <w:bookmarkStart w:id="17" w:name="_Toc126661273"/>
      <w:r w:rsidRPr="00B7001B">
        <w:rPr>
          <w:rFonts w:eastAsia="Times New Roman"/>
          <w:lang w:eastAsia="nl-NL"/>
        </w:rPr>
        <w:t>Data extractie</w:t>
      </w:r>
      <w:bookmarkEnd w:id="16"/>
      <w:bookmarkEnd w:id="17"/>
    </w:p>
    <w:p w14:paraId="3964A5BB" w14:textId="4DA687E4" w:rsidR="00B7001B" w:rsidRPr="00B7001B" w:rsidRDefault="00B7001B" w:rsidP="00B7001B">
      <w:pPr>
        <w:spacing w:line="240" w:lineRule="auto"/>
        <w:rPr>
          <w:rFonts w:eastAsia="Times New Roman" w:cstheme="minorHAnsi"/>
          <w:color w:val="000000"/>
          <w:lang w:eastAsia="nl-NL"/>
        </w:rPr>
      </w:pPr>
      <w:r w:rsidRPr="00B7001B">
        <w:rPr>
          <w:rFonts w:eastAsia="Times New Roman" w:cstheme="minorHAnsi"/>
          <w:color w:val="000000"/>
          <w:lang w:eastAsia="nl-NL"/>
        </w:rPr>
        <w:t xml:space="preserve">Na beoordeling van de methodologische kwaliteit van de opgenomen studies, werden relevante gegevens geëxtraheerd door één onderzoeker. Om mee te beginnen werden de eerste auteur en het publicatiejaar geëxtraheerd. Vervolgens werden er verschillende kenmerken van de onderzoekspopulatie geëxtraheerd als; het aantal deelnemers, de gemiddelde leeftijd, het aantal mannen en vrouwen in elke interventiegroep en het aantal uitvallers. Daarnaast werden de resultaten van de interventies, aantal interventies, significantie en de gebruikte klinimetrie van de studies geëxtraheerd. De klinimetrie wordt benoemd omdat er specifiek is gezocht op artikelen welke beschikken over minimaal 1 van de genoemde uitkomstmaten met de hierbij horende klinimetrie. </w:t>
      </w:r>
      <w:r w:rsidR="002D6331" w:rsidRPr="00B7001B">
        <w:rPr>
          <w:rFonts w:eastAsia="Times New Roman" w:cstheme="minorHAnsi"/>
          <w:color w:val="000000"/>
          <w:lang w:eastAsia="nl-NL"/>
        </w:rPr>
        <w:t>De</w:t>
      </w:r>
      <w:r w:rsidRPr="00B7001B">
        <w:rPr>
          <w:rFonts w:eastAsia="Times New Roman" w:cstheme="minorHAnsi"/>
          <w:color w:val="000000"/>
          <w:lang w:eastAsia="nl-NL"/>
        </w:rPr>
        <w:t xml:space="preserve"> geëxtraheerde data zijn weergegeven in tabe</w:t>
      </w:r>
      <w:r w:rsidR="00CC4452">
        <w:rPr>
          <w:rFonts w:eastAsia="Times New Roman" w:cstheme="minorHAnsi"/>
          <w:color w:val="000000"/>
          <w:lang w:eastAsia="nl-NL"/>
        </w:rPr>
        <w:t xml:space="preserve">l 8 en 9 </w:t>
      </w:r>
      <w:r w:rsidRPr="00B7001B">
        <w:rPr>
          <w:rFonts w:eastAsia="Times New Roman" w:cstheme="minorHAnsi"/>
          <w:color w:val="000000"/>
          <w:lang w:eastAsia="nl-NL"/>
        </w:rPr>
        <w:t>in de resultatensectie.</w:t>
      </w:r>
    </w:p>
    <w:p w14:paraId="6536BD5D" w14:textId="197FD650" w:rsidR="00B7001B" w:rsidRPr="00B7001B" w:rsidRDefault="002D6331" w:rsidP="001D3F68">
      <w:pPr>
        <w:pStyle w:val="Kop3"/>
        <w:rPr>
          <w:rFonts w:ascii="Times New Roman" w:eastAsia="Times New Roman" w:hAnsi="Times New Roman"/>
          <w:lang w:eastAsia="nl-NL"/>
        </w:rPr>
      </w:pPr>
      <w:bookmarkStart w:id="18" w:name="_Toc126661274"/>
      <w:r w:rsidRPr="00B7001B">
        <w:rPr>
          <w:rFonts w:eastAsia="Times New Roman"/>
          <w:lang w:eastAsia="nl-NL"/>
        </w:rPr>
        <w:lastRenderedPageBreak/>
        <w:t>Data-analyse</w:t>
      </w:r>
      <w:bookmarkEnd w:id="18"/>
    </w:p>
    <w:p w14:paraId="000B8F1A" w14:textId="080A2246" w:rsidR="00B7001B" w:rsidRPr="00B7001B" w:rsidRDefault="00B7001B" w:rsidP="00B7001B">
      <w:pPr>
        <w:spacing w:line="240" w:lineRule="auto"/>
        <w:rPr>
          <w:rFonts w:eastAsia="Times New Roman" w:cstheme="minorHAnsi"/>
          <w:sz w:val="24"/>
          <w:szCs w:val="24"/>
          <w:lang w:eastAsia="nl-NL"/>
        </w:rPr>
      </w:pPr>
      <w:r w:rsidRPr="00B7001B">
        <w:rPr>
          <w:rFonts w:eastAsia="Times New Roman" w:cstheme="minorHAnsi"/>
          <w:color w:val="000000"/>
          <w:lang w:eastAsia="nl-NL"/>
        </w:rPr>
        <w:t xml:space="preserve">Om het behandeleffect van de toegepaste interventie op de uitkomstmaten te berekenen, is gekeken naar het gemiddelde verschil tussen de interventie- en de controlegroep (de </w:t>
      </w:r>
      <w:proofErr w:type="spellStart"/>
      <w:r w:rsidRPr="00B7001B">
        <w:rPr>
          <w:rFonts w:eastAsia="Times New Roman" w:cstheme="minorHAnsi"/>
          <w:color w:val="000000"/>
          <w:lang w:eastAsia="nl-NL"/>
        </w:rPr>
        <w:t>between-groups</w:t>
      </w:r>
      <w:proofErr w:type="spellEnd"/>
      <w:r w:rsidRPr="00B7001B">
        <w:rPr>
          <w:rFonts w:eastAsia="Times New Roman" w:cstheme="minorHAnsi"/>
          <w:color w:val="000000"/>
          <w:lang w:eastAsia="nl-NL"/>
        </w:rPr>
        <w:t xml:space="preserve"> effect). Om te beoordelen wat de grootte is van het effect werd een effect size (ES) berekend. De effect size is een index welke het verschil meet tussen de gemiddelde waarden van twee variabelen, uitgedrukt in standaarddeviaties. Volgens </w:t>
      </w:r>
      <w:r w:rsidR="00C551FE" w:rsidRPr="00B7001B">
        <w:rPr>
          <w:rFonts w:eastAsia="Times New Roman" w:cstheme="minorHAnsi"/>
          <w:color w:val="000000"/>
          <w:lang w:eastAsia="nl-NL"/>
        </w:rPr>
        <w:t>Cohens</w:t>
      </w:r>
      <w:r w:rsidRPr="00B7001B">
        <w:rPr>
          <w:rFonts w:eastAsia="Times New Roman" w:cstheme="minorHAnsi"/>
          <w:color w:val="000000"/>
          <w:lang w:eastAsia="nl-NL"/>
        </w:rPr>
        <w:t xml:space="preserve"> d is een ES van 0,80 of hoger groot, een ES van 0,50 of hoger matig/redelijk en een ES van 0,20 een laag effect</w:t>
      </w:r>
      <w:r w:rsidR="006903AF">
        <w:rPr>
          <w:rFonts w:eastAsia="Times New Roman" w:cstheme="minorHAnsi"/>
          <w:color w:val="000000"/>
          <w:lang w:eastAsia="nl-NL"/>
        </w:rPr>
        <w:t xml:space="preserve"> </w:t>
      </w:r>
      <w:sdt>
        <w:sdtPr>
          <w:rPr>
            <w:rFonts w:eastAsia="Times New Roman" w:cstheme="minorHAnsi"/>
            <w:color w:val="000000"/>
            <w:lang w:eastAsia="nl-NL"/>
          </w:rPr>
          <w:tag w:val="MENDELEY_CITATION_v3_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"/>
          <w:id w:val="-385570121"/>
          <w:placeholder>
            <w:docPart w:val="DefaultPlaceholder_-1854013440"/>
          </w:placeholder>
        </w:sdtPr>
        <w:sdtContent>
          <w:r w:rsidR="00B34A69" w:rsidRPr="00B34A69">
            <w:rPr>
              <w:rFonts w:eastAsia="Times New Roman" w:cstheme="minorHAnsi"/>
              <w:color w:val="000000"/>
              <w:lang w:eastAsia="nl-NL"/>
            </w:rPr>
            <w:t xml:space="preserve">(Becker, 200 C.E.). </w:t>
          </w:r>
        </w:sdtContent>
      </w:sdt>
      <w:r w:rsidRPr="00B7001B">
        <w:rPr>
          <w:rFonts w:eastAsia="Times New Roman" w:cstheme="minorHAnsi"/>
          <w:color w:val="000000"/>
          <w:lang w:eastAsia="nl-NL"/>
        </w:rPr>
        <w:t>Daarnaast is er gekeken naar de significantie van de resultaten. Deze significantie wordt aangeduid met een p-waarde. Indien de p-waarde lager was dan 0.05 werd er gesproken van een statisch significant verschil.</w:t>
      </w:r>
    </w:p>
    <w:p w14:paraId="567D84A7" w14:textId="77777777" w:rsidR="00B7001B" w:rsidRPr="00B7001B" w:rsidRDefault="00B7001B" w:rsidP="001D3F68">
      <w:pPr>
        <w:pStyle w:val="Kop3"/>
        <w:rPr>
          <w:rFonts w:ascii="Times New Roman" w:eastAsia="Times New Roman" w:hAnsi="Times New Roman"/>
          <w:lang w:eastAsia="nl-NL"/>
        </w:rPr>
      </w:pPr>
      <w:bookmarkStart w:id="19" w:name="_Toc126595294"/>
      <w:bookmarkStart w:id="20" w:name="_Toc126661275"/>
      <w:r w:rsidRPr="00B7001B">
        <w:rPr>
          <w:rFonts w:eastAsia="Times New Roman"/>
          <w:lang w:eastAsia="nl-NL"/>
        </w:rPr>
        <w:t>Best Evidence Synthese</w:t>
      </w:r>
      <w:bookmarkEnd w:id="19"/>
      <w:bookmarkEnd w:id="20"/>
    </w:p>
    <w:p w14:paraId="2856DAF4" w14:textId="5F915B5D" w:rsidR="00B7001B" w:rsidRPr="00B7001B" w:rsidRDefault="00B7001B" w:rsidP="00B7001B">
      <w:pPr>
        <w:rPr>
          <w:rFonts w:eastAsia="Times New Roman" w:cstheme="minorHAnsi"/>
          <w:color w:val="000000"/>
          <w:lang w:eastAsia="nl-NL"/>
        </w:rPr>
      </w:pPr>
      <w:r w:rsidRPr="00B7001B">
        <w:rPr>
          <w:rFonts w:eastAsia="Times New Roman" w:cstheme="minorHAnsi"/>
          <w:color w:val="000000"/>
          <w:lang w:eastAsia="nl-NL"/>
        </w:rPr>
        <w:t>Om de mate van bewijs aan te tonen voor het effect van de interventies van de geïncludeerde studies is er gebruik gemaakt van de Best Evidence Synthese (BES). Bij de BES werd er gekeken naar de statistische significantie van de beoordeelde uitkomstmaten en de methodologische kwaliteit van de geïncludeerde studies. De BES is gebaseerd op de criteria van</w:t>
      </w:r>
      <w:sdt>
        <w:sdtPr>
          <w:rPr>
            <w:rFonts w:eastAsia="Times New Roman" w:cstheme="minorHAnsi"/>
            <w:color w:val="000000"/>
            <w:lang w:eastAsia="nl-NL"/>
          </w:rPr>
          <w:tag w:val="MENDELEY_CITATION_v3_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"/>
          <w:id w:val="-1649746755"/>
          <w:placeholder>
            <w:docPart w:val="DefaultPlaceholder_-1854013440"/>
          </w:placeholder>
        </w:sdtPr>
        <w:sdtContent>
          <w:r w:rsidR="00B34A69" w:rsidRPr="00B34A69">
            <w:rPr>
              <w:rFonts w:eastAsia="Times New Roman" w:cstheme="minorHAnsi"/>
              <w:color w:val="000000"/>
              <w:lang w:eastAsia="nl-NL"/>
            </w:rPr>
            <w:t xml:space="preserve"> (van </w:t>
          </w:r>
          <w:proofErr w:type="spellStart"/>
          <w:r w:rsidR="00B34A69" w:rsidRPr="00B34A69">
            <w:rPr>
              <w:rFonts w:eastAsia="Times New Roman" w:cstheme="minorHAnsi"/>
              <w:color w:val="000000"/>
              <w:lang w:eastAsia="nl-NL"/>
            </w:rPr>
            <w:t>Tulder</w:t>
          </w:r>
          <w:proofErr w:type="spellEnd"/>
          <w:r w:rsidR="00B34A69" w:rsidRPr="00B34A69">
            <w:rPr>
              <w:rFonts w:eastAsia="Times New Roman" w:cstheme="minorHAnsi"/>
              <w:color w:val="000000"/>
              <w:lang w:eastAsia="nl-NL"/>
            </w:rPr>
            <w:t xml:space="preserve"> et al., 2003),</w:t>
          </w:r>
        </w:sdtContent>
      </w:sdt>
      <w:r w:rsidRPr="00B7001B">
        <w:rPr>
          <w:rFonts w:eastAsia="Times New Roman" w:cstheme="minorHAnsi"/>
          <w:color w:val="000000"/>
          <w:lang w:eastAsia="nl-NL"/>
        </w:rPr>
        <w:t xml:space="preserve"> gaande van sterk bewijs tot geen of onvoldoende bewijs. Deze niveaus staan vermeld in tabel 4. Indien meer dan 75% van de geïncludeerde studies hetzelfde resultaat laten zien is er sprake van consistentie.</w:t>
      </w:r>
    </w:p>
    <w:p w14:paraId="271A936A" w14:textId="77777777" w:rsidR="00B7001B" w:rsidRPr="00B7001B" w:rsidRDefault="00B7001B" w:rsidP="00B7001B">
      <w:pPr>
        <w:rPr>
          <w:rFonts w:ascii="Calibri" w:eastAsia="Times New Roman" w:hAnsi="Calibri" w:cs="Calibri"/>
          <w:b/>
          <w:bCs/>
          <w:i/>
          <w:iCs/>
          <w:color w:val="000000"/>
          <w:lang w:eastAsia="nl-NL"/>
        </w:rPr>
      </w:pPr>
      <w:r w:rsidRPr="00B7001B">
        <w:rPr>
          <w:rFonts w:ascii="Calibri" w:eastAsia="Times New Roman" w:hAnsi="Calibri" w:cs="Calibri"/>
          <w:b/>
          <w:bCs/>
          <w:i/>
          <w:iCs/>
          <w:color w:val="000000"/>
          <w:lang w:eastAsia="nl-NL"/>
        </w:rPr>
        <w:t>Tabel 4: Niveaus Best Evidence Synthese</w:t>
      </w:r>
    </w:p>
    <w:tbl>
      <w:tblPr>
        <w:tblStyle w:val="Tabelraster"/>
        <w:tblW w:w="9180" w:type="dxa"/>
        <w:tblLook w:val="04A0" w:firstRow="1" w:lastRow="0" w:firstColumn="1" w:lastColumn="0" w:noHBand="0" w:noVBand="1"/>
      </w:tblPr>
      <w:tblGrid>
        <w:gridCol w:w="2972"/>
        <w:gridCol w:w="6208"/>
      </w:tblGrid>
      <w:tr w:rsidR="00B7001B" w:rsidRPr="00B7001B" w14:paraId="12417979" w14:textId="77777777" w:rsidTr="0015115F">
        <w:trPr>
          <w:trHeight w:val="499"/>
        </w:trPr>
        <w:tc>
          <w:tcPr>
            <w:tcW w:w="2972" w:type="dxa"/>
          </w:tcPr>
          <w:p w14:paraId="41961C01" w14:textId="77777777" w:rsidR="00B7001B" w:rsidRPr="00B7001B" w:rsidRDefault="00B7001B" w:rsidP="00B7001B">
            <w:pPr>
              <w:rPr>
                <w:rFonts w:ascii="Calibri" w:eastAsia="Calibri" w:hAnsi="Calibri" w:cs="Times New Roman"/>
                <w:b/>
                <w:bCs/>
              </w:rPr>
            </w:pPr>
            <w:r w:rsidRPr="00B7001B">
              <w:rPr>
                <w:rFonts w:ascii="Calibri" w:eastAsia="Calibri" w:hAnsi="Calibri" w:cs="Times New Roman"/>
                <w:b/>
                <w:bCs/>
              </w:rPr>
              <w:t>Bewijs</w:t>
            </w:r>
          </w:p>
        </w:tc>
        <w:tc>
          <w:tcPr>
            <w:tcW w:w="6208" w:type="dxa"/>
          </w:tcPr>
          <w:p w14:paraId="36BD2BAE" w14:textId="77777777" w:rsidR="00B7001B" w:rsidRPr="00B7001B" w:rsidRDefault="00B7001B" w:rsidP="00B7001B">
            <w:pPr>
              <w:rPr>
                <w:rFonts w:ascii="Calibri" w:eastAsia="Calibri" w:hAnsi="Calibri" w:cs="Times New Roman"/>
                <w:b/>
                <w:bCs/>
              </w:rPr>
            </w:pPr>
            <w:r w:rsidRPr="00B7001B">
              <w:rPr>
                <w:rFonts w:ascii="Calibri" w:eastAsia="Calibri" w:hAnsi="Calibri" w:cs="Times New Roman"/>
                <w:b/>
                <w:bCs/>
              </w:rPr>
              <w:t>Omschrijving</w:t>
            </w:r>
          </w:p>
        </w:tc>
      </w:tr>
      <w:tr w:rsidR="00B7001B" w:rsidRPr="00B7001B" w14:paraId="3FA86DA5" w14:textId="77777777" w:rsidTr="0015115F">
        <w:trPr>
          <w:trHeight w:val="471"/>
        </w:trPr>
        <w:tc>
          <w:tcPr>
            <w:tcW w:w="2972" w:type="dxa"/>
          </w:tcPr>
          <w:p w14:paraId="74DDC077"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Sterk bewijs</w:t>
            </w:r>
          </w:p>
        </w:tc>
        <w:tc>
          <w:tcPr>
            <w:tcW w:w="6208" w:type="dxa"/>
          </w:tcPr>
          <w:p w14:paraId="7A2D8731"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Gebaseerd op statistisch significante resultaten gemeten in ten minste 2 RCT’s van hoge kwaliteit, met PEDro scores van minimaal 4 punten*</w:t>
            </w:r>
          </w:p>
        </w:tc>
      </w:tr>
      <w:tr w:rsidR="00B7001B" w:rsidRPr="00B7001B" w14:paraId="0A3DD94F" w14:textId="77777777" w:rsidTr="0015115F">
        <w:trPr>
          <w:trHeight w:val="499"/>
        </w:trPr>
        <w:tc>
          <w:tcPr>
            <w:tcW w:w="2972" w:type="dxa"/>
          </w:tcPr>
          <w:p w14:paraId="3B831CBF"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Matig bewijs</w:t>
            </w:r>
          </w:p>
        </w:tc>
        <w:tc>
          <w:tcPr>
            <w:tcW w:w="6208" w:type="dxa"/>
          </w:tcPr>
          <w:p w14:paraId="2FF2A201"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Gebaseerd op statistisch significante resultaten, gemeten in ten minste 1 RCT van hoge kwaliteit en ten minste 1 RCT van lage kwaliteit (≤ 3 punten op PEDro score) of 1 CCT* van hoge kwaliteit.</w:t>
            </w:r>
          </w:p>
        </w:tc>
      </w:tr>
      <w:tr w:rsidR="00B7001B" w:rsidRPr="00B7001B" w14:paraId="7D235C2E" w14:textId="77777777" w:rsidTr="0015115F">
        <w:trPr>
          <w:trHeight w:val="471"/>
        </w:trPr>
        <w:tc>
          <w:tcPr>
            <w:tcW w:w="2972" w:type="dxa"/>
          </w:tcPr>
          <w:p w14:paraId="01C6501E"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Gering bewijs</w:t>
            </w:r>
          </w:p>
        </w:tc>
        <w:tc>
          <w:tcPr>
            <w:tcW w:w="6208" w:type="dxa"/>
          </w:tcPr>
          <w:p w14:paraId="2FFC4D04"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Gebaseerd op statistisch significante resultaten, gemeten in ten minste 1 RCT van hoge kwaliteit of ten minste 2 CCT’s* van hoge kwaliteit (in afwezigheid van RCT’s van hoge kwaliteit).</w:t>
            </w:r>
          </w:p>
        </w:tc>
      </w:tr>
      <w:tr w:rsidR="00B7001B" w:rsidRPr="00B7001B" w14:paraId="33A951A5" w14:textId="77777777" w:rsidTr="0015115F">
        <w:trPr>
          <w:trHeight w:val="499"/>
        </w:trPr>
        <w:tc>
          <w:tcPr>
            <w:tcW w:w="2972" w:type="dxa"/>
          </w:tcPr>
          <w:p w14:paraId="50945DBA"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Aanwijzingen</w:t>
            </w:r>
          </w:p>
        </w:tc>
        <w:tc>
          <w:tcPr>
            <w:tcW w:w="6208" w:type="dxa"/>
          </w:tcPr>
          <w:p w14:paraId="66DC7CB6" w14:textId="590862FB" w:rsidR="00B7001B" w:rsidRPr="00B7001B" w:rsidRDefault="00B7001B" w:rsidP="00B7001B">
            <w:pPr>
              <w:rPr>
                <w:rFonts w:ascii="Calibri" w:eastAsia="Calibri" w:hAnsi="Calibri" w:cs="Times New Roman"/>
              </w:rPr>
            </w:pPr>
            <w:r w:rsidRPr="00B7001B">
              <w:rPr>
                <w:rFonts w:ascii="Calibri" w:eastAsia="Calibri" w:hAnsi="Calibri" w:cs="Times New Roman"/>
              </w:rPr>
              <w:t xml:space="preserve">Gebaseerd op statistisch significante resultaten, gemeten in ten minste 1 CCT van hoge kwaliteit of RCT* van lage kwaliteit (in afwezigheid van RCT’s van hoge kwaliteit), of ten minste 2 studies van niet-experimentele aard met voldoende kwaliteit (in afwezigheid van RCT’s en </w:t>
            </w:r>
            <w:r w:rsidR="002D6331" w:rsidRPr="00B7001B">
              <w:rPr>
                <w:rFonts w:ascii="Calibri" w:eastAsia="Calibri" w:hAnsi="Calibri" w:cs="Times New Roman"/>
              </w:rPr>
              <w:t>CCT’s) *</w:t>
            </w:r>
          </w:p>
        </w:tc>
      </w:tr>
      <w:tr w:rsidR="00B7001B" w:rsidRPr="00B7001B" w14:paraId="34B31561" w14:textId="77777777" w:rsidTr="0015115F">
        <w:trPr>
          <w:trHeight w:val="471"/>
        </w:trPr>
        <w:tc>
          <w:tcPr>
            <w:tcW w:w="2972" w:type="dxa"/>
          </w:tcPr>
          <w:p w14:paraId="01AE06A1"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Geen of onvoldoende bewijs</w:t>
            </w:r>
          </w:p>
        </w:tc>
        <w:tc>
          <w:tcPr>
            <w:tcW w:w="6208" w:type="dxa"/>
          </w:tcPr>
          <w:p w14:paraId="0C41003F"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Bewijs in die gevallen waarin de resultaten van de geïncludeerde studies niet voldoen aan de bovengenoemde niveaus van bewijskracht, of in die gevallen waarin conflicterende (statistisch significante positieve en statistisch significante negatieve) resultaten aanwezig zijn tussen RCT’s en CCT’s, of in die gevallen waarin geen enkele studie geïncludeerd kon worden.</w:t>
            </w:r>
          </w:p>
        </w:tc>
      </w:tr>
    </w:tbl>
    <w:p w14:paraId="53E9BF48" w14:textId="3523F3F6" w:rsidR="00B7001B" w:rsidRDefault="00B7001B" w:rsidP="00B7001B">
      <w:pPr>
        <w:rPr>
          <w:lang w:eastAsia="nl-NL"/>
        </w:rPr>
      </w:pPr>
    </w:p>
    <w:p w14:paraId="3F52EB79" w14:textId="77777777" w:rsidR="00B7001B" w:rsidRDefault="00B7001B">
      <w:pPr>
        <w:rPr>
          <w:lang w:eastAsia="nl-NL"/>
        </w:rPr>
      </w:pPr>
      <w:r>
        <w:rPr>
          <w:lang w:eastAsia="nl-NL"/>
        </w:rPr>
        <w:br w:type="page"/>
      </w:r>
    </w:p>
    <w:p w14:paraId="3119BF7F" w14:textId="77777777" w:rsidR="00B7001B" w:rsidRPr="00B7001B" w:rsidRDefault="00B7001B" w:rsidP="001D3F68">
      <w:pPr>
        <w:pStyle w:val="Kop2"/>
        <w:rPr>
          <w:rFonts w:eastAsia="Times New Roman"/>
        </w:rPr>
      </w:pPr>
      <w:bookmarkStart w:id="21" w:name="_Toc126595295"/>
      <w:bookmarkStart w:id="22" w:name="_Toc126661276"/>
      <w:r w:rsidRPr="00B7001B">
        <w:rPr>
          <w:rFonts w:eastAsia="Times New Roman"/>
        </w:rPr>
        <w:lastRenderedPageBreak/>
        <w:t>Resultaten</w:t>
      </w:r>
      <w:bookmarkEnd w:id="21"/>
      <w:bookmarkEnd w:id="22"/>
    </w:p>
    <w:p w14:paraId="43D445CD" w14:textId="77777777" w:rsidR="00B7001B" w:rsidRPr="00B7001B" w:rsidRDefault="00B7001B" w:rsidP="001D3F68">
      <w:pPr>
        <w:pStyle w:val="Kop3"/>
        <w:rPr>
          <w:rFonts w:eastAsia="Times New Roman"/>
        </w:rPr>
      </w:pPr>
      <w:bookmarkStart w:id="23" w:name="_Toc126595296"/>
      <w:bookmarkStart w:id="24" w:name="_Toc126661277"/>
      <w:r w:rsidRPr="00B7001B">
        <w:rPr>
          <w:rFonts w:eastAsia="Times New Roman"/>
        </w:rPr>
        <w:t>Selectieprocedure</w:t>
      </w:r>
      <w:bookmarkEnd w:id="23"/>
      <w:bookmarkEnd w:id="24"/>
    </w:p>
    <w:p w14:paraId="41869B12" w14:textId="49E6BC45" w:rsidR="00B7001B" w:rsidRPr="00B7001B" w:rsidRDefault="00B7001B" w:rsidP="00B7001B">
      <w:pPr>
        <w:rPr>
          <w:rFonts w:eastAsia="Times New Roman" w:cstheme="minorHAnsi"/>
          <w:color w:val="000000"/>
          <w:lang w:eastAsia="nl-NL"/>
        </w:rPr>
      </w:pPr>
      <w:r w:rsidRPr="00B7001B">
        <w:rPr>
          <w:rFonts w:eastAsia="Times New Roman" w:cstheme="minorHAnsi"/>
          <w:noProof/>
          <w:sz w:val="24"/>
          <w:szCs w:val="24"/>
          <w:bdr w:val="none" w:sz="0" w:space="0" w:color="auto" w:frame="1"/>
          <w:lang w:eastAsia="nl-NL"/>
        </w:rPr>
        <w:drawing>
          <wp:anchor distT="0" distB="0" distL="114300" distR="114300" simplePos="0" relativeHeight="251664384" behindDoc="0" locked="0" layoutInCell="1" allowOverlap="1" wp14:anchorId="39CA8D93" wp14:editId="2E15D1AF">
            <wp:simplePos x="0" y="0"/>
            <wp:positionH relativeFrom="column">
              <wp:posOffset>2643505</wp:posOffset>
            </wp:positionH>
            <wp:positionV relativeFrom="paragraph">
              <wp:posOffset>109220</wp:posOffset>
            </wp:positionV>
            <wp:extent cx="3457575" cy="5914390"/>
            <wp:effectExtent l="0" t="0" r="9525" b="0"/>
            <wp:wrapThrough wrapText="bothSides">
              <wp:wrapPolygon edited="0">
                <wp:start x="0" y="0"/>
                <wp:lineTo x="0" y="21498"/>
                <wp:lineTo x="21540" y="21498"/>
                <wp:lineTo x="2154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591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01B">
        <w:rPr>
          <w:rFonts w:eastAsia="Calibri" w:cstheme="minorHAnsi"/>
        </w:rPr>
        <w:t>Met de zoekstengen welke in tabel 2 van de methodesectie zijn benoemd werden de eerste zoekacties gestart in de</w:t>
      </w:r>
      <w:r w:rsidRPr="00B7001B">
        <w:rPr>
          <w:rFonts w:eastAsia="Times New Roman" w:cstheme="minorHAnsi"/>
          <w:color w:val="000000"/>
          <w:lang w:eastAsia="nl-NL"/>
        </w:rPr>
        <w:t xml:space="preserve"> databases Pubmed, Cochrane Library en Pedro, dit leverde gecombineerd 114 resultaten op.</w:t>
      </w:r>
      <w:r w:rsidR="000A390C">
        <w:rPr>
          <w:rFonts w:eastAsia="Times New Roman" w:cstheme="minorHAnsi"/>
          <w:color w:val="000000"/>
          <w:lang w:eastAsia="nl-NL"/>
        </w:rPr>
        <w:t xml:space="preserve"> </w:t>
      </w:r>
      <w:r w:rsidRPr="00B7001B">
        <w:rPr>
          <w:rFonts w:eastAsia="Times New Roman" w:cstheme="minorHAnsi"/>
          <w:color w:val="000000"/>
          <w:lang w:eastAsia="nl-NL"/>
        </w:rPr>
        <w:t>Om de zoekactie te verkleinen zijn vervolgens de filteropties ‘randomized controlled trial’ en ’10 years’ toegepast waarbij er 37 studies werden geëxcludeerd. Bij de database Pedro werd er ook nog gefilterd op artikelen met een minimale Pedro score van 4 echter gaf dit geen verschil in resultaten. </w:t>
      </w:r>
    </w:p>
    <w:p w14:paraId="63F7D3F5" w14:textId="11E70171" w:rsidR="00B7001B" w:rsidRPr="00B7001B" w:rsidRDefault="00B7001B" w:rsidP="00B7001B">
      <w:pPr>
        <w:spacing w:line="240" w:lineRule="auto"/>
        <w:rPr>
          <w:rFonts w:eastAsia="Times New Roman" w:cstheme="minorHAnsi"/>
          <w:sz w:val="24"/>
          <w:szCs w:val="24"/>
          <w:lang w:eastAsia="nl-NL"/>
        </w:rPr>
      </w:pPr>
      <w:r w:rsidRPr="00B7001B">
        <w:rPr>
          <w:rFonts w:eastAsia="Times New Roman" w:cstheme="minorHAnsi"/>
          <w:color w:val="000000"/>
          <w:lang w:eastAsia="nl-NL"/>
        </w:rPr>
        <w:t>De 77 overgebleven studies zijn vervolgens gescreend op titel en abstract waarbij 43 artikelen zijn geëxcludeerd wegens het niet voldoen aan de inclusiecriteria. Van de 34 overgebleven artikelen zijn er 21 studies geëxcludeerd wegens duplicatie.</w:t>
      </w:r>
    </w:p>
    <w:p w14:paraId="358B56B7" w14:textId="6DEB0293" w:rsidR="00B7001B" w:rsidRPr="00B7001B" w:rsidRDefault="00B7001B" w:rsidP="00B7001B">
      <w:pPr>
        <w:spacing w:line="240" w:lineRule="auto"/>
        <w:rPr>
          <w:rFonts w:eastAsia="Times New Roman" w:cstheme="minorHAnsi"/>
          <w:sz w:val="24"/>
          <w:szCs w:val="24"/>
          <w:lang w:eastAsia="nl-NL"/>
        </w:rPr>
      </w:pPr>
      <w:r w:rsidRPr="00B7001B">
        <w:rPr>
          <w:rFonts w:eastAsia="Times New Roman" w:cstheme="minorHAnsi"/>
          <w:color w:val="000000"/>
          <w:lang w:eastAsia="nl-NL"/>
        </w:rPr>
        <w:t>Na het excluderen van de duplicaten blijven er 13 artikelen over. Deze artikelen zijn vervolgens in de full-tekst gescreend op de inclusiecriteria. Een belangrijk onderdeel binnen de inclusiecriteria is de controlegroep waarmee de interventie wordt vergeleken. 3 artikelen zijn geëxcludeerd doordat de vergelijkingsgroep niet valt binnen de opgestelde inclusiecriteria. Daarnaast zijn 3 artikelen geëxcludeerd wegens het niet beschikbaar zijn van een full-tekst artikel.                   </w:t>
      </w:r>
    </w:p>
    <w:p w14:paraId="3D8A75DC" w14:textId="7C96CEA9" w:rsidR="00B7001B" w:rsidRPr="00B7001B" w:rsidRDefault="00B7001B" w:rsidP="00B7001B">
      <w:pPr>
        <w:rPr>
          <w:rFonts w:ascii="Calibri" w:eastAsia="Times New Roman" w:hAnsi="Calibri" w:cs="Calibri"/>
          <w:color w:val="000000"/>
          <w:lang w:eastAsia="nl-NL"/>
        </w:rPr>
      </w:pPr>
      <w:r w:rsidRPr="00B7001B">
        <w:rPr>
          <w:rFonts w:eastAsia="Times New Roman" w:cstheme="minorHAnsi"/>
          <w:color w:val="000000"/>
          <w:lang w:eastAsia="nl-NL"/>
        </w:rPr>
        <w:t>In totaal blijven er 7 studies over die voldoen aan de inclusiecriteria en worden geïncludeerd voor deze systematische review.</w:t>
      </w:r>
      <w:r w:rsidR="001D3F68" w:rsidRPr="001D3F68">
        <w:rPr>
          <w:rFonts w:eastAsia="Times New Roman" w:cstheme="minorHAnsi"/>
          <w:color w:val="000000"/>
          <w:lang w:eastAsia="nl-NL"/>
        </w:rPr>
        <w:tab/>
      </w:r>
      <w:r w:rsidR="001D3F68" w:rsidRPr="001D3F68">
        <w:rPr>
          <w:rFonts w:eastAsia="Times New Roman" w:cstheme="minorHAnsi"/>
          <w:color w:val="000000"/>
          <w:lang w:eastAsia="nl-NL"/>
        </w:rPr>
        <w:tab/>
      </w:r>
      <w:r w:rsidR="001D3F68" w:rsidRPr="001D3F68">
        <w:rPr>
          <w:rFonts w:eastAsia="Times New Roman" w:cstheme="minorHAnsi"/>
          <w:color w:val="000000"/>
          <w:lang w:eastAsia="nl-NL"/>
        </w:rPr>
        <w:tab/>
      </w:r>
      <w:r w:rsidRPr="00B7001B">
        <w:rPr>
          <w:rFonts w:eastAsia="Times New Roman" w:cstheme="minorHAnsi"/>
          <w:color w:val="000000"/>
          <w:lang w:eastAsia="nl-NL"/>
        </w:rPr>
        <w:t xml:space="preserve"> </w:t>
      </w:r>
      <w:r w:rsidR="001D3F68" w:rsidRPr="001D3F68">
        <w:rPr>
          <w:rFonts w:eastAsia="Times New Roman" w:cstheme="minorHAnsi"/>
          <w:color w:val="000000"/>
          <w:lang w:eastAsia="nl-NL"/>
        </w:rPr>
        <w:tab/>
      </w:r>
      <w:r w:rsidR="001D3F68" w:rsidRPr="001D3F68">
        <w:rPr>
          <w:rFonts w:eastAsia="Times New Roman" w:cstheme="minorHAnsi"/>
          <w:b/>
          <w:bCs/>
          <w:i/>
          <w:iCs/>
          <w:color w:val="000000"/>
          <w:lang w:eastAsia="nl-NL"/>
        </w:rPr>
        <w:t>Figuur 1: Flowchart</w:t>
      </w:r>
      <w:r w:rsidR="001D3F68" w:rsidRPr="001D3F68">
        <w:rPr>
          <w:rFonts w:eastAsia="Times New Roman" w:cstheme="minorHAnsi"/>
          <w:color w:val="000000"/>
          <w:lang w:eastAsia="nl-NL"/>
        </w:rPr>
        <w:t xml:space="preserve">             </w:t>
      </w:r>
      <w:r w:rsidRPr="00B7001B">
        <w:rPr>
          <w:rFonts w:eastAsia="Times New Roman" w:cstheme="minorHAnsi"/>
          <w:color w:val="000000"/>
          <w:lang w:eastAsia="nl-NL"/>
        </w:rPr>
        <w:t>Een flowchart van de selectieprocedure is te zien in</w:t>
      </w:r>
      <w:r w:rsidR="006903AF">
        <w:rPr>
          <w:rFonts w:eastAsia="Times New Roman" w:cstheme="minorHAnsi"/>
          <w:color w:val="000000"/>
          <w:lang w:eastAsia="nl-NL"/>
        </w:rPr>
        <w:t xml:space="preserve"> figuur 1. </w:t>
      </w:r>
      <w:r w:rsidR="001D3F68">
        <w:rPr>
          <w:rFonts w:ascii="Calibri" w:eastAsia="Times New Roman" w:hAnsi="Calibri" w:cs="Calibri"/>
          <w:color w:val="000000"/>
          <w:lang w:eastAsia="nl-NL"/>
        </w:rPr>
        <w:t xml:space="preserve"> </w:t>
      </w:r>
    </w:p>
    <w:p w14:paraId="03D8486D" w14:textId="77777777" w:rsidR="00B7001B" w:rsidRPr="00B7001B" w:rsidRDefault="00B7001B" w:rsidP="00B7001B">
      <w:pPr>
        <w:rPr>
          <w:rFonts w:ascii="Calibri" w:eastAsia="Times New Roman" w:hAnsi="Calibri" w:cs="Calibri"/>
          <w:color w:val="000000"/>
          <w:lang w:eastAsia="nl-NL"/>
        </w:rPr>
      </w:pPr>
      <w:r w:rsidRPr="00B7001B">
        <w:rPr>
          <w:rFonts w:ascii="Calibri" w:eastAsia="Times New Roman" w:hAnsi="Calibri" w:cs="Calibri"/>
          <w:color w:val="000000"/>
          <w:lang w:eastAsia="nl-NL"/>
        </w:rPr>
        <w:br w:type="page"/>
      </w:r>
    </w:p>
    <w:p w14:paraId="1B5F265C" w14:textId="77777777" w:rsidR="00B7001B" w:rsidRPr="00B7001B" w:rsidRDefault="00B7001B" w:rsidP="001D3F68">
      <w:pPr>
        <w:pStyle w:val="Kop3"/>
        <w:rPr>
          <w:rFonts w:eastAsia="Times New Roman"/>
        </w:rPr>
      </w:pPr>
      <w:bookmarkStart w:id="25" w:name="_Toc126595297"/>
      <w:bookmarkStart w:id="26" w:name="_Toc126661278"/>
      <w:r w:rsidRPr="00B7001B">
        <w:rPr>
          <w:rFonts w:eastAsia="Times New Roman"/>
        </w:rPr>
        <w:lastRenderedPageBreak/>
        <w:t>Methodologische kwaliteit</w:t>
      </w:r>
      <w:bookmarkEnd w:id="25"/>
      <w:bookmarkEnd w:id="26"/>
    </w:p>
    <w:p w14:paraId="2C4F6A12" w14:textId="090BB8D9" w:rsidR="00B7001B" w:rsidRPr="00B7001B" w:rsidRDefault="00B7001B" w:rsidP="00B7001B">
      <w:pPr>
        <w:rPr>
          <w:rFonts w:eastAsia="Calibri" w:cstheme="minorHAnsi"/>
          <w:color w:val="000000"/>
        </w:rPr>
      </w:pPr>
      <w:r w:rsidRPr="00B7001B">
        <w:rPr>
          <w:rFonts w:eastAsia="Calibri" w:cstheme="minorHAnsi"/>
          <w:color w:val="000000"/>
        </w:rPr>
        <w:t xml:space="preserve">De methodologische kwaliteit van alle geïncludeerde onderzoeken werd beoordeeld met behulp van de PEDro-schaal </w:t>
      </w:r>
      <w:sdt>
        <w:sdtPr>
          <w:rPr>
            <w:rFonts w:eastAsia="Calibri" w:cstheme="minorHAnsi"/>
            <w:color w:val="000000"/>
          </w:rPr>
          <w:tag w:val="MENDELEY_CITATION_v3_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"/>
          <w:id w:val="1430234906"/>
          <w:placeholder>
            <w:docPart w:val="DefaultPlaceholder_-1854013440"/>
          </w:placeholder>
        </w:sdtPr>
        <w:sdtContent>
          <w:r w:rsidR="00B34A69" w:rsidRPr="00B34A69">
            <w:rPr>
              <w:rFonts w:eastAsia="Calibri" w:cstheme="minorHAnsi"/>
              <w:color w:val="000000"/>
            </w:rPr>
            <w:t xml:space="preserve">(de </w:t>
          </w:r>
          <w:proofErr w:type="spellStart"/>
          <w:r w:rsidR="00B34A69" w:rsidRPr="00B34A69">
            <w:rPr>
              <w:rFonts w:eastAsia="Calibri" w:cstheme="minorHAnsi"/>
              <w:color w:val="000000"/>
            </w:rPr>
            <w:t>Morton</w:t>
          </w:r>
          <w:proofErr w:type="spellEnd"/>
          <w:r w:rsidR="00B34A69" w:rsidRPr="00B34A69">
            <w:rPr>
              <w:rFonts w:eastAsia="Calibri" w:cstheme="minorHAnsi"/>
              <w:color w:val="000000"/>
            </w:rPr>
            <w:t>, 2009)</w:t>
          </w:r>
        </w:sdtContent>
      </w:sdt>
      <w:r w:rsidR="006903AF">
        <w:rPr>
          <w:rFonts w:eastAsia="Calibri" w:cstheme="minorHAnsi"/>
          <w:color w:val="000000"/>
        </w:rPr>
        <w:t xml:space="preserve">. </w:t>
      </w:r>
      <w:r w:rsidRPr="00B7001B">
        <w:rPr>
          <w:rFonts w:eastAsia="Calibri" w:cstheme="minorHAnsi"/>
          <w:color w:val="000000"/>
        </w:rPr>
        <w:t>De scores op de PEDro-schaal variëren van 5-6 op een schaal van tien. De PEDro scores per artikel zijn weergegeven in tabel 5, de volledige uitwerking van de beoordelingen zijn te vinden i</w:t>
      </w:r>
      <w:r w:rsidR="00CC4452">
        <w:rPr>
          <w:rFonts w:eastAsia="Calibri" w:cstheme="minorHAnsi"/>
          <w:color w:val="000000"/>
        </w:rPr>
        <w:t xml:space="preserve">n bijlage </w:t>
      </w:r>
      <w:r w:rsidR="00E7701E">
        <w:rPr>
          <w:rFonts w:eastAsia="Calibri" w:cstheme="minorHAnsi"/>
          <w:color w:val="000000"/>
        </w:rPr>
        <w:t>3</w:t>
      </w:r>
      <w:r w:rsidR="00CC4452">
        <w:rPr>
          <w:rFonts w:eastAsia="Calibri" w:cstheme="minorHAnsi"/>
          <w:color w:val="000000"/>
        </w:rPr>
        <w:t>.</w:t>
      </w:r>
      <w:r w:rsidRPr="00B7001B">
        <w:rPr>
          <w:rFonts w:eastAsia="Calibri" w:cstheme="minorHAnsi"/>
          <w:color w:val="000000"/>
        </w:rPr>
        <w:t xml:space="preserve"> Wanneer de verschillende beoordelingen van de studies met elkaar worden vergeleken blijkt dat de studies op soortgelijke onderdelen punten scoren. De studies van </w:t>
      </w:r>
      <w:r w:rsidRPr="00B7001B">
        <w:rPr>
          <w:rFonts w:eastAsia="Times New Roman" w:cstheme="minorHAnsi"/>
          <w:color w:val="000000"/>
          <w:lang w:eastAsia="nl-NL"/>
        </w:rPr>
        <w:t>(</w:t>
      </w:r>
      <w:proofErr w:type="spellStart"/>
      <w:r w:rsidRPr="00B7001B">
        <w:rPr>
          <w:rFonts w:eastAsia="Times New Roman" w:cstheme="minorHAnsi"/>
          <w:color w:val="000000"/>
          <w:lang w:eastAsia="nl-NL"/>
        </w:rPr>
        <w:t>Fiorilli</w:t>
      </w:r>
      <w:proofErr w:type="spellEnd"/>
      <w:r w:rsidRPr="00B7001B">
        <w:rPr>
          <w:rFonts w:eastAsia="Times New Roman" w:cstheme="minorHAnsi"/>
          <w:color w:val="000000"/>
          <w:lang w:eastAsia="nl-NL"/>
        </w:rPr>
        <w:t xml:space="preserve"> et al., 2020) en (</w:t>
      </w:r>
      <w:proofErr w:type="spellStart"/>
      <w:r w:rsidRPr="00B7001B">
        <w:rPr>
          <w:rFonts w:eastAsia="Times New Roman" w:cstheme="minorHAnsi"/>
          <w:color w:val="000000"/>
          <w:lang w:eastAsia="nl-NL"/>
        </w:rPr>
        <w:t>Sagelv</w:t>
      </w:r>
      <w:proofErr w:type="spellEnd"/>
      <w:r w:rsidRPr="00B7001B">
        <w:rPr>
          <w:rFonts w:eastAsia="Times New Roman" w:cstheme="minorHAnsi"/>
          <w:color w:val="000000"/>
          <w:lang w:eastAsia="nl-NL"/>
        </w:rPr>
        <w:t xml:space="preserve"> et al,. 2020) scoren hoger op de PEDro score aangezien deze twee studies als enige een punt scoren op item 3, </w:t>
      </w:r>
      <w:proofErr w:type="spellStart"/>
      <w:r w:rsidRPr="00B7001B">
        <w:rPr>
          <w:rFonts w:eastAsia="Times New Roman" w:cstheme="minorHAnsi"/>
          <w:color w:val="000000"/>
          <w:lang w:eastAsia="nl-NL"/>
        </w:rPr>
        <w:t>allocation</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concealed</w:t>
      </w:r>
      <w:proofErr w:type="spellEnd"/>
      <w:r w:rsidRPr="00B7001B">
        <w:rPr>
          <w:rFonts w:eastAsia="Times New Roman" w:cstheme="minorHAnsi"/>
          <w:color w:val="000000"/>
          <w:lang w:eastAsia="nl-NL"/>
        </w:rPr>
        <w:t xml:space="preserve">. Verder scoort geen enkele </w:t>
      </w:r>
      <w:r w:rsidR="002D6331" w:rsidRPr="00B7001B">
        <w:rPr>
          <w:rFonts w:eastAsia="Times New Roman" w:cstheme="minorHAnsi"/>
          <w:color w:val="000000"/>
          <w:lang w:eastAsia="nl-NL"/>
        </w:rPr>
        <w:t>studiepunten</w:t>
      </w:r>
      <w:r w:rsidRPr="00B7001B">
        <w:rPr>
          <w:rFonts w:eastAsia="Times New Roman" w:cstheme="minorHAnsi"/>
          <w:color w:val="000000"/>
          <w:lang w:eastAsia="nl-NL"/>
        </w:rPr>
        <w:t xml:space="preserve"> op de items 5,6 en 7. Deze items gaan respectievelijk in op blindering van subjecten, blindering van therapeuten en blindering van beoordelaars. Daarnaast heeft geen enkele studie een punt behaald op item 9, een </w:t>
      </w:r>
      <w:proofErr w:type="spellStart"/>
      <w:r w:rsidRPr="00B7001B">
        <w:rPr>
          <w:rFonts w:eastAsia="Times New Roman" w:cstheme="minorHAnsi"/>
          <w:color w:val="000000"/>
          <w:lang w:eastAsia="nl-NL"/>
        </w:rPr>
        <w:t>intention</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to</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treat</w:t>
      </w:r>
      <w:proofErr w:type="spellEnd"/>
      <w:r w:rsidRPr="00B7001B">
        <w:rPr>
          <w:rFonts w:eastAsia="Times New Roman" w:cstheme="minorHAnsi"/>
          <w:color w:val="000000"/>
          <w:lang w:eastAsia="nl-NL"/>
        </w:rPr>
        <w:t xml:space="preserve"> analyse. </w:t>
      </w:r>
    </w:p>
    <w:p w14:paraId="7DA4F56C" w14:textId="77777777" w:rsidR="00B7001B" w:rsidRPr="00B7001B" w:rsidRDefault="00B7001B" w:rsidP="00B7001B">
      <w:pPr>
        <w:rPr>
          <w:rFonts w:ascii="Calibri" w:eastAsia="Calibri" w:hAnsi="Calibri" w:cs="Calibri"/>
          <w:color w:val="000000"/>
        </w:rPr>
      </w:pPr>
      <w:r w:rsidRPr="00B7001B">
        <w:rPr>
          <w:rFonts w:ascii="Calibri" w:eastAsia="Calibri" w:hAnsi="Calibri" w:cs="Calibri"/>
          <w:b/>
          <w:bCs/>
          <w:i/>
          <w:iCs/>
          <w:color w:val="000000"/>
        </w:rPr>
        <w:t>Tabel 5: PEDro scores</w:t>
      </w:r>
    </w:p>
    <w:tbl>
      <w:tblPr>
        <w:tblpPr w:leftFromText="141" w:rightFromText="141" w:vertAnchor="text" w:horzAnchor="margin" w:tblpY="9"/>
        <w:tblW w:w="0" w:type="auto"/>
        <w:tblCellMar>
          <w:top w:w="15" w:type="dxa"/>
          <w:left w:w="15" w:type="dxa"/>
          <w:bottom w:w="15" w:type="dxa"/>
          <w:right w:w="15" w:type="dxa"/>
        </w:tblCellMar>
        <w:tblLook w:val="04A0" w:firstRow="1" w:lastRow="0" w:firstColumn="1" w:lastColumn="0" w:noHBand="0" w:noVBand="1"/>
      </w:tblPr>
      <w:tblGrid>
        <w:gridCol w:w="2318"/>
        <w:gridCol w:w="1330"/>
      </w:tblGrid>
      <w:tr w:rsidR="00B7001B" w:rsidRPr="00B7001B" w14:paraId="5953D7D8" w14:textId="77777777" w:rsidTr="0015115F">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83BFA"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Studie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1B686"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PEDro-score</w:t>
            </w:r>
          </w:p>
        </w:tc>
      </w:tr>
      <w:tr w:rsidR="00B7001B" w:rsidRPr="00B7001B" w14:paraId="3DA823A8" w14:textId="77777777" w:rsidTr="0015115F">
        <w:trPr>
          <w:trHeight w:val="3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C56E9" w14:textId="77777777" w:rsidR="00B7001B" w:rsidRPr="00B7001B" w:rsidRDefault="00B7001B" w:rsidP="00B7001B">
            <w:pPr>
              <w:spacing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Fiorilli</w:t>
            </w:r>
            <w:proofErr w:type="spellEnd"/>
            <w:r w:rsidRPr="00B7001B">
              <w:rPr>
                <w:rFonts w:ascii="Calibri" w:eastAsia="Times New Roman" w:hAnsi="Calibri" w:cs="Calibri"/>
                <w:color w:val="000000"/>
                <w:lang w:eastAsia="nl-NL"/>
              </w:rPr>
              <w:t xml:space="preserve"> et al., 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EC92A"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6/10</w:t>
            </w:r>
          </w:p>
        </w:tc>
      </w:tr>
      <w:tr w:rsidR="00B7001B" w:rsidRPr="00B7001B" w14:paraId="4D88B315" w14:textId="77777777" w:rsidTr="0015115F">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CA960"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Timmins</w:t>
            </w:r>
            <w:proofErr w:type="spellEnd"/>
            <w:r w:rsidRPr="00B7001B">
              <w:rPr>
                <w:rFonts w:ascii="Calibri" w:eastAsia="Times New Roman" w:hAnsi="Calibri" w:cs="Calibri"/>
                <w:color w:val="000000"/>
                <w:lang w:eastAsia="nl-NL"/>
              </w:rPr>
              <w:t xml:space="preserve"> et al.,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AB904"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5/10</w:t>
            </w:r>
          </w:p>
        </w:tc>
      </w:tr>
      <w:tr w:rsidR="00B7001B" w:rsidRPr="00B7001B" w14:paraId="32113A44" w14:textId="77777777" w:rsidTr="0015115F">
        <w:trPr>
          <w:trHeight w:val="3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B044C"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Stojanovic</w:t>
            </w:r>
            <w:proofErr w:type="spellEnd"/>
            <w:r w:rsidRPr="00B7001B">
              <w:rPr>
                <w:rFonts w:ascii="Calibri" w:eastAsia="Times New Roman" w:hAnsi="Calibri" w:cs="Calibri"/>
                <w:color w:val="000000"/>
                <w:lang w:eastAsia="nl-NL"/>
              </w:rPr>
              <w:t xml:space="preserve"> et al.,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09F05"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5/10</w:t>
            </w:r>
          </w:p>
        </w:tc>
      </w:tr>
      <w:tr w:rsidR="00B7001B" w:rsidRPr="00B7001B" w14:paraId="358B7DD0" w14:textId="77777777" w:rsidTr="0015115F">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50610"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Hezhi</w:t>
            </w:r>
            <w:proofErr w:type="spellEnd"/>
            <w:r w:rsidRPr="00B7001B">
              <w:rPr>
                <w:rFonts w:ascii="Calibri" w:eastAsia="Times New Roman" w:hAnsi="Calibri" w:cs="Calibri"/>
                <w:color w:val="000000"/>
                <w:lang w:eastAsia="nl-NL"/>
              </w:rPr>
              <w:t xml:space="preserve"> </w:t>
            </w:r>
            <w:proofErr w:type="spellStart"/>
            <w:r w:rsidRPr="00B7001B">
              <w:rPr>
                <w:rFonts w:ascii="Calibri" w:eastAsia="Times New Roman" w:hAnsi="Calibri" w:cs="Calibri"/>
                <w:color w:val="000000"/>
                <w:lang w:eastAsia="nl-NL"/>
              </w:rPr>
              <w:t>Xie</w:t>
            </w:r>
            <w:proofErr w:type="spellEnd"/>
            <w:r w:rsidRPr="00B7001B">
              <w:rPr>
                <w:rFonts w:ascii="Calibri" w:eastAsia="Times New Roman" w:hAnsi="Calibri" w:cs="Calibri"/>
                <w:color w:val="000000"/>
                <w:lang w:eastAsia="nl-NL"/>
              </w:rPr>
              <w:t xml:space="preserve"> et al.,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678F8"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5/10</w:t>
            </w:r>
          </w:p>
        </w:tc>
      </w:tr>
      <w:tr w:rsidR="00B7001B" w:rsidRPr="00B7001B" w14:paraId="7FE10DC1" w14:textId="77777777" w:rsidTr="0015115F">
        <w:trPr>
          <w:trHeight w:val="3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6657C"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Izquierdo</w:t>
            </w:r>
            <w:proofErr w:type="spellEnd"/>
            <w:r w:rsidRPr="00B7001B">
              <w:rPr>
                <w:rFonts w:ascii="Calibri" w:eastAsia="Times New Roman" w:hAnsi="Calibri" w:cs="Calibri"/>
                <w:color w:val="000000"/>
                <w:lang w:eastAsia="nl-NL"/>
              </w:rPr>
              <w:t xml:space="preserve"> et al.,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0267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5/10</w:t>
            </w:r>
          </w:p>
        </w:tc>
      </w:tr>
      <w:tr w:rsidR="00B7001B" w:rsidRPr="00B7001B" w14:paraId="05BF9471" w14:textId="77777777" w:rsidTr="0015115F">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9937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Sañudo</w:t>
            </w:r>
            <w:proofErr w:type="spellEnd"/>
            <w:r w:rsidRPr="00B7001B">
              <w:rPr>
                <w:rFonts w:ascii="Calibri" w:eastAsia="Times New Roman" w:hAnsi="Calibri" w:cs="Calibri"/>
                <w:color w:val="000000"/>
                <w:lang w:eastAsia="nl-NL"/>
              </w:rPr>
              <w:t xml:space="preserve"> et al., 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BC4F3"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5/10</w:t>
            </w:r>
          </w:p>
        </w:tc>
      </w:tr>
      <w:tr w:rsidR="00B7001B" w:rsidRPr="00B7001B" w14:paraId="3E70DAB9" w14:textId="77777777" w:rsidTr="0015115F">
        <w:trPr>
          <w:trHeight w:val="3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E77C3"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w:t>
            </w:r>
            <w:proofErr w:type="spellStart"/>
            <w:r w:rsidRPr="00B7001B">
              <w:rPr>
                <w:rFonts w:ascii="Calibri" w:eastAsia="Times New Roman" w:hAnsi="Calibri" w:cs="Calibri"/>
                <w:color w:val="000000"/>
                <w:lang w:eastAsia="nl-NL"/>
              </w:rPr>
              <w:t>Sagelv</w:t>
            </w:r>
            <w:proofErr w:type="spellEnd"/>
            <w:r w:rsidRPr="00B7001B">
              <w:rPr>
                <w:rFonts w:ascii="Calibri" w:eastAsia="Times New Roman" w:hAnsi="Calibri" w:cs="Calibri"/>
                <w:color w:val="000000"/>
                <w:lang w:eastAsia="nl-NL"/>
              </w:rPr>
              <w:t xml:space="preserve"> et al,. 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53CF8"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6/10</w:t>
            </w:r>
          </w:p>
        </w:tc>
      </w:tr>
    </w:tbl>
    <w:p w14:paraId="0A83C2E0"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7BD7D2C7"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21BE2078"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15F05EF5"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41779BCB"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24A09CD4"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40AD41F0"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51C7749F"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6BD1C8D5"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6A1281BF" w14:textId="77777777" w:rsidR="00B7001B" w:rsidRPr="00B7001B" w:rsidRDefault="00B7001B" w:rsidP="00B7001B">
      <w:pPr>
        <w:keepNext/>
        <w:keepLines/>
        <w:spacing w:before="40" w:after="0"/>
        <w:outlineLvl w:val="2"/>
        <w:rPr>
          <w:rFonts w:ascii="Calibri Light" w:eastAsia="Times New Roman" w:hAnsi="Calibri Light" w:cs="Times New Roman"/>
          <w:color w:val="1F4D78"/>
          <w:sz w:val="24"/>
          <w:szCs w:val="24"/>
        </w:rPr>
      </w:pPr>
    </w:p>
    <w:p w14:paraId="63086BA7" w14:textId="77777777" w:rsidR="00B7001B" w:rsidRPr="00B7001B" w:rsidRDefault="00B7001B" w:rsidP="001D3F68">
      <w:pPr>
        <w:pStyle w:val="Kop3"/>
        <w:rPr>
          <w:rFonts w:eastAsia="Times New Roman"/>
        </w:rPr>
      </w:pPr>
      <w:bookmarkStart w:id="27" w:name="_Toc126595298"/>
      <w:bookmarkStart w:id="28" w:name="_Toc126661279"/>
      <w:r w:rsidRPr="00B7001B">
        <w:rPr>
          <w:rFonts w:eastAsia="Times New Roman"/>
        </w:rPr>
        <w:t>Demografische gegevens</w:t>
      </w:r>
      <w:bookmarkEnd w:id="27"/>
      <w:bookmarkEnd w:id="28"/>
    </w:p>
    <w:p w14:paraId="5516DBC1" w14:textId="60BDB5B2" w:rsidR="00B7001B" w:rsidRPr="00B7001B" w:rsidRDefault="00B7001B" w:rsidP="00B7001B">
      <w:pPr>
        <w:rPr>
          <w:rFonts w:eastAsia="Calibri" w:cstheme="minorHAnsi"/>
          <w:color w:val="000000"/>
        </w:rPr>
      </w:pPr>
      <w:r w:rsidRPr="00B7001B">
        <w:rPr>
          <w:rFonts w:eastAsia="Calibri" w:cstheme="minorHAnsi"/>
          <w:color w:val="000000"/>
        </w:rPr>
        <w:t>Gezamenlijk hebben de 7 geïncludeerde studies 204 participanten. Het aantal deelnemers binnen de studies verschilt van 12 tot 38 participanten. Van het totaal aantal deelnemers zijn 204 (100%) man, en 0 (0%) vrouw. Binnen elke studie zijn er alleen metingen uitgevoerd op mannelijke deelnemers. De gemiddelde leeftijd van de deelnemers was 20,47 jaar en varieerde tussen de 13 en 27 jaar oud. De karakteristieken van de geïncludeerde studies zijn te vinden in tabel 6</w:t>
      </w:r>
      <w:r w:rsidR="001D3F68">
        <w:rPr>
          <w:rFonts w:eastAsia="Calibri" w:cstheme="minorHAnsi"/>
          <w:color w:val="000000"/>
        </w:rPr>
        <w:t>.</w:t>
      </w:r>
    </w:p>
    <w:p w14:paraId="68F95F24" w14:textId="77777777" w:rsidR="00B7001B" w:rsidRPr="00B7001B" w:rsidRDefault="00B7001B" w:rsidP="00B7001B">
      <w:pPr>
        <w:rPr>
          <w:rFonts w:ascii="Calibri" w:eastAsia="Calibri" w:hAnsi="Calibri" w:cs="Times New Roman"/>
          <w:b/>
          <w:bCs/>
          <w:i/>
          <w:iCs/>
        </w:rPr>
      </w:pPr>
      <w:r w:rsidRPr="00B7001B">
        <w:rPr>
          <w:rFonts w:ascii="Calibri" w:eastAsia="Calibri" w:hAnsi="Calibri" w:cs="Times New Roman"/>
          <w:b/>
          <w:bCs/>
          <w:i/>
          <w:iCs/>
        </w:rPr>
        <w:t>Tabel 6: Demografische gegevens</w:t>
      </w:r>
    </w:p>
    <w:tbl>
      <w:tblPr>
        <w:tblpPr w:leftFromText="141" w:rightFromText="141" w:vertAnchor="text" w:horzAnchor="margin" w:tblpY="-17"/>
        <w:tblW w:w="0" w:type="auto"/>
        <w:tblCellMar>
          <w:top w:w="15" w:type="dxa"/>
          <w:left w:w="15" w:type="dxa"/>
          <w:bottom w:w="15" w:type="dxa"/>
          <w:right w:w="15" w:type="dxa"/>
        </w:tblCellMar>
        <w:tblLook w:val="04A0" w:firstRow="1" w:lastRow="0" w:firstColumn="1" w:lastColumn="0" w:noHBand="0" w:noVBand="1"/>
      </w:tblPr>
      <w:tblGrid>
        <w:gridCol w:w="3462"/>
        <w:gridCol w:w="1226"/>
      </w:tblGrid>
      <w:tr w:rsidR="00B7001B" w:rsidRPr="00B7001B" w14:paraId="63111FF1" w14:textId="77777777" w:rsidTr="0015115F">
        <w:trPr>
          <w:trHeight w:val="4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3D4B9"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Aantal participanten (n)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4A596"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204</w:t>
            </w:r>
          </w:p>
        </w:tc>
      </w:tr>
      <w:tr w:rsidR="00B7001B" w:rsidRPr="00B7001B" w14:paraId="76FCA914" w14:textId="77777777" w:rsidTr="0015115F">
        <w:trPr>
          <w:trHeight w:val="3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34016"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Gemiddelde aantal participanten (n)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E562C"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29,1</w:t>
            </w:r>
          </w:p>
        </w:tc>
      </w:tr>
      <w:tr w:rsidR="00B7001B" w:rsidRPr="00B7001B" w14:paraId="388E5079" w14:textId="77777777" w:rsidTr="0015115F">
        <w:trPr>
          <w:trHeight w:val="4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F4EF6"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Bereik participanten (n)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52662"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12-38</w:t>
            </w:r>
          </w:p>
        </w:tc>
      </w:tr>
      <w:tr w:rsidR="00B7001B" w:rsidRPr="00B7001B" w14:paraId="50AF15F3" w14:textId="77777777" w:rsidTr="0015115F">
        <w:trPr>
          <w:trHeight w:val="3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207C0"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Aantal mannen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029C4"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204 (100%)</w:t>
            </w:r>
          </w:p>
        </w:tc>
      </w:tr>
      <w:tr w:rsidR="00B7001B" w:rsidRPr="00B7001B" w14:paraId="1BF093EB" w14:textId="77777777" w:rsidTr="0015115F">
        <w:trPr>
          <w:trHeight w:val="4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9EBA2"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Aantal vrouwen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19652"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0 (0%)</w:t>
            </w:r>
          </w:p>
        </w:tc>
      </w:tr>
      <w:tr w:rsidR="00B7001B" w:rsidRPr="00B7001B" w14:paraId="484BD6CA" w14:textId="77777777" w:rsidTr="0015115F">
        <w:trPr>
          <w:trHeight w:val="3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766D3"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Bereik leeftijd (y)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09F4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13-27 jaar</w:t>
            </w:r>
          </w:p>
        </w:tc>
      </w:tr>
      <w:tr w:rsidR="00B7001B" w:rsidRPr="00B7001B" w14:paraId="390DE51C" w14:textId="77777777" w:rsidTr="0015115F">
        <w:trPr>
          <w:trHeight w:val="4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BD55B"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Gemiddelde leeftijd (y)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4D2F5" w14:textId="77777777" w:rsidR="00B7001B" w:rsidRPr="00B7001B" w:rsidRDefault="00B7001B" w:rsidP="00B7001B">
            <w:pPr>
              <w:spacing w:after="0" w:line="240" w:lineRule="auto"/>
              <w:rPr>
                <w:rFonts w:ascii="Times New Roman" w:eastAsia="Times New Roman" w:hAnsi="Times New Roman" w:cs="Times New Roman"/>
                <w:sz w:val="24"/>
                <w:szCs w:val="24"/>
                <w:lang w:eastAsia="nl-NL"/>
              </w:rPr>
            </w:pPr>
            <w:r w:rsidRPr="00B7001B">
              <w:rPr>
                <w:rFonts w:ascii="Calibri" w:eastAsia="Times New Roman" w:hAnsi="Calibri" w:cs="Calibri"/>
                <w:color w:val="000000"/>
                <w:lang w:eastAsia="nl-NL"/>
              </w:rPr>
              <w:t>20,47 jaar</w:t>
            </w:r>
          </w:p>
        </w:tc>
      </w:tr>
    </w:tbl>
    <w:p w14:paraId="651B306C"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5F1D837D"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0A4A2D9A"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5AC42298"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316FFD28"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304FBC80"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7DFF5396"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4736A092"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15BADD47"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3CC7B746" w14:textId="77777777" w:rsidR="00B7001B" w:rsidRPr="00B7001B" w:rsidRDefault="00B7001B" w:rsidP="00B7001B">
      <w:pPr>
        <w:keepNext/>
        <w:keepLines/>
        <w:spacing w:before="40" w:after="0"/>
        <w:outlineLvl w:val="2"/>
        <w:rPr>
          <w:rFonts w:ascii="Calibri" w:eastAsia="Times New Roman" w:hAnsi="Calibri" w:cs="Calibri"/>
          <w:color w:val="1F3863"/>
          <w:sz w:val="24"/>
          <w:szCs w:val="24"/>
        </w:rPr>
      </w:pPr>
    </w:p>
    <w:p w14:paraId="54CEC109" w14:textId="77777777" w:rsidR="00B7001B" w:rsidRPr="00B7001B" w:rsidRDefault="00B7001B" w:rsidP="00B7001B">
      <w:pPr>
        <w:rPr>
          <w:rFonts w:ascii="Calibri" w:eastAsia="Times New Roman" w:hAnsi="Calibri" w:cs="Calibri"/>
          <w:color w:val="1F3863"/>
          <w:sz w:val="24"/>
          <w:szCs w:val="24"/>
        </w:rPr>
      </w:pPr>
      <w:r w:rsidRPr="00B7001B">
        <w:rPr>
          <w:rFonts w:ascii="Calibri" w:eastAsia="Calibri" w:hAnsi="Calibri" w:cs="Calibri"/>
          <w:color w:val="1F3863"/>
        </w:rPr>
        <w:br w:type="page"/>
      </w:r>
    </w:p>
    <w:p w14:paraId="1AD0507C" w14:textId="77777777" w:rsidR="00B7001B" w:rsidRPr="00B7001B" w:rsidRDefault="00B7001B" w:rsidP="001D3F68">
      <w:pPr>
        <w:pStyle w:val="Kop3"/>
        <w:rPr>
          <w:rFonts w:ascii="Calibri Light" w:eastAsia="Times New Roman" w:hAnsi="Calibri Light" w:cs="Times New Roman"/>
          <w:color w:val="1F4D78"/>
        </w:rPr>
      </w:pPr>
      <w:bookmarkStart w:id="29" w:name="_Toc126595299"/>
      <w:bookmarkStart w:id="30" w:name="_Toc126661280"/>
      <w:r w:rsidRPr="00B7001B">
        <w:rPr>
          <w:rFonts w:eastAsia="Times New Roman"/>
        </w:rPr>
        <w:lastRenderedPageBreak/>
        <w:t>Meetinstrumenten</w:t>
      </w:r>
      <w:bookmarkEnd w:id="29"/>
      <w:bookmarkEnd w:id="30"/>
    </w:p>
    <w:p w14:paraId="44AC7332" w14:textId="77777777" w:rsidR="00B7001B" w:rsidRPr="00B7001B" w:rsidRDefault="00B7001B" w:rsidP="00B7001B">
      <w:pPr>
        <w:spacing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Springprestaties</w:t>
      </w:r>
    </w:p>
    <w:p w14:paraId="26CC3050" w14:textId="54CB9884" w:rsidR="00B7001B" w:rsidRPr="00B7001B" w:rsidRDefault="00B7001B" w:rsidP="00B7001B">
      <w:pPr>
        <w:spacing w:line="240" w:lineRule="auto"/>
        <w:rPr>
          <w:rFonts w:eastAsia="Times New Roman" w:cstheme="minorHAnsi"/>
          <w:sz w:val="24"/>
          <w:szCs w:val="24"/>
          <w:lang w:eastAsia="nl-NL"/>
        </w:rPr>
      </w:pPr>
      <w:r w:rsidRPr="00B7001B">
        <w:rPr>
          <w:rFonts w:eastAsia="Times New Roman" w:cstheme="minorHAnsi"/>
          <w:color w:val="000000"/>
          <w:lang w:eastAsia="nl-NL"/>
        </w:rPr>
        <w:t xml:space="preserve">Springprestaties worden gemeten aan de hand van de </w:t>
      </w:r>
      <w:proofErr w:type="spellStart"/>
      <w:r w:rsidRPr="00B7001B">
        <w:rPr>
          <w:rFonts w:eastAsia="Times New Roman" w:cstheme="minorHAnsi"/>
          <w:color w:val="000000"/>
          <w:lang w:eastAsia="nl-NL"/>
        </w:rPr>
        <w:t>Squat</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Jump</w:t>
      </w:r>
      <w:proofErr w:type="spellEnd"/>
      <w:r w:rsidRPr="00B7001B">
        <w:rPr>
          <w:rFonts w:eastAsia="Times New Roman" w:cstheme="minorHAnsi"/>
          <w:color w:val="000000"/>
          <w:lang w:eastAsia="nl-NL"/>
        </w:rPr>
        <w:t xml:space="preserve"> test (SJ) en de </w:t>
      </w:r>
      <w:proofErr w:type="spellStart"/>
      <w:r w:rsidRPr="00B7001B">
        <w:rPr>
          <w:rFonts w:eastAsia="Times New Roman" w:cstheme="minorHAnsi"/>
          <w:color w:val="000000"/>
          <w:lang w:eastAsia="nl-NL"/>
        </w:rPr>
        <w:t>Countermovement</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Jump</w:t>
      </w:r>
      <w:proofErr w:type="spellEnd"/>
      <w:r w:rsidRPr="00B7001B">
        <w:rPr>
          <w:rFonts w:eastAsia="Times New Roman" w:cstheme="minorHAnsi"/>
          <w:color w:val="000000"/>
          <w:lang w:eastAsia="nl-NL"/>
        </w:rPr>
        <w:t xml:space="preserve"> test (CMJ). Beide testen zijn valide en betrouwbare gebleken volgens </w:t>
      </w:r>
      <w:sdt>
        <w:sdtPr>
          <w:rPr>
            <w:rFonts w:eastAsia="Times New Roman" w:cstheme="minorHAnsi"/>
            <w:color w:val="000000"/>
            <w:lang w:eastAsia="nl-NL"/>
          </w:rPr>
          <w:tag w:val="MENDELEY_CITATION_v3_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"/>
          <w:id w:val="654877301"/>
          <w:placeholder>
            <w:docPart w:val="DefaultPlaceholder_-1854013440"/>
          </w:placeholder>
        </w:sdtPr>
        <w:sdtContent>
          <w:r w:rsidR="00B34A69" w:rsidRPr="00B34A69">
            <w:rPr>
              <w:rFonts w:eastAsia="Times New Roman" w:cstheme="minorHAnsi"/>
              <w:color w:val="000000"/>
              <w:lang w:eastAsia="nl-NL"/>
            </w:rPr>
            <w:t>(</w:t>
          </w:r>
          <w:proofErr w:type="spellStart"/>
          <w:r w:rsidR="00B34A69" w:rsidRPr="00B34A69">
            <w:rPr>
              <w:rFonts w:eastAsia="Times New Roman" w:cstheme="minorHAnsi"/>
              <w:color w:val="000000"/>
              <w:lang w:eastAsia="nl-NL"/>
            </w:rPr>
            <w:t>Markovic</w:t>
          </w:r>
          <w:proofErr w:type="spellEnd"/>
          <w:r w:rsidR="00B34A69" w:rsidRPr="00B34A69">
            <w:rPr>
              <w:rFonts w:eastAsia="Times New Roman" w:cstheme="minorHAnsi"/>
              <w:color w:val="000000"/>
              <w:lang w:eastAsia="nl-NL"/>
            </w:rPr>
            <w:t xml:space="preserve"> et al., 2004)</w:t>
          </w:r>
        </w:sdtContent>
      </w:sdt>
      <w:r w:rsidR="006903AF">
        <w:rPr>
          <w:rFonts w:eastAsia="Times New Roman" w:cstheme="minorHAnsi"/>
          <w:color w:val="000000"/>
          <w:lang w:eastAsia="nl-NL"/>
        </w:rPr>
        <w:t xml:space="preserve"> </w:t>
      </w:r>
      <w:r w:rsidRPr="00B7001B">
        <w:rPr>
          <w:rFonts w:eastAsia="Times New Roman" w:cstheme="minorHAnsi"/>
          <w:color w:val="000000"/>
          <w:lang w:eastAsia="nl-NL"/>
        </w:rPr>
        <w:t>voor het meten van de explosieve kracht van het onderlichaam. Eén van beide testen is gebruikt in 6 van de 7 geïncludeerde artikelen. Springprestaties zijn niet gemeten binnen het onderzoek van (</w:t>
      </w:r>
      <w:proofErr w:type="spellStart"/>
      <w:r w:rsidRPr="00B7001B">
        <w:rPr>
          <w:rFonts w:eastAsia="Times New Roman" w:cstheme="minorHAnsi"/>
          <w:color w:val="000000"/>
          <w:lang w:eastAsia="nl-NL"/>
        </w:rPr>
        <w:t>Timmins</w:t>
      </w:r>
      <w:proofErr w:type="spellEnd"/>
      <w:r w:rsidRPr="00B7001B">
        <w:rPr>
          <w:rFonts w:eastAsia="Times New Roman" w:cstheme="minorHAnsi"/>
          <w:color w:val="000000"/>
          <w:lang w:eastAsia="nl-NL"/>
        </w:rPr>
        <w:t xml:space="preserve"> et al., 2021). De </w:t>
      </w:r>
      <w:proofErr w:type="spellStart"/>
      <w:r w:rsidRPr="00B7001B">
        <w:rPr>
          <w:rFonts w:eastAsia="Times New Roman" w:cstheme="minorHAnsi"/>
          <w:color w:val="000000"/>
          <w:lang w:eastAsia="nl-NL"/>
        </w:rPr>
        <w:t>Squat</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Jump</w:t>
      </w:r>
      <w:proofErr w:type="spellEnd"/>
      <w:r w:rsidRPr="00B7001B">
        <w:rPr>
          <w:rFonts w:eastAsia="Times New Roman" w:cstheme="minorHAnsi"/>
          <w:color w:val="000000"/>
          <w:lang w:eastAsia="nl-NL"/>
        </w:rPr>
        <w:t xml:space="preserve"> test is gebruikt binnen de studies van (</w:t>
      </w:r>
      <w:proofErr w:type="spellStart"/>
      <w:r w:rsidRPr="00B7001B">
        <w:rPr>
          <w:rFonts w:eastAsia="Times New Roman" w:cstheme="minorHAnsi"/>
          <w:color w:val="000000"/>
          <w:lang w:eastAsia="nl-NL"/>
        </w:rPr>
        <w:t>Fiorilli</w:t>
      </w:r>
      <w:proofErr w:type="spellEnd"/>
      <w:r w:rsidRPr="00B7001B">
        <w:rPr>
          <w:rFonts w:eastAsia="Times New Roman" w:cstheme="minorHAnsi"/>
          <w:color w:val="000000"/>
          <w:lang w:eastAsia="nl-NL"/>
        </w:rPr>
        <w:t xml:space="preserve"> et al., 2020) en (</w:t>
      </w:r>
      <w:proofErr w:type="spellStart"/>
      <w:r w:rsidRPr="00B7001B">
        <w:rPr>
          <w:rFonts w:eastAsia="Times New Roman" w:cstheme="minorHAnsi"/>
          <w:color w:val="000000"/>
          <w:lang w:eastAsia="nl-NL"/>
        </w:rPr>
        <w:t>Izquierdo</w:t>
      </w:r>
      <w:proofErr w:type="spellEnd"/>
      <w:r w:rsidRPr="00B7001B">
        <w:rPr>
          <w:rFonts w:eastAsia="Times New Roman" w:cstheme="minorHAnsi"/>
          <w:color w:val="000000"/>
          <w:lang w:eastAsia="nl-NL"/>
        </w:rPr>
        <w:t xml:space="preserve"> et al., 2017). Binnen de onderzoeken van (</w:t>
      </w:r>
      <w:proofErr w:type="spellStart"/>
      <w:r w:rsidRPr="00B7001B">
        <w:rPr>
          <w:rFonts w:eastAsia="Times New Roman" w:cstheme="minorHAnsi"/>
          <w:color w:val="000000"/>
          <w:lang w:eastAsia="nl-NL"/>
        </w:rPr>
        <w:t>Stojanovic</w:t>
      </w:r>
      <w:proofErr w:type="spellEnd"/>
      <w:r w:rsidRPr="00B7001B">
        <w:rPr>
          <w:rFonts w:eastAsia="Times New Roman" w:cstheme="minorHAnsi"/>
          <w:color w:val="000000"/>
          <w:lang w:eastAsia="nl-NL"/>
        </w:rPr>
        <w:t xml:space="preserve"> et al., 2021), (</w:t>
      </w:r>
      <w:proofErr w:type="spellStart"/>
      <w:r w:rsidRPr="00B7001B">
        <w:rPr>
          <w:rFonts w:eastAsia="Times New Roman" w:cstheme="minorHAnsi"/>
          <w:color w:val="000000"/>
          <w:lang w:eastAsia="nl-NL"/>
        </w:rPr>
        <w:t>Hezhi</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Xie</w:t>
      </w:r>
      <w:proofErr w:type="spellEnd"/>
      <w:r w:rsidRPr="00B7001B">
        <w:rPr>
          <w:rFonts w:eastAsia="Times New Roman" w:cstheme="minorHAnsi"/>
          <w:color w:val="000000"/>
          <w:lang w:eastAsia="nl-NL"/>
        </w:rPr>
        <w:t xml:space="preserve"> et al., 2022), (</w:t>
      </w:r>
      <w:proofErr w:type="spellStart"/>
      <w:r w:rsidRPr="00B7001B">
        <w:rPr>
          <w:rFonts w:eastAsia="Times New Roman" w:cstheme="minorHAnsi"/>
          <w:color w:val="000000"/>
          <w:lang w:eastAsia="nl-NL"/>
        </w:rPr>
        <w:t>Izquierdo</w:t>
      </w:r>
      <w:proofErr w:type="spellEnd"/>
      <w:r w:rsidRPr="00B7001B">
        <w:rPr>
          <w:rFonts w:eastAsia="Times New Roman" w:cstheme="minorHAnsi"/>
          <w:color w:val="000000"/>
          <w:lang w:eastAsia="nl-NL"/>
        </w:rPr>
        <w:t xml:space="preserve"> et al., 2017), (</w:t>
      </w:r>
      <w:proofErr w:type="spellStart"/>
      <w:r w:rsidRPr="00B7001B">
        <w:rPr>
          <w:rFonts w:eastAsia="Times New Roman" w:cstheme="minorHAnsi"/>
          <w:color w:val="000000"/>
          <w:lang w:eastAsia="nl-NL"/>
        </w:rPr>
        <w:t>Sañudo</w:t>
      </w:r>
      <w:proofErr w:type="spellEnd"/>
      <w:r w:rsidRPr="00B7001B">
        <w:rPr>
          <w:rFonts w:eastAsia="Times New Roman" w:cstheme="minorHAnsi"/>
          <w:color w:val="000000"/>
          <w:lang w:eastAsia="nl-NL"/>
        </w:rPr>
        <w:t xml:space="preserve"> et al., 2020) en (</w:t>
      </w:r>
      <w:proofErr w:type="spellStart"/>
      <w:r w:rsidRPr="00B7001B">
        <w:rPr>
          <w:rFonts w:eastAsia="Times New Roman" w:cstheme="minorHAnsi"/>
          <w:color w:val="000000"/>
          <w:lang w:eastAsia="nl-NL"/>
        </w:rPr>
        <w:t>Sagelv</w:t>
      </w:r>
      <w:proofErr w:type="spellEnd"/>
      <w:r w:rsidRPr="00B7001B">
        <w:rPr>
          <w:rFonts w:eastAsia="Times New Roman" w:cstheme="minorHAnsi"/>
          <w:color w:val="000000"/>
          <w:lang w:eastAsia="nl-NL"/>
        </w:rPr>
        <w:t xml:space="preserve"> et al,. 2020) is gebruik gemaakt van de </w:t>
      </w:r>
      <w:proofErr w:type="spellStart"/>
      <w:r w:rsidRPr="00B7001B">
        <w:rPr>
          <w:rFonts w:eastAsia="Times New Roman" w:cstheme="minorHAnsi"/>
          <w:color w:val="000000"/>
          <w:lang w:eastAsia="nl-NL"/>
        </w:rPr>
        <w:t>Countermovement</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Jump</w:t>
      </w:r>
      <w:proofErr w:type="spellEnd"/>
      <w:r w:rsidRPr="00B7001B">
        <w:rPr>
          <w:rFonts w:eastAsia="Times New Roman" w:cstheme="minorHAnsi"/>
          <w:color w:val="000000"/>
          <w:lang w:eastAsia="nl-NL"/>
        </w:rPr>
        <w:t xml:space="preserve"> test. </w:t>
      </w:r>
    </w:p>
    <w:p w14:paraId="02663D2A" w14:textId="77777777" w:rsidR="00B7001B" w:rsidRPr="00B7001B" w:rsidRDefault="00B7001B" w:rsidP="00B7001B">
      <w:pPr>
        <w:spacing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Sprintsnelheid</w:t>
      </w:r>
    </w:p>
    <w:p w14:paraId="27452E67" w14:textId="375C8561" w:rsidR="00B7001B" w:rsidRPr="00B7001B" w:rsidRDefault="00B7001B" w:rsidP="00B7001B">
      <w:pPr>
        <w:spacing w:line="240" w:lineRule="auto"/>
        <w:rPr>
          <w:rFonts w:eastAsia="Times New Roman" w:cstheme="minorHAnsi"/>
          <w:sz w:val="24"/>
          <w:szCs w:val="24"/>
          <w:lang w:eastAsia="nl-NL"/>
        </w:rPr>
      </w:pPr>
      <w:r w:rsidRPr="00B7001B">
        <w:rPr>
          <w:rFonts w:eastAsia="Times New Roman" w:cstheme="minorHAnsi"/>
          <w:color w:val="000000"/>
          <w:lang w:eastAsia="nl-NL"/>
        </w:rPr>
        <w:t xml:space="preserve">Sprintsnelheid wordt gemeten aan de hand van snelheidstests, welke worden gebruikt om de lineaire versnelling van de deelnemers in kaart te brengen. Er werd gebruik gemaakt van verschillende afstanden variërend van 5 tot 60 meter. De testen worden volgens </w:t>
      </w:r>
      <w:sdt>
        <w:sdtPr>
          <w:rPr>
            <w:rFonts w:eastAsia="Times New Roman" w:cstheme="minorHAnsi"/>
            <w:color w:val="000000"/>
            <w:lang w:eastAsia="nl-NL"/>
          </w:rPr>
          <w:tag w:val="MENDELEY_CITATION_v3_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"/>
          <w:id w:val="1821391031"/>
          <w:placeholder>
            <w:docPart w:val="DefaultPlaceholder_-1854013440"/>
          </w:placeholder>
        </w:sdtPr>
        <w:sdtContent>
          <w:r w:rsidR="00B34A69" w:rsidRPr="00B34A69">
            <w:rPr>
              <w:rFonts w:eastAsia="Times New Roman" w:cstheme="minorHAnsi"/>
              <w:color w:val="000000"/>
              <w:lang w:eastAsia="nl-NL"/>
            </w:rPr>
            <w:t>(</w:t>
          </w:r>
          <w:proofErr w:type="spellStart"/>
          <w:r w:rsidR="00B34A69" w:rsidRPr="00B34A69">
            <w:rPr>
              <w:rFonts w:eastAsia="Times New Roman" w:cstheme="minorHAnsi"/>
              <w:color w:val="000000"/>
              <w:lang w:eastAsia="nl-NL"/>
            </w:rPr>
            <w:t>Moir</w:t>
          </w:r>
          <w:proofErr w:type="spellEnd"/>
          <w:r w:rsidR="00B34A69" w:rsidRPr="00B34A69">
            <w:rPr>
              <w:rFonts w:eastAsia="Times New Roman" w:cstheme="minorHAnsi"/>
              <w:color w:val="000000"/>
              <w:lang w:eastAsia="nl-NL"/>
            </w:rPr>
            <w:t xml:space="preserve"> et al., 2004)</w:t>
          </w:r>
        </w:sdtContent>
      </w:sdt>
      <w:r w:rsidRPr="00B7001B">
        <w:rPr>
          <w:rFonts w:eastAsia="Times New Roman" w:cstheme="minorHAnsi"/>
          <w:color w:val="000000"/>
          <w:lang w:eastAsia="nl-NL"/>
        </w:rPr>
        <w:t>als valide en betrouwbaar beschouwd wanneer er gebruik is gemaakt van elektronische meetinstrumenten. Minimaal eén van de snelheidstests is gebruikt in 6 van de 7 geïncludeerde artikelen. Sprintsnelheid is niet gemeten binnen het onderzoek van (</w:t>
      </w:r>
      <w:proofErr w:type="spellStart"/>
      <w:r w:rsidRPr="00B7001B">
        <w:rPr>
          <w:rFonts w:eastAsia="Times New Roman" w:cstheme="minorHAnsi"/>
          <w:color w:val="000000"/>
          <w:lang w:eastAsia="nl-NL"/>
        </w:rPr>
        <w:t>Timmins</w:t>
      </w:r>
      <w:proofErr w:type="spellEnd"/>
      <w:r w:rsidRPr="00B7001B">
        <w:rPr>
          <w:rFonts w:eastAsia="Times New Roman" w:cstheme="minorHAnsi"/>
          <w:color w:val="000000"/>
          <w:lang w:eastAsia="nl-NL"/>
        </w:rPr>
        <w:t xml:space="preserve"> et al., 2021). Een sprinttest met een afstand van 10 meter is uitgevoerd in de onderzoeken van (</w:t>
      </w:r>
      <w:proofErr w:type="spellStart"/>
      <w:r w:rsidRPr="00B7001B">
        <w:rPr>
          <w:rFonts w:eastAsia="Times New Roman" w:cstheme="minorHAnsi"/>
          <w:color w:val="000000"/>
          <w:lang w:eastAsia="nl-NL"/>
        </w:rPr>
        <w:t>Sagelv</w:t>
      </w:r>
      <w:proofErr w:type="spellEnd"/>
      <w:r w:rsidRPr="00B7001B">
        <w:rPr>
          <w:rFonts w:eastAsia="Times New Roman" w:cstheme="minorHAnsi"/>
          <w:color w:val="000000"/>
          <w:lang w:eastAsia="nl-NL"/>
        </w:rPr>
        <w:t xml:space="preserve"> et al,. 2020) en (</w:t>
      </w:r>
      <w:proofErr w:type="spellStart"/>
      <w:r w:rsidRPr="00B7001B">
        <w:rPr>
          <w:rFonts w:eastAsia="Times New Roman" w:cstheme="minorHAnsi"/>
          <w:color w:val="000000"/>
          <w:lang w:eastAsia="nl-NL"/>
        </w:rPr>
        <w:t>Sañudo</w:t>
      </w:r>
      <w:proofErr w:type="spellEnd"/>
      <w:r w:rsidRPr="00B7001B">
        <w:rPr>
          <w:rFonts w:eastAsia="Times New Roman" w:cstheme="minorHAnsi"/>
          <w:color w:val="000000"/>
          <w:lang w:eastAsia="nl-NL"/>
        </w:rPr>
        <w:t xml:space="preserve"> et al., 2020). Binnen de studies van (</w:t>
      </w:r>
      <w:proofErr w:type="spellStart"/>
      <w:r w:rsidRPr="00B7001B">
        <w:rPr>
          <w:rFonts w:eastAsia="Times New Roman" w:cstheme="minorHAnsi"/>
          <w:color w:val="000000"/>
          <w:lang w:eastAsia="nl-NL"/>
        </w:rPr>
        <w:t>Izquierdo</w:t>
      </w:r>
      <w:proofErr w:type="spellEnd"/>
      <w:r w:rsidRPr="00B7001B">
        <w:rPr>
          <w:rFonts w:eastAsia="Times New Roman" w:cstheme="minorHAnsi"/>
          <w:color w:val="000000"/>
          <w:lang w:eastAsia="nl-NL"/>
        </w:rPr>
        <w:t xml:space="preserve"> et al., 2017) en (</w:t>
      </w:r>
      <w:proofErr w:type="spellStart"/>
      <w:r w:rsidRPr="00B7001B">
        <w:rPr>
          <w:rFonts w:eastAsia="Times New Roman" w:cstheme="minorHAnsi"/>
          <w:color w:val="000000"/>
          <w:lang w:eastAsia="nl-NL"/>
        </w:rPr>
        <w:t>Stojanovic</w:t>
      </w:r>
      <w:proofErr w:type="spellEnd"/>
      <w:r w:rsidRPr="00B7001B">
        <w:rPr>
          <w:rFonts w:eastAsia="Times New Roman" w:cstheme="minorHAnsi"/>
          <w:color w:val="000000"/>
          <w:lang w:eastAsia="nl-NL"/>
        </w:rPr>
        <w:t xml:space="preserve"> et al., 2021) was de afstand waarop de sprinttest is uitgevoerd 20 meter. (</w:t>
      </w:r>
      <w:proofErr w:type="spellStart"/>
      <w:r w:rsidRPr="00B7001B">
        <w:rPr>
          <w:rFonts w:eastAsia="Times New Roman" w:cstheme="minorHAnsi"/>
          <w:color w:val="000000"/>
          <w:lang w:eastAsia="nl-NL"/>
        </w:rPr>
        <w:t>Hezhi</w:t>
      </w:r>
      <w:proofErr w:type="spellEnd"/>
      <w:r w:rsidRPr="00B7001B">
        <w:rPr>
          <w:rFonts w:eastAsia="Times New Roman" w:cstheme="minorHAnsi"/>
          <w:color w:val="000000"/>
          <w:lang w:eastAsia="nl-NL"/>
        </w:rPr>
        <w:t xml:space="preserve"> </w:t>
      </w:r>
      <w:proofErr w:type="spellStart"/>
      <w:r w:rsidRPr="00B7001B">
        <w:rPr>
          <w:rFonts w:eastAsia="Times New Roman" w:cstheme="minorHAnsi"/>
          <w:color w:val="000000"/>
          <w:lang w:eastAsia="nl-NL"/>
        </w:rPr>
        <w:t>Xie</w:t>
      </w:r>
      <w:proofErr w:type="spellEnd"/>
      <w:r w:rsidRPr="00B7001B">
        <w:rPr>
          <w:rFonts w:eastAsia="Times New Roman" w:cstheme="minorHAnsi"/>
          <w:color w:val="000000"/>
          <w:lang w:eastAsia="nl-NL"/>
        </w:rPr>
        <w:t xml:space="preserve"> et al., 2022) voerde de test uit op een afstand van 30 meter en (</w:t>
      </w:r>
      <w:proofErr w:type="spellStart"/>
      <w:r w:rsidRPr="00B7001B">
        <w:rPr>
          <w:rFonts w:eastAsia="Times New Roman" w:cstheme="minorHAnsi"/>
          <w:color w:val="000000"/>
          <w:lang w:eastAsia="nl-NL"/>
        </w:rPr>
        <w:t>Fiorilli</w:t>
      </w:r>
      <w:proofErr w:type="spellEnd"/>
      <w:r w:rsidRPr="00B7001B">
        <w:rPr>
          <w:rFonts w:eastAsia="Times New Roman" w:cstheme="minorHAnsi"/>
          <w:color w:val="000000"/>
          <w:lang w:eastAsia="nl-NL"/>
        </w:rPr>
        <w:t xml:space="preserve"> et al., 2020) op 60 meter. </w:t>
      </w:r>
    </w:p>
    <w:p w14:paraId="2411FD77" w14:textId="77777777" w:rsidR="00B7001B" w:rsidRPr="00B7001B" w:rsidRDefault="00B7001B" w:rsidP="00B7001B">
      <w:pPr>
        <w:spacing w:line="240" w:lineRule="auto"/>
        <w:rPr>
          <w:rFonts w:ascii="Times New Roman" w:eastAsia="Times New Roman" w:hAnsi="Times New Roman" w:cs="Times New Roman"/>
          <w:sz w:val="24"/>
          <w:szCs w:val="24"/>
          <w:lang w:eastAsia="nl-NL"/>
        </w:rPr>
      </w:pPr>
      <w:r w:rsidRPr="00B7001B">
        <w:rPr>
          <w:rFonts w:ascii="Calibri" w:eastAsia="Times New Roman" w:hAnsi="Calibri" w:cs="Calibri"/>
          <w:b/>
          <w:bCs/>
          <w:color w:val="000000"/>
          <w:lang w:eastAsia="nl-NL"/>
        </w:rPr>
        <w:t>Repetition max</w:t>
      </w:r>
    </w:p>
    <w:p w14:paraId="613572C1" w14:textId="11550683" w:rsidR="00B7001B" w:rsidRPr="00B7001B" w:rsidRDefault="00B7001B" w:rsidP="00B7001B">
      <w:pPr>
        <w:spacing w:line="240" w:lineRule="auto"/>
        <w:rPr>
          <w:rFonts w:eastAsia="Times New Roman" w:cstheme="minorHAnsi"/>
          <w:sz w:val="24"/>
          <w:szCs w:val="24"/>
          <w:lang w:eastAsia="nl-NL"/>
        </w:rPr>
      </w:pPr>
      <w:r w:rsidRPr="00B7001B">
        <w:rPr>
          <w:rFonts w:eastAsia="Times New Roman" w:cstheme="minorHAnsi"/>
          <w:color w:val="000000"/>
          <w:lang w:eastAsia="nl-NL"/>
        </w:rPr>
        <w:t xml:space="preserve">De </w:t>
      </w:r>
      <w:proofErr w:type="spellStart"/>
      <w:r w:rsidRPr="00B7001B">
        <w:rPr>
          <w:rFonts w:eastAsia="Times New Roman" w:cstheme="minorHAnsi"/>
          <w:color w:val="000000"/>
          <w:lang w:eastAsia="nl-NL"/>
        </w:rPr>
        <w:t>one-repetition</w:t>
      </w:r>
      <w:proofErr w:type="spellEnd"/>
      <w:r w:rsidRPr="00B7001B">
        <w:rPr>
          <w:rFonts w:eastAsia="Times New Roman" w:cstheme="minorHAnsi"/>
          <w:color w:val="000000"/>
          <w:lang w:eastAsia="nl-NL"/>
        </w:rPr>
        <w:t xml:space="preserve"> maximum (1</w:t>
      </w:r>
      <w:r w:rsidR="002D6331" w:rsidRPr="00B7001B">
        <w:rPr>
          <w:rFonts w:eastAsia="Times New Roman" w:cstheme="minorHAnsi"/>
          <w:color w:val="000000"/>
          <w:lang w:eastAsia="nl-NL"/>
        </w:rPr>
        <w:t>RM) -</w:t>
      </w:r>
      <w:r w:rsidRPr="00B7001B">
        <w:rPr>
          <w:rFonts w:eastAsia="Times New Roman" w:cstheme="minorHAnsi"/>
          <w:color w:val="000000"/>
          <w:lang w:eastAsia="nl-NL"/>
        </w:rPr>
        <w:t xml:space="preserve">test wordt vaak beschouwd als de 'gouden standaard' voor het beoordelen van de krachtcapaciteit van individuen in niet-laboratoriumomgevingen </w:t>
      </w:r>
      <w:sdt>
        <w:sdtPr>
          <w:rPr>
            <w:rFonts w:eastAsia="Times New Roman" w:cstheme="minorHAnsi"/>
            <w:color w:val="000000"/>
            <w:lang w:eastAsia="nl-NL"/>
          </w:rPr>
          <w:tag w:val="MENDELEY_CITATION_v3_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"/>
          <w:id w:val="386451367"/>
          <w:placeholder>
            <w:docPart w:val="DefaultPlaceholder_-1854013440"/>
          </w:placeholder>
        </w:sdtPr>
        <w:sdtContent>
          <w:r w:rsidR="00B34A69" w:rsidRPr="00B34A69">
            <w:rPr>
              <w:rFonts w:eastAsia="Times New Roman" w:cstheme="minorHAnsi"/>
              <w:color w:val="000000"/>
              <w:lang w:eastAsia="nl-NL"/>
            </w:rPr>
            <w:t>(</w:t>
          </w:r>
          <w:proofErr w:type="spellStart"/>
          <w:r w:rsidR="00B34A69" w:rsidRPr="00B34A69">
            <w:rPr>
              <w:rFonts w:eastAsia="Times New Roman" w:cstheme="minorHAnsi"/>
              <w:color w:val="000000"/>
              <w:lang w:eastAsia="nl-NL"/>
            </w:rPr>
            <w:t>Levinger</w:t>
          </w:r>
          <w:proofErr w:type="spellEnd"/>
          <w:r w:rsidR="00B34A69" w:rsidRPr="00B34A69">
            <w:rPr>
              <w:rFonts w:eastAsia="Times New Roman" w:cstheme="minorHAnsi"/>
              <w:color w:val="000000"/>
              <w:lang w:eastAsia="nl-NL"/>
            </w:rPr>
            <w:t xml:space="preserve"> et al., 2009).</w:t>
          </w:r>
        </w:sdtContent>
      </w:sdt>
      <w:r w:rsidRPr="00B7001B">
        <w:rPr>
          <w:rFonts w:eastAsia="Times New Roman" w:cstheme="minorHAnsi"/>
          <w:color w:val="000000"/>
          <w:lang w:eastAsia="nl-NL"/>
        </w:rPr>
        <w:t xml:space="preserve"> Het is simpelweg gedefinieerd als het maximale gewicht dat een persoon kan tillen voor slechts één herhaling met de juiste techniek. Binnen de onderzoeken van (</w:t>
      </w:r>
      <w:proofErr w:type="spellStart"/>
      <w:r w:rsidRPr="00B7001B">
        <w:rPr>
          <w:rFonts w:eastAsia="Times New Roman" w:cstheme="minorHAnsi"/>
          <w:color w:val="000000"/>
          <w:lang w:eastAsia="nl-NL"/>
        </w:rPr>
        <w:t>Izquierdo</w:t>
      </w:r>
      <w:proofErr w:type="spellEnd"/>
      <w:r w:rsidRPr="00B7001B">
        <w:rPr>
          <w:rFonts w:eastAsia="Times New Roman" w:cstheme="minorHAnsi"/>
          <w:color w:val="000000"/>
          <w:lang w:eastAsia="nl-NL"/>
        </w:rPr>
        <w:t xml:space="preserve"> et al., 2017) en (</w:t>
      </w:r>
      <w:proofErr w:type="spellStart"/>
      <w:r w:rsidRPr="00B7001B">
        <w:rPr>
          <w:rFonts w:eastAsia="Times New Roman" w:cstheme="minorHAnsi"/>
          <w:color w:val="000000"/>
          <w:lang w:eastAsia="nl-NL"/>
        </w:rPr>
        <w:t>Sagelv</w:t>
      </w:r>
      <w:proofErr w:type="spellEnd"/>
      <w:r w:rsidRPr="00B7001B">
        <w:rPr>
          <w:rFonts w:eastAsia="Times New Roman" w:cstheme="minorHAnsi"/>
          <w:color w:val="000000"/>
          <w:lang w:eastAsia="nl-NL"/>
        </w:rPr>
        <w:t xml:space="preserve"> et al,. 2020) is gebruik gemaakt van de 1 RM test. De </w:t>
      </w:r>
      <w:proofErr w:type="spellStart"/>
      <w:r w:rsidRPr="00B7001B">
        <w:rPr>
          <w:rFonts w:eastAsia="Times New Roman" w:cstheme="minorHAnsi"/>
          <w:color w:val="000000"/>
          <w:lang w:eastAsia="nl-NL"/>
        </w:rPr>
        <w:t>three-repetition</w:t>
      </w:r>
      <w:proofErr w:type="spellEnd"/>
      <w:r w:rsidRPr="00B7001B">
        <w:rPr>
          <w:rFonts w:eastAsia="Times New Roman" w:cstheme="minorHAnsi"/>
          <w:color w:val="000000"/>
          <w:lang w:eastAsia="nl-NL"/>
        </w:rPr>
        <w:t xml:space="preserve"> maximum (3</w:t>
      </w:r>
      <w:r w:rsidR="002D6331" w:rsidRPr="00B7001B">
        <w:rPr>
          <w:rFonts w:eastAsia="Times New Roman" w:cstheme="minorHAnsi"/>
          <w:color w:val="000000"/>
          <w:lang w:eastAsia="nl-NL"/>
        </w:rPr>
        <w:t>RM) -</w:t>
      </w:r>
      <w:r w:rsidRPr="00B7001B">
        <w:rPr>
          <w:rFonts w:eastAsia="Times New Roman" w:cstheme="minorHAnsi"/>
          <w:color w:val="000000"/>
          <w:lang w:eastAsia="nl-NL"/>
        </w:rPr>
        <w:t>test is een variatie van de 1RM test, hierbij wordt het maximale gewicht gemeten dat een persoon kan tillen voor drie herhalingen met de juiste techniek. Deze test wordt gebruikt binnen het onderzoek van (</w:t>
      </w:r>
      <w:proofErr w:type="spellStart"/>
      <w:r w:rsidRPr="00B7001B">
        <w:rPr>
          <w:rFonts w:eastAsia="Times New Roman" w:cstheme="minorHAnsi"/>
          <w:color w:val="000000"/>
          <w:lang w:eastAsia="nl-NL"/>
        </w:rPr>
        <w:t>Timmins</w:t>
      </w:r>
      <w:proofErr w:type="spellEnd"/>
      <w:r w:rsidRPr="00B7001B">
        <w:rPr>
          <w:rFonts w:eastAsia="Times New Roman" w:cstheme="minorHAnsi"/>
          <w:color w:val="000000"/>
          <w:lang w:eastAsia="nl-NL"/>
        </w:rPr>
        <w:t xml:space="preserve"> et al., 2021).</w:t>
      </w:r>
    </w:p>
    <w:p w14:paraId="5A803C9D" w14:textId="77777777" w:rsidR="00B7001B" w:rsidRPr="00B7001B" w:rsidRDefault="00B7001B" w:rsidP="00B7001B">
      <w:pPr>
        <w:rPr>
          <w:rFonts w:ascii="Calibri" w:eastAsia="Calibri" w:hAnsi="Calibri" w:cs="Times New Roman"/>
          <w:color w:val="1F3863"/>
        </w:rPr>
      </w:pPr>
      <w:r w:rsidRPr="00B7001B">
        <w:rPr>
          <w:rFonts w:eastAsia="Calibri" w:cstheme="minorHAnsi"/>
        </w:rPr>
        <w:t>De gebruikte meetinstrumenten per studie zijn te lezen in tabel 8. De gebruikte meetinstrumenten in de studies die niet relevant zijn geacht voor het beantwoorden van de onderzoeksvraag zijn buiten beschouwing gelaten.</w:t>
      </w:r>
      <w:r w:rsidRPr="00B7001B">
        <w:rPr>
          <w:rFonts w:eastAsia="Calibri" w:cstheme="minorHAnsi"/>
          <w:color w:val="1F3863"/>
        </w:rPr>
        <w:t xml:space="preserve"> </w:t>
      </w:r>
    </w:p>
    <w:p w14:paraId="04A23F76" w14:textId="77777777" w:rsidR="00B7001B" w:rsidRPr="001D3F68" w:rsidRDefault="00B7001B" w:rsidP="001D3F68">
      <w:pPr>
        <w:pStyle w:val="Kop3"/>
      </w:pPr>
      <w:bookmarkStart w:id="31" w:name="_Toc126595300"/>
      <w:bookmarkStart w:id="32" w:name="_Toc126661281"/>
      <w:r w:rsidRPr="001D3F68">
        <w:t>Resultaten analyse</w:t>
      </w:r>
      <w:bookmarkEnd w:id="31"/>
      <w:bookmarkEnd w:id="32"/>
      <w:r w:rsidRPr="001D3F68">
        <w:t> </w:t>
      </w:r>
    </w:p>
    <w:p w14:paraId="5F693EF9" w14:textId="58EEA46B" w:rsidR="00B7001B" w:rsidRPr="00B7001B" w:rsidRDefault="00B7001B" w:rsidP="00B7001B">
      <w:pPr>
        <w:rPr>
          <w:rFonts w:ascii="Calibri" w:eastAsia="Calibri" w:hAnsi="Calibri" w:cs="Calibri"/>
          <w:color w:val="000000"/>
        </w:rPr>
      </w:pPr>
      <w:r w:rsidRPr="00B7001B">
        <w:rPr>
          <w:rFonts w:ascii="Calibri" w:eastAsia="Calibri" w:hAnsi="Calibri" w:cs="Calibri"/>
          <w:color w:val="000000"/>
        </w:rPr>
        <w:t>In</w:t>
      </w:r>
      <w:r w:rsidR="006D71B5">
        <w:rPr>
          <w:rFonts w:ascii="Calibri" w:eastAsia="Calibri" w:hAnsi="Calibri" w:cs="Calibri"/>
          <w:color w:val="000000"/>
        </w:rPr>
        <w:t xml:space="preserve"> tabel 9 </w:t>
      </w:r>
      <w:r w:rsidRPr="00B7001B">
        <w:rPr>
          <w:rFonts w:ascii="Calibri" w:eastAsia="Calibri" w:hAnsi="Calibri" w:cs="Calibri"/>
          <w:color w:val="000000"/>
        </w:rPr>
        <w:t>zijn van de geïncludeerde studies de basismetingen, eindmetingen, gemiddelde verschillen per uitkomstmaat, significatie en effect-size weergegeven.</w:t>
      </w:r>
    </w:p>
    <w:p w14:paraId="63A1BDA2" w14:textId="77777777" w:rsidR="00B7001B" w:rsidRPr="00B7001B" w:rsidRDefault="00B7001B" w:rsidP="001D3F68">
      <w:pPr>
        <w:pStyle w:val="Kop3"/>
        <w:rPr>
          <w:rFonts w:eastAsia="Times New Roman"/>
        </w:rPr>
      </w:pPr>
      <w:bookmarkStart w:id="33" w:name="_Toc126595301"/>
      <w:bookmarkStart w:id="34" w:name="_Toc126661282"/>
      <w:r w:rsidRPr="00B7001B">
        <w:rPr>
          <w:rFonts w:eastAsia="Times New Roman"/>
        </w:rPr>
        <w:t>Best Evidence Synthese</w:t>
      </w:r>
      <w:bookmarkEnd w:id="33"/>
      <w:bookmarkEnd w:id="34"/>
    </w:p>
    <w:p w14:paraId="4EF4CE43" w14:textId="6BF2B61F" w:rsidR="00B7001B" w:rsidRPr="00B7001B" w:rsidRDefault="00B7001B" w:rsidP="00B7001B">
      <w:pPr>
        <w:rPr>
          <w:rFonts w:ascii="Calibri" w:eastAsia="Calibri" w:hAnsi="Calibri" w:cs="Calibri"/>
          <w:color w:val="000000"/>
        </w:rPr>
      </w:pPr>
      <w:r w:rsidRPr="00B7001B">
        <w:rPr>
          <w:rFonts w:ascii="Calibri" w:eastAsia="Calibri" w:hAnsi="Calibri" w:cs="Times New Roman"/>
        </w:rPr>
        <w:t>Er waren vijf studies welke een statistisch significant verschil lieten zien tussen de twee groepen op de uitkomstmaat sprongprestaties, de studie van</w:t>
      </w:r>
      <w:r w:rsidR="006D71B5">
        <w:rPr>
          <w:rFonts w:ascii="Calibri" w:eastAsia="Calibri" w:hAnsi="Calibri" w:cs="Times New Roman"/>
        </w:rPr>
        <w:t xml:space="preserve"> </w:t>
      </w:r>
      <w:sdt>
        <w:sdtPr>
          <w:rPr>
            <w:rFonts w:ascii="Calibri" w:eastAsia="Calibri" w:hAnsi="Calibri" w:cs="Times New Roman"/>
            <w:color w:val="000000"/>
          </w:rPr>
          <w:tag w:val="MENDELEY_CITATION_v3_eyJjaXRhdGlvbklEIjoiTUVOREVMRVlfQ0lUQVRJT05fODlhZjk5NWMtOTg0OC00OTEwLWEzM2QtYzA1OGZkOWY1OTVkIiwicHJvcGVydGllcyI6eyJub3RlSW5kZXgiOjB9LCJpc0VkaXRlZCI6ZmFsc2UsIm1hbnVhbE92ZXJyaWRlIjp7ImlzTWFudWFsbHlPdmVycmlkZGVuIjpmYWxzZSwiY2l0ZXByb2NUZXh0IjoiKFNhZ2VsdiBldCBhbC4sIDIwMjA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
          <w:id w:val="-485243680"/>
          <w:placeholder>
            <w:docPart w:val="DefaultPlaceholder_-1854013440"/>
          </w:placeholder>
        </w:sdtPr>
        <w:sdtContent>
          <w:r w:rsidR="00B34A69" w:rsidRPr="00B34A69">
            <w:rPr>
              <w:rFonts w:ascii="Calibri" w:eastAsia="Calibri" w:hAnsi="Calibri" w:cs="Times New Roman"/>
              <w:color w:val="000000"/>
            </w:rPr>
            <w:t>(</w:t>
          </w:r>
          <w:proofErr w:type="spellStart"/>
          <w:r w:rsidR="00B34A69" w:rsidRPr="00B34A69">
            <w:rPr>
              <w:rFonts w:ascii="Calibri" w:eastAsia="Calibri" w:hAnsi="Calibri" w:cs="Times New Roman"/>
              <w:color w:val="000000"/>
            </w:rPr>
            <w:t>Sagelv</w:t>
          </w:r>
          <w:proofErr w:type="spellEnd"/>
          <w:r w:rsidR="00B34A69" w:rsidRPr="00B34A69">
            <w:rPr>
              <w:rFonts w:ascii="Calibri" w:eastAsia="Calibri" w:hAnsi="Calibri" w:cs="Times New Roman"/>
              <w:color w:val="000000"/>
            </w:rPr>
            <w:t xml:space="preserve"> et al., 2020)</w:t>
          </w:r>
        </w:sdtContent>
      </w:sdt>
      <w:r w:rsidRPr="00B7001B">
        <w:rPr>
          <w:rFonts w:ascii="Calibri" w:eastAsia="Calibri" w:hAnsi="Calibri" w:cs="Times New Roman"/>
        </w:rPr>
        <w:t>laat geen statische significante verschillen zien.  Sprongprestaties zijn niet gemeten als uitkomstmaat in de studie van</w:t>
      </w:r>
      <w:r w:rsidR="006D71B5">
        <w:rPr>
          <w:rFonts w:ascii="Calibri" w:eastAsia="Calibri" w:hAnsi="Calibri" w:cs="Times New Roman"/>
        </w:rPr>
        <w:t xml:space="preserve"> </w:t>
      </w:r>
      <w:sdt>
        <w:sdtPr>
          <w:rPr>
            <w:rFonts w:ascii="Calibri" w:eastAsia="Calibri" w:hAnsi="Calibri" w:cs="Times New Roman"/>
            <w:color w:val="000000"/>
          </w:rPr>
          <w:tag w:val="MENDELEY_CITATION_v3_eyJjaXRhdGlvbklEIjoiTUVOREVMRVlfQ0lUQVRJT05fOWNhMjAxMDQtNTdmMC00NDUwLTlkMjItYzY3NDRlN2IwNjgy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
          <w:id w:val="-419641148"/>
          <w:placeholder>
            <w:docPart w:val="DefaultPlaceholder_-1854013440"/>
          </w:placeholder>
        </w:sdtPr>
        <w:sdtContent>
          <w:r w:rsidR="00B34A69" w:rsidRPr="00B34A69">
            <w:rPr>
              <w:rFonts w:ascii="Calibri" w:eastAsia="Calibri" w:hAnsi="Calibri" w:cs="Times New Roman"/>
              <w:color w:val="000000"/>
            </w:rPr>
            <w:t>(</w:t>
          </w:r>
          <w:proofErr w:type="spellStart"/>
          <w:r w:rsidR="00B34A69" w:rsidRPr="00B34A69">
            <w:rPr>
              <w:rFonts w:ascii="Calibri" w:eastAsia="Calibri" w:hAnsi="Calibri" w:cs="Times New Roman"/>
              <w:color w:val="000000"/>
            </w:rPr>
            <w:t>Timmins</w:t>
          </w:r>
          <w:proofErr w:type="spellEnd"/>
          <w:r w:rsidR="00B34A69" w:rsidRPr="00B34A69">
            <w:rPr>
              <w:rFonts w:ascii="Calibri" w:eastAsia="Calibri" w:hAnsi="Calibri" w:cs="Times New Roman"/>
              <w:color w:val="000000"/>
            </w:rPr>
            <w:t xml:space="preserve"> et al., 2021)</w:t>
          </w:r>
        </w:sdtContent>
      </w:sdt>
      <w:r w:rsidR="006D71B5">
        <w:rPr>
          <w:rFonts w:ascii="Calibri" w:eastAsia="Calibri" w:hAnsi="Calibri" w:cs="Times New Roman"/>
          <w:color w:val="000000"/>
        </w:rPr>
        <w:t>.</w:t>
      </w:r>
      <w:r w:rsidRPr="00B7001B">
        <w:rPr>
          <w:rFonts w:ascii="Calibri" w:eastAsia="Calibri" w:hAnsi="Calibri" w:cs="Times New Roman"/>
        </w:rPr>
        <w:t xml:space="preserve"> Er waren vier studies welke een statistisch significant verschil lieten zien tussen de twee groepen op de uitkomstmaat sprintsnelheid. De studies van </w:t>
      </w:r>
      <w:sdt>
        <w:sdtPr>
          <w:rPr>
            <w:rFonts w:ascii="Calibri" w:eastAsia="Calibri" w:hAnsi="Calibri" w:cs="Times New Roman"/>
            <w:color w:val="000000"/>
          </w:rPr>
          <w:tag w:val="MENDELEY_CITATION_v3_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
          <w:id w:val="882291804"/>
          <w:placeholder>
            <w:docPart w:val="DefaultPlaceholder_-1854013440"/>
          </w:placeholder>
        </w:sdtPr>
        <w:sdtContent>
          <w:r w:rsidR="00B34A69" w:rsidRPr="00B34A69">
            <w:rPr>
              <w:rFonts w:ascii="Calibri" w:eastAsia="Calibri" w:hAnsi="Calibri" w:cs="Times New Roman"/>
              <w:color w:val="000000"/>
            </w:rPr>
            <w:t>(</w:t>
          </w:r>
          <w:proofErr w:type="spellStart"/>
          <w:r w:rsidR="00B34A69" w:rsidRPr="00B34A69">
            <w:rPr>
              <w:rFonts w:ascii="Calibri" w:eastAsia="Calibri" w:hAnsi="Calibri" w:cs="Times New Roman"/>
              <w:color w:val="000000"/>
            </w:rPr>
            <w:t>Sagelv</w:t>
          </w:r>
          <w:proofErr w:type="spellEnd"/>
          <w:r w:rsidR="00B34A69" w:rsidRPr="00B34A69">
            <w:rPr>
              <w:rFonts w:ascii="Calibri" w:eastAsia="Calibri" w:hAnsi="Calibri" w:cs="Times New Roman"/>
              <w:color w:val="000000"/>
            </w:rPr>
            <w:t xml:space="preserve"> et al., 2020; </w:t>
          </w:r>
          <w:proofErr w:type="spellStart"/>
          <w:r w:rsidR="00B34A69" w:rsidRPr="00B34A69">
            <w:rPr>
              <w:rFonts w:ascii="Calibri" w:eastAsia="Calibri" w:hAnsi="Calibri" w:cs="Times New Roman"/>
              <w:color w:val="000000"/>
            </w:rPr>
            <w:t>Xie</w:t>
          </w:r>
          <w:proofErr w:type="spellEnd"/>
          <w:r w:rsidR="00B34A69" w:rsidRPr="00B34A69">
            <w:rPr>
              <w:rFonts w:ascii="Calibri" w:eastAsia="Calibri" w:hAnsi="Calibri" w:cs="Times New Roman"/>
              <w:color w:val="000000"/>
            </w:rPr>
            <w:t xml:space="preserve"> et al., 2022)</w:t>
          </w:r>
        </w:sdtContent>
      </w:sdt>
      <w:r w:rsidRPr="00B7001B">
        <w:rPr>
          <w:rFonts w:ascii="Calibri" w:eastAsia="Calibri" w:hAnsi="Calibri" w:cs="Times New Roman"/>
        </w:rPr>
        <w:t xml:space="preserve">laten geen statistische significante verschillen zien. Sprintsnelheid is niet gemeten als uitkomstmaat in de studie van </w:t>
      </w:r>
      <w:sdt>
        <w:sdtPr>
          <w:rPr>
            <w:rFonts w:ascii="Calibri" w:eastAsia="Calibri" w:hAnsi="Calibri" w:cs="Times New Roman"/>
            <w:color w:val="000000"/>
          </w:rPr>
          <w:tag w:val="MENDELEY_CITATION_v3_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"/>
          <w:id w:val="879359253"/>
          <w:placeholder>
            <w:docPart w:val="DefaultPlaceholder_-1854013440"/>
          </w:placeholder>
        </w:sdtPr>
        <w:sdtContent>
          <w:r w:rsidR="00B34A69" w:rsidRPr="00B34A69">
            <w:rPr>
              <w:rFonts w:ascii="Calibri" w:eastAsia="Calibri" w:hAnsi="Calibri" w:cs="Times New Roman"/>
              <w:color w:val="000000"/>
            </w:rPr>
            <w:t>(</w:t>
          </w:r>
          <w:proofErr w:type="spellStart"/>
          <w:r w:rsidR="00B34A69" w:rsidRPr="00B34A69">
            <w:rPr>
              <w:rFonts w:ascii="Calibri" w:eastAsia="Calibri" w:hAnsi="Calibri" w:cs="Times New Roman"/>
              <w:color w:val="000000"/>
            </w:rPr>
            <w:t>Timmins</w:t>
          </w:r>
          <w:proofErr w:type="spellEnd"/>
          <w:r w:rsidR="00B34A69" w:rsidRPr="00B34A69">
            <w:rPr>
              <w:rFonts w:ascii="Calibri" w:eastAsia="Calibri" w:hAnsi="Calibri" w:cs="Times New Roman"/>
              <w:color w:val="000000"/>
            </w:rPr>
            <w:t xml:space="preserve"> et al., 2021). </w:t>
          </w:r>
        </w:sdtContent>
      </w:sdt>
      <w:r w:rsidRPr="00B7001B">
        <w:rPr>
          <w:rFonts w:ascii="Calibri" w:eastAsia="Calibri" w:hAnsi="Calibri" w:cs="Times New Roman"/>
        </w:rPr>
        <w:t xml:space="preserve">Er waren 4 studies welke geen statische significante verschillen lieten zien tussen de twee groepen op de uitkomstmaat kracht. Enkel de studie van </w:t>
      </w:r>
      <w:sdt>
        <w:sdtPr>
          <w:rPr>
            <w:rFonts w:ascii="Calibri" w:eastAsia="Calibri" w:hAnsi="Calibri" w:cs="Times New Roman"/>
          </w:rPr>
          <w:tag w:val="MENDELEY_CITATION_v3_eyJjaXRhdGlvbklEIjoiTUVOREVMRVlfQ0lUQVRJT05fYWVjNWM1ZmMtOTU4NS00M2FiLTk2ZjctZjI3MzVkNjEzZjdj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
          <w:id w:val="1492366591"/>
          <w:placeholder>
            <w:docPart w:val="DefaultPlaceholder_-1854013440"/>
          </w:placeholder>
        </w:sdtPr>
        <w:sdtContent>
          <w:r w:rsidR="00B34A69">
            <w:rPr>
              <w:rFonts w:eastAsia="Times New Roman"/>
            </w:rPr>
            <w:t>(</w:t>
          </w:r>
          <w:proofErr w:type="spellStart"/>
          <w:r w:rsidR="00B34A69">
            <w:rPr>
              <w:rFonts w:eastAsia="Times New Roman"/>
            </w:rPr>
            <w:t>Maroto-</w:t>
          </w:r>
          <w:r w:rsidR="00B34A69">
            <w:rPr>
              <w:rFonts w:eastAsia="Times New Roman"/>
            </w:rPr>
            <w:lastRenderedPageBreak/>
            <w:t>Izquierdo</w:t>
          </w:r>
          <w:proofErr w:type="spellEnd"/>
          <w:r w:rsidR="00B34A69">
            <w:rPr>
              <w:rFonts w:eastAsia="Times New Roman"/>
            </w:rPr>
            <w:t xml:space="preserve">, </w:t>
          </w:r>
          <w:proofErr w:type="spellStart"/>
          <w:r w:rsidR="00B34A69">
            <w:rPr>
              <w:rFonts w:eastAsia="Times New Roman"/>
            </w:rPr>
            <w:t>García</w:t>
          </w:r>
          <w:proofErr w:type="spellEnd"/>
          <w:r w:rsidR="00B34A69">
            <w:rPr>
              <w:rFonts w:eastAsia="Times New Roman"/>
            </w:rPr>
            <w:t>-López, &amp; de Paz, 2017)</w:t>
          </w:r>
        </w:sdtContent>
      </w:sdt>
      <w:r w:rsidR="006D71B5">
        <w:rPr>
          <w:rFonts w:ascii="Calibri" w:eastAsia="Calibri" w:hAnsi="Calibri" w:cs="Times New Roman"/>
        </w:rPr>
        <w:t xml:space="preserve"> </w:t>
      </w:r>
      <w:r w:rsidRPr="00B7001B">
        <w:rPr>
          <w:rFonts w:ascii="Calibri" w:eastAsia="Calibri" w:hAnsi="Calibri" w:cs="Times New Roman"/>
        </w:rPr>
        <w:t>laat een statistisch significant verschil zien. Kracht is niet gemeten als uitkomstmaat in de studies van</w:t>
      </w:r>
      <w:r w:rsidR="006D71B5">
        <w:rPr>
          <w:rFonts w:ascii="Calibri" w:eastAsia="Calibri" w:hAnsi="Calibri" w:cs="Times New Roman"/>
        </w:rPr>
        <w:t xml:space="preserve"> </w:t>
      </w:r>
      <w:sdt>
        <w:sdtPr>
          <w:rPr>
            <w:rFonts w:ascii="Calibri" w:eastAsia="Calibri" w:hAnsi="Calibri" w:cs="Calibri"/>
            <w:color w:val="000000"/>
          </w:rPr>
          <w:tag w:val="MENDELEY_CITATION_v3_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"/>
          <w:id w:val="1158579130"/>
          <w:placeholder>
            <w:docPart w:val="DefaultPlaceholder_-1854013440"/>
          </w:placeholder>
        </w:sdtPr>
        <w:sdtContent>
          <w:r w:rsidR="00B34A69" w:rsidRPr="00B34A69">
            <w:rPr>
              <w:rFonts w:ascii="Calibri" w:eastAsia="Calibri" w:hAnsi="Calibri" w:cs="Calibri"/>
              <w:color w:val="000000"/>
            </w:rPr>
            <w:t>(</w:t>
          </w:r>
          <w:proofErr w:type="spellStart"/>
          <w:r w:rsidR="00B34A69" w:rsidRPr="00B34A69">
            <w:rPr>
              <w:rFonts w:ascii="Calibri" w:eastAsia="Calibri" w:hAnsi="Calibri" w:cs="Calibri"/>
              <w:color w:val="000000"/>
            </w:rPr>
            <w:t>Sagelv</w:t>
          </w:r>
          <w:proofErr w:type="spellEnd"/>
          <w:r w:rsidR="00B34A69" w:rsidRPr="00B34A69">
            <w:rPr>
              <w:rFonts w:ascii="Calibri" w:eastAsia="Calibri" w:hAnsi="Calibri" w:cs="Calibri"/>
              <w:color w:val="000000"/>
            </w:rPr>
            <w:t xml:space="preserve"> et al., 2020; </w:t>
          </w:r>
          <w:proofErr w:type="spellStart"/>
          <w:r w:rsidR="00B34A69" w:rsidRPr="00B34A69">
            <w:rPr>
              <w:rFonts w:ascii="Calibri" w:eastAsia="Calibri" w:hAnsi="Calibri" w:cs="Calibri"/>
              <w:color w:val="000000"/>
            </w:rPr>
            <w:t>Sañudo</w:t>
          </w:r>
          <w:proofErr w:type="spellEnd"/>
          <w:r w:rsidR="00B34A69" w:rsidRPr="00B34A69">
            <w:rPr>
              <w:rFonts w:ascii="Calibri" w:eastAsia="Calibri" w:hAnsi="Calibri" w:cs="Calibri"/>
              <w:color w:val="000000"/>
            </w:rPr>
            <w:t xml:space="preserve"> et al., 2020; </w:t>
          </w:r>
          <w:proofErr w:type="spellStart"/>
          <w:r w:rsidR="00B34A69" w:rsidRPr="00B34A69">
            <w:rPr>
              <w:rFonts w:ascii="Calibri" w:eastAsia="Calibri" w:hAnsi="Calibri" w:cs="Calibri"/>
              <w:color w:val="000000"/>
            </w:rPr>
            <w:t>Xie</w:t>
          </w:r>
          <w:proofErr w:type="spellEnd"/>
          <w:r w:rsidR="00B34A69" w:rsidRPr="00B34A69">
            <w:rPr>
              <w:rFonts w:ascii="Calibri" w:eastAsia="Calibri" w:hAnsi="Calibri" w:cs="Calibri"/>
              <w:color w:val="000000"/>
            </w:rPr>
            <w:t xml:space="preserve"> et al., 2022). </w:t>
          </w:r>
        </w:sdtContent>
      </w:sdt>
      <w:r w:rsidRPr="00B7001B">
        <w:rPr>
          <w:rFonts w:ascii="Calibri" w:eastAsia="Calibri" w:hAnsi="Calibri" w:cs="Calibri"/>
          <w:color w:val="000000"/>
        </w:rPr>
        <w:t xml:space="preserve">Er is sprake van consistente resultaten tussen de geïncludeerde studies op de uitkomstmaten sprongprestaties en kracht, daarentegen is er sprake van inconsistente resultaten op de uitkomstaat sprintsnelheid. Volledige uitwerking van de Best Evidence Synthese is te zien in </w:t>
      </w:r>
      <w:r w:rsidR="006D71B5">
        <w:rPr>
          <w:rFonts w:ascii="Calibri" w:eastAsia="Calibri" w:hAnsi="Calibri" w:cs="Calibri"/>
          <w:color w:val="000000"/>
        </w:rPr>
        <w:t xml:space="preserve">tabel 7. </w:t>
      </w:r>
    </w:p>
    <w:p w14:paraId="2099B516" w14:textId="77777777" w:rsidR="00B7001B" w:rsidRPr="00B7001B" w:rsidRDefault="00B7001B" w:rsidP="00B7001B">
      <w:pPr>
        <w:rPr>
          <w:rFonts w:ascii="Calibri" w:eastAsia="Calibri" w:hAnsi="Calibri" w:cs="Calibri"/>
          <w:color w:val="000000"/>
        </w:rPr>
      </w:pPr>
      <w:r w:rsidRPr="00B7001B">
        <w:rPr>
          <w:rFonts w:ascii="Calibri" w:eastAsia="Calibri" w:hAnsi="Calibri" w:cs="Times New Roman"/>
          <w:b/>
          <w:bCs/>
          <w:i/>
          <w:iCs/>
        </w:rPr>
        <w:t>Tabel 7: Best Evidence Synthese</w:t>
      </w:r>
    </w:p>
    <w:tbl>
      <w:tblPr>
        <w:tblStyle w:val="Tabelraster"/>
        <w:tblW w:w="0" w:type="auto"/>
        <w:tblLook w:val="04A0" w:firstRow="1" w:lastRow="0" w:firstColumn="1" w:lastColumn="0" w:noHBand="0" w:noVBand="1"/>
      </w:tblPr>
      <w:tblGrid>
        <w:gridCol w:w="1812"/>
        <w:gridCol w:w="1812"/>
        <w:gridCol w:w="1812"/>
        <w:gridCol w:w="1813"/>
        <w:gridCol w:w="1813"/>
      </w:tblGrid>
      <w:tr w:rsidR="00B7001B" w:rsidRPr="00B7001B" w14:paraId="727E8C3C" w14:textId="77777777" w:rsidTr="0015115F">
        <w:tc>
          <w:tcPr>
            <w:tcW w:w="1812" w:type="dxa"/>
          </w:tcPr>
          <w:p w14:paraId="43C4D12D" w14:textId="77777777" w:rsidR="00B7001B" w:rsidRPr="00B7001B" w:rsidRDefault="00B7001B" w:rsidP="00B7001B">
            <w:pPr>
              <w:rPr>
                <w:rFonts w:ascii="Calibri" w:eastAsia="Calibri" w:hAnsi="Calibri" w:cs="Times New Roman"/>
              </w:rPr>
            </w:pPr>
          </w:p>
        </w:tc>
        <w:tc>
          <w:tcPr>
            <w:tcW w:w="1812" w:type="dxa"/>
          </w:tcPr>
          <w:p w14:paraId="7099906C"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Sprongprestaties</w:t>
            </w:r>
          </w:p>
        </w:tc>
        <w:tc>
          <w:tcPr>
            <w:tcW w:w="1812" w:type="dxa"/>
          </w:tcPr>
          <w:p w14:paraId="4E4680B6"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Sprintsnelheid</w:t>
            </w:r>
          </w:p>
        </w:tc>
        <w:tc>
          <w:tcPr>
            <w:tcW w:w="1813" w:type="dxa"/>
          </w:tcPr>
          <w:p w14:paraId="01C49B2A"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Kracht</w:t>
            </w:r>
          </w:p>
        </w:tc>
        <w:tc>
          <w:tcPr>
            <w:tcW w:w="1813" w:type="dxa"/>
          </w:tcPr>
          <w:p w14:paraId="6E8153F3"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PEDro-score</w:t>
            </w:r>
          </w:p>
        </w:tc>
      </w:tr>
      <w:tr w:rsidR="00B7001B" w:rsidRPr="00B7001B" w14:paraId="6C76500E" w14:textId="77777777" w:rsidTr="0015115F">
        <w:sdt>
          <w:sdtPr>
            <w:rPr>
              <w:rFonts w:ascii="Calibri" w:eastAsia="Calibri" w:hAnsi="Calibri" w:cs="Times New Roman"/>
              <w:color w:val="000000"/>
            </w:rPr>
            <w:tag w:val="MENDELEY_CITATION_v3_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"/>
            <w:id w:val="1021204816"/>
            <w:placeholder>
              <w:docPart w:val="DefaultPlaceholder_-1854013440"/>
            </w:placeholder>
          </w:sdtPr>
          <w:sdtContent>
            <w:tc>
              <w:tcPr>
                <w:tcW w:w="1812" w:type="dxa"/>
              </w:tcPr>
              <w:p w14:paraId="7BD6CD68" w14:textId="4BCF40C0" w:rsidR="00B7001B" w:rsidRPr="00B7001B" w:rsidRDefault="00B34A69" w:rsidP="00B7001B">
                <w:pPr>
                  <w:rPr>
                    <w:rFonts w:ascii="Calibri" w:eastAsia="Calibri" w:hAnsi="Calibri" w:cs="Times New Roman"/>
                  </w:rPr>
                </w:pPr>
                <w:r w:rsidRPr="00B34A69">
                  <w:rPr>
                    <w:rFonts w:ascii="Calibri" w:eastAsia="Calibri" w:hAnsi="Calibri" w:cs="Times New Roman"/>
                    <w:color w:val="000000"/>
                  </w:rPr>
                  <w:t>(</w:t>
                </w:r>
                <w:proofErr w:type="spellStart"/>
                <w:r w:rsidRPr="00B34A69">
                  <w:rPr>
                    <w:rFonts w:ascii="Calibri" w:eastAsia="Calibri" w:hAnsi="Calibri" w:cs="Times New Roman"/>
                    <w:color w:val="000000"/>
                  </w:rPr>
                  <w:t>Fiorilli</w:t>
                </w:r>
                <w:proofErr w:type="spellEnd"/>
                <w:r w:rsidRPr="00B34A69">
                  <w:rPr>
                    <w:rFonts w:ascii="Calibri" w:eastAsia="Calibri" w:hAnsi="Calibri" w:cs="Times New Roman"/>
                    <w:color w:val="000000"/>
                  </w:rPr>
                  <w:t xml:space="preserve"> Giovanni et al., 2020)</w:t>
                </w:r>
              </w:p>
            </w:tc>
          </w:sdtContent>
        </w:sdt>
        <w:tc>
          <w:tcPr>
            <w:tcW w:w="1812" w:type="dxa"/>
          </w:tcPr>
          <w:p w14:paraId="7A931978"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2" w:type="dxa"/>
          </w:tcPr>
          <w:p w14:paraId="7845192F"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0DE42560" w14:textId="77777777" w:rsidR="00B7001B" w:rsidRPr="00B7001B" w:rsidRDefault="00B7001B" w:rsidP="00B7001B">
            <w:pPr>
              <w:rPr>
                <w:rFonts w:ascii="Calibri" w:eastAsia="Calibri" w:hAnsi="Calibri" w:cs="Times New Roman"/>
              </w:rPr>
            </w:pPr>
            <w:proofErr w:type="spellStart"/>
            <w:r w:rsidRPr="00B7001B">
              <w:rPr>
                <w:rFonts w:ascii="Calibri" w:eastAsia="Calibri" w:hAnsi="Calibri" w:cs="Times New Roman"/>
              </w:rPr>
              <w:t>Nvt</w:t>
            </w:r>
            <w:proofErr w:type="spellEnd"/>
          </w:p>
        </w:tc>
        <w:tc>
          <w:tcPr>
            <w:tcW w:w="1813" w:type="dxa"/>
          </w:tcPr>
          <w:p w14:paraId="047A8CC0"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6/10*</w:t>
            </w:r>
          </w:p>
        </w:tc>
      </w:tr>
      <w:tr w:rsidR="00B7001B" w:rsidRPr="00B7001B" w14:paraId="41CE677E" w14:textId="77777777" w:rsidTr="0015115F">
        <w:sdt>
          <w:sdtPr>
            <w:rPr>
              <w:rFonts w:ascii="Calibri" w:eastAsia="Calibri" w:hAnsi="Calibri" w:cs="Times New Roman"/>
              <w:color w:val="000000"/>
            </w:rPr>
            <w:tag w:val="MENDELEY_CITATION_v3_eyJjaXRhdGlvbklEIjoiTUVOREVMRVlfQ0lUQVRJT05fZmNkMWNiNjAtMzgxOC00OGYzLTlmOWYtYjJkMmE2ZTcxN2Zm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
            <w:id w:val="1574695011"/>
            <w:placeholder>
              <w:docPart w:val="DefaultPlaceholder_-1854013440"/>
            </w:placeholder>
          </w:sdtPr>
          <w:sdtContent>
            <w:tc>
              <w:tcPr>
                <w:tcW w:w="1812" w:type="dxa"/>
              </w:tcPr>
              <w:p w14:paraId="11EA0CAB" w14:textId="5DB82462" w:rsidR="00B7001B" w:rsidRPr="00B7001B" w:rsidRDefault="00B34A69" w:rsidP="00B7001B">
                <w:pPr>
                  <w:rPr>
                    <w:rFonts w:ascii="Calibri" w:eastAsia="Calibri" w:hAnsi="Calibri" w:cs="Times New Roman"/>
                  </w:rPr>
                </w:pPr>
                <w:r w:rsidRPr="00B34A69">
                  <w:rPr>
                    <w:rFonts w:ascii="Calibri" w:eastAsia="Calibri" w:hAnsi="Calibri" w:cs="Times New Roman"/>
                    <w:color w:val="000000"/>
                  </w:rPr>
                  <w:t>(</w:t>
                </w:r>
                <w:proofErr w:type="spellStart"/>
                <w:r w:rsidRPr="00B34A69">
                  <w:rPr>
                    <w:rFonts w:ascii="Calibri" w:eastAsia="Calibri" w:hAnsi="Calibri" w:cs="Times New Roman"/>
                    <w:color w:val="000000"/>
                  </w:rPr>
                  <w:t>Timmins</w:t>
                </w:r>
                <w:proofErr w:type="spellEnd"/>
                <w:r w:rsidRPr="00B34A69">
                  <w:rPr>
                    <w:rFonts w:ascii="Calibri" w:eastAsia="Calibri" w:hAnsi="Calibri" w:cs="Times New Roman"/>
                    <w:color w:val="000000"/>
                  </w:rPr>
                  <w:t xml:space="preserve"> et al., 2021)</w:t>
                </w:r>
              </w:p>
            </w:tc>
          </w:sdtContent>
        </w:sdt>
        <w:tc>
          <w:tcPr>
            <w:tcW w:w="1812" w:type="dxa"/>
          </w:tcPr>
          <w:p w14:paraId="5AF4BF08" w14:textId="77777777" w:rsidR="00B7001B" w:rsidRPr="00B7001B" w:rsidRDefault="00B7001B" w:rsidP="00B7001B">
            <w:pPr>
              <w:rPr>
                <w:rFonts w:ascii="Calibri" w:eastAsia="Calibri" w:hAnsi="Calibri" w:cs="Times New Roman"/>
              </w:rPr>
            </w:pPr>
            <w:proofErr w:type="spellStart"/>
            <w:r w:rsidRPr="00B7001B">
              <w:rPr>
                <w:rFonts w:ascii="Calibri" w:eastAsia="Calibri" w:hAnsi="Calibri" w:cs="Times New Roman"/>
              </w:rPr>
              <w:t>Nvt</w:t>
            </w:r>
            <w:proofErr w:type="spellEnd"/>
            <w:r w:rsidRPr="00B7001B">
              <w:rPr>
                <w:rFonts w:ascii="Calibri" w:eastAsia="Calibri" w:hAnsi="Calibri" w:cs="Times New Roman"/>
              </w:rPr>
              <w:t xml:space="preserve"> </w:t>
            </w:r>
          </w:p>
        </w:tc>
        <w:tc>
          <w:tcPr>
            <w:tcW w:w="1812" w:type="dxa"/>
          </w:tcPr>
          <w:p w14:paraId="7A51779C" w14:textId="77777777" w:rsidR="00B7001B" w:rsidRPr="00B7001B" w:rsidRDefault="00B7001B" w:rsidP="00B7001B">
            <w:pPr>
              <w:rPr>
                <w:rFonts w:ascii="Calibri" w:eastAsia="Calibri" w:hAnsi="Calibri" w:cs="Times New Roman"/>
              </w:rPr>
            </w:pPr>
            <w:proofErr w:type="spellStart"/>
            <w:r w:rsidRPr="00B7001B">
              <w:rPr>
                <w:rFonts w:ascii="Calibri" w:eastAsia="Calibri" w:hAnsi="Calibri" w:cs="Times New Roman"/>
              </w:rPr>
              <w:t>Nvt</w:t>
            </w:r>
            <w:proofErr w:type="spellEnd"/>
            <w:r w:rsidRPr="00B7001B">
              <w:rPr>
                <w:rFonts w:ascii="Calibri" w:eastAsia="Calibri" w:hAnsi="Calibri" w:cs="Times New Roman"/>
              </w:rPr>
              <w:t xml:space="preserve"> </w:t>
            </w:r>
          </w:p>
        </w:tc>
        <w:tc>
          <w:tcPr>
            <w:tcW w:w="1813" w:type="dxa"/>
          </w:tcPr>
          <w:p w14:paraId="2266967B"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54A7BB6F"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5/10*</w:t>
            </w:r>
          </w:p>
        </w:tc>
      </w:tr>
      <w:tr w:rsidR="00B7001B" w:rsidRPr="00B7001B" w14:paraId="65E6D7C7" w14:textId="77777777" w:rsidTr="0015115F">
        <w:sdt>
          <w:sdtPr>
            <w:rPr>
              <w:rFonts w:ascii="Calibri" w:eastAsia="Calibri" w:hAnsi="Calibri" w:cs="Times New Roman"/>
              <w:color w:val="000000"/>
            </w:rPr>
            <w:tag w:val="MENDELEY_CITATION_v3_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"/>
            <w:id w:val="-2128842858"/>
            <w:placeholder>
              <w:docPart w:val="DefaultPlaceholder_-1854013440"/>
            </w:placeholder>
          </w:sdtPr>
          <w:sdtContent>
            <w:tc>
              <w:tcPr>
                <w:tcW w:w="1812" w:type="dxa"/>
              </w:tcPr>
              <w:p w14:paraId="26652245" w14:textId="7CFFD2BA" w:rsidR="00B7001B" w:rsidRPr="00B7001B" w:rsidRDefault="00B34A69" w:rsidP="00B7001B">
                <w:pPr>
                  <w:rPr>
                    <w:rFonts w:ascii="Calibri" w:eastAsia="Calibri" w:hAnsi="Calibri" w:cs="Times New Roman"/>
                  </w:rPr>
                </w:pPr>
                <w:r w:rsidRPr="00B34A69">
                  <w:rPr>
                    <w:rFonts w:ascii="Calibri" w:eastAsia="Calibri" w:hAnsi="Calibri" w:cs="Times New Roman"/>
                    <w:color w:val="000000"/>
                  </w:rPr>
                  <w:t>(</w:t>
                </w:r>
                <w:proofErr w:type="spellStart"/>
                <w:r w:rsidRPr="00B34A69">
                  <w:rPr>
                    <w:rFonts w:ascii="Calibri" w:eastAsia="Calibri" w:hAnsi="Calibri" w:cs="Times New Roman"/>
                    <w:color w:val="000000"/>
                  </w:rPr>
                  <w:t>Stojanović</w:t>
                </w:r>
                <w:proofErr w:type="spellEnd"/>
                <w:r w:rsidRPr="00B34A69">
                  <w:rPr>
                    <w:rFonts w:ascii="Calibri" w:eastAsia="Calibri" w:hAnsi="Calibri" w:cs="Times New Roman"/>
                    <w:color w:val="000000"/>
                  </w:rPr>
                  <w:t xml:space="preserve"> et al., 2021)</w:t>
                </w:r>
              </w:p>
            </w:tc>
          </w:sdtContent>
        </w:sdt>
        <w:tc>
          <w:tcPr>
            <w:tcW w:w="1812" w:type="dxa"/>
          </w:tcPr>
          <w:p w14:paraId="10E06E36"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2" w:type="dxa"/>
          </w:tcPr>
          <w:p w14:paraId="0CF0C97D"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0C6E78E9"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0521347A"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5/10*</w:t>
            </w:r>
          </w:p>
        </w:tc>
      </w:tr>
      <w:tr w:rsidR="00B7001B" w:rsidRPr="00B7001B" w14:paraId="188452B8" w14:textId="77777777" w:rsidTr="0015115F">
        <w:sdt>
          <w:sdtPr>
            <w:rPr>
              <w:rFonts w:ascii="Calibri" w:eastAsia="Calibri" w:hAnsi="Calibri" w:cs="Times New Roman"/>
              <w:color w:val="000000"/>
            </w:rPr>
            <w:tag w:val="MENDELEY_CITATION_v3_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"/>
            <w:id w:val="432009938"/>
            <w:placeholder>
              <w:docPart w:val="DefaultPlaceholder_-1854013440"/>
            </w:placeholder>
          </w:sdtPr>
          <w:sdtContent>
            <w:tc>
              <w:tcPr>
                <w:tcW w:w="1812" w:type="dxa"/>
              </w:tcPr>
              <w:p w14:paraId="63F0D49E" w14:textId="6EAE448D" w:rsidR="00B7001B" w:rsidRPr="00B7001B" w:rsidRDefault="00B34A69" w:rsidP="00B7001B">
                <w:pPr>
                  <w:rPr>
                    <w:rFonts w:ascii="Calibri" w:eastAsia="Calibri" w:hAnsi="Calibri" w:cs="Times New Roman"/>
                  </w:rPr>
                </w:pPr>
                <w:r w:rsidRPr="00B34A69">
                  <w:rPr>
                    <w:rFonts w:ascii="Calibri" w:eastAsia="Calibri" w:hAnsi="Calibri" w:cs="Times New Roman"/>
                    <w:color w:val="000000"/>
                  </w:rPr>
                  <w:t>(</w:t>
                </w:r>
                <w:proofErr w:type="spellStart"/>
                <w:r w:rsidRPr="00B34A69">
                  <w:rPr>
                    <w:rFonts w:ascii="Calibri" w:eastAsia="Calibri" w:hAnsi="Calibri" w:cs="Times New Roman"/>
                    <w:color w:val="000000"/>
                  </w:rPr>
                  <w:t>Xie</w:t>
                </w:r>
                <w:proofErr w:type="spellEnd"/>
                <w:r w:rsidRPr="00B34A69">
                  <w:rPr>
                    <w:rFonts w:ascii="Calibri" w:eastAsia="Calibri" w:hAnsi="Calibri" w:cs="Times New Roman"/>
                    <w:color w:val="000000"/>
                  </w:rPr>
                  <w:t xml:space="preserve"> et al., 2022)</w:t>
                </w:r>
              </w:p>
            </w:tc>
          </w:sdtContent>
        </w:sdt>
        <w:tc>
          <w:tcPr>
            <w:tcW w:w="1812" w:type="dxa"/>
          </w:tcPr>
          <w:p w14:paraId="29199DBF"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2" w:type="dxa"/>
          </w:tcPr>
          <w:p w14:paraId="56C574E3"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702213C2" w14:textId="77777777" w:rsidR="00B7001B" w:rsidRPr="00B7001B" w:rsidRDefault="00B7001B" w:rsidP="00B7001B">
            <w:pPr>
              <w:rPr>
                <w:rFonts w:ascii="Calibri" w:eastAsia="Calibri" w:hAnsi="Calibri" w:cs="Times New Roman"/>
              </w:rPr>
            </w:pPr>
            <w:proofErr w:type="spellStart"/>
            <w:r w:rsidRPr="00B7001B">
              <w:rPr>
                <w:rFonts w:ascii="Calibri" w:eastAsia="Calibri" w:hAnsi="Calibri" w:cs="Times New Roman"/>
              </w:rPr>
              <w:t>Nvt</w:t>
            </w:r>
            <w:proofErr w:type="spellEnd"/>
            <w:r w:rsidRPr="00B7001B">
              <w:rPr>
                <w:rFonts w:ascii="Calibri" w:eastAsia="Calibri" w:hAnsi="Calibri" w:cs="Times New Roman"/>
              </w:rPr>
              <w:t xml:space="preserve"> </w:t>
            </w:r>
          </w:p>
        </w:tc>
        <w:tc>
          <w:tcPr>
            <w:tcW w:w="1813" w:type="dxa"/>
          </w:tcPr>
          <w:p w14:paraId="665CFDDF"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5/10*</w:t>
            </w:r>
          </w:p>
        </w:tc>
      </w:tr>
      <w:tr w:rsidR="00B7001B" w:rsidRPr="00B7001B" w14:paraId="0C22CE67" w14:textId="77777777" w:rsidTr="0015115F">
        <w:sdt>
          <w:sdtPr>
            <w:rPr>
              <w:rFonts w:ascii="Calibri" w:eastAsia="Calibri" w:hAnsi="Calibri" w:cs="Times New Roman"/>
            </w:rPr>
            <w:tag w:val="MENDELEY_CITATION_v3_eyJjaXRhdGlvbklEIjoiTUVOREVMRVlfQ0lUQVRJT05fZDBjMTRmNmQtOTc0Zi00N2I5LWExNGMtN2I2NDA5YmI0MmZm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
            <w:id w:val="-1724208825"/>
            <w:placeholder>
              <w:docPart w:val="DefaultPlaceholder_-1854013440"/>
            </w:placeholder>
          </w:sdtPr>
          <w:sdtContent>
            <w:tc>
              <w:tcPr>
                <w:tcW w:w="1812" w:type="dxa"/>
              </w:tcPr>
              <w:p w14:paraId="2766163E" w14:textId="4EC51176" w:rsidR="00B7001B" w:rsidRPr="00B7001B" w:rsidRDefault="00B34A69" w:rsidP="00B7001B">
                <w:pPr>
                  <w:rPr>
                    <w:rFonts w:ascii="Calibri" w:eastAsia="Calibri" w:hAnsi="Calibri" w:cs="Times New Roman"/>
                  </w:rPr>
                </w:pPr>
                <w:r>
                  <w:rPr>
                    <w:rFonts w:eastAsia="Times New Roman"/>
                  </w:rPr>
                  <w:t>(</w:t>
                </w:r>
                <w:proofErr w:type="spellStart"/>
                <w:r>
                  <w:rPr>
                    <w:rFonts w:eastAsia="Times New Roman"/>
                  </w:rPr>
                  <w:t>Maroto-Izquierdo</w:t>
                </w:r>
                <w:proofErr w:type="spellEnd"/>
                <w:r>
                  <w:rPr>
                    <w:rFonts w:eastAsia="Times New Roman"/>
                  </w:rPr>
                  <w:t xml:space="preserve">, </w:t>
                </w:r>
                <w:proofErr w:type="spellStart"/>
                <w:r>
                  <w:rPr>
                    <w:rFonts w:eastAsia="Times New Roman"/>
                  </w:rPr>
                  <w:t>García</w:t>
                </w:r>
                <w:proofErr w:type="spellEnd"/>
                <w:r>
                  <w:rPr>
                    <w:rFonts w:eastAsia="Times New Roman"/>
                  </w:rPr>
                  <w:t>-López, &amp; de Paz, 2017)</w:t>
                </w:r>
              </w:p>
            </w:tc>
          </w:sdtContent>
        </w:sdt>
        <w:tc>
          <w:tcPr>
            <w:tcW w:w="1812" w:type="dxa"/>
          </w:tcPr>
          <w:p w14:paraId="1270013F"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2" w:type="dxa"/>
          </w:tcPr>
          <w:p w14:paraId="6DEC949E"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280E5D39"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4A1B15DE"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5/10*</w:t>
            </w:r>
          </w:p>
        </w:tc>
      </w:tr>
      <w:tr w:rsidR="00B7001B" w:rsidRPr="00B7001B" w14:paraId="5BE569EE" w14:textId="77777777" w:rsidTr="0015115F">
        <w:sdt>
          <w:sdtPr>
            <w:rPr>
              <w:rFonts w:ascii="Calibri" w:eastAsia="Calibri" w:hAnsi="Calibri" w:cs="Times New Roman"/>
              <w:color w:val="000000"/>
            </w:rPr>
            <w:tag w:val="MENDELEY_CITATION_v3_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"/>
            <w:id w:val="-1889802920"/>
            <w:placeholder>
              <w:docPart w:val="DefaultPlaceholder_-1854013440"/>
            </w:placeholder>
          </w:sdtPr>
          <w:sdtContent>
            <w:tc>
              <w:tcPr>
                <w:tcW w:w="1812" w:type="dxa"/>
              </w:tcPr>
              <w:p w14:paraId="2E54F659" w14:textId="24F17D4B" w:rsidR="00B7001B" w:rsidRPr="00B7001B" w:rsidRDefault="00B34A69" w:rsidP="00B7001B">
                <w:pPr>
                  <w:rPr>
                    <w:rFonts w:ascii="Calibri" w:eastAsia="Calibri" w:hAnsi="Calibri" w:cs="Times New Roman"/>
                  </w:rPr>
                </w:pPr>
                <w:r w:rsidRPr="00B34A69">
                  <w:rPr>
                    <w:rFonts w:ascii="Calibri" w:eastAsia="Calibri" w:hAnsi="Calibri" w:cs="Times New Roman"/>
                    <w:color w:val="000000"/>
                  </w:rPr>
                  <w:t>(</w:t>
                </w:r>
                <w:proofErr w:type="spellStart"/>
                <w:r w:rsidRPr="00B34A69">
                  <w:rPr>
                    <w:rFonts w:ascii="Calibri" w:eastAsia="Calibri" w:hAnsi="Calibri" w:cs="Times New Roman"/>
                    <w:color w:val="000000"/>
                  </w:rPr>
                  <w:t>Sañudo</w:t>
                </w:r>
                <w:proofErr w:type="spellEnd"/>
                <w:r w:rsidRPr="00B34A69">
                  <w:rPr>
                    <w:rFonts w:ascii="Calibri" w:eastAsia="Calibri" w:hAnsi="Calibri" w:cs="Times New Roman"/>
                    <w:color w:val="000000"/>
                  </w:rPr>
                  <w:t xml:space="preserve"> et al., 2020)</w:t>
                </w:r>
              </w:p>
            </w:tc>
          </w:sdtContent>
        </w:sdt>
        <w:tc>
          <w:tcPr>
            <w:tcW w:w="1812" w:type="dxa"/>
          </w:tcPr>
          <w:p w14:paraId="0C7B7F44"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2" w:type="dxa"/>
          </w:tcPr>
          <w:p w14:paraId="78CDF964"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10E5592F" w14:textId="77777777" w:rsidR="00B7001B" w:rsidRPr="00B7001B" w:rsidRDefault="00B7001B" w:rsidP="00B7001B">
            <w:pPr>
              <w:rPr>
                <w:rFonts w:ascii="Calibri" w:eastAsia="Calibri" w:hAnsi="Calibri" w:cs="Times New Roman"/>
              </w:rPr>
            </w:pPr>
            <w:proofErr w:type="spellStart"/>
            <w:r w:rsidRPr="00B7001B">
              <w:rPr>
                <w:rFonts w:ascii="Calibri" w:eastAsia="Calibri" w:hAnsi="Calibri" w:cs="Times New Roman"/>
              </w:rPr>
              <w:t>Nvt</w:t>
            </w:r>
            <w:proofErr w:type="spellEnd"/>
            <w:r w:rsidRPr="00B7001B">
              <w:rPr>
                <w:rFonts w:ascii="Calibri" w:eastAsia="Calibri" w:hAnsi="Calibri" w:cs="Times New Roman"/>
              </w:rPr>
              <w:t xml:space="preserve"> </w:t>
            </w:r>
          </w:p>
        </w:tc>
        <w:tc>
          <w:tcPr>
            <w:tcW w:w="1813" w:type="dxa"/>
          </w:tcPr>
          <w:p w14:paraId="499B0A42"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5/10*</w:t>
            </w:r>
          </w:p>
        </w:tc>
      </w:tr>
      <w:tr w:rsidR="00B7001B" w:rsidRPr="00B7001B" w14:paraId="3E998882" w14:textId="77777777" w:rsidTr="0015115F">
        <w:sdt>
          <w:sdtPr>
            <w:rPr>
              <w:rFonts w:ascii="Calibri" w:eastAsia="Calibri" w:hAnsi="Calibri" w:cs="Times New Roman"/>
              <w:color w:val="000000"/>
            </w:rPr>
            <w:tag w:val="MENDELEY_CITATION_v3_eyJjaXRhdGlvbklEIjoiTUVOREVMRVlfQ0lUQVRJT05fYWE2ZDQ0OTQtMjVkOS00YzM0LWFjNzUtMmM4MzA4NDg4MGQyIiwicHJvcGVydGllcyI6eyJub3RlSW5kZXgiOjB9LCJpc0VkaXRlZCI6ZmFsc2UsIm1hbnVhbE92ZXJyaWRlIjp7ImlzTWFudWFsbHlPdmVycmlkZGVuIjpmYWxzZSwiY2l0ZXByb2NUZXh0IjoiKFNhZ2VsdiBldCBhbC4sIDIwMjA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
            <w:id w:val="270058218"/>
            <w:placeholder>
              <w:docPart w:val="DefaultPlaceholder_-1854013440"/>
            </w:placeholder>
          </w:sdtPr>
          <w:sdtContent>
            <w:tc>
              <w:tcPr>
                <w:tcW w:w="1812" w:type="dxa"/>
              </w:tcPr>
              <w:p w14:paraId="0B1DB524" w14:textId="04694229" w:rsidR="00B7001B" w:rsidRPr="00B7001B" w:rsidRDefault="00B34A69" w:rsidP="00B7001B">
                <w:pPr>
                  <w:rPr>
                    <w:rFonts w:ascii="Calibri" w:eastAsia="Calibri" w:hAnsi="Calibri" w:cs="Times New Roman"/>
                  </w:rPr>
                </w:pPr>
                <w:r w:rsidRPr="00B34A69">
                  <w:rPr>
                    <w:rFonts w:ascii="Calibri" w:eastAsia="Calibri" w:hAnsi="Calibri" w:cs="Times New Roman"/>
                    <w:color w:val="000000"/>
                  </w:rPr>
                  <w:t>(</w:t>
                </w:r>
                <w:proofErr w:type="spellStart"/>
                <w:r w:rsidRPr="00B34A69">
                  <w:rPr>
                    <w:rFonts w:ascii="Calibri" w:eastAsia="Calibri" w:hAnsi="Calibri" w:cs="Times New Roman"/>
                    <w:color w:val="000000"/>
                  </w:rPr>
                  <w:t>Sagelv</w:t>
                </w:r>
                <w:proofErr w:type="spellEnd"/>
                <w:r w:rsidRPr="00B34A69">
                  <w:rPr>
                    <w:rFonts w:ascii="Calibri" w:eastAsia="Calibri" w:hAnsi="Calibri" w:cs="Times New Roman"/>
                    <w:color w:val="000000"/>
                  </w:rPr>
                  <w:t xml:space="preserve"> et al., 2020)</w:t>
                </w:r>
              </w:p>
            </w:tc>
          </w:sdtContent>
        </w:sdt>
        <w:tc>
          <w:tcPr>
            <w:tcW w:w="1812" w:type="dxa"/>
          </w:tcPr>
          <w:p w14:paraId="0DBAEC37"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2" w:type="dxa"/>
          </w:tcPr>
          <w:p w14:paraId="5704AE0E"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69963224"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w:t>
            </w:r>
          </w:p>
        </w:tc>
        <w:tc>
          <w:tcPr>
            <w:tcW w:w="1813" w:type="dxa"/>
          </w:tcPr>
          <w:p w14:paraId="420E6DDD" w14:textId="77777777" w:rsidR="00B7001B" w:rsidRPr="00B7001B" w:rsidRDefault="00B7001B" w:rsidP="00B7001B">
            <w:pPr>
              <w:rPr>
                <w:rFonts w:ascii="Calibri" w:eastAsia="Calibri" w:hAnsi="Calibri" w:cs="Times New Roman"/>
              </w:rPr>
            </w:pPr>
            <w:r w:rsidRPr="00B7001B">
              <w:rPr>
                <w:rFonts w:ascii="Calibri" w:eastAsia="Calibri" w:hAnsi="Calibri" w:cs="Times New Roman"/>
              </w:rPr>
              <w:t>6/10*</w:t>
            </w:r>
          </w:p>
        </w:tc>
      </w:tr>
    </w:tbl>
    <w:p w14:paraId="0DCE0F0C" w14:textId="15216141" w:rsidR="00B7001B" w:rsidRDefault="00B7001B" w:rsidP="00B7001B">
      <w:pPr>
        <w:rPr>
          <w:lang w:eastAsia="nl-NL"/>
        </w:rPr>
      </w:pPr>
      <w:r w:rsidRPr="00B7001B">
        <w:rPr>
          <w:rFonts w:ascii="Calibri" w:eastAsia="Calibri" w:hAnsi="Calibri" w:cs="Calibri"/>
          <w:b/>
          <w:bCs/>
          <w:color w:val="000000"/>
        </w:rPr>
        <w:t>+</w:t>
      </w:r>
      <w:r w:rsidRPr="00B7001B">
        <w:rPr>
          <w:rFonts w:ascii="Calibri" w:eastAsia="Calibri" w:hAnsi="Calibri" w:cs="Calibri"/>
          <w:color w:val="000000"/>
        </w:rPr>
        <w:t xml:space="preserve">: Statistisch significant verschil tussen groepen, </w:t>
      </w:r>
      <w:r w:rsidR="002D6331" w:rsidRPr="00B7001B">
        <w:rPr>
          <w:rFonts w:ascii="Calibri" w:eastAsia="Calibri" w:hAnsi="Calibri" w:cs="Calibri"/>
          <w:b/>
          <w:bCs/>
          <w:color w:val="000000"/>
        </w:rPr>
        <w:t>-</w:t>
      </w:r>
      <w:r w:rsidR="002D6331" w:rsidRPr="00B7001B">
        <w:rPr>
          <w:rFonts w:ascii="Calibri" w:eastAsia="Calibri" w:hAnsi="Calibri" w:cs="Calibri"/>
          <w:color w:val="000000"/>
        </w:rPr>
        <w:t>:</w:t>
      </w:r>
      <w:r w:rsidRPr="00B7001B">
        <w:rPr>
          <w:rFonts w:ascii="Calibri" w:eastAsia="Calibri" w:hAnsi="Calibri" w:cs="Calibri"/>
          <w:color w:val="000000"/>
        </w:rPr>
        <w:t xml:space="preserve"> geen statistisch significant verschil tussen groepen, </w:t>
      </w:r>
      <w:r w:rsidRPr="00B7001B">
        <w:rPr>
          <w:rFonts w:ascii="Calibri" w:eastAsia="Calibri" w:hAnsi="Calibri" w:cs="Calibri"/>
          <w:b/>
          <w:bCs/>
          <w:color w:val="000000"/>
        </w:rPr>
        <w:t>*</w:t>
      </w:r>
      <w:r w:rsidRPr="00B7001B">
        <w:rPr>
          <w:rFonts w:ascii="Calibri" w:eastAsia="Calibri" w:hAnsi="Calibri" w:cs="Calibri"/>
          <w:color w:val="000000"/>
        </w:rPr>
        <w:t xml:space="preserve">: hoge methodologische kwaliteit, </w:t>
      </w:r>
      <w:proofErr w:type="spellStart"/>
      <w:r w:rsidRPr="00B7001B">
        <w:rPr>
          <w:rFonts w:ascii="Calibri" w:eastAsia="Calibri" w:hAnsi="Calibri" w:cs="Calibri"/>
          <w:b/>
          <w:bCs/>
          <w:color w:val="000000"/>
        </w:rPr>
        <w:t>nvt</w:t>
      </w:r>
      <w:proofErr w:type="spellEnd"/>
      <w:r w:rsidRPr="00B7001B">
        <w:rPr>
          <w:rFonts w:ascii="Calibri" w:eastAsia="Calibri" w:hAnsi="Calibri" w:cs="Calibri"/>
          <w:color w:val="000000"/>
        </w:rPr>
        <w:t>: uitkomstmaat werd niet gemeten in de studie.</w:t>
      </w:r>
    </w:p>
    <w:p w14:paraId="1073565C" w14:textId="41833B5C" w:rsidR="001D3F68" w:rsidRDefault="001D3F68">
      <w:r>
        <w:br w:type="page"/>
      </w:r>
    </w:p>
    <w:p w14:paraId="64391974" w14:textId="77777777" w:rsidR="001D3F68" w:rsidRDefault="001D3F68" w:rsidP="00B7001B">
      <w:pPr>
        <w:sectPr w:rsidR="001D3F68" w:rsidSect="00B7001B">
          <w:footerReference w:type="default" r:id="rId12"/>
          <w:footerReference w:type="first" r:id="rId13"/>
          <w:pgSz w:w="11906" w:h="16838"/>
          <w:pgMar w:top="1417" w:right="1417" w:bottom="1417" w:left="1417" w:header="708" w:footer="708" w:gutter="0"/>
          <w:cols w:space="708"/>
          <w:titlePg/>
          <w:docGrid w:linePitch="360"/>
        </w:sectPr>
      </w:pPr>
    </w:p>
    <w:p w14:paraId="49CF2A52" w14:textId="77777777" w:rsidR="001D3F68" w:rsidRPr="001D3F68" w:rsidRDefault="001D3F68" w:rsidP="001D3F68">
      <w:pPr>
        <w:spacing w:after="0" w:line="240" w:lineRule="auto"/>
        <w:rPr>
          <w:rFonts w:ascii="Times New Roman" w:eastAsia="Times New Roman" w:hAnsi="Times New Roman" w:cs="Times New Roman"/>
          <w:i/>
          <w:iCs/>
          <w:sz w:val="24"/>
          <w:szCs w:val="24"/>
          <w:lang w:eastAsia="nl-NL"/>
        </w:rPr>
      </w:pPr>
      <w:r w:rsidRPr="001D3F68">
        <w:rPr>
          <w:rFonts w:ascii="Calibri" w:eastAsia="Times New Roman" w:hAnsi="Calibri" w:cs="Calibri"/>
          <w:b/>
          <w:bCs/>
          <w:i/>
          <w:iCs/>
          <w:color w:val="000000"/>
          <w:lang w:eastAsia="nl-NL"/>
        </w:rPr>
        <w:lastRenderedPageBreak/>
        <w:t>Tabel 8: Karakteristieken van geïncludeerde studies</w:t>
      </w:r>
    </w:p>
    <w:tbl>
      <w:tblPr>
        <w:tblW w:w="0" w:type="auto"/>
        <w:tblCellMar>
          <w:top w:w="15" w:type="dxa"/>
          <w:left w:w="15" w:type="dxa"/>
          <w:bottom w:w="15" w:type="dxa"/>
          <w:right w:w="15" w:type="dxa"/>
        </w:tblCellMar>
        <w:tblLook w:val="04A0" w:firstRow="1" w:lastRow="0" w:firstColumn="1" w:lastColumn="0" w:noHBand="0" w:noVBand="1"/>
      </w:tblPr>
      <w:tblGrid>
        <w:gridCol w:w="2433"/>
        <w:gridCol w:w="1636"/>
        <w:gridCol w:w="1685"/>
        <w:gridCol w:w="1339"/>
        <w:gridCol w:w="1197"/>
        <w:gridCol w:w="1656"/>
        <w:gridCol w:w="1841"/>
        <w:gridCol w:w="1254"/>
        <w:gridCol w:w="951"/>
      </w:tblGrid>
      <w:tr w:rsidR="00F86671" w:rsidRPr="001D3F68" w14:paraId="7E81A6EA" w14:textId="77777777" w:rsidTr="0015115F">
        <w:trPr>
          <w:trHeight w:val="8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759F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Studie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2375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Aantal deelnemers (n)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1AE5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Gemiddelde leeftijd (y)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A201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Man/Vrouw</w:t>
            </w:r>
          </w:p>
          <w:p w14:paraId="336ED09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(m/v)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481A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Uitvallers (n)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EACE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Duur Interventie (w), (s)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AD29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Interventie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E7E3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Klinimetrie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CF22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Pedro score</w:t>
            </w:r>
          </w:p>
        </w:tc>
      </w:tr>
      <w:tr w:rsidR="00F86671" w:rsidRPr="001D3F68" w14:paraId="4FB80CE6" w14:textId="77777777" w:rsidTr="0015115F">
        <w:trPr>
          <w:trHeight w:val="708"/>
        </w:trPr>
        <w:sdt>
          <w:sdtPr>
            <w:rPr>
              <w:rFonts w:eastAsia="Times New Roman" w:cstheme="minorHAnsi"/>
              <w:color w:val="000000"/>
              <w:sz w:val="24"/>
              <w:szCs w:val="24"/>
              <w:lang w:eastAsia="nl-NL"/>
            </w:rPr>
            <w:tag w:val="MENDELEY_CITATION_v3_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"/>
            <w:id w:val="1837488251"/>
            <w:placeholder>
              <w:docPart w:val="DefaultPlaceholder_-1854013440"/>
            </w:placeholder>
          </w:sdt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D516C" w14:textId="20866D9B" w:rsidR="001D3F68" w:rsidRPr="00F86671" w:rsidRDefault="00B34A69" w:rsidP="001D3F68">
                <w:pPr>
                  <w:spacing w:after="0" w:line="240" w:lineRule="auto"/>
                  <w:rPr>
                    <w:rFonts w:eastAsia="Times New Roman" w:cstheme="minorHAnsi"/>
                    <w:sz w:val="24"/>
                    <w:szCs w:val="24"/>
                    <w:lang w:eastAsia="nl-NL"/>
                  </w:rPr>
                </w:pPr>
                <w:r w:rsidRPr="00B34A69">
                  <w:rPr>
                    <w:rFonts w:eastAsia="Times New Roman" w:cstheme="minorHAnsi"/>
                    <w:color w:val="000000"/>
                    <w:lang w:eastAsia="nl-NL"/>
                  </w:rPr>
                  <w:t>(</w:t>
                </w:r>
                <w:proofErr w:type="spellStart"/>
                <w:r w:rsidRPr="00B34A69">
                  <w:rPr>
                    <w:rFonts w:eastAsia="Times New Roman" w:cstheme="minorHAnsi"/>
                    <w:color w:val="000000"/>
                    <w:lang w:eastAsia="nl-NL"/>
                  </w:rPr>
                  <w:t>Fiorilli</w:t>
                </w:r>
                <w:proofErr w:type="spellEnd"/>
                <w:r w:rsidRPr="00B34A69">
                  <w:rPr>
                    <w:rFonts w:eastAsia="Times New Roman" w:cstheme="minorHAnsi"/>
                    <w:color w:val="000000"/>
                    <w:lang w:eastAsia="nl-NL"/>
                  </w:rPr>
                  <w:t xml:space="preserve"> Giovanni et al., 2020)</w:t>
                </w:r>
              </w:p>
            </w:tc>
          </w:sdtContent>
        </w:sd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9842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34</w:t>
            </w:r>
          </w:p>
          <w:p w14:paraId="622FF04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4210C3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n = 18</w:t>
            </w:r>
          </w:p>
          <w:p w14:paraId="62DF538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C954EC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n = 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CA446"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55370C2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13.21 </w:t>
            </w:r>
          </w:p>
          <w:p w14:paraId="3BDA6F1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5E58CC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13.36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718BF"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325D186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18/0</w:t>
            </w:r>
          </w:p>
          <w:p w14:paraId="387EDA8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75931B9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16/0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6CE9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15DF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w =6</w:t>
            </w:r>
          </w:p>
          <w:p w14:paraId="00FF7D8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FEDAC"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1ACDD7D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Flywheel</w:t>
            </w:r>
          </w:p>
          <w:p w14:paraId="65DD6DA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7AC47BC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Traditioneel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C7E0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SJ</w:t>
            </w:r>
          </w:p>
          <w:p w14:paraId="660B56A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60m</w:t>
            </w:r>
            <w:r w:rsidRPr="001D3F68">
              <w:rPr>
                <w:rFonts w:ascii="Calibri" w:eastAsia="Times New Roman" w:hAnsi="Calibri" w:cs="Calibri"/>
                <w:color w:val="000000"/>
                <w:lang w:eastAsia="nl-NL"/>
              </w:rPr>
              <w:br/>
            </w:r>
            <w:r w:rsidRPr="001D3F68">
              <w:rPr>
                <w:rFonts w:ascii="Calibri" w:eastAsia="Times New Roman" w:hAnsi="Calibri" w:cs="Calibri"/>
                <w:color w:val="000000"/>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8913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6/10</w:t>
            </w:r>
          </w:p>
        </w:tc>
      </w:tr>
      <w:tr w:rsidR="00F86671" w:rsidRPr="001D3F68" w14:paraId="58FC9283" w14:textId="77777777" w:rsidTr="0015115F">
        <w:trPr>
          <w:trHeight w:val="708"/>
        </w:trPr>
        <w:sdt>
          <w:sdtPr>
            <w:rPr>
              <w:rFonts w:eastAsia="Times New Roman" w:cstheme="minorHAnsi"/>
              <w:color w:val="000000"/>
              <w:lang w:eastAsia="nl-NL"/>
            </w:rPr>
            <w:tag w:val="MENDELEY_CITATION_v3_eyJjaXRhdGlvbklEIjoiTUVOREVMRVlfQ0lUQVRJT05fYzIzZGRkNTItY2ZiYy00NGMyLWIzMGUtNjg5MDQyZjkxOGEx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
            <w:id w:val="2041399797"/>
            <w:placeholder>
              <w:docPart w:val="DefaultPlaceholder_-1854013440"/>
            </w:placeholder>
          </w:sdt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3C18C" w14:textId="518384A5" w:rsidR="001D3F68" w:rsidRPr="00F86671" w:rsidRDefault="00B34A69" w:rsidP="001D3F68">
                <w:pPr>
                  <w:spacing w:after="0" w:line="240" w:lineRule="auto"/>
                  <w:rPr>
                    <w:rFonts w:eastAsia="Times New Roman" w:cstheme="minorHAnsi"/>
                    <w:lang w:eastAsia="nl-NL"/>
                  </w:rPr>
                </w:pPr>
                <w:r w:rsidRPr="00B34A69">
                  <w:rPr>
                    <w:rFonts w:eastAsia="Times New Roman" w:cstheme="minorHAnsi"/>
                    <w:color w:val="000000"/>
                    <w:lang w:eastAsia="nl-NL"/>
                  </w:rPr>
                  <w:t>(</w:t>
                </w:r>
                <w:proofErr w:type="spellStart"/>
                <w:r w:rsidRPr="00B34A69">
                  <w:rPr>
                    <w:rFonts w:eastAsia="Times New Roman" w:cstheme="minorHAnsi"/>
                    <w:color w:val="000000"/>
                    <w:lang w:eastAsia="nl-NL"/>
                  </w:rPr>
                  <w:t>Timmins</w:t>
                </w:r>
                <w:proofErr w:type="spellEnd"/>
                <w:r w:rsidRPr="00B34A69">
                  <w:rPr>
                    <w:rFonts w:eastAsia="Times New Roman" w:cstheme="minorHAnsi"/>
                    <w:color w:val="000000"/>
                    <w:lang w:eastAsia="nl-NL"/>
                  </w:rPr>
                  <w:t xml:space="preserve"> et al., 2021)</w:t>
                </w:r>
              </w:p>
            </w:tc>
          </w:sdtContent>
        </w:sd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50A9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27 </w:t>
            </w:r>
          </w:p>
          <w:p w14:paraId="6C6386C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135CD4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n = 13</w:t>
            </w:r>
          </w:p>
          <w:p w14:paraId="48108F3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3E53A8F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n =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6FAF5"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175644F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22 ± 3 </w:t>
            </w:r>
          </w:p>
          <w:p w14:paraId="639FDDB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070A961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23 ± 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CE8EA"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21F03CD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13/0</w:t>
            </w:r>
          </w:p>
          <w:p w14:paraId="1859CF4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872B1B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86CC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2</w:t>
            </w:r>
          </w:p>
          <w:p w14:paraId="0B1304F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73B1267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n  = 1</w:t>
            </w:r>
          </w:p>
          <w:p w14:paraId="6E1D23F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EFA272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n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BF9D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w = 39</w:t>
            </w:r>
          </w:p>
          <w:p w14:paraId="7F6BEF9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 = 78</w:t>
            </w:r>
          </w:p>
          <w:p w14:paraId="6AD348D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D9FE4"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280BD48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Flywheel</w:t>
            </w:r>
          </w:p>
          <w:p w14:paraId="68E6268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 </w:t>
            </w:r>
          </w:p>
          <w:p w14:paraId="6061B65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Traditioneel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C9CD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CON</w:t>
            </w:r>
          </w:p>
          <w:p w14:paraId="5638D1C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3RM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4563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5/10</w:t>
            </w:r>
          </w:p>
        </w:tc>
      </w:tr>
      <w:tr w:rsidR="00F86671" w:rsidRPr="001D3F68" w14:paraId="48FB21FB" w14:textId="77777777" w:rsidTr="0015115F">
        <w:trPr>
          <w:trHeight w:val="6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D8234" w14:textId="566793F0"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"/>
                <w:id w:val="-1837451223"/>
                <w:placeholder>
                  <w:docPart w:val="DefaultPlaceholder_-1854013440"/>
                </w:placeholder>
              </w:sdtPr>
              <w:sdtContent>
                <w:r w:rsidR="00B34A69" w:rsidRPr="00B34A69">
                  <w:rPr>
                    <w:rFonts w:ascii="Calibri" w:eastAsia="Times New Roman" w:hAnsi="Calibri" w:cs="Calibri"/>
                    <w:color w:val="000000"/>
                    <w:lang w:eastAsia="nl-NL"/>
                  </w:rPr>
                  <w:t>(</w:t>
                </w:r>
                <w:proofErr w:type="spellStart"/>
                <w:r w:rsidR="00B34A69" w:rsidRPr="00B34A69">
                  <w:rPr>
                    <w:rFonts w:ascii="Calibri" w:eastAsia="Times New Roman" w:hAnsi="Calibri" w:cs="Calibri"/>
                    <w:color w:val="000000"/>
                    <w:lang w:eastAsia="nl-NL"/>
                  </w:rPr>
                  <w:t>Stojanović</w:t>
                </w:r>
                <w:proofErr w:type="spellEnd"/>
                <w:r w:rsidR="00B34A69" w:rsidRPr="00B34A69">
                  <w:rPr>
                    <w:rFonts w:ascii="Calibri" w:eastAsia="Times New Roman" w:hAnsi="Calibri" w:cs="Calibri"/>
                    <w:color w:val="000000"/>
                    <w:lang w:eastAsia="nl-NL"/>
                  </w:rPr>
                  <w:t xml:space="preserve"> et al., 2021)</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9043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36</w:t>
            </w:r>
          </w:p>
          <w:p w14:paraId="39B2BD0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90A2DE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n = 12</w:t>
            </w:r>
          </w:p>
          <w:p w14:paraId="368FBC8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340571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 n = 12</w:t>
            </w:r>
          </w:p>
          <w:p w14:paraId="165900B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F7D48A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 n =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8A574"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47D01FF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17.58 </w:t>
            </w:r>
          </w:p>
          <w:p w14:paraId="1666415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BE633F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 = 17.52 </w:t>
            </w:r>
          </w:p>
          <w:p w14:paraId="7964B13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6EFA29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 = 17.56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C3378"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6A8F758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12/0</w:t>
            </w:r>
          </w:p>
          <w:p w14:paraId="1C9CD4A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797A46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 = 12/0</w:t>
            </w:r>
          </w:p>
          <w:p w14:paraId="1F8AB5B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76942E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 =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9996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FB2D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w = 8</w:t>
            </w:r>
          </w:p>
          <w:p w14:paraId="0D3C4CC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 =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94481"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44A5F223" w14:textId="63D4E2BF" w:rsidR="001D3F68" w:rsidRPr="001D3F68" w:rsidRDefault="002D6331"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w:t>
            </w:r>
            <w:r w:rsidR="001D3F68" w:rsidRPr="001D3F68">
              <w:rPr>
                <w:rFonts w:ascii="Calibri" w:eastAsia="Times New Roman" w:hAnsi="Calibri" w:cs="Calibri"/>
                <w:color w:val="000000"/>
                <w:lang w:eastAsia="nl-NL"/>
              </w:rPr>
              <w:t xml:space="preserve"> Flywheel</w:t>
            </w:r>
          </w:p>
          <w:p w14:paraId="2D470A6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967A5A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 = Traditioneel</w:t>
            </w:r>
          </w:p>
          <w:p w14:paraId="384BD2E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 = Reguliere 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61DA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w:t>
            </w:r>
          </w:p>
          <w:p w14:paraId="4A0CDC5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5m</w:t>
            </w:r>
          </w:p>
          <w:p w14:paraId="6A6F0BA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20m</w:t>
            </w:r>
            <w:r w:rsidRPr="001D3F68">
              <w:rPr>
                <w:rFonts w:ascii="Calibri" w:eastAsia="Times New Roman" w:hAnsi="Calibri" w:cs="Calibri"/>
                <w:color w:val="000000"/>
                <w:lang w:eastAsia="nl-NL"/>
              </w:rPr>
              <w:br/>
            </w:r>
            <w:r w:rsidRPr="001D3F68">
              <w:rPr>
                <w:rFonts w:ascii="Calibri" w:eastAsia="Times New Roman" w:hAnsi="Calibri" w:cs="Calibri"/>
                <w:color w:val="000000"/>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E785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5/10</w:t>
            </w:r>
          </w:p>
        </w:tc>
      </w:tr>
      <w:tr w:rsidR="00F86671" w:rsidRPr="001D3F68" w14:paraId="25105AD6" w14:textId="77777777" w:rsidTr="0015115F">
        <w:trPr>
          <w:trHeight w:val="7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37080" w14:textId="54706566"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"/>
                <w:id w:val="1671907785"/>
                <w:placeholder>
                  <w:docPart w:val="DefaultPlaceholder_-1854013440"/>
                </w:placeholder>
              </w:sdtPr>
              <w:sdtContent>
                <w:r w:rsidR="00B34A69" w:rsidRPr="00B34A69">
                  <w:rPr>
                    <w:rFonts w:ascii="Calibri" w:eastAsia="Times New Roman" w:hAnsi="Calibri" w:cs="Calibri"/>
                    <w:color w:val="000000"/>
                    <w:lang w:eastAsia="nl-NL"/>
                  </w:rPr>
                  <w:t>(</w:t>
                </w:r>
                <w:proofErr w:type="spellStart"/>
                <w:r w:rsidR="00B34A69" w:rsidRPr="00B34A69">
                  <w:rPr>
                    <w:rFonts w:ascii="Calibri" w:eastAsia="Times New Roman" w:hAnsi="Calibri" w:cs="Calibri"/>
                    <w:color w:val="000000"/>
                    <w:lang w:eastAsia="nl-NL"/>
                  </w:rPr>
                  <w:t>Xie</w:t>
                </w:r>
                <w:proofErr w:type="spellEnd"/>
                <w:r w:rsidR="00B34A69" w:rsidRPr="00B34A69">
                  <w:rPr>
                    <w:rFonts w:ascii="Calibri" w:eastAsia="Times New Roman" w:hAnsi="Calibri" w:cs="Calibri"/>
                    <w:color w:val="000000"/>
                    <w:lang w:eastAsia="nl-NL"/>
                  </w:rPr>
                  <w:t xml:space="preserve"> et al., 2022)</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FC1E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12</w:t>
            </w:r>
          </w:p>
          <w:p w14:paraId="708FA2B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1627630" w14:textId="4FDBFE8C"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 xml:space="preserve">IG, </w:t>
            </w:r>
            <w:r w:rsidR="002D6331" w:rsidRPr="001D3F68">
              <w:rPr>
                <w:rFonts w:ascii="Calibri" w:eastAsia="Times New Roman" w:hAnsi="Calibri" w:cs="Calibri"/>
                <w:color w:val="000000"/>
                <w:lang w:eastAsia="nl-NL"/>
              </w:rPr>
              <w:t>n =</w:t>
            </w:r>
            <w:r w:rsidRPr="001D3F68">
              <w:rPr>
                <w:rFonts w:ascii="Calibri" w:eastAsia="Times New Roman" w:hAnsi="Calibri" w:cs="Calibri"/>
                <w:color w:val="000000"/>
                <w:lang w:eastAsia="nl-NL"/>
              </w:rPr>
              <w:t xml:space="preserve"> 6</w:t>
            </w:r>
          </w:p>
          <w:p w14:paraId="495CE75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0C235DD5" w14:textId="1CCB0F76" w:rsidR="001D3F68" w:rsidRPr="001D3F68" w:rsidRDefault="002D6331"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n</w:t>
            </w:r>
            <w:r w:rsidR="001D3F68" w:rsidRPr="001D3F68">
              <w:rPr>
                <w:rFonts w:ascii="Calibri" w:eastAsia="Times New Roman" w:hAnsi="Calibri" w:cs="Calibri"/>
                <w:color w:val="000000"/>
                <w:lang w:eastAsia="nl-NL"/>
              </w:rPr>
              <w:t xml:space="preserve"> =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35F76"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1F021CB8" w14:textId="2E092474"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 xml:space="preserve">IG = 20 </w:t>
            </w:r>
            <w:r w:rsidR="002D6331" w:rsidRPr="001D3F68">
              <w:rPr>
                <w:rFonts w:ascii="Calibri" w:eastAsia="Times New Roman" w:hAnsi="Calibri" w:cs="Calibri"/>
                <w:color w:val="000000"/>
                <w:lang w:eastAsia="nl-NL"/>
              </w:rPr>
              <w:t>± 1</w:t>
            </w:r>
            <w:r w:rsidRPr="001D3F68">
              <w:rPr>
                <w:rFonts w:ascii="Calibri" w:eastAsia="Times New Roman" w:hAnsi="Calibri" w:cs="Calibri"/>
                <w:color w:val="000000"/>
                <w:lang w:eastAsia="nl-NL"/>
              </w:rPr>
              <w:t>,41</w:t>
            </w:r>
          </w:p>
          <w:p w14:paraId="2F14731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3E8F442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21,25 ± 1,26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6FC2A"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6D74A93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6/0</w:t>
            </w:r>
          </w:p>
          <w:p w14:paraId="2F8D0B5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0F8A00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133A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8074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w = 13</w:t>
            </w:r>
          </w:p>
          <w:p w14:paraId="6DCB2440" w14:textId="2FC5C37B"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 xml:space="preserve">s </w:t>
            </w:r>
            <w:r w:rsidR="002D6331" w:rsidRPr="001D3F68">
              <w:rPr>
                <w:rFonts w:ascii="Calibri" w:eastAsia="Times New Roman" w:hAnsi="Calibri" w:cs="Calibri"/>
                <w:color w:val="000000"/>
                <w:lang w:eastAsia="nl-NL"/>
              </w:rPr>
              <w:t>=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A8AB6"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51E82B7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Flywheel</w:t>
            </w:r>
          </w:p>
          <w:p w14:paraId="52D8CC7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229200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Traditioneel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EF08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w:t>
            </w:r>
          </w:p>
          <w:p w14:paraId="5E1F580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30m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088E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5/10</w:t>
            </w:r>
          </w:p>
        </w:tc>
      </w:tr>
      <w:tr w:rsidR="00F86671" w:rsidRPr="001D3F68" w14:paraId="08B3C6EF" w14:textId="77777777" w:rsidTr="0015115F">
        <w:trPr>
          <w:trHeight w:val="6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98CA5" w14:textId="2A4ED722"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N2E4NjBlNDctOTliYi00YmM0LTg2NGItMmMxNGFmZjQ1ZjRl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
                <w:id w:val="686254865"/>
                <w:placeholder>
                  <w:docPart w:val="DefaultPlaceholder_-1854013440"/>
                </w:placeholder>
              </w:sdtPr>
              <w:sdtContent>
                <w:r w:rsidR="00B34A69">
                  <w:rPr>
                    <w:rFonts w:eastAsia="Times New Roman"/>
                  </w:rPr>
                  <w:t>(</w:t>
                </w:r>
                <w:proofErr w:type="spellStart"/>
                <w:r w:rsidR="00B34A69">
                  <w:rPr>
                    <w:rFonts w:eastAsia="Times New Roman"/>
                  </w:rPr>
                  <w:t>Maroto-Izquierdo</w:t>
                </w:r>
                <w:proofErr w:type="spellEnd"/>
                <w:r w:rsidR="00B34A69">
                  <w:rPr>
                    <w:rFonts w:eastAsia="Times New Roman"/>
                  </w:rPr>
                  <w:t xml:space="preserve">, </w:t>
                </w:r>
                <w:proofErr w:type="spellStart"/>
                <w:r w:rsidR="00B34A69">
                  <w:rPr>
                    <w:rFonts w:eastAsia="Times New Roman"/>
                  </w:rPr>
                  <w:t>García</w:t>
                </w:r>
                <w:proofErr w:type="spellEnd"/>
                <w:r w:rsidR="00B34A69">
                  <w:rPr>
                    <w:rFonts w:eastAsia="Times New Roman"/>
                  </w:rPr>
                  <w:t>-López, &amp; de Paz, 2017)</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58C0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29</w:t>
            </w:r>
          </w:p>
          <w:p w14:paraId="56A9CC9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B19E9C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n = 15</w:t>
            </w:r>
          </w:p>
          <w:p w14:paraId="3C29A6D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4F19CF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n =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02917"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40D5446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19.8 ± 1 </w:t>
            </w:r>
          </w:p>
          <w:p w14:paraId="50ACFBB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741FB2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23.8 ± 1.6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C757C"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6543F4F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15/0</w:t>
            </w:r>
          </w:p>
          <w:p w14:paraId="7B1A205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34579DA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890E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B90F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w = 6</w:t>
            </w:r>
          </w:p>
          <w:p w14:paraId="5A25EDA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 =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C401E"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62D4AE2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Flywheel</w:t>
            </w:r>
          </w:p>
          <w:p w14:paraId="142A776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3C342ED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Traditioneel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6E32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1RM</w:t>
            </w:r>
          </w:p>
          <w:p w14:paraId="7275F7B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w:t>
            </w:r>
          </w:p>
          <w:p w14:paraId="32ADBE9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SJ</w:t>
            </w:r>
          </w:p>
          <w:p w14:paraId="4E7571D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20m</w:t>
            </w:r>
          </w:p>
          <w:p w14:paraId="0A9DD7F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21C4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5/10</w:t>
            </w:r>
          </w:p>
        </w:tc>
      </w:tr>
      <w:tr w:rsidR="00F86671" w:rsidRPr="001D3F68" w14:paraId="7CB17675" w14:textId="77777777" w:rsidTr="0015115F">
        <w:trPr>
          <w:trHeight w:val="6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36AF4" w14:textId="041DBD2C"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"/>
                <w:id w:val="600850931"/>
                <w:placeholder>
                  <w:docPart w:val="DefaultPlaceholder_-1854013440"/>
                </w:placeholder>
              </w:sdtPr>
              <w:sdtContent>
                <w:r w:rsidR="00B34A69" w:rsidRPr="00B34A69">
                  <w:rPr>
                    <w:rFonts w:ascii="Calibri" w:eastAsia="Times New Roman" w:hAnsi="Calibri" w:cs="Calibri"/>
                    <w:color w:val="000000"/>
                    <w:lang w:eastAsia="nl-NL"/>
                  </w:rPr>
                  <w:t>(</w:t>
                </w:r>
                <w:proofErr w:type="spellStart"/>
                <w:r w:rsidR="00B34A69" w:rsidRPr="00B34A69">
                  <w:rPr>
                    <w:rFonts w:ascii="Calibri" w:eastAsia="Times New Roman" w:hAnsi="Calibri" w:cs="Calibri"/>
                    <w:color w:val="000000"/>
                    <w:lang w:eastAsia="nl-NL"/>
                  </w:rPr>
                  <w:t>Sañudo</w:t>
                </w:r>
                <w:proofErr w:type="spellEnd"/>
                <w:r w:rsidR="00B34A69" w:rsidRPr="00B34A69">
                  <w:rPr>
                    <w:rFonts w:ascii="Calibri" w:eastAsia="Times New Roman" w:hAnsi="Calibri" w:cs="Calibri"/>
                    <w:color w:val="000000"/>
                    <w:lang w:eastAsia="nl-NL"/>
                  </w:rPr>
                  <w:t xml:space="preserve"> et al., 2020)</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B125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28</w:t>
            </w:r>
          </w:p>
          <w:p w14:paraId="504A9B0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92AEB4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n  = 14</w:t>
            </w:r>
          </w:p>
          <w:p w14:paraId="5E92084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3541F5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n =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382D4"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51FEF5A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23.1 ± 3.5</w:t>
            </w:r>
          </w:p>
          <w:p w14:paraId="3D21E9A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90D35B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23.8 ± 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247A1"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2012D46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14/0</w:t>
            </w:r>
          </w:p>
          <w:p w14:paraId="0D6ABF3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335A3D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BAEF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54D7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w = 2</w:t>
            </w:r>
          </w:p>
          <w:p w14:paraId="2308DBF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 =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B6C7F"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53AE0ED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Flywheel</w:t>
            </w:r>
          </w:p>
          <w:p w14:paraId="577C2B9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1A21A4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 Traditioneel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5D88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w:t>
            </w:r>
          </w:p>
          <w:p w14:paraId="70E06D4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10m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C825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5/10</w:t>
            </w:r>
          </w:p>
        </w:tc>
      </w:tr>
      <w:tr w:rsidR="00F86671" w:rsidRPr="001D3F68" w14:paraId="5D6DEA48" w14:textId="77777777" w:rsidTr="0015115F">
        <w:trPr>
          <w:trHeight w:val="6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A5686" w14:textId="5A98B4D9"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NzAwYmEyNTgtMDQ1MS00NDAzLWIzOWYtMTljYzU1NzQ5MGRlIiwicHJvcGVydGllcyI6eyJub3RlSW5kZXgiOjB9LCJpc0VkaXRlZCI6ZmFsc2UsIm1hbnVhbE92ZXJyaWRlIjp7ImlzTWFudWFsbHlPdmVycmlkZGVuIjpmYWxzZSwiY2l0ZXByb2NUZXh0IjoiKFNhZ2VsdiBldCBhbC4sIDIwMjA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
                <w:id w:val="-1172646070"/>
                <w:placeholder>
                  <w:docPart w:val="DefaultPlaceholder_-1854013440"/>
                </w:placeholder>
              </w:sdtPr>
              <w:sdtContent>
                <w:r w:rsidR="00B34A69" w:rsidRPr="00B34A69">
                  <w:rPr>
                    <w:rFonts w:ascii="Calibri" w:eastAsia="Times New Roman" w:hAnsi="Calibri" w:cs="Calibri"/>
                    <w:color w:val="000000"/>
                    <w:lang w:eastAsia="nl-NL"/>
                  </w:rPr>
                  <w:t>(</w:t>
                </w:r>
                <w:proofErr w:type="spellStart"/>
                <w:r w:rsidR="00B34A69" w:rsidRPr="00B34A69">
                  <w:rPr>
                    <w:rFonts w:ascii="Calibri" w:eastAsia="Times New Roman" w:hAnsi="Calibri" w:cs="Calibri"/>
                    <w:color w:val="000000"/>
                    <w:lang w:eastAsia="nl-NL"/>
                  </w:rPr>
                  <w:t>Sagelv</w:t>
                </w:r>
                <w:proofErr w:type="spellEnd"/>
                <w:r w:rsidR="00B34A69" w:rsidRPr="00B34A69">
                  <w:rPr>
                    <w:rFonts w:ascii="Calibri" w:eastAsia="Times New Roman" w:hAnsi="Calibri" w:cs="Calibri"/>
                    <w:color w:val="000000"/>
                    <w:lang w:eastAsia="nl-NL"/>
                  </w:rPr>
                  <w:t xml:space="preserve"> et al., 2020)</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61B6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38</w:t>
            </w:r>
          </w:p>
          <w:p w14:paraId="7E07597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7B006360" w14:textId="19F26EC9" w:rsidR="001D3F68" w:rsidRPr="001D3F68" w:rsidRDefault="002D6331"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n</w:t>
            </w:r>
            <w:r w:rsidR="001D3F68" w:rsidRPr="001D3F68">
              <w:rPr>
                <w:rFonts w:ascii="Calibri" w:eastAsia="Times New Roman" w:hAnsi="Calibri" w:cs="Calibri"/>
                <w:color w:val="000000"/>
                <w:lang w:eastAsia="nl-NL"/>
              </w:rPr>
              <w:t xml:space="preserve"> = 13</w:t>
            </w:r>
          </w:p>
          <w:p w14:paraId="58F153C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3D280DE0" w14:textId="444860B4"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 xml:space="preserve">CG </w:t>
            </w:r>
            <w:r w:rsidR="002D6331" w:rsidRPr="001D3F68">
              <w:rPr>
                <w:rFonts w:ascii="Calibri" w:eastAsia="Times New Roman" w:hAnsi="Calibri" w:cs="Calibri"/>
                <w:color w:val="000000"/>
                <w:lang w:eastAsia="nl-NL"/>
              </w:rPr>
              <w:t>1, n</w:t>
            </w:r>
            <w:r w:rsidRPr="001D3F68">
              <w:rPr>
                <w:rFonts w:ascii="Calibri" w:eastAsia="Times New Roman" w:hAnsi="Calibri" w:cs="Calibri"/>
                <w:color w:val="000000"/>
                <w:lang w:eastAsia="nl-NL"/>
              </w:rPr>
              <w:t xml:space="preserve"> = 13</w:t>
            </w:r>
          </w:p>
          <w:p w14:paraId="44A92BA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8FBB6D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 n =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28A3B"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059DECC1" w14:textId="0AA191FE" w:rsidR="001D3F68" w:rsidRPr="001D3F68" w:rsidRDefault="002D6331"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w:t>
            </w:r>
            <w:r w:rsidR="001D3F68" w:rsidRPr="001D3F68">
              <w:rPr>
                <w:rFonts w:ascii="Calibri" w:eastAsia="Times New Roman" w:hAnsi="Calibri" w:cs="Calibri"/>
                <w:color w:val="000000"/>
                <w:lang w:eastAsia="nl-NL"/>
              </w:rPr>
              <w:t xml:space="preserve"> 23.07 ± 3.15</w:t>
            </w:r>
          </w:p>
          <w:p w14:paraId="16904A2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 = 23.23 ± 2.12</w:t>
            </w:r>
          </w:p>
          <w:p w14:paraId="3878BFA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 = 25.3 ± 2.39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D90E9"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1F8CFE4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13/0</w:t>
            </w:r>
          </w:p>
          <w:p w14:paraId="7F04D0F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76D2BE9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 = 13/0</w:t>
            </w:r>
          </w:p>
          <w:p w14:paraId="0DE6C61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949C6A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 =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6E94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 = 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F54B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w = 6</w:t>
            </w:r>
          </w:p>
          <w:p w14:paraId="53A255E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 =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6ACAE"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01DB4B4F" w14:textId="5637BEA0" w:rsidR="001D3F68" w:rsidRPr="001D3F68" w:rsidRDefault="002D6331"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w:t>
            </w:r>
            <w:r w:rsidR="001D3F68" w:rsidRPr="001D3F68">
              <w:rPr>
                <w:rFonts w:ascii="Calibri" w:eastAsia="Times New Roman" w:hAnsi="Calibri" w:cs="Calibri"/>
                <w:color w:val="000000"/>
                <w:lang w:eastAsia="nl-NL"/>
              </w:rPr>
              <w:t xml:space="preserve"> Flywheel</w:t>
            </w:r>
          </w:p>
          <w:p w14:paraId="54E4BCB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6296A7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 = Traditioneel</w:t>
            </w:r>
          </w:p>
          <w:p w14:paraId="5DE7275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 Controlegroep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DC81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10m</w:t>
            </w:r>
          </w:p>
          <w:p w14:paraId="6252FC9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w:t>
            </w:r>
            <w:r w:rsidRPr="001D3F68">
              <w:rPr>
                <w:rFonts w:ascii="Calibri" w:eastAsia="Times New Roman" w:hAnsi="Calibri" w:cs="Calibri"/>
                <w:color w:val="000000"/>
                <w:lang w:eastAsia="nl-NL"/>
              </w:rPr>
              <w:br/>
              <w:t>1RM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20B7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6/10</w:t>
            </w:r>
          </w:p>
        </w:tc>
      </w:tr>
    </w:tbl>
    <w:p w14:paraId="62891C86" w14:textId="0DE27CE2" w:rsidR="001D3F68" w:rsidRDefault="001D3F68" w:rsidP="00B7001B">
      <w:pPr>
        <w:rPr>
          <w:rFonts w:ascii="Calibri" w:eastAsia="Times New Roman" w:hAnsi="Calibri" w:cs="Calibri"/>
          <w:color w:val="000000"/>
          <w:lang w:eastAsia="nl-NL"/>
        </w:rPr>
      </w:pPr>
      <w:r w:rsidRPr="001D3F68">
        <w:rPr>
          <w:rFonts w:ascii="Calibri" w:eastAsia="Times New Roman" w:hAnsi="Calibri" w:cs="Calibri"/>
          <w:b/>
          <w:bCs/>
          <w:color w:val="000000"/>
          <w:lang w:eastAsia="nl-NL"/>
        </w:rPr>
        <w:t>Afkortingen</w:t>
      </w:r>
      <w:r w:rsidRPr="001D3F68">
        <w:rPr>
          <w:rFonts w:ascii="Calibri" w:eastAsia="Times New Roman" w:hAnsi="Calibri" w:cs="Calibri"/>
          <w:color w:val="000000"/>
          <w:lang w:eastAsia="nl-NL"/>
        </w:rPr>
        <w:t xml:space="preserve">: </w:t>
      </w:r>
      <w:r w:rsidRPr="001D3F68">
        <w:rPr>
          <w:rFonts w:ascii="Calibri" w:eastAsia="Times New Roman" w:hAnsi="Calibri" w:cs="Calibri"/>
          <w:b/>
          <w:bCs/>
          <w:color w:val="000000"/>
          <w:lang w:eastAsia="nl-NL"/>
        </w:rPr>
        <w:t>±</w:t>
      </w:r>
      <w:r w:rsidRPr="001D3F68">
        <w:rPr>
          <w:rFonts w:ascii="Calibri" w:eastAsia="Times New Roman" w:hAnsi="Calibri" w:cs="Calibri"/>
          <w:color w:val="000000"/>
          <w:lang w:eastAsia="nl-NL"/>
        </w:rPr>
        <w:t xml:space="preserve"> = standaarddeviatie, </w:t>
      </w:r>
      <w:r w:rsidRPr="001D3F68">
        <w:rPr>
          <w:rFonts w:ascii="Calibri" w:eastAsia="Times New Roman" w:hAnsi="Calibri" w:cs="Calibri"/>
          <w:b/>
          <w:bCs/>
          <w:color w:val="000000"/>
          <w:lang w:eastAsia="nl-NL"/>
        </w:rPr>
        <w:t>n</w:t>
      </w:r>
      <w:r w:rsidRPr="001D3F68">
        <w:rPr>
          <w:rFonts w:ascii="Calibri" w:eastAsia="Times New Roman" w:hAnsi="Calibri" w:cs="Calibri"/>
          <w:color w:val="000000"/>
          <w:lang w:eastAsia="nl-NL"/>
        </w:rPr>
        <w:t xml:space="preserve"> = aantal, </w:t>
      </w:r>
      <w:r w:rsidRPr="001D3F68">
        <w:rPr>
          <w:rFonts w:ascii="Calibri" w:eastAsia="Times New Roman" w:hAnsi="Calibri" w:cs="Calibri"/>
          <w:b/>
          <w:bCs/>
          <w:color w:val="000000"/>
          <w:lang w:eastAsia="nl-NL"/>
        </w:rPr>
        <w:t>SJ</w:t>
      </w:r>
      <w:r w:rsidRPr="001D3F68">
        <w:rPr>
          <w:rFonts w:ascii="Calibri" w:eastAsia="Times New Roman" w:hAnsi="Calibri" w:cs="Calibri"/>
          <w:color w:val="000000"/>
          <w:lang w:eastAsia="nl-NL"/>
        </w:rPr>
        <w:t xml:space="preserve"> = </w:t>
      </w:r>
      <w:proofErr w:type="spellStart"/>
      <w:r w:rsidRPr="001D3F68">
        <w:rPr>
          <w:rFonts w:ascii="Calibri" w:eastAsia="Times New Roman" w:hAnsi="Calibri" w:cs="Calibri"/>
          <w:color w:val="000000"/>
          <w:lang w:eastAsia="nl-NL"/>
        </w:rPr>
        <w:t>Squat</w:t>
      </w:r>
      <w:proofErr w:type="spellEnd"/>
      <w:r w:rsidRPr="001D3F68">
        <w:rPr>
          <w:rFonts w:ascii="Calibri" w:eastAsia="Times New Roman" w:hAnsi="Calibri" w:cs="Calibri"/>
          <w:color w:val="000000"/>
          <w:lang w:eastAsia="nl-NL"/>
        </w:rPr>
        <w:t xml:space="preserve"> </w:t>
      </w:r>
      <w:proofErr w:type="spellStart"/>
      <w:r w:rsidRPr="001D3F68">
        <w:rPr>
          <w:rFonts w:ascii="Calibri" w:eastAsia="Times New Roman" w:hAnsi="Calibri" w:cs="Calibri"/>
          <w:color w:val="000000"/>
          <w:lang w:eastAsia="nl-NL"/>
        </w:rPr>
        <w:t>Jump</w:t>
      </w:r>
      <w:proofErr w:type="spellEnd"/>
      <w:r w:rsidRPr="001D3F68">
        <w:rPr>
          <w:rFonts w:ascii="Calibri" w:eastAsia="Times New Roman" w:hAnsi="Calibri" w:cs="Calibri"/>
          <w:color w:val="000000"/>
          <w:lang w:eastAsia="nl-NL"/>
        </w:rPr>
        <w:t xml:space="preserve">, </w:t>
      </w:r>
      <w:r w:rsidRPr="001D3F68">
        <w:rPr>
          <w:rFonts w:ascii="Calibri" w:eastAsia="Times New Roman" w:hAnsi="Calibri" w:cs="Calibri"/>
          <w:b/>
          <w:bCs/>
          <w:color w:val="000000"/>
          <w:lang w:eastAsia="nl-NL"/>
        </w:rPr>
        <w:t>CON</w:t>
      </w:r>
      <w:r w:rsidRPr="001D3F68">
        <w:rPr>
          <w:rFonts w:ascii="Calibri" w:eastAsia="Times New Roman" w:hAnsi="Calibri" w:cs="Calibri"/>
          <w:color w:val="000000"/>
          <w:lang w:eastAsia="nl-NL"/>
        </w:rPr>
        <w:t xml:space="preserve"> = concentrische kracht gemeten in Newton, </w:t>
      </w:r>
      <w:r w:rsidRPr="001D3F68">
        <w:rPr>
          <w:rFonts w:ascii="Calibri" w:eastAsia="Times New Roman" w:hAnsi="Calibri" w:cs="Calibri"/>
          <w:b/>
          <w:bCs/>
          <w:color w:val="000000"/>
          <w:lang w:eastAsia="nl-NL"/>
        </w:rPr>
        <w:t>1RM</w:t>
      </w:r>
      <w:r w:rsidRPr="001D3F68">
        <w:rPr>
          <w:rFonts w:ascii="Calibri" w:eastAsia="Times New Roman" w:hAnsi="Calibri" w:cs="Calibri"/>
          <w:color w:val="000000"/>
          <w:lang w:eastAsia="nl-NL"/>
        </w:rPr>
        <w:t xml:space="preserve"> = 1 Repetition max, </w:t>
      </w:r>
      <w:r w:rsidRPr="001D3F68">
        <w:rPr>
          <w:rFonts w:ascii="Calibri" w:eastAsia="Times New Roman" w:hAnsi="Calibri" w:cs="Calibri"/>
          <w:b/>
          <w:bCs/>
          <w:color w:val="000000"/>
          <w:lang w:eastAsia="nl-NL"/>
        </w:rPr>
        <w:t xml:space="preserve">3RM = </w:t>
      </w:r>
      <w:r w:rsidRPr="001D3F68">
        <w:rPr>
          <w:rFonts w:ascii="Calibri" w:eastAsia="Times New Roman" w:hAnsi="Calibri" w:cs="Calibri"/>
          <w:color w:val="000000"/>
          <w:lang w:eastAsia="nl-NL"/>
        </w:rPr>
        <w:t xml:space="preserve">3 Repetition Max, </w:t>
      </w:r>
      <w:r w:rsidRPr="001D3F68">
        <w:rPr>
          <w:rFonts w:ascii="Calibri" w:eastAsia="Times New Roman" w:hAnsi="Calibri" w:cs="Calibri"/>
          <w:b/>
          <w:bCs/>
          <w:color w:val="000000"/>
          <w:lang w:eastAsia="nl-NL"/>
        </w:rPr>
        <w:t>ISOMET</w:t>
      </w:r>
      <w:r w:rsidRPr="001D3F68">
        <w:rPr>
          <w:rFonts w:ascii="Calibri" w:eastAsia="Times New Roman" w:hAnsi="Calibri" w:cs="Calibri"/>
          <w:color w:val="000000"/>
          <w:lang w:eastAsia="nl-NL"/>
        </w:rPr>
        <w:t xml:space="preserve"> = Isometrische kracht gemeten in Newton, </w:t>
      </w:r>
      <w:r w:rsidRPr="001D3F68">
        <w:rPr>
          <w:rFonts w:ascii="Calibri" w:eastAsia="Times New Roman" w:hAnsi="Calibri" w:cs="Calibri"/>
          <w:b/>
          <w:bCs/>
          <w:color w:val="000000"/>
          <w:lang w:eastAsia="nl-NL"/>
        </w:rPr>
        <w:t>CMJ</w:t>
      </w:r>
      <w:r w:rsidRPr="001D3F68">
        <w:rPr>
          <w:rFonts w:ascii="Calibri" w:eastAsia="Times New Roman" w:hAnsi="Calibri" w:cs="Calibri"/>
          <w:color w:val="000000"/>
          <w:lang w:eastAsia="nl-NL"/>
        </w:rPr>
        <w:t xml:space="preserve"> = </w:t>
      </w:r>
      <w:proofErr w:type="spellStart"/>
      <w:r w:rsidRPr="001D3F68">
        <w:rPr>
          <w:rFonts w:ascii="Calibri" w:eastAsia="Times New Roman" w:hAnsi="Calibri" w:cs="Calibri"/>
          <w:color w:val="000000"/>
          <w:lang w:eastAsia="nl-NL"/>
        </w:rPr>
        <w:t>Countermovement</w:t>
      </w:r>
      <w:proofErr w:type="spellEnd"/>
      <w:r w:rsidRPr="001D3F68">
        <w:rPr>
          <w:rFonts w:ascii="Calibri" w:eastAsia="Times New Roman" w:hAnsi="Calibri" w:cs="Calibri"/>
          <w:color w:val="000000"/>
          <w:lang w:eastAsia="nl-NL"/>
        </w:rPr>
        <w:t xml:space="preserve"> </w:t>
      </w:r>
      <w:proofErr w:type="spellStart"/>
      <w:r w:rsidRPr="001D3F68">
        <w:rPr>
          <w:rFonts w:ascii="Calibri" w:eastAsia="Times New Roman" w:hAnsi="Calibri" w:cs="Calibri"/>
          <w:color w:val="000000"/>
          <w:lang w:eastAsia="nl-NL"/>
        </w:rPr>
        <w:t>Jump</w:t>
      </w:r>
      <w:proofErr w:type="spellEnd"/>
      <w:r w:rsidRPr="001D3F68">
        <w:rPr>
          <w:rFonts w:ascii="Calibri" w:eastAsia="Times New Roman" w:hAnsi="Calibri" w:cs="Calibri"/>
          <w:color w:val="000000"/>
          <w:lang w:eastAsia="nl-NL"/>
        </w:rPr>
        <w:t xml:space="preserve">, </w:t>
      </w:r>
      <w:r w:rsidRPr="001D3F68">
        <w:rPr>
          <w:rFonts w:ascii="Calibri" w:eastAsia="Times New Roman" w:hAnsi="Calibri" w:cs="Calibri"/>
          <w:b/>
          <w:bCs/>
          <w:color w:val="000000"/>
          <w:lang w:eastAsia="nl-NL"/>
        </w:rPr>
        <w:t>SPRINT</w:t>
      </w:r>
      <w:r w:rsidRPr="001D3F68">
        <w:rPr>
          <w:rFonts w:ascii="Calibri" w:eastAsia="Times New Roman" w:hAnsi="Calibri" w:cs="Calibri"/>
          <w:color w:val="000000"/>
          <w:lang w:eastAsia="nl-NL"/>
        </w:rPr>
        <w:t xml:space="preserve"> = maximale sprint, verschillende variaties in afstand, </w:t>
      </w:r>
      <w:r w:rsidRPr="001D3F68">
        <w:rPr>
          <w:rFonts w:ascii="Calibri" w:eastAsia="Times New Roman" w:hAnsi="Calibri" w:cs="Calibri"/>
          <w:b/>
          <w:bCs/>
          <w:color w:val="000000"/>
          <w:lang w:eastAsia="nl-NL"/>
        </w:rPr>
        <w:t>m</w:t>
      </w:r>
      <w:r w:rsidRPr="001D3F68">
        <w:rPr>
          <w:rFonts w:ascii="Calibri" w:eastAsia="Times New Roman" w:hAnsi="Calibri" w:cs="Calibri"/>
          <w:color w:val="000000"/>
          <w:lang w:eastAsia="nl-NL"/>
        </w:rPr>
        <w:t xml:space="preserve"> = meter, </w:t>
      </w:r>
      <w:r w:rsidRPr="001D3F68">
        <w:rPr>
          <w:rFonts w:ascii="Calibri" w:eastAsia="Times New Roman" w:hAnsi="Calibri" w:cs="Calibri"/>
          <w:b/>
          <w:bCs/>
          <w:color w:val="000000"/>
          <w:lang w:eastAsia="nl-NL"/>
        </w:rPr>
        <w:t>wk</w:t>
      </w:r>
      <w:r w:rsidRPr="001D3F68">
        <w:rPr>
          <w:rFonts w:ascii="Calibri" w:eastAsia="Times New Roman" w:hAnsi="Calibri" w:cs="Calibri"/>
          <w:color w:val="000000"/>
          <w:lang w:eastAsia="nl-NL"/>
        </w:rPr>
        <w:t xml:space="preserve"> = weken, </w:t>
      </w:r>
      <w:r w:rsidRPr="001D3F68">
        <w:rPr>
          <w:rFonts w:ascii="Calibri" w:eastAsia="Times New Roman" w:hAnsi="Calibri" w:cs="Calibri"/>
          <w:b/>
          <w:bCs/>
          <w:color w:val="000000"/>
          <w:lang w:eastAsia="nl-NL"/>
        </w:rPr>
        <w:t>s</w:t>
      </w:r>
      <w:r w:rsidRPr="001D3F68">
        <w:rPr>
          <w:rFonts w:ascii="Calibri" w:eastAsia="Times New Roman" w:hAnsi="Calibri" w:cs="Calibri"/>
          <w:color w:val="000000"/>
          <w:lang w:eastAsia="nl-NL"/>
        </w:rPr>
        <w:t xml:space="preserve"> = sessies, </w:t>
      </w:r>
      <w:r w:rsidRPr="001D3F68">
        <w:rPr>
          <w:rFonts w:ascii="Calibri" w:eastAsia="Times New Roman" w:hAnsi="Calibri" w:cs="Calibri"/>
          <w:b/>
          <w:bCs/>
          <w:color w:val="000000"/>
          <w:lang w:eastAsia="nl-NL"/>
        </w:rPr>
        <w:t>IG</w:t>
      </w:r>
      <w:r w:rsidRPr="001D3F68">
        <w:rPr>
          <w:rFonts w:ascii="Calibri" w:eastAsia="Times New Roman" w:hAnsi="Calibri" w:cs="Calibri"/>
          <w:color w:val="000000"/>
          <w:lang w:eastAsia="nl-NL"/>
        </w:rPr>
        <w:t xml:space="preserve"> = interventie groep, </w:t>
      </w:r>
      <w:r w:rsidRPr="001D3F68">
        <w:rPr>
          <w:rFonts w:ascii="Calibri" w:eastAsia="Times New Roman" w:hAnsi="Calibri" w:cs="Calibri"/>
          <w:b/>
          <w:bCs/>
          <w:color w:val="000000"/>
          <w:lang w:eastAsia="nl-NL"/>
        </w:rPr>
        <w:t>CG</w:t>
      </w:r>
      <w:r w:rsidRPr="001D3F68">
        <w:rPr>
          <w:rFonts w:ascii="Calibri" w:eastAsia="Times New Roman" w:hAnsi="Calibri" w:cs="Calibri"/>
          <w:color w:val="000000"/>
          <w:lang w:eastAsia="nl-NL"/>
        </w:rPr>
        <w:t xml:space="preserve"> = </w:t>
      </w:r>
      <w:r w:rsidR="002D6331" w:rsidRPr="001D3F68">
        <w:rPr>
          <w:rFonts w:ascii="Calibri" w:eastAsia="Times New Roman" w:hAnsi="Calibri" w:cs="Calibri"/>
          <w:color w:val="000000"/>
          <w:lang w:eastAsia="nl-NL"/>
        </w:rPr>
        <w:t>controlegroep</w:t>
      </w:r>
      <w:r w:rsidRPr="001D3F68">
        <w:rPr>
          <w:rFonts w:ascii="Calibri" w:eastAsia="Times New Roman" w:hAnsi="Calibri" w:cs="Calibri"/>
          <w:color w:val="000000"/>
          <w:lang w:eastAsia="nl-NL"/>
        </w:rPr>
        <w:t xml:space="preserve">, </w:t>
      </w:r>
      <w:r w:rsidRPr="001D3F68">
        <w:rPr>
          <w:rFonts w:ascii="Calibri" w:eastAsia="Times New Roman" w:hAnsi="Calibri" w:cs="Calibri"/>
          <w:b/>
          <w:bCs/>
          <w:color w:val="000000"/>
          <w:lang w:eastAsia="nl-NL"/>
        </w:rPr>
        <w:t>y</w:t>
      </w:r>
      <w:r w:rsidRPr="001D3F68">
        <w:rPr>
          <w:rFonts w:ascii="Calibri" w:eastAsia="Times New Roman" w:hAnsi="Calibri" w:cs="Calibri"/>
          <w:color w:val="000000"/>
          <w:lang w:eastAsia="nl-NL"/>
        </w:rPr>
        <w:t xml:space="preserve"> = years (jaar), </w:t>
      </w:r>
      <w:r w:rsidRPr="001D3F68">
        <w:rPr>
          <w:rFonts w:ascii="Calibri" w:eastAsia="Times New Roman" w:hAnsi="Calibri" w:cs="Calibri"/>
          <w:b/>
          <w:bCs/>
          <w:color w:val="000000"/>
          <w:lang w:eastAsia="nl-NL"/>
        </w:rPr>
        <w:t>m</w:t>
      </w:r>
      <w:r w:rsidRPr="001D3F68">
        <w:rPr>
          <w:rFonts w:ascii="Calibri" w:eastAsia="Times New Roman" w:hAnsi="Calibri" w:cs="Calibri"/>
          <w:color w:val="000000"/>
          <w:lang w:eastAsia="nl-NL"/>
        </w:rPr>
        <w:t xml:space="preserve"> = man, </w:t>
      </w:r>
      <w:r w:rsidRPr="001D3F68">
        <w:rPr>
          <w:rFonts w:ascii="Calibri" w:eastAsia="Times New Roman" w:hAnsi="Calibri" w:cs="Calibri"/>
          <w:b/>
          <w:bCs/>
          <w:color w:val="000000"/>
          <w:lang w:eastAsia="nl-NL"/>
        </w:rPr>
        <w:t>v</w:t>
      </w:r>
      <w:r w:rsidRPr="001D3F68">
        <w:rPr>
          <w:rFonts w:ascii="Calibri" w:eastAsia="Times New Roman" w:hAnsi="Calibri" w:cs="Calibri"/>
          <w:color w:val="000000"/>
          <w:lang w:eastAsia="nl-NL"/>
        </w:rPr>
        <w:t xml:space="preserve"> = vrouw.</w:t>
      </w:r>
    </w:p>
    <w:p w14:paraId="7561B5F0" w14:textId="77777777" w:rsidR="001D3F68" w:rsidRDefault="001D3F68">
      <w:pPr>
        <w:rPr>
          <w:rFonts w:ascii="Calibri" w:eastAsia="Times New Roman" w:hAnsi="Calibri" w:cs="Calibri"/>
          <w:color w:val="000000"/>
          <w:lang w:eastAsia="nl-NL"/>
        </w:rPr>
      </w:pPr>
      <w:r>
        <w:rPr>
          <w:rFonts w:ascii="Calibri" w:eastAsia="Times New Roman" w:hAnsi="Calibri" w:cs="Calibri"/>
          <w:color w:val="000000"/>
          <w:lang w:eastAsia="nl-NL"/>
        </w:rPr>
        <w:br w:type="page"/>
      </w:r>
    </w:p>
    <w:p w14:paraId="33C19E50" w14:textId="77777777" w:rsidR="001D3F68" w:rsidRPr="001D3F68" w:rsidRDefault="001D3F68" w:rsidP="001D3F68">
      <w:pPr>
        <w:spacing w:line="240" w:lineRule="auto"/>
        <w:rPr>
          <w:rFonts w:ascii="Times New Roman" w:eastAsia="Times New Roman" w:hAnsi="Times New Roman" w:cs="Times New Roman"/>
          <w:i/>
          <w:iCs/>
          <w:sz w:val="24"/>
          <w:szCs w:val="24"/>
          <w:lang w:eastAsia="nl-NL"/>
        </w:rPr>
      </w:pPr>
      <w:r w:rsidRPr="001D3F68">
        <w:rPr>
          <w:rFonts w:ascii="Calibri" w:eastAsia="Times New Roman" w:hAnsi="Calibri" w:cs="Calibri"/>
          <w:b/>
          <w:bCs/>
          <w:i/>
          <w:iCs/>
          <w:color w:val="000000"/>
          <w:lang w:eastAsia="nl-NL"/>
        </w:rPr>
        <w:lastRenderedPageBreak/>
        <w:t>Tabel 9: Resultaten geïncludeerde studies</w:t>
      </w:r>
    </w:p>
    <w:tbl>
      <w:tblPr>
        <w:tblW w:w="14139" w:type="dxa"/>
        <w:tblCellMar>
          <w:top w:w="15" w:type="dxa"/>
          <w:left w:w="15" w:type="dxa"/>
          <w:bottom w:w="15" w:type="dxa"/>
          <w:right w:w="15" w:type="dxa"/>
        </w:tblCellMar>
        <w:tblLook w:val="04A0" w:firstRow="1" w:lastRow="0" w:firstColumn="1" w:lastColumn="0" w:noHBand="0" w:noVBand="1"/>
      </w:tblPr>
      <w:tblGrid>
        <w:gridCol w:w="3247"/>
        <w:gridCol w:w="1650"/>
        <w:gridCol w:w="1955"/>
        <w:gridCol w:w="1888"/>
        <w:gridCol w:w="2894"/>
        <w:gridCol w:w="1349"/>
        <w:gridCol w:w="1156"/>
      </w:tblGrid>
      <w:tr w:rsidR="00F86671" w:rsidRPr="001D3F68" w14:paraId="6EC012A0" w14:textId="77777777" w:rsidTr="00F86671">
        <w:trPr>
          <w:trHeight w:val="8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327E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Studie (eerste auteur, jaar)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F5FC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Uitkomstmaten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B17D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Basismeting Interventie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F2B5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Eindmeting interventie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E68F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Gemiddelde verschil basis en eindmeting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DCD0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P-waarde (p)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07FB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b/>
                <w:bCs/>
                <w:color w:val="000000"/>
                <w:lang w:eastAsia="nl-NL"/>
              </w:rPr>
              <w:t>Effect size (d)</w:t>
            </w:r>
          </w:p>
        </w:tc>
      </w:tr>
      <w:tr w:rsidR="00F86671" w:rsidRPr="001D3F68" w14:paraId="533B6AFF" w14:textId="77777777" w:rsidTr="00F86671">
        <w:trPr>
          <w:trHeight w:val="559"/>
        </w:trPr>
        <w:sdt>
          <w:sdtPr>
            <w:rPr>
              <w:rFonts w:eastAsia="Times New Roman" w:cstheme="minorHAnsi"/>
              <w:color w:val="000000"/>
              <w:lang w:eastAsia="nl-NL"/>
            </w:rPr>
            <w:tag w:val="MENDELEY_CITATION_v3_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"/>
            <w:id w:val="1469399595"/>
            <w:placeholder>
              <w:docPart w:val="DefaultPlaceholder_-1854013440"/>
            </w:placeholder>
          </w:sdt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77617" w14:textId="437089AA" w:rsidR="001D3F68" w:rsidRPr="00F86671" w:rsidRDefault="00B34A69" w:rsidP="001D3F68">
                <w:pPr>
                  <w:spacing w:after="0" w:line="240" w:lineRule="auto"/>
                  <w:rPr>
                    <w:rFonts w:eastAsia="Times New Roman" w:cstheme="minorHAnsi"/>
                    <w:lang w:eastAsia="nl-NL"/>
                  </w:rPr>
                </w:pPr>
                <w:r w:rsidRPr="00B34A69">
                  <w:rPr>
                    <w:rFonts w:eastAsia="Times New Roman" w:cstheme="minorHAnsi"/>
                    <w:color w:val="000000"/>
                    <w:lang w:eastAsia="nl-NL"/>
                  </w:rPr>
                  <w:t>(</w:t>
                </w:r>
                <w:proofErr w:type="spellStart"/>
                <w:r w:rsidRPr="00B34A69">
                  <w:rPr>
                    <w:rFonts w:eastAsia="Times New Roman" w:cstheme="minorHAnsi"/>
                    <w:color w:val="000000"/>
                    <w:lang w:eastAsia="nl-NL"/>
                  </w:rPr>
                  <w:t>Fiorilli</w:t>
                </w:r>
                <w:proofErr w:type="spellEnd"/>
                <w:r w:rsidRPr="00B34A69">
                  <w:rPr>
                    <w:rFonts w:eastAsia="Times New Roman" w:cstheme="minorHAnsi"/>
                    <w:color w:val="000000"/>
                    <w:lang w:eastAsia="nl-NL"/>
                  </w:rPr>
                  <w:t xml:space="preserve"> Giovanni et al., 2020)</w:t>
                </w:r>
              </w:p>
            </w:tc>
          </w:sdtContent>
        </w:sd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A34D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SJ (cm)</w:t>
            </w:r>
          </w:p>
          <w:p w14:paraId="10E9BF7A"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7263549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60M(s)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19B5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23,89 ± 6,60</w:t>
            </w:r>
          </w:p>
          <w:p w14:paraId="23A2561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20,72 ± 6,64</w:t>
            </w:r>
          </w:p>
          <w:p w14:paraId="25CC99C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353330D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10,40 ± 0,50</w:t>
            </w:r>
          </w:p>
          <w:p w14:paraId="07E59CF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10,49 ± 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4A3E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28.02 ± 2.60</w:t>
            </w:r>
          </w:p>
          <w:p w14:paraId="28D0906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23,76 ± 2,90</w:t>
            </w:r>
          </w:p>
          <w:p w14:paraId="6440EE8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A0B777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10,16 ± 0,56</w:t>
            </w:r>
          </w:p>
          <w:p w14:paraId="14F3534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10,42 ± 0,4</w:t>
            </w:r>
            <w:r w:rsidRPr="001D3F68">
              <w:rPr>
                <w:rFonts w:ascii="Calibri" w:eastAsia="Times New Roman" w:hAnsi="Calibri" w:cs="Calibri"/>
                <w:color w:val="000000"/>
                <w:lang w:eastAsia="nl-NL"/>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E50A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4.13</w:t>
            </w:r>
          </w:p>
          <w:p w14:paraId="66F85D7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3.04</w:t>
            </w:r>
          </w:p>
          <w:p w14:paraId="6127BAA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C2FCF7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-0,24</w:t>
            </w:r>
          </w:p>
          <w:p w14:paraId="6136D04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25CD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p = 0,006</w:t>
            </w:r>
          </w:p>
          <w:p w14:paraId="1D114EE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p = 0,008</w:t>
            </w:r>
            <w:r w:rsidRPr="001D3F68">
              <w:rPr>
                <w:rFonts w:ascii="Calibri" w:eastAsia="Times New Roman" w:hAnsi="Calibri" w:cs="Calibri"/>
                <w:color w:val="000000"/>
                <w:lang w:eastAsia="nl-NL"/>
              </w:rPr>
              <w:tab/>
            </w:r>
          </w:p>
          <w:p w14:paraId="3C0D75E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p &lt; 0,001</w:t>
            </w:r>
          </w:p>
          <w:p w14:paraId="6B70BAF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086D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0.363</w:t>
            </w:r>
          </w:p>
          <w:p w14:paraId="1B01D77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0.151</w:t>
            </w:r>
          </w:p>
          <w:p w14:paraId="30B40FF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06D5CD8E" w14:textId="77777777" w:rsidR="001D3F68" w:rsidRPr="001D3F68" w:rsidRDefault="001D3F68" w:rsidP="001D3F68">
            <w:pPr>
              <w:spacing w:after="0" w:line="240" w:lineRule="auto"/>
              <w:rPr>
                <w:rFonts w:ascii="Calibri" w:eastAsia="Times New Roman" w:hAnsi="Calibri" w:cs="Calibri"/>
                <w:color w:val="000000"/>
                <w:lang w:eastAsia="nl-NL"/>
              </w:rPr>
            </w:pPr>
            <w:r w:rsidRPr="001D3F68">
              <w:rPr>
                <w:rFonts w:ascii="Calibri" w:eastAsia="Times New Roman" w:hAnsi="Calibri" w:cs="Calibri"/>
                <w:color w:val="000000"/>
                <w:lang w:eastAsia="nl-NL"/>
              </w:rPr>
              <w:t>IG: 0.492</w:t>
            </w:r>
          </w:p>
        </w:tc>
      </w:tr>
      <w:tr w:rsidR="00F86671" w:rsidRPr="001D3F68" w14:paraId="28EF24F0" w14:textId="77777777" w:rsidTr="00F86671">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48B22" w14:textId="1793AB29"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YjBkMmJiMWQtYWNhMi00MzkxLTk3YzUtM2FlNWQzOTQ5YmU0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
                <w:id w:val="-944776338"/>
                <w:placeholder>
                  <w:docPart w:val="DefaultPlaceholder_-1854013440"/>
                </w:placeholder>
              </w:sdtPr>
              <w:sdtContent>
                <w:r w:rsidR="00B34A69" w:rsidRPr="00B34A69">
                  <w:rPr>
                    <w:rFonts w:ascii="Calibri" w:eastAsia="Times New Roman" w:hAnsi="Calibri" w:cs="Calibri"/>
                    <w:color w:val="000000"/>
                    <w:lang w:eastAsia="nl-NL"/>
                  </w:rPr>
                  <w:t>(</w:t>
                </w:r>
                <w:proofErr w:type="spellStart"/>
                <w:r w:rsidR="00B34A69" w:rsidRPr="00B34A69">
                  <w:rPr>
                    <w:rFonts w:ascii="Calibri" w:eastAsia="Times New Roman" w:hAnsi="Calibri" w:cs="Calibri"/>
                    <w:color w:val="000000"/>
                    <w:lang w:eastAsia="nl-NL"/>
                  </w:rPr>
                  <w:t>Timmins</w:t>
                </w:r>
                <w:proofErr w:type="spellEnd"/>
                <w:r w:rsidR="00B34A69" w:rsidRPr="00B34A69">
                  <w:rPr>
                    <w:rFonts w:ascii="Calibri" w:eastAsia="Times New Roman" w:hAnsi="Calibri" w:cs="Calibri"/>
                    <w:color w:val="000000"/>
                    <w:lang w:eastAsia="nl-NL"/>
                  </w:rPr>
                  <w:t xml:space="preserve"> et al., 2021)</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A70A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CON KF (N)</w:t>
            </w:r>
          </w:p>
          <w:p w14:paraId="43211761"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678AB41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3 RM (W)</w:t>
            </w:r>
          </w:p>
          <w:p w14:paraId="4F2C882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F8B1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352 ± 54</w:t>
            </w:r>
          </w:p>
          <w:p w14:paraId="2438E70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307 ± 66</w:t>
            </w:r>
          </w:p>
          <w:p w14:paraId="3603A50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4DEBAD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561 ± 111</w:t>
            </w:r>
            <w:r w:rsidRPr="001D3F68">
              <w:rPr>
                <w:rFonts w:ascii="Calibri" w:eastAsia="Times New Roman" w:hAnsi="Calibri" w:cs="Calibri"/>
                <w:color w:val="000000"/>
                <w:lang w:eastAsia="nl-NL"/>
              </w:rPr>
              <w:br/>
              <w:t>CG: 487 ± 152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26D8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434 ± 71 </w:t>
            </w:r>
          </w:p>
          <w:p w14:paraId="6B216A7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404 ± 37</w:t>
            </w:r>
          </w:p>
          <w:p w14:paraId="7BFEA34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72CA0C3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543 ± 126</w:t>
            </w:r>
          </w:p>
          <w:p w14:paraId="4C429F5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514 ± 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6FFC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82</w:t>
            </w:r>
          </w:p>
          <w:p w14:paraId="62F054B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97</w:t>
            </w:r>
          </w:p>
          <w:p w14:paraId="38EE798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FB9C8E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- 18</w:t>
            </w:r>
          </w:p>
          <w:p w14:paraId="055C0B2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3849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p &lt; 0.05</w:t>
            </w:r>
          </w:p>
          <w:p w14:paraId="68A391D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p &lt; 0.05</w:t>
            </w:r>
          </w:p>
          <w:p w14:paraId="661FBDC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AC043B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NS</w:t>
            </w:r>
          </w:p>
          <w:p w14:paraId="6CF3E90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F87E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p w14:paraId="744EC64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p w14:paraId="0D1A2FB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0A5851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r w:rsidRPr="001D3F68">
              <w:rPr>
                <w:rFonts w:ascii="Calibri" w:eastAsia="Times New Roman" w:hAnsi="Calibri" w:cs="Calibri"/>
                <w:color w:val="000000"/>
                <w:lang w:eastAsia="nl-NL"/>
              </w:rPr>
              <w:br/>
            </w:r>
            <w:proofErr w:type="spellStart"/>
            <w:r w:rsidRPr="001D3F68">
              <w:rPr>
                <w:rFonts w:ascii="Calibri" w:eastAsia="Times New Roman" w:hAnsi="Calibri" w:cs="Calibri"/>
                <w:color w:val="000000"/>
                <w:lang w:eastAsia="nl-NL"/>
              </w:rPr>
              <w:t>NB</w:t>
            </w:r>
            <w:proofErr w:type="spellEnd"/>
          </w:p>
        </w:tc>
      </w:tr>
      <w:tr w:rsidR="00F86671" w:rsidRPr="001D3F68" w14:paraId="1E28BD99" w14:textId="77777777" w:rsidTr="00F86671">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8C867" w14:textId="5F335841"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"/>
                <w:id w:val="-121855225"/>
                <w:placeholder>
                  <w:docPart w:val="DefaultPlaceholder_-1854013440"/>
                </w:placeholder>
              </w:sdtPr>
              <w:sdtContent>
                <w:r w:rsidR="00B34A69" w:rsidRPr="00B34A69">
                  <w:rPr>
                    <w:rFonts w:ascii="Calibri" w:eastAsia="Times New Roman" w:hAnsi="Calibri" w:cs="Calibri"/>
                    <w:color w:val="000000"/>
                    <w:lang w:eastAsia="nl-NL"/>
                  </w:rPr>
                  <w:t>(</w:t>
                </w:r>
                <w:proofErr w:type="spellStart"/>
                <w:r w:rsidR="00B34A69" w:rsidRPr="00B34A69">
                  <w:rPr>
                    <w:rFonts w:ascii="Calibri" w:eastAsia="Times New Roman" w:hAnsi="Calibri" w:cs="Calibri"/>
                    <w:color w:val="000000"/>
                    <w:lang w:eastAsia="nl-NL"/>
                  </w:rPr>
                  <w:t>Stojanović</w:t>
                </w:r>
                <w:proofErr w:type="spellEnd"/>
                <w:r w:rsidR="00B34A69" w:rsidRPr="00B34A69">
                  <w:rPr>
                    <w:rFonts w:ascii="Calibri" w:eastAsia="Times New Roman" w:hAnsi="Calibri" w:cs="Calibri"/>
                    <w:color w:val="000000"/>
                    <w:lang w:eastAsia="nl-NL"/>
                  </w:rPr>
                  <w:t xml:space="preserve"> et al., 2021)</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D009E" w14:textId="77777777" w:rsidR="001D3F68" w:rsidRPr="001D3F68" w:rsidRDefault="001D3F68" w:rsidP="001D3F68">
            <w:pPr>
              <w:spacing w:after="0" w:line="240" w:lineRule="auto"/>
              <w:rPr>
                <w:rFonts w:ascii="Calibri" w:eastAsia="Times New Roman" w:hAnsi="Calibri" w:cs="Calibri"/>
                <w:color w:val="000000"/>
                <w:lang w:eastAsia="nl-NL"/>
              </w:rPr>
            </w:pPr>
            <w:r w:rsidRPr="001D3F68">
              <w:rPr>
                <w:rFonts w:ascii="Calibri" w:eastAsia="Calibri" w:hAnsi="Calibri" w:cs="Calibri"/>
                <w:color w:val="000000"/>
              </w:rPr>
              <w:t>ISOMET (N)</w:t>
            </w:r>
          </w:p>
          <w:p w14:paraId="106D8824" w14:textId="77777777" w:rsidR="001D3F68" w:rsidRPr="001D3F68" w:rsidRDefault="001D3F68" w:rsidP="001D3F68">
            <w:pPr>
              <w:spacing w:after="0" w:line="240" w:lineRule="auto"/>
              <w:rPr>
                <w:rFonts w:ascii="Calibri" w:eastAsia="Times New Roman" w:hAnsi="Calibri" w:cs="Calibri"/>
                <w:color w:val="000000"/>
                <w:lang w:eastAsia="nl-NL"/>
              </w:rPr>
            </w:pPr>
          </w:p>
          <w:p w14:paraId="550C7F47" w14:textId="77777777" w:rsidR="001D3F68" w:rsidRPr="001D3F68" w:rsidRDefault="001D3F68" w:rsidP="001D3F68">
            <w:pPr>
              <w:spacing w:after="0" w:line="240" w:lineRule="auto"/>
              <w:rPr>
                <w:rFonts w:ascii="Calibri" w:eastAsia="Times New Roman" w:hAnsi="Calibri" w:cs="Calibri"/>
                <w:color w:val="000000"/>
                <w:lang w:eastAsia="nl-NL"/>
              </w:rPr>
            </w:pPr>
          </w:p>
          <w:p w14:paraId="5B7BBB7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 (cm)</w:t>
            </w:r>
          </w:p>
          <w:p w14:paraId="34D34A3A"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28D35AE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5m (s)</w:t>
            </w:r>
          </w:p>
          <w:p w14:paraId="4F54175B"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6810CF0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20m (s)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4337C" w14:textId="77777777" w:rsidR="001D3F68" w:rsidRPr="001D3F68" w:rsidRDefault="001D3F68" w:rsidP="001D3F68">
            <w:pPr>
              <w:spacing w:after="0" w:line="240" w:lineRule="auto"/>
              <w:rPr>
                <w:rFonts w:ascii="Calibri" w:eastAsia="Times New Roman" w:hAnsi="Calibri" w:cs="Calibri"/>
                <w:color w:val="000000"/>
                <w:lang w:eastAsia="nl-NL"/>
              </w:rPr>
            </w:pPr>
            <w:r w:rsidRPr="001D3F68">
              <w:rPr>
                <w:rFonts w:ascii="Calibri" w:eastAsia="Calibri" w:hAnsi="Calibri" w:cs="Calibri"/>
                <w:color w:val="000000"/>
              </w:rPr>
              <w:t>IG: 92,33 ± 10,57</w:t>
            </w:r>
            <w:r w:rsidRPr="001D3F68">
              <w:rPr>
                <w:rFonts w:ascii="Calibri" w:eastAsia="Calibri" w:hAnsi="Calibri" w:cs="Calibri"/>
                <w:color w:val="000000"/>
              </w:rPr>
              <w:br/>
              <w:t>CG:90,25 ± 10,35</w:t>
            </w:r>
          </w:p>
          <w:p w14:paraId="38980F5D" w14:textId="77777777" w:rsidR="001D3F68" w:rsidRPr="001D3F68" w:rsidRDefault="001D3F68" w:rsidP="001D3F68">
            <w:pPr>
              <w:spacing w:after="0" w:line="240" w:lineRule="auto"/>
              <w:rPr>
                <w:rFonts w:ascii="Calibri" w:eastAsia="Times New Roman" w:hAnsi="Calibri" w:cs="Calibri"/>
                <w:color w:val="000000"/>
                <w:lang w:eastAsia="nl-NL"/>
              </w:rPr>
            </w:pPr>
          </w:p>
          <w:p w14:paraId="3C922B2B" w14:textId="77777777" w:rsidR="001D3F68" w:rsidRPr="001D3F68" w:rsidRDefault="001D3F68" w:rsidP="001D3F68">
            <w:pPr>
              <w:spacing w:after="0" w:line="240" w:lineRule="auto"/>
              <w:rPr>
                <w:rFonts w:ascii="Calibri" w:eastAsia="Times New Roman" w:hAnsi="Calibri" w:cs="Calibri"/>
                <w:color w:val="000000"/>
                <w:lang w:eastAsia="nl-NL"/>
              </w:rPr>
            </w:pPr>
            <w:r w:rsidRPr="001D3F68">
              <w:rPr>
                <w:rFonts w:ascii="Calibri" w:eastAsia="Times New Roman" w:hAnsi="Calibri" w:cs="Calibri"/>
                <w:color w:val="000000"/>
                <w:lang w:eastAsia="nl-NL"/>
              </w:rPr>
              <w:t>IG: 52,36 ± 3,33</w:t>
            </w:r>
            <w:r w:rsidRPr="001D3F68">
              <w:rPr>
                <w:rFonts w:ascii="Calibri" w:eastAsia="Times New Roman" w:hAnsi="Calibri" w:cs="Calibri"/>
                <w:color w:val="000000"/>
                <w:lang w:eastAsia="nl-NL"/>
              </w:rPr>
              <w:br/>
              <w:t>CG: 51,45 ± 3,61</w:t>
            </w:r>
          </w:p>
          <w:p w14:paraId="4E8ED5E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8B1E5F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1,16 ± 0,04</w:t>
            </w:r>
          </w:p>
          <w:p w14:paraId="3BD06B7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1,18 ± 0,07</w:t>
            </w:r>
          </w:p>
          <w:p w14:paraId="45B8285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4F0AFE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3,20 ± 0,11</w:t>
            </w:r>
            <w:r w:rsidRPr="001D3F68">
              <w:rPr>
                <w:rFonts w:ascii="Calibri" w:eastAsia="Times New Roman" w:hAnsi="Calibri" w:cs="Calibri"/>
                <w:color w:val="000000"/>
                <w:lang w:eastAsia="nl-NL"/>
              </w:rPr>
              <w:br/>
              <w:t>CG: 3,24 ± 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A0FE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109,83 ± 7,81</w:t>
            </w:r>
          </w:p>
          <w:p w14:paraId="1160237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105,25 ± 9,36</w:t>
            </w:r>
          </w:p>
          <w:p w14:paraId="303CBE28" w14:textId="77777777" w:rsidR="001D3F68" w:rsidRPr="001D3F68" w:rsidRDefault="001D3F68" w:rsidP="001D3F68">
            <w:pPr>
              <w:spacing w:after="0" w:line="240" w:lineRule="auto"/>
              <w:rPr>
                <w:rFonts w:ascii="Calibri" w:eastAsia="Times New Roman" w:hAnsi="Calibri" w:cs="Calibri"/>
                <w:color w:val="000000"/>
                <w:lang w:eastAsia="nl-NL"/>
              </w:rPr>
            </w:pPr>
          </w:p>
          <w:p w14:paraId="2557D40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59,29 ± 2,97</w:t>
            </w:r>
            <w:r w:rsidRPr="001D3F68">
              <w:rPr>
                <w:rFonts w:ascii="Calibri" w:eastAsia="Times New Roman" w:hAnsi="Calibri" w:cs="Calibri"/>
                <w:color w:val="000000"/>
                <w:lang w:eastAsia="nl-NL"/>
              </w:rPr>
              <w:br/>
              <w:t>CG: 50,92 ± 2,56</w:t>
            </w:r>
            <w:r w:rsidRPr="001D3F68">
              <w:rPr>
                <w:rFonts w:ascii="Calibri" w:eastAsia="Times New Roman" w:hAnsi="Calibri" w:cs="Calibri"/>
                <w:color w:val="000000"/>
                <w:lang w:eastAsia="nl-NL"/>
              </w:rPr>
              <w:br/>
            </w:r>
            <w:r w:rsidRPr="001D3F68">
              <w:rPr>
                <w:rFonts w:ascii="Calibri" w:eastAsia="Times New Roman" w:hAnsi="Calibri" w:cs="Calibri"/>
                <w:color w:val="000000"/>
                <w:lang w:eastAsia="nl-NL"/>
              </w:rPr>
              <w:br/>
              <w:t>IG: 1,04 ± 0,02</w:t>
            </w:r>
            <w:r w:rsidRPr="001D3F68">
              <w:rPr>
                <w:rFonts w:ascii="Calibri" w:eastAsia="Times New Roman" w:hAnsi="Calibri" w:cs="Calibri"/>
                <w:color w:val="000000"/>
                <w:lang w:eastAsia="nl-NL"/>
              </w:rPr>
              <w:br/>
              <w:t>CG: 1,11 ± 0,05</w:t>
            </w:r>
            <w:r w:rsidRPr="001D3F68">
              <w:rPr>
                <w:rFonts w:ascii="Calibri" w:eastAsia="Times New Roman" w:hAnsi="Calibri" w:cs="Calibri"/>
                <w:color w:val="000000"/>
                <w:lang w:eastAsia="nl-NL"/>
              </w:rPr>
              <w:br/>
            </w:r>
            <w:r w:rsidRPr="001D3F68">
              <w:rPr>
                <w:rFonts w:ascii="Calibri" w:eastAsia="Times New Roman" w:hAnsi="Calibri" w:cs="Calibri"/>
                <w:color w:val="000000"/>
                <w:lang w:eastAsia="nl-NL"/>
              </w:rPr>
              <w:br/>
              <w:t>IG: 3,07 ± 0,09</w:t>
            </w:r>
            <w:r w:rsidRPr="001D3F68">
              <w:rPr>
                <w:rFonts w:ascii="Calibri" w:eastAsia="Times New Roman" w:hAnsi="Calibri" w:cs="Calibri"/>
                <w:color w:val="000000"/>
                <w:lang w:eastAsia="nl-NL"/>
              </w:rPr>
              <w:br/>
              <w:t>CG: 3,13 ± 0,11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E0608" w14:textId="77777777" w:rsidR="001D3F68" w:rsidRPr="001D3F68" w:rsidRDefault="001D3F68" w:rsidP="001D3F68">
            <w:pPr>
              <w:spacing w:after="0" w:line="240" w:lineRule="auto"/>
              <w:rPr>
                <w:rFonts w:ascii="Calibri" w:eastAsia="Times New Roman" w:hAnsi="Calibri" w:cs="Calibri"/>
                <w:color w:val="000000"/>
                <w:lang w:eastAsia="nl-NL"/>
              </w:rPr>
            </w:pPr>
            <w:r w:rsidRPr="001D3F68">
              <w:rPr>
                <w:rFonts w:ascii="Calibri" w:eastAsia="Calibri" w:hAnsi="Calibri" w:cs="Calibri"/>
                <w:color w:val="000000"/>
              </w:rPr>
              <w:t>IG: 17.50</w:t>
            </w:r>
            <w:r w:rsidRPr="001D3F68">
              <w:rPr>
                <w:rFonts w:ascii="Calibri" w:eastAsia="Calibri" w:hAnsi="Calibri" w:cs="Calibri"/>
                <w:color w:val="000000"/>
              </w:rPr>
              <w:br/>
              <w:t>CG: 15.00</w:t>
            </w:r>
          </w:p>
          <w:p w14:paraId="58EA338D" w14:textId="77777777" w:rsidR="001D3F68" w:rsidRPr="001D3F68" w:rsidRDefault="001D3F68" w:rsidP="001D3F68">
            <w:pPr>
              <w:spacing w:after="0" w:line="240" w:lineRule="auto"/>
              <w:rPr>
                <w:rFonts w:ascii="Calibri" w:eastAsia="Times New Roman" w:hAnsi="Calibri" w:cs="Calibri"/>
                <w:color w:val="000000"/>
                <w:lang w:eastAsia="nl-NL"/>
              </w:rPr>
            </w:pPr>
          </w:p>
          <w:p w14:paraId="2BC88F7A" w14:textId="77777777" w:rsidR="001D3F68" w:rsidRPr="001D3F68" w:rsidRDefault="001D3F68" w:rsidP="001D3F68">
            <w:pPr>
              <w:spacing w:after="0" w:line="240" w:lineRule="auto"/>
              <w:rPr>
                <w:rFonts w:ascii="Calibri" w:eastAsia="Times New Roman" w:hAnsi="Calibri" w:cs="Calibri"/>
                <w:color w:val="000000"/>
                <w:lang w:eastAsia="nl-NL"/>
              </w:rPr>
            </w:pPr>
            <w:r w:rsidRPr="001D3F68">
              <w:rPr>
                <w:rFonts w:ascii="Calibri" w:eastAsia="Times New Roman" w:hAnsi="Calibri" w:cs="Calibri"/>
                <w:color w:val="000000"/>
                <w:lang w:eastAsia="nl-NL"/>
              </w:rPr>
              <w:t>IG: 6.93</w:t>
            </w:r>
            <w:r w:rsidRPr="001D3F68">
              <w:rPr>
                <w:rFonts w:ascii="Calibri" w:eastAsia="Times New Roman" w:hAnsi="Calibri" w:cs="Calibri"/>
                <w:color w:val="000000"/>
                <w:lang w:eastAsia="nl-NL"/>
              </w:rPr>
              <w:br/>
              <w:t>CG: -0.53</w:t>
            </w:r>
            <w:r w:rsidRPr="001D3F68">
              <w:rPr>
                <w:rFonts w:ascii="Calibri" w:eastAsia="Times New Roman" w:hAnsi="Calibri" w:cs="Calibri"/>
                <w:color w:val="000000"/>
                <w:lang w:eastAsia="nl-NL"/>
              </w:rPr>
              <w:br/>
            </w:r>
            <w:r w:rsidRPr="001D3F68">
              <w:rPr>
                <w:rFonts w:ascii="Calibri" w:eastAsia="Times New Roman" w:hAnsi="Calibri" w:cs="Calibri"/>
                <w:color w:val="000000"/>
                <w:lang w:eastAsia="nl-NL"/>
              </w:rPr>
              <w:br/>
              <w:t>IG: -0.12</w:t>
            </w:r>
            <w:r w:rsidRPr="001D3F68">
              <w:rPr>
                <w:rFonts w:ascii="Calibri" w:eastAsia="Times New Roman" w:hAnsi="Calibri" w:cs="Calibri"/>
                <w:color w:val="000000"/>
                <w:lang w:eastAsia="nl-NL"/>
              </w:rPr>
              <w:br/>
              <w:t>CG: -0.07</w:t>
            </w:r>
            <w:r w:rsidRPr="001D3F68">
              <w:rPr>
                <w:rFonts w:ascii="Calibri" w:eastAsia="Times New Roman" w:hAnsi="Calibri" w:cs="Calibri"/>
                <w:color w:val="000000"/>
                <w:lang w:eastAsia="nl-NL"/>
              </w:rPr>
              <w:br/>
            </w:r>
            <w:r w:rsidRPr="001D3F68">
              <w:rPr>
                <w:rFonts w:ascii="Calibri" w:eastAsia="Times New Roman" w:hAnsi="Calibri" w:cs="Calibri"/>
                <w:color w:val="000000"/>
                <w:lang w:eastAsia="nl-NL"/>
              </w:rPr>
              <w:br/>
              <w:t>IG: -0.13</w:t>
            </w:r>
            <w:r w:rsidRPr="001D3F68">
              <w:rPr>
                <w:rFonts w:ascii="Calibri" w:eastAsia="Times New Roman" w:hAnsi="Calibri" w:cs="Calibri"/>
                <w:color w:val="000000"/>
                <w:lang w:eastAsia="nl-NL"/>
              </w:rPr>
              <w:br/>
              <w:t>CG: -0.11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4FA56" w14:textId="77777777" w:rsidR="001D3F68" w:rsidRPr="001D3F68" w:rsidRDefault="001D3F68" w:rsidP="001D3F68">
            <w:pPr>
              <w:spacing w:after="0" w:line="240" w:lineRule="auto"/>
              <w:rPr>
                <w:rFonts w:ascii="Calibri" w:eastAsia="Calibri" w:hAnsi="Calibri" w:cs="Calibri"/>
                <w:color w:val="000000"/>
              </w:rPr>
            </w:pPr>
            <w:r w:rsidRPr="001D3F68">
              <w:rPr>
                <w:rFonts w:ascii="Calibri" w:eastAsia="Calibri" w:hAnsi="Calibri" w:cs="Calibri"/>
                <w:color w:val="000000"/>
              </w:rPr>
              <w:t>p = 0,000</w:t>
            </w:r>
          </w:p>
          <w:p w14:paraId="337485DE" w14:textId="77777777" w:rsidR="001D3F68" w:rsidRPr="001D3F68" w:rsidRDefault="001D3F68" w:rsidP="001D3F68">
            <w:pPr>
              <w:spacing w:after="0" w:line="240" w:lineRule="auto"/>
              <w:rPr>
                <w:rFonts w:ascii="Calibri" w:eastAsia="Times New Roman" w:hAnsi="Calibri" w:cs="Calibri"/>
                <w:color w:val="000000"/>
                <w:lang w:eastAsia="nl-NL"/>
              </w:rPr>
            </w:pPr>
          </w:p>
          <w:p w14:paraId="18405A36" w14:textId="77777777" w:rsidR="001D3F68" w:rsidRPr="001D3F68" w:rsidRDefault="001D3F68" w:rsidP="001D3F68">
            <w:pPr>
              <w:spacing w:after="0" w:line="240" w:lineRule="auto"/>
              <w:rPr>
                <w:rFonts w:ascii="Calibri" w:eastAsia="Times New Roman" w:hAnsi="Calibri" w:cs="Calibri"/>
                <w:color w:val="000000"/>
                <w:lang w:eastAsia="nl-NL"/>
              </w:rPr>
            </w:pPr>
          </w:p>
          <w:p w14:paraId="77D184C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 0,001</w:t>
            </w:r>
          </w:p>
          <w:p w14:paraId="3BE0E612"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3DE7178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 0,010</w:t>
            </w:r>
          </w:p>
          <w:p w14:paraId="657E91D3"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43AD283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 0,088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B9FC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1.833</w:t>
            </w:r>
          </w:p>
          <w:p w14:paraId="3E5DE6D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1.520</w:t>
            </w:r>
          </w:p>
          <w:p w14:paraId="336EAE5D" w14:textId="77777777" w:rsidR="001D3F68" w:rsidRPr="001D3F68" w:rsidRDefault="001D3F68" w:rsidP="001D3F68">
            <w:pPr>
              <w:spacing w:after="0" w:line="240" w:lineRule="auto"/>
              <w:rPr>
                <w:rFonts w:ascii="Calibri" w:eastAsia="Times New Roman" w:hAnsi="Calibri" w:cs="Calibri"/>
                <w:color w:val="000000"/>
                <w:lang w:eastAsia="nl-NL"/>
              </w:rPr>
            </w:pPr>
          </w:p>
          <w:p w14:paraId="3823E5D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2.196</w:t>
            </w:r>
          </w:p>
          <w:p w14:paraId="54359B4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1.125</w:t>
            </w:r>
          </w:p>
          <w:p w14:paraId="2793171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0EA73F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3.795</w:t>
            </w:r>
          </w:p>
          <w:p w14:paraId="4D6FF96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1.151</w:t>
            </w:r>
          </w:p>
          <w:p w14:paraId="5BBF345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146C9B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1.294</w:t>
            </w:r>
          </w:p>
          <w:p w14:paraId="23B627F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1.046</w:t>
            </w:r>
          </w:p>
        </w:tc>
      </w:tr>
      <w:tr w:rsidR="00F86671" w:rsidRPr="001D3F68" w14:paraId="5CE20548" w14:textId="77777777" w:rsidTr="00F86671">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E6243" w14:textId="25E8FA03"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"/>
                <w:id w:val="-441850090"/>
                <w:placeholder>
                  <w:docPart w:val="DefaultPlaceholder_-1854013440"/>
                </w:placeholder>
              </w:sdtPr>
              <w:sdtContent>
                <w:r w:rsidR="00B34A69" w:rsidRPr="00B34A69">
                  <w:rPr>
                    <w:rFonts w:ascii="Calibri" w:eastAsia="Times New Roman" w:hAnsi="Calibri" w:cs="Calibri"/>
                    <w:color w:val="000000"/>
                    <w:lang w:eastAsia="nl-NL"/>
                  </w:rPr>
                  <w:t>(</w:t>
                </w:r>
                <w:proofErr w:type="spellStart"/>
                <w:r w:rsidR="00B34A69" w:rsidRPr="00B34A69">
                  <w:rPr>
                    <w:rFonts w:ascii="Calibri" w:eastAsia="Times New Roman" w:hAnsi="Calibri" w:cs="Calibri"/>
                    <w:color w:val="000000"/>
                    <w:lang w:eastAsia="nl-NL"/>
                  </w:rPr>
                  <w:t>Xie</w:t>
                </w:r>
                <w:proofErr w:type="spellEnd"/>
                <w:r w:rsidR="00B34A69" w:rsidRPr="00B34A69">
                  <w:rPr>
                    <w:rFonts w:ascii="Calibri" w:eastAsia="Times New Roman" w:hAnsi="Calibri" w:cs="Calibri"/>
                    <w:color w:val="000000"/>
                    <w:lang w:eastAsia="nl-NL"/>
                  </w:rPr>
                  <w:t xml:space="preserve"> et al., 2022)</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C695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 (cm)</w:t>
            </w:r>
          </w:p>
          <w:p w14:paraId="3C326056"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73A6976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30m (s)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A8A2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6,20</w:t>
            </w:r>
          </w:p>
          <w:p w14:paraId="0461F3D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8,78</w:t>
            </w:r>
          </w:p>
          <w:p w14:paraId="3CD3A55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E7AE39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3,81</w:t>
            </w:r>
          </w:p>
          <w:p w14:paraId="6B7990F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B124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6,82</w:t>
            </w:r>
          </w:p>
          <w:p w14:paraId="70B9BAD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9,76</w:t>
            </w:r>
          </w:p>
          <w:p w14:paraId="20426E2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F898FB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3,76</w:t>
            </w:r>
          </w:p>
          <w:p w14:paraId="4B5A168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EE66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10,07%</w:t>
            </w:r>
          </w:p>
          <w:p w14:paraId="6E78C69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11,23%</w:t>
            </w:r>
          </w:p>
          <w:p w14:paraId="2A67874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0BD11A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-1,26%</w:t>
            </w:r>
          </w:p>
          <w:p w14:paraId="505ACDE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993B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&gt; 0.05</w:t>
            </w:r>
          </w:p>
          <w:p w14:paraId="0CC3F4C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&gt; 0.05</w:t>
            </w:r>
          </w:p>
          <w:p w14:paraId="549212F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02EF638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 0.009</w:t>
            </w:r>
          </w:p>
          <w:p w14:paraId="34CB0AC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 0.032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9B6C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0.513</w:t>
            </w:r>
          </w:p>
          <w:p w14:paraId="2E97025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0.608</w:t>
            </w:r>
          </w:p>
          <w:p w14:paraId="7242514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7534B9B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0.843</w:t>
            </w:r>
          </w:p>
          <w:p w14:paraId="02C50F2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0.75</w:t>
            </w:r>
          </w:p>
        </w:tc>
      </w:tr>
      <w:tr w:rsidR="00F86671" w:rsidRPr="001D3F68" w14:paraId="2035D8E7" w14:textId="77777777" w:rsidTr="00F86671">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18003" w14:textId="304BE680"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ZjMxYWU5ZDUtZThhNy00NWM1LWE4MWEtY2JiOWI0MmYwYzhi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
                <w:id w:val="-253366777"/>
                <w:placeholder>
                  <w:docPart w:val="DefaultPlaceholder_-1854013440"/>
                </w:placeholder>
              </w:sdtPr>
              <w:sdtContent>
                <w:r w:rsidR="00B34A69">
                  <w:rPr>
                    <w:rFonts w:eastAsia="Times New Roman"/>
                  </w:rPr>
                  <w:t>(</w:t>
                </w:r>
                <w:proofErr w:type="spellStart"/>
                <w:r w:rsidR="00B34A69">
                  <w:rPr>
                    <w:rFonts w:eastAsia="Times New Roman"/>
                  </w:rPr>
                  <w:t>Maroto-Izquierdo</w:t>
                </w:r>
                <w:proofErr w:type="spellEnd"/>
                <w:r w:rsidR="00B34A69">
                  <w:rPr>
                    <w:rFonts w:eastAsia="Times New Roman"/>
                  </w:rPr>
                  <w:t xml:space="preserve">, </w:t>
                </w:r>
                <w:proofErr w:type="spellStart"/>
                <w:r w:rsidR="00B34A69">
                  <w:rPr>
                    <w:rFonts w:eastAsia="Times New Roman"/>
                  </w:rPr>
                  <w:t>García</w:t>
                </w:r>
                <w:proofErr w:type="spellEnd"/>
                <w:r w:rsidR="00B34A69">
                  <w:rPr>
                    <w:rFonts w:eastAsia="Times New Roman"/>
                  </w:rPr>
                  <w:t>-López, &amp; de Paz, 2017)</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8D04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1 RM (kg)</w:t>
            </w:r>
          </w:p>
          <w:p w14:paraId="3EEBF250"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7CBBC6E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SJ (cm)</w:t>
            </w:r>
          </w:p>
          <w:p w14:paraId="4ACA253E"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4803A4A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 (cm)</w:t>
            </w:r>
          </w:p>
          <w:p w14:paraId="4ED04813"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2769DD9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20m (s)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6B7C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lastRenderedPageBreak/>
              <w:t>IG: 258,7 ± 9,5</w:t>
            </w:r>
          </w:p>
          <w:p w14:paraId="36A549E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242,9 </w:t>
            </w:r>
          </w:p>
          <w:p w14:paraId="7E10D90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7624DD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33,4 ± 1,5</w:t>
            </w:r>
          </w:p>
          <w:p w14:paraId="4150ED6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31,5 ± 1,2</w:t>
            </w:r>
          </w:p>
          <w:p w14:paraId="58B12A8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FB9D5F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35,7 ± 1,3</w:t>
            </w:r>
          </w:p>
          <w:p w14:paraId="3752127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33,0 ± 1,2</w:t>
            </w:r>
          </w:p>
          <w:p w14:paraId="629A24E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E85D5E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3,7 ± 0,1</w:t>
            </w:r>
          </w:p>
          <w:p w14:paraId="7F6BFD0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3,6 ± 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69D8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lastRenderedPageBreak/>
              <w:t>IG: 290 ± 12,5 </w:t>
            </w:r>
          </w:p>
          <w:p w14:paraId="00672A6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262 ± 9,1</w:t>
            </w:r>
          </w:p>
          <w:p w14:paraId="10D3695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97D355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36,6 ± 1,5 </w:t>
            </w:r>
          </w:p>
          <w:p w14:paraId="7373AFF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32,9 ± 0,8</w:t>
            </w:r>
          </w:p>
          <w:p w14:paraId="38334C1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2FAEFD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39,2 ± 1,5</w:t>
            </w:r>
          </w:p>
          <w:p w14:paraId="0FCFCAA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34,1 ± 0,9</w:t>
            </w:r>
          </w:p>
          <w:p w14:paraId="319DF6F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418C94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3.3 ± 0,1</w:t>
            </w:r>
          </w:p>
          <w:p w14:paraId="15EDCD2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3,5 ± 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44BC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lastRenderedPageBreak/>
              <w:t>IG: 12,2%</w:t>
            </w:r>
          </w:p>
          <w:p w14:paraId="773AE4E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7,9%</w:t>
            </w:r>
          </w:p>
          <w:p w14:paraId="296B8DA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E268B6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9,6%</w:t>
            </w:r>
          </w:p>
          <w:p w14:paraId="47BE9D5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4,5 %</w:t>
            </w:r>
          </w:p>
          <w:p w14:paraId="76A647C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41B7F5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9,8%</w:t>
            </w:r>
          </w:p>
          <w:p w14:paraId="0DF130B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3,4%</w:t>
            </w:r>
          </w:p>
          <w:p w14:paraId="78E64C2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360410B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- 10%</w:t>
            </w:r>
          </w:p>
          <w:p w14:paraId="55021E4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FCBC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lastRenderedPageBreak/>
              <w:t>NB</w:t>
            </w:r>
          </w:p>
          <w:p w14:paraId="094875A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0.05</w:t>
            </w:r>
          </w:p>
          <w:p w14:paraId="3BD6F0B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3FDCB2C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0.001</w:t>
            </w:r>
          </w:p>
          <w:p w14:paraId="10C28B0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0.05</w:t>
            </w:r>
          </w:p>
          <w:p w14:paraId="125B66A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77CE9F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0.001</w:t>
            </w:r>
          </w:p>
          <w:p w14:paraId="6E29249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p w14:paraId="3B6C951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FA1231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0.001</w:t>
            </w:r>
          </w:p>
          <w:p w14:paraId="73CD2ED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81A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lastRenderedPageBreak/>
              <w:t>NB</w:t>
            </w:r>
          </w:p>
          <w:p w14:paraId="599D19F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p w14:paraId="7AFA164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736BF0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p w14:paraId="3A4B196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p w14:paraId="6E1B590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A33CAC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p w14:paraId="1FF7B8D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p w14:paraId="7D7A196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02E028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p w14:paraId="1022C03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NB</w:t>
            </w:r>
          </w:p>
        </w:tc>
      </w:tr>
      <w:tr w:rsidR="00F86671" w:rsidRPr="001D3F68" w14:paraId="6C37D4AF" w14:textId="77777777" w:rsidTr="00F86671">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EC93E" w14:textId="3A2FB142"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"/>
                <w:id w:val="1089045389"/>
                <w:placeholder>
                  <w:docPart w:val="DefaultPlaceholder_-1854013440"/>
                </w:placeholder>
              </w:sdtPr>
              <w:sdtContent>
                <w:r w:rsidR="00B34A69" w:rsidRPr="00B34A69">
                  <w:rPr>
                    <w:rFonts w:ascii="Calibri" w:eastAsia="Times New Roman" w:hAnsi="Calibri" w:cs="Calibri"/>
                    <w:color w:val="000000"/>
                    <w:lang w:eastAsia="nl-NL"/>
                  </w:rPr>
                  <w:t>(</w:t>
                </w:r>
                <w:proofErr w:type="spellStart"/>
                <w:r w:rsidR="00B34A69" w:rsidRPr="00B34A69">
                  <w:rPr>
                    <w:rFonts w:ascii="Calibri" w:eastAsia="Times New Roman" w:hAnsi="Calibri" w:cs="Calibri"/>
                    <w:color w:val="000000"/>
                    <w:lang w:eastAsia="nl-NL"/>
                  </w:rPr>
                  <w:t>Sañudo</w:t>
                </w:r>
                <w:proofErr w:type="spellEnd"/>
                <w:r w:rsidR="00B34A69" w:rsidRPr="00B34A69">
                  <w:rPr>
                    <w:rFonts w:ascii="Calibri" w:eastAsia="Times New Roman" w:hAnsi="Calibri" w:cs="Calibri"/>
                    <w:color w:val="000000"/>
                    <w:lang w:eastAsia="nl-NL"/>
                  </w:rPr>
                  <w:t xml:space="preserve"> et al., 2020)</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B399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 (m)</w:t>
            </w:r>
          </w:p>
          <w:p w14:paraId="2DAE6A65"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p>
          <w:p w14:paraId="1734722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10m (s)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CAE6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0,35 ± 0,05</w:t>
            </w:r>
          </w:p>
          <w:p w14:paraId="4B8C0DB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0,35 ± 0,05</w:t>
            </w:r>
          </w:p>
          <w:p w14:paraId="56F642C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06D83D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1,92 ± 0,14</w:t>
            </w:r>
          </w:p>
          <w:p w14:paraId="4467D95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1,90 ± 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A0A0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0,36 ± 0,04</w:t>
            </w:r>
          </w:p>
          <w:p w14:paraId="1F30124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0,36 ± 0,05</w:t>
            </w:r>
          </w:p>
          <w:p w14:paraId="1238FB5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F0E12A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1,87 ± 0,14</w:t>
            </w:r>
          </w:p>
          <w:p w14:paraId="49EDEA9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1,87 ± 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E0BA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0,01</w:t>
            </w:r>
          </w:p>
          <w:p w14:paraId="1822139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0,01</w:t>
            </w:r>
          </w:p>
          <w:p w14:paraId="6E56160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77977DF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-0,05</w:t>
            </w:r>
          </w:p>
          <w:p w14:paraId="09C7E61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1C75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0.001</w:t>
            </w:r>
          </w:p>
          <w:p w14:paraId="0ED9DC3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p&lt; 0.001</w:t>
            </w:r>
          </w:p>
          <w:p w14:paraId="56E1912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68B66D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 0.001</w:t>
            </w:r>
          </w:p>
          <w:p w14:paraId="4CF4BA0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 0.025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2087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1.192</w:t>
            </w:r>
          </w:p>
          <w:p w14:paraId="745BC09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-0.887</w:t>
            </w:r>
          </w:p>
          <w:p w14:paraId="7EF7D79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05159B7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0.707</w:t>
            </w:r>
          </w:p>
          <w:p w14:paraId="28F8CF5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 0.010</w:t>
            </w:r>
          </w:p>
        </w:tc>
      </w:tr>
      <w:tr w:rsidR="00F86671" w:rsidRPr="001D3F68" w14:paraId="4824CC2E" w14:textId="77777777" w:rsidTr="00F86671">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73CBB" w14:textId="170D7E49" w:rsidR="001D3F68" w:rsidRPr="001D3F68" w:rsidRDefault="00F86671" w:rsidP="001D3F68">
            <w:pPr>
              <w:spacing w:after="0" w:line="240" w:lineRule="auto"/>
              <w:rPr>
                <w:rFonts w:ascii="Times New Roman" w:eastAsia="Times New Roman" w:hAnsi="Times New Roman" w:cs="Times New Roman"/>
                <w:sz w:val="24"/>
                <w:szCs w:val="24"/>
                <w:lang w:eastAsia="nl-NL"/>
              </w:rPr>
            </w:pPr>
            <w:sdt>
              <w:sdtPr>
                <w:rPr>
                  <w:rFonts w:ascii="Calibri" w:eastAsia="Times New Roman" w:hAnsi="Calibri" w:cs="Calibri"/>
                  <w:color w:val="000000"/>
                  <w:lang w:eastAsia="nl-NL"/>
                </w:rPr>
                <w:tag w:val="MENDELEY_CITATION_v3_eyJjaXRhdGlvbklEIjoiTUVOREVMRVlfQ0lUQVRJT05fYTFiMWU0YzgtMmNkMC00Y2UxLTg2YTItYjkwNmE5YTE2NjQ4IiwicHJvcGVydGllcyI6eyJub3RlSW5kZXgiOjB9LCJpc0VkaXRlZCI6ZmFsc2UsIm1hbnVhbE92ZXJyaWRlIjp7ImlzTWFudWFsbHlPdmVycmlkZGVuIjpmYWxzZSwiY2l0ZXByb2NUZXh0IjoiKFNhZ2VsdiBldCBhbC4sIDIwMjA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
                <w:id w:val="376817507"/>
                <w:placeholder>
                  <w:docPart w:val="DefaultPlaceholder_-1854013440"/>
                </w:placeholder>
              </w:sdtPr>
              <w:sdtContent>
                <w:r w:rsidR="00B34A69" w:rsidRPr="00B34A69">
                  <w:rPr>
                    <w:rFonts w:ascii="Calibri" w:eastAsia="Times New Roman" w:hAnsi="Calibri" w:cs="Calibri"/>
                    <w:color w:val="000000"/>
                    <w:lang w:eastAsia="nl-NL"/>
                  </w:rPr>
                  <w:t>(</w:t>
                </w:r>
                <w:proofErr w:type="spellStart"/>
                <w:r w:rsidR="00B34A69" w:rsidRPr="00B34A69">
                  <w:rPr>
                    <w:rFonts w:ascii="Calibri" w:eastAsia="Times New Roman" w:hAnsi="Calibri" w:cs="Calibri"/>
                    <w:color w:val="000000"/>
                    <w:lang w:eastAsia="nl-NL"/>
                  </w:rPr>
                  <w:t>Sagelv</w:t>
                </w:r>
                <w:proofErr w:type="spellEnd"/>
                <w:r w:rsidR="00B34A69" w:rsidRPr="00B34A69">
                  <w:rPr>
                    <w:rFonts w:ascii="Calibri" w:eastAsia="Times New Roman" w:hAnsi="Calibri" w:cs="Calibri"/>
                    <w:color w:val="000000"/>
                    <w:lang w:eastAsia="nl-NL"/>
                  </w:rPr>
                  <w:t xml:space="preserve"> et al., 2020)</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18ED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SPRINT 10m (s)</w:t>
            </w:r>
          </w:p>
          <w:p w14:paraId="0AA20E86"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r w:rsidRPr="001D3F68">
              <w:rPr>
                <w:rFonts w:ascii="Times New Roman" w:eastAsia="Times New Roman" w:hAnsi="Times New Roman" w:cs="Times New Roman"/>
                <w:sz w:val="24"/>
                <w:szCs w:val="24"/>
                <w:lang w:eastAsia="nl-NL"/>
              </w:rPr>
              <w:br/>
            </w:r>
          </w:p>
          <w:p w14:paraId="0613EF8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CMJ (cm)</w:t>
            </w:r>
          </w:p>
          <w:p w14:paraId="45D95833" w14:textId="77777777" w:rsidR="001D3F68" w:rsidRPr="001D3F68" w:rsidRDefault="001D3F68" w:rsidP="001D3F68">
            <w:pPr>
              <w:spacing w:after="240" w:line="240" w:lineRule="auto"/>
              <w:rPr>
                <w:rFonts w:ascii="Times New Roman" w:eastAsia="Times New Roman" w:hAnsi="Times New Roman" w:cs="Times New Roman"/>
                <w:sz w:val="24"/>
                <w:szCs w:val="24"/>
                <w:lang w:eastAsia="nl-NL"/>
              </w:rPr>
            </w:pPr>
            <w:r w:rsidRPr="001D3F68">
              <w:rPr>
                <w:rFonts w:ascii="Times New Roman" w:eastAsia="Times New Roman" w:hAnsi="Times New Roman" w:cs="Times New Roman"/>
                <w:sz w:val="24"/>
                <w:szCs w:val="24"/>
                <w:lang w:eastAsia="nl-NL"/>
              </w:rPr>
              <w:br/>
            </w:r>
          </w:p>
          <w:p w14:paraId="3E1978E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1RM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0816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1,75 ± 0,07</w:t>
            </w:r>
          </w:p>
          <w:p w14:paraId="2FB1F2F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1,74 ± 0,08</w:t>
            </w:r>
          </w:p>
          <w:p w14:paraId="58C2A26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1,73 ± 0,04</w:t>
            </w:r>
          </w:p>
          <w:p w14:paraId="3DDD3DD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6B9ADEB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34,38 ± 2,15</w:t>
            </w:r>
          </w:p>
          <w:p w14:paraId="2F5FCCE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36,98 ± 3,98</w:t>
            </w:r>
          </w:p>
          <w:p w14:paraId="0943B3E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35,99 ± 3,79</w:t>
            </w:r>
          </w:p>
          <w:p w14:paraId="05584D9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7A4D8E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127,69 ± 21,27</w:t>
            </w:r>
          </w:p>
          <w:p w14:paraId="7A21908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134,62 ± 26,96</w:t>
            </w:r>
            <w:r w:rsidRPr="001D3F68">
              <w:rPr>
                <w:rFonts w:ascii="Calibri" w:eastAsia="Times New Roman" w:hAnsi="Calibri" w:cs="Calibri"/>
                <w:color w:val="000000"/>
                <w:lang w:eastAsia="nl-NL"/>
              </w:rPr>
              <w:br/>
              <w:t>CG2: 137,50 ± 21,79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23B8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1,72 ± 0,07</w:t>
            </w:r>
          </w:p>
          <w:p w14:paraId="74A24B3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1,71 ± 0,07</w:t>
            </w:r>
          </w:p>
          <w:p w14:paraId="112D289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1,73 ± 0,04</w:t>
            </w:r>
          </w:p>
          <w:p w14:paraId="0C7C1DE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094CF7D"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37,45 ± 3,46</w:t>
            </w:r>
          </w:p>
          <w:p w14:paraId="37E89F5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39,75 ± 4,14</w:t>
            </w:r>
          </w:p>
          <w:p w14:paraId="7235978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36,06 ± 3,41</w:t>
            </w:r>
          </w:p>
          <w:p w14:paraId="0D032ED3"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E28163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149,23 ± 22,16</w:t>
            </w:r>
          </w:p>
          <w:p w14:paraId="72E9135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196,92 ± 26,89</w:t>
            </w:r>
          </w:p>
          <w:p w14:paraId="72980F3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140,38 ± 25,39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D127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0,03</w:t>
            </w:r>
          </w:p>
          <w:p w14:paraId="150941F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0,03</w:t>
            </w:r>
          </w:p>
          <w:p w14:paraId="1F3423B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0,00</w:t>
            </w:r>
          </w:p>
          <w:p w14:paraId="2E4B7A9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0AB2C3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3,07</w:t>
            </w:r>
          </w:p>
          <w:p w14:paraId="61CC957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2,77</w:t>
            </w:r>
          </w:p>
          <w:p w14:paraId="008E113B"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0,07</w:t>
            </w:r>
          </w:p>
          <w:p w14:paraId="6537BD9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2671AD7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21,54</w:t>
            </w:r>
          </w:p>
          <w:p w14:paraId="721972F8"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62,3</w:t>
            </w:r>
          </w:p>
          <w:p w14:paraId="555C76C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2,88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56C4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0.001</w:t>
            </w:r>
          </w:p>
          <w:p w14:paraId="1D58FF7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 0.005</w:t>
            </w:r>
          </w:p>
          <w:p w14:paraId="7A4E7B15"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NS</w:t>
            </w:r>
          </w:p>
          <w:p w14:paraId="2FD4CD91"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11DEEDC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0.001</w:t>
            </w:r>
          </w:p>
          <w:p w14:paraId="30538976"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0.001</w:t>
            </w:r>
          </w:p>
          <w:p w14:paraId="0FCD3BE0"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NS</w:t>
            </w:r>
          </w:p>
          <w:p w14:paraId="4F7EC934"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4DF9BF0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 0.001</w:t>
            </w:r>
          </w:p>
          <w:p w14:paraId="012197E2"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p &lt; 0.001</w:t>
            </w:r>
          </w:p>
          <w:p w14:paraId="00CC58A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19DD7"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-0.97</w:t>
            </w:r>
          </w:p>
          <w:p w14:paraId="33C115A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-0.96</w:t>
            </w:r>
          </w:p>
          <w:p w14:paraId="1168C9B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0,26</w:t>
            </w:r>
            <w:r w:rsidRPr="001D3F68">
              <w:rPr>
                <w:rFonts w:ascii="Calibri" w:eastAsia="Times New Roman" w:hAnsi="Calibri" w:cs="Calibri"/>
                <w:color w:val="000000"/>
                <w:lang w:eastAsia="nl-NL"/>
              </w:rPr>
              <w:br/>
            </w:r>
          </w:p>
          <w:p w14:paraId="7C102D3A"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1.70</w:t>
            </w:r>
          </w:p>
          <w:p w14:paraId="13A3F48C"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1.54</w:t>
            </w:r>
          </w:p>
          <w:p w14:paraId="13E956AF"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CG2: 0.09</w:t>
            </w:r>
          </w:p>
          <w:p w14:paraId="79AF3769"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p>
          <w:p w14:paraId="51EDAE0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IG: 3,13</w:t>
            </w:r>
          </w:p>
          <w:p w14:paraId="263B331E" w14:textId="77777777" w:rsidR="001D3F68" w:rsidRPr="001D3F68" w:rsidRDefault="001D3F68" w:rsidP="001D3F68">
            <w:pPr>
              <w:spacing w:after="0" w:line="240" w:lineRule="auto"/>
              <w:rPr>
                <w:rFonts w:ascii="Times New Roman" w:eastAsia="Times New Roman" w:hAnsi="Times New Roman" w:cs="Times New Roman"/>
                <w:sz w:val="24"/>
                <w:szCs w:val="24"/>
                <w:lang w:eastAsia="nl-NL"/>
              </w:rPr>
            </w:pPr>
            <w:r w:rsidRPr="001D3F68">
              <w:rPr>
                <w:rFonts w:ascii="Calibri" w:eastAsia="Times New Roman" w:hAnsi="Calibri" w:cs="Calibri"/>
                <w:color w:val="000000"/>
                <w:lang w:eastAsia="nl-NL"/>
              </w:rPr>
              <w:t>CG1: 3.17</w:t>
            </w:r>
            <w:r w:rsidRPr="001D3F68">
              <w:rPr>
                <w:rFonts w:ascii="Calibri" w:eastAsia="Times New Roman" w:hAnsi="Calibri" w:cs="Calibri"/>
                <w:color w:val="000000"/>
                <w:lang w:eastAsia="nl-NL"/>
              </w:rPr>
              <w:br/>
              <w:t>CG2: 0.51</w:t>
            </w:r>
          </w:p>
        </w:tc>
      </w:tr>
    </w:tbl>
    <w:p w14:paraId="5A7953F8" w14:textId="05F5BCCD" w:rsidR="001D3F68" w:rsidRDefault="001D3F68" w:rsidP="00B7001B">
      <w:pPr>
        <w:rPr>
          <w:rFonts w:ascii="Calibri" w:eastAsia="Times New Roman" w:hAnsi="Calibri" w:cs="Calibri"/>
          <w:color w:val="000000"/>
          <w:lang w:eastAsia="nl-NL"/>
        </w:rPr>
      </w:pPr>
      <w:r w:rsidRPr="001D3F68">
        <w:rPr>
          <w:rFonts w:ascii="Calibri" w:eastAsia="Times New Roman" w:hAnsi="Calibri" w:cs="Calibri"/>
          <w:b/>
          <w:bCs/>
          <w:color w:val="000000"/>
          <w:lang w:eastAsia="nl-NL"/>
        </w:rPr>
        <w:t>Afkortingen: ±</w:t>
      </w:r>
      <w:r w:rsidRPr="001D3F68">
        <w:rPr>
          <w:rFonts w:ascii="Calibri" w:eastAsia="Times New Roman" w:hAnsi="Calibri" w:cs="Calibri"/>
          <w:color w:val="000000"/>
          <w:lang w:eastAsia="nl-NL"/>
        </w:rPr>
        <w:t xml:space="preserve"> = standaarddeviatie, </w:t>
      </w:r>
      <w:r w:rsidRPr="001D3F68">
        <w:rPr>
          <w:rFonts w:ascii="Calibri" w:eastAsia="Times New Roman" w:hAnsi="Calibri" w:cs="Calibri"/>
          <w:b/>
          <w:bCs/>
          <w:color w:val="000000"/>
          <w:lang w:eastAsia="nl-NL"/>
        </w:rPr>
        <w:t>IG</w:t>
      </w:r>
      <w:r w:rsidRPr="001D3F68">
        <w:rPr>
          <w:rFonts w:ascii="Calibri" w:eastAsia="Times New Roman" w:hAnsi="Calibri" w:cs="Calibri"/>
          <w:color w:val="000000"/>
          <w:lang w:eastAsia="nl-NL"/>
        </w:rPr>
        <w:t xml:space="preserve"> = interventie groep, </w:t>
      </w:r>
      <w:r w:rsidRPr="001D3F68">
        <w:rPr>
          <w:rFonts w:ascii="Calibri" w:eastAsia="Times New Roman" w:hAnsi="Calibri" w:cs="Calibri"/>
          <w:b/>
          <w:bCs/>
          <w:color w:val="000000"/>
          <w:lang w:eastAsia="nl-NL"/>
        </w:rPr>
        <w:t>CG</w:t>
      </w:r>
      <w:r w:rsidRPr="001D3F68">
        <w:rPr>
          <w:rFonts w:ascii="Calibri" w:eastAsia="Times New Roman" w:hAnsi="Calibri" w:cs="Calibri"/>
          <w:color w:val="000000"/>
          <w:lang w:eastAsia="nl-NL"/>
        </w:rPr>
        <w:t xml:space="preserve"> = </w:t>
      </w:r>
      <w:r w:rsidR="002D6331" w:rsidRPr="001D3F68">
        <w:rPr>
          <w:rFonts w:ascii="Calibri" w:eastAsia="Times New Roman" w:hAnsi="Calibri" w:cs="Calibri"/>
          <w:color w:val="000000"/>
          <w:lang w:eastAsia="nl-NL"/>
        </w:rPr>
        <w:t>controlegroep</w:t>
      </w:r>
      <w:r w:rsidRPr="001D3F68">
        <w:rPr>
          <w:rFonts w:ascii="Calibri" w:eastAsia="Times New Roman" w:hAnsi="Calibri" w:cs="Calibri"/>
          <w:color w:val="000000"/>
          <w:lang w:eastAsia="nl-NL"/>
        </w:rPr>
        <w:t xml:space="preserve">, </w:t>
      </w:r>
      <w:r w:rsidRPr="001D3F68">
        <w:rPr>
          <w:rFonts w:ascii="Calibri" w:eastAsia="Times New Roman" w:hAnsi="Calibri" w:cs="Calibri"/>
          <w:b/>
          <w:bCs/>
          <w:color w:val="000000"/>
          <w:lang w:eastAsia="nl-NL"/>
        </w:rPr>
        <w:t>NS</w:t>
      </w:r>
      <w:r w:rsidRPr="001D3F68">
        <w:rPr>
          <w:rFonts w:ascii="Calibri" w:eastAsia="Times New Roman" w:hAnsi="Calibri" w:cs="Calibri"/>
          <w:color w:val="000000"/>
          <w:lang w:eastAsia="nl-NL"/>
        </w:rPr>
        <w:t xml:space="preserve"> = niet significant, </w:t>
      </w:r>
      <w:r w:rsidRPr="001D3F68">
        <w:rPr>
          <w:rFonts w:ascii="Calibri" w:eastAsia="Times New Roman" w:hAnsi="Calibri" w:cs="Calibri"/>
          <w:b/>
          <w:bCs/>
          <w:color w:val="000000"/>
          <w:lang w:eastAsia="nl-NL"/>
        </w:rPr>
        <w:t>NB</w:t>
      </w:r>
      <w:r w:rsidRPr="001D3F68">
        <w:rPr>
          <w:rFonts w:ascii="Calibri" w:eastAsia="Times New Roman" w:hAnsi="Calibri" w:cs="Calibri"/>
          <w:color w:val="000000"/>
          <w:lang w:eastAsia="nl-NL"/>
        </w:rPr>
        <w:t xml:space="preserve"> = niet benoemd, </w:t>
      </w:r>
      <w:r w:rsidRPr="001D3F68">
        <w:rPr>
          <w:rFonts w:ascii="Calibri" w:eastAsia="Times New Roman" w:hAnsi="Calibri" w:cs="Calibri"/>
          <w:b/>
          <w:bCs/>
          <w:color w:val="000000"/>
          <w:lang w:eastAsia="nl-NL"/>
        </w:rPr>
        <w:t>SJ</w:t>
      </w:r>
      <w:r w:rsidRPr="001D3F68">
        <w:rPr>
          <w:rFonts w:ascii="Calibri" w:eastAsia="Times New Roman" w:hAnsi="Calibri" w:cs="Calibri"/>
          <w:color w:val="000000"/>
          <w:lang w:eastAsia="nl-NL"/>
        </w:rPr>
        <w:t xml:space="preserve"> = </w:t>
      </w:r>
      <w:proofErr w:type="spellStart"/>
      <w:r w:rsidRPr="001D3F68">
        <w:rPr>
          <w:rFonts w:ascii="Calibri" w:eastAsia="Times New Roman" w:hAnsi="Calibri" w:cs="Calibri"/>
          <w:color w:val="000000"/>
          <w:lang w:eastAsia="nl-NL"/>
        </w:rPr>
        <w:t>Squat</w:t>
      </w:r>
      <w:proofErr w:type="spellEnd"/>
      <w:r w:rsidRPr="001D3F68">
        <w:rPr>
          <w:rFonts w:ascii="Calibri" w:eastAsia="Times New Roman" w:hAnsi="Calibri" w:cs="Calibri"/>
          <w:color w:val="000000"/>
          <w:lang w:eastAsia="nl-NL"/>
        </w:rPr>
        <w:t xml:space="preserve"> </w:t>
      </w:r>
      <w:proofErr w:type="spellStart"/>
      <w:r w:rsidRPr="001D3F68">
        <w:rPr>
          <w:rFonts w:ascii="Calibri" w:eastAsia="Times New Roman" w:hAnsi="Calibri" w:cs="Calibri"/>
          <w:color w:val="000000"/>
          <w:lang w:eastAsia="nl-NL"/>
        </w:rPr>
        <w:t>Jump</w:t>
      </w:r>
      <w:proofErr w:type="spellEnd"/>
      <w:r w:rsidRPr="001D3F68">
        <w:rPr>
          <w:rFonts w:ascii="Calibri" w:eastAsia="Times New Roman" w:hAnsi="Calibri" w:cs="Calibri"/>
          <w:color w:val="000000"/>
          <w:lang w:eastAsia="nl-NL"/>
        </w:rPr>
        <w:t xml:space="preserve">, </w:t>
      </w:r>
      <w:r w:rsidRPr="001D3F68">
        <w:rPr>
          <w:rFonts w:ascii="Calibri" w:eastAsia="Times New Roman" w:hAnsi="Calibri" w:cs="Calibri"/>
          <w:b/>
          <w:bCs/>
          <w:color w:val="000000"/>
          <w:lang w:eastAsia="nl-NL"/>
        </w:rPr>
        <w:t>CON</w:t>
      </w:r>
      <w:r w:rsidRPr="001D3F68">
        <w:rPr>
          <w:rFonts w:ascii="Calibri" w:eastAsia="Times New Roman" w:hAnsi="Calibri" w:cs="Calibri"/>
          <w:color w:val="000000"/>
          <w:lang w:eastAsia="nl-NL"/>
        </w:rPr>
        <w:t xml:space="preserve"> = concentrische kracht gemeten in Newton, </w:t>
      </w:r>
      <w:r w:rsidRPr="001D3F68">
        <w:rPr>
          <w:rFonts w:ascii="Calibri" w:eastAsia="Times New Roman" w:hAnsi="Calibri" w:cs="Calibri"/>
          <w:b/>
          <w:bCs/>
          <w:color w:val="000000"/>
          <w:lang w:eastAsia="nl-NL"/>
        </w:rPr>
        <w:t>1RM</w:t>
      </w:r>
      <w:r w:rsidRPr="001D3F68">
        <w:rPr>
          <w:rFonts w:ascii="Calibri" w:eastAsia="Times New Roman" w:hAnsi="Calibri" w:cs="Calibri"/>
          <w:color w:val="000000"/>
          <w:lang w:eastAsia="nl-NL"/>
        </w:rPr>
        <w:t xml:space="preserve"> = 1 Repetition max, </w:t>
      </w:r>
      <w:r w:rsidRPr="001D3F68">
        <w:rPr>
          <w:rFonts w:ascii="Calibri" w:eastAsia="Times New Roman" w:hAnsi="Calibri" w:cs="Calibri"/>
          <w:b/>
          <w:bCs/>
          <w:color w:val="000000"/>
          <w:lang w:eastAsia="nl-NL"/>
        </w:rPr>
        <w:t xml:space="preserve">3RM = </w:t>
      </w:r>
      <w:r w:rsidRPr="001D3F68">
        <w:rPr>
          <w:rFonts w:ascii="Calibri" w:eastAsia="Times New Roman" w:hAnsi="Calibri" w:cs="Calibri"/>
          <w:color w:val="000000"/>
          <w:lang w:eastAsia="nl-NL"/>
        </w:rPr>
        <w:t xml:space="preserve">3 Repetition Max, </w:t>
      </w:r>
      <w:r w:rsidRPr="001D3F68">
        <w:rPr>
          <w:rFonts w:ascii="Calibri" w:eastAsia="Times New Roman" w:hAnsi="Calibri" w:cs="Calibri"/>
          <w:b/>
          <w:bCs/>
          <w:color w:val="000000"/>
          <w:lang w:eastAsia="nl-NL"/>
        </w:rPr>
        <w:t>ISOMET</w:t>
      </w:r>
      <w:r w:rsidRPr="001D3F68">
        <w:rPr>
          <w:rFonts w:ascii="Calibri" w:eastAsia="Times New Roman" w:hAnsi="Calibri" w:cs="Calibri"/>
          <w:color w:val="000000"/>
          <w:lang w:eastAsia="nl-NL"/>
        </w:rPr>
        <w:t xml:space="preserve"> = Isometrische kracht gemeten in Newton, </w:t>
      </w:r>
      <w:r w:rsidRPr="001D3F68">
        <w:rPr>
          <w:rFonts w:ascii="Calibri" w:eastAsia="Times New Roman" w:hAnsi="Calibri" w:cs="Calibri"/>
          <w:b/>
          <w:bCs/>
          <w:color w:val="000000"/>
          <w:lang w:eastAsia="nl-NL"/>
        </w:rPr>
        <w:t>CMJ</w:t>
      </w:r>
      <w:r w:rsidRPr="001D3F68">
        <w:rPr>
          <w:rFonts w:ascii="Calibri" w:eastAsia="Times New Roman" w:hAnsi="Calibri" w:cs="Calibri"/>
          <w:color w:val="000000"/>
          <w:lang w:eastAsia="nl-NL"/>
        </w:rPr>
        <w:t xml:space="preserve"> = </w:t>
      </w:r>
      <w:proofErr w:type="spellStart"/>
      <w:r w:rsidRPr="001D3F68">
        <w:rPr>
          <w:rFonts w:ascii="Calibri" w:eastAsia="Times New Roman" w:hAnsi="Calibri" w:cs="Calibri"/>
          <w:color w:val="000000"/>
          <w:lang w:eastAsia="nl-NL"/>
        </w:rPr>
        <w:t>Countermovement</w:t>
      </w:r>
      <w:proofErr w:type="spellEnd"/>
      <w:r w:rsidRPr="001D3F68">
        <w:rPr>
          <w:rFonts w:ascii="Calibri" w:eastAsia="Times New Roman" w:hAnsi="Calibri" w:cs="Calibri"/>
          <w:color w:val="000000"/>
          <w:lang w:eastAsia="nl-NL"/>
        </w:rPr>
        <w:t xml:space="preserve"> </w:t>
      </w:r>
      <w:proofErr w:type="spellStart"/>
      <w:r w:rsidRPr="001D3F68">
        <w:rPr>
          <w:rFonts w:ascii="Calibri" w:eastAsia="Times New Roman" w:hAnsi="Calibri" w:cs="Calibri"/>
          <w:color w:val="000000"/>
          <w:lang w:eastAsia="nl-NL"/>
        </w:rPr>
        <w:t>Jump</w:t>
      </w:r>
      <w:proofErr w:type="spellEnd"/>
      <w:r w:rsidRPr="001D3F68">
        <w:rPr>
          <w:rFonts w:ascii="Calibri" w:eastAsia="Times New Roman" w:hAnsi="Calibri" w:cs="Calibri"/>
          <w:color w:val="000000"/>
          <w:lang w:eastAsia="nl-NL"/>
        </w:rPr>
        <w:t xml:space="preserve">, </w:t>
      </w:r>
      <w:r w:rsidRPr="001D3F68">
        <w:rPr>
          <w:rFonts w:ascii="Calibri" w:eastAsia="Times New Roman" w:hAnsi="Calibri" w:cs="Calibri"/>
          <w:b/>
          <w:bCs/>
          <w:color w:val="000000"/>
          <w:lang w:eastAsia="nl-NL"/>
        </w:rPr>
        <w:t>SPRINT</w:t>
      </w:r>
      <w:r w:rsidRPr="001D3F68">
        <w:rPr>
          <w:rFonts w:ascii="Calibri" w:eastAsia="Times New Roman" w:hAnsi="Calibri" w:cs="Calibri"/>
          <w:color w:val="000000"/>
          <w:lang w:eastAsia="nl-NL"/>
        </w:rPr>
        <w:t xml:space="preserve"> = maximale sprint, verschillende variaties in afstand, </w:t>
      </w:r>
      <w:r w:rsidRPr="001D3F68">
        <w:rPr>
          <w:rFonts w:ascii="Calibri" w:eastAsia="Times New Roman" w:hAnsi="Calibri" w:cs="Calibri"/>
          <w:b/>
          <w:bCs/>
          <w:color w:val="000000"/>
          <w:lang w:eastAsia="nl-NL"/>
        </w:rPr>
        <w:t>m</w:t>
      </w:r>
      <w:r w:rsidRPr="001D3F68">
        <w:rPr>
          <w:rFonts w:ascii="Calibri" w:eastAsia="Times New Roman" w:hAnsi="Calibri" w:cs="Calibri"/>
          <w:color w:val="000000"/>
          <w:lang w:eastAsia="nl-NL"/>
        </w:rPr>
        <w:t xml:space="preserve"> = meter, </w:t>
      </w:r>
      <w:r w:rsidRPr="001D3F68">
        <w:rPr>
          <w:rFonts w:ascii="Calibri" w:eastAsia="Times New Roman" w:hAnsi="Calibri" w:cs="Calibri"/>
          <w:b/>
          <w:bCs/>
          <w:color w:val="000000"/>
          <w:lang w:eastAsia="nl-NL"/>
        </w:rPr>
        <w:t>cm</w:t>
      </w:r>
      <w:r w:rsidRPr="001D3F68">
        <w:rPr>
          <w:rFonts w:ascii="Calibri" w:eastAsia="Times New Roman" w:hAnsi="Calibri" w:cs="Calibri"/>
          <w:color w:val="000000"/>
          <w:lang w:eastAsia="nl-NL"/>
        </w:rPr>
        <w:t xml:space="preserve"> = centimeter, </w:t>
      </w:r>
      <w:r w:rsidRPr="001D3F68">
        <w:rPr>
          <w:rFonts w:ascii="Calibri" w:eastAsia="Times New Roman" w:hAnsi="Calibri" w:cs="Calibri"/>
          <w:b/>
          <w:bCs/>
          <w:color w:val="000000"/>
          <w:lang w:eastAsia="nl-NL"/>
        </w:rPr>
        <w:t>kg</w:t>
      </w:r>
      <w:r w:rsidRPr="001D3F68">
        <w:rPr>
          <w:rFonts w:ascii="Calibri" w:eastAsia="Times New Roman" w:hAnsi="Calibri" w:cs="Calibri"/>
          <w:color w:val="000000"/>
          <w:lang w:eastAsia="nl-NL"/>
        </w:rPr>
        <w:t xml:space="preserve"> = kilogram, </w:t>
      </w:r>
      <w:r w:rsidRPr="001D3F68">
        <w:rPr>
          <w:rFonts w:ascii="Calibri" w:eastAsia="Times New Roman" w:hAnsi="Calibri" w:cs="Calibri"/>
          <w:b/>
          <w:bCs/>
          <w:color w:val="000000"/>
          <w:lang w:eastAsia="nl-NL"/>
        </w:rPr>
        <w:t>s</w:t>
      </w:r>
      <w:r w:rsidRPr="001D3F68">
        <w:rPr>
          <w:rFonts w:ascii="Calibri" w:eastAsia="Times New Roman" w:hAnsi="Calibri" w:cs="Calibri"/>
          <w:color w:val="000000"/>
          <w:lang w:eastAsia="nl-NL"/>
        </w:rPr>
        <w:t xml:space="preserve"> = seconde, </w:t>
      </w:r>
      <w:r w:rsidRPr="001D3F68">
        <w:rPr>
          <w:rFonts w:ascii="Calibri" w:eastAsia="Times New Roman" w:hAnsi="Calibri" w:cs="Calibri"/>
          <w:b/>
          <w:bCs/>
          <w:color w:val="000000"/>
          <w:lang w:eastAsia="nl-NL"/>
        </w:rPr>
        <w:t>N</w:t>
      </w:r>
      <w:r w:rsidRPr="001D3F68">
        <w:rPr>
          <w:rFonts w:ascii="Calibri" w:eastAsia="Times New Roman" w:hAnsi="Calibri" w:cs="Calibri"/>
          <w:color w:val="000000"/>
          <w:lang w:eastAsia="nl-NL"/>
        </w:rPr>
        <w:t xml:space="preserve"> = Newton, </w:t>
      </w:r>
      <w:r w:rsidRPr="001D3F68">
        <w:rPr>
          <w:rFonts w:ascii="Calibri" w:eastAsia="Times New Roman" w:hAnsi="Calibri" w:cs="Calibri"/>
          <w:b/>
          <w:bCs/>
          <w:color w:val="000000"/>
          <w:lang w:eastAsia="nl-NL"/>
        </w:rPr>
        <w:t>W</w:t>
      </w:r>
      <w:r w:rsidRPr="001D3F68">
        <w:rPr>
          <w:rFonts w:ascii="Calibri" w:eastAsia="Times New Roman" w:hAnsi="Calibri" w:cs="Calibri"/>
          <w:color w:val="000000"/>
          <w:lang w:eastAsia="nl-NL"/>
        </w:rPr>
        <w:t xml:space="preserve"> = Watt.</w:t>
      </w:r>
    </w:p>
    <w:p w14:paraId="5AE9B9C1" w14:textId="77777777" w:rsidR="001D3F68" w:rsidRDefault="001D3F68">
      <w:pPr>
        <w:rPr>
          <w:rFonts w:ascii="Calibri" w:eastAsia="Times New Roman" w:hAnsi="Calibri" w:cs="Calibri"/>
          <w:color w:val="000000"/>
          <w:lang w:eastAsia="nl-NL"/>
        </w:rPr>
      </w:pPr>
      <w:r>
        <w:rPr>
          <w:rFonts w:ascii="Calibri" w:eastAsia="Times New Roman" w:hAnsi="Calibri" w:cs="Calibri"/>
          <w:color w:val="000000"/>
          <w:lang w:eastAsia="nl-NL"/>
        </w:rPr>
        <w:br w:type="page"/>
      </w:r>
    </w:p>
    <w:p w14:paraId="53881301" w14:textId="77777777" w:rsidR="001D3F68" w:rsidRDefault="001D3F68" w:rsidP="00B7001B">
      <w:pPr>
        <w:sectPr w:rsidR="001D3F68" w:rsidSect="001D3F68">
          <w:pgSz w:w="16838" w:h="11906" w:orient="landscape"/>
          <w:pgMar w:top="1418" w:right="1418" w:bottom="1418" w:left="1418" w:header="709" w:footer="709" w:gutter="0"/>
          <w:pgNumType w:start="16"/>
          <w:cols w:space="708"/>
          <w:titlePg/>
          <w:docGrid w:linePitch="360"/>
        </w:sectPr>
      </w:pPr>
    </w:p>
    <w:p w14:paraId="1AC9ED82" w14:textId="77777777" w:rsidR="00CC4452" w:rsidRPr="00CC4452" w:rsidRDefault="00CC4452" w:rsidP="00CC4452">
      <w:pPr>
        <w:pStyle w:val="Kop2"/>
        <w:rPr>
          <w:rFonts w:eastAsia="Times New Roman"/>
          <w:lang w:eastAsia="nl-NL"/>
        </w:rPr>
      </w:pPr>
      <w:bookmarkStart w:id="35" w:name="_Toc126595302"/>
      <w:bookmarkStart w:id="36" w:name="_Toc126661283"/>
      <w:r w:rsidRPr="00CC4452">
        <w:rPr>
          <w:rFonts w:eastAsia="Times New Roman"/>
          <w:lang w:eastAsia="nl-NL"/>
        </w:rPr>
        <w:lastRenderedPageBreak/>
        <w:t>Discussie</w:t>
      </w:r>
      <w:bookmarkEnd w:id="35"/>
      <w:bookmarkEnd w:id="36"/>
    </w:p>
    <w:p w14:paraId="4FA95A6F" w14:textId="4B6D21BD" w:rsidR="00CC4452" w:rsidRPr="00CC4452" w:rsidRDefault="00CC4452" w:rsidP="00CC4452">
      <w:pPr>
        <w:rPr>
          <w:rFonts w:eastAsia="Calibri" w:cstheme="minorHAnsi"/>
          <w:color w:val="000000"/>
        </w:rPr>
      </w:pPr>
      <w:r w:rsidRPr="00CC4452">
        <w:rPr>
          <w:rFonts w:eastAsia="Calibri" w:cstheme="minorHAnsi"/>
          <w:color w:val="000000"/>
        </w:rPr>
        <w:t xml:space="preserve">Deze literatuurstudie is uitgevoerd om antwoord te verkrijgen op de onderzoeksvraag: </w:t>
      </w:r>
      <w:r w:rsidRPr="00CC4452">
        <w:rPr>
          <w:rFonts w:eastAsia="Calibri" w:cstheme="minorHAnsi"/>
          <w:i/>
          <w:iCs/>
          <w:color w:val="000000"/>
        </w:rPr>
        <w:t xml:space="preserve">Wat is het effect van flywheel training in vergelijking met traditionele krachttraining bij gezonde adolescenten en volwassenen op spring prestaties, sprintsnelheid en kracht? </w:t>
      </w:r>
      <w:r w:rsidRPr="00CC4452">
        <w:rPr>
          <w:rFonts w:eastAsia="Calibri" w:cstheme="minorHAnsi"/>
          <w:color w:val="000000"/>
        </w:rPr>
        <w:t xml:space="preserve">Voor het beantwoorden van de onderzoeksvraag zijn 7 studies geïncludeerd welke flywheel training of traditionele krachttraining als behandelinterventie hebben toegepast bij gezonde adolescenten of </w:t>
      </w:r>
      <w:r w:rsidR="002D6331" w:rsidRPr="00CC4452">
        <w:rPr>
          <w:rFonts w:eastAsia="Calibri" w:cstheme="minorHAnsi"/>
          <w:color w:val="000000"/>
        </w:rPr>
        <w:t>volwassenen.</w:t>
      </w:r>
      <w:r w:rsidRPr="00CC4452">
        <w:rPr>
          <w:rFonts w:eastAsia="Calibri" w:cstheme="minorHAnsi"/>
          <w:color w:val="000000"/>
        </w:rPr>
        <w:t xml:space="preserve"> </w:t>
      </w:r>
    </w:p>
    <w:p w14:paraId="2EFF35BB" w14:textId="763FBE4F" w:rsidR="00CC4452" w:rsidRPr="00CC4452" w:rsidRDefault="00CC4452" w:rsidP="00CC4452">
      <w:pPr>
        <w:rPr>
          <w:rFonts w:eastAsia="Calibri" w:cstheme="minorHAnsi"/>
        </w:rPr>
      </w:pPr>
      <w:r w:rsidRPr="00CC4452">
        <w:rPr>
          <w:rFonts w:eastAsia="Calibri" w:cstheme="minorHAnsi"/>
        </w:rPr>
        <w:t>De Best Evidence Synthese toont sterk bewijs dat flywheel training een groter effect heeft op de uitkomstmaat sprongprestaties dan traditionele krachttraining bij gezonde adolescenten en volwassenen. Daarnaast presenteren de geïncludeerde studies op sprongprestaties een gemiddelde effect size van 1,19 bij flywheel training en 0,51 bij traditionele krachttraining. Tussen de geïncludeerde studies is er sprake consistente resultaten. Er kan hiermee worden aangenomen dat flywheel training een groot effect heeft op sprongprestaties bij gezonde adolescenten en volwassenen in vergelijking met traditionele krachttraining. Wat betreft de uitkomstmaat sprintsnelheid toont de Best Evidence Synthese sterk bewijs dat flywheel training een groter effect heeft op de uitkomstmaat sprintsnelheid dan traditionele krachttraining. Daarnaast presenteren de geïncludeerde studies op sprintsnelheid een gemiddelde effect size van 1,03 bij flywheel training en 0,40 bij traditionele krachttraining. Wanneer de resultaten van de verschillende studies met elkaar worden vergeleken is er geen sprake van consistente resultaten. Ondanks de kleine inconsistentie kan op basis van de Best Evidence Synthese en effect size wel worden aangenomen dat flywheel training een groter effect heeft op sprintsnelheid dan traditionele krachttraining bij gezonde adolescenten en volwassenen. Wanneer er wordt gekeken naar de uitkomstmaat kracht toont de Best Evidence Synthese gering bewijs dat er geen verschil is tussen flywheel training en traditionele krachttraining. Wanneer de resultaten van de geïncludeerde studies met elkaar worden vergeleken is er sprake van inconsistentie op het gebied van uitkomsten. Interpretatie van de gemiddelde verschillen tussen basis en eindmetingen uit</w:t>
      </w:r>
      <w:r w:rsidR="002D6EF1">
        <w:rPr>
          <w:rFonts w:eastAsia="Calibri" w:cstheme="minorHAnsi"/>
        </w:rPr>
        <w:t xml:space="preserve"> tabel</w:t>
      </w:r>
      <w:r w:rsidRPr="00CC4452">
        <w:rPr>
          <w:rFonts w:eastAsia="Calibri" w:cstheme="minorHAnsi"/>
        </w:rPr>
        <w:t xml:space="preserve"> 9 tonen het volgende aan. Uit de 4 studies waarin de uitkomstmaat kracht is gemeten laat enkel de studie van</w:t>
      </w:r>
      <w:r w:rsidRPr="00CC4452">
        <w:rPr>
          <w:rFonts w:eastAsia="Calibri" w:cstheme="minorHAnsi"/>
          <w:color w:val="000000"/>
        </w:rPr>
        <w:t xml:space="preserve"> </w:t>
      </w:r>
      <w:sdt>
        <w:sdtPr>
          <w:rPr>
            <w:rFonts w:eastAsia="Calibri" w:cstheme="minorHAnsi"/>
            <w:color w:val="000000"/>
          </w:rPr>
          <w:tag w:val="MENDELEY_CITATION_v3_eyJjaXRhdGlvbklEIjoiTUVOREVMRVlfQ0lUQVRJT05fNWQzYTA2NGEtMjlhMS00NTMzLWFjYjctNjEzNWM1MjVkMjRj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
          <w:id w:val="-818956458"/>
          <w:placeholder>
            <w:docPart w:val="DefaultPlaceholder_-1854013440"/>
          </w:placeholder>
        </w:sdtPr>
        <w:sdtContent>
          <w:r w:rsidR="00B34A69">
            <w:rPr>
              <w:rFonts w:eastAsia="Times New Roman"/>
            </w:rPr>
            <w:t>(</w:t>
          </w:r>
          <w:proofErr w:type="spellStart"/>
          <w:r w:rsidR="00B34A69">
            <w:rPr>
              <w:rFonts w:eastAsia="Times New Roman"/>
            </w:rPr>
            <w:t>Maroto-Izquierdo</w:t>
          </w:r>
          <w:proofErr w:type="spellEnd"/>
          <w:r w:rsidR="00B34A69">
            <w:rPr>
              <w:rFonts w:eastAsia="Times New Roman"/>
            </w:rPr>
            <w:t xml:space="preserve">, </w:t>
          </w:r>
          <w:proofErr w:type="spellStart"/>
          <w:r w:rsidR="00B34A69">
            <w:rPr>
              <w:rFonts w:eastAsia="Times New Roman"/>
            </w:rPr>
            <w:t>García</w:t>
          </w:r>
          <w:proofErr w:type="spellEnd"/>
          <w:r w:rsidR="00B34A69">
            <w:rPr>
              <w:rFonts w:eastAsia="Times New Roman"/>
            </w:rPr>
            <w:t>-López, &amp; de Paz, 2017)</w:t>
          </w:r>
        </w:sdtContent>
      </w:sdt>
      <w:r w:rsidRPr="00CC4452">
        <w:rPr>
          <w:rFonts w:eastAsia="Calibri" w:cstheme="minorHAnsi"/>
          <w:color w:val="000000"/>
        </w:rPr>
        <w:t xml:space="preserve">een statistisch significant verschil zien op het effect van flywheel therapie tegenover traditionele krachttraining. </w:t>
      </w:r>
      <w:r w:rsidRPr="00CC4452">
        <w:rPr>
          <w:rFonts w:eastAsia="Calibri" w:cstheme="minorHAnsi"/>
        </w:rPr>
        <w:t>De stu</w:t>
      </w:r>
      <w:r w:rsidR="002D6EF1">
        <w:rPr>
          <w:rFonts w:eastAsia="Calibri" w:cstheme="minorHAnsi"/>
        </w:rPr>
        <w:t xml:space="preserve">dies van </w:t>
      </w:r>
      <w:sdt>
        <w:sdtPr>
          <w:rPr>
            <w:rFonts w:eastAsia="Calibri" w:cstheme="minorHAnsi"/>
            <w:color w:val="000000"/>
          </w:rPr>
          <w:tag w:val="MENDELEY_CITATION_v3_eyJjaXRhdGlvbklEIjoiTUVOREVMRVlfQ0lUQVRJT05fNDY2NGExNmQtZDdkMC00ZjNmLTlmY2MtZTZlMjliMTc3YWE1IiwicHJvcGVydGllcyI6eyJub3RlSW5kZXgiOjB9LCJpc0VkaXRlZCI6ZmFsc2UsIm1hbnVhbE92ZXJyaWRlIjp7ImlzTWFudWFsbHlPdmVycmlkZGVuIjpmYWxzZSwiY2l0ZXByb2NUZXh0IjoiKFNhZ2VsdiBldCBhbC4sIDIwMjA7IFN0b2phbm92acSHIGV0IGFsLiwgMjAyMTsgVGltbWlucyBldCBhbC4sIDIwMjE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"/>
          <w:id w:val="-733167944"/>
          <w:placeholder>
            <w:docPart w:val="DefaultPlaceholder_-1854013440"/>
          </w:placeholder>
        </w:sdtPr>
        <w:sdtContent>
          <w:r w:rsidR="00B34A69" w:rsidRPr="00B34A69">
            <w:rPr>
              <w:rFonts w:eastAsia="Calibri" w:cstheme="minorHAnsi"/>
              <w:color w:val="000000"/>
            </w:rPr>
            <w:t>(</w:t>
          </w:r>
          <w:proofErr w:type="spellStart"/>
          <w:r w:rsidR="00B34A69" w:rsidRPr="00B34A69">
            <w:rPr>
              <w:rFonts w:eastAsia="Calibri" w:cstheme="minorHAnsi"/>
              <w:color w:val="000000"/>
            </w:rPr>
            <w:t>Sagelv</w:t>
          </w:r>
          <w:proofErr w:type="spellEnd"/>
          <w:r w:rsidR="00B34A69" w:rsidRPr="00B34A69">
            <w:rPr>
              <w:rFonts w:eastAsia="Calibri" w:cstheme="minorHAnsi"/>
              <w:color w:val="000000"/>
            </w:rPr>
            <w:t xml:space="preserve"> et al., 2020; </w:t>
          </w:r>
          <w:proofErr w:type="spellStart"/>
          <w:r w:rsidR="00B34A69" w:rsidRPr="00B34A69">
            <w:rPr>
              <w:rFonts w:eastAsia="Calibri" w:cstheme="minorHAnsi"/>
              <w:color w:val="000000"/>
            </w:rPr>
            <w:t>Stojanović</w:t>
          </w:r>
          <w:proofErr w:type="spellEnd"/>
          <w:r w:rsidR="00B34A69" w:rsidRPr="00B34A69">
            <w:rPr>
              <w:rFonts w:eastAsia="Calibri" w:cstheme="minorHAnsi"/>
              <w:color w:val="000000"/>
            </w:rPr>
            <w:t xml:space="preserve"> et al., 2021; </w:t>
          </w:r>
          <w:proofErr w:type="spellStart"/>
          <w:r w:rsidR="00B34A69" w:rsidRPr="00B34A69">
            <w:rPr>
              <w:rFonts w:eastAsia="Calibri" w:cstheme="minorHAnsi"/>
              <w:color w:val="000000"/>
            </w:rPr>
            <w:t>Timmins</w:t>
          </w:r>
          <w:proofErr w:type="spellEnd"/>
          <w:r w:rsidR="00B34A69" w:rsidRPr="00B34A69">
            <w:rPr>
              <w:rFonts w:eastAsia="Calibri" w:cstheme="minorHAnsi"/>
              <w:color w:val="000000"/>
            </w:rPr>
            <w:t xml:space="preserve"> et al., 2021)</w:t>
          </w:r>
        </w:sdtContent>
      </w:sdt>
      <w:r w:rsidR="002D6EF1">
        <w:rPr>
          <w:rFonts w:eastAsia="Calibri" w:cstheme="minorHAnsi"/>
        </w:rPr>
        <w:t xml:space="preserve"> </w:t>
      </w:r>
      <w:r w:rsidRPr="00CC4452">
        <w:rPr>
          <w:rFonts w:eastAsia="Calibri" w:cstheme="minorHAnsi"/>
          <w:color w:val="000000"/>
        </w:rPr>
        <w:t xml:space="preserve">laten geen statistisch significant verschil zien op het effect van flywheel therapie tegenover traditionele krachttraining. Hiermee kan worden aangenomen dat flywheel training geen significante verbetering laat zien op de uitkomstmaat kracht tegenover traditionele krachttraining. Inconsistente resultaten maakt dat het vergelijken van de resultaten wordt bemoeilijkt. </w:t>
      </w:r>
    </w:p>
    <w:p w14:paraId="0FBD25DF" w14:textId="12D17E1B" w:rsidR="00CC4452" w:rsidRPr="00CC4452" w:rsidRDefault="00CC4452" w:rsidP="00CC4452">
      <w:pPr>
        <w:rPr>
          <w:rFonts w:eastAsia="Calibri" w:cstheme="minorHAnsi"/>
        </w:rPr>
      </w:pPr>
      <w:r w:rsidRPr="00CC4452">
        <w:rPr>
          <w:rFonts w:eastAsia="Calibri" w:cstheme="minorHAnsi"/>
          <w:color w:val="000000"/>
        </w:rPr>
        <w:t>Inconsistentie binnen de resultaten zou verklaard kunnen worden door de hoge diversiteit in aanbod van flywheel training en traditionele krachttraining tussen de verschillende studies. Daarnaast kunnen de effect size berekeningen een vertekend beeld geven vanwege het ontbreken van benodigde resultaten bij enkele studies. Hier was sprake van bij de studies van</w:t>
      </w:r>
      <w:r w:rsidR="002D6EF1">
        <w:rPr>
          <w:rFonts w:eastAsia="Calibri" w:cstheme="minorHAnsi"/>
          <w:color w:val="000000"/>
        </w:rPr>
        <w:t xml:space="preserve"> </w:t>
      </w:r>
      <w:sdt>
        <w:sdtPr>
          <w:rPr>
            <w:rFonts w:eastAsia="Times New Roman" w:cstheme="minorHAnsi"/>
            <w:color w:val="000000"/>
            <w:lang w:eastAsia="nl-NL"/>
          </w:rPr>
          <w:tag w:val="MENDELEY_CITATION_v3_eyJjaXRhdGlvbklEIjoiTUVOREVMRVlfQ0lUQVRJT05fYWQyNmU3Y2YtM2JmNi00NDM5LWFlZWUtY2M3OTI5Y2EwMzcy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
          <w:id w:val="-1049377625"/>
          <w:placeholder>
            <w:docPart w:val="DefaultPlaceholder_-1854013440"/>
          </w:placeholder>
        </w:sdtPr>
        <w:sdtContent>
          <w:r w:rsidR="00B34A69" w:rsidRPr="00B34A69">
            <w:rPr>
              <w:rFonts w:eastAsia="Times New Roman" w:cstheme="minorHAnsi"/>
              <w:color w:val="000000"/>
              <w:lang w:eastAsia="nl-NL"/>
            </w:rPr>
            <w:t>(</w:t>
          </w:r>
          <w:proofErr w:type="spellStart"/>
          <w:r w:rsidR="00B34A69" w:rsidRPr="00B34A69">
            <w:rPr>
              <w:rFonts w:eastAsia="Times New Roman" w:cstheme="minorHAnsi"/>
              <w:color w:val="000000"/>
              <w:lang w:eastAsia="nl-NL"/>
            </w:rPr>
            <w:t>Timmins</w:t>
          </w:r>
          <w:proofErr w:type="spellEnd"/>
          <w:r w:rsidR="00B34A69" w:rsidRPr="00B34A69">
            <w:rPr>
              <w:rFonts w:eastAsia="Times New Roman" w:cstheme="minorHAnsi"/>
              <w:color w:val="000000"/>
              <w:lang w:eastAsia="nl-NL"/>
            </w:rPr>
            <w:t xml:space="preserve"> et al., 2021)</w:t>
          </w:r>
        </w:sdtContent>
      </w:sdt>
      <w:r w:rsidRPr="00CC4452">
        <w:rPr>
          <w:rFonts w:eastAsia="Times New Roman" w:cstheme="minorHAnsi"/>
          <w:color w:val="000000"/>
          <w:lang w:eastAsia="nl-NL"/>
        </w:rPr>
        <w:t>en</w:t>
      </w:r>
      <w:r w:rsidR="002D6EF1">
        <w:rPr>
          <w:rFonts w:eastAsia="Times New Roman" w:cstheme="minorHAnsi"/>
          <w:color w:val="000000"/>
          <w:lang w:eastAsia="nl-NL"/>
        </w:rPr>
        <w:t xml:space="preserve"> </w:t>
      </w:r>
      <w:sdt>
        <w:sdtPr>
          <w:rPr>
            <w:rFonts w:eastAsia="Times New Roman" w:cstheme="minorHAnsi"/>
            <w:color w:val="000000"/>
            <w:lang w:eastAsia="nl-NL"/>
          </w:rPr>
          <w:tag w:val="MENDELEY_CITATION_v3_eyJjaXRhdGlvbklEIjoiTUVOREVMRVlfQ0lUQVRJT05fMWY2MGM5YTMtYWQzNS00OGMyLWFhYmQtNzU0MmYyYjI0MmFl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
          <w:id w:val="-2138701216"/>
          <w:placeholder>
            <w:docPart w:val="DefaultPlaceholder_-1854013440"/>
          </w:placeholder>
        </w:sdtPr>
        <w:sdtContent>
          <w:r w:rsidR="00B34A69">
            <w:rPr>
              <w:rFonts w:eastAsia="Times New Roman"/>
            </w:rPr>
            <w:t>(</w:t>
          </w:r>
          <w:proofErr w:type="spellStart"/>
          <w:r w:rsidR="00B34A69">
            <w:rPr>
              <w:rFonts w:eastAsia="Times New Roman"/>
            </w:rPr>
            <w:t>Maroto-Izquierdo</w:t>
          </w:r>
          <w:proofErr w:type="spellEnd"/>
          <w:r w:rsidR="00B34A69">
            <w:rPr>
              <w:rFonts w:eastAsia="Times New Roman"/>
            </w:rPr>
            <w:t xml:space="preserve">, </w:t>
          </w:r>
          <w:proofErr w:type="spellStart"/>
          <w:r w:rsidR="00B34A69">
            <w:rPr>
              <w:rFonts w:eastAsia="Times New Roman"/>
            </w:rPr>
            <w:t>García</w:t>
          </w:r>
          <w:proofErr w:type="spellEnd"/>
          <w:r w:rsidR="00B34A69">
            <w:rPr>
              <w:rFonts w:eastAsia="Times New Roman"/>
            </w:rPr>
            <w:t>-López, &amp; de Paz, 2017)</w:t>
          </w:r>
        </w:sdtContent>
      </w:sdt>
      <w:r w:rsidR="002D6EF1">
        <w:rPr>
          <w:rFonts w:eastAsia="Times New Roman" w:cstheme="minorHAnsi"/>
          <w:color w:val="000000"/>
          <w:lang w:eastAsia="nl-NL"/>
        </w:rPr>
        <w:t>.</w:t>
      </w:r>
      <w:r w:rsidRPr="00CC4452">
        <w:rPr>
          <w:rFonts w:eastAsia="Calibri" w:cstheme="minorHAnsi"/>
          <w:color w:val="000000"/>
        </w:rPr>
        <w:t xml:space="preserve"> De validiteit van alle geïncludeerde studies wordt voldoende aangetoond door de hoge methodologische kwaliteit. </w:t>
      </w:r>
    </w:p>
    <w:p w14:paraId="666294CE" w14:textId="4EE6532D" w:rsidR="00CC4452" w:rsidRPr="00CC4452" w:rsidRDefault="00CC4452" w:rsidP="00CC4452">
      <w:pPr>
        <w:rPr>
          <w:rFonts w:eastAsia="Calibri" w:cstheme="minorHAnsi"/>
        </w:rPr>
      </w:pPr>
      <w:r w:rsidRPr="00CC4452">
        <w:rPr>
          <w:rFonts w:eastAsia="Calibri" w:cstheme="minorHAnsi"/>
        </w:rPr>
        <w:t>Soortgelijke effecten werden ook gevonden in de recente systematische review van</w:t>
      </w:r>
      <w:r w:rsidR="002D6EF1">
        <w:rPr>
          <w:rFonts w:eastAsia="Calibri" w:cstheme="minorHAnsi"/>
        </w:rPr>
        <w:t xml:space="preserve"> </w:t>
      </w:r>
      <w:sdt>
        <w:sdtPr>
          <w:rPr>
            <w:rFonts w:eastAsia="Calibri" w:cstheme="minorHAnsi"/>
            <w:color w:val="000000"/>
          </w:rPr>
          <w:tag w:val="MENDELEY_CITATION_v3_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"/>
          <w:id w:val="538548929"/>
          <w:placeholder>
            <w:docPart w:val="DefaultPlaceholder_-1854013440"/>
          </w:placeholder>
        </w:sdtPr>
        <w:sdtContent>
          <w:r w:rsidR="00B34A69" w:rsidRPr="00B34A69">
            <w:rPr>
              <w:rFonts w:eastAsia="Calibri" w:cstheme="minorHAnsi"/>
              <w:color w:val="000000"/>
            </w:rPr>
            <w:t>(</w:t>
          </w:r>
          <w:proofErr w:type="spellStart"/>
          <w:r w:rsidR="00B34A69" w:rsidRPr="00B34A69">
            <w:rPr>
              <w:rFonts w:eastAsia="Calibri" w:cstheme="minorHAnsi"/>
              <w:color w:val="000000"/>
            </w:rPr>
            <w:t>Raya-González</w:t>
          </w:r>
          <w:proofErr w:type="spellEnd"/>
          <w:r w:rsidR="00B34A69" w:rsidRPr="00B34A69">
            <w:rPr>
              <w:rFonts w:eastAsia="Calibri" w:cstheme="minorHAnsi"/>
              <w:color w:val="000000"/>
            </w:rPr>
            <w:t xml:space="preserve"> et al., 2021).</w:t>
          </w:r>
        </w:sdtContent>
      </w:sdt>
      <w:r w:rsidRPr="00CC4452">
        <w:rPr>
          <w:rFonts w:eastAsia="Calibri" w:cstheme="minorHAnsi"/>
        </w:rPr>
        <w:t xml:space="preserve"> Er wordt geconcludeerd dat flywheel training een effectief hulpmiddel is om de prestaties te verbeteren van activiteiten welke een verband hebben met sportprestaties bij gezonde, actieve mensen en atleten. Daarnaast zijn springprestaties en sprintsnelheid vatbaar voor verbetering na flywheel training. Ook wordt er geconcludeerd dat er een gebrek is aan artikelen die de effectiviteit van flywheel training beoordelen in vergelijking met traditionele weerstandstraining. Overeenkomstig onderzoek van </w:t>
      </w:r>
      <w:sdt>
        <w:sdtPr>
          <w:rPr>
            <w:rFonts w:eastAsia="Calibri" w:cstheme="minorHAnsi"/>
            <w:color w:val="000000"/>
          </w:rPr>
          <w:tag w:val="MENDELEY_CITATION_v3_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"/>
          <w:id w:val="-1753425255"/>
          <w:placeholder>
            <w:docPart w:val="DefaultPlaceholder_-1854013440"/>
          </w:placeholder>
        </w:sdtPr>
        <w:sdtContent>
          <w:r w:rsidR="00B34A69" w:rsidRPr="00B34A69">
            <w:rPr>
              <w:rFonts w:eastAsia="Calibri" w:cstheme="minorHAnsi"/>
              <w:color w:val="000000"/>
            </w:rPr>
            <w:t>(</w:t>
          </w:r>
          <w:proofErr w:type="spellStart"/>
          <w:r w:rsidR="00B34A69" w:rsidRPr="00B34A69">
            <w:rPr>
              <w:rFonts w:eastAsia="Calibri" w:cstheme="minorHAnsi"/>
              <w:color w:val="000000"/>
            </w:rPr>
            <w:t>Petré</w:t>
          </w:r>
          <w:proofErr w:type="spellEnd"/>
          <w:r w:rsidR="00B34A69" w:rsidRPr="00B34A69">
            <w:rPr>
              <w:rFonts w:eastAsia="Calibri" w:cstheme="minorHAnsi"/>
              <w:color w:val="000000"/>
            </w:rPr>
            <w:t xml:space="preserve"> et al., 2018)</w:t>
          </w:r>
        </w:sdtContent>
      </w:sdt>
      <w:r w:rsidRPr="00CC4452">
        <w:rPr>
          <w:rFonts w:eastAsia="Calibri" w:cstheme="minorHAnsi"/>
        </w:rPr>
        <w:t xml:space="preserve">laat dergelijke resultaten zien. De studie toont, flywheel training is een effectieve methode voor het verbeteren van verschillende aspecten van </w:t>
      </w:r>
      <w:r w:rsidRPr="00CC4452">
        <w:rPr>
          <w:rFonts w:eastAsia="Calibri" w:cstheme="minorHAnsi"/>
        </w:rPr>
        <w:lastRenderedPageBreak/>
        <w:t xml:space="preserve">kracht welke van belang zijn voor sportprestaties. Wanneer er wordt gekeken naar de resultaten van de uitkomstmaat kracht binnen deze literatuurstudie komen deze eveneens overeen met een recente systematische review met </w:t>
      </w:r>
      <w:r w:rsidR="002D6331" w:rsidRPr="00CC4452">
        <w:rPr>
          <w:rFonts w:eastAsia="Calibri" w:cstheme="minorHAnsi"/>
        </w:rPr>
        <w:t>meta-analyse</w:t>
      </w:r>
      <w:r w:rsidRPr="00CC4452">
        <w:rPr>
          <w:rFonts w:eastAsia="Calibri" w:cstheme="minorHAnsi"/>
        </w:rPr>
        <w:t xml:space="preserve"> van </w:t>
      </w:r>
      <w:sdt>
        <w:sdtPr>
          <w:rPr>
            <w:rFonts w:eastAsia="Calibri" w:cstheme="minorHAnsi"/>
            <w:color w:val="000000"/>
          </w:rPr>
          <w:tag w:val="MENDELEY_CITATION_v3_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"/>
          <w:id w:val="660043720"/>
          <w:placeholder>
            <w:docPart w:val="DefaultPlaceholder_-1854013440"/>
          </w:placeholder>
        </w:sdtPr>
        <w:sdtContent>
          <w:r w:rsidR="00B34A69" w:rsidRPr="00B34A69">
            <w:rPr>
              <w:rFonts w:eastAsia="Calibri" w:cstheme="minorHAnsi"/>
              <w:color w:val="000000"/>
            </w:rPr>
            <w:t>(</w:t>
          </w:r>
          <w:proofErr w:type="spellStart"/>
          <w:r w:rsidR="00B34A69" w:rsidRPr="00B34A69">
            <w:rPr>
              <w:rFonts w:eastAsia="Calibri" w:cstheme="minorHAnsi"/>
              <w:color w:val="000000"/>
            </w:rPr>
            <w:t>Vicens-Bordas</w:t>
          </w:r>
          <w:proofErr w:type="spellEnd"/>
          <w:r w:rsidR="00B34A69" w:rsidRPr="00B34A69">
            <w:rPr>
              <w:rFonts w:eastAsia="Calibri" w:cstheme="minorHAnsi"/>
              <w:color w:val="000000"/>
            </w:rPr>
            <w:t xml:space="preserve"> et al., 2018b). </w:t>
          </w:r>
        </w:sdtContent>
      </w:sdt>
      <w:r w:rsidRPr="00CC4452">
        <w:rPr>
          <w:rFonts w:eastAsia="Calibri" w:cstheme="minorHAnsi"/>
        </w:rPr>
        <w:t>Deze studie concludeert het volgende. Op basis van de beschikbare gegevens was flywheel training niet superieur aan zwaartekracht afhankelijke weerstandstraining, ook wel traditionele krachttraining, bij het verbeteren van spierkracht. Samenvattend tonen recente systematische reviews aan dat flywheel training een effectief hulpmiddel is voor het verbeteren van sprong prestaties en sprintsnelheid tegenover traditionele krachttraining. Daarentegen is er geen verbetering voor spierkracht aangetoond binnen recente literatuur.</w:t>
      </w:r>
    </w:p>
    <w:p w14:paraId="6EF396E6" w14:textId="77777777" w:rsidR="00CC4452" w:rsidRPr="00CC4452" w:rsidRDefault="00CC4452" w:rsidP="00CC4452">
      <w:pPr>
        <w:rPr>
          <w:rFonts w:eastAsia="Calibri" w:cstheme="minorHAnsi"/>
        </w:rPr>
      </w:pPr>
      <w:r w:rsidRPr="00CC4452">
        <w:rPr>
          <w:rFonts w:eastAsia="Calibri" w:cstheme="minorHAnsi"/>
        </w:rPr>
        <w:t>Een sterk punt van dit literatuuronderzoek is het gebruik van drie verschillende paramedische databases voor documentselectie. Door gebruik te maken van verschillende databases worden de best mogelijke zoekresultaten verkregen. Alleen studies gepubliceerd tijdens of na 2012 werden gescreend, dus alleen de meest recente artikelen werden opgenomen. Van daaruit werden zeven geschikte studies geïncludeerd met een PEDro-score van 4 of hoger. Dit betekent dat er een hoge methodologische kwaliteit is tussen de geïncludeerde studies. Daarnaast waren alle geïncludeerde studies randomized controlled trials. Binnen deze studies zijn verschillende uitkomstmaten onderzocht, dit is sterk voor het onderzoek. In elk onderzoek werden uitspraken gedaan op basis van ten minste twee of meer geselecteerde uitkomstmaten, met uitzondering van (</w:t>
      </w:r>
      <w:proofErr w:type="spellStart"/>
      <w:r w:rsidRPr="00CC4452">
        <w:rPr>
          <w:rFonts w:eastAsia="Calibri" w:cstheme="minorHAnsi"/>
        </w:rPr>
        <w:t>Timmins</w:t>
      </w:r>
      <w:proofErr w:type="spellEnd"/>
      <w:r w:rsidRPr="00CC4452">
        <w:rPr>
          <w:rFonts w:eastAsia="Calibri" w:cstheme="minorHAnsi"/>
        </w:rPr>
        <w:t xml:space="preserve"> et al., 2021) waarin enkel de kracht is gemeten. De populatiegroepen waarop de verschillende interventies zijn uitgevoerd zijn homogeen aan elkaar, dit is positief voor de betrouwbaarheid van het onderzoek. Zo is binnen elke studie enkel beroep gedaan op gezonde mannelijke adolescenten of volwassenen tussen de leeftijd van 13 tot 27 jaar oud. De uitgevoerde interventies zijn in alle studies enkel door gecertificeerde trainers of fysiotherapeuten gegeven, daarmee mag worden aangenomen dat de interventie op een hoog niveau is uitgevoerd.</w:t>
      </w:r>
    </w:p>
    <w:p w14:paraId="11F0DD42" w14:textId="4C68E394" w:rsidR="00CC4452" w:rsidRPr="00CC4452" w:rsidRDefault="00CC4452" w:rsidP="00CC4452">
      <w:pPr>
        <w:rPr>
          <w:rFonts w:eastAsia="Calibri" w:cstheme="minorHAnsi"/>
          <w:color w:val="000000"/>
        </w:rPr>
      </w:pPr>
      <w:r w:rsidRPr="00CC4452">
        <w:rPr>
          <w:rFonts w:eastAsia="Calibri" w:cstheme="minorHAnsi"/>
        </w:rPr>
        <w:t xml:space="preserve">Een beperking van dit literatuuronderzoek is dat de beoordeling van de resultaten door één onderzoeker wordt uitgevoerd, waardoor het risico op selectiebias toeneemt. Daarnaast moet men rekening houden met de hoge diversiteit in aanbod van de flywheel training en traditionele krachttraining tussen de verschillende studies. De resultaten van deze interventies zijn vervolgens met verschillende meetinstrumenten in kaart gebracht. Zouden in alle studies dezelfde interventies en meetinstrumenten zijn aangeboden, zorgt dit ervoor dat de resultaten betrouwbaarder zijn. Verder kunnen de berekeningen van de effect </w:t>
      </w:r>
      <w:proofErr w:type="spellStart"/>
      <w:r w:rsidRPr="00CC4452">
        <w:rPr>
          <w:rFonts w:eastAsia="Calibri" w:cstheme="minorHAnsi"/>
        </w:rPr>
        <w:t>sizes</w:t>
      </w:r>
      <w:proofErr w:type="spellEnd"/>
      <w:r w:rsidRPr="00CC4452">
        <w:rPr>
          <w:rFonts w:eastAsia="Calibri" w:cstheme="minorHAnsi"/>
        </w:rPr>
        <w:t xml:space="preserve"> een vertekend beeld geven </w:t>
      </w:r>
      <w:r w:rsidRPr="00CC4452">
        <w:rPr>
          <w:rFonts w:eastAsia="Calibri" w:cstheme="minorHAnsi"/>
          <w:color w:val="000000"/>
        </w:rPr>
        <w:t>vanwege het ontbreken van benodigde resultaten bij enkele studies. Hier was sprake van bij de studies van</w:t>
      </w:r>
      <w:r w:rsidRPr="00CC4452">
        <w:rPr>
          <w:rFonts w:eastAsia="Times New Roman" w:cstheme="minorHAnsi"/>
          <w:color w:val="000000"/>
          <w:lang w:eastAsia="nl-NL"/>
        </w:rPr>
        <w:t xml:space="preserve"> </w:t>
      </w:r>
      <w:sdt>
        <w:sdtPr>
          <w:rPr>
            <w:rFonts w:eastAsia="Times New Roman" w:cstheme="minorHAnsi"/>
            <w:color w:val="000000"/>
            <w:lang w:eastAsia="nl-NL"/>
          </w:rPr>
          <w:tag w:val="MENDELEY_CITATION_v3_eyJjaXRhdGlvbklEIjoiTUVOREVMRVlfQ0lUQVRJT05fNGJjOTQxYTQtN2EzMC00MGNhLWJlODgtMzU5ZDNmMmYwNWYz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
          <w:id w:val="209780898"/>
          <w:placeholder>
            <w:docPart w:val="DefaultPlaceholder_-1854013440"/>
          </w:placeholder>
        </w:sdtPr>
        <w:sdtContent>
          <w:r w:rsidR="00B34A69" w:rsidRPr="00B34A69">
            <w:rPr>
              <w:rFonts w:eastAsia="Times New Roman" w:cstheme="minorHAnsi"/>
              <w:color w:val="000000"/>
              <w:lang w:eastAsia="nl-NL"/>
            </w:rPr>
            <w:t>(</w:t>
          </w:r>
          <w:proofErr w:type="spellStart"/>
          <w:r w:rsidR="00B34A69" w:rsidRPr="00B34A69">
            <w:rPr>
              <w:rFonts w:eastAsia="Times New Roman" w:cstheme="minorHAnsi"/>
              <w:color w:val="000000"/>
              <w:lang w:eastAsia="nl-NL"/>
            </w:rPr>
            <w:t>Timmins</w:t>
          </w:r>
          <w:proofErr w:type="spellEnd"/>
          <w:r w:rsidR="00B34A69" w:rsidRPr="00B34A69">
            <w:rPr>
              <w:rFonts w:eastAsia="Times New Roman" w:cstheme="minorHAnsi"/>
              <w:color w:val="000000"/>
              <w:lang w:eastAsia="nl-NL"/>
            </w:rPr>
            <w:t xml:space="preserve"> et al., 2021)</w:t>
          </w:r>
        </w:sdtContent>
      </w:sdt>
      <w:r w:rsidRPr="00CC4452">
        <w:rPr>
          <w:rFonts w:eastAsia="Times New Roman" w:cstheme="minorHAnsi"/>
          <w:color w:val="000000"/>
          <w:lang w:eastAsia="nl-NL"/>
        </w:rPr>
        <w:t xml:space="preserve">en </w:t>
      </w:r>
      <w:sdt>
        <w:sdtPr>
          <w:rPr>
            <w:rFonts w:eastAsia="Calibri" w:cstheme="minorHAnsi"/>
            <w:color w:val="000000"/>
          </w:rPr>
          <w:tag w:val="MENDELEY_CITATION_v3_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"/>
          <w:id w:val="-1768767746"/>
          <w:placeholder>
            <w:docPart w:val="DefaultPlaceholder_-1854013440"/>
          </w:placeholder>
        </w:sdtPr>
        <w:sdtContent>
          <w:r w:rsidR="00B34A69">
            <w:rPr>
              <w:rFonts w:eastAsia="Times New Roman"/>
            </w:rPr>
            <w:t>(</w:t>
          </w:r>
          <w:proofErr w:type="spellStart"/>
          <w:r w:rsidR="00B34A69">
            <w:rPr>
              <w:rFonts w:eastAsia="Times New Roman"/>
            </w:rPr>
            <w:t>Maroto-Izquierdo</w:t>
          </w:r>
          <w:proofErr w:type="spellEnd"/>
          <w:r w:rsidR="00B34A69">
            <w:rPr>
              <w:rFonts w:eastAsia="Times New Roman"/>
            </w:rPr>
            <w:t xml:space="preserve">, </w:t>
          </w:r>
          <w:proofErr w:type="spellStart"/>
          <w:r w:rsidR="00B34A69">
            <w:rPr>
              <w:rFonts w:eastAsia="Times New Roman"/>
            </w:rPr>
            <w:t>García</w:t>
          </w:r>
          <w:proofErr w:type="spellEnd"/>
          <w:r w:rsidR="00B34A69">
            <w:rPr>
              <w:rFonts w:eastAsia="Times New Roman"/>
            </w:rPr>
            <w:t>-López, &amp; de Paz, 2017).</w:t>
          </w:r>
        </w:sdtContent>
      </w:sdt>
      <w:r w:rsidRPr="00CC4452">
        <w:rPr>
          <w:rFonts w:eastAsia="Calibri" w:cstheme="minorHAnsi"/>
          <w:color w:val="000000"/>
        </w:rPr>
        <w:t xml:space="preserve"> Ten slotte is een limitatie binnen het onderzoek de variërende follow-up tussen de studies, verschillend van 2 tot 39 weken. Hierbij kent het onderzoek va</w:t>
      </w:r>
      <w:r w:rsidR="002D6EF1">
        <w:rPr>
          <w:rFonts w:eastAsia="Calibri" w:cstheme="minorHAnsi"/>
          <w:color w:val="000000"/>
        </w:rPr>
        <w:t>n</w:t>
      </w:r>
      <w:r w:rsidRPr="00CC4452">
        <w:rPr>
          <w:rFonts w:eastAsia="Times New Roman" w:cstheme="minorHAnsi"/>
          <w:color w:val="000000"/>
          <w:lang w:eastAsia="nl-NL"/>
        </w:rPr>
        <w:t xml:space="preserve"> </w:t>
      </w:r>
      <w:sdt>
        <w:sdtPr>
          <w:rPr>
            <w:rFonts w:eastAsia="Times New Roman" w:cstheme="minorHAnsi"/>
            <w:color w:val="000000"/>
            <w:lang w:eastAsia="nl-NL"/>
          </w:rPr>
          <w:tag w:val="MENDELEY_CITATION_v3_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"/>
          <w:id w:val="370653932"/>
          <w:placeholder>
            <w:docPart w:val="DefaultPlaceholder_-1854013440"/>
          </w:placeholder>
        </w:sdtPr>
        <w:sdtContent>
          <w:r w:rsidR="00B34A69" w:rsidRPr="00B34A69">
            <w:rPr>
              <w:rFonts w:eastAsia="Times New Roman" w:cstheme="minorHAnsi"/>
              <w:color w:val="000000"/>
              <w:lang w:eastAsia="nl-NL"/>
            </w:rPr>
            <w:t>(</w:t>
          </w:r>
          <w:proofErr w:type="spellStart"/>
          <w:r w:rsidR="00B34A69" w:rsidRPr="00B34A69">
            <w:rPr>
              <w:rFonts w:eastAsia="Times New Roman" w:cstheme="minorHAnsi"/>
              <w:color w:val="000000"/>
              <w:lang w:eastAsia="nl-NL"/>
            </w:rPr>
            <w:t>Sañudo</w:t>
          </w:r>
          <w:proofErr w:type="spellEnd"/>
          <w:r w:rsidR="00B34A69" w:rsidRPr="00B34A69">
            <w:rPr>
              <w:rFonts w:eastAsia="Times New Roman" w:cstheme="minorHAnsi"/>
              <w:color w:val="000000"/>
              <w:lang w:eastAsia="nl-NL"/>
            </w:rPr>
            <w:t xml:space="preserve"> et al., 2020)</w:t>
          </w:r>
        </w:sdtContent>
      </w:sdt>
      <w:r w:rsidRPr="00CC4452">
        <w:rPr>
          <w:rFonts w:eastAsia="Times New Roman" w:cstheme="minorHAnsi"/>
          <w:color w:val="000000"/>
          <w:lang w:eastAsia="nl-NL"/>
        </w:rPr>
        <w:t xml:space="preserve">een korte follow-up van 2 weken en een groot gedeelte van de onderzoeken een korte follow-up tussen de 6 en 8 weken. Het gevolg van het korte tijdsbestek waarin deze studies zijn uitgevoerd is dat alleen de korte </w:t>
      </w:r>
      <w:r w:rsidR="002D6331" w:rsidRPr="00CC4452">
        <w:rPr>
          <w:rFonts w:eastAsia="Times New Roman" w:cstheme="minorHAnsi"/>
          <w:color w:val="000000"/>
          <w:lang w:eastAsia="nl-NL"/>
        </w:rPr>
        <w:t>termijneffecten</w:t>
      </w:r>
      <w:r w:rsidRPr="00CC4452">
        <w:rPr>
          <w:rFonts w:eastAsia="Times New Roman" w:cstheme="minorHAnsi"/>
          <w:color w:val="000000"/>
          <w:lang w:eastAsia="nl-NL"/>
        </w:rPr>
        <w:t xml:space="preserve"> gemeten zijn. Dit kan de reden zijn dat op bepaalde uitkomstmaten geen of weinig effect is gemeten omdat hier nog niet genoeg tijd voor is geweest. Het opbouwen van kracht is een lichamelijk proces waar in de meeste gevallen een langere tijd voor nodig is. Hierbij zou een onderzoek met een langere follow-up andere inzichten en ontwikkelingen kunnen laten zien op de gebruikte uitkomstmaten.  </w:t>
      </w:r>
    </w:p>
    <w:p w14:paraId="6064EF70" w14:textId="77777777" w:rsidR="00CC4452" w:rsidRPr="00CC4452" w:rsidRDefault="00CC4452" w:rsidP="00CC4452">
      <w:pPr>
        <w:rPr>
          <w:rFonts w:ascii="Calibri" w:eastAsia="Calibri" w:hAnsi="Calibri" w:cs="Times New Roman"/>
        </w:rPr>
      </w:pPr>
      <w:r w:rsidRPr="00CC4452">
        <w:rPr>
          <w:rFonts w:eastAsia="Calibri" w:cstheme="minorHAnsi"/>
        </w:rPr>
        <w:t>Samenvattend toont dit literatuuronderzoek aan dat er sterk bewijs is dat flywheel training een effectief hulpmiddel is voor het verbeteren van sprong prestaties en sprintsnelheid in vergelijking met traditionele krachttraining. Daarentegen is er geen verbetering voor spierkracht aangetoond. Wanneer deze uitkomsten worden vergeleken met soortgelijke recente literatuur worden dergelijke uitkomsten gevonden.</w:t>
      </w:r>
    </w:p>
    <w:p w14:paraId="1B4279F3" w14:textId="77777777" w:rsidR="00CC4452" w:rsidRPr="00CC4452" w:rsidRDefault="00CC4452" w:rsidP="00CC4452">
      <w:pPr>
        <w:rPr>
          <w:rFonts w:ascii="Calibri" w:eastAsia="Calibri" w:hAnsi="Calibri" w:cs="Times New Roman"/>
          <w:b/>
          <w:bCs/>
        </w:rPr>
      </w:pPr>
      <w:r w:rsidRPr="00CC4452">
        <w:rPr>
          <w:rFonts w:ascii="Calibri" w:eastAsia="Calibri" w:hAnsi="Calibri" w:cs="Times New Roman"/>
          <w:b/>
          <w:bCs/>
        </w:rPr>
        <w:lastRenderedPageBreak/>
        <w:t>Aanbevelingen voor in de praktijk</w:t>
      </w:r>
    </w:p>
    <w:p w14:paraId="604D2615" w14:textId="77777777" w:rsidR="00CC4452" w:rsidRPr="00CC4452" w:rsidRDefault="00CC4452" w:rsidP="00CC4452">
      <w:pPr>
        <w:rPr>
          <w:rFonts w:ascii="Calibri" w:eastAsia="Calibri" w:hAnsi="Calibri" w:cs="Times New Roman"/>
        </w:rPr>
      </w:pPr>
      <w:r w:rsidRPr="00CC4452">
        <w:rPr>
          <w:rFonts w:ascii="Calibri" w:eastAsia="Calibri" w:hAnsi="Calibri" w:cs="Times New Roman"/>
        </w:rPr>
        <w:t xml:space="preserve">Het doel van dit onderzoek was om de fysiotherapeut in de praktijk duidelijkheid te verschaffen in het toepassen van de interventies flywheel training en traditionele krachttraining bij gezonde adolescenten of volwassenen. Vanuit deze studie kan gesteld worden dat het gebruik van flywheel training voor het verbeteren van springprestaties en sprintsnelheid meerwaarde heeft ten opzichte van traditionele krachttraining. Gering bewijs laat zien dat flywheel training geen meerwaarde heeft op de uitkomstmaat kracht in vergelijking met traditionele krachttraining. </w:t>
      </w:r>
    </w:p>
    <w:p w14:paraId="0ABAE66C" w14:textId="77777777" w:rsidR="00CC4452" w:rsidRPr="00CC4452" w:rsidRDefault="00CC4452" w:rsidP="00CC4452">
      <w:pPr>
        <w:pStyle w:val="Kop2"/>
        <w:rPr>
          <w:rFonts w:eastAsia="Times New Roman"/>
        </w:rPr>
      </w:pPr>
      <w:bookmarkStart w:id="37" w:name="_Toc126595303"/>
      <w:bookmarkStart w:id="38" w:name="_Toc126661284"/>
      <w:r w:rsidRPr="00CC4452">
        <w:rPr>
          <w:rFonts w:eastAsia="Times New Roman"/>
        </w:rPr>
        <w:t>Conclusie</w:t>
      </w:r>
      <w:bookmarkEnd w:id="37"/>
      <w:bookmarkEnd w:id="38"/>
    </w:p>
    <w:p w14:paraId="3F267B33" w14:textId="77777777" w:rsidR="00CC4452" w:rsidRPr="00CC4452" w:rsidRDefault="00CC4452" w:rsidP="00CC4452">
      <w:pPr>
        <w:rPr>
          <w:rFonts w:ascii="Calibri" w:eastAsia="Calibri" w:hAnsi="Calibri" w:cs="Times New Roman"/>
        </w:rPr>
      </w:pPr>
      <w:r w:rsidRPr="00CC4452">
        <w:rPr>
          <w:rFonts w:ascii="Calibri" w:eastAsia="Calibri" w:hAnsi="Calibri" w:cs="Times New Roman"/>
        </w:rPr>
        <w:t>Uit dit literatuuronderzoek is gebleken dat er sterk bewijs is dat flywheel training een groter effect heeft op verbetering van sprong prestaties en sprintsnelheid bij gezonde adolescenten en volwassenen in vergelijking met traditionele krachttraining. Daarentegen is er gering bewijs dat flywheel training gelijke effectiviteit heeft als traditionele krachttraining op de uitkomstmaat kracht.</w:t>
      </w:r>
    </w:p>
    <w:p w14:paraId="425135AF" w14:textId="77777777" w:rsidR="00CC4452" w:rsidRPr="00CC4452" w:rsidRDefault="00CC4452" w:rsidP="00CC4452">
      <w:pPr>
        <w:rPr>
          <w:rFonts w:ascii="Calibri" w:eastAsia="Calibri" w:hAnsi="Calibri" w:cs="Times New Roman"/>
          <w:b/>
          <w:bCs/>
        </w:rPr>
      </w:pPr>
      <w:r w:rsidRPr="00CC4452">
        <w:rPr>
          <w:rFonts w:ascii="Calibri" w:eastAsia="Calibri" w:hAnsi="Calibri" w:cs="Times New Roman"/>
          <w:b/>
          <w:bCs/>
        </w:rPr>
        <w:t>Aanbevelingen voor vervolgonderzoek</w:t>
      </w:r>
    </w:p>
    <w:p w14:paraId="40855277" w14:textId="6F13E105" w:rsidR="00CC4452" w:rsidRDefault="00CC4452" w:rsidP="00CC4452">
      <w:pPr>
        <w:rPr>
          <w:rFonts w:ascii="Calibri" w:eastAsia="Calibri" w:hAnsi="Calibri" w:cs="Times New Roman"/>
        </w:rPr>
      </w:pPr>
      <w:r w:rsidRPr="00CC4452">
        <w:rPr>
          <w:rFonts w:ascii="Calibri" w:eastAsia="Calibri" w:hAnsi="Calibri" w:cs="Times New Roman"/>
        </w:rPr>
        <w:t>Om toekomstig onderzoek te verbeteren zal een nauwkeurig geschreven protocol met specifiek gekozen weerstand en herhalingen voor flywheel training worden aangeraden. Het gebruik van protocollen wordt aanbevolen om de reproduceerbaarheid van toekomstige studies te verbeteren. Indien mogelijk worden onderzoeken in de vorm van Randomized Controlled Trials geïndiceerd. Hierbij dienen de interventies direct met elkaar te worden vergeleken waar controle met een grote populatiegroep over een lange termijn de voorkeur heeft. Onderzoek naar de verschillen tussen vliegwiel- en traditionele weerstandstraining voor sprongprestaties, sprintsnelheid en kracht is interessant en vereist specifieke aandacht.  Ten slotte zal verder onderzoek naar belasting, trainingsfrequentie en gewenning de kwaliteit van trainingsprotocollen en -resultaten verbeteren.</w:t>
      </w:r>
    </w:p>
    <w:p w14:paraId="5A952B05" w14:textId="6946045E" w:rsidR="001A0435" w:rsidRDefault="00B34A69" w:rsidP="00B34A69">
      <w:pPr>
        <w:pStyle w:val="Kop2"/>
        <w:rPr>
          <w:rFonts w:eastAsia="Calibri"/>
        </w:rPr>
      </w:pPr>
      <w:r>
        <w:rPr>
          <w:rFonts w:eastAsia="Calibri"/>
        </w:rPr>
        <w:br w:type="page"/>
      </w:r>
      <w:bookmarkStart w:id="39" w:name="_Toc126661285"/>
      <w:r>
        <w:rPr>
          <w:rFonts w:eastAsia="Calibri"/>
        </w:rPr>
        <w:lastRenderedPageBreak/>
        <w:t>Referentielijst</w:t>
      </w:r>
      <w:bookmarkEnd w:id="39"/>
    </w:p>
    <w:sdt>
      <w:sdtPr>
        <w:tag w:val="MENDELEY_BIBLIOGRAPHY"/>
        <w:id w:val="1770204850"/>
        <w:placeholder>
          <w:docPart w:val="DefaultPlaceholder_-1854013440"/>
        </w:placeholder>
      </w:sdtPr>
      <w:sdtContent>
        <w:p w14:paraId="39FE385C" w14:textId="77777777" w:rsidR="00B34A69" w:rsidRDefault="00B34A69">
          <w:pPr>
            <w:autoSpaceDE w:val="0"/>
            <w:autoSpaceDN w:val="0"/>
            <w:ind w:hanging="480"/>
            <w:divId w:val="1488089956"/>
            <w:rPr>
              <w:rFonts w:eastAsia="Times New Roman"/>
              <w:sz w:val="24"/>
              <w:szCs w:val="24"/>
            </w:rPr>
          </w:pPr>
          <w:r>
            <w:rPr>
              <w:rFonts w:eastAsia="Times New Roman"/>
            </w:rPr>
            <w:t xml:space="preserve">Becker, L. A. (200 C.E., </w:t>
          </w:r>
          <w:proofErr w:type="spellStart"/>
          <w:r>
            <w:rPr>
              <w:rFonts w:eastAsia="Times New Roman"/>
            </w:rPr>
            <w:t>January</w:t>
          </w:r>
          <w:proofErr w:type="spellEnd"/>
          <w:r>
            <w:rPr>
              <w:rFonts w:eastAsia="Times New Roman"/>
            </w:rPr>
            <w:t xml:space="preserve"> 1). </w:t>
          </w:r>
          <w:r>
            <w:rPr>
              <w:rFonts w:eastAsia="Times New Roman"/>
              <w:i/>
              <w:iCs/>
            </w:rPr>
            <w:t>Effect Size (ES)</w:t>
          </w:r>
          <w:r>
            <w:rPr>
              <w:rFonts w:eastAsia="Times New Roman"/>
            </w:rPr>
            <w:t>. https://www.uv.es/~friasnav/EffectSizeBecker.pdf</w:t>
          </w:r>
        </w:p>
        <w:p w14:paraId="68C50227" w14:textId="77777777" w:rsidR="00B34A69" w:rsidRDefault="00B34A69">
          <w:pPr>
            <w:autoSpaceDE w:val="0"/>
            <w:autoSpaceDN w:val="0"/>
            <w:ind w:hanging="480"/>
            <w:divId w:val="1671254052"/>
            <w:rPr>
              <w:rFonts w:eastAsia="Times New Roman"/>
            </w:rPr>
          </w:pPr>
          <w:proofErr w:type="spellStart"/>
          <w:r>
            <w:rPr>
              <w:rFonts w:eastAsia="Times New Roman"/>
            </w:rPr>
            <w:t>Cashin</w:t>
          </w:r>
          <w:proofErr w:type="spellEnd"/>
          <w:r>
            <w:rPr>
              <w:rFonts w:eastAsia="Times New Roman"/>
            </w:rPr>
            <w:t xml:space="preserve">, A. G., &amp; </w:t>
          </w:r>
          <w:proofErr w:type="spellStart"/>
          <w:r>
            <w:rPr>
              <w:rFonts w:eastAsia="Times New Roman"/>
            </w:rPr>
            <w:t>McAuley</w:t>
          </w:r>
          <w:proofErr w:type="spellEnd"/>
          <w:r>
            <w:rPr>
              <w:rFonts w:eastAsia="Times New Roman"/>
            </w:rPr>
            <w:t xml:space="preserve">, J. H. (2020). </w:t>
          </w:r>
          <w:proofErr w:type="spellStart"/>
          <w:r>
            <w:rPr>
              <w:rFonts w:eastAsia="Times New Roman"/>
            </w:rPr>
            <w:t>Clinimetrics</w:t>
          </w:r>
          <w:proofErr w:type="spellEnd"/>
          <w:r>
            <w:rPr>
              <w:rFonts w:eastAsia="Times New Roman"/>
            </w:rPr>
            <w:t xml:space="preserve">: </w:t>
          </w:r>
          <w:proofErr w:type="spellStart"/>
          <w:r>
            <w:rPr>
              <w:rFonts w:eastAsia="Times New Roman"/>
            </w:rPr>
            <w:t>Physiotherapy</w:t>
          </w:r>
          <w:proofErr w:type="spellEnd"/>
          <w:r>
            <w:rPr>
              <w:rFonts w:eastAsia="Times New Roman"/>
            </w:rPr>
            <w:t xml:space="preserve"> Evidence Database (PEDro) </w:t>
          </w:r>
          <w:proofErr w:type="spellStart"/>
          <w:r>
            <w:rPr>
              <w:rFonts w:eastAsia="Times New Roman"/>
            </w:rPr>
            <w:t>Scale</w:t>
          </w:r>
          <w:proofErr w:type="spellEnd"/>
          <w:r>
            <w:rPr>
              <w:rFonts w:eastAsia="Times New Roman"/>
            </w:rPr>
            <w:t xml:space="preserve">. </w:t>
          </w:r>
          <w:r>
            <w:rPr>
              <w:rFonts w:eastAsia="Times New Roman"/>
              <w:i/>
              <w:iCs/>
            </w:rPr>
            <w:t xml:space="preserve">Journal of </w:t>
          </w:r>
          <w:proofErr w:type="spellStart"/>
          <w:r>
            <w:rPr>
              <w:rFonts w:eastAsia="Times New Roman"/>
              <w:i/>
              <w:iCs/>
            </w:rPr>
            <w:t>Physiotherapy</w:t>
          </w:r>
          <w:proofErr w:type="spellEnd"/>
          <w:r>
            <w:rPr>
              <w:rFonts w:eastAsia="Times New Roman"/>
            </w:rPr>
            <w:t xml:space="preserve">, </w:t>
          </w:r>
          <w:r>
            <w:rPr>
              <w:rFonts w:eastAsia="Times New Roman"/>
              <w:i/>
              <w:iCs/>
            </w:rPr>
            <w:t>66</w:t>
          </w:r>
          <w:r>
            <w:rPr>
              <w:rFonts w:eastAsia="Times New Roman"/>
            </w:rPr>
            <w:t>(1), 59. https://doi.org/10.1016/j.jphys.2019.08.005</w:t>
          </w:r>
        </w:p>
        <w:p w14:paraId="68F07F1D" w14:textId="77777777" w:rsidR="00B34A69" w:rsidRDefault="00B34A69">
          <w:pPr>
            <w:autoSpaceDE w:val="0"/>
            <w:autoSpaceDN w:val="0"/>
            <w:ind w:hanging="480"/>
            <w:divId w:val="384573978"/>
            <w:rPr>
              <w:rFonts w:eastAsia="Times New Roman"/>
            </w:rPr>
          </w:pPr>
          <w:r>
            <w:rPr>
              <w:rFonts w:eastAsia="Times New Roman"/>
            </w:rPr>
            <w:t xml:space="preserve">CBR. (2020, April 23). </w:t>
          </w:r>
          <w:r>
            <w:rPr>
              <w:rFonts w:eastAsia="Times New Roman"/>
              <w:i/>
              <w:iCs/>
            </w:rPr>
            <w:t>Commissie Beweegrichtlijnen van de Gezondheidsraad</w:t>
          </w:r>
          <w:r>
            <w:rPr>
              <w:rFonts w:eastAsia="Times New Roman"/>
            </w:rPr>
            <w:t>. https://www.cbs.nl/nl-nl/nieuws/2020/17/helft-nederlanders-voldeed-in-2019-aan-beweegrichtlijnen</w:t>
          </w:r>
        </w:p>
        <w:p w14:paraId="6D49596B" w14:textId="77777777" w:rsidR="00B34A69" w:rsidRDefault="00B34A69">
          <w:pPr>
            <w:autoSpaceDE w:val="0"/>
            <w:autoSpaceDN w:val="0"/>
            <w:ind w:hanging="480"/>
            <w:divId w:val="1378701433"/>
            <w:rPr>
              <w:rFonts w:eastAsia="Times New Roman"/>
            </w:rPr>
          </w:pPr>
          <w:r>
            <w:rPr>
              <w:rFonts w:eastAsia="Times New Roman"/>
            </w:rPr>
            <w:t xml:space="preserve">Commissie Beweegrichtlijnen van de Gezondheidsraad. (2017, </w:t>
          </w:r>
          <w:proofErr w:type="spellStart"/>
          <w:r>
            <w:rPr>
              <w:rFonts w:eastAsia="Times New Roman"/>
            </w:rPr>
            <w:t>January</w:t>
          </w:r>
          <w:proofErr w:type="spellEnd"/>
          <w:r>
            <w:rPr>
              <w:rFonts w:eastAsia="Times New Roman"/>
            </w:rPr>
            <w:t xml:space="preserve"> 1). </w:t>
          </w:r>
          <w:r>
            <w:rPr>
              <w:rFonts w:eastAsia="Times New Roman"/>
              <w:i/>
              <w:iCs/>
            </w:rPr>
            <w:t>Beweegrichtlijnen</w:t>
          </w:r>
          <w:r>
            <w:rPr>
              <w:rFonts w:eastAsia="Times New Roman"/>
            </w:rPr>
            <w:t>. https://www.kenniscentrumsportenbewegen.nl/producten/beweegrichtlijnen/#br-overzicht</w:t>
          </w:r>
        </w:p>
        <w:p w14:paraId="31F84E90" w14:textId="77777777" w:rsidR="00B34A69" w:rsidRDefault="00B34A69">
          <w:pPr>
            <w:autoSpaceDE w:val="0"/>
            <w:autoSpaceDN w:val="0"/>
            <w:ind w:hanging="480"/>
            <w:divId w:val="1504277679"/>
            <w:rPr>
              <w:rFonts w:eastAsia="Times New Roman"/>
            </w:rPr>
          </w:pPr>
          <w:r>
            <w:rPr>
              <w:rFonts w:eastAsia="Times New Roman"/>
            </w:rPr>
            <w:t xml:space="preserve">de </w:t>
          </w:r>
          <w:proofErr w:type="spellStart"/>
          <w:r>
            <w:rPr>
              <w:rFonts w:eastAsia="Times New Roman"/>
            </w:rPr>
            <w:t>Morton</w:t>
          </w:r>
          <w:proofErr w:type="spellEnd"/>
          <w:r>
            <w:rPr>
              <w:rFonts w:eastAsia="Times New Roman"/>
            </w:rPr>
            <w:t xml:space="preserve">, N. A. (2009). The PEDro </w:t>
          </w:r>
          <w:proofErr w:type="spellStart"/>
          <w:r>
            <w:rPr>
              <w:rFonts w:eastAsia="Times New Roman"/>
            </w:rPr>
            <w:t>scale</w:t>
          </w:r>
          <w:proofErr w:type="spellEnd"/>
          <w:r>
            <w:rPr>
              <w:rFonts w:eastAsia="Times New Roman"/>
            </w:rPr>
            <w:t xml:space="preserve"> is a </w:t>
          </w:r>
          <w:proofErr w:type="spellStart"/>
          <w:r>
            <w:rPr>
              <w:rFonts w:eastAsia="Times New Roman"/>
            </w:rPr>
            <w:t>valid</w:t>
          </w:r>
          <w:proofErr w:type="spellEnd"/>
          <w:r>
            <w:rPr>
              <w:rFonts w:eastAsia="Times New Roman"/>
            </w:rPr>
            <w:t xml:space="preserve"> </w:t>
          </w:r>
          <w:proofErr w:type="spellStart"/>
          <w:r>
            <w:rPr>
              <w:rFonts w:eastAsia="Times New Roman"/>
            </w:rPr>
            <w:t>measure</w:t>
          </w:r>
          <w:proofErr w:type="spellEnd"/>
          <w:r>
            <w:rPr>
              <w:rFonts w:eastAsia="Times New Roman"/>
            </w:rPr>
            <w:t xml:space="preserve"> of </w:t>
          </w:r>
          <w:proofErr w:type="spellStart"/>
          <w:r>
            <w:rPr>
              <w:rFonts w:eastAsia="Times New Roman"/>
            </w:rPr>
            <w:t>the</w:t>
          </w:r>
          <w:proofErr w:type="spellEnd"/>
          <w:r>
            <w:rPr>
              <w:rFonts w:eastAsia="Times New Roman"/>
            </w:rPr>
            <w:t xml:space="preserve"> </w:t>
          </w:r>
          <w:proofErr w:type="spellStart"/>
          <w:r>
            <w:rPr>
              <w:rFonts w:eastAsia="Times New Roman"/>
            </w:rPr>
            <w:t>methodological</w:t>
          </w:r>
          <w:proofErr w:type="spellEnd"/>
          <w:r>
            <w:rPr>
              <w:rFonts w:eastAsia="Times New Roman"/>
            </w:rPr>
            <w:t xml:space="preserve"> </w:t>
          </w:r>
          <w:proofErr w:type="spellStart"/>
          <w:r>
            <w:rPr>
              <w:rFonts w:eastAsia="Times New Roman"/>
            </w:rPr>
            <w:t>quality</w:t>
          </w:r>
          <w:proofErr w:type="spellEnd"/>
          <w:r>
            <w:rPr>
              <w:rFonts w:eastAsia="Times New Roman"/>
            </w:rPr>
            <w:t xml:space="preserve"> of </w:t>
          </w:r>
          <w:proofErr w:type="spellStart"/>
          <w:r>
            <w:rPr>
              <w:rFonts w:eastAsia="Times New Roman"/>
            </w:rPr>
            <w:t>clinical</w:t>
          </w:r>
          <w:proofErr w:type="spellEnd"/>
          <w:r>
            <w:rPr>
              <w:rFonts w:eastAsia="Times New Roman"/>
            </w:rPr>
            <w:t xml:space="preserve"> trials: a </w:t>
          </w:r>
          <w:proofErr w:type="spellStart"/>
          <w:r>
            <w:rPr>
              <w:rFonts w:eastAsia="Times New Roman"/>
            </w:rPr>
            <w:t>demographic</w:t>
          </w:r>
          <w:proofErr w:type="spellEnd"/>
          <w:r>
            <w:rPr>
              <w:rFonts w:eastAsia="Times New Roman"/>
            </w:rPr>
            <w:t xml:space="preserve"> </w:t>
          </w:r>
          <w:proofErr w:type="spellStart"/>
          <w:r>
            <w:rPr>
              <w:rFonts w:eastAsia="Times New Roman"/>
            </w:rPr>
            <w:t>study</w:t>
          </w:r>
          <w:proofErr w:type="spellEnd"/>
          <w:r>
            <w:rPr>
              <w:rFonts w:eastAsia="Times New Roman"/>
            </w:rPr>
            <w:t xml:space="preserve">. </w:t>
          </w:r>
          <w:proofErr w:type="spellStart"/>
          <w:r>
            <w:rPr>
              <w:rFonts w:eastAsia="Times New Roman"/>
              <w:i/>
              <w:iCs/>
            </w:rPr>
            <w:t>Australian</w:t>
          </w:r>
          <w:proofErr w:type="spellEnd"/>
          <w:r>
            <w:rPr>
              <w:rFonts w:eastAsia="Times New Roman"/>
              <w:i/>
              <w:iCs/>
            </w:rPr>
            <w:t xml:space="preserve"> Journal of </w:t>
          </w:r>
          <w:proofErr w:type="spellStart"/>
          <w:r>
            <w:rPr>
              <w:rFonts w:eastAsia="Times New Roman"/>
              <w:i/>
              <w:iCs/>
            </w:rPr>
            <w:t>Physiotherapy</w:t>
          </w:r>
          <w:proofErr w:type="spellEnd"/>
          <w:r>
            <w:rPr>
              <w:rFonts w:eastAsia="Times New Roman"/>
            </w:rPr>
            <w:t xml:space="preserve">, </w:t>
          </w:r>
          <w:r>
            <w:rPr>
              <w:rFonts w:eastAsia="Times New Roman"/>
              <w:i/>
              <w:iCs/>
            </w:rPr>
            <w:t>55</w:t>
          </w:r>
          <w:r>
            <w:rPr>
              <w:rFonts w:eastAsia="Times New Roman"/>
            </w:rPr>
            <w:t>(2), 129–133. https://doi.org/10.1016/S0004-9514(09)70043-1</w:t>
          </w:r>
        </w:p>
        <w:p w14:paraId="1DEACB59" w14:textId="77777777" w:rsidR="00B34A69" w:rsidRDefault="00B34A69">
          <w:pPr>
            <w:autoSpaceDE w:val="0"/>
            <w:autoSpaceDN w:val="0"/>
            <w:ind w:hanging="480"/>
            <w:divId w:val="2038968522"/>
            <w:rPr>
              <w:rFonts w:eastAsia="Times New Roman"/>
            </w:rPr>
          </w:pPr>
          <w:proofErr w:type="spellStart"/>
          <w:r>
            <w:rPr>
              <w:rFonts w:eastAsia="Times New Roman"/>
            </w:rPr>
            <w:t>Fiorilli</w:t>
          </w:r>
          <w:proofErr w:type="spellEnd"/>
          <w:r>
            <w:rPr>
              <w:rFonts w:eastAsia="Times New Roman"/>
            </w:rPr>
            <w:t xml:space="preserve"> Giovanni, </w:t>
          </w:r>
          <w:proofErr w:type="spellStart"/>
          <w:r>
            <w:rPr>
              <w:rFonts w:eastAsia="Times New Roman"/>
            </w:rPr>
            <w:t>Mariano</w:t>
          </w:r>
          <w:proofErr w:type="spellEnd"/>
          <w:r>
            <w:rPr>
              <w:rFonts w:eastAsia="Times New Roman"/>
            </w:rPr>
            <w:t xml:space="preserve"> </w:t>
          </w:r>
          <w:proofErr w:type="spellStart"/>
          <w:r>
            <w:rPr>
              <w:rFonts w:eastAsia="Times New Roman"/>
            </w:rPr>
            <w:t>Intrieri</w:t>
          </w:r>
          <w:proofErr w:type="spellEnd"/>
          <w:r>
            <w:rPr>
              <w:rFonts w:eastAsia="Times New Roman"/>
            </w:rPr>
            <w:t xml:space="preserve">, </w:t>
          </w:r>
          <w:proofErr w:type="spellStart"/>
          <w:r>
            <w:rPr>
              <w:rFonts w:eastAsia="Times New Roman"/>
            </w:rPr>
            <w:t>Luliano</w:t>
          </w:r>
          <w:proofErr w:type="spellEnd"/>
          <w:r>
            <w:rPr>
              <w:rFonts w:eastAsia="Times New Roman"/>
            </w:rPr>
            <w:t xml:space="preserve"> </w:t>
          </w:r>
          <w:proofErr w:type="spellStart"/>
          <w:r>
            <w:rPr>
              <w:rFonts w:eastAsia="Times New Roman"/>
            </w:rPr>
            <w:t>Enzo</w:t>
          </w:r>
          <w:proofErr w:type="spellEnd"/>
          <w:r>
            <w:rPr>
              <w:rFonts w:eastAsia="Times New Roman"/>
            </w:rPr>
            <w:t xml:space="preserve">, </w:t>
          </w:r>
          <w:proofErr w:type="spellStart"/>
          <w:r>
            <w:rPr>
              <w:rFonts w:eastAsia="Times New Roman"/>
            </w:rPr>
            <w:t>Giombini</w:t>
          </w:r>
          <w:proofErr w:type="spellEnd"/>
          <w:r>
            <w:rPr>
              <w:rFonts w:eastAsia="Times New Roman"/>
            </w:rPr>
            <w:t xml:space="preserve"> </w:t>
          </w:r>
          <w:proofErr w:type="spellStart"/>
          <w:r>
            <w:rPr>
              <w:rFonts w:eastAsia="Times New Roman"/>
            </w:rPr>
            <w:t>Arrigo</w:t>
          </w:r>
          <w:proofErr w:type="spellEnd"/>
          <w:r>
            <w:rPr>
              <w:rFonts w:eastAsia="Times New Roman"/>
            </w:rPr>
            <w:t xml:space="preserve">, </w:t>
          </w:r>
          <w:proofErr w:type="spellStart"/>
          <w:r>
            <w:rPr>
              <w:rFonts w:eastAsia="Times New Roman"/>
            </w:rPr>
            <w:t>Ciccarelli</w:t>
          </w:r>
          <w:proofErr w:type="spellEnd"/>
          <w:r>
            <w:rPr>
              <w:rFonts w:eastAsia="Times New Roman"/>
            </w:rPr>
            <w:t xml:space="preserve"> Antonello, </w:t>
          </w:r>
          <w:proofErr w:type="spellStart"/>
          <w:r>
            <w:rPr>
              <w:rFonts w:eastAsia="Times New Roman"/>
            </w:rPr>
            <w:t>Buonsenso</w:t>
          </w:r>
          <w:proofErr w:type="spellEnd"/>
          <w:r>
            <w:rPr>
              <w:rFonts w:eastAsia="Times New Roman"/>
            </w:rPr>
            <w:t xml:space="preserve"> Andrea, </w:t>
          </w:r>
          <w:proofErr w:type="spellStart"/>
          <w:r>
            <w:rPr>
              <w:rFonts w:eastAsia="Times New Roman"/>
            </w:rPr>
            <w:t>Calcagno</w:t>
          </w:r>
          <w:proofErr w:type="spellEnd"/>
          <w:r>
            <w:rPr>
              <w:rFonts w:eastAsia="Times New Roman"/>
            </w:rPr>
            <w:t xml:space="preserve"> Giuseppe, &amp; </w:t>
          </w:r>
          <w:proofErr w:type="spellStart"/>
          <w:r>
            <w:rPr>
              <w:rFonts w:eastAsia="Times New Roman"/>
            </w:rPr>
            <w:t>Cagno</w:t>
          </w:r>
          <w:proofErr w:type="spellEnd"/>
          <w:r>
            <w:rPr>
              <w:rFonts w:eastAsia="Times New Roman"/>
            </w:rPr>
            <w:t xml:space="preserve"> di </w:t>
          </w:r>
          <w:proofErr w:type="spellStart"/>
          <w:r>
            <w:rPr>
              <w:rFonts w:eastAsia="Times New Roman"/>
            </w:rPr>
            <w:t>Alessandra</w:t>
          </w:r>
          <w:proofErr w:type="spellEnd"/>
          <w:r>
            <w:rPr>
              <w:rFonts w:eastAsia="Times New Roman"/>
            </w:rPr>
            <w:t xml:space="preserve">. (2020). </w:t>
          </w:r>
          <w:proofErr w:type="spellStart"/>
          <w:r>
            <w:rPr>
              <w:rFonts w:eastAsia="Times New Roman"/>
            </w:rPr>
            <w:t>Isoinertial</w:t>
          </w:r>
          <w:proofErr w:type="spellEnd"/>
          <w:r>
            <w:rPr>
              <w:rFonts w:eastAsia="Times New Roman"/>
            </w:rPr>
            <w:t xml:space="preserve"> </w:t>
          </w:r>
          <w:proofErr w:type="spellStart"/>
          <w:r>
            <w:rPr>
              <w:rFonts w:eastAsia="Times New Roman"/>
            </w:rPr>
            <w:t>Eccentric-Overload</w:t>
          </w:r>
          <w:proofErr w:type="spellEnd"/>
          <w:r>
            <w:rPr>
              <w:rFonts w:eastAsia="Times New Roman"/>
            </w:rPr>
            <w:t xml:space="preserve"> Training in Young Soccer </w:t>
          </w:r>
          <w:proofErr w:type="spellStart"/>
          <w:r>
            <w:rPr>
              <w:rFonts w:eastAsia="Times New Roman"/>
            </w:rPr>
            <w:t>Players</w:t>
          </w:r>
          <w:proofErr w:type="spellEnd"/>
          <w:r>
            <w:rPr>
              <w:rFonts w:eastAsia="Times New Roman"/>
            </w:rPr>
            <w:t xml:space="preserve">: </w:t>
          </w:r>
          <w:proofErr w:type="spellStart"/>
          <w:r>
            <w:rPr>
              <w:rFonts w:eastAsia="Times New Roman"/>
            </w:rPr>
            <w:t>Effects</w:t>
          </w:r>
          <w:proofErr w:type="spellEnd"/>
          <w:r>
            <w:rPr>
              <w:rFonts w:eastAsia="Times New Roman"/>
            </w:rPr>
            <w:t xml:space="preserve"> on </w:t>
          </w:r>
          <w:proofErr w:type="spellStart"/>
          <w:r>
            <w:rPr>
              <w:rFonts w:eastAsia="Times New Roman"/>
            </w:rPr>
            <w:t>Strength</w:t>
          </w:r>
          <w:proofErr w:type="spellEnd"/>
          <w:r>
            <w:rPr>
              <w:rFonts w:eastAsia="Times New Roman"/>
            </w:rPr>
            <w:t xml:space="preserve">, Sprint, Change of </w:t>
          </w:r>
          <w:proofErr w:type="spellStart"/>
          <w:r>
            <w:rPr>
              <w:rFonts w:eastAsia="Times New Roman"/>
            </w:rPr>
            <w:t>Direction</w:t>
          </w:r>
          <w:proofErr w:type="spellEnd"/>
          <w:r>
            <w:rPr>
              <w:rFonts w:eastAsia="Times New Roman"/>
            </w:rPr>
            <w:t xml:space="preserve">, </w:t>
          </w:r>
          <w:proofErr w:type="spellStart"/>
          <w:r>
            <w:rPr>
              <w:rFonts w:eastAsia="Times New Roman"/>
            </w:rPr>
            <w:t>Agility</w:t>
          </w:r>
          <w:proofErr w:type="spellEnd"/>
          <w:r>
            <w:rPr>
              <w:rFonts w:eastAsia="Times New Roman"/>
            </w:rPr>
            <w:t xml:space="preserve"> </w:t>
          </w:r>
          <w:proofErr w:type="spellStart"/>
          <w:r>
            <w:rPr>
              <w:rFonts w:eastAsia="Times New Roman"/>
            </w:rPr>
            <w:t>and</w:t>
          </w:r>
          <w:proofErr w:type="spellEnd"/>
          <w:r>
            <w:rPr>
              <w:rFonts w:eastAsia="Times New Roman"/>
            </w:rPr>
            <w:t xml:space="preserve"> Soccer </w:t>
          </w:r>
          <w:proofErr w:type="spellStart"/>
          <w:r>
            <w:rPr>
              <w:rFonts w:eastAsia="Times New Roman"/>
            </w:rPr>
            <w:t>Shooting</w:t>
          </w:r>
          <w:proofErr w:type="spellEnd"/>
          <w:r>
            <w:rPr>
              <w:rFonts w:eastAsia="Times New Roman"/>
            </w:rPr>
            <w:t xml:space="preserve"> Precision. </w:t>
          </w:r>
          <w:r>
            <w:rPr>
              <w:rFonts w:eastAsia="Times New Roman"/>
              <w:i/>
              <w:iCs/>
            </w:rPr>
            <w:t xml:space="preserve">Journal of Sport </w:t>
          </w:r>
          <w:proofErr w:type="spellStart"/>
          <w:r>
            <w:rPr>
              <w:rFonts w:eastAsia="Times New Roman"/>
              <w:i/>
              <w:iCs/>
            </w:rPr>
            <w:t>Science</w:t>
          </w:r>
          <w:proofErr w:type="spellEnd"/>
          <w:r>
            <w:rPr>
              <w:rFonts w:eastAsia="Times New Roman"/>
              <w:i/>
              <w:iCs/>
            </w:rPr>
            <w:t xml:space="preserve"> &amp; </w:t>
          </w:r>
          <w:proofErr w:type="spellStart"/>
          <w:r>
            <w:rPr>
              <w:rFonts w:eastAsia="Times New Roman"/>
              <w:i/>
              <w:iCs/>
            </w:rPr>
            <w:t>Medicine</w:t>
          </w:r>
          <w:proofErr w:type="spellEnd"/>
          <w:r>
            <w:rPr>
              <w:rFonts w:eastAsia="Times New Roman"/>
            </w:rPr>
            <w:t>.</w:t>
          </w:r>
        </w:p>
        <w:p w14:paraId="5387D16C" w14:textId="77777777" w:rsidR="00B34A69" w:rsidRDefault="00B34A69">
          <w:pPr>
            <w:autoSpaceDE w:val="0"/>
            <w:autoSpaceDN w:val="0"/>
            <w:ind w:hanging="480"/>
            <w:divId w:val="1483034706"/>
            <w:rPr>
              <w:rFonts w:eastAsia="Times New Roman"/>
            </w:rPr>
          </w:pPr>
          <w:proofErr w:type="spellStart"/>
          <w:r>
            <w:rPr>
              <w:rFonts w:eastAsia="Times New Roman"/>
            </w:rPr>
            <w:t>Fyzzio</w:t>
          </w:r>
          <w:proofErr w:type="spellEnd"/>
          <w:r>
            <w:rPr>
              <w:rFonts w:eastAsia="Times New Roman"/>
            </w:rPr>
            <w:t xml:space="preserve">. (2022, </w:t>
          </w:r>
          <w:proofErr w:type="spellStart"/>
          <w:r>
            <w:rPr>
              <w:rFonts w:eastAsia="Times New Roman"/>
            </w:rPr>
            <w:t>January</w:t>
          </w:r>
          <w:proofErr w:type="spellEnd"/>
          <w:r>
            <w:rPr>
              <w:rFonts w:eastAsia="Times New Roman"/>
            </w:rPr>
            <w:t xml:space="preserve"> 1). </w:t>
          </w:r>
          <w:r>
            <w:rPr>
              <w:rFonts w:eastAsia="Times New Roman"/>
              <w:i/>
              <w:iCs/>
            </w:rPr>
            <w:t>Hoe werkt flywheel training?</w:t>
          </w:r>
          <w:r>
            <w:rPr>
              <w:rFonts w:eastAsia="Times New Roman"/>
            </w:rPr>
            <w:t xml:space="preserve"> https://www.fyzzio.nl/training/hoe-werkt-vliegwieltraining/</w:t>
          </w:r>
        </w:p>
        <w:p w14:paraId="1C7A1000" w14:textId="77777777" w:rsidR="00B34A69" w:rsidRDefault="00B34A69">
          <w:pPr>
            <w:autoSpaceDE w:val="0"/>
            <w:autoSpaceDN w:val="0"/>
            <w:ind w:hanging="480"/>
            <w:divId w:val="30691208"/>
            <w:rPr>
              <w:rFonts w:eastAsia="Times New Roman"/>
            </w:rPr>
          </w:pPr>
          <w:r>
            <w:rPr>
              <w:rFonts w:eastAsia="Times New Roman"/>
            </w:rPr>
            <w:t xml:space="preserve">Grant, M. (1991). </w:t>
          </w:r>
          <w:r>
            <w:rPr>
              <w:rFonts w:eastAsia="Times New Roman"/>
              <w:i/>
              <w:iCs/>
            </w:rPr>
            <w:t xml:space="preserve">A Short </w:t>
          </w:r>
          <w:proofErr w:type="spellStart"/>
          <w:r>
            <w:rPr>
              <w:rFonts w:eastAsia="Times New Roman"/>
              <w:i/>
              <w:iCs/>
            </w:rPr>
            <w:t>History</w:t>
          </w:r>
          <w:proofErr w:type="spellEnd"/>
          <w:r>
            <w:rPr>
              <w:rFonts w:eastAsia="Times New Roman"/>
              <w:i/>
              <w:iCs/>
            </w:rPr>
            <w:t xml:space="preserve"> of </w:t>
          </w:r>
          <w:proofErr w:type="spellStart"/>
          <w:r>
            <w:rPr>
              <w:rFonts w:eastAsia="Times New Roman"/>
              <w:i/>
              <w:iCs/>
            </w:rPr>
            <w:t>Classical</w:t>
          </w:r>
          <w:proofErr w:type="spellEnd"/>
          <w:r>
            <w:rPr>
              <w:rFonts w:eastAsia="Times New Roman"/>
              <w:i/>
              <w:iCs/>
            </w:rPr>
            <w:t xml:space="preserve"> </w:t>
          </w:r>
          <w:proofErr w:type="spellStart"/>
          <w:r>
            <w:rPr>
              <w:rFonts w:eastAsia="Times New Roman"/>
              <w:i/>
              <w:iCs/>
            </w:rPr>
            <w:t>Civilization</w:t>
          </w:r>
          <w:proofErr w:type="spellEnd"/>
          <w:r>
            <w:rPr>
              <w:rFonts w:eastAsia="Times New Roman"/>
            </w:rPr>
            <w:t xml:space="preserve"> (Hardcover). </w:t>
          </w:r>
          <w:proofErr w:type="spellStart"/>
          <w:r>
            <w:rPr>
              <w:rFonts w:eastAsia="Times New Roman"/>
            </w:rPr>
            <w:t>Weidnfeld</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Nicolson</w:t>
          </w:r>
          <w:proofErr w:type="spellEnd"/>
          <w:r>
            <w:rPr>
              <w:rFonts w:eastAsia="Times New Roman"/>
            </w:rPr>
            <w:t>.</w:t>
          </w:r>
        </w:p>
        <w:p w14:paraId="11C49BD5" w14:textId="77777777" w:rsidR="00B34A69" w:rsidRDefault="00B34A69">
          <w:pPr>
            <w:autoSpaceDE w:val="0"/>
            <w:autoSpaceDN w:val="0"/>
            <w:ind w:hanging="480"/>
            <w:divId w:val="859046307"/>
            <w:rPr>
              <w:rFonts w:eastAsia="Times New Roman"/>
            </w:rPr>
          </w:pPr>
          <w:proofErr w:type="spellStart"/>
          <w:r>
            <w:rPr>
              <w:rFonts w:eastAsia="Times New Roman"/>
            </w:rPr>
            <w:t>Levinger</w:t>
          </w:r>
          <w:proofErr w:type="spellEnd"/>
          <w:r>
            <w:rPr>
              <w:rFonts w:eastAsia="Times New Roman"/>
            </w:rPr>
            <w:t xml:space="preserve">, I., Goodman, C., Hare, D. L., </w:t>
          </w:r>
          <w:proofErr w:type="spellStart"/>
          <w:r>
            <w:rPr>
              <w:rFonts w:eastAsia="Times New Roman"/>
            </w:rPr>
            <w:t>Jerums</w:t>
          </w:r>
          <w:proofErr w:type="spellEnd"/>
          <w:r>
            <w:rPr>
              <w:rFonts w:eastAsia="Times New Roman"/>
            </w:rPr>
            <w:t xml:space="preserve">, G., </w:t>
          </w:r>
          <w:proofErr w:type="spellStart"/>
          <w:r>
            <w:rPr>
              <w:rFonts w:eastAsia="Times New Roman"/>
            </w:rPr>
            <w:t>Toia</w:t>
          </w:r>
          <w:proofErr w:type="spellEnd"/>
          <w:r>
            <w:rPr>
              <w:rFonts w:eastAsia="Times New Roman"/>
            </w:rPr>
            <w:t xml:space="preserve">, D., &amp; </w:t>
          </w:r>
          <w:proofErr w:type="spellStart"/>
          <w:r>
            <w:rPr>
              <w:rFonts w:eastAsia="Times New Roman"/>
            </w:rPr>
            <w:t>Selig</w:t>
          </w:r>
          <w:proofErr w:type="spellEnd"/>
          <w:r>
            <w:rPr>
              <w:rFonts w:eastAsia="Times New Roman"/>
            </w:rPr>
            <w:t xml:space="preserve">, S. (2009). The </w:t>
          </w:r>
          <w:proofErr w:type="spellStart"/>
          <w:r>
            <w:rPr>
              <w:rFonts w:eastAsia="Times New Roman"/>
            </w:rPr>
            <w:t>reliability</w:t>
          </w:r>
          <w:proofErr w:type="spellEnd"/>
          <w:r>
            <w:rPr>
              <w:rFonts w:eastAsia="Times New Roman"/>
            </w:rPr>
            <w:t xml:space="preserve"> of </w:t>
          </w:r>
          <w:proofErr w:type="spellStart"/>
          <w:r>
            <w:rPr>
              <w:rFonts w:eastAsia="Times New Roman"/>
            </w:rPr>
            <w:t>the</w:t>
          </w:r>
          <w:proofErr w:type="spellEnd"/>
          <w:r>
            <w:rPr>
              <w:rFonts w:eastAsia="Times New Roman"/>
            </w:rPr>
            <w:t xml:space="preserve"> 1RM </w:t>
          </w:r>
          <w:proofErr w:type="spellStart"/>
          <w:r>
            <w:rPr>
              <w:rFonts w:eastAsia="Times New Roman"/>
            </w:rPr>
            <w:t>strength</w:t>
          </w:r>
          <w:proofErr w:type="spellEnd"/>
          <w:r>
            <w:rPr>
              <w:rFonts w:eastAsia="Times New Roman"/>
            </w:rPr>
            <w:t xml:space="preserve"> test </w:t>
          </w:r>
          <w:proofErr w:type="spellStart"/>
          <w:r>
            <w:rPr>
              <w:rFonts w:eastAsia="Times New Roman"/>
            </w:rPr>
            <w:t>for</w:t>
          </w:r>
          <w:proofErr w:type="spellEnd"/>
          <w:r>
            <w:rPr>
              <w:rFonts w:eastAsia="Times New Roman"/>
            </w:rPr>
            <w:t xml:space="preserve"> </w:t>
          </w:r>
          <w:proofErr w:type="spellStart"/>
          <w:r>
            <w:rPr>
              <w:rFonts w:eastAsia="Times New Roman"/>
            </w:rPr>
            <w:t>untrained</w:t>
          </w:r>
          <w:proofErr w:type="spellEnd"/>
          <w:r>
            <w:rPr>
              <w:rFonts w:eastAsia="Times New Roman"/>
            </w:rPr>
            <w:t xml:space="preserve"> </w:t>
          </w:r>
          <w:proofErr w:type="spellStart"/>
          <w:r>
            <w:rPr>
              <w:rFonts w:eastAsia="Times New Roman"/>
            </w:rPr>
            <w:t>middle-aged</w:t>
          </w:r>
          <w:proofErr w:type="spellEnd"/>
          <w:r>
            <w:rPr>
              <w:rFonts w:eastAsia="Times New Roman"/>
            </w:rPr>
            <w:t xml:space="preserve"> </w:t>
          </w:r>
          <w:proofErr w:type="spellStart"/>
          <w:r>
            <w:rPr>
              <w:rFonts w:eastAsia="Times New Roman"/>
            </w:rPr>
            <w:t>individuals</w:t>
          </w:r>
          <w:proofErr w:type="spellEnd"/>
          <w:r>
            <w:rPr>
              <w:rFonts w:eastAsia="Times New Roman"/>
            </w:rPr>
            <w:t xml:space="preserve">. </w:t>
          </w:r>
          <w:r>
            <w:rPr>
              <w:rFonts w:eastAsia="Times New Roman"/>
              <w:i/>
              <w:iCs/>
            </w:rPr>
            <w:t xml:space="preserve">Journal of </w:t>
          </w:r>
          <w:proofErr w:type="spellStart"/>
          <w:r>
            <w:rPr>
              <w:rFonts w:eastAsia="Times New Roman"/>
              <w:i/>
              <w:iCs/>
            </w:rPr>
            <w:t>Science</w:t>
          </w:r>
          <w:proofErr w:type="spellEnd"/>
          <w:r>
            <w:rPr>
              <w:rFonts w:eastAsia="Times New Roman"/>
              <w:i/>
              <w:iCs/>
            </w:rPr>
            <w:t xml:space="preserve"> </w:t>
          </w:r>
          <w:proofErr w:type="spellStart"/>
          <w:r>
            <w:rPr>
              <w:rFonts w:eastAsia="Times New Roman"/>
              <w:i/>
              <w:iCs/>
            </w:rPr>
            <w:t>and</w:t>
          </w:r>
          <w:proofErr w:type="spellEnd"/>
          <w:r>
            <w:rPr>
              <w:rFonts w:eastAsia="Times New Roman"/>
              <w:i/>
              <w:iCs/>
            </w:rPr>
            <w:t xml:space="preserve"> </w:t>
          </w:r>
          <w:proofErr w:type="spellStart"/>
          <w:r>
            <w:rPr>
              <w:rFonts w:eastAsia="Times New Roman"/>
              <w:i/>
              <w:iCs/>
            </w:rPr>
            <w:t>Medicine</w:t>
          </w:r>
          <w:proofErr w:type="spellEnd"/>
          <w:r>
            <w:rPr>
              <w:rFonts w:eastAsia="Times New Roman"/>
              <w:i/>
              <w:iCs/>
            </w:rPr>
            <w:t xml:space="preserve"> in Sport</w:t>
          </w:r>
          <w:r>
            <w:rPr>
              <w:rFonts w:eastAsia="Times New Roman"/>
            </w:rPr>
            <w:t xml:space="preserve">, </w:t>
          </w:r>
          <w:r>
            <w:rPr>
              <w:rFonts w:eastAsia="Times New Roman"/>
              <w:i/>
              <w:iCs/>
            </w:rPr>
            <w:t>12</w:t>
          </w:r>
          <w:r>
            <w:rPr>
              <w:rFonts w:eastAsia="Times New Roman"/>
            </w:rPr>
            <w:t>(2), 310–316. https://doi.org/10.1016/j.jsams.2007.10.007</w:t>
          </w:r>
        </w:p>
        <w:p w14:paraId="3E9AE6F6" w14:textId="77777777" w:rsidR="00B34A69" w:rsidRDefault="00B34A69">
          <w:pPr>
            <w:autoSpaceDE w:val="0"/>
            <w:autoSpaceDN w:val="0"/>
            <w:ind w:hanging="480"/>
            <w:divId w:val="1404258328"/>
            <w:rPr>
              <w:rFonts w:eastAsia="Times New Roman"/>
            </w:rPr>
          </w:pPr>
          <w:r>
            <w:rPr>
              <w:rFonts w:eastAsia="Times New Roman"/>
            </w:rPr>
            <w:t xml:space="preserve">Maher, C. G., </w:t>
          </w:r>
          <w:proofErr w:type="spellStart"/>
          <w:r>
            <w:rPr>
              <w:rFonts w:eastAsia="Times New Roman"/>
            </w:rPr>
            <w:t>Sherrington</w:t>
          </w:r>
          <w:proofErr w:type="spellEnd"/>
          <w:r>
            <w:rPr>
              <w:rFonts w:eastAsia="Times New Roman"/>
            </w:rPr>
            <w:t xml:space="preserve">, C., Herbert, R. D., </w:t>
          </w:r>
          <w:proofErr w:type="spellStart"/>
          <w:r>
            <w:rPr>
              <w:rFonts w:eastAsia="Times New Roman"/>
            </w:rPr>
            <w:t>Moseley</w:t>
          </w:r>
          <w:proofErr w:type="spellEnd"/>
          <w:r>
            <w:rPr>
              <w:rFonts w:eastAsia="Times New Roman"/>
            </w:rPr>
            <w:t xml:space="preserve">, A. M., &amp; </w:t>
          </w:r>
          <w:proofErr w:type="spellStart"/>
          <w:r>
            <w:rPr>
              <w:rFonts w:eastAsia="Times New Roman"/>
            </w:rPr>
            <w:t>Elkins</w:t>
          </w:r>
          <w:proofErr w:type="spellEnd"/>
          <w:r>
            <w:rPr>
              <w:rFonts w:eastAsia="Times New Roman"/>
            </w:rPr>
            <w:t xml:space="preserve">, M. (2003). </w:t>
          </w:r>
          <w:proofErr w:type="spellStart"/>
          <w:r>
            <w:rPr>
              <w:rFonts w:eastAsia="Times New Roman"/>
            </w:rPr>
            <w:t>Reliability</w:t>
          </w:r>
          <w:proofErr w:type="spellEnd"/>
          <w:r>
            <w:rPr>
              <w:rFonts w:eastAsia="Times New Roman"/>
            </w:rPr>
            <w:t xml:space="preserve"> of </w:t>
          </w:r>
          <w:proofErr w:type="spellStart"/>
          <w:r>
            <w:rPr>
              <w:rFonts w:eastAsia="Times New Roman"/>
            </w:rPr>
            <w:t>the</w:t>
          </w:r>
          <w:proofErr w:type="spellEnd"/>
          <w:r>
            <w:rPr>
              <w:rFonts w:eastAsia="Times New Roman"/>
            </w:rPr>
            <w:t xml:space="preserve"> PEDro </w:t>
          </w:r>
          <w:proofErr w:type="spellStart"/>
          <w:r>
            <w:rPr>
              <w:rFonts w:eastAsia="Times New Roman"/>
            </w:rPr>
            <w:t>scale</w:t>
          </w:r>
          <w:proofErr w:type="spellEnd"/>
          <w:r>
            <w:rPr>
              <w:rFonts w:eastAsia="Times New Roman"/>
            </w:rPr>
            <w:t xml:space="preserve"> </w:t>
          </w:r>
          <w:proofErr w:type="spellStart"/>
          <w:r>
            <w:rPr>
              <w:rFonts w:eastAsia="Times New Roman"/>
            </w:rPr>
            <w:t>for</w:t>
          </w:r>
          <w:proofErr w:type="spellEnd"/>
          <w:r>
            <w:rPr>
              <w:rFonts w:eastAsia="Times New Roman"/>
            </w:rPr>
            <w:t xml:space="preserve"> rating </w:t>
          </w:r>
          <w:proofErr w:type="spellStart"/>
          <w:r>
            <w:rPr>
              <w:rFonts w:eastAsia="Times New Roman"/>
            </w:rPr>
            <w:t>quality</w:t>
          </w:r>
          <w:proofErr w:type="spellEnd"/>
          <w:r>
            <w:rPr>
              <w:rFonts w:eastAsia="Times New Roman"/>
            </w:rPr>
            <w:t xml:space="preserve"> of randomized controlled trials. </w:t>
          </w:r>
          <w:proofErr w:type="spellStart"/>
          <w:r>
            <w:rPr>
              <w:rFonts w:eastAsia="Times New Roman"/>
              <w:i/>
              <w:iCs/>
            </w:rPr>
            <w:t>Physical</w:t>
          </w:r>
          <w:proofErr w:type="spellEnd"/>
          <w:r>
            <w:rPr>
              <w:rFonts w:eastAsia="Times New Roman"/>
              <w:i/>
              <w:iCs/>
            </w:rPr>
            <w:t xml:space="preserve"> </w:t>
          </w:r>
          <w:proofErr w:type="spellStart"/>
          <w:r>
            <w:rPr>
              <w:rFonts w:eastAsia="Times New Roman"/>
              <w:i/>
              <w:iCs/>
            </w:rPr>
            <w:t>Therapy</w:t>
          </w:r>
          <w:proofErr w:type="spellEnd"/>
          <w:r>
            <w:rPr>
              <w:rFonts w:eastAsia="Times New Roman"/>
            </w:rPr>
            <w:t xml:space="preserve">, </w:t>
          </w:r>
          <w:r>
            <w:rPr>
              <w:rFonts w:eastAsia="Times New Roman"/>
              <w:i/>
              <w:iCs/>
            </w:rPr>
            <w:t>83</w:t>
          </w:r>
          <w:r>
            <w:rPr>
              <w:rFonts w:eastAsia="Times New Roman"/>
            </w:rPr>
            <w:t>(8), 713–721.</w:t>
          </w:r>
        </w:p>
        <w:p w14:paraId="579B4821" w14:textId="77777777" w:rsidR="00B34A69" w:rsidRDefault="00B34A69">
          <w:pPr>
            <w:autoSpaceDE w:val="0"/>
            <w:autoSpaceDN w:val="0"/>
            <w:ind w:hanging="480"/>
            <w:divId w:val="1535460672"/>
            <w:rPr>
              <w:rFonts w:eastAsia="Times New Roman"/>
            </w:rPr>
          </w:pPr>
          <w:proofErr w:type="spellStart"/>
          <w:r>
            <w:rPr>
              <w:rFonts w:eastAsia="Times New Roman"/>
            </w:rPr>
            <w:t>Markovic</w:t>
          </w:r>
          <w:proofErr w:type="spellEnd"/>
          <w:r>
            <w:rPr>
              <w:rFonts w:eastAsia="Times New Roman"/>
            </w:rPr>
            <w:t xml:space="preserve">, G., </w:t>
          </w:r>
          <w:proofErr w:type="spellStart"/>
          <w:r>
            <w:rPr>
              <w:rFonts w:eastAsia="Times New Roman"/>
            </w:rPr>
            <w:t>Dizdar</w:t>
          </w:r>
          <w:proofErr w:type="spellEnd"/>
          <w:r>
            <w:rPr>
              <w:rFonts w:eastAsia="Times New Roman"/>
            </w:rPr>
            <w:t xml:space="preserve">, D., </w:t>
          </w:r>
          <w:proofErr w:type="spellStart"/>
          <w:r>
            <w:rPr>
              <w:rFonts w:eastAsia="Times New Roman"/>
            </w:rPr>
            <w:t>Jukic</w:t>
          </w:r>
          <w:proofErr w:type="spellEnd"/>
          <w:r>
            <w:rPr>
              <w:rFonts w:eastAsia="Times New Roman"/>
            </w:rPr>
            <w:t xml:space="preserve">, I., &amp; </w:t>
          </w:r>
          <w:proofErr w:type="spellStart"/>
          <w:r>
            <w:rPr>
              <w:rFonts w:eastAsia="Times New Roman"/>
            </w:rPr>
            <w:t>Cardinale</w:t>
          </w:r>
          <w:proofErr w:type="spellEnd"/>
          <w:r>
            <w:rPr>
              <w:rFonts w:eastAsia="Times New Roman"/>
            </w:rPr>
            <w:t xml:space="preserve">, M. (2004). </w:t>
          </w:r>
          <w:proofErr w:type="spellStart"/>
          <w:r>
            <w:rPr>
              <w:rFonts w:eastAsia="Times New Roman"/>
            </w:rPr>
            <w:t>Reliability</w:t>
          </w:r>
          <w:proofErr w:type="spellEnd"/>
          <w:r>
            <w:rPr>
              <w:rFonts w:eastAsia="Times New Roman"/>
            </w:rPr>
            <w:t xml:space="preserve"> </w:t>
          </w:r>
          <w:proofErr w:type="spellStart"/>
          <w:r>
            <w:rPr>
              <w:rFonts w:eastAsia="Times New Roman"/>
            </w:rPr>
            <w:t>and</w:t>
          </w:r>
          <w:proofErr w:type="spellEnd"/>
          <w:r>
            <w:rPr>
              <w:rFonts w:eastAsia="Times New Roman"/>
            </w:rPr>
            <w:t xml:space="preserve"> Factorial </w:t>
          </w:r>
          <w:proofErr w:type="spellStart"/>
          <w:r>
            <w:rPr>
              <w:rFonts w:eastAsia="Times New Roman"/>
            </w:rPr>
            <w:t>Validity</w:t>
          </w:r>
          <w:proofErr w:type="spellEnd"/>
          <w:r>
            <w:rPr>
              <w:rFonts w:eastAsia="Times New Roman"/>
            </w:rPr>
            <w:t xml:space="preserve"> of </w:t>
          </w:r>
          <w:proofErr w:type="spellStart"/>
          <w:r>
            <w:rPr>
              <w:rFonts w:eastAsia="Times New Roman"/>
            </w:rPr>
            <w:t>Squat</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Countermovement</w:t>
          </w:r>
          <w:proofErr w:type="spellEnd"/>
          <w:r>
            <w:rPr>
              <w:rFonts w:eastAsia="Times New Roman"/>
            </w:rPr>
            <w:t xml:space="preserve"> </w:t>
          </w:r>
          <w:proofErr w:type="spellStart"/>
          <w:r>
            <w:rPr>
              <w:rFonts w:eastAsia="Times New Roman"/>
            </w:rPr>
            <w:t>Jump</w:t>
          </w:r>
          <w:proofErr w:type="spellEnd"/>
          <w:r>
            <w:rPr>
              <w:rFonts w:eastAsia="Times New Roman"/>
            </w:rPr>
            <w:t xml:space="preserve"> Tests. </w:t>
          </w:r>
          <w:r>
            <w:rPr>
              <w:rFonts w:eastAsia="Times New Roman"/>
              <w:i/>
              <w:iCs/>
            </w:rPr>
            <w:t xml:space="preserve">The Journal of </w:t>
          </w:r>
          <w:proofErr w:type="spellStart"/>
          <w:r>
            <w:rPr>
              <w:rFonts w:eastAsia="Times New Roman"/>
              <w:i/>
              <w:iCs/>
            </w:rPr>
            <w:t>Strength</w:t>
          </w:r>
          <w:proofErr w:type="spellEnd"/>
          <w:r>
            <w:rPr>
              <w:rFonts w:eastAsia="Times New Roman"/>
              <w:i/>
              <w:iCs/>
            </w:rPr>
            <w:t xml:space="preserve"> </w:t>
          </w:r>
          <w:proofErr w:type="spellStart"/>
          <w:r>
            <w:rPr>
              <w:rFonts w:eastAsia="Times New Roman"/>
              <w:i/>
              <w:iCs/>
            </w:rPr>
            <w:t>and</w:t>
          </w:r>
          <w:proofErr w:type="spellEnd"/>
          <w:r>
            <w:rPr>
              <w:rFonts w:eastAsia="Times New Roman"/>
              <w:i/>
              <w:iCs/>
            </w:rPr>
            <w:t xml:space="preserve"> </w:t>
          </w:r>
          <w:proofErr w:type="spellStart"/>
          <w:r>
            <w:rPr>
              <w:rFonts w:eastAsia="Times New Roman"/>
              <w:i/>
              <w:iCs/>
            </w:rPr>
            <w:t>Conditioning</w:t>
          </w:r>
          <w:proofErr w:type="spellEnd"/>
          <w:r>
            <w:rPr>
              <w:rFonts w:eastAsia="Times New Roman"/>
              <w:i/>
              <w:iCs/>
            </w:rPr>
            <w:t xml:space="preserve"> Research</w:t>
          </w:r>
          <w:r>
            <w:rPr>
              <w:rFonts w:eastAsia="Times New Roman"/>
            </w:rPr>
            <w:t xml:space="preserve">, </w:t>
          </w:r>
          <w:r>
            <w:rPr>
              <w:rFonts w:eastAsia="Times New Roman"/>
              <w:i/>
              <w:iCs/>
            </w:rPr>
            <w:t>18</w:t>
          </w:r>
          <w:r>
            <w:rPr>
              <w:rFonts w:eastAsia="Times New Roman"/>
            </w:rPr>
            <w:t>(3), 551. https://doi.org/10.1519/1533-4287(2004)18&lt;551:RAFVOS&gt;2.0.CO;2</w:t>
          </w:r>
        </w:p>
        <w:p w14:paraId="7B2AEEE1" w14:textId="77777777" w:rsidR="00B34A69" w:rsidRDefault="00B34A69">
          <w:pPr>
            <w:autoSpaceDE w:val="0"/>
            <w:autoSpaceDN w:val="0"/>
            <w:ind w:hanging="480"/>
            <w:divId w:val="844171206"/>
            <w:rPr>
              <w:rFonts w:eastAsia="Times New Roman"/>
            </w:rPr>
          </w:pPr>
          <w:proofErr w:type="spellStart"/>
          <w:r>
            <w:rPr>
              <w:rFonts w:eastAsia="Times New Roman"/>
            </w:rPr>
            <w:t>Maroto-Izquierdo</w:t>
          </w:r>
          <w:proofErr w:type="spellEnd"/>
          <w:r>
            <w:rPr>
              <w:rFonts w:eastAsia="Times New Roman"/>
            </w:rPr>
            <w:t xml:space="preserve">, S., </w:t>
          </w:r>
          <w:proofErr w:type="spellStart"/>
          <w:r>
            <w:rPr>
              <w:rFonts w:eastAsia="Times New Roman"/>
            </w:rPr>
            <w:t>García</w:t>
          </w:r>
          <w:proofErr w:type="spellEnd"/>
          <w:r>
            <w:rPr>
              <w:rFonts w:eastAsia="Times New Roman"/>
            </w:rPr>
            <w:t xml:space="preserve">-López, D., &amp; de Paz, J. A. (2017). </w:t>
          </w:r>
          <w:proofErr w:type="spellStart"/>
          <w:r>
            <w:rPr>
              <w:rFonts w:eastAsia="Times New Roman"/>
            </w:rPr>
            <w:t>Functional</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Muscle</w:t>
          </w:r>
          <w:proofErr w:type="spellEnd"/>
          <w:r>
            <w:rPr>
              <w:rFonts w:eastAsia="Times New Roman"/>
            </w:rPr>
            <w:t xml:space="preserve">-Size </w:t>
          </w:r>
          <w:proofErr w:type="spellStart"/>
          <w:r>
            <w:rPr>
              <w:rFonts w:eastAsia="Times New Roman"/>
            </w:rPr>
            <w:t>Effects</w:t>
          </w:r>
          <w:proofErr w:type="spellEnd"/>
          <w:r>
            <w:rPr>
              <w:rFonts w:eastAsia="Times New Roman"/>
            </w:rPr>
            <w:t xml:space="preserve"> of Flywheel </w:t>
          </w:r>
          <w:proofErr w:type="spellStart"/>
          <w:r>
            <w:rPr>
              <w:rFonts w:eastAsia="Times New Roman"/>
            </w:rPr>
            <w:t>Resistance</w:t>
          </w:r>
          <w:proofErr w:type="spellEnd"/>
          <w:r>
            <w:rPr>
              <w:rFonts w:eastAsia="Times New Roman"/>
            </w:rPr>
            <w:t xml:space="preserve"> Training </w:t>
          </w:r>
          <w:proofErr w:type="spellStart"/>
          <w:r>
            <w:rPr>
              <w:rFonts w:eastAsia="Times New Roman"/>
            </w:rPr>
            <w:t>with</w:t>
          </w:r>
          <w:proofErr w:type="spellEnd"/>
          <w:r>
            <w:rPr>
              <w:rFonts w:eastAsia="Times New Roman"/>
            </w:rPr>
            <w:t xml:space="preserve"> </w:t>
          </w:r>
          <w:proofErr w:type="spellStart"/>
          <w:r>
            <w:rPr>
              <w:rFonts w:eastAsia="Times New Roman"/>
            </w:rPr>
            <w:t>Eccentric-Overload</w:t>
          </w:r>
          <w:proofErr w:type="spellEnd"/>
          <w:r>
            <w:rPr>
              <w:rFonts w:eastAsia="Times New Roman"/>
            </w:rPr>
            <w:t xml:space="preserve"> in Professional </w:t>
          </w:r>
          <w:proofErr w:type="spellStart"/>
          <w:r>
            <w:rPr>
              <w:rFonts w:eastAsia="Times New Roman"/>
            </w:rPr>
            <w:t>Handball</w:t>
          </w:r>
          <w:proofErr w:type="spellEnd"/>
          <w:r>
            <w:rPr>
              <w:rFonts w:eastAsia="Times New Roman"/>
            </w:rPr>
            <w:t xml:space="preserve"> </w:t>
          </w:r>
          <w:proofErr w:type="spellStart"/>
          <w:r>
            <w:rPr>
              <w:rFonts w:eastAsia="Times New Roman"/>
            </w:rPr>
            <w:t>Players</w:t>
          </w:r>
          <w:proofErr w:type="spellEnd"/>
          <w:r>
            <w:rPr>
              <w:rFonts w:eastAsia="Times New Roman"/>
            </w:rPr>
            <w:t xml:space="preserve">. </w:t>
          </w:r>
          <w:r>
            <w:rPr>
              <w:rFonts w:eastAsia="Times New Roman"/>
              <w:i/>
              <w:iCs/>
            </w:rPr>
            <w:t>Journal of Human Kinetics</w:t>
          </w:r>
          <w:r>
            <w:rPr>
              <w:rFonts w:eastAsia="Times New Roman"/>
            </w:rPr>
            <w:t xml:space="preserve">, </w:t>
          </w:r>
          <w:r>
            <w:rPr>
              <w:rFonts w:eastAsia="Times New Roman"/>
              <w:i/>
              <w:iCs/>
            </w:rPr>
            <w:t>60</w:t>
          </w:r>
          <w:r>
            <w:rPr>
              <w:rFonts w:eastAsia="Times New Roman"/>
            </w:rPr>
            <w:t>(1), 133–143. https://doi.org/10.1515/hukin-2017-0096</w:t>
          </w:r>
        </w:p>
        <w:p w14:paraId="391B2639" w14:textId="77777777" w:rsidR="00B34A69" w:rsidRDefault="00B34A69">
          <w:pPr>
            <w:autoSpaceDE w:val="0"/>
            <w:autoSpaceDN w:val="0"/>
            <w:ind w:hanging="480"/>
            <w:divId w:val="784957259"/>
            <w:rPr>
              <w:rFonts w:eastAsia="Times New Roman"/>
            </w:rPr>
          </w:pPr>
          <w:proofErr w:type="spellStart"/>
          <w:r>
            <w:rPr>
              <w:rFonts w:eastAsia="Times New Roman"/>
            </w:rPr>
            <w:t>Maroto-Izquierdo</w:t>
          </w:r>
          <w:proofErr w:type="spellEnd"/>
          <w:r>
            <w:rPr>
              <w:rFonts w:eastAsia="Times New Roman"/>
            </w:rPr>
            <w:t xml:space="preserve">, S., </w:t>
          </w:r>
          <w:proofErr w:type="spellStart"/>
          <w:r>
            <w:rPr>
              <w:rFonts w:eastAsia="Times New Roman"/>
            </w:rPr>
            <w:t>García</w:t>
          </w:r>
          <w:proofErr w:type="spellEnd"/>
          <w:r>
            <w:rPr>
              <w:rFonts w:eastAsia="Times New Roman"/>
            </w:rPr>
            <w:t xml:space="preserve">-López, D., </w:t>
          </w:r>
          <w:proofErr w:type="spellStart"/>
          <w:r>
            <w:rPr>
              <w:rFonts w:eastAsia="Times New Roman"/>
            </w:rPr>
            <w:t>Fernandez-Gonzalo</w:t>
          </w:r>
          <w:proofErr w:type="spellEnd"/>
          <w:r>
            <w:rPr>
              <w:rFonts w:eastAsia="Times New Roman"/>
            </w:rPr>
            <w:t xml:space="preserve">, R., Moreira, O. C., </w:t>
          </w:r>
          <w:proofErr w:type="spellStart"/>
          <w:r>
            <w:rPr>
              <w:rFonts w:eastAsia="Times New Roman"/>
            </w:rPr>
            <w:t>González-Gallego</w:t>
          </w:r>
          <w:proofErr w:type="spellEnd"/>
          <w:r>
            <w:rPr>
              <w:rFonts w:eastAsia="Times New Roman"/>
            </w:rPr>
            <w:t xml:space="preserve">, J., &amp; de Paz, J. A. (2017). </w:t>
          </w:r>
          <w:proofErr w:type="spellStart"/>
          <w:r>
            <w:rPr>
              <w:rFonts w:eastAsia="Times New Roman"/>
            </w:rPr>
            <w:t>Skeletal</w:t>
          </w:r>
          <w:proofErr w:type="spellEnd"/>
          <w:r>
            <w:rPr>
              <w:rFonts w:eastAsia="Times New Roman"/>
            </w:rPr>
            <w:t xml:space="preserve"> </w:t>
          </w:r>
          <w:proofErr w:type="spellStart"/>
          <w:r>
            <w:rPr>
              <w:rFonts w:eastAsia="Times New Roman"/>
            </w:rPr>
            <w:t>muscle</w:t>
          </w:r>
          <w:proofErr w:type="spellEnd"/>
          <w:r>
            <w:rPr>
              <w:rFonts w:eastAsia="Times New Roman"/>
            </w:rPr>
            <w:t xml:space="preserve"> </w:t>
          </w:r>
          <w:proofErr w:type="spellStart"/>
          <w:r>
            <w:rPr>
              <w:rFonts w:eastAsia="Times New Roman"/>
            </w:rPr>
            <w:t>functional</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structural</w:t>
          </w:r>
          <w:proofErr w:type="spellEnd"/>
          <w:r>
            <w:rPr>
              <w:rFonts w:eastAsia="Times New Roman"/>
            </w:rPr>
            <w:t xml:space="preserve"> </w:t>
          </w:r>
          <w:proofErr w:type="spellStart"/>
          <w:r>
            <w:rPr>
              <w:rFonts w:eastAsia="Times New Roman"/>
            </w:rPr>
            <w:t>adaptations</w:t>
          </w:r>
          <w:proofErr w:type="spellEnd"/>
          <w:r>
            <w:rPr>
              <w:rFonts w:eastAsia="Times New Roman"/>
            </w:rPr>
            <w:t xml:space="preserve"> </w:t>
          </w:r>
          <w:proofErr w:type="spellStart"/>
          <w:r>
            <w:rPr>
              <w:rFonts w:eastAsia="Times New Roman"/>
            </w:rPr>
            <w:t>after</w:t>
          </w:r>
          <w:proofErr w:type="spellEnd"/>
          <w:r>
            <w:rPr>
              <w:rFonts w:eastAsia="Times New Roman"/>
            </w:rPr>
            <w:t xml:space="preserve"> </w:t>
          </w:r>
          <w:proofErr w:type="spellStart"/>
          <w:r>
            <w:rPr>
              <w:rFonts w:eastAsia="Times New Roman"/>
            </w:rPr>
            <w:t>eccentric</w:t>
          </w:r>
          <w:proofErr w:type="spellEnd"/>
          <w:r>
            <w:rPr>
              <w:rFonts w:eastAsia="Times New Roman"/>
            </w:rPr>
            <w:t xml:space="preserve"> </w:t>
          </w:r>
          <w:proofErr w:type="spellStart"/>
          <w:r>
            <w:rPr>
              <w:rFonts w:eastAsia="Times New Roman"/>
            </w:rPr>
            <w:t>overload</w:t>
          </w:r>
          <w:proofErr w:type="spellEnd"/>
          <w:r>
            <w:rPr>
              <w:rFonts w:eastAsia="Times New Roman"/>
            </w:rPr>
            <w:t xml:space="preserve"> flywheel </w:t>
          </w:r>
          <w:proofErr w:type="spellStart"/>
          <w:r>
            <w:rPr>
              <w:rFonts w:eastAsia="Times New Roman"/>
            </w:rPr>
            <w:t>resistance</w:t>
          </w:r>
          <w:proofErr w:type="spellEnd"/>
          <w:r>
            <w:rPr>
              <w:rFonts w:eastAsia="Times New Roman"/>
            </w:rPr>
            <w:t xml:space="preserve"> training: a </w:t>
          </w:r>
          <w:proofErr w:type="spellStart"/>
          <w:r>
            <w:rPr>
              <w:rFonts w:eastAsia="Times New Roman"/>
            </w:rPr>
            <w:t>systematic</w:t>
          </w:r>
          <w:proofErr w:type="spellEnd"/>
          <w:r>
            <w:rPr>
              <w:rFonts w:eastAsia="Times New Roman"/>
            </w:rPr>
            <w:t xml:space="preserve"> review </w:t>
          </w:r>
          <w:proofErr w:type="spellStart"/>
          <w:r>
            <w:rPr>
              <w:rFonts w:eastAsia="Times New Roman"/>
            </w:rPr>
            <w:t>and</w:t>
          </w:r>
          <w:proofErr w:type="spellEnd"/>
          <w:r>
            <w:rPr>
              <w:rFonts w:eastAsia="Times New Roman"/>
            </w:rPr>
            <w:t xml:space="preserve"> meta-analysis. </w:t>
          </w:r>
          <w:r>
            <w:rPr>
              <w:rFonts w:eastAsia="Times New Roman"/>
              <w:i/>
              <w:iCs/>
            </w:rPr>
            <w:t xml:space="preserve">Journal of </w:t>
          </w:r>
          <w:proofErr w:type="spellStart"/>
          <w:r>
            <w:rPr>
              <w:rFonts w:eastAsia="Times New Roman"/>
              <w:i/>
              <w:iCs/>
            </w:rPr>
            <w:t>Science</w:t>
          </w:r>
          <w:proofErr w:type="spellEnd"/>
          <w:r>
            <w:rPr>
              <w:rFonts w:eastAsia="Times New Roman"/>
              <w:i/>
              <w:iCs/>
            </w:rPr>
            <w:t xml:space="preserve"> </w:t>
          </w:r>
          <w:proofErr w:type="spellStart"/>
          <w:r>
            <w:rPr>
              <w:rFonts w:eastAsia="Times New Roman"/>
              <w:i/>
              <w:iCs/>
            </w:rPr>
            <w:t>and</w:t>
          </w:r>
          <w:proofErr w:type="spellEnd"/>
          <w:r>
            <w:rPr>
              <w:rFonts w:eastAsia="Times New Roman"/>
              <w:i/>
              <w:iCs/>
            </w:rPr>
            <w:t xml:space="preserve"> </w:t>
          </w:r>
          <w:proofErr w:type="spellStart"/>
          <w:r>
            <w:rPr>
              <w:rFonts w:eastAsia="Times New Roman"/>
              <w:i/>
              <w:iCs/>
            </w:rPr>
            <w:t>Medicine</w:t>
          </w:r>
          <w:proofErr w:type="spellEnd"/>
          <w:r>
            <w:rPr>
              <w:rFonts w:eastAsia="Times New Roman"/>
              <w:i/>
              <w:iCs/>
            </w:rPr>
            <w:t xml:space="preserve"> in Sport</w:t>
          </w:r>
          <w:r>
            <w:rPr>
              <w:rFonts w:eastAsia="Times New Roman"/>
            </w:rPr>
            <w:t xml:space="preserve">, </w:t>
          </w:r>
          <w:r>
            <w:rPr>
              <w:rFonts w:eastAsia="Times New Roman"/>
              <w:i/>
              <w:iCs/>
            </w:rPr>
            <w:t>20</w:t>
          </w:r>
          <w:r>
            <w:rPr>
              <w:rFonts w:eastAsia="Times New Roman"/>
            </w:rPr>
            <w:t>(10), 943–951. https://doi.org/10.1016/j.jsams.2017.03.004</w:t>
          </w:r>
        </w:p>
        <w:p w14:paraId="6196358B" w14:textId="77777777" w:rsidR="00B34A69" w:rsidRDefault="00B34A69">
          <w:pPr>
            <w:autoSpaceDE w:val="0"/>
            <w:autoSpaceDN w:val="0"/>
            <w:ind w:hanging="480"/>
            <w:divId w:val="14892425"/>
            <w:rPr>
              <w:rFonts w:eastAsia="Times New Roman"/>
            </w:rPr>
          </w:pPr>
          <w:proofErr w:type="spellStart"/>
          <w:r>
            <w:rPr>
              <w:rFonts w:eastAsia="Times New Roman"/>
            </w:rPr>
            <w:t>Moir</w:t>
          </w:r>
          <w:proofErr w:type="spellEnd"/>
          <w:r>
            <w:rPr>
              <w:rFonts w:eastAsia="Times New Roman"/>
            </w:rPr>
            <w:t xml:space="preserve">, G., Button, C., </w:t>
          </w:r>
          <w:proofErr w:type="spellStart"/>
          <w:r>
            <w:rPr>
              <w:rFonts w:eastAsia="Times New Roman"/>
            </w:rPr>
            <w:t>Glaister</w:t>
          </w:r>
          <w:proofErr w:type="spellEnd"/>
          <w:r>
            <w:rPr>
              <w:rFonts w:eastAsia="Times New Roman"/>
            </w:rPr>
            <w:t xml:space="preserve">, M., &amp; Stone, M. H. (2004). </w:t>
          </w:r>
          <w:proofErr w:type="spellStart"/>
          <w:r>
            <w:rPr>
              <w:rFonts w:eastAsia="Times New Roman"/>
            </w:rPr>
            <w:t>Influence</w:t>
          </w:r>
          <w:proofErr w:type="spellEnd"/>
          <w:r>
            <w:rPr>
              <w:rFonts w:eastAsia="Times New Roman"/>
            </w:rPr>
            <w:t xml:space="preserve"> of </w:t>
          </w:r>
          <w:proofErr w:type="spellStart"/>
          <w:r>
            <w:rPr>
              <w:rFonts w:eastAsia="Times New Roman"/>
            </w:rPr>
            <w:t>Familiarization</w:t>
          </w:r>
          <w:proofErr w:type="spellEnd"/>
          <w:r>
            <w:rPr>
              <w:rFonts w:eastAsia="Times New Roman"/>
            </w:rPr>
            <w:t xml:space="preserve"> on </w:t>
          </w:r>
          <w:proofErr w:type="spellStart"/>
          <w:r>
            <w:rPr>
              <w:rFonts w:eastAsia="Times New Roman"/>
            </w:rPr>
            <w:t>the</w:t>
          </w:r>
          <w:proofErr w:type="spellEnd"/>
          <w:r>
            <w:rPr>
              <w:rFonts w:eastAsia="Times New Roman"/>
            </w:rPr>
            <w:t xml:space="preserve"> </w:t>
          </w:r>
          <w:proofErr w:type="spellStart"/>
          <w:r>
            <w:rPr>
              <w:rFonts w:eastAsia="Times New Roman"/>
            </w:rPr>
            <w:t>Reliability</w:t>
          </w:r>
          <w:proofErr w:type="spellEnd"/>
          <w:r>
            <w:rPr>
              <w:rFonts w:eastAsia="Times New Roman"/>
            </w:rPr>
            <w:t xml:space="preserve"> of </w:t>
          </w:r>
          <w:proofErr w:type="spellStart"/>
          <w:r>
            <w:rPr>
              <w:rFonts w:eastAsia="Times New Roman"/>
            </w:rPr>
            <w:t>Vertical</w:t>
          </w:r>
          <w:proofErr w:type="spellEnd"/>
          <w:r>
            <w:rPr>
              <w:rFonts w:eastAsia="Times New Roman"/>
            </w:rPr>
            <w:t xml:space="preserve"> </w:t>
          </w:r>
          <w:proofErr w:type="spellStart"/>
          <w:r>
            <w:rPr>
              <w:rFonts w:eastAsia="Times New Roman"/>
            </w:rPr>
            <w:t>Jump</w:t>
          </w:r>
          <w:proofErr w:type="spellEnd"/>
          <w:r>
            <w:rPr>
              <w:rFonts w:eastAsia="Times New Roman"/>
            </w:rPr>
            <w:t xml:space="preserve"> </w:t>
          </w:r>
          <w:proofErr w:type="spellStart"/>
          <w:r>
            <w:rPr>
              <w:rFonts w:eastAsia="Times New Roman"/>
            </w:rPr>
            <w:t>and</w:t>
          </w:r>
          <w:proofErr w:type="spellEnd"/>
          <w:r>
            <w:rPr>
              <w:rFonts w:eastAsia="Times New Roman"/>
            </w:rPr>
            <w:t xml:space="preserve"> Acceleration </w:t>
          </w:r>
          <w:proofErr w:type="spellStart"/>
          <w:r>
            <w:rPr>
              <w:rFonts w:eastAsia="Times New Roman"/>
            </w:rPr>
            <w:t>Sprinting</w:t>
          </w:r>
          <w:proofErr w:type="spellEnd"/>
          <w:r>
            <w:rPr>
              <w:rFonts w:eastAsia="Times New Roman"/>
            </w:rPr>
            <w:t xml:space="preserve"> Performance in </w:t>
          </w:r>
          <w:proofErr w:type="spellStart"/>
          <w:r>
            <w:rPr>
              <w:rFonts w:eastAsia="Times New Roman"/>
            </w:rPr>
            <w:t>Physically</w:t>
          </w:r>
          <w:proofErr w:type="spellEnd"/>
          <w:r>
            <w:rPr>
              <w:rFonts w:eastAsia="Times New Roman"/>
            </w:rPr>
            <w:t xml:space="preserve"> Active Men. </w:t>
          </w:r>
          <w:r>
            <w:rPr>
              <w:rFonts w:eastAsia="Times New Roman"/>
              <w:i/>
              <w:iCs/>
            </w:rPr>
            <w:t xml:space="preserve">The Journal of </w:t>
          </w:r>
          <w:proofErr w:type="spellStart"/>
          <w:r>
            <w:rPr>
              <w:rFonts w:eastAsia="Times New Roman"/>
              <w:i/>
              <w:iCs/>
            </w:rPr>
            <w:t>Strength</w:t>
          </w:r>
          <w:proofErr w:type="spellEnd"/>
          <w:r>
            <w:rPr>
              <w:rFonts w:eastAsia="Times New Roman"/>
              <w:i/>
              <w:iCs/>
            </w:rPr>
            <w:t xml:space="preserve"> </w:t>
          </w:r>
          <w:proofErr w:type="spellStart"/>
          <w:r>
            <w:rPr>
              <w:rFonts w:eastAsia="Times New Roman"/>
              <w:i/>
              <w:iCs/>
            </w:rPr>
            <w:t>and</w:t>
          </w:r>
          <w:proofErr w:type="spellEnd"/>
          <w:r>
            <w:rPr>
              <w:rFonts w:eastAsia="Times New Roman"/>
              <w:i/>
              <w:iCs/>
            </w:rPr>
            <w:t xml:space="preserve"> </w:t>
          </w:r>
          <w:proofErr w:type="spellStart"/>
          <w:r>
            <w:rPr>
              <w:rFonts w:eastAsia="Times New Roman"/>
              <w:i/>
              <w:iCs/>
            </w:rPr>
            <w:t>Conditioning</w:t>
          </w:r>
          <w:proofErr w:type="spellEnd"/>
          <w:r>
            <w:rPr>
              <w:rFonts w:eastAsia="Times New Roman"/>
              <w:i/>
              <w:iCs/>
            </w:rPr>
            <w:t xml:space="preserve"> Research</w:t>
          </w:r>
          <w:r>
            <w:rPr>
              <w:rFonts w:eastAsia="Times New Roman"/>
            </w:rPr>
            <w:t xml:space="preserve">, </w:t>
          </w:r>
          <w:r>
            <w:rPr>
              <w:rFonts w:eastAsia="Times New Roman"/>
              <w:i/>
              <w:iCs/>
            </w:rPr>
            <w:t>18</w:t>
          </w:r>
          <w:r>
            <w:rPr>
              <w:rFonts w:eastAsia="Times New Roman"/>
            </w:rPr>
            <w:t>(2), 276. https://doi.org/10.1519/R-13093.1</w:t>
          </w:r>
        </w:p>
        <w:p w14:paraId="5A90F15B" w14:textId="77777777" w:rsidR="00B34A69" w:rsidRDefault="00B34A69">
          <w:pPr>
            <w:autoSpaceDE w:val="0"/>
            <w:autoSpaceDN w:val="0"/>
            <w:ind w:hanging="480"/>
            <w:divId w:val="1344865639"/>
            <w:rPr>
              <w:rFonts w:eastAsia="Times New Roman"/>
            </w:rPr>
          </w:pPr>
          <w:proofErr w:type="spellStart"/>
          <w:r>
            <w:rPr>
              <w:rFonts w:eastAsia="Times New Roman"/>
            </w:rPr>
            <w:t>Norrbrand</w:t>
          </w:r>
          <w:proofErr w:type="spellEnd"/>
          <w:r>
            <w:rPr>
              <w:rFonts w:eastAsia="Times New Roman"/>
            </w:rPr>
            <w:t xml:space="preserve">, L., </w:t>
          </w:r>
          <w:proofErr w:type="spellStart"/>
          <w:r>
            <w:rPr>
              <w:rFonts w:eastAsia="Times New Roman"/>
            </w:rPr>
            <w:t>Pozzo</w:t>
          </w:r>
          <w:proofErr w:type="spellEnd"/>
          <w:r>
            <w:rPr>
              <w:rFonts w:eastAsia="Times New Roman"/>
            </w:rPr>
            <w:t xml:space="preserve">, M., &amp; </w:t>
          </w:r>
          <w:proofErr w:type="spellStart"/>
          <w:r>
            <w:rPr>
              <w:rFonts w:eastAsia="Times New Roman"/>
            </w:rPr>
            <w:t>Tesch</w:t>
          </w:r>
          <w:proofErr w:type="spellEnd"/>
          <w:r>
            <w:rPr>
              <w:rFonts w:eastAsia="Times New Roman"/>
            </w:rPr>
            <w:t xml:space="preserve">, P. A. (2010). Flywheel </w:t>
          </w:r>
          <w:proofErr w:type="spellStart"/>
          <w:r>
            <w:rPr>
              <w:rFonts w:eastAsia="Times New Roman"/>
            </w:rPr>
            <w:t>resistance</w:t>
          </w:r>
          <w:proofErr w:type="spellEnd"/>
          <w:r>
            <w:rPr>
              <w:rFonts w:eastAsia="Times New Roman"/>
            </w:rPr>
            <w:t xml:space="preserve"> training calls </w:t>
          </w:r>
          <w:proofErr w:type="spellStart"/>
          <w:r>
            <w:rPr>
              <w:rFonts w:eastAsia="Times New Roman"/>
            </w:rPr>
            <w:t>for</w:t>
          </w:r>
          <w:proofErr w:type="spellEnd"/>
          <w:r>
            <w:rPr>
              <w:rFonts w:eastAsia="Times New Roman"/>
            </w:rPr>
            <w:t xml:space="preserve"> </w:t>
          </w:r>
          <w:proofErr w:type="spellStart"/>
          <w:r>
            <w:rPr>
              <w:rFonts w:eastAsia="Times New Roman"/>
            </w:rPr>
            <w:t>greater</w:t>
          </w:r>
          <w:proofErr w:type="spellEnd"/>
          <w:r>
            <w:rPr>
              <w:rFonts w:eastAsia="Times New Roman"/>
            </w:rPr>
            <w:t xml:space="preserve"> </w:t>
          </w:r>
          <w:proofErr w:type="spellStart"/>
          <w:r>
            <w:rPr>
              <w:rFonts w:eastAsia="Times New Roman"/>
            </w:rPr>
            <w:t>eccentric</w:t>
          </w:r>
          <w:proofErr w:type="spellEnd"/>
          <w:r>
            <w:rPr>
              <w:rFonts w:eastAsia="Times New Roman"/>
            </w:rPr>
            <w:t xml:space="preserve"> </w:t>
          </w:r>
          <w:proofErr w:type="spellStart"/>
          <w:r>
            <w:rPr>
              <w:rFonts w:eastAsia="Times New Roman"/>
            </w:rPr>
            <w:t>muscle</w:t>
          </w:r>
          <w:proofErr w:type="spellEnd"/>
          <w:r>
            <w:rPr>
              <w:rFonts w:eastAsia="Times New Roman"/>
            </w:rPr>
            <w:t xml:space="preserve"> </w:t>
          </w:r>
          <w:proofErr w:type="spellStart"/>
          <w:r>
            <w:rPr>
              <w:rFonts w:eastAsia="Times New Roman"/>
            </w:rPr>
            <w:t>activation</w:t>
          </w:r>
          <w:proofErr w:type="spellEnd"/>
          <w:r>
            <w:rPr>
              <w:rFonts w:eastAsia="Times New Roman"/>
            </w:rPr>
            <w:t xml:space="preserve"> </w:t>
          </w:r>
          <w:proofErr w:type="spellStart"/>
          <w:r>
            <w:rPr>
              <w:rFonts w:eastAsia="Times New Roman"/>
            </w:rPr>
            <w:t>than</w:t>
          </w:r>
          <w:proofErr w:type="spellEnd"/>
          <w:r>
            <w:rPr>
              <w:rFonts w:eastAsia="Times New Roman"/>
            </w:rPr>
            <w:t xml:space="preserve"> </w:t>
          </w:r>
          <w:proofErr w:type="spellStart"/>
          <w:r>
            <w:rPr>
              <w:rFonts w:eastAsia="Times New Roman"/>
            </w:rPr>
            <w:t>weight</w:t>
          </w:r>
          <w:proofErr w:type="spellEnd"/>
          <w:r>
            <w:rPr>
              <w:rFonts w:eastAsia="Times New Roman"/>
            </w:rPr>
            <w:t xml:space="preserve"> training. </w:t>
          </w:r>
          <w:r>
            <w:rPr>
              <w:rFonts w:eastAsia="Times New Roman"/>
              <w:i/>
              <w:iCs/>
            </w:rPr>
            <w:t xml:space="preserve">European Journal of </w:t>
          </w:r>
          <w:proofErr w:type="spellStart"/>
          <w:r>
            <w:rPr>
              <w:rFonts w:eastAsia="Times New Roman"/>
              <w:i/>
              <w:iCs/>
            </w:rPr>
            <w:t>Applied</w:t>
          </w:r>
          <w:proofErr w:type="spellEnd"/>
          <w:r>
            <w:rPr>
              <w:rFonts w:eastAsia="Times New Roman"/>
              <w:i/>
              <w:iCs/>
            </w:rPr>
            <w:t xml:space="preserve"> </w:t>
          </w:r>
          <w:proofErr w:type="spellStart"/>
          <w:r>
            <w:rPr>
              <w:rFonts w:eastAsia="Times New Roman"/>
              <w:i/>
              <w:iCs/>
            </w:rPr>
            <w:t>Physiology</w:t>
          </w:r>
          <w:proofErr w:type="spellEnd"/>
          <w:r>
            <w:rPr>
              <w:rFonts w:eastAsia="Times New Roman"/>
            </w:rPr>
            <w:t xml:space="preserve">, </w:t>
          </w:r>
          <w:r>
            <w:rPr>
              <w:rFonts w:eastAsia="Times New Roman"/>
              <w:i/>
              <w:iCs/>
            </w:rPr>
            <w:t>110</w:t>
          </w:r>
          <w:r>
            <w:rPr>
              <w:rFonts w:eastAsia="Times New Roman"/>
            </w:rPr>
            <w:t>(5), 997–1005. https://doi.org/10.1007/s00421-010-1575-7</w:t>
          </w:r>
        </w:p>
        <w:p w14:paraId="0588246D" w14:textId="77777777" w:rsidR="00B34A69" w:rsidRDefault="00B34A69">
          <w:pPr>
            <w:autoSpaceDE w:val="0"/>
            <w:autoSpaceDN w:val="0"/>
            <w:ind w:hanging="480"/>
            <w:divId w:val="1242909175"/>
            <w:rPr>
              <w:rFonts w:eastAsia="Times New Roman"/>
            </w:rPr>
          </w:pPr>
          <w:proofErr w:type="spellStart"/>
          <w:r>
            <w:rPr>
              <w:rFonts w:eastAsia="Times New Roman"/>
            </w:rPr>
            <w:lastRenderedPageBreak/>
            <w:t>Petré</w:t>
          </w:r>
          <w:proofErr w:type="spellEnd"/>
          <w:r>
            <w:rPr>
              <w:rFonts w:eastAsia="Times New Roman"/>
            </w:rPr>
            <w:t xml:space="preserve">, H., </w:t>
          </w:r>
          <w:proofErr w:type="spellStart"/>
          <w:r>
            <w:rPr>
              <w:rFonts w:eastAsia="Times New Roman"/>
            </w:rPr>
            <w:t>Wernstål</w:t>
          </w:r>
          <w:proofErr w:type="spellEnd"/>
          <w:r>
            <w:rPr>
              <w:rFonts w:eastAsia="Times New Roman"/>
            </w:rPr>
            <w:t xml:space="preserve">, F., &amp; </w:t>
          </w:r>
          <w:proofErr w:type="spellStart"/>
          <w:r>
            <w:rPr>
              <w:rFonts w:eastAsia="Times New Roman"/>
            </w:rPr>
            <w:t>Mattsson</w:t>
          </w:r>
          <w:proofErr w:type="spellEnd"/>
          <w:r>
            <w:rPr>
              <w:rFonts w:eastAsia="Times New Roman"/>
            </w:rPr>
            <w:t xml:space="preserve">, C. M. (2018). </w:t>
          </w:r>
          <w:proofErr w:type="spellStart"/>
          <w:r>
            <w:rPr>
              <w:rFonts w:eastAsia="Times New Roman"/>
            </w:rPr>
            <w:t>Effects</w:t>
          </w:r>
          <w:proofErr w:type="spellEnd"/>
          <w:r>
            <w:rPr>
              <w:rFonts w:eastAsia="Times New Roman"/>
            </w:rPr>
            <w:t xml:space="preserve"> of Flywheel Training on </w:t>
          </w:r>
          <w:proofErr w:type="spellStart"/>
          <w:r>
            <w:rPr>
              <w:rFonts w:eastAsia="Times New Roman"/>
            </w:rPr>
            <w:t>Strength-Related</w:t>
          </w:r>
          <w:proofErr w:type="spellEnd"/>
          <w:r>
            <w:rPr>
              <w:rFonts w:eastAsia="Times New Roman"/>
            </w:rPr>
            <w:t xml:space="preserve"> Variables: a Meta-analysis. </w:t>
          </w:r>
          <w:proofErr w:type="spellStart"/>
          <w:r>
            <w:rPr>
              <w:rFonts w:eastAsia="Times New Roman"/>
              <w:i/>
              <w:iCs/>
            </w:rPr>
            <w:t>Sports</w:t>
          </w:r>
          <w:proofErr w:type="spellEnd"/>
          <w:r>
            <w:rPr>
              <w:rFonts w:eastAsia="Times New Roman"/>
              <w:i/>
              <w:iCs/>
            </w:rPr>
            <w:t xml:space="preserve"> </w:t>
          </w:r>
          <w:proofErr w:type="spellStart"/>
          <w:r>
            <w:rPr>
              <w:rFonts w:eastAsia="Times New Roman"/>
              <w:i/>
              <w:iCs/>
            </w:rPr>
            <w:t>Medicine</w:t>
          </w:r>
          <w:proofErr w:type="spellEnd"/>
          <w:r>
            <w:rPr>
              <w:rFonts w:eastAsia="Times New Roman"/>
              <w:i/>
              <w:iCs/>
            </w:rPr>
            <w:t xml:space="preserve"> - Open</w:t>
          </w:r>
          <w:r>
            <w:rPr>
              <w:rFonts w:eastAsia="Times New Roman"/>
            </w:rPr>
            <w:t xml:space="preserve">, </w:t>
          </w:r>
          <w:r>
            <w:rPr>
              <w:rFonts w:eastAsia="Times New Roman"/>
              <w:i/>
              <w:iCs/>
            </w:rPr>
            <w:t>4</w:t>
          </w:r>
          <w:r>
            <w:rPr>
              <w:rFonts w:eastAsia="Times New Roman"/>
            </w:rPr>
            <w:t>(1), 55. https://doi.org/10.1186/s40798-018-0169-5</w:t>
          </w:r>
        </w:p>
        <w:p w14:paraId="52EA2072" w14:textId="77777777" w:rsidR="00B34A69" w:rsidRDefault="00B34A69">
          <w:pPr>
            <w:autoSpaceDE w:val="0"/>
            <w:autoSpaceDN w:val="0"/>
            <w:ind w:hanging="480"/>
            <w:divId w:val="761528943"/>
            <w:rPr>
              <w:rFonts w:eastAsia="Times New Roman"/>
            </w:rPr>
          </w:pPr>
          <w:proofErr w:type="spellStart"/>
          <w:r>
            <w:rPr>
              <w:rFonts w:eastAsia="Times New Roman"/>
            </w:rPr>
            <w:t>Raya-González</w:t>
          </w:r>
          <w:proofErr w:type="spellEnd"/>
          <w:r>
            <w:rPr>
              <w:rFonts w:eastAsia="Times New Roman"/>
            </w:rPr>
            <w:t>, J., Prat-</w:t>
          </w:r>
          <w:proofErr w:type="spellStart"/>
          <w:r>
            <w:rPr>
              <w:rFonts w:eastAsia="Times New Roman"/>
            </w:rPr>
            <w:t>Luri</w:t>
          </w:r>
          <w:proofErr w:type="spellEnd"/>
          <w:r>
            <w:rPr>
              <w:rFonts w:eastAsia="Times New Roman"/>
            </w:rPr>
            <w:t>, A., López-</w:t>
          </w:r>
          <w:proofErr w:type="spellStart"/>
          <w:r>
            <w:rPr>
              <w:rFonts w:eastAsia="Times New Roman"/>
            </w:rPr>
            <w:t>Valenciano</w:t>
          </w:r>
          <w:proofErr w:type="spellEnd"/>
          <w:r>
            <w:rPr>
              <w:rFonts w:eastAsia="Times New Roman"/>
            </w:rPr>
            <w:t xml:space="preserve">, A., </w:t>
          </w:r>
          <w:proofErr w:type="spellStart"/>
          <w:r>
            <w:rPr>
              <w:rFonts w:eastAsia="Times New Roman"/>
            </w:rPr>
            <w:t>Sabido</w:t>
          </w:r>
          <w:proofErr w:type="spellEnd"/>
          <w:r>
            <w:rPr>
              <w:rFonts w:eastAsia="Times New Roman"/>
            </w:rPr>
            <w:t xml:space="preserve">, R., &amp; </w:t>
          </w:r>
          <w:proofErr w:type="spellStart"/>
          <w:r>
            <w:rPr>
              <w:rFonts w:eastAsia="Times New Roman"/>
            </w:rPr>
            <w:t>Hernández-Davó</w:t>
          </w:r>
          <w:proofErr w:type="spellEnd"/>
          <w:r>
            <w:rPr>
              <w:rFonts w:eastAsia="Times New Roman"/>
            </w:rPr>
            <w:t xml:space="preserve">, J. L. (2021). </w:t>
          </w:r>
          <w:proofErr w:type="spellStart"/>
          <w:r>
            <w:rPr>
              <w:rFonts w:eastAsia="Times New Roman"/>
            </w:rPr>
            <w:t>Effects</w:t>
          </w:r>
          <w:proofErr w:type="spellEnd"/>
          <w:r>
            <w:rPr>
              <w:rFonts w:eastAsia="Times New Roman"/>
            </w:rPr>
            <w:t xml:space="preserve"> of Flywheel </w:t>
          </w:r>
          <w:proofErr w:type="spellStart"/>
          <w:r>
            <w:rPr>
              <w:rFonts w:eastAsia="Times New Roman"/>
            </w:rPr>
            <w:t>Resistance</w:t>
          </w:r>
          <w:proofErr w:type="spellEnd"/>
          <w:r>
            <w:rPr>
              <w:rFonts w:eastAsia="Times New Roman"/>
            </w:rPr>
            <w:t xml:space="preserve"> Training on Sport Actions. A </w:t>
          </w:r>
          <w:proofErr w:type="spellStart"/>
          <w:r>
            <w:rPr>
              <w:rFonts w:eastAsia="Times New Roman"/>
            </w:rPr>
            <w:t>Systematic</w:t>
          </w:r>
          <w:proofErr w:type="spellEnd"/>
          <w:r>
            <w:rPr>
              <w:rFonts w:eastAsia="Times New Roman"/>
            </w:rPr>
            <w:t xml:space="preserve"> Review </w:t>
          </w:r>
          <w:proofErr w:type="spellStart"/>
          <w:r>
            <w:rPr>
              <w:rFonts w:eastAsia="Times New Roman"/>
            </w:rPr>
            <w:t>and</w:t>
          </w:r>
          <w:proofErr w:type="spellEnd"/>
          <w:r>
            <w:rPr>
              <w:rFonts w:eastAsia="Times New Roman"/>
            </w:rPr>
            <w:t xml:space="preserve"> Meta-Analysis. </w:t>
          </w:r>
          <w:r>
            <w:rPr>
              <w:rFonts w:eastAsia="Times New Roman"/>
              <w:i/>
              <w:iCs/>
            </w:rPr>
            <w:t>Journal of Human Kinetics</w:t>
          </w:r>
          <w:r>
            <w:rPr>
              <w:rFonts w:eastAsia="Times New Roman"/>
            </w:rPr>
            <w:t xml:space="preserve">, </w:t>
          </w:r>
          <w:r>
            <w:rPr>
              <w:rFonts w:eastAsia="Times New Roman"/>
              <w:i/>
              <w:iCs/>
            </w:rPr>
            <w:t>77</w:t>
          </w:r>
          <w:r>
            <w:rPr>
              <w:rFonts w:eastAsia="Times New Roman"/>
            </w:rPr>
            <w:t>(1), 191–204. https://doi.org/10.2478/hukin-2021-0020</w:t>
          </w:r>
        </w:p>
        <w:p w14:paraId="7AEB8DC0" w14:textId="77777777" w:rsidR="00B34A69" w:rsidRDefault="00B34A69">
          <w:pPr>
            <w:autoSpaceDE w:val="0"/>
            <w:autoSpaceDN w:val="0"/>
            <w:ind w:hanging="480"/>
            <w:divId w:val="1746681945"/>
            <w:rPr>
              <w:rFonts w:eastAsia="Times New Roman"/>
            </w:rPr>
          </w:pPr>
          <w:r>
            <w:rPr>
              <w:rFonts w:eastAsia="Times New Roman"/>
            </w:rPr>
            <w:t xml:space="preserve">RIVM. (2011). </w:t>
          </w:r>
          <w:r>
            <w:rPr>
              <w:rFonts w:eastAsia="Times New Roman"/>
              <w:i/>
              <w:iCs/>
            </w:rPr>
            <w:t>Gezond ouder worden in Nederland</w:t>
          </w:r>
          <w:r>
            <w:rPr>
              <w:rFonts w:eastAsia="Times New Roman"/>
            </w:rPr>
            <w:t>. https://www.rivm.nl/bibliotheek/rapporten/270462001.pdf</w:t>
          </w:r>
        </w:p>
        <w:p w14:paraId="39AA04DF" w14:textId="77777777" w:rsidR="00B34A69" w:rsidRDefault="00B34A69">
          <w:pPr>
            <w:autoSpaceDE w:val="0"/>
            <w:autoSpaceDN w:val="0"/>
            <w:ind w:hanging="480"/>
            <w:divId w:val="1061638252"/>
            <w:rPr>
              <w:rFonts w:eastAsia="Times New Roman"/>
            </w:rPr>
          </w:pPr>
          <w:proofErr w:type="spellStart"/>
          <w:r>
            <w:rPr>
              <w:rFonts w:eastAsia="Times New Roman"/>
            </w:rPr>
            <w:t>Rudnicka</w:t>
          </w:r>
          <w:proofErr w:type="spellEnd"/>
          <w:r>
            <w:rPr>
              <w:rFonts w:eastAsia="Times New Roman"/>
            </w:rPr>
            <w:t xml:space="preserve">, E., </w:t>
          </w:r>
          <w:proofErr w:type="spellStart"/>
          <w:r>
            <w:rPr>
              <w:rFonts w:eastAsia="Times New Roman"/>
            </w:rPr>
            <w:t>Napierała</w:t>
          </w:r>
          <w:proofErr w:type="spellEnd"/>
          <w:r>
            <w:rPr>
              <w:rFonts w:eastAsia="Times New Roman"/>
            </w:rPr>
            <w:t xml:space="preserve">, P., </w:t>
          </w:r>
          <w:proofErr w:type="spellStart"/>
          <w:r>
            <w:rPr>
              <w:rFonts w:eastAsia="Times New Roman"/>
            </w:rPr>
            <w:t>Podfigurna</w:t>
          </w:r>
          <w:proofErr w:type="spellEnd"/>
          <w:r>
            <w:rPr>
              <w:rFonts w:eastAsia="Times New Roman"/>
            </w:rPr>
            <w:t xml:space="preserve">, A., </w:t>
          </w:r>
          <w:proofErr w:type="spellStart"/>
          <w:r>
            <w:rPr>
              <w:rFonts w:eastAsia="Times New Roman"/>
            </w:rPr>
            <w:t>Męczekalski</w:t>
          </w:r>
          <w:proofErr w:type="spellEnd"/>
          <w:r>
            <w:rPr>
              <w:rFonts w:eastAsia="Times New Roman"/>
            </w:rPr>
            <w:t xml:space="preserve">, B., </w:t>
          </w:r>
          <w:proofErr w:type="spellStart"/>
          <w:r>
            <w:rPr>
              <w:rFonts w:eastAsia="Times New Roman"/>
            </w:rPr>
            <w:t>Smolarczyk</w:t>
          </w:r>
          <w:proofErr w:type="spellEnd"/>
          <w:r>
            <w:rPr>
              <w:rFonts w:eastAsia="Times New Roman"/>
            </w:rPr>
            <w:t xml:space="preserve">, R., &amp; </w:t>
          </w:r>
          <w:proofErr w:type="spellStart"/>
          <w:r>
            <w:rPr>
              <w:rFonts w:eastAsia="Times New Roman"/>
            </w:rPr>
            <w:t>Grymowicz</w:t>
          </w:r>
          <w:proofErr w:type="spellEnd"/>
          <w:r>
            <w:rPr>
              <w:rFonts w:eastAsia="Times New Roman"/>
            </w:rPr>
            <w:t xml:space="preserve">, M. (2020). The World Health </w:t>
          </w:r>
          <w:proofErr w:type="spellStart"/>
          <w:r>
            <w:rPr>
              <w:rFonts w:eastAsia="Times New Roman"/>
            </w:rPr>
            <w:t>Organization</w:t>
          </w:r>
          <w:proofErr w:type="spellEnd"/>
          <w:r>
            <w:rPr>
              <w:rFonts w:eastAsia="Times New Roman"/>
            </w:rPr>
            <w:t xml:space="preserve"> (WHO) approach </w:t>
          </w:r>
          <w:proofErr w:type="spellStart"/>
          <w:r>
            <w:rPr>
              <w:rFonts w:eastAsia="Times New Roman"/>
            </w:rPr>
            <w:t>to</w:t>
          </w:r>
          <w:proofErr w:type="spellEnd"/>
          <w:r>
            <w:rPr>
              <w:rFonts w:eastAsia="Times New Roman"/>
            </w:rPr>
            <w:t xml:space="preserve"> </w:t>
          </w:r>
          <w:proofErr w:type="spellStart"/>
          <w:r>
            <w:rPr>
              <w:rFonts w:eastAsia="Times New Roman"/>
            </w:rPr>
            <w:t>healthy</w:t>
          </w:r>
          <w:proofErr w:type="spellEnd"/>
          <w:r>
            <w:rPr>
              <w:rFonts w:eastAsia="Times New Roman"/>
            </w:rPr>
            <w:t xml:space="preserve"> </w:t>
          </w:r>
          <w:proofErr w:type="spellStart"/>
          <w:r>
            <w:rPr>
              <w:rFonts w:eastAsia="Times New Roman"/>
            </w:rPr>
            <w:t>ageing</w:t>
          </w:r>
          <w:proofErr w:type="spellEnd"/>
          <w:r>
            <w:rPr>
              <w:rFonts w:eastAsia="Times New Roman"/>
            </w:rPr>
            <w:t xml:space="preserve">. </w:t>
          </w:r>
          <w:proofErr w:type="spellStart"/>
          <w:r>
            <w:rPr>
              <w:rFonts w:eastAsia="Times New Roman"/>
              <w:i/>
              <w:iCs/>
            </w:rPr>
            <w:t>Maturitas</w:t>
          </w:r>
          <w:proofErr w:type="spellEnd"/>
          <w:r>
            <w:rPr>
              <w:rFonts w:eastAsia="Times New Roman"/>
            </w:rPr>
            <w:t xml:space="preserve">, </w:t>
          </w:r>
          <w:r>
            <w:rPr>
              <w:rFonts w:eastAsia="Times New Roman"/>
              <w:i/>
              <w:iCs/>
            </w:rPr>
            <w:t>139</w:t>
          </w:r>
          <w:r>
            <w:rPr>
              <w:rFonts w:eastAsia="Times New Roman"/>
            </w:rPr>
            <w:t>, 6–11. https://doi.org/10.1016/j.maturitas.2020.05.018</w:t>
          </w:r>
        </w:p>
        <w:p w14:paraId="4A89BE3F" w14:textId="77777777" w:rsidR="00B34A69" w:rsidRDefault="00B34A69">
          <w:pPr>
            <w:autoSpaceDE w:val="0"/>
            <w:autoSpaceDN w:val="0"/>
            <w:ind w:hanging="480"/>
            <w:divId w:val="1532062745"/>
            <w:rPr>
              <w:rFonts w:eastAsia="Times New Roman"/>
            </w:rPr>
          </w:pPr>
          <w:proofErr w:type="spellStart"/>
          <w:r>
            <w:rPr>
              <w:rFonts w:eastAsia="Times New Roman"/>
            </w:rPr>
            <w:t>Sagelv</w:t>
          </w:r>
          <w:proofErr w:type="spellEnd"/>
          <w:r>
            <w:rPr>
              <w:rFonts w:eastAsia="Times New Roman"/>
            </w:rPr>
            <w:t xml:space="preserve">, E. H., </w:t>
          </w:r>
          <w:proofErr w:type="spellStart"/>
          <w:r>
            <w:rPr>
              <w:rFonts w:eastAsia="Times New Roman"/>
            </w:rPr>
            <w:t>Pedersen</w:t>
          </w:r>
          <w:proofErr w:type="spellEnd"/>
          <w:r>
            <w:rPr>
              <w:rFonts w:eastAsia="Times New Roman"/>
            </w:rPr>
            <w:t xml:space="preserve">, S., </w:t>
          </w:r>
          <w:proofErr w:type="spellStart"/>
          <w:r>
            <w:rPr>
              <w:rFonts w:eastAsia="Times New Roman"/>
            </w:rPr>
            <w:t>Nilsen</w:t>
          </w:r>
          <w:proofErr w:type="spellEnd"/>
          <w:r>
            <w:rPr>
              <w:rFonts w:eastAsia="Times New Roman"/>
            </w:rPr>
            <w:t xml:space="preserve">, L. P. R., </w:t>
          </w:r>
          <w:proofErr w:type="spellStart"/>
          <w:r>
            <w:rPr>
              <w:rFonts w:eastAsia="Times New Roman"/>
            </w:rPr>
            <w:t>Casolo</w:t>
          </w:r>
          <w:proofErr w:type="spellEnd"/>
          <w:r>
            <w:rPr>
              <w:rFonts w:eastAsia="Times New Roman"/>
            </w:rPr>
            <w:t xml:space="preserve">, A., Welde, B., </w:t>
          </w:r>
          <w:proofErr w:type="spellStart"/>
          <w:r>
            <w:rPr>
              <w:rFonts w:eastAsia="Times New Roman"/>
            </w:rPr>
            <w:t>Randers</w:t>
          </w:r>
          <w:proofErr w:type="spellEnd"/>
          <w:r>
            <w:rPr>
              <w:rFonts w:eastAsia="Times New Roman"/>
            </w:rPr>
            <w:t xml:space="preserve">, M. B., &amp; Pettersen, S. A. (2020). Flywheel </w:t>
          </w:r>
          <w:proofErr w:type="spellStart"/>
          <w:r>
            <w:rPr>
              <w:rFonts w:eastAsia="Times New Roman"/>
            </w:rPr>
            <w:t>squats</w:t>
          </w:r>
          <w:proofErr w:type="spellEnd"/>
          <w:r>
            <w:rPr>
              <w:rFonts w:eastAsia="Times New Roman"/>
            </w:rPr>
            <w:t xml:space="preserve"> versus free </w:t>
          </w:r>
          <w:proofErr w:type="spellStart"/>
          <w:r>
            <w:rPr>
              <w:rFonts w:eastAsia="Times New Roman"/>
            </w:rPr>
            <w:t>weight</w:t>
          </w:r>
          <w:proofErr w:type="spellEnd"/>
          <w:r>
            <w:rPr>
              <w:rFonts w:eastAsia="Times New Roman"/>
            </w:rPr>
            <w:t xml:space="preserve"> high load </w:t>
          </w:r>
          <w:proofErr w:type="spellStart"/>
          <w:r>
            <w:rPr>
              <w:rFonts w:eastAsia="Times New Roman"/>
            </w:rPr>
            <w:t>squats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improving</w:t>
          </w:r>
          <w:proofErr w:type="spellEnd"/>
          <w:r>
            <w:rPr>
              <w:rFonts w:eastAsia="Times New Roman"/>
            </w:rPr>
            <w:t xml:space="preserve"> high </w:t>
          </w:r>
          <w:proofErr w:type="spellStart"/>
          <w:r>
            <w:rPr>
              <w:rFonts w:eastAsia="Times New Roman"/>
            </w:rPr>
            <w:t>velocity</w:t>
          </w:r>
          <w:proofErr w:type="spellEnd"/>
          <w:r>
            <w:rPr>
              <w:rFonts w:eastAsia="Times New Roman"/>
            </w:rPr>
            <w:t xml:space="preserve"> </w:t>
          </w:r>
          <w:proofErr w:type="spellStart"/>
          <w:r>
            <w:rPr>
              <w:rFonts w:eastAsia="Times New Roman"/>
            </w:rPr>
            <w:t>movements</w:t>
          </w:r>
          <w:proofErr w:type="spellEnd"/>
          <w:r>
            <w:rPr>
              <w:rFonts w:eastAsia="Times New Roman"/>
            </w:rPr>
            <w:t xml:space="preserve"> in </w:t>
          </w:r>
          <w:proofErr w:type="spellStart"/>
          <w:r>
            <w:rPr>
              <w:rFonts w:eastAsia="Times New Roman"/>
            </w:rPr>
            <w:t>football</w:t>
          </w:r>
          <w:proofErr w:type="spellEnd"/>
          <w:r>
            <w:rPr>
              <w:rFonts w:eastAsia="Times New Roman"/>
            </w:rPr>
            <w:t xml:space="preserve">. A randomized controlled trial. </w:t>
          </w:r>
          <w:r>
            <w:rPr>
              <w:rFonts w:eastAsia="Times New Roman"/>
              <w:i/>
              <w:iCs/>
            </w:rPr>
            <w:t xml:space="preserve">BMC </w:t>
          </w:r>
          <w:proofErr w:type="spellStart"/>
          <w:r>
            <w:rPr>
              <w:rFonts w:eastAsia="Times New Roman"/>
              <w:i/>
              <w:iCs/>
            </w:rPr>
            <w:t>Sports</w:t>
          </w:r>
          <w:proofErr w:type="spellEnd"/>
          <w:r>
            <w:rPr>
              <w:rFonts w:eastAsia="Times New Roman"/>
              <w:i/>
              <w:iCs/>
            </w:rPr>
            <w:t xml:space="preserve"> </w:t>
          </w:r>
          <w:proofErr w:type="spellStart"/>
          <w:r>
            <w:rPr>
              <w:rFonts w:eastAsia="Times New Roman"/>
              <w:i/>
              <w:iCs/>
            </w:rPr>
            <w:t>Science</w:t>
          </w:r>
          <w:proofErr w:type="spellEnd"/>
          <w:r>
            <w:rPr>
              <w:rFonts w:eastAsia="Times New Roman"/>
              <w:i/>
              <w:iCs/>
            </w:rPr>
            <w:t xml:space="preserve">, </w:t>
          </w:r>
          <w:proofErr w:type="spellStart"/>
          <w:r>
            <w:rPr>
              <w:rFonts w:eastAsia="Times New Roman"/>
              <w:i/>
              <w:iCs/>
            </w:rPr>
            <w:t>Medicine</w:t>
          </w:r>
          <w:proofErr w:type="spellEnd"/>
          <w:r>
            <w:rPr>
              <w:rFonts w:eastAsia="Times New Roman"/>
              <w:i/>
              <w:iCs/>
            </w:rPr>
            <w:t xml:space="preserve"> </w:t>
          </w:r>
          <w:proofErr w:type="spellStart"/>
          <w:r>
            <w:rPr>
              <w:rFonts w:eastAsia="Times New Roman"/>
              <w:i/>
              <w:iCs/>
            </w:rPr>
            <w:t>and</w:t>
          </w:r>
          <w:proofErr w:type="spellEnd"/>
          <w:r>
            <w:rPr>
              <w:rFonts w:eastAsia="Times New Roman"/>
              <w:i/>
              <w:iCs/>
            </w:rPr>
            <w:t xml:space="preserve"> </w:t>
          </w:r>
          <w:proofErr w:type="spellStart"/>
          <w:r>
            <w:rPr>
              <w:rFonts w:eastAsia="Times New Roman"/>
              <w:i/>
              <w:iCs/>
            </w:rPr>
            <w:t>Rehabilitation</w:t>
          </w:r>
          <w:proofErr w:type="spellEnd"/>
          <w:r>
            <w:rPr>
              <w:rFonts w:eastAsia="Times New Roman"/>
            </w:rPr>
            <w:t xml:space="preserve">, </w:t>
          </w:r>
          <w:r>
            <w:rPr>
              <w:rFonts w:eastAsia="Times New Roman"/>
              <w:i/>
              <w:iCs/>
            </w:rPr>
            <w:t>12</w:t>
          </w:r>
          <w:r>
            <w:rPr>
              <w:rFonts w:eastAsia="Times New Roman"/>
            </w:rPr>
            <w:t>(1), 61. https://doi.org/10.1186/s13102-020-00210-y</w:t>
          </w:r>
        </w:p>
        <w:p w14:paraId="21544B8F" w14:textId="77777777" w:rsidR="00B34A69" w:rsidRDefault="00B34A69">
          <w:pPr>
            <w:autoSpaceDE w:val="0"/>
            <w:autoSpaceDN w:val="0"/>
            <w:ind w:hanging="480"/>
            <w:divId w:val="498352560"/>
            <w:rPr>
              <w:rFonts w:eastAsia="Times New Roman"/>
            </w:rPr>
          </w:pPr>
          <w:proofErr w:type="spellStart"/>
          <w:r>
            <w:rPr>
              <w:rFonts w:eastAsia="Times New Roman"/>
            </w:rPr>
            <w:t>Sañudo</w:t>
          </w:r>
          <w:proofErr w:type="spellEnd"/>
          <w:r>
            <w:rPr>
              <w:rFonts w:eastAsia="Times New Roman"/>
            </w:rPr>
            <w:t xml:space="preserve">, B., de </w:t>
          </w:r>
          <w:proofErr w:type="spellStart"/>
          <w:r>
            <w:rPr>
              <w:rFonts w:eastAsia="Times New Roman"/>
            </w:rPr>
            <w:t>Hoyo</w:t>
          </w:r>
          <w:proofErr w:type="spellEnd"/>
          <w:r>
            <w:rPr>
              <w:rFonts w:eastAsia="Times New Roman"/>
            </w:rPr>
            <w:t xml:space="preserve">, M., </w:t>
          </w:r>
          <w:proofErr w:type="spellStart"/>
          <w:r>
            <w:rPr>
              <w:rFonts w:eastAsia="Times New Roman"/>
            </w:rPr>
            <w:t>Haff</w:t>
          </w:r>
          <w:proofErr w:type="spellEnd"/>
          <w:r>
            <w:rPr>
              <w:rFonts w:eastAsia="Times New Roman"/>
            </w:rPr>
            <w:t xml:space="preserve">, G. G., &amp; </w:t>
          </w:r>
          <w:proofErr w:type="spellStart"/>
          <w:r>
            <w:rPr>
              <w:rFonts w:eastAsia="Times New Roman"/>
            </w:rPr>
            <w:t>Muñoz</w:t>
          </w:r>
          <w:proofErr w:type="spellEnd"/>
          <w:r>
            <w:rPr>
              <w:rFonts w:eastAsia="Times New Roman"/>
            </w:rPr>
            <w:t xml:space="preserve">-López, A. (2020). </w:t>
          </w:r>
          <w:proofErr w:type="spellStart"/>
          <w:r>
            <w:rPr>
              <w:rFonts w:eastAsia="Times New Roman"/>
            </w:rPr>
            <w:t>Influence</w:t>
          </w:r>
          <w:proofErr w:type="spellEnd"/>
          <w:r>
            <w:rPr>
              <w:rFonts w:eastAsia="Times New Roman"/>
            </w:rPr>
            <w:t xml:space="preserve"> of </w:t>
          </w:r>
          <w:proofErr w:type="spellStart"/>
          <w:r>
            <w:rPr>
              <w:rFonts w:eastAsia="Times New Roman"/>
            </w:rPr>
            <w:t>Strength</w:t>
          </w:r>
          <w:proofErr w:type="spellEnd"/>
          <w:r>
            <w:rPr>
              <w:rFonts w:eastAsia="Times New Roman"/>
            </w:rPr>
            <w:t xml:space="preserve"> Level on </w:t>
          </w:r>
          <w:proofErr w:type="spellStart"/>
          <w:r>
            <w:rPr>
              <w:rFonts w:eastAsia="Times New Roman"/>
            </w:rPr>
            <w:t>the</w:t>
          </w:r>
          <w:proofErr w:type="spellEnd"/>
          <w:r>
            <w:rPr>
              <w:rFonts w:eastAsia="Times New Roman"/>
            </w:rPr>
            <w:t xml:space="preserve"> Acute Post-</w:t>
          </w:r>
          <w:proofErr w:type="spellStart"/>
          <w:r>
            <w:rPr>
              <w:rFonts w:eastAsia="Times New Roman"/>
            </w:rPr>
            <w:t>Activation</w:t>
          </w:r>
          <w:proofErr w:type="spellEnd"/>
          <w:r>
            <w:rPr>
              <w:rFonts w:eastAsia="Times New Roman"/>
            </w:rPr>
            <w:t xml:space="preserve"> Performance Enhancement </w:t>
          </w:r>
          <w:proofErr w:type="spellStart"/>
          <w:r>
            <w:rPr>
              <w:rFonts w:eastAsia="Times New Roman"/>
            </w:rPr>
            <w:t>Following</w:t>
          </w:r>
          <w:proofErr w:type="spellEnd"/>
          <w:r>
            <w:rPr>
              <w:rFonts w:eastAsia="Times New Roman"/>
            </w:rPr>
            <w:t xml:space="preserve"> Flywheel </w:t>
          </w:r>
          <w:proofErr w:type="spellStart"/>
          <w:r>
            <w:rPr>
              <w:rFonts w:eastAsia="Times New Roman"/>
            </w:rPr>
            <w:t>and</w:t>
          </w:r>
          <w:proofErr w:type="spellEnd"/>
          <w:r>
            <w:rPr>
              <w:rFonts w:eastAsia="Times New Roman"/>
            </w:rPr>
            <w:t xml:space="preserve"> Free </w:t>
          </w:r>
          <w:proofErr w:type="spellStart"/>
          <w:r>
            <w:rPr>
              <w:rFonts w:eastAsia="Times New Roman"/>
            </w:rPr>
            <w:t>Weight</w:t>
          </w:r>
          <w:proofErr w:type="spellEnd"/>
          <w:r>
            <w:rPr>
              <w:rFonts w:eastAsia="Times New Roman"/>
            </w:rPr>
            <w:t xml:space="preserve"> </w:t>
          </w:r>
          <w:proofErr w:type="spellStart"/>
          <w:r>
            <w:rPr>
              <w:rFonts w:eastAsia="Times New Roman"/>
            </w:rPr>
            <w:t>Resistance</w:t>
          </w:r>
          <w:proofErr w:type="spellEnd"/>
          <w:r>
            <w:rPr>
              <w:rFonts w:eastAsia="Times New Roman"/>
            </w:rPr>
            <w:t xml:space="preserve"> Training. </w:t>
          </w:r>
          <w:r>
            <w:rPr>
              <w:rFonts w:eastAsia="Times New Roman"/>
              <w:i/>
              <w:iCs/>
            </w:rPr>
            <w:t>Sensors</w:t>
          </w:r>
          <w:r>
            <w:rPr>
              <w:rFonts w:eastAsia="Times New Roman"/>
            </w:rPr>
            <w:t xml:space="preserve">, </w:t>
          </w:r>
          <w:r>
            <w:rPr>
              <w:rFonts w:eastAsia="Times New Roman"/>
              <w:i/>
              <w:iCs/>
            </w:rPr>
            <w:t>20</w:t>
          </w:r>
          <w:r>
            <w:rPr>
              <w:rFonts w:eastAsia="Times New Roman"/>
            </w:rPr>
            <w:t>(24), 7156. https://doi.org/10.3390/s20247156</w:t>
          </w:r>
        </w:p>
        <w:p w14:paraId="39E36A2B" w14:textId="77777777" w:rsidR="00B34A69" w:rsidRDefault="00B34A69">
          <w:pPr>
            <w:autoSpaceDE w:val="0"/>
            <w:autoSpaceDN w:val="0"/>
            <w:ind w:hanging="480"/>
            <w:divId w:val="645820225"/>
            <w:rPr>
              <w:rFonts w:eastAsia="Times New Roman"/>
            </w:rPr>
          </w:pPr>
          <w:proofErr w:type="spellStart"/>
          <w:r>
            <w:rPr>
              <w:rFonts w:eastAsia="Times New Roman"/>
            </w:rPr>
            <w:t>Stojanović</w:t>
          </w:r>
          <w:proofErr w:type="spellEnd"/>
          <w:r>
            <w:rPr>
              <w:rFonts w:eastAsia="Times New Roman"/>
            </w:rPr>
            <w:t xml:space="preserve">, M. D. M., </w:t>
          </w:r>
          <w:proofErr w:type="spellStart"/>
          <w:r>
            <w:rPr>
              <w:rFonts w:eastAsia="Times New Roman"/>
            </w:rPr>
            <w:t>Mikić</w:t>
          </w:r>
          <w:proofErr w:type="spellEnd"/>
          <w:r>
            <w:rPr>
              <w:rFonts w:eastAsia="Times New Roman"/>
            </w:rPr>
            <w:t xml:space="preserve">, M., </w:t>
          </w:r>
          <w:proofErr w:type="spellStart"/>
          <w:r>
            <w:rPr>
              <w:rFonts w:eastAsia="Times New Roman"/>
            </w:rPr>
            <w:t>Drid</w:t>
          </w:r>
          <w:proofErr w:type="spellEnd"/>
          <w:r>
            <w:rPr>
              <w:rFonts w:eastAsia="Times New Roman"/>
            </w:rPr>
            <w:t xml:space="preserve">, P., </w:t>
          </w:r>
          <w:proofErr w:type="spellStart"/>
          <w:r>
            <w:rPr>
              <w:rFonts w:eastAsia="Times New Roman"/>
            </w:rPr>
            <w:t>Calleja-González</w:t>
          </w:r>
          <w:proofErr w:type="spellEnd"/>
          <w:r>
            <w:rPr>
              <w:rFonts w:eastAsia="Times New Roman"/>
            </w:rPr>
            <w:t xml:space="preserve">, J., </w:t>
          </w:r>
          <w:proofErr w:type="spellStart"/>
          <w:r>
            <w:rPr>
              <w:rFonts w:eastAsia="Times New Roman"/>
            </w:rPr>
            <w:t>Maksimović</w:t>
          </w:r>
          <w:proofErr w:type="spellEnd"/>
          <w:r>
            <w:rPr>
              <w:rFonts w:eastAsia="Times New Roman"/>
            </w:rPr>
            <w:t xml:space="preserve">, N., </w:t>
          </w:r>
          <w:proofErr w:type="spellStart"/>
          <w:r>
            <w:rPr>
              <w:rFonts w:eastAsia="Times New Roman"/>
            </w:rPr>
            <w:t>Belegišanin</w:t>
          </w:r>
          <w:proofErr w:type="spellEnd"/>
          <w:r>
            <w:rPr>
              <w:rFonts w:eastAsia="Times New Roman"/>
            </w:rPr>
            <w:t xml:space="preserve">, B., &amp; </w:t>
          </w:r>
          <w:proofErr w:type="spellStart"/>
          <w:r>
            <w:rPr>
              <w:rFonts w:eastAsia="Times New Roman"/>
            </w:rPr>
            <w:t>Sekulović</w:t>
          </w:r>
          <w:proofErr w:type="spellEnd"/>
          <w:r>
            <w:rPr>
              <w:rFonts w:eastAsia="Times New Roman"/>
            </w:rPr>
            <w:t xml:space="preserve">, V. (2021). </w:t>
          </w:r>
          <w:proofErr w:type="spellStart"/>
          <w:r>
            <w:rPr>
              <w:rFonts w:eastAsia="Times New Roman"/>
            </w:rPr>
            <w:t>Greater</w:t>
          </w:r>
          <w:proofErr w:type="spellEnd"/>
          <w:r>
            <w:rPr>
              <w:rFonts w:eastAsia="Times New Roman"/>
            </w:rPr>
            <w:t xml:space="preserve"> Power but </w:t>
          </w:r>
          <w:proofErr w:type="spellStart"/>
          <w:r>
            <w:rPr>
              <w:rFonts w:eastAsia="Times New Roman"/>
            </w:rPr>
            <w:t>Not</w:t>
          </w:r>
          <w:proofErr w:type="spellEnd"/>
          <w:r>
            <w:rPr>
              <w:rFonts w:eastAsia="Times New Roman"/>
            </w:rPr>
            <w:t xml:space="preserve"> </w:t>
          </w:r>
          <w:proofErr w:type="spellStart"/>
          <w:r>
            <w:rPr>
              <w:rFonts w:eastAsia="Times New Roman"/>
            </w:rPr>
            <w:t>Strength</w:t>
          </w:r>
          <w:proofErr w:type="spellEnd"/>
          <w:r>
            <w:rPr>
              <w:rFonts w:eastAsia="Times New Roman"/>
            </w:rPr>
            <w:t xml:space="preserve"> </w:t>
          </w:r>
          <w:proofErr w:type="spellStart"/>
          <w:r>
            <w:rPr>
              <w:rFonts w:eastAsia="Times New Roman"/>
            </w:rPr>
            <w:t>Gains</w:t>
          </w:r>
          <w:proofErr w:type="spellEnd"/>
          <w:r>
            <w:rPr>
              <w:rFonts w:eastAsia="Times New Roman"/>
            </w:rPr>
            <w:t xml:space="preserve"> Using Flywheel Versus </w:t>
          </w:r>
          <w:proofErr w:type="spellStart"/>
          <w:r>
            <w:rPr>
              <w:rFonts w:eastAsia="Times New Roman"/>
            </w:rPr>
            <w:t>Equivolumed</w:t>
          </w:r>
          <w:proofErr w:type="spellEnd"/>
          <w:r>
            <w:rPr>
              <w:rFonts w:eastAsia="Times New Roman"/>
            </w:rPr>
            <w:t xml:space="preserve"> Traditional </w:t>
          </w:r>
          <w:proofErr w:type="spellStart"/>
          <w:r>
            <w:rPr>
              <w:rFonts w:eastAsia="Times New Roman"/>
            </w:rPr>
            <w:t>Strength</w:t>
          </w:r>
          <w:proofErr w:type="spellEnd"/>
          <w:r>
            <w:rPr>
              <w:rFonts w:eastAsia="Times New Roman"/>
            </w:rPr>
            <w:t xml:space="preserve"> Training in Junior Basketball </w:t>
          </w:r>
          <w:proofErr w:type="spellStart"/>
          <w:r>
            <w:rPr>
              <w:rFonts w:eastAsia="Times New Roman"/>
            </w:rPr>
            <w:t>Players</w:t>
          </w:r>
          <w:proofErr w:type="spellEnd"/>
          <w:r>
            <w:rPr>
              <w:rFonts w:eastAsia="Times New Roman"/>
            </w:rPr>
            <w:t xml:space="preserve">. </w:t>
          </w:r>
          <w:r>
            <w:rPr>
              <w:rFonts w:eastAsia="Times New Roman"/>
              <w:i/>
              <w:iCs/>
            </w:rPr>
            <w:t xml:space="preserve">International Journal of </w:t>
          </w:r>
          <w:proofErr w:type="spellStart"/>
          <w:r>
            <w:rPr>
              <w:rFonts w:eastAsia="Times New Roman"/>
              <w:i/>
              <w:iCs/>
            </w:rPr>
            <w:t>Environmental</w:t>
          </w:r>
          <w:proofErr w:type="spellEnd"/>
          <w:r>
            <w:rPr>
              <w:rFonts w:eastAsia="Times New Roman"/>
              <w:i/>
              <w:iCs/>
            </w:rPr>
            <w:t xml:space="preserve"> Research </w:t>
          </w:r>
          <w:proofErr w:type="spellStart"/>
          <w:r>
            <w:rPr>
              <w:rFonts w:eastAsia="Times New Roman"/>
              <w:i/>
              <w:iCs/>
            </w:rPr>
            <w:t>and</w:t>
          </w:r>
          <w:proofErr w:type="spellEnd"/>
          <w:r>
            <w:rPr>
              <w:rFonts w:eastAsia="Times New Roman"/>
              <w:i/>
              <w:iCs/>
            </w:rPr>
            <w:t xml:space="preserve"> Public Health</w:t>
          </w:r>
          <w:r>
            <w:rPr>
              <w:rFonts w:eastAsia="Times New Roman"/>
            </w:rPr>
            <w:t xml:space="preserve">, </w:t>
          </w:r>
          <w:r>
            <w:rPr>
              <w:rFonts w:eastAsia="Times New Roman"/>
              <w:i/>
              <w:iCs/>
            </w:rPr>
            <w:t>18</w:t>
          </w:r>
          <w:r>
            <w:rPr>
              <w:rFonts w:eastAsia="Times New Roman"/>
            </w:rPr>
            <w:t>(3), 1181. https://doi.org/10.3390/ijerph18031181</w:t>
          </w:r>
        </w:p>
        <w:p w14:paraId="646CB675" w14:textId="77777777" w:rsidR="00B34A69" w:rsidRDefault="00B34A69">
          <w:pPr>
            <w:autoSpaceDE w:val="0"/>
            <w:autoSpaceDN w:val="0"/>
            <w:ind w:hanging="480"/>
            <w:divId w:val="1040285010"/>
            <w:rPr>
              <w:rFonts w:eastAsia="Times New Roman"/>
            </w:rPr>
          </w:pPr>
          <w:proofErr w:type="spellStart"/>
          <w:r>
            <w:rPr>
              <w:rFonts w:eastAsia="Times New Roman"/>
            </w:rPr>
            <w:t>Timmins</w:t>
          </w:r>
          <w:proofErr w:type="spellEnd"/>
          <w:r>
            <w:rPr>
              <w:rFonts w:eastAsia="Times New Roman"/>
            </w:rPr>
            <w:t xml:space="preserve">, R. G., </w:t>
          </w:r>
          <w:proofErr w:type="spellStart"/>
          <w:r>
            <w:rPr>
              <w:rFonts w:eastAsia="Times New Roman"/>
            </w:rPr>
            <w:t>Filopoulos</w:t>
          </w:r>
          <w:proofErr w:type="spellEnd"/>
          <w:r>
            <w:rPr>
              <w:rFonts w:eastAsia="Times New Roman"/>
            </w:rPr>
            <w:t xml:space="preserve">, D., Nguyen, V., </w:t>
          </w:r>
          <w:proofErr w:type="spellStart"/>
          <w:r>
            <w:rPr>
              <w:rFonts w:eastAsia="Times New Roman"/>
            </w:rPr>
            <w:t>Giannakis</w:t>
          </w:r>
          <w:proofErr w:type="spellEnd"/>
          <w:r>
            <w:rPr>
              <w:rFonts w:eastAsia="Times New Roman"/>
            </w:rPr>
            <w:t xml:space="preserve">, J., </w:t>
          </w:r>
          <w:proofErr w:type="spellStart"/>
          <w:r>
            <w:rPr>
              <w:rFonts w:eastAsia="Times New Roman"/>
            </w:rPr>
            <w:t>Ruddy</w:t>
          </w:r>
          <w:proofErr w:type="spellEnd"/>
          <w:r>
            <w:rPr>
              <w:rFonts w:eastAsia="Times New Roman"/>
            </w:rPr>
            <w:t xml:space="preserve">, J. D., </w:t>
          </w:r>
          <w:proofErr w:type="spellStart"/>
          <w:r>
            <w:rPr>
              <w:rFonts w:eastAsia="Times New Roman"/>
            </w:rPr>
            <w:t>Hickey</w:t>
          </w:r>
          <w:proofErr w:type="spellEnd"/>
          <w:r>
            <w:rPr>
              <w:rFonts w:eastAsia="Times New Roman"/>
            </w:rPr>
            <w:t xml:space="preserve">, J. T., </w:t>
          </w:r>
          <w:proofErr w:type="spellStart"/>
          <w:r>
            <w:rPr>
              <w:rFonts w:eastAsia="Times New Roman"/>
            </w:rPr>
            <w:t>Maniar</w:t>
          </w:r>
          <w:proofErr w:type="spellEnd"/>
          <w:r>
            <w:rPr>
              <w:rFonts w:eastAsia="Times New Roman"/>
            </w:rPr>
            <w:t xml:space="preserve">, N., &amp; </w:t>
          </w:r>
          <w:proofErr w:type="spellStart"/>
          <w:r>
            <w:rPr>
              <w:rFonts w:eastAsia="Times New Roman"/>
            </w:rPr>
            <w:t>Opar</w:t>
          </w:r>
          <w:proofErr w:type="spellEnd"/>
          <w:r>
            <w:rPr>
              <w:rFonts w:eastAsia="Times New Roman"/>
            </w:rPr>
            <w:t xml:space="preserve">, D. A. (2021). </w:t>
          </w:r>
          <w:proofErr w:type="spellStart"/>
          <w:r>
            <w:rPr>
              <w:rFonts w:eastAsia="Times New Roman"/>
            </w:rPr>
            <w:t>Sprinting</w:t>
          </w:r>
          <w:proofErr w:type="spellEnd"/>
          <w:r>
            <w:rPr>
              <w:rFonts w:eastAsia="Times New Roman"/>
            </w:rPr>
            <w:t xml:space="preserve">, </w:t>
          </w:r>
          <w:proofErr w:type="spellStart"/>
          <w:r>
            <w:rPr>
              <w:rFonts w:eastAsia="Times New Roman"/>
            </w:rPr>
            <w:t>Strength</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Architectural</w:t>
          </w:r>
          <w:proofErr w:type="spellEnd"/>
          <w:r>
            <w:rPr>
              <w:rFonts w:eastAsia="Times New Roman"/>
            </w:rPr>
            <w:t xml:space="preserve"> </w:t>
          </w:r>
          <w:proofErr w:type="spellStart"/>
          <w:r>
            <w:rPr>
              <w:rFonts w:eastAsia="Times New Roman"/>
            </w:rPr>
            <w:t>Adaptations</w:t>
          </w:r>
          <w:proofErr w:type="spellEnd"/>
          <w:r>
            <w:rPr>
              <w:rFonts w:eastAsia="Times New Roman"/>
            </w:rPr>
            <w:t xml:space="preserve"> </w:t>
          </w:r>
          <w:proofErr w:type="spellStart"/>
          <w:r>
            <w:rPr>
              <w:rFonts w:eastAsia="Times New Roman"/>
            </w:rPr>
            <w:t>Following</w:t>
          </w:r>
          <w:proofErr w:type="spellEnd"/>
          <w:r>
            <w:rPr>
              <w:rFonts w:eastAsia="Times New Roman"/>
            </w:rPr>
            <w:t xml:space="preserve"> Hamstring Training in </w:t>
          </w:r>
          <w:proofErr w:type="spellStart"/>
          <w:r>
            <w:rPr>
              <w:rFonts w:eastAsia="Times New Roman"/>
            </w:rPr>
            <w:t>Australian</w:t>
          </w:r>
          <w:proofErr w:type="spellEnd"/>
          <w:r>
            <w:rPr>
              <w:rFonts w:eastAsia="Times New Roman"/>
            </w:rPr>
            <w:t xml:space="preserve"> </w:t>
          </w:r>
          <w:proofErr w:type="spellStart"/>
          <w:r>
            <w:rPr>
              <w:rFonts w:eastAsia="Times New Roman"/>
            </w:rPr>
            <w:t>Footballers</w:t>
          </w:r>
          <w:proofErr w:type="spellEnd"/>
          <w:r>
            <w:rPr>
              <w:rFonts w:eastAsia="Times New Roman"/>
            </w:rPr>
            <w:t xml:space="preserve">. </w:t>
          </w:r>
          <w:proofErr w:type="spellStart"/>
          <w:r>
            <w:rPr>
              <w:rFonts w:eastAsia="Times New Roman"/>
              <w:i/>
              <w:iCs/>
            </w:rPr>
            <w:t>Scandinavian</w:t>
          </w:r>
          <w:proofErr w:type="spellEnd"/>
          <w:r>
            <w:rPr>
              <w:rFonts w:eastAsia="Times New Roman"/>
              <w:i/>
              <w:iCs/>
            </w:rPr>
            <w:t xml:space="preserve"> Journal of </w:t>
          </w:r>
          <w:proofErr w:type="spellStart"/>
          <w:r>
            <w:rPr>
              <w:rFonts w:eastAsia="Times New Roman"/>
              <w:i/>
              <w:iCs/>
            </w:rPr>
            <w:t>Medicine</w:t>
          </w:r>
          <w:proofErr w:type="spellEnd"/>
          <w:r>
            <w:rPr>
              <w:rFonts w:eastAsia="Times New Roman"/>
              <w:i/>
              <w:iCs/>
            </w:rPr>
            <w:t xml:space="preserve"> &amp; </w:t>
          </w:r>
          <w:proofErr w:type="spellStart"/>
          <w:r>
            <w:rPr>
              <w:rFonts w:eastAsia="Times New Roman"/>
              <w:i/>
              <w:iCs/>
            </w:rPr>
            <w:t>Science</w:t>
          </w:r>
          <w:proofErr w:type="spellEnd"/>
          <w:r>
            <w:rPr>
              <w:rFonts w:eastAsia="Times New Roman"/>
              <w:i/>
              <w:iCs/>
            </w:rPr>
            <w:t xml:space="preserve"> in </w:t>
          </w:r>
          <w:proofErr w:type="spellStart"/>
          <w:r>
            <w:rPr>
              <w:rFonts w:eastAsia="Times New Roman"/>
              <w:i/>
              <w:iCs/>
            </w:rPr>
            <w:t>Sports</w:t>
          </w:r>
          <w:proofErr w:type="spellEnd"/>
          <w:r>
            <w:rPr>
              <w:rFonts w:eastAsia="Times New Roman"/>
            </w:rPr>
            <w:t xml:space="preserve">, </w:t>
          </w:r>
          <w:r>
            <w:rPr>
              <w:rFonts w:eastAsia="Times New Roman"/>
              <w:i/>
              <w:iCs/>
            </w:rPr>
            <w:t>31</w:t>
          </w:r>
          <w:r>
            <w:rPr>
              <w:rFonts w:eastAsia="Times New Roman"/>
            </w:rPr>
            <w:t>(6), 1276–1289. https://doi.org/10.1111/sms.13941</w:t>
          </w:r>
        </w:p>
        <w:p w14:paraId="39A0813E" w14:textId="77777777" w:rsidR="00B34A69" w:rsidRDefault="00B34A69">
          <w:pPr>
            <w:autoSpaceDE w:val="0"/>
            <w:autoSpaceDN w:val="0"/>
            <w:ind w:hanging="480"/>
            <w:divId w:val="1637025130"/>
            <w:rPr>
              <w:rFonts w:eastAsia="Times New Roman"/>
            </w:rPr>
          </w:pPr>
          <w:r>
            <w:rPr>
              <w:rFonts w:eastAsia="Times New Roman"/>
            </w:rPr>
            <w:t xml:space="preserve">van </w:t>
          </w:r>
          <w:proofErr w:type="spellStart"/>
          <w:r>
            <w:rPr>
              <w:rFonts w:eastAsia="Times New Roman"/>
            </w:rPr>
            <w:t>Tulder</w:t>
          </w:r>
          <w:proofErr w:type="spellEnd"/>
          <w:r>
            <w:rPr>
              <w:rFonts w:eastAsia="Times New Roman"/>
            </w:rPr>
            <w:t xml:space="preserve">, M., </w:t>
          </w:r>
          <w:proofErr w:type="spellStart"/>
          <w:r>
            <w:rPr>
              <w:rFonts w:eastAsia="Times New Roman"/>
            </w:rPr>
            <w:t>Furlan</w:t>
          </w:r>
          <w:proofErr w:type="spellEnd"/>
          <w:r>
            <w:rPr>
              <w:rFonts w:eastAsia="Times New Roman"/>
            </w:rPr>
            <w:t xml:space="preserve">, A., Bombardier, C., &amp; Bouter, L. (2003). </w:t>
          </w:r>
          <w:proofErr w:type="spellStart"/>
          <w:r>
            <w:rPr>
              <w:rFonts w:eastAsia="Times New Roman"/>
            </w:rPr>
            <w:t>Updated</w:t>
          </w:r>
          <w:proofErr w:type="spellEnd"/>
          <w:r>
            <w:rPr>
              <w:rFonts w:eastAsia="Times New Roman"/>
            </w:rPr>
            <w:t xml:space="preserve"> Method </w:t>
          </w:r>
          <w:proofErr w:type="spellStart"/>
          <w:r>
            <w:rPr>
              <w:rFonts w:eastAsia="Times New Roman"/>
            </w:rPr>
            <w:t>Guidelines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Systematic</w:t>
          </w:r>
          <w:proofErr w:type="spellEnd"/>
          <w:r>
            <w:rPr>
              <w:rFonts w:eastAsia="Times New Roman"/>
            </w:rPr>
            <w:t xml:space="preserve"> Reviews in </w:t>
          </w:r>
          <w:proofErr w:type="spellStart"/>
          <w:r>
            <w:rPr>
              <w:rFonts w:eastAsia="Times New Roman"/>
            </w:rPr>
            <w:t>the</w:t>
          </w:r>
          <w:proofErr w:type="spellEnd"/>
          <w:r>
            <w:rPr>
              <w:rFonts w:eastAsia="Times New Roman"/>
            </w:rPr>
            <w:t xml:space="preserve"> Cochrane </w:t>
          </w:r>
          <w:proofErr w:type="spellStart"/>
          <w:r>
            <w:rPr>
              <w:rFonts w:eastAsia="Times New Roman"/>
            </w:rPr>
            <w:t>Collaboration</w:t>
          </w:r>
          <w:proofErr w:type="spellEnd"/>
          <w:r>
            <w:rPr>
              <w:rFonts w:eastAsia="Times New Roman"/>
            </w:rPr>
            <w:t xml:space="preserve"> Back Review Group. </w:t>
          </w:r>
          <w:proofErr w:type="spellStart"/>
          <w:r>
            <w:rPr>
              <w:rFonts w:eastAsia="Times New Roman"/>
              <w:i/>
              <w:iCs/>
            </w:rPr>
            <w:t>Spine</w:t>
          </w:r>
          <w:proofErr w:type="spellEnd"/>
          <w:r>
            <w:rPr>
              <w:rFonts w:eastAsia="Times New Roman"/>
            </w:rPr>
            <w:t xml:space="preserve">, </w:t>
          </w:r>
          <w:r>
            <w:rPr>
              <w:rFonts w:eastAsia="Times New Roman"/>
              <w:i/>
              <w:iCs/>
            </w:rPr>
            <w:t>28</w:t>
          </w:r>
          <w:r>
            <w:rPr>
              <w:rFonts w:eastAsia="Times New Roman"/>
            </w:rPr>
            <w:t>(12), 1290–1299. https://doi.org/10.1097/01.BRS.0000065484.95996.AF</w:t>
          </w:r>
        </w:p>
        <w:p w14:paraId="5D8B0016" w14:textId="77777777" w:rsidR="00B34A69" w:rsidRDefault="00B34A69">
          <w:pPr>
            <w:autoSpaceDE w:val="0"/>
            <w:autoSpaceDN w:val="0"/>
            <w:ind w:hanging="480"/>
            <w:divId w:val="1190683237"/>
            <w:rPr>
              <w:rFonts w:eastAsia="Times New Roman"/>
            </w:rPr>
          </w:pPr>
          <w:proofErr w:type="spellStart"/>
          <w:r>
            <w:rPr>
              <w:rFonts w:eastAsia="Times New Roman"/>
            </w:rPr>
            <w:t>Vicens-Bordas</w:t>
          </w:r>
          <w:proofErr w:type="spellEnd"/>
          <w:r>
            <w:rPr>
              <w:rFonts w:eastAsia="Times New Roman"/>
            </w:rPr>
            <w:t xml:space="preserve">, J., </w:t>
          </w:r>
          <w:proofErr w:type="spellStart"/>
          <w:r>
            <w:rPr>
              <w:rFonts w:eastAsia="Times New Roman"/>
            </w:rPr>
            <w:t>Esteve</w:t>
          </w:r>
          <w:proofErr w:type="spellEnd"/>
          <w:r>
            <w:rPr>
              <w:rFonts w:eastAsia="Times New Roman"/>
            </w:rPr>
            <w:t>, E., Fort-</w:t>
          </w:r>
          <w:proofErr w:type="spellStart"/>
          <w:r>
            <w:rPr>
              <w:rFonts w:eastAsia="Times New Roman"/>
            </w:rPr>
            <w:t>Vanmeerhaeghe</w:t>
          </w:r>
          <w:proofErr w:type="spellEnd"/>
          <w:r>
            <w:rPr>
              <w:rFonts w:eastAsia="Times New Roman"/>
            </w:rPr>
            <w:t xml:space="preserve">, A., </w:t>
          </w:r>
          <w:proofErr w:type="spellStart"/>
          <w:r>
            <w:rPr>
              <w:rFonts w:eastAsia="Times New Roman"/>
            </w:rPr>
            <w:t>Bandholm</w:t>
          </w:r>
          <w:proofErr w:type="spellEnd"/>
          <w:r>
            <w:rPr>
              <w:rFonts w:eastAsia="Times New Roman"/>
            </w:rPr>
            <w:t xml:space="preserve">, T., &amp; Thorborg, K. (2018a). Is </w:t>
          </w:r>
          <w:proofErr w:type="spellStart"/>
          <w:r>
            <w:rPr>
              <w:rFonts w:eastAsia="Times New Roman"/>
            </w:rPr>
            <w:t>inertial</w:t>
          </w:r>
          <w:proofErr w:type="spellEnd"/>
          <w:r>
            <w:rPr>
              <w:rFonts w:eastAsia="Times New Roman"/>
            </w:rPr>
            <w:t xml:space="preserve"> flywheel </w:t>
          </w:r>
          <w:proofErr w:type="spellStart"/>
          <w:r>
            <w:rPr>
              <w:rFonts w:eastAsia="Times New Roman"/>
            </w:rPr>
            <w:t>resistance</w:t>
          </w:r>
          <w:proofErr w:type="spellEnd"/>
          <w:r>
            <w:rPr>
              <w:rFonts w:eastAsia="Times New Roman"/>
            </w:rPr>
            <w:t xml:space="preserve"> training superior </w:t>
          </w:r>
          <w:proofErr w:type="spellStart"/>
          <w:r>
            <w:rPr>
              <w:rFonts w:eastAsia="Times New Roman"/>
            </w:rPr>
            <w:t>to</w:t>
          </w:r>
          <w:proofErr w:type="spellEnd"/>
          <w:r>
            <w:rPr>
              <w:rFonts w:eastAsia="Times New Roman"/>
            </w:rPr>
            <w:t xml:space="preserve"> </w:t>
          </w:r>
          <w:proofErr w:type="spellStart"/>
          <w:r>
            <w:rPr>
              <w:rFonts w:eastAsia="Times New Roman"/>
            </w:rPr>
            <w:t>gravity-dependent</w:t>
          </w:r>
          <w:proofErr w:type="spellEnd"/>
          <w:r>
            <w:rPr>
              <w:rFonts w:eastAsia="Times New Roman"/>
            </w:rPr>
            <w:t xml:space="preserve"> </w:t>
          </w:r>
          <w:proofErr w:type="spellStart"/>
          <w:r>
            <w:rPr>
              <w:rFonts w:eastAsia="Times New Roman"/>
            </w:rPr>
            <w:t>resistance</w:t>
          </w:r>
          <w:proofErr w:type="spellEnd"/>
          <w:r>
            <w:rPr>
              <w:rFonts w:eastAsia="Times New Roman"/>
            </w:rPr>
            <w:t xml:space="preserve"> training in </w:t>
          </w:r>
          <w:proofErr w:type="spellStart"/>
          <w:r>
            <w:rPr>
              <w:rFonts w:eastAsia="Times New Roman"/>
            </w:rPr>
            <w:t>improving</w:t>
          </w:r>
          <w:proofErr w:type="spellEnd"/>
          <w:r>
            <w:rPr>
              <w:rFonts w:eastAsia="Times New Roman"/>
            </w:rPr>
            <w:t xml:space="preserve"> </w:t>
          </w:r>
          <w:proofErr w:type="spellStart"/>
          <w:r>
            <w:rPr>
              <w:rFonts w:eastAsia="Times New Roman"/>
            </w:rPr>
            <w:t>muscle</w:t>
          </w:r>
          <w:proofErr w:type="spellEnd"/>
          <w:r>
            <w:rPr>
              <w:rFonts w:eastAsia="Times New Roman"/>
            </w:rPr>
            <w:t xml:space="preserve"> </w:t>
          </w:r>
          <w:proofErr w:type="spellStart"/>
          <w:r>
            <w:rPr>
              <w:rFonts w:eastAsia="Times New Roman"/>
            </w:rPr>
            <w:t>strength</w:t>
          </w:r>
          <w:proofErr w:type="spellEnd"/>
          <w:r>
            <w:rPr>
              <w:rFonts w:eastAsia="Times New Roman"/>
            </w:rPr>
            <w:t xml:space="preserve">? A </w:t>
          </w:r>
          <w:proofErr w:type="spellStart"/>
          <w:r>
            <w:rPr>
              <w:rFonts w:eastAsia="Times New Roman"/>
            </w:rPr>
            <w:t>systematic</w:t>
          </w:r>
          <w:proofErr w:type="spellEnd"/>
          <w:r>
            <w:rPr>
              <w:rFonts w:eastAsia="Times New Roman"/>
            </w:rPr>
            <w:t xml:space="preserve"> review </w:t>
          </w:r>
          <w:proofErr w:type="spellStart"/>
          <w:r>
            <w:rPr>
              <w:rFonts w:eastAsia="Times New Roman"/>
            </w:rPr>
            <w:t>with</w:t>
          </w:r>
          <w:proofErr w:type="spellEnd"/>
          <w:r>
            <w:rPr>
              <w:rFonts w:eastAsia="Times New Roman"/>
            </w:rPr>
            <w:t xml:space="preserve"> meta-analyses. </w:t>
          </w:r>
          <w:r>
            <w:rPr>
              <w:rFonts w:eastAsia="Times New Roman"/>
              <w:i/>
              <w:iCs/>
            </w:rPr>
            <w:t xml:space="preserve">Journal of </w:t>
          </w:r>
          <w:proofErr w:type="spellStart"/>
          <w:r>
            <w:rPr>
              <w:rFonts w:eastAsia="Times New Roman"/>
              <w:i/>
              <w:iCs/>
            </w:rPr>
            <w:t>Science</w:t>
          </w:r>
          <w:proofErr w:type="spellEnd"/>
          <w:r>
            <w:rPr>
              <w:rFonts w:eastAsia="Times New Roman"/>
              <w:i/>
              <w:iCs/>
            </w:rPr>
            <w:t xml:space="preserve"> </w:t>
          </w:r>
          <w:proofErr w:type="spellStart"/>
          <w:r>
            <w:rPr>
              <w:rFonts w:eastAsia="Times New Roman"/>
              <w:i/>
              <w:iCs/>
            </w:rPr>
            <w:t>and</w:t>
          </w:r>
          <w:proofErr w:type="spellEnd"/>
          <w:r>
            <w:rPr>
              <w:rFonts w:eastAsia="Times New Roman"/>
              <w:i/>
              <w:iCs/>
            </w:rPr>
            <w:t xml:space="preserve"> </w:t>
          </w:r>
          <w:proofErr w:type="spellStart"/>
          <w:r>
            <w:rPr>
              <w:rFonts w:eastAsia="Times New Roman"/>
              <w:i/>
              <w:iCs/>
            </w:rPr>
            <w:t>Medicine</w:t>
          </w:r>
          <w:proofErr w:type="spellEnd"/>
          <w:r>
            <w:rPr>
              <w:rFonts w:eastAsia="Times New Roman"/>
              <w:i/>
              <w:iCs/>
            </w:rPr>
            <w:t xml:space="preserve"> in Sport</w:t>
          </w:r>
          <w:r>
            <w:rPr>
              <w:rFonts w:eastAsia="Times New Roman"/>
            </w:rPr>
            <w:t xml:space="preserve">, </w:t>
          </w:r>
          <w:r>
            <w:rPr>
              <w:rFonts w:eastAsia="Times New Roman"/>
              <w:i/>
              <w:iCs/>
            </w:rPr>
            <w:t>21</w:t>
          </w:r>
          <w:r>
            <w:rPr>
              <w:rFonts w:eastAsia="Times New Roman"/>
            </w:rPr>
            <w:t>(1), 75–83. https://doi.org/10.1016/j.jsams.2017.10.006</w:t>
          </w:r>
        </w:p>
        <w:p w14:paraId="388F40A8" w14:textId="77777777" w:rsidR="00B34A69" w:rsidRDefault="00B34A69">
          <w:pPr>
            <w:autoSpaceDE w:val="0"/>
            <w:autoSpaceDN w:val="0"/>
            <w:ind w:hanging="480"/>
            <w:divId w:val="1614240087"/>
            <w:rPr>
              <w:rFonts w:eastAsia="Times New Roman"/>
            </w:rPr>
          </w:pPr>
          <w:proofErr w:type="spellStart"/>
          <w:r>
            <w:rPr>
              <w:rFonts w:eastAsia="Times New Roman"/>
            </w:rPr>
            <w:t>Vicens-Bordas</w:t>
          </w:r>
          <w:proofErr w:type="spellEnd"/>
          <w:r>
            <w:rPr>
              <w:rFonts w:eastAsia="Times New Roman"/>
            </w:rPr>
            <w:t xml:space="preserve">, J., </w:t>
          </w:r>
          <w:proofErr w:type="spellStart"/>
          <w:r>
            <w:rPr>
              <w:rFonts w:eastAsia="Times New Roman"/>
            </w:rPr>
            <w:t>Esteve</w:t>
          </w:r>
          <w:proofErr w:type="spellEnd"/>
          <w:r>
            <w:rPr>
              <w:rFonts w:eastAsia="Times New Roman"/>
            </w:rPr>
            <w:t>, E., Fort-</w:t>
          </w:r>
          <w:proofErr w:type="spellStart"/>
          <w:r>
            <w:rPr>
              <w:rFonts w:eastAsia="Times New Roman"/>
            </w:rPr>
            <w:t>Vanmeerhaeghe</w:t>
          </w:r>
          <w:proofErr w:type="spellEnd"/>
          <w:r>
            <w:rPr>
              <w:rFonts w:eastAsia="Times New Roman"/>
            </w:rPr>
            <w:t xml:space="preserve">, A., </w:t>
          </w:r>
          <w:proofErr w:type="spellStart"/>
          <w:r>
            <w:rPr>
              <w:rFonts w:eastAsia="Times New Roman"/>
            </w:rPr>
            <w:t>Bandholm</w:t>
          </w:r>
          <w:proofErr w:type="spellEnd"/>
          <w:r>
            <w:rPr>
              <w:rFonts w:eastAsia="Times New Roman"/>
            </w:rPr>
            <w:t xml:space="preserve">, T., &amp; Thorborg, K. (2018b). Is </w:t>
          </w:r>
          <w:proofErr w:type="spellStart"/>
          <w:r>
            <w:rPr>
              <w:rFonts w:eastAsia="Times New Roman"/>
            </w:rPr>
            <w:t>inertial</w:t>
          </w:r>
          <w:proofErr w:type="spellEnd"/>
          <w:r>
            <w:rPr>
              <w:rFonts w:eastAsia="Times New Roman"/>
            </w:rPr>
            <w:t xml:space="preserve"> flywheel </w:t>
          </w:r>
          <w:proofErr w:type="spellStart"/>
          <w:r>
            <w:rPr>
              <w:rFonts w:eastAsia="Times New Roman"/>
            </w:rPr>
            <w:t>resistance</w:t>
          </w:r>
          <w:proofErr w:type="spellEnd"/>
          <w:r>
            <w:rPr>
              <w:rFonts w:eastAsia="Times New Roman"/>
            </w:rPr>
            <w:t xml:space="preserve"> training superior </w:t>
          </w:r>
          <w:proofErr w:type="spellStart"/>
          <w:r>
            <w:rPr>
              <w:rFonts w:eastAsia="Times New Roman"/>
            </w:rPr>
            <w:t>to</w:t>
          </w:r>
          <w:proofErr w:type="spellEnd"/>
          <w:r>
            <w:rPr>
              <w:rFonts w:eastAsia="Times New Roman"/>
            </w:rPr>
            <w:t xml:space="preserve"> </w:t>
          </w:r>
          <w:proofErr w:type="spellStart"/>
          <w:r>
            <w:rPr>
              <w:rFonts w:eastAsia="Times New Roman"/>
            </w:rPr>
            <w:t>gravity-dependent</w:t>
          </w:r>
          <w:proofErr w:type="spellEnd"/>
          <w:r>
            <w:rPr>
              <w:rFonts w:eastAsia="Times New Roman"/>
            </w:rPr>
            <w:t xml:space="preserve"> </w:t>
          </w:r>
          <w:proofErr w:type="spellStart"/>
          <w:r>
            <w:rPr>
              <w:rFonts w:eastAsia="Times New Roman"/>
            </w:rPr>
            <w:t>resistance</w:t>
          </w:r>
          <w:proofErr w:type="spellEnd"/>
          <w:r>
            <w:rPr>
              <w:rFonts w:eastAsia="Times New Roman"/>
            </w:rPr>
            <w:t xml:space="preserve"> training in </w:t>
          </w:r>
          <w:proofErr w:type="spellStart"/>
          <w:r>
            <w:rPr>
              <w:rFonts w:eastAsia="Times New Roman"/>
            </w:rPr>
            <w:t>improving</w:t>
          </w:r>
          <w:proofErr w:type="spellEnd"/>
          <w:r>
            <w:rPr>
              <w:rFonts w:eastAsia="Times New Roman"/>
            </w:rPr>
            <w:t xml:space="preserve"> </w:t>
          </w:r>
          <w:proofErr w:type="spellStart"/>
          <w:r>
            <w:rPr>
              <w:rFonts w:eastAsia="Times New Roman"/>
            </w:rPr>
            <w:t>muscle</w:t>
          </w:r>
          <w:proofErr w:type="spellEnd"/>
          <w:r>
            <w:rPr>
              <w:rFonts w:eastAsia="Times New Roman"/>
            </w:rPr>
            <w:t xml:space="preserve"> </w:t>
          </w:r>
          <w:proofErr w:type="spellStart"/>
          <w:r>
            <w:rPr>
              <w:rFonts w:eastAsia="Times New Roman"/>
            </w:rPr>
            <w:t>strength</w:t>
          </w:r>
          <w:proofErr w:type="spellEnd"/>
          <w:r>
            <w:rPr>
              <w:rFonts w:eastAsia="Times New Roman"/>
            </w:rPr>
            <w:t xml:space="preserve">? A </w:t>
          </w:r>
          <w:proofErr w:type="spellStart"/>
          <w:r>
            <w:rPr>
              <w:rFonts w:eastAsia="Times New Roman"/>
            </w:rPr>
            <w:t>systematic</w:t>
          </w:r>
          <w:proofErr w:type="spellEnd"/>
          <w:r>
            <w:rPr>
              <w:rFonts w:eastAsia="Times New Roman"/>
            </w:rPr>
            <w:t xml:space="preserve"> review </w:t>
          </w:r>
          <w:proofErr w:type="spellStart"/>
          <w:r>
            <w:rPr>
              <w:rFonts w:eastAsia="Times New Roman"/>
            </w:rPr>
            <w:t>with</w:t>
          </w:r>
          <w:proofErr w:type="spellEnd"/>
          <w:r>
            <w:rPr>
              <w:rFonts w:eastAsia="Times New Roman"/>
            </w:rPr>
            <w:t xml:space="preserve"> meta-analyses. </w:t>
          </w:r>
          <w:r>
            <w:rPr>
              <w:rFonts w:eastAsia="Times New Roman"/>
              <w:i/>
              <w:iCs/>
            </w:rPr>
            <w:t xml:space="preserve">Journal of </w:t>
          </w:r>
          <w:proofErr w:type="spellStart"/>
          <w:r>
            <w:rPr>
              <w:rFonts w:eastAsia="Times New Roman"/>
              <w:i/>
              <w:iCs/>
            </w:rPr>
            <w:t>Science</w:t>
          </w:r>
          <w:proofErr w:type="spellEnd"/>
          <w:r>
            <w:rPr>
              <w:rFonts w:eastAsia="Times New Roman"/>
              <w:i/>
              <w:iCs/>
            </w:rPr>
            <w:t xml:space="preserve"> </w:t>
          </w:r>
          <w:proofErr w:type="spellStart"/>
          <w:r>
            <w:rPr>
              <w:rFonts w:eastAsia="Times New Roman"/>
              <w:i/>
              <w:iCs/>
            </w:rPr>
            <w:t>and</w:t>
          </w:r>
          <w:proofErr w:type="spellEnd"/>
          <w:r>
            <w:rPr>
              <w:rFonts w:eastAsia="Times New Roman"/>
              <w:i/>
              <w:iCs/>
            </w:rPr>
            <w:t xml:space="preserve"> </w:t>
          </w:r>
          <w:proofErr w:type="spellStart"/>
          <w:r>
            <w:rPr>
              <w:rFonts w:eastAsia="Times New Roman"/>
              <w:i/>
              <w:iCs/>
            </w:rPr>
            <w:t>Medicine</w:t>
          </w:r>
          <w:proofErr w:type="spellEnd"/>
          <w:r>
            <w:rPr>
              <w:rFonts w:eastAsia="Times New Roman"/>
              <w:i/>
              <w:iCs/>
            </w:rPr>
            <w:t xml:space="preserve"> in Sport</w:t>
          </w:r>
          <w:r>
            <w:rPr>
              <w:rFonts w:eastAsia="Times New Roman"/>
            </w:rPr>
            <w:t xml:space="preserve">, </w:t>
          </w:r>
          <w:r>
            <w:rPr>
              <w:rFonts w:eastAsia="Times New Roman"/>
              <w:i/>
              <w:iCs/>
            </w:rPr>
            <w:t>21</w:t>
          </w:r>
          <w:r>
            <w:rPr>
              <w:rFonts w:eastAsia="Times New Roman"/>
            </w:rPr>
            <w:t>(1), 75–83. https://doi.org/10.1016/j.jsams.2017.10.006</w:t>
          </w:r>
        </w:p>
        <w:p w14:paraId="6AB03FC0" w14:textId="77777777" w:rsidR="00B34A69" w:rsidRDefault="00B34A69">
          <w:pPr>
            <w:autoSpaceDE w:val="0"/>
            <w:autoSpaceDN w:val="0"/>
            <w:ind w:hanging="480"/>
            <w:divId w:val="119107756"/>
            <w:rPr>
              <w:rFonts w:eastAsia="Times New Roman"/>
            </w:rPr>
          </w:pPr>
          <w:proofErr w:type="spellStart"/>
          <w:r>
            <w:rPr>
              <w:rFonts w:eastAsia="Times New Roman"/>
            </w:rPr>
            <w:t>Xie</w:t>
          </w:r>
          <w:proofErr w:type="spellEnd"/>
          <w:r>
            <w:rPr>
              <w:rFonts w:eastAsia="Times New Roman"/>
            </w:rPr>
            <w:t xml:space="preserve">, H., Zhang, W., Chen, X., He, J., Lu, J., </w:t>
          </w:r>
          <w:proofErr w:type="spellStart"/>
          <w:r>
            <w:rPr>
              <w:rFonts w:eastAsia="Times New Roman"/>
            </w:rPr>
            <w:t>Gao</w:t>
          </w:r>
          <w:proofErr w:type="spellEnd"/>
          <w:r>
            <w:rPr>
              <w:rFonts w:eastAsia="Times New Roman"/>
            </w:rPr>
            <w:t xml:space="preserve">, Y., Li, D., Li, G., </w:t>
          </w:r>
          <w:proofErr w:type="spellStart"/>
          <w:r>
            <w:rPr>
              <w:rFonts w:eastAsia="Times New Roman"/>
            </w:rPr>
            <w:t>Ji</w:t>
          </w:r>
          <w:proofErr w:type="spellEnd"/>
          <w:r>
            <w:rPr>
              <w:rFonts w:eastAsia="Times New Roman"/>
            </w:rPr>
            <w:t xml:space="preserve">, H., &amp; Sun, J. (2022). Flywheel </w:t>
          </w:r>
          <w:proofErr w:type="spellStart"/>
          <w:r>
            <w:rPr>
              <w:rFonts w:eastAsia="Times New Roman"/>
            </w:rPr>
            <w:t>eccentric</w:t>
          </w:r>
          <w:proofErr w:type="spellEnd"/>
          <w:r>
            <w:rPr>
              <w:rFonts w:eastAsia="Times New Roman"/>
            </w:rPr>
            <w:t xml:space="preserve"> </w:t>
          </w:r>
          <w:proofErr w:type="spellStart"/>
          <w:r>
            <w:rPr>
              <w:rFonts w:eastAsia="Times New Roman"/>
            </w:rPr>
            <w:t>overload</w:t>
          </w:r>
          <w:proofErr w:type="spellEnd"/>
          <w:r>
            <w:rPr>
              <w:rFonts w:eastAsia="Times New Roman"/>
            </w:rPr>
            <w:t xml:space="preserve"> </w:t>
          </w:r>
          <w:proofErr w:type="spellStart"/>
          <w:r>
            <w:rPr>
              <w:rFonts w:eastAsia="Times New Roman"/>
            </w:rPr>
            <w:t>exercises</w:t>
          </w:r>
          <w:proofErr w:type="spellEnd"/>
          <w:r>
            <w:rPr>
              <w:rFonts w:eastAsia="Times New Roman"/>
            </w:rPr>
            <w:t xml:space="preserve"> versus </w:t>
          </w:r>
          <w:proofErr w:type="spellStart"/>
          <w:r>
            <w:rPr>
              <w:rFonts w:eastAsia="Times New Roman"/>
            </w:rPr>
            <w:t>barbell</w:t>
          </w:r>
          <w:proofErr w:type="spellEnd"/>
          <w:r>
            <w:rPr>
              <w:rFonts w:eastAsia="Times New Roman"/>
            </w:rPr>
            <w:t xml:space="preserve"> half </w:t>
          </w:r>
          <w:proofErr w:type="spellStart"/>
          <w:r>
            <w:rPr>
              <w:rFonts w:eastAsia="Times New Roman"/>
            </w:rPr>
            <w:t>squats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basketball</w:t>
          </w:r>
          <w:proofErr w:type="spellEnd"/>
          <w:r>
            <w:rPr>
              <w:rFonts w:eastAsia="Times New Roman"/>
            </w:rPr>
            <w:t xml:space="preserve"> </w:t>
          </w:r>
          <w:proofErr w:type="spellStart"/>
          <w:r>
            <w:rPr>
              <w:rFonts w:eastAsia="Times New Roman"/>
            </w:rPr>
            <w:t>players</w:t>
          </w:r>
          <w:proofErr w:type="spellEnd"/>
          <w:r>
            <w:rPr>
              <w:rFonts w:eastAsia="Times New Roman"/>
            </w:rPr>
            <w:t xml:space="preserve">: </w:t>
          </w:r>
          <w:proofErr w:type="spellStart"/>
          <w:r>
            <w:rPr>
              <w:rFonts w:eastAsia="Times New Roman"/>
            </w:rPr>
            <w:t>Which</w:t>
          </w:r>
          <w:proofErr w:type="spellEnd"/>
          <w:r>
            <w:rPr>
              <w:rFonts w:eastAsia="Times New Roman"/>
            </w:rPr>
            <w:t xml:space="preserve"> is </w:t>
          </w:r>
          <w:proofErr w:type="spellStart"/>
          <w:r>
            <w:rPr>
              <w:rFonts w:eastAsia="Times New Roman"/>
            </w:rPr>
            <w:t>better</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induction</w:t>
          </w:r>
          <w:proofErr w:type="spellEnd"/>
          <w:r>
            <w:rPr>
              <w:rFonts w:eastAsia="Times New Roman"/>
            </w:rPr>
            <w:t xml:space="preserve"> of post-</w:t>
          </w:r>
          <w:proofErr w:type="spellStart"/>
          <w:r>
            <w:rPr>
              <w:rFonts w:eastAsia="Times New Roman"/>
            </w:rPr>
            <w:t>activation</w:t>
          </w:r>
          <w:proofErr w:type="spellEnd"/>
          <w:r>
            <w:rPr>
              <w:rFonts w:eastAsia="Times New Roman"/>
            </w:rPr>
            <w:t xml:space="preserve"> performance </w:t>
          </w:r>
          <w:proofErr w:type="spellStart"/>
          <w:r>
            <w:rPr>
              <w:rFonts w:eastAsia="Times New Roman"/>
            </w:rPr>
            <w:t>enhancement</w:t>
          </w:r>
          <w:proofErr w:type="spellEnd"/>
          <w:r>
            <w:rPr>
              <w:rFonts w:eastAsia="Times New Roman"/>
            </w:rPr>
            <w:t xml:space="preserve">? </w:t>
          </w:r>
          <w:r>
            <w:rPr>
              <w:rFonts w:eastAsia="Times New Roman"/>
              <w:i/>
              <w:iCs/>
            </w:rPr>
            <w:t>PLOS ONE</w:t>
          </w:r>
          <w:r>
            <w:rPr>
              <w:rFonts w:eastAsia="Times New Roman"/>
            </w:rPr>
            <w:t xml:space="preserve">, </w:t>
          </w:r>
          <w:r>
            <w:rPr>
              <w:rFonts w:eastAsia="Times New Roman"/>
              <w:i/>
              <w:iCs/>
            </w:rPr>
            <w:t>17</w:t>
          </w:r>
          <w:r>
            <w:rPr>
              <w:rFonts w:eastAsia="Times New Roman"/>
            </w:rPr>
            <w:t>(11), e0277432. https://doi.org/10.1371/journal.pone.0277432</w:t>
          </w:r>
        </w:p>
        <w:p w14:paraId="3E226D94" w14:textId="3334FA41" w:rsidR="00B34A69" w:rsidRDefault="00B34A69">
          <w:r>
            <w:rPr>
              <w:rFonts w:eastAsia="Times New Roman"/>
            </w:rPr>
            <w:lastRenderedPageBreak/>
            <w:t> </w:t>
          </w:r>
        </w:p>
      </w:sdtContent>
    </w:sdt>
    <w:p w14:paraId="2F5FC9D7" w14:textId="12714BDC" w:rsidR="00B34A69" w:rsidRDefault="00B34A69" w:rsidP="00B34A69">
      <w:pPr>
        <w:pStyle w:val="Kop2"/>
      </w:pPr>
      <w:bookmarkStart w:id="40" w:name="_Toc126661286"/>
      <w:r>
        <w:t>Bijlage 1</w:t>
      </w:r>
      <w:bookmarkEnd w:id="40"/>
    </w:p>
    <w:p w14:paraId="1F77EBE6" w14:textId="05F78478" w:rsidR="00B34A69" w:rsidRPr="00B34A69" w:rsidRDefault="00B34A69" w:rsidP="00B34A69">
      <w:pPr>
        <w:rPr>
          <w:b/>
          <w:bCs/>
        </w:rPr>
      </w:pPr>
      <w:r w:rsidRPr="00B34A69">
        <w:rPr>
          <w:b/>
          <w:bCs/>
        </w:rPr>
        <w:t>PEDro-schaal beoordelingsformulier</w:t>
      </w:r>
    </w:p>
    <w:p w14:paraId="03A1AE76" w14:textId="6AD30C54" w:rsidR="00B34A69" w:rsidRDefault="00B34A69" w:rsidP="00B34A69">
      <w:r w:rsidRPr="00E7701E">
        <w:rPr>
          <w:noProof/>
        </w:rPr>
        <w:drawing>
          <wp:inline distT="0" distB="0" distL="0" distR="0" wp14:anchorId="03B9E3E1" wp14:editId="3EA8E149">
            <wp:extent cx="5759450" cy="490220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4"/>
                    <a:stretch>
                      <a:fillRect/>
                    </a:stretch>
                  </pic:blipFill>
                  <pic:spPr>
                    <a:xfrm>
                      <a:off x="0" y="0"/>
                      <a:ext cx="5759450" cy="4902200"/>
                    </a:xfrm>
                    <a:prstGeom prst="rect">
                      <a:avLst/>
                    </a:prstGeom>
                  </pic:spPr>
                </pic:pic>
              </a:graphicData>
            </a:graphic>
          </wp:inline>
        </w:drawing>
      </w:r>
    </w:p>
    <w:p w14:paraId="3D8CE4DB" w14:textId="77777777" w:rsidR="00B34A69" w:rsidRDefault="00B34A69">
      <w:r>
        <w:br w:type="page"/>
      </w:r>
    </w:p>
    <w:p w14:paraId="3C8F91A4" w14:textId="7EB3C71E" w:rsidR="00B34A69" w:rsidRDefault="00B34A69" w:rsidP="00B34A69">
      <w:pPr>
        <w:pStyle w:val="Kop2"/>
      </w:pPr>
      <w:bookmarkStart w:id="41" w:name="_Toc126661287"/>
      <w:r>
        <w:lastRenderedPageBreak/>
        <w:t>Bijlage 2</w:t>
      </w:r>
      <w:bookmarkEnd w:id="41"/>
    </w:p>
    <w:p w14:paraId="51EABE43" w14:textId="4DFFC3B1" w:rsidR="00B34A69" w:rsidRPr="00B34A69" w:rsidRDefault="00B34A69" w:rsidP="00B34A69">
      <w:pPr>
        <w:rPr>
          <w:b/>
          <w:bCs/>
        </w:rPr>
      </w:pPr>
      <w:r w:rsidRPr="00B34A69">
        <w:rPr>
          <w:b/>
          <w:bCs/>
        </w:rPr>
        <w:t>PEDro-score beoordeling</w:t>
      </w:r>
    </w:p>
    <w:tbl>
      <w:tblPr>
        <w:tblW w:w="9070" w:type="dxa"/>
        <w:tblCellMar>
          <w:top w:w="15" w:type="dxa"/>
          <w:left w:w="15" w:type="dxa"/>
          <w:bottom w:w="15" w:type="dxa"/>
          <w:right w:w="15" w:type="dxa"/>
        </w:tblCellMar>
        <w:tblLook w:val="04A0" w:firstRow="1" w:lastRow="0" w:firstColumn="1" w:lastColumn="0" w:noHBand="0" w:noVBand="1"/>
      </w:tblPr>
      <w:tblGrid>
        <w:gridCol w:w="2772"/>
        <w:gridCol w:w="432"/>
        <w:gridCol w:w="644"/>
        <w:gridCol w:w="432"/>
        <w:gridCol w:w="644"/>
        <w:gridCol w:w="644"/>
        <w:gridCol w:w="644"/>
        <w:gridCol w:w="432"/>
        <w:gridCol w:w="644"/>
        <w:gridCol w:w="487"/>
        <w:gridCol w:w="487"/>
        <w:gridCol w:w="808"/>
      </w:tblGrid>
      <w:tr w:rsidR="00B34A69" w:rsidRPr="00CC4452" w14:paraId="0321D8FA" w14:textId="77777777" w:rsidTr="00AD03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8DA18"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b/>
                <w:bCs/>
                <w:color w:val="000000"/>
                <w:lang w:eastAsia="nl-NL"/>
              </w:rPr>
              <w:t>Studie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39CC3"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1E112"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44FAD"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1550C"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885DA"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3C38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E8E3"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313F2"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10FB1"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3DEE7"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B2972"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b/>
                <w:bCs/>
                <w:color w:val="000000"/>
                <w:lang w:eastAsia="nl-NL"/>
              </w:rPr>
              <w:t>Score</w:t>
            </w:r>
          </w:p>
        </w:tc>
      </w:tr>
      <w:tr w:rsidR="00B34A69" w:rsidRPr="00CC4452" w14:paraId="4DD00008" w14:textId="77777777" w:rsidTr="00AD03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DAB23"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1(</w:t>
            </w:r>
            <w:proofErr w:type="spellStart"/>
            <w:r w:rsidRPr="00CC4452">
              <w:rPr>
                <w:rFonts w:ascii="Calibri" w:eastAsia="Times New Roman" w:hAnsi="Calibri" w:cs="Calibri"/>
                <w:color w:val="000000"/>
                <w:lang w:eastAsia="nl-NL"/>
              </w:rPr>
              <w:t>Fiorilli</w:t>
            </w:r>
            <w:proofErr w:type="spellEnd"/>
            <w:r w:rsidRPr="00CC4452">
              <w:rPr>
                <w:rFonts w:ascii="Calibri" w:eastAsia="Times New Roman" w:hAnsi="Calibri" w:cs="Calibri"/>
                <w:color w:val="000000"/>
                <w:lang w:eastAsia="nl-NL"/>
              </w:rPr>
              <w:t xml:space="preserve"> et al.,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B4007"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3FCA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0374F"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6A4B8"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A0A93"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47A41"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C2B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4BBAC"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AF17"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9FE10"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49DA2"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6/10</w:t>
            </w:r>
          </w:p>
        </w:tc>
      </w:tr>
      <w:tr w:rsidR="00B34A69" w:rsidRPr="00CC4452" w14:paraId="671A6337" w14:textId="77777777" w:rsidTr="00AD03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E04E1"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2(</w:t>
            </w:r>
            <w:proofErr w:type="spellStart"/>
            <w:r w:rsidRPr="00CC4452">
              <w:rPr>
                <w:rFonts w:ascii="Calibri" w:eastAsia="Times New Roman" w:hAnsi="Calibri" w:cs="Calibri"/>
                <w:color w:val="000000"/>
                <w:lang w:eastAsia="nl-NL"/>
              </w:rPr>
              <w:t>Timmins</w:t>
            </w:r>
            <w:proofErr w:type="spellEnd"/>
            <w:r w:rsidRPr="00CC4452">
              <w:rPr>
                <w:rFonts w:ascii="Calibri" w:eastAsia="Times New Roman" w:hAnsi="Calibri" w:cs="Calibri"/>
                <w:color w:val="000000"/>
                <w:lang w:eastAsia="nl-NL"/>
              </w:rPr>
              <w:t xml:space="preserve"> et al.,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DFAA4"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52351"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8CE0B"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539F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D748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C1093"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48D5B"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F8724"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05AED"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D10AF"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5FA91"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5/10</w:t>
            </w:r>
          </w:p>
        </w:tc>
      </w:tr>
      <w:tr w:rsidR="00B34A69" w:rsidRPr="00CC4452" w14:paraId="59D28A02" w14:textId="77777777" w:rsidTr="00AD03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D2D50"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3(</w:t>
            </w:r>
            <w:proofErr w:type="spellStart"/>
            <w:r w:rsidRPr="00CC4452">
              <w:rPr>
                <w:rFonts w:ascii="Calibri" w:eastAsia="Times New Roman" w:hAnsi="Calibri" w:cs="Calibri"/>
                <w:color w:val="000000"/>
                <w:lang w:eastAsia="nl-NL"/>
              </w:rPr>
              <w:t>Stojanovic</w:t>
            </w:r>
            <w:proofErr w:type="spellEnd"/>
            <w:r w:rsidRPr="00CC4452">
              <w:rPr>
                <w:rFonts w:ascii="Calibri" w:eastAsia="Times New Roman" w:hAnsi="Calibri" w:cs="Calibri"/>
                <w:color w:val="000000"/>
                <w:lang w:eastAsia="nl-NL"/>
              </w:rPr>
              <w:t xml:space="preserve"> et al.,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04B53"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6935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EF819"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0B737"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1948A"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C70FC"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76151"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D3E50"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C4D64"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1D65D"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969F5"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5/10</w:t>
            </w:r>
          </w:p>
        </w:tc>
      </w:tr>
      <w:tr w:rsidR="00B34A69" w:rsidRPr="00CC4452" w14:paraId="5AC6491B" w14:textId="77777777" w:rsidTr="00AD03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55CCB"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4 (</w:t>
            </w:r>
            <w:proofErr w:type="spellStart"/>
            <w:r w:rsidRPr="00CC4452">
              <w:rPr>
                <w:rFonts w:ascii="Calibri" w:eastAsia="Times New Roman" w:hAnsi="Calibri" w:cs="Calibri"/>
                <w:color w:val="000000"/>
                <w:lang w:eastAsia="nl-NL"/>
              </w:rPr>
              <w:t>Hezhi</w:t>
            </w:r>
            <w:proofErr w:type="spellEnd"/>
            <w:r w:rsidRPr="00CC4452">
              <w:rPr>
                <w:rFonts w:ascii="Calibri" w:eastAsia="Times New Roman" w:hAnsi="Calibri" w:cs="Calibri"/>
                <w:color w:val="000000"/>
                <w:lang w:eastAsia="nl-NL"/>
              </w:rPr>
              <w:t xml:space="preserve"> </w:t>
            </w:r>
            <w:proofErr w:type="spellStart"/>
            <w:r w:rsidRPr="00CC4452">
              <w:rPr>
                <w:rFonts w:ascii="Calibri" w:eastAsia="Times New Roman" w:hAnsi="Calibri" w:cs="Calibri"/>
                <w:color w:val="000000"/>
                <w:lang w:eastAsia="nl-NL"/>
              </w:rPr>
              <w:t>Xie</w:t>
            </w:r>
            <w:proofErr w:type="spellEnd"/>
            <w:r w:rsidRPr="00CC4452">
              <w:rPr>
                <w:rFonts w:ascii="Calibri" w:eastAsia="Times New Roman" w:hAnsi="Calibri" w:cs="Calibri"/>
                <w:color w:val="000000"/>
                <w:lang w:eastAsia="nl-NL"/>
              </w:rPr>
              <w:t xml:space="preserve"> et al.,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5D16E"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04234"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8852D"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A09B5"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3300E"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777FB"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2AB6E"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76D3C"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65B3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5D3E1"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E1E1E"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5/10</w:t>
            </w:r>
          </w:p>
        </w:tc>
      </w:tr>
      <w:tr w:rsidR="00B34A69" w:rsidRPr="00CC4452" w14:paraId="6538635A" w14:textId="77777777" w:rsidTr="00AD03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F6C73"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5(</w:t>
            </w:r>
            <w:proofErr w:type="spellStart"/>
            <w:r w:rsidRPr="00CC4452">
              <w:rPr>
                <w:rFonts w:ascii="Calibri" w:eastAsia="Times New Roman" w:hAnsi="Calibri" w:cs="Calibri"/>
                <w:color w:val="000000"/>
                <w:lang w:eastAsia="nl-NL"/>
              </w:rPr>
              <w:t>Izquierdo</w:t>
            </w:r>
            <w:proofErr w:type="spellEnd"/>
            <w:r w:rsidRPr="00CC4452">
              <w:rPr>
                <w:rFonts w:ascii="Calibri" w:eastAsia="Times New Roman" w:hAnsi="Calibri" w:cs="Calibri"/>
                <w:color w:val="000000"/>
                <w:lang w:eastAsia="nl-NL"/>
              </w:rPr>
              <w:t xml:space="preserve"> et al.,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030E0"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FC49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585B5"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75B15"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DDE84"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E3609"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BD288"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88E62"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B43DC"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704DF"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2B07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5/10</w:t>
            </w:r>
          </w:p>
        </w:tc>
      </w:tr>
      <w:tr w:rsidR="00B34A69" w:rsidRPr="00CC4452" w14:paraId="7922A984" w14:textId="77777777" w:rsidTr="00AD03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84E49"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6(</w:t>
            </w:r>
            <w:proofErr w:type="spellStart"/>
            <w:r w:rsidRPr="00CC4452">
              <w:rPr>
                <w:rFonts w:ascii="Calibri" w:eastAsia="Times New Roman" w:hAnsi="Calibri" w:cs="Calibri"/>
                <w:color w:val="000000"/>
                <w:lang w:eastAsia="nl-NL"/>
              </w:rPr>
              <w:t>Sañudo</w:t>
            </w:r>
            <w:proofErr w:type="spellEnd"/>
            <w:r w:rsidRPr="00CC4452">
              <w:rPr>
                <w:rFonts w:ascii="Calibri" w:eastAsia="Times New Roman" w:hAnsi="Calibri" w:cs="Calibri"/>
                <w:color w:val="000000"/>
                <w:lang w:eastAsia="nl-NL"/>
              </w:rPr>
              <w:t xml:space="preserve"> et al.,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112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EB559"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FE94F"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6243C"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8F5E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E6C2B"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891DF"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11990"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E856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07CF5"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6BA38"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5/10</w:t>
            </w:r>
          </w:p>
        </w:tc>
      </w:tr>
      <w:tr w:rsidR="00B34A69" w:rsidRPr="00CC4452" w14:paraId="043A5120" w14:textId="77777777" w:rsidTr="00AD03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E2F7A"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7(</w:t>
            </w:r>
            <w:proofErr w:type="spellStart"/>
            <w:r w:rsidRPr="00CC4452">
              <w:rPr>
                <w:rFonts w:ascii="Calibri" w:eastAsia="Times New Roman" w:hAnsi="Calibri" w:cs="Calibri"/>
                <w:color w:val="000000"/>
                <w:lang w:eastAsia="nl-NL"/>
              </w:rPr>
              <w:t>Sagelv</w:t>
            </w:r>
            <w:proofErr w:type="spellEnd"/>
            <w:r w:rsidRPr="00CC4452">
              <w:rPr>
                <w:rFonts w:ascii="Calibri" w:eastAsia="Times New Roman" w:hAnsi="Calibri" w:cs="Calibri"/>
                <w:color w:val="000000"/>
                <w:lang w:eastAsia="nl-NL"/>
              </w:rPr>
              <w:t xml:space="preserve"> et al,.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04559"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11BA3"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DE774"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4F933"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8EBDF"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DBBC0"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8AA9C"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6183C"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Nee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C8F68"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69246"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66D42" w14:textId="77777777" w:rsidR="00B34A69" w:rsidRPr="00CC4452" w:rsidRDefault="00B34A69" w:rsidP="00AD035E">
            <w:pPr>
              <w:spacing w:after="0" w:line="240" w:lineRule="auto"/>
              <w:rPr>
                <w:rFonts w:ascii="Times New Roman" w:eastAsia="Times New Roman" w:hAnsi="Times New Roman" w:cs="Times New Roman"/>
                <w:sz w:val="24"/>
                <w:szCs w:val="24"/>
                <w:lang w:eastAsia="nl-NL"/>
              </w:rPr>
            </w:pPr>
            <w:r w:rsidRPr="00CC4452">
              <w:rPr>
                <w:rFonts w:ascii="Calibri" w:eastAsia="Times New Roman" w:hAnsi="Calibri" w:cs="Calibri"/>
                <w:color w:val="000000"/>
                <w:lang w:eastAsia="nl-NL"/>
              </w:rPr>
              <w:t>6/10</w:t>
            </w:r>
          </w:p>
        </w:tc>
      </w:tr>
    </w:tbl>
    <w:p w14:paraId="6803485F" w14:textId="77777777" w:rsidR="00B34A69" w:rsidRPr="00B34A69" w:rsidRDefault="00B34A69" w:rsidP="00B34A69"/>
    <w:sectPr w:rsidR="00B34A69" w:rsidRPr="00B34A69" w:rsidSect="00CC445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FB5E9" w14:textId="77777777" w:rsidR="00F975DA" w:rsidRDefault="00F975DA" w:rsidP="00B7001B">
      <w:pPr>
        <w:spacing w:after="0" w:line="240" w:lineRule="auto"/>
      </w:pPr>
      <w:r>
        <w:separator/>
      </w:r>
    </w:p>
  </w:endnote>
  <w:endnote w:type="continuationSeparator" w:id="0">
    <w:p w14:paraId="4C6F3F5D" w14:textId="77777777" w:rsidR="00F975DA" w:rsidRDefault="00F975DA" w:rsidP="00B7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95029"/>
      <w:docPartObj>
        <w:docPartGallery w:val="Page Numbers (Bottom of Page)"/>
        <w:docPartUnique/>
      </w:docPartObj>
    </w:sdtPr>
    <w:sdtContent>
      <w:p w14:paraId="4BDBC060" w14:textId="0E01EA57" w:rsidR="00B7001B" w:rsidRDefault="00B7001B">
        <w:pPr>
          <w:pStyle w:val="Voettekst"/>
          <w:jc w:val="right"/>
        </w:pPr>
        <w:r>
          <w:fldChar w:fldCharType="begin"/>
        </w:r>
        <w:r>
          <w:instrText>PAGE   \* MERGEFORMAT</w:instrText>
        </w:r>
        <w:r>
          <w:fldChar w:fldCharType="separate"/>
        </w:r>
        <w:r>
          <w:t>2</w:t>
        </w:r>
        <w:r>
          <w:fldChar w:fldCharType="end"/>
        </w:r>
      </w:p>
    </w:sdtContent>
  </w:sdt>
  <w:p w14:paraId="445AFDBE" w14:textId="77777777" w:rsidR="00B7001B" w:rsidRDefault="00B700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807037"/>
      <w:docPartObj>
        <w:docPartGallery w:val="Page Numbers (Bottom of Page)"/>
        <w:docPartUnique/>
      </w:docPartObj>
    </w:sdtPr>
    <w:sdtContent>
      <w:p w14:paraId="6BAE437E" w14:textId="5C74F6D5" w:rsidR="001D3F68" w:rsidRDefault="001D3F68">
        <w:pPr>
          <w:pStyle w:val="Voettekst"/>
          <w:jc w:val="right"/>
        </w:pPr>
        <w:r>
          <w:fldChar w:fldCharType="begin"/>
        </w:r>
        <w:r>
          <w:instrText>PAGE   \* MERGEFORMAT</w:instrText>
        </w:r>
        <w:r>
          <w:fldChar w:fldCharType="separate"/>
        </w:r>
        <w:r>
          <w:t>2</w:t>
        </w:r>
        <w:r>
          <w:fldChar w:fldCharType="end"/>
        </w:r>
      </w:p>
    </w:sdtContent>
  </w:sdt>
  <w:p w14:paraId="55CE7012" w14:textId="77777777" w:rsidR="001D3F68" w:rsidRDefault="001D3F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6D866" w14:textId="77777777" w:rsidR="00F975DA" w:rsidRDefault="00F975DA" w:rsidP="00B7001B">
      <w:pPr>
        <w:spacing w:after="0" w:line="240" w:lineRule="auto"/>
      </w:pPr>
      <w:r>
        <w:separator/>
      </w:r>
    </w:p>
  </w:footnote>
  <w:footnote w:type="continuationSeparator" w:id="0">
    <w:p w14:paraId="5CAB35F8" w14:textId="77777777" w:rsidR="00F975DA" w:rsidRDefault="00F975DA" w:rsidP="00B70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61A87"/>
    <w:multiLevelType w:val="hybridMultilevel"/>
    <w:tmpl w:val="079AF0F8"/>
    <w:lvl w:ilvl="0" w:tplc="91F298F8">
      <w:start w:val="1"/>
      <w:numFmt w:val="decimal"/>
      <w:lvlText w:val="%1."/>
      <w:lvlJc w:val="left"/>
      <w:pPr>
        <w:ind w:left="720" w:hanging="360"/>
      </w:pPr>
      <w:rPr>
        <w:rFonts w:ascii="Calibri" w:hAnsi="Calibri" w:cs="Calibri" w:hint="default"/>
        <w:color w:val="00000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30734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01B"/>
    <w:rsid w:val="000A390C"/>
    <w:rsid w:val="000B77DA"/>
    <w:rsid w:val="001A0435"/>
    <w:rsid w:val="001D3F68"/>
    <w:rsid w:val="002420A6"/>
    <w:rsid w:val="002D6331"/>
    <w:rsid w:val="002D6EF1"/>
    <w:rsid w:val="00321DCD"/>
    <w:rsid w:val="003F794E"/>
    <w:rsid w:val="006903AF"/>
    <w:rsid w:val="006D71B5"/>
    <w:rsid w:val="00831C91"/>
    <w:rsid w:val="00AE64FD"/>
    <w:rsid w:val="00B34A69"/>
    <w:rsid w:val="00B42852"/>
    <w:rsid w:val="00B7001B"/>
    <w:rsid w:val="00B8614F"/>
    <w:rsid w:val="00C551FE"/>
    <w:rsid w:val="00C64A02"/>
    <w:rsid w:val="00CC4452"/>
    <w:rsid w:val="00E4779B"/>
    <w:rsid w:val="00E7701E"/>
    <w:rsid w:val="00ED18A7"/>
    <w:rsid w:val="00F86671"/>
    <w:rsid w:val="00F975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46592"/>
  <w15:chartTrackingRefBased/>
  <w15:docId w15:val="{E778B31F-0D0F-42B9-BD1B-F96C07881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700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700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D3F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7001B"/>
    <w:pPr>
      <w:spacing w:after="0" w:line="240" w:lineRule="auto"/>
    </w:pPr>
  </w:style>
  <w:style w:type="character" w:customStyle="1" w:styleId="GeenafstandChar">
    <w:name w:val="Geen afstand Char"/>
    <w:basedOn w:val="Standaardalinea-lettertype"/>
    <w:link w:val="Geenafstand"/>
    <w:uiPriority w:val="1"/>
    <w:rsid w:val="00B7001B"/>
  </w:style>
  <w:style w:type="paragraph" w:styleId="Koptekst">
    <w:name w:val="header"/>
    <w:basedOn w:val="Standaard"/>
    <w:link w:val="KoptekstChar"/>
    <w:uiPriority w:val="99"/>
    <w:unhideWhenUsed/>
    <w:rsid w:val="00B700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001B"/>
  </w:style>
  <w:style w:type="paragraph" w:styleId="Voettekst">
    <w:name w:val="footer"/>
    <w:basedOn w:val="Standaard"/>
    <w:link w:val="VoettekstChar"/>
    <w:uiPriority w:val="99"/>
    <w:unhideWhenUsed/>
    <w:rsid w:val="00B700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001B"/>
  </w:style>
  <w:style w:type="character" w:customStyle="1" w:styleId="Kop2Char">
    <w:name w:val="Kop 2 Char"/>
    <w:basedOn w:val="Standaardalinea-lettertype"/>
    <w:link w:val="Kop2"/>
    <w:uiPriority w:val="9"/>
    <w:rsid w:val="00B7001B"/>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B7001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7001B"/>
    <w:pPr>
      <w:outlineLvl w:val="9"/>
    </w:pPr>
    <w:rPr>
      <w:lang w:eastAsia="nl-NL"/>
    </w:rPr>
  </w:style>
  <w:style w:type="paragraph" w:styleId="Inhopg2">
    <w:name w:val="toc 2"/>
    <w:basedOn w:val="Standaard"/>
    <w:next w:val="Standaard"/>
    <w:autoRedefine/>
    <w:uiPriority w:val="39"/>
    <w:unhideWhenUsed/>
    <w:rsid w:val="00B7001B"/>
    <w:pPr>
      <w:spacing w:after="100"/>
      <w:ind w:left="220"/>
    </w:pPr>
  </w:style>
  <w:style w:type="character" w:styleId="Hyperlink">
    <w:name w:val="Hyperlink"/>
    <w:basedOn w:val="Standaardalinea-lettertype"/>
    <w:uiPriority w:val="99"/>
    <w:unhideWhenUsed/>
    <w:rsid w:val="00B7001B"/>
    <w:rPr>
      <w:color w:val="0563C1" w:themeColor="hyperlink"/>
      <w:u w:val="single"/>
    </w:rPr>
  </w:style>
  <w:style w:type="table" w:styleId="Tabelraster">
    <w:name w:val="Table Grid"/>
    <w:basedOn w:val="Standaardtabel"/>
    <w:uiPriority w:val="39"/>
    <w:rsid w:val="00B7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1D3F68"/>
    <w:pPr>
      <w:spacing w:after="100"/>
      <w:ind w:left="440"/>
    </w:pPr>
  </w:style>
  <w:style w:type="character" w:customStyle="1" w:styleId="Kop3Char">
    <w:name w:val="Kop 3 Char"/>
    <w:basedOn w:val="Standaardalinea-lettertype"/>
    <w:link w:val="Kop3"/>
    <w:uiPriority w:val="9"/>
    <w:rsid w:val="001D3F68"/>
    <w:rPr>
      <w:rFonts w:asciiTheme="majorHAnsi" w:eastAsiaTheme="majorEastAsia" w:hAnsiTheme="majorHAnsi" w:cstheme="majorBidi"/>
      <w:color w:val="1F3763" w:themeColor="accent1" w:themeShade="7F"/>
      <w:sz w:val="24"/>
      <w:szCs w:val="24"/>
    </w:rPr>
  </w:style>
  <w:style w:type="character" w:styleId="Tekstvantijdelijkeaanduiding">
    <w:name w:val="Placeholder Text"/>
    <w:basedOn w:val="Standaardalinea-lettertype"/>
    <w:uiPriority w:val="99"/>
    <w:semiHidden/>
    <w:rsid w:val="006903AF"/>
    <w:rPr>
      <w:color w:val="808080"/>
    </w:rPr>
  </w:style>
  <w:style w:type="character" w:styleId="Onopgelostemelding">
    <w:name w:val="Unresolved Mention"/>
    <w:basedOn w:val="Standaardalinea-lettertype"/>
    <w:uiPriority w:val="99"/>
    <w:semiHidden/>
    <w:unhideWhenUsed/>
    <w:rsid w:val="00B34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640">
      <w:bodyDiv w:val="1"/>
      <w:marLeft w:val="0"/>
      <w:marRight w:val="0"/>
      <w:marTop w:val="0"/>
      <w:marBottom w:val="0"/>
      <w:divBdr>
        <w:top w:val="none" w:sz="0" w:space="0" w:color="auto"/>
        <w:left w:val="none" w:sz="0" w:space="0" w:color="auto"/>
        <w:bottom w:val="none" w:sz="0" w:space="0" w:color="auto"/>
        <w:right w:val="none" w:sz="0" w:space="0" w:color="auto"/>
      </w:divBdr>
    </w:div>
    <w:div w:id="192620544">
      <w:bodyDiv w:val="1"/>
      <w:marLeft w:val="0"/>
      <w:marRight w:val="0"/>
      <w:marTop w:val="0"/>
      <w:marBottom w:val="0"/>
      <w:divBdr>
        <w:top w:val="none" w:sz="0" w:space="0" w:color="auto"/>
        <w:left w:val="none" w:sz="0" w:space="0" w:color="auto"/>
        <w:bottom w:val="none" w:sz="0" w:space="0" w:color="auto"/>
        <w:right w:val="none" w:sz="0" w:space="0" w:color="auto"/>
      </w:divBdr>
    </w:div>
    <w:div w:id="204485939">
      <w:bodyDiv w:val="1"/>
      <w:marLeft w:val="0"/>
      <w:marRight w:val="0"/>
      <w:marTop w:val="0"/>
      <w:marBottom w:val="0"/>
      <w:divBdr>
        <w:top w:val="none" w:sz="0" w:space="0" w:color="auto"/>
        <w:left w:val="none" w:sz="0" w:space="0" w:color="auto"/>
        <w:bottom w:val="none" w:sz="0" w:space="0" w:color="auto"/>
        <w:right w:val="none" w:sz="0" w:space="0" w:color="auto"/>
      </w:divBdr>
    </w:div>
    <w:div w:id="218051096">
      <w:bodyDiv w:val="1"/>
      <w:marLeft w:val="0"/>
      <w:marRight w:val="0"/>
      <w:marTop w:val="0"/>
      <w:marBottom w:val="0"/>
      <w:divBdr>
        <w:top w:val="none" w:sz="0" w:space="0" w:color="auto"/>
        <w:left w:val="none" w:sz="0" w:space="0" w:color="auto"/>
        <w:bottom w:val="none" w:sz="0" w:space="0" w:color="auto"/>
        <w:right w:val="none" w:sz="0" w:space="0" w:color="auto"/>
      </w:divBdr>
    </w:div>
    <w:div w:id="267392058">
      <w:bodyDiv w:val="1"/>
      <w:marLeft w:val="0"/>
      <w:marRight w:val="0"/>
      <w:marTop w:val="0"/>
      <w:marBottom w:val="0"/>
      <w:divBdr>
        <w:top w:val="none" w:sz="0" w:space="0" w:color="auto"/>
        <w:left w:val="none" w:sz="0" w:space="0" w:color="auto"/>
        <w:bottom w:val="none" w:sz="0" w:space="0" w:color="auto"/>
        <w:right w:val="none" w:sz="0" w:space="0" w:color="auto"/>
      </w:divBdr>
    </w:div>
    <w:div w:id="290329109">
      <w:bodyDiv w:val="1"/>
      <w:marLeft w:val="0"/>
      <w:marRight w:val="0"/>
      <w:marTop w:val="0"/>
      <w:marBottom w:val="0"/>
      <w:divBdr>
        <w:top w:val="none" w:sz="0" w:space="0" w:color="auto"/>
        <w:left w:val="none" w:sz="0" w:space="0" w:color="auto"/>
        <w:bottom w:val="none" w:sz="0" w:space="0" w:color="auto"/>
        <w:right w:val="none" w:sz="0" w:space="0" w:color="auto"/>
      </w:divBdr>
    </w:div>
    <w:div w:id="297927068">
      <w:bodyDiv w:val="1"/>
      <w:marLeft w:val="0"/>
      <w:marRight w:val="0"/>
      <w:marTop w:val="0"/>
      <w:marBottom w:val="0"/>
      <w:divBdr>
        <w:top w:val="none" w:sz="0" w:space="0" w:color="auto"/>
        <w:left w:val="none" w:sz="0" w:space="0" w:color="auto"/>
        <w:bottom w:val="none" w:sz="0" w:space="0" w:color="auto"/>
        <w:right w:val="none" w:sz="0" w:space="0" w:color="auto"/>
      </w:divBdr>
    </w:div>
    <w:div w:id="356858143">
      <w:bodyDiv w:val="1"/>
      <w:marLeft w:val="0"/>
      <w:marRight w:val="0"/>
      <w:marTop w:val="0"/>
      <w:marBottom w:val="0"/>
      <w:divBdr>
        <w:top w:val="none" w:sz="0" w:space="0" w:color="auto"/>
        <w:left w:val="none" w:sz="0" w:space="0" w:color="auto"/>
        <w:bottom w:val="none" w:sz="0" w:space="0" w:color="auto"/>
        <w:right w:val="none" w:sz="0" w:space="0" w:color="auto"/>
      </w:divBdr>
    </w:div>
    <w:div w:id="357320727">
      <w:bodyDiv w:val="1"/>
      <w:marLeft w:val="0"/>
      <w:marRight w:val="0"/>
      <w:marTop w:val="0"/>
      <w:marBottom w:val="0"/>
      <w:divBdr>
        <w:top w:val="none" w:sz="0" w:space="0" w:color="auto"/>
        <w:left w:val="none" w:sz="0" w:space="0" w:color="auto"/>
        <w:bottom w:val="none" w:sz="0" w:space="0" w:color="auto"/>
        <w:right w:val="none" w:sz="0" w:space="0" w:color="auto"/>
      </w:divBdr>
    </w:div>
    <w:div w:id="404499543">
      <w:bodyDiv w:val="1"/>
      <w:marLeft w:val="0"/>
      <w:marRight w:val="0"/>
      <w:marTop w:val="0"/>
      <w:marBottom w:val="0"/>
      <w:divBdr>
        <w:top w:val="none" w:sz="0" w:space="0" w:color="auto"/>
        <w:left w:val="none" w:sz="0" w:space="0" w:color="auto"/>
        <w:bottom w:val="none" w:sz="0" w:space="0" w:color="auto"/>
        <w:right w:val="none" w:sz="0" w:space="0" w:color="auto"/>
      </w:divBdr>
    </w:div>
    <w:div w:id="404836566">
      <w:bodyDiv w:val="1"/>
      <w:marLeft w:val="0"/>
      <w:marRight w:val="0"/>
      <w:marTop w:val="0"/>
      <w:marBottom w:val="0"/>
      <w:divBdr>
        <w:top w:val="none" w:sz="0" w:space="0" w:color="auto"/>
        <w:left w:val="none" w:sz="0" w:space="0" w:color="auto"/>
        <w:bottom w:val="none" w:sz="0" w:space="0" w:color="auto"/>
        <w:right w:val="none" w:sz="0" w:space="0" w:color="auto"/>
      </w:divBdr>
    </w:div>
    <w:div w:id="408114581">
      <w:bodyDiv w:val="1"/>
      <w:marLeft w:val="0"/>
      <w:marRight w:val="0"/>
      <w:marTop w:val="0"/>
      <w:marBottom w:val="0"/>
      <w:divBdr>
        <w:top w:val="none" w:sz="0" w:space="0" w:color="auto"/>
        <w:left w:val="none" w:sz="0" w:space="0" w:color="auto"/>
        <w:bottom w:val="none" w:sz="0" w:space="0" w:color="auto"/>
        <w:right w:val="none" w:sz="0" w:space="0" w:color="auto"/>
      </w:divBdr>
    </w:div>
    <w:div w:id="413867212">
      <w:bodyDiv w:val="1"/>
      <w:marLeft w:val="0"/>
      <w:marRight w:val="0"/>
      <w:marTop w:val="0"/>
      <w:marBottom w:val="0"/>
      <w:divBdr>
        <w:top w:val="none" w:sz="0" w:space="0" w:color="auto"/>
        <w:left w:val="none" w:sz="0" w:space="0" w:color="auto"/>
        <w:bottom w:val="none" w:sz="0" w:space="0" w:color="auto"/>
        <w:right w:val="none" w:sz="0" w:space="0" w:color="auto"/>
      </w:divBdr>
    </w:div>
    <w:div w:id="646086337">
      <w:bodyDiv w:val="1"/>
      <w:marLeft w:val="0"/>
      <w:marRight w:val="0"/>
      <w:marTop w:val="0"/>
      <w:marBottom w:val="0"/>
      <w:divBdr>
        <w:top w:val="none" w:sz="0" w:space="0" w:color="auto"/>
        <w:left w:val="none" w:sz="0" w:space="0" w:color="auto"/>
        <w:bottom w:val="none" w:sz="0" w:space="0" w:color="auto"/>
        <w:right w:val="none" w:sz="0" w:space="0" w:color="auto"/>
      </w:divBdr>
    </w:div>
    <w:div w:id="660234520">
      <w:bodyDiv w:val="1"/>
      <w:marLeft w:val="0"/>
      <w:marRight w:val="0"/>
      <w:marTop w:val="0"/>
      <w:marBottom w:val="0"/>
      <w:divBdr>
        <w:top w:val="none" w:sz="0" w:space="0" w:color="auto"/>
        <w:left w:val="none" w:sz="0" w:space="0" w:color="auto"/>
        <w:bottom w:val="none" w:sz="0" w:space="0" w:color="auto"/>
        <w:right w:val="none" w:sz="0" w:space="0" w:color="auto"/>
      </w:divBdr>
      <w:divsChild>
        <w:div w:id="1488089956">
          <w:marLeft w:val="480"/>
          <w:marRight w:val="0"/>
          <w:marTop w:val="0"/>
          <w:marBottom w:val="0"/>
          <w:divBdr>
            <w:top w:val="none" w:sz="0" w:space="0" w:color="auto"/>
            <w:left w:val="none" w:sz="0" w:space="0" w:color="auto"/>
            <w:bottom w:val="none" w:sz="0" w:space="0" w:color="auto"/>
            <w:right w:val="none" w:sz="0" w:space="0" w:color="auto"/>
          </w:divBdr>
        </w:div>
        <w:div w:id="1671254052">
          <w:marLeft w:val="480"/>
          <w:marRight w:val="0"/>
          <w:marTop w:val="0"/>
          <w:marBottom w:val="0"/>
          <w:divBdr>
            <w:top w:val="none" w:sz="0" w:space="0" w:color="auto"/>
            <w:left w:val="none" w:sz="0" w:space="0" w:color="auto"/>
            <w:bottom w:val="none" w:sz="0" w:space="0" w:color="auto"/>
            <w:right w:val="none" w:sz="0" w:space="0" w:color="auto"/>
          </w:divBdr>
        </w:div>
        <w:div w:id="384573978">
          <w:marLeft w:val="480"/>
          <w:marRight w:val="0"/>
          <w:marTop w:val="0"/>
          <w:marBottom w:val="0"/>
          <w:divBdr>
            <w:top w:val="none" w:sz="0" w:space="0" w:color="auto"/>
            <w:left w:val="none" w:sz="0" w:space="0" w:color="auto"/>
            <w:bottom w:val="none" w:sz="0" w:space="0" w:color="auto"/>
            <w:right w:val="none" w:sz="0" w:space="0" w:color="auto"/>
          </w:divBdr>
        </w:div>
        <w:div w:id="1378701433">
          <w:marLeft w:val="480"/>
          <w:marRight w:val="0"/>
          <w:marTop w:val="0"/>
          <w:marBottom w:val="0"/>
          <w:divBdr>
            <w:top w:val="none" w:sz="0" w:space="0" w:color="auto"/>
            <w:left w:val="none" w:sz="0" w:space="0" w:color="auto"/>
            <w:bottom w:val="none" w:sz="0" w:space="0" w:color="auto"/>
            <w:right w:val="none" w:sz="0" w:space="0" w:color="auto"/>
          </w:divBdr>
        </w:div>
        <w:div w:id="1504277679">
          <w:marLeft w:val="480"/>
          <w:marRight w:val="0"/>
          <w:marTop w:val="0"/>
          <w:marBottom w:val="0"/>
          <w:divBdr>
            <w:top w:val="none" w:sz="0" w:space="0" w:color="auto"/>
            <w:left w:val="none" w:sz="0" w:space="0" w:color="auto"/>
            <w:bottom w:val="none" w:sz="0" w:space="0" w:color="auto"/>
            <w:right w:val="none" w:sz="0" w:space="0" w:color="auto"/>
          </w:divBdr>
        </w:div>
        <w:div w:id="2038968522">
          <w:marLeft w:val="480"/>
          <w:marRight w:val="0"/>
          <w:marTop w:val="0"/>
          <w:marBottom w:val="0"/>
          <w:divBdr>
            <w:top w:val="none" w:sz="0" w:space="0" w:color="auto"/>
            <w:left w:val="none" w:sz="0" w:space="0" w:color="auto"/>
            <w:bottom w:val="none" w:sz="0" w:space="0" w:color="auto"/>
            <w:right w:val="none" w:sz="0" w:space="0" w:color="auto"/>
          </w:divBdr>
        </w:div>
        <w:div w:id="1483034706">
          <w:marLeft w:val="480"/>
          <w:marRight w:val="0"/>
          <w:marTop w:val="0"/>
          <w:marBottom w:val="0"/>
          <w:divBdr>
            <w:top w:val="none" w:sz="0" w:space="0" w:color="auto"/>
            <w:left w:val="none" w:sz="0" w:space="0" w:color="auto"/>
            <w:bottom w:val="none" w:sz="0" w:space="0" w:color="auto"/>
            <w:right w:val="none" w:sz="0" w:space="0" w:color="auto"/>
          </w:divBdr>
        </w:div>
        <w:div w:id="30691208">
          <w:marLeft w:val="480"/>
          <w:marRight w:val="0"/>
          <w:marTop w:val="0"/>
          <w:marBottom w:val="0"/>
          <w:divBdr>
            <w:top w:val="none" w:sz="0" w:space="0" w:color="auto"/>
            <w:left w:val="none" w:sz="0" w:space="0" w:color="auto"/>
            <w:bottom w:val="none" w:sz="0" w:space="0" w:color="auto"/>
            <w:right w:val="none" w:sz="0" w:space="0" w:color="auto"/>
          </w:divBdr>
        </w:div>
        <w:div w:id="859046307">
          <w:marLeft w:val="480"/>
          <w:marRight w:val="0"/>
          <w:marTop w:val="0"/>
          <w:marBottom w:val="0"/>
          <w:divBdr>
            <w:top w:val="none" w:sz="0" w:space="0" w:color="auto"/>
            <w:left w:val="none" w:sz="0" w:space="0" w:color="auto"/>
            <w:bottom w:val="none" w:sz="0" w:space="0" w:color="auto"/>
            <w:right w:val="none" w:sz="0" w:space="0" w:color="auto"/>
          </w:divBdr>
        </w:div>
        <w:div w:id="1404258328">
          <w:marLeft w:val="480"/>
          <w:marRight w:val="0"/>
          <w:marTop w:val="0"/>
          <w:marBottom w:val="0"/>
          <w:divBdr>
            <w:top w:val="none" w:sz="0" w:space="0" w:color="auto"/>
            <w:left w:val="none" w:sz="0" w:space="0" w:color="auto"/>
            <w:bottom w:val="none" w:sz="0" w:space="0" w:color="auto"/>
            <w:right w:val="none" w:sz="0" w:space="0" w:color="auto"/>
          </w:divBdr>
        </w:div>
        <w:div w:id="1535460672">
          <w:marLeft w:val="480"/>
          <w:marRight w:val="0"/>
          <w:marTop w:val="0"/>
          <w:marBottom w:val="0"/>
          <w:divBdr>
            <w:top w:val="none" w:sz="0" w:space="0" w:color="auto"/>
            <w:left w:val="none" w:sz="0" w:space="0" w:color="auto"/>
            <w:bottom w:val="none" w:sz="0" w:space="0" w:color="auto"/>
            <w:right w:val="none" w:sz="0" w:space="0" w:color="auto"/>
          </w:divBdr>
        </w:div>
        <w:div w:id="844171206">
          <w:marLeft w:val="480"/>
          <w:marRight w:val="0"/>
          <w:marTop w:val="0"/>
          <w:marBottom w:val="0"/>
          <w:divBdr>
            <w:top w:val="none" w:sz="0" w:space="0" w:color="auto"/>
            <w:left w:val="none" w:sz="0" w:space="0" w:color="auto"/>
            <w:bottom w:val="none" w:sz="0" w:space="0" w:color="auto"/>
            <w:right w:val="none" w:sz="0" w:space="0" w:color="auto"/>
          </w:divBdr>
        </w:div>
        <w:div w:id="784957259">
          <w:marLeft w:val="480"/>
          <w:marRight w:val="0"/>
          <w:marTop w:val="0"/>
          <w:marBottom w:val="0"/>
          <w:divBdr>
            <w:top w:val="none" w:sz="0" w:space="0" w:color="auto"/>
            <w:left w:val="none" w:sz="0" w:space="0" w:color="auto"/>
            <w:bottom w:val="none" w:sz="0" w:space="0" w:color="auto"/>
            <w:right w:val="none" w:sz="0" w:space="0" w:color="auto"/>
          </w:divBdr>
        </w:div>
        <w:div w:id="14892425">
          <w:marLeft w:val="480"/>
          <w:marRight w:val="0"/>
          <w:marTop w:val="0"/>
          <w:marBottom w:val="0"/>
          <w:divBdr>
            <w:top w:val="none" w:sz="0" w:space="0" w:color="auto"/>
            <w:left w:val="none" w:sz="0" w:space="0" w:color="auto"/>
            <w:bottom w:val="none" w:sz="0" w:space="0" w:color="auto"/>
            <w:right w:val="none" w:sz="0" w:space="0" w:color="auto"/>
          </w:divBdr>
        </w:div>
        <w:div w:id="1344865639">
          <w:marLeft w:val="480"/>
          <w:marRight w:val="0"/>
          <w:marTop w:val="0"/>
          <w:marBottom w:val="0"/>
          <w:divBdr>
            <w:top w:val="none" w:sz="0" w:space="0" w:color="auto"/>
            <w:left w:val="none" w:sz="0" w:space="0" w:color="auto"/>
            <w:bottom w:val="none" w:sz="0" w:space="0" w:color="auto"/>
            <w:right w:val="none" w:sz="0" w:space="0" w:color="auto"/>
          </w:divBdr>
        </w:div>
        <w:div w:id="1242909175">
          <w:marLeft w:val="480"/>
          <w:marRight w:val="0"/>
          <w:marTop w:val="0"/>
          <w:marBottom w:val="0"/>
          <w:divBdr>
            <w:top w:val="none" w:sz="0" w:space="0" w:color="auto"/>
            <w:left w:val="none" w:sz="0" w:space="0" w:color="auto"/>
            <w:bottom w:val="none" w:sz="0" w:space="0" w:color="auto"/>
            <w:right w:val="none" w:sz="0" w:space="0" w:color="auto"/>
          </w:divBdr>
        </w:div>
        <w:div w:id="761528943">
          <w:marLeft w:val="480"/>
          <w:marRight w:val="0"/>
          <w:marTop w:val="0"/>
          <w:marBottom w:val="0"/>
          <w:divBdr>
            <w:top w:val="none" w:sz="0" w:space="0" w:color="auto"/>
            <w:left w:val="none" w:sz="0" w:space="0" w:color="auto"/>
            <w:bottom w:val="none" w:sz="0" w:space="0" w:color="auto"/>
            <w:right w:val="none" w:sz="0" w:space="0" w:color="auto"/>
          </w:divBdr>
        </w:div>
        <w:div w:id="1746681945">
          <w:marLeft w:val="480"/>
          <w:marRight w:val="0"/>
          <w:marTop w:val="0"/>
          <w:marBottom w:val="0"/>
          <w:divBdr>
            <w:top w:val="none" w:sz="0" w:space="0" w:color="auto"/>
            <w:left w:val="none" w:sz="0" w:space="0" w:color="auto"/>
            <w:bottom w:val="none" w:sz="0" w:space="0" w:color="auto"/>
            <w:right w:val="none" w:sz="0" w:space="0" w:color="auto"/>
          </w:divBdr>
        </w:div>
        <w:div w:id="1061638252">
          <w:marLeft w:val="480"/>
          <w:marRight w:val="0"/>
          <w:marTop w:val="0"/>
          <w:marBottom w:val="0"/>
          <w:divBdr>
            <w:top w:val="none" w:sz="0" w:space="0" w:color="auto"/>
            <w:left w:val="none" w:sz="0" w:space="0" w:color="auto"/>
            <w:bottom w:val="none" w:sz="0" w:space="0" w:color="auto"/>
            <w:right w:val="none" w:sz="0" w:space="0" w:color="auto"/>
          </w:divBdr>
        </w:div>
        <w:div w:id="1532062745">
          <w:marLeft w:val="480"/>
          <w:marRight w:val="0"/>
          <w:marTop w:val="0"/>
          <w:marBottom w:val="0"/>
          <w:divBdr>
            <w:top w:val="none" w:sz="0" w:space="0" w:color="auto"/>
            <w:left w:val="none" w:sz="0" w:space="0" w:color="auto"/>
            <w:bottom w:val="none" w:sz="0" w:space="0" w:color="auto"/>
            <w:right w:val="none" w:sz="0" w:space="0" w:color="auto"/>
          </w:divBdr>
        </w:div>
        <w:div w:id="498352560">
          <w:marLeft w:val="480"/>
          <w:marRight w:val="0"/>
          <w:marTop w:val="0"/>
          <w:marBottom w:val="0"/>
          <w:divBdr>
            <w:top w:val="none" w:sz="0" w:space="0" w:color="auto"/>
            <w:left w:val="none" w:sz="0" w:space="0" w:color="auto"/>
            <w:bottom w:val="none" w:sz="0" w:space="0" w:color="auto"/>
            <w:right w:val="none" w:sz="0" w:space="0" w:color="auto"/>
          </w:divBdr>
        </w:div>
        <w:div w:id="645820225">
          <w:marLeft w:val="480"/>
          <w:marRight w:val="0"/>
          <w:marTop w:val="0"/>
          <w:marBottom w:val="0"/>
          <w:divBdr>
            <w:top w:val="none" w:sz="0" w:space="0" w:color="auto"/>
            <w:left w:val="none" w:sz="0" w:space="0" w:color="auto"/>
            <w:bottom w:val="none" w:sz="0" w:space="0" w:color="auto"/>
            <w:right w:val="none" w:sz="0" w:space="0" w:color="auto"/>
          </w:divBdr>
        </w:div>
        <w:div w:id="1040285010">
          <w:marLeft w:val="480"/>
          <w:marRight w:val="0"/>
          <w:marTop w:val="0"/>
          <w:marBottom w:val="0"/>
          <w:divBdr>
            <w:top w:val="none" w:sz="0" w:space="0" w:color="auto"/>
            <w:left w:val="none" w:sz="0" w:space="0" w:color="auto"/>
            <w:bottom w:val="none" w:sz="0" w:space="0" w:color="auto"/>
            <w:right w:val="none" w:sz="0" w:space="0" w:color="auto"/>
          </w:divBdr>
        </w:div>
        <w:div w:id="1637025130">
          <w:marLeft w:val="480"/>
          <w:marRight w:val="0"/>
          <w:marTop w:val="0"/>
          <w:marBottom w:val="0"/>
          <w:divBdr>
            <w:top w:val="none" w:sz="0" w:space="0" w:color="auto"/>
            <w:left w:val="none" w:sz="0" w:space="0" w:color="auto"/>
            <w:bottom w:val="none" w:sz="0" w:space="0" w:color="auto"/>
            <w:right w:val="none" w:sz="0" w:space="0" w:color="auto"/>
          </w:divBdr>
        </w:div>
        <w:div w:id="1190683237">
          <w:marLeft w:val="480"/>
          <w:marRight w:val="0"/>
          <w:marTop w:val="0"/>
          <w:marBottom w:val="0"/>
          <w:divBdr>
            <w:top w:val="none" w:sz="0" w:space="0" w:color="auto"/>
            <w:left w:val="none" w:sz="0" w:space="0" w:color="auto"/>
            <w:bottom w:val="none" w:sz="0" w:space="0" w:color="auto"/>
            <w:right w:val="none" w:sz="0" w:space="0" w:color="auto"/>
          </w:divBdr>
        </w:div>
        <w:div w:id="1614240087">
          <w:marLeft w:val="480"/>
          <w:marRight w:val="0"/>
          <w:marTop w:val="0"/>
          <w:marBottom w:val="0"/>
          <w:divBdr>
            <w:top w:val="none" w:sz="0" w:space="0" w:color="auto"/>
            <w:left w:val="none" w:sz="0" w:space="0" w:color="auto"/>
            <w:bottom w:val="none" w:sz="0" w:space="0" w:color="auto"/>
            <w:right w:val="none" w:sz="0" w:space="0" w:color="auto"/>
          </w:divBdr>
        </w:div>
        <w:div w:id="119107756">
          <w:marLeft w:val="480"/>
          <w:marRight w:val="0"/>
          <w:marTop w:val="0"/>
          <w:marBottom w:val="0"/>
          <w:divBdr>
            <w:top w:val="none" w:sz="0" w:space="0" w:color="auto"/>
            <w:left w:val="none" w:sz="0" w:space="0" w:color="auto"/>
            <w:bottom w:val="none" w:sz="0" w:space="0" w:color="auto"/>
            <w:right w:val="none" w:sz="0" w:space="0" w:color="auto"/>
          </w:divBdr>
        </w:div>
      </w:divsChild>
    </w:div>
    <w:div w:id="711810152">
      <w:bodyDiv w:val="1"/>
      <w:marLeft w:val="0"/>
      <w:marRight w:val="0"/>
      <w:marTop w:val="0"/>
      <w:marBottom w:val="0"/>
      <w:divBdr>
        <w:top w:val="none" w:sz="0" w:space="0" w:color="auto"/>
        <w:left w:val="none" w:sz="0" w:space="0" w:color="auto"/>
        <w:bottom w:val="none" w:sz="0" w:space="0" w:color="auto"/>
        <w:right w:val="none" w:sz="0" w:space="0" w:color="auto"/>
      </w:divBdr>
    </w:div>
    <w:div w:id="780685313">
      <w:bodyDiv w:val="1"/>
      <w:marLeft w:val="0"/>
      <w:marRight w:val="0"/>
      <w:marTop w:val="0"/>
      <w:marBottom w:val="0"/>
      <w:divBdr>
        <w:top w:val="none" w:sz="0" w:space="0" w:color="auto"/>
        <w:left w:val="none" w:sz="0" w:space="0" w:color="auto"/>
        <w:bottom w:val="none" w:sz="0" w:space="0" w:color="auto"/>
        <w:right w:val="none" w:sz="0" w:space="0" w:color="auto"/>
      </w:divBdr>
    </w:div>
    <w:div w:id="816385674">
      <w:bodyDiv w:val="1"/>
      <w:marLeft w:val="0"/>
      <w:marRight w:val="0"/>
      <w:marTop w:val="0"/>
      <w:marBottom w:val="0"/>
      <w:divBdr>
        <w:top w:val="none" w:sz="0" w:space="0" w:color="auto"/>
        <w:left w:val="none" w:sz="0" w:space="0" w:color="auto"/>
        <w:bottom w:val="none" w:sz="0" w:space="0" w:color="auto"/>
        <w:right w:val="none" w:sz="0" w:space="0" w:color="auto"/>
      </w:divBdr>
    </w:div>
    <w:div w:id="983702191">
      <w:bodyDiv w:val="1"/>
      <w:marLeft w:val="0"/>
      <w:marRight w:val="0"/>
      <w:marTop w:val="0"/>
      <w:marBottom w:val="0"/>
      <w:divBdr>
        <w:top w:val="none" w:sz="0" w:space="0" w:color="auto"/>
        <w:left w:val="none" w:sz="0" w:space="0" w:color="auto"/>
        <w:bottom w:val="none" w:sz="0" w:space="0" w:color="auto"/>
        <w:right w:val="none" w:sz="0" w:space="0" w:color="auto"/>
      </w:divBdr>
    </w:div>
    <w:div w:id="1029377065">
      <w:bodyDiv w:val="1"/>
      <w:marLeft w:val="0"/>
      <w:marRight w:val="0"/>
      <w:marTop w:val="0"/>
      <w:marBottom w:val="0"/>
      <w:divBdr>
        <w:top w:val="none" w:sz="0" w:space="0" w:color="auto"/>
        <w:left w:val="none" w:sz="0" w:space="0" w:color="auto"/>
        <w:bottom w:val="none" w:sz="0" w:space="0" w:color="auto"/>
        <w:right w:val="none" w:sz="0" w:space="0" w:color="auto"/>
      </w:divBdr>
    </w:div>
    <w:div w:id="1047727715">
      <w:bodyDiv w:val="1"/>
      <w:marLeft w:val="0"/>
      <w:marRight w:val="0"/>
      <w:marTop w:val="0"/>
      <w:marBottom w:val="0"/>
      <w:divBdr>
        <w:top w:val="none" w:sz="0" w:space="0" w:color="auto"/>
        <w:left w:val="none" w:sz="0" w:space="0" w:color="auto"/>
        <w:bottom w:val="none" w:sz="0" w:space="0" w:color="auto"/>
        <w:right w:val="none" w:sz="0" w:space="0" w:color="auto"/>
      </w:divBdr>
    </w:div>
    <w:div w:id="1076437055">
      <w:bodyDiv w:val="1"/>
      <w:marLeft w:val="0"/>
      <w:marRight w:val="0"/>
      <w:marTop w:val="0"/>
      <w:marBottom w:val="0"/>
      <w:divBdr>
        <w:top w:val="none" w:sz="0" w:space="0" w:color="auto"/>
        <w:left w:val="none" w:sz="0" w:space="0" w:color="auto"/>
        <w:bottom w:val="none" w:sz="0" w:space="0" w:color="auto"/>
        <w:right w:val="none" w:sz="0" w:space="0" w:color="auto"/>
      </w:divBdr>
    </w:div>
    <w:div w:id="1140347921">
      <w:bodyDiv w:val="1"/>
      <w:marLeft w:val="0"/>
      <w:marRight w:val="0"/>
      <w:marTop w:val="0"/>
      <w:marBottom w:val="0"/>
      <w:divBdr>
        <w:top w:val="none" w:sz="0" w:space="0" w:color="auto"/>
        <w:left w:val="none" w:sz="0" w:space="0" w:color="auto"/>
        <w:bottom w:val="none" w:sz="0" w:space="0" w:color="auto"/>
        <w:right w:val="none" w:sz="0" w:space="0" w:color="auto"/>
      </w:divBdr>
      <w:divsChild>
        <w:div w:id="443579596">
          <w:marLeft w:val="480"/>
          <w:marRight w:val="0"/>
          <w:marTop w:val="0"/>
          <w:marBottom w:val="0"/>
          <w:divBdr>
            <w:top w:val="none" w:sz="0" w:space="0" w:color="auto"/>
            <w:left w:val="none" w:sz="0" w:space="0" w:color="auto"/>
            <w:bottom w:val="none" w:sz="0" w:space="0" w:color="auto"/>
            <w:right w:val="none" w:sz="0" w:space="0" w:color="auto"/>
          </w:divBdr>
        </w:div>
        <w:div w:id="1351296082">
          <w:marLeft w:val="480"/>
          <w:marRight w:val="0"/>
          <w:marTop w:val="0"/>
          <w:marBottom w:val="0"/>
          <w:divBdr>
            <w:top w:val="none" w:sz="0" w:space="0" w:color="auto"/>
            <w:left w:val="none" w:sz="0" w:space="0" w:color="auto"/>
            <w:bottom w:val="none" w:sz="0" w:space="0" w:color="auto"/>
            <w:right w:val="none" w:sz="0" w:space="0" w:color="auto"/>
          </w:divBdr>
        </w:div>
        <w:div w:id="1963418287">
          <w:marLeft w:val="480"/>
          <w:marRight w:val="0"/>
          <w:marTop w:val="0"/>
          <w:marBottom w:val="0"/>
          <w:divBdr>
            <w:top w:val="none" w:sz="0" w:space="0" w:color="auto"/>
            <w:left w:val="none" w:sz="0" w:space="0" w:color="auto"/>
            <w:bottom w:val="none" w:sz="0" w:space="0" w:color="auto"/>
            <w:right w:val="none" w:sz="0" w:space="0" w:color="auto"/>
          </w:divBdr>
        </w:div>
        <w:div w:id="2142768392">
          <w:marLeft w:val="480"/>
          <w:marRight w:val="0"/>
          <w:marTop w:val="0"/>
          <w:marBottom w:val="0"/>
          <w:divBdr>
            <w:top w:val="none" w:sz="0" w:space="0" w:color="auto"/>
            <w:left w:val="none" w:sz="0" w:space="0" w:color="auto"/>
            <w:bottom w:val="none" w:sz="0" w:space="0" w:color="auto"/>
            <w:right w:val="none" w:sz="0" w:space="0" w:color="auto"/>
          </w:divBdr>
        </w:div>
        <w:div w:id="1911378432">
          <w:marLeft w:val="480"/>
          <w:marRight w:val="0"/>
          <w:marTop w:val="0"/>
          <w:marBottom w:val="0"/>
          <w:divBdr>
            <w:top w:val="none" w:sz="0" w:space="0" w:color="auto"/>
            <w:left w:val="none" w:sz="0" w:space="0" w:color="auto"/>
            <w:bottom w:val="none" w:sz="0" w:space="0" w:color="auto"/>
            <w:right w:val="none" w:sz="0" w:space="0" w:color="auto"/>
          </w:divBdr>
        </w:div>
        <w:div w:id="1482112968">
          <w:marLeft w:val="480"/>
          <w:marRight w:val="0"/>
          <w:marTop w:val="0"/>
          <w:marBottom w:val="0"/>
          <w:divBdr>
            <w:top w:val="none" w:sz="0" w:space="0" w:color="auto"/>
            <w:left w:val="none" w:sz="0" w:space="0" w:color="auto"/>
            <w:bottom w:val="none" w:sz="0" w:space="0" w:color="auto"/>
            <w:right w:val="none" w:sz="0" w:space="0" w:color="auto"/>
          </w:divBdr>
        </w:div>
        <w:div w:id="1940872641">
          <w:marLeft w:val="480"/>
          <w:marRight w:val="0"/>
          <w:marTop w:val="0"/>
          <w:marBottom w:val="0"/>
          <w:divBdr>
            <w:top w:val="none" w:sz="0" w:space="0" w:color="auto"/>
            <w:left w:val="none" w:sz="0" w:space="0" w:color="auto"/>
            <w:bottom w:val="none" w:sz="0" w:space="0" w:color="auto"/>
            <w:right w:val="none" w:sz="0" w:space="0" w:color="auto"/>
          </w:divBdr>
        </w:div>
        <w:div w:id="1221332115">
          <w:marLeft w:val="480"/>
          <w:marRight w:val="0"/>
          <w:marTop w:val="0"/>
          <w:marBottom w:val="0"/>
          <w:divBdr>
            <w:top w:val="none" w:sz="0" w:space="0" w:color="auto"/>
            <w:left w:val="none" w:sz="0" w:space="0" w:color="auto"/>
            <w:bottom w:val="none" w:sz="0" w:space="0" w:color="auto"/>
            <w:right w:val="none" w:sz="0" w:space="0" w:color="auto"/>
          </w:divBdr>
        </w:div>
        <w:div w:id="1701202594">
          <w:marLeft w:val="480"/>
          <w:marRight w:val="0"/>
          <w:marTop w:val="0"/>
          <w:marBottom w:val="0"/>
          <w:divBdr>
            <w:top w:val="none" w:sz="0" w:space="0" w:color="auto"/>
            <w:left w:val="none" w:sz="0" w:space="0" w:color="auto"/>
            <w:bottom w:val="none" w:sz="0" w:space="0" w:color="auto"/>
            <w:right w:val="none" w:sz="0" w:space="0" w:color="auto"/>
          </w:divBdr>
        </w:div>
        <w:div w:id="1453591681">
          <w:marLeft w:val="480"/>
          <w:marRight w:val="0"/>
          <w:marTop w:val="0"/>
          <w:marBottom w:val="0"/>
          <w:divBdr>
            <w:top w:val="none" w:sz="0" w:space="0" w:color="auto"/>
            <w:left w:val="none" w:sz="0" w:space="0" w:color="auto"/>
            <w:bottom w:val="none" w:sz="0" w:space="0" w:color="auto"/>
            <w:right w:val="none" w:sz="0" w:space="0" w:color="auto"/>
          </w:divBdr>
        </w:div>
        <w:div w:id="1324553237">
          <w:marLeft w:val="480"/>
          <w:marRight w:val="0"/>
          <w:marTop w:val="0"/>
          <w:marBottom w:val="0"/>
          <w:divBdr>
            <w:top w:val="none" w:sz="0" w:space="0" w:color="auto"/>
            <w:left w:val="none" w:sz="0" w:space="0" w:color="auto"/>
            <w:bottom w:val="none" w:sz="0" w:space="0" w:color="auto"/>
            <w:right w:val="none" w:sz="0" w:space="0" w:color="auto"/>
          </w:divBdr>
        </w:div>
        <w:div w:id="1718309642">
          <w:marLeft w:val="480"/>
          <w:marRight w:val="0"/>
          <w:marTop w:val="0"/>
          <w:marBottom w:val="0"/>
          <w:divBdr>
            <w:top w:val="none" w:sz="0" w:space="0" w:color="auto"/>
            <w:left w:val="none" w:sz="0" w:space="0" w:color="auto"/>
            <w:bottom w:val="none" w:sz="0" w:space="0" w:color="auto"/>
            <w:right w:val="none" w:sz="0" w:space="0" w:color="auto"/>
          </w:divBdr>
        </w:div>
        <w:div w:id="1364869119">
          <w:marLeft w:val="480"/>
          <w:marRight w:val="0"/>
          <w:marTop w:val="0"/>
          <w:marBottom w:val="0"/>
          <w:divBdr>
            <w:top w:val="none" w:sz="0" w:space="0" w:color="auto"/>
            <w:left w:val="none" w:sz="0" w:space="0" w:color="auto"/>
            <w:bottom w:val="none" w:sz="0" w:space="0" w:color="auto"/>
            <w:right w:val="none" w:sz="0" w:space="0" w:color="auto"/>
          </w:divBdr>
        </w:div>
        <w:div w:id="710150383">
          <w:marLeft w:val="480"/>
          <w:marRight w:val="0"/>
          <w:marTop w:val="0"/>
          <w:marBottom w:val="0"/>
          <w:divBdr>
            <w:top w:val="none" w:sz="0" w:space="0" w:color="auto"/>
            <w:left w:val="none" w:sz="0" w:space="0" w:color="auto"/>
            <w:bottom w:val="none" w:sz="0" w:space="0" w:color="auto"/>
            <w:right w:val="none" w:sz="0" w:space="0" w:color="auto"/>
          </w:divBdr>
        </w:div>
        <w:div w:id="1079643721">
          <w:marLeft w:val="480"/>
          <w:marRight w:val="0"/>
          <w:marTop w:val="0"/>
          <w:marBottom w:val="0"/>
          <w:divBdr>
            <w:top w:val="none" w:sz="0" w:space="0" w:color="auto"/>
            <w:left w:val="none" w:sz="0" w:space="0" w:color="auto"/>
            <w:bottom w:val="none" w:sz="0" w:space="0" w:color="auto"/>
            <w:right w:val="none" w:sz="0" w:space="0" w:color="auto"/>
          </w:divBdr>
        </w:div>
        <w:div w:id="520582246">
          <w:marLeft w:val="480"/>
          <w:marRight w:val="0"/>
          <w:marTop w:val="0"/>
          <w:marBottom w:val="0"/>
          <w:divBdr>
            <w:top w:val="none" w:sz="0" w:space="0" w:color="auto"/>
            <w:left w:val="none" w:sz="0" w:space="0" w:color="auto"/>
            <w:bottom w:val="none" w:sz="0" w:space="0" w:color="auto"/>
            <w:right w:val="none" w:sz="0" w:space="0" w:color="auto"/>
          </w:divBdr>
        </w:div>
        <w:div w:id="647396162">
          <w:marLeft w:val="480"/>
          <w:marRight w:val="0"/>
          <w:marTop w:val="0"/>
          <w:marBottom w:val="0"/>
          <w:divBdr>
            <w:top w:val="none" w:sz="0" w:space="0" w:color="auto"/>
            <w:left w:val="none" w:sz="0" w:space="0" w:color="auto"/>
            <w:bottom w:val="none" w:sz="0" w:space="0" w:color="auto"/>
            <w:right w:val="none" w:sz="0" w:space="0" w:color="auto"/>
          </w:divBdr>
        </w:div>
        <w:div w:id="1000500486">
          <w:marLeft w:val="480"/>
          <w:marRight w:val="0"/>
          <w:marTop w:val="0"/>
          <w:marBottom w:val="0"/>
          <w:divBdr>
            <w:top w:val="none" w:sz="0" w:space="0" w:color="auto"/>
            <w:left w:val="none" w:sz="0" w:space="0" w:color="auto"/>
            <w:bottom w:val="none" w:sz="0" w:space="0" w:color="auto"/>
            <w:right w:val="none" w:sz="0" w:space="0" w:color="auto"/>
          </w:divBdr>
        </w:div>
        <w:div w:id="813914502">
          <w:marLeft w:val="480"/>
          <w:marRight w:val="0"/>
          <w:marTop w:val="0"/>
          <w:marBottom w:val="0"/>
          <w:divBdr>
            <w:top w:val="none" w:sz="0" w:space="0" w:color="auto"/>
            <w:left w:val="none" w:sz="0" w:space="0" w:color="auto"/>
            <w:bottom w:val="none" w:sz="0" w:space="0" w:color="auto"/>
            <w:right w:val="none" w:sz="0" w:space="0" w:color="auto"/>
          </w:divBdr>
        </w:div>
        <w:div w:id="170679299">
          <w:marLeft w:val="480"/>
          <w:marRight w:val="0"/>
          <w:marTop w:val="0"/>
          <w:marBottom w:val="0"/>
          <w:divBdr>
            <w:top w:val="none" w:sz="0" w:space="0" w:color="auto"/>
            <w:left w:val="none" w:sz="0" w:space="0" w:color="auto"/>
            <w:bottom w:val="none" w:sz="0" w:space="0" w:color="auto"/>
            <w:right w:val="none" w:sz="0" w:space="0" w:color="auto"/>
          </w:divBdr>
        </w:div>
        <w:div w:id="2121558817">
          <w:marLeft w:val="480"/>
          <w:marRight w:val="0"/>
          <w:marTop w:val="0"/>
          <w:marBottom w:val="0"/>
          <w:divBdr>
            <w:top w:val="none" w:sz="0" w:space="0" w:color="auto"/>
            <w:left w:val="none" w:sz="0" w:space="0" w:color="auto"/>
            <w:bottom w:val="none" w:sz="0" w:space="0" w:color="auto"/>
            <w:right w:val="none" w:sz="0" w:space="0" w:color="auto"/>
          </w:divBdr>
        </w:div>
        <w:div w:id="1936210241">
          <w:marLeft w:val="480"/>
          <w:marRight w:val="0"/>
          <w:marTop w:val="0"/>
          <w:marBottom w:val="0"/>
          <w:divBdr>
            <w:top w:val="none" w:sz="0" w:space="0" w:color="auto"/>
            <w:left w:val="none" w:sz="0" w:space="0" w:color="auto"/>
            <w:bottom w:val="none" w:sz="0" w:space="0" w:color="auto"/>
            <w:right w:val="none" w:sz="0" w:space="0" w:color="auto"/>
          </w:divBdr>
        </w:div>
        <w:div w:id="192308584">
          <w:marLeft w:val="480"/>
          <w:marRight w:val="0"/>
          <w:marTop w:val="0"/>
          <w:marBottom w:val="0"/>
          <w:divBdr>
            <w:top w:val="none" w:sz="0" w:space="0" w:color="auto"/>
            <w:left w:val="none" w:sz="0" w:space="0" w:color="auto"/>
            <w:bottom w:val="none" w:sz="0" w:space="0" w:color="auto"/>
            <w:right w:val="none" w:sz="0" w:space="0" w:color="auto"/>
          </w:divBdr>
        </w:div>
        <w:div w:id="1829518296">
          <w:marLeft w:val="480"/>
          <w:marRight w:val="0"/>
          <w:marTop w:val="0"/>
          <w:marBottom w:val="0"/>
          <w:divBdr>
            <w:top w:val="none" w:sz="0" w:space="0" w:color="auto"/>
            <w:left w:val="none" w:sz="0" w:space="0" w:color="auto"/>
            <w:bottom w:val="none" w:sz="0" w:space="0" w:color="auto"/>
            <w:right w:val="none" w:sz="0" w:space="0" w:color="auto"/>
          </w:divBdr>
        </w:div>
        <w:div w:id="1661041224">
          <w:marLeft w:val="480"/>
          <w:marRight w:val="0"/>
          <w:marTop w:val="0"/>
          <w:marBottom w:val="0"/>
          <w:divBdr>
            <w:top w:val="none" w:sz="0" w:space="0" w:color="auto"/>
            <w:left w:val="none" w:sz="0" w:space="0" w:color="auto"/>
            <w:bottom w:val="none" w:sz="0" w:space="0" w:color="auto"/>
            <w:right w:val="none" w:sz="0" w:space="0" w:color="auto"/>
          </w:divBdr>
        </w:div>
        <w:div w:id="1411926964">
          <w:marLeft w:val="480"/>
          <w:marRight w:val="0"/>
          <w:marTop w:val="0"/>
          <w:marBottom w:val="0"/>
          <w:divBdr>
            <w:top w:val="none" w:sz="0" w:space="0" w:color="auto"/>
            <w:left w:val="none" w:sz="0" w:space="0" w:color="auto"/>
            <w:bottom w:val="none" w:sz="0" w:space="0" w:color="auto"/>
            <w:right w:val="none" w:sz="0" w:space="0" w:color="auto"/>
          </w:divBdr>
        </w:div>
        <w:div w:id="1359236463">
          <w:marLeft w:val="480"/>
          <w:marRight w:val="0"/>
          <w:marTop w:val="0"/>
          <w:marBottom w:val="0"/>
          <w:divBdr>
            <w:top w:val="none" w:sz="0" w:space="0" w:color="auto"/>
            <w:left w:val="none" w:sz="0" w:space="0" w:color="auto"/>
            <w:bottom w:val="none" w:sz="0" w:space="0" w:color="auto"/>
            <w:right w:val="none" w:sz="0" w:space="0" w:color="auto"/>
          </w:divBdr>
        </w:div>
      </w:divsChild>
    </w:div>
    <w:div w:id="1169253580">
      <w:bodyDiv w:val="1"/>
      <w:marLeft w:val="0"/>
      <w:marRight w:val="0"/>
      <w:marTop w:val="0"/>
      <w:marBottom w:val="0"/>
      <w:divBdr>
        <w:top w:val="none" w:sz="0" w:space="0" w:color="auto"/>
        <w:left w:val="none" w:sz="0" w:space="0" w:color="auto"/>
        <w:bottom w:val="none" w:sz="0" w:space="0" w:color="auto"/>
        <w:right w:val="none" w:sz="0" w:space="0" w:color="auto"/>
      </w:divBdr>
    </w:div>
    <w:div w:id="1212841481">
      <w:bodyDiv w:val="1"/>
      <w:marLeft w:val="0"/>
      <w:marRight w:val="0"/>
      <w:marTop w:val="0"/>
      <w:marBottom w:val="0"/>
      <w:divBdr>
        <w:top w:val="none" w:sz="0" w:space="0" w:color="auto"/>
        <w:left w:val="none" w:sz="0" w:space="0" w:color="auto"/>
        <w:bottom w:val="none" w:sz="0" w:space="0" w:color="auto"/>
        <w:right w:val="none" w:sz="0" w:space="0" w:color="auto"/>
      </w:divBdr>
    </w:div>
    <w:div w:id="1290282611">
      <w:bodyDiv w:val="1"/>
      <w:marLeft w:val="0"/>
      <w:marRight w:val="0"/>
      <w:marTop w:val="0"/>
      <w:marBottom w:val="0"/>
      <w:divBdr>
        <w:top w:val="none" w:sz="0" w:space="0" w:color="auto"/>
        <w:left w:val="none" w:sz="0" w:space="0" w:color="auto"/>
        <w:bottom w:val="none" w:sz="0" w:space="0" w:color="auto"/>
        <w:right w:val="none" w:sz="0" w:space="0" w:color="auto"/>
      </w:divBdr>
    </w:div>
    <w:div w:id="1323966205">
      <w:bodyDiv w:val="1"/>
      <w:marLeft w:val="0"/>
      <w:marRight w:val="0"/>
      <w:marTop w:val="0"/>
      <w:marBottom w:val="0"/>
      <w:divBdr>
        <w:top w:val="none" w:sz="0" w:space="0" w:color="auto"/>
        <w:left w:val="none" w:sz="0" w:space="0" w:color="auto"/>
        <w:bottom w:val="none" w:sz="0" w:space="0" w:color="auto"/>
        <w:right w:val="none" w:sz="0" w:space="0" w:color="auto"/>
      </w:divBdr>
    </w:div>
    <w:div w:id="1334915034">
      <w:bodyDiv w:val="1"/>
      <w:marLeft w:val="0"/>
      <w:marRight w:val="0"/>
      <w:marTop w:val="0"/>
      <w:marBottom w:val="0"/>
      <w:divBdr>
        <w:top w:val="none" w:sz="0" w:space="0" w:color="auto"/>
        <w:left w:val="none" w:sz="0" w:space="0" w:color="auto"/>
        <w:bottom w:val="none" w:sz="0" w:space="0" w:color="auto"/>
        <w:right w:val="none" w:sz="0" w:space="0" w:color="auto"/>
      </w:divBdr>
    </w:div>
    <w:div w:id="1338531772">
      <w:bodyDiv w:val="1"/>
      <w:marLeft w:val="0"/>
      <w:marRight w:val="0"/>
      <w:marTop w:val="0"/>
      <w:marBottom w:val="0"/>
      <w:divBdr>
        <w:top w:val="none" w:sz="0" w:space="0" w:color="auto"/>
        <w:left w:val="none" w:sz="0" w:space="0" w:color="auto"/>
        <w:bottom w:val="none" w:sz="0" w:space="0" w:color="auto"/>
        <w:right w:val="none" w:sz="0" w:space="0" w:color="auto"/>
      </w:divBdr>
    </w:div>
    <w:div w:id="1340429167">
      <w:bodyDiv w:val="1"/>
      <w:marLeft w:val="0"/>
      <w:marRight w:val="0"/>
      <w:marTop w:val="0"/>
      <w:marBottom w:val="0"/>
      <w:divBdr>
        <w:top w:val="none" w:sz="0" w:space="0" w:color="auto"/>
        <w:left w:val="none" w:sz="0" w:space="0" w:color="auto"/>
        <w:bottom w:val="none" w:sz="0" w:space="0" w:color="auto"/>
        <w:right w:val="none" w:sz="0" w:space="0" w:color="auto"/>
      </w:divBdr>
    </w:div>
    <w:div w:id="1532836595">
      <w:bodyDiv w:val="1"/>
      <w:marLeft w:val="0"/>
      <w:marRight w:val="0"/>
      <w:marTop w:val="0"/>
      <w:marBottom w:val="0"/>
      <w:divBdr>
        <w:top w:val="none" w:sz="0" w:space="0" w:color="auto"/>
        <w:left w:val="none" w:sz="0" w:space="0" w:color="auto"/>
        <w:bottom w:val="none" w:sz="0" w:space="0" w:color="auto"/>
        <w:right w:val="none" w:sz="0" w:space="0" w:color="auto"/>
      </w:divBdr>
    </w:div>
    <w:div w:id="1558203548">
      <w:bodyDiv w:val="1"/>
      <w:marLeft w:val="0"/>
      <w:marRight w:val="0"/>
      <w:marTop w:val="0"/>
      <w:marBottom w:val="0"/>
      <w:divBdr>
        <w:top w:val="none" w:sz="0" w:space="0" w:color="auto"/>
        <w:left w:val="none" w:sz="0" w:space="0" w:color="auto"/>
        <w:bottom w:val="none" w:sz="0" w:space="0" w:color="auto"/>
        <w:right w:val="none" w:sz="0" w:space="0" w:color="auto"/>
      </w:divBdr>
    </w:div>
    <w:div w:id="1599171904">
      <w:bodyDiv w:val="1"/>
      <w:marLeft w:val="0"/>
      <w:marRight w:val="0"/>
      <w:marTop w:val="0"/>
      <w:marBottom w:val="0"/>
      <w:divBdr>
        <w:top w:val="none" w:sz="0" w:space="0" w:color="auto"/>
        <w:left w:val="none" w:sz="0" w:space="0" w:color="auto"/>
        <w:bottom w:val="none" w:sz="0" w:space="0" w:color="auto"/>
        <w:right w:val="none" w:sz="0" w:space="0" w:color="auto"/>
      </w:divBdr>
    </w:div>
    <w:div w:id="1602488931">
      <w:bodyDiv w:val="1"/>
      <w:marLeft w:val="0"/>
      <w:marRight w:val="0"/>
      <w:marTop w:val="0"/>
      <w:marBottom w:val="0"/>
      <w:divBdr>
        <w:top w:val="none" w:sz="0" w:space="0" w:color="auto"/>
        <w:left w:val="none" w:sz="0" w:space="0" w:color="auto"/>
        <w:bottom w:val="none" w:sz="0" w:space="0" w:color="auto"/>
        <w:right w:val="none" w:sz="0" w:space="0" w:color="auto"/>
      </w:divBdr>
      <w:divsChild>
        <w:div w:id="1645622113">
          <w:marLeft w:val="480"/>
          <w:marRight w:val="0"/>
          <w:marTop w:val="0"/>
          <w:marBottom w:val="0"/>
          <w:divBdr>
            <w:top w:val="none" w:sz="0" w:space="0" w:color="auto"/>
            <w:left w:val="none" w:sz="0" w:space="0" w:color="auto"/>
            <w:bottom w:val="none" w:sz="0" w:space="0" w:color="auto"/>
            <w:right w:val="none" w:sz="0" w:space="0" w:color="auto"/>
          </w:divBdr>
        </w:div>
        <w:div w:id="355619928">
          <w:marLeft w:val="480"/>
          <w:marRight w:val="0"/>
          <w:marTop w:val="0"/>
          <w:marBottom w:val="0"/>
          <w:divBdr>
            <w:top w:val="none" w:sz="0" w:space="0" w:color="auto"/>
            <w:left w:val="none" w:sz="0" w:space="0" w:color="auto"/>
            <w:bottom w:val="none" w:sz="0" w:space="0" w:color="auto"/>
            <w:right w:val="none" w:sz="0" w:space="0" w:color="auto"/>
          </w:divBdr>
        </w:div>
        <w:div w:id="1674337669">
          <w:marLeft w:val="480"/>
          <w:marRight w:val="0"/>
          <w:marTop w:val="0"/>
          <w:marBottom w:val="0"/>
          <w:divBdr>
            <w:top w:val="none" w:sz="0" w:space="0" w:color="auto"/>
            <w:left w:val="none" w:sz="0" w:space="0" w:color="auto"/>
            <w:bottom w:val="none" w:sz="0" w:space="0" w:color="auto"/>
            <w:right w:val="none" w:sz="0" w:space="0" w:color="auto"/>
          </w:divBdr>
        </w:div>
        <w:div w:id="1438594591">
          <w:marLeft w:val="480"/>
          <w:marRight w:val="0"/>
          <w:marTop w:val="0"/>
          <w:marBottom w:val="0"/>
          <w:divBdr>
            <w:top w:val="none" w:sz="0" w:space="0" w:color="auto"/>
            <w:left w:val="none" w:sz="0" w:space="0" w:color="auto"/>
            <w:bottom w:val="none" w:sz="0" w:space="0" w:color="auto"/>
            <w:right w:val="none" w:sz="0" w:space="0" w:color="auto"/>
          </w:divBdr>
        </w:div>
        <w:div w:id="1454443695">
          <w:marLeft w:val="480"/>
          <w:marRight w:val="0"/>
          <w:marTop w:val="0"/>
          <w:marBottom w:val="0"/>
          <w:divBdr>
            <w:top w:val="none" w:sz="0" w:space="0" w:color="auto"/>
            <w:left w:val="none" w:sz="0" w:space="0" w:color="auto"/>
            <w:bottom w:val="none" w:sz="0" w:space="0" w:color="auto"/>
            <w:right w:val="none" w:sz="0" w:space="0" w:color="auto"/>
          </w:divBdr>
        </w:div>
        <w:div w:id="246421812">
          <w:marLeft w:val="480"/>
          <w:marRight w:val="0"/>
          <w:marTop w:val="0"/>
          <w:marBottom w:val="0"/>
          <w:divBdr>
            <w:top w:val="none" w:sz="0" w:space="0" w:color="auto"/>
            <w:left w:val="none" w:sz="0" w:space="0" w:color="auto"/>
            <w:bottom w:val="none" w:sz="0" w:space="0" w:color="auto"/>
            <w:right w:val="none" w:sz="0" w:space="0" w:color="auto"/>
          </w:divBdr>
        </w:div>
        <w:div w:id="1782994853">
          <w:marLeft w:val="480"/>
          <w:marRight w:val="0"/>
          <w:marTop w:val="0"/>
          <w:marBottom w:val="0"/>
          <w:divBdr>
            <w:top w:val="none" w:sz="0" w:space="0" w:color="auto"/>
            <w:left w:val="none" w:sz="0" w:space="0" w:color="auto"/>
            <w:bottom w:val="none" w:sz="0" w:space="0" w:color="auto"/>
            <w:right w:val="none" w:sz="0" w:space="0" w:color="auto"/>
          </w:divBdr>
        </w:div>
        <w:div w:id="2077120202">
          <w:marLeft w:val="480"/>
          <w:marRight w:val="0"/>
          <w:marTop w:val="0"/>
          <w:marBottom w:val="0"/>
          <w:divBdr>
            <w:top w:val="none" w:sz="0" w:space="0" w:color="auto"/>
            <w:left w:val="none" w:sz="0" w:space="0" w:color="auto"/>
            <w:bottom w:val="none" w:sz="0" w:space="0" w:color="auto"/>
            <w:right w:val="none" w:sz="0" w:space="0" w:color="auto"/>
          </w:divBdr>
        </w:div>
        <w:div w:id="840585997">
          <w:marLeft w:val="480"/>
          <w:marRight w:val="0"/>
          <w:marTop w:val="0"/>
          <w:marBottom w:val="0"/>
          <w:divBdr>
            <w:top w:val="none" w:sz="0" w:space="0" w:color="auto"/>
            <w:left w:val="none" w:sz="0" w:space="0" w:color="auto"/>
            <w:bottom w:val="none" w:sz="0" w:space="0" w:color="auto"/>
            <w:right w:val="none" w:sz="0" w:space="0" w:color="auto"/>
          </w:divBdr>
        </w:div>
        <w:div w:id="1143933569">
          <w:marLeft w:val="480"/>
          <w:marRight w:val="0"/>
          <w:marTop w:val="0"/>
          <w:marBottom w:val="0"/>
          <w:divBdr>
            <w:top w:val="none" w:sz="0" w:space="0" w:color="auto"/>
            <w:left w:val="none" w:sz="0" w:space="0" w:color="auto"/>
            <w:bottom w:val="none" w:sz="0" w:space="0" w:color="auto"/>
            <w:right w:val="none" w:sz="0" w:space="0" w:color="auto"/>
          </w:divBdr>
        </w:div>
        <w:div w:id="1891183548">
          <w:marLeft w:val="480"/>
          <w:marRight w:val="0"/>
          <w:marTop w:val="0"/>
          <w:marBottom w:val="0"/>
          <w:divBdr>
            <w:top w:val="none" w:sz="0" w:space="0" w:color="auto"/>
            <w:left w:val="none" w:sz="0" w:space="0" w:color="auto"/>
            <w:bottom w:val="none" w:sz="0" w:space="0" w:color="auto"/>
            <w:right w:val="none" w:sz="0" w:space="0" w:color="auto"/>
          </w:divBdr>
        </w:div>
        <w:div w:id="1793597351">
          <w:marLeft w:val="480"/>
          <w:marRight w:val="0"/>
          <w:marTop w:val="0"/>
          <w:marBottom w:val="0"/>
          <w:divBdr>
            <w:top w:val="none" w:sz="0" w:space="0" w:color="auto"/>
            <w:left w:val="none" w:sz="0" w:space="0" w:color="auto"/>
            <w:bottom w:val="none" w:sz="0" w:space="0" w:color="auto"/>
            <w:right w:val="none" w:sz="0" w:space="0" w:color="auto"/>
          </w:divBdr>
        </w:div>
        <w:div w:id="1414625788">
          <w:marLeft w:val="480"/>
          <w:marRight w:val="0"/>
          <w:marTop w:val="0"/>
          <w:marBottom w:val="0"/>
          <w:divBdr>
            <w:top w:val="none" w:sz="0" w:space="0" w:color="auto"/>
            <w:left w:val="none" w:sz="0" w:space="0" w:color="auto"/>
            <w:bottom w:val="none" w:sz="0" w:space="0" w:color="auto"/>
            <w:right w:val="none" w:sz="0" w:space="0" w:color="auto"/>
          </w:divBdr>
        </w:div>
        <w:div w:id="1447429487">
          <w:marLeft w:val="480"/>
          <w:marRight w:val="0"/>
          <w:marTop w:val="0"/>
          <w:marBottom w:val="0"/>
          <w:divBdr>
            <w:top w:val="none" w:sz="0" w:space="0" w:color="auto"/>
            <w:left w:val="none" w:sz="0" w:space="0" w:color="auto"/>
            <w:bottom w:val="none" w:sz="0" w:space="0" w:color="auto"/>
            <w:right w:val="none" w:sz="0" w:space="0" w:color="auto"/>
          </w:divBdr>
        </w:div>
        <w:div w:id="2030720766">
          <w:marLeft w:val="480"/>
          <w:marRight w:val="0"/>
          <w:marTop w:val="0"/>
          <w:marBottom w:val="0"/>
          <w:divBdr>
            <w:top w:val="none" w:sz="0" w:space="0" w:color="auto"/>
            <w:left w:val="none" w:sz="0" w:space="0" w:color="auto"/>
            <w:bottom w:val="none" w:sz="0" w:space="0" w:color="auto"/>
            <w:right w:val="none" w:sz="0" w:space="0" w:color="auto"/>
          </w:divBdr>
        </w:div>
        <w:div w:id="1873810011">
          <w:marLeft w:val="480"/>
          <w:marRight w:val="0"/>
          <w:marTop w:val="0"/>
          <w:marBottom w:val="0"/>
          <w:divBdr>
            <w:top w:val="none" w:sz="0" w:space="0" w:color="auto"/>
            <w:left w:val="none" w:sz="0" w:space="0" w:color="auto"/>
            <w:bottom w:val="none" w:sz="0" w:space="0" w:color="auto"/>
            <w:right w:val="none" w:sz="0" w:space="0" w:color="auto"/>
          </w:divBdr>
        </w:div>
        <w:div w:id="1139344705">
          <w:marLeft w:val="480"/>
          <w:marRight w:val="0"/>
          <w:marTop w:val="0"/>
          <w:marBottom w:val="0"/>
          <w:divBdr>
            <w:top w:val="none" w:sz="0" w:space="0" w:color="auto"/>
            <w:left w:val="none" w:sz="0" w:space="0" w:color="auto"/>
            <w:bottom w:val="none" w:sz="0" w:space="0" w:color="auto"/>
            <w:right w:val="none" w:sz="0" w:space="0" w:color="auto"/>
          </w:divBdr>
        </w:div>
        <w:div w:id="527186663">
          <w:marLeft w:val="480"/>
          <w:marRight w:val="0"/>
          <w:marTop w:val="0"/>
          <w:marBottom w:val="0"/>
          <w:divBdr>
            <w:top w:val="none" w:sz="0" w:space="0" w:color="auto"/>
            <w:left w:val="none" w:sz="0" w:space="0" w:color="auto"/>
            <w:bottom w:val="none" w:sz="0" w:space="0" w:color="auto"/>
            <w:right w:val="none" w:sz="0" w:space="0" w:color="auto"/>
          </w:divBdr>
        </w:div>
        <w:div w:id="1495956375">
          <w:marLeft w:val="480"/>
          <w:marRight w:val="0"/>
          <w:marTop w:val="0"/>
          <w:marBottom w:val="0"/>
          <w:divBdr>
            <w:top w:val="none" w:sz="0" w:space="0" w:color="auto"/>
            <w:left w:val="none" w:sz="0" w:space="0" w:color="auto"/>
            <w:bottom w:val="none" w:sz="0" w:space="0" w:color="auto"/>
            <w:right w:val="none" w:sz="0" w:space="0" w:color="auto"/>
          </w:divBdr>
        </w:div>
        <w:div w:id="2085566046">
          <w:marLeft w:val="480"/>
          <w:marRight w:val="0"/>
          <w:marTop w:val="0"/>
          <w:marBottom w:val="0"/>
          <w:divBdr>
            <w:top w:val="none" w:sz="0" w:space="0" w:color="auto"/>
            <w:left w:val="none" w:sz="0" w:space="0" w:color="auto"/>
            <w:bottom w:val="none" w:sz="0" w:space="0" w:color="auto"/>
            <w:right w:val="none" w:sz="0" w:space="0" w:color="auto"/>
          </w:divBdr>
        </w:div>
        <w:div w:id="1011299970">
          <w:marLeft w:val="480"/>
          <w:marRight w:val="0"/>
          <w:marTop w:val="0"/>
          <w:marBottom w:val="0"/>
          <w:divBdr>
            <w:top w:val="none" w:sz="0" w:space="0" w:color="auto"/>
            <w:left w:val="none" w:sz="0" w:space="0" w:color="auto"/>
            <w:bottom w:val="none" w:sz="0" w:space="0" w:color="auto"/>
            <w:right w:val="none" w:sz="0" w:space="0" w:color="auto"/>
          </w:divBdr>
        </w:div>
        <w:div w:id="954093295">
          <w:marLeft w:val="480"/>
          <w:marRight w:val="0"/>
          <w:marTop w:val="0"/>
          <w:marBottom w:val="0"/>
          <w:divBdr>
            <w:top w:val="none" w:sz="0" w:space="0" w:color="auto"/>
            <w:left w:val="none" w:sz="0" w:space="0" w:color="auto"/>
            <w:bottom w:val="none" w:sz="0" w:space="0" w:color="auto"/>
            <w:right w:val="none" w:sz="0" w:space="0" w:color="auto"/>
          </w:divBdr>
        </w:div>
        <w:div w:id="1119959517">
          <w:marLeft w:val="480"/>
          <w:marRight w:val="0"/>
          <w:marTop w:val="0"/>
          <w:marBottom w:val="0"/>
          <w:divBdr>
            <w:top w:val="none" w:sz="0" w:space="0" w:color="auto"/>
            <w:left w:val="none" w:sz="0" w:space="0" w:color="auto"/>
            <w:bottom w:val="none" w:sz="0" w:space="0" w:color="auto"/>
            <w:right w:val="none" w:sz="0" w:space="0" w:color="auto"/>
          </w:divBdr>
        </w:div>
        <w:div w:id="1827210254">
          <w:marLeft w:val="480"/>
          <w:marRight w:val="0"/>
          <w:marTop w:val="0"/>
          <w:marBottom w:val="0"/>
          <w:divBdr>
            <w:top w:val="none" w:sz="0" w:space="0" w:color="auto"/>
            <w:left w:val="none" w:sz="0" w:space="0" w:color="auto"/>
            <w:bottom w:val="none" w:sz="0" w:space="0" w:color="auto"/>
            <w:right w:val="none" w:sz="0" w:space="0" w:color="auto"/>
          </w:divBdr>
        </w:div>
        <w:div w:id="426002170">
          <w:marLeft w:val="480"/>
          <w:marRight w:val="0"/>
          <w:marTop w:val="0"/>
          <w:marBottom w:val="0"/>
          <w:divBdr>
            <w:top w:val="none" w:sz="0" w:space="0" w:color="auto"/>
            <w:left w:val="none" w:sz="0" w:space="0" w:color="auto"/>
            <w:bottom w:val="none" w:sz="0" w:space="0" w:color="auto"/>
            <w:right w:val="none" w:sz="0" w:space="0" w:color="auto"/>
          </w:divBdr>
        </w:div>
        <w:div w:id="350837878">
          <w:marLeft w:val="480"/>
          <w:marRight w:val="0"/>
          <w:marTop w:val="0"/>
          <w:marBottom w:val="0"/>
          <w:divBdr>
            <w:top w:val="none" w:sz="0" w:space="0" w:color="auto"/>
            <w:left w:val="none" w:sz="0" w:space="0" w:color="auto"/>
            <w:bottom w:val="none" w:sz="0" w:space="0" w:color="auto"/>
            <w:right w:val="none" w:sz="0" w:space="0" w:color="auto"/>
          </w:divBdr>
        </w:div>
        <w:div w:id="780882228">
          <w:marLeft w:val="480"/>
          <w:marRight w:val="0"/>
          <w:marTop w:val="0"/>
          <w:marBottom w:val="0"/>
          <w:divBdr>
            <w:top w:val="none" w:sz="0" w:space="0" w:color="auto"/>
            <w:left w:val="none" w:sz="0" w:space="0" w:color="auto"/>
            <w:bottom w:val="none" w:sz="0" w:space="0" w:color="auto"/>
            <w:right w:val="none" w:sz="0" w:space="0" w:color="auto"/>
          </w:divBdr>
        </w:div>
      </w:divsChild>
    </w:div>
    <w:div w:id="1602646911">
      <w:bodyDiv w:val="1"/>
      <w:marLeft w:val="0"/>
      <w:marRight w:val="0"/>
      <w:marTop w:val="0"/>
      <w:marBottom w:val="0"/>
      <w:divBdr>
        <w:top w:val="none" w:sz="0" w:space="0" w:color="auto"/>
        <w:left w:val="none" w:sz="0" w:space="0" w:color="auto"/>
        <w:bottom w:val="none" w:sz="0" w:space="0" w:color="auto"/>
        <w:right w:val="none" w:sz="0" w:space="0" w:color="auto"/>
      </w:divBdr>
    </w:div>
    <w:div w:id="1646662056">
      <w:bodyDiv w:val="1"/>
      <w:marLeft w:val="0"/>
      <w:marRight w:val="0"/>
      <w:marTop w:val="0"/>
      <w:marBottom w:val="0"/>
      <w:divBdr>
        <w:top w:val="none" w:sz="0" w:space="0" w:color="auto"/>
        <w:left w:val="none" w:sz="0" w:space="0" w:color="auto"/>
        <w:bottom w:val="none" w:sz="0" w:space="0" w:color="auto"/>
        <w:right w:val="none" w:sz="0" w:space="0" w:color="auto"/>
      </w:divBdr>
    </w:div>
    <w:div w:id="1691181422">
      <w:bodyDiv w:val="1"/>
      <w:marLeft w:val="0"/>
      <w:marRight w:val="0"/>
      <w:marTop w:val="0"/>
      <w:marBottom w:val="0"/>
      <w:divBdr>
        <w:top w:val="none" w:sz="0" w:space="0" w:color="auto"/>
        <w:left w:val="none" w:sz="0" w:space="0" w:color="auto"/>
        <w:bottom w:val="none" w:sz="0" w:space="0" w:color="auto"/>
        <w:right w:val="none" w:sz="0" w:space="0" w:color="auto"/>
      </w:divBdr>
    </w:div>
    <w:div w:id="1708262824">
      <w:bodyDiv w:val="1"/>
      <w:marLeft w:val="0"/>
      <w:marRight w:val="0"/>
      <w:marTop w:val="0"/>
      <w:marBottom w:val="0"/>
      <w:divBdr>
        <w:top w:val="none" w:sz="0" w:space="0" w:color="auto"/>
        <w:left w:val="none" w:sz="0" w:space="0" w:color="auto"/>
        <w:bottom w:val="none" w:sz="0" w:space="0" w:color="auto"/>
        <w:right w:val="none" w:sz="0" w:space="0" w:color="auto"/>
      </w:divBdr>
    </w:div>
    <w:div w:id="1739018490">
      <w:bodyDiv w:val="1"/>
      <w:marLeft w:val="0"/>
      <w:marRight w:val="0"/>
      <w:marTop w:val="0"/>
      <w:marBottom w:val="0"/>
      <w:divBdr>
        <w:top w:val="none" w:sz="0" w:space="0" w:color="auto"/>
        <w:left w:val="none" w:sz="0" w:space="0" w:color="auto"/>
        <w:bottom w:val="none" w:sz="0" w:space="0" w:color="auto"/>
        <w:right w:val="none" w:sz="0" w:space="0" w:color="auto"/>
      </w:divBdr>
    </w:div>
    <w:div w:id="1743525833">
      <w:bodyDiv w:val="1"/>
      <w:marLeft w:val="0"/>
      <w:marRight w:val="0"/>
      <w:marTop w:val="0"/>
      <w:marBottom w:val="0"/>
      <w:divBdr>
        <w:top w:val="none" w:sz="0" w:space="0" w:color="auto"/>
        <w:left w:val="none" w:sz="0" w:space="0" w:color="auto"/>
        <w:bottom w:val="none" w:sz="0" w:space="0" w:color="auto"/>
        <w:right w:val="none" w:sz="0" w:space="0" w:color="auto"/>
      </w:divBdr>
    </w:div>
    <w:div w:id="1862738014">
      <w:bodyDiv w:val="1"/>
      <w:marLeft w:val="0"/>
      <w:marRight w:val="0"/>
      <w:marTop w:val="0"/>
      <w:marBottom w:val="0"/>
      <w:divBdr>
        <w:top w:val="none" w:sz="0" w:space="0" w:color="auto"/>
        <w:left w:val="none" w:sz="0" w:space="0" w:color="auto"/>
        <w:bottom w:val="none" w:sz="0" w:space="0" w:color="auto"/>
        <w:right w:val="none" w:sz="0" w:space="0" w:color="auto"/>
      </w:divBdr>
    </w:div>
    <w:div w:id="1872380094">
      <w:bodyDiv w:val="1"/>
      <w:marLeft w:val="0"/>
      <w:marRight w:val="0"/>
      <w:marTop w:val="0"/>
      <w:marBottom w:val="0"/>
      <w:divBdr>
        <w:top w:val="none" w:sz="0" w:space="0" w:color="auto"/>
        <w:left w:val="none" w:sz="0" w:space="0" w:color="auto"/>
        <w:bottom w:val="none" w:sz="0" w:space="0" w:color="auto"/>
        <w:right w:val="none" w:sz="0" w:space="0" w:color="auto"/>
      </w:divBdr>
    </w:div>
    <w:div w:id="1957826413">
      <w:bodyDiv w:val="1"/>
      <w:marLeft w:val="0"/>
      <w:marRight w:val="0"/>
      <w:marTop w:val="0"/>
      <w:marBottom w:val="0"/>
      <w:divBdr>
        <w:top w:val="none" w:sz="0" w:space="0" w:color="auto"/>
        <w:left w:val="none" w:sz="0" w:space="0" w:color="auto"/>
        <w:bottom w:val="none" w:sz="0" w:space="0" w:color="auto"/>
        <w:right w:val="none" w:sz="0" w:space="0" w:color="auto"/>
      </w:divBdr>
    </w:div>
    <w:div w:id="1963656412">
      <w:bodyDiv w:val="1"/>
      <w:marLeft w:val="0"/>
      <w:marRight w:val="0"/>
      <w:marTop w:val="0"/>
      <w:marBottom w:val="0"/>
      <w:divBdr>
        <w:top w:val="none" w:sz="0" w:space="0" w:color="auto"/>
        <w:left w:val="none" w:sz="0" w:space="0" w:color="auto"/>
        <w:bottom w:val="none" w:sz="0" w:space="0" w:color="auto"/>
        <w:right w:val="none" w:sz="0" w:space="0" w:color="auto"/>
      </w:divBdr>
    </w:div>
    <w:div w:id="1976250543">
      <w:bodyDiv w:val="1"/>
      <w:marLeft w:val="0"/>
      <w:marRight w:val="0"/>
      <w:marTop w:val="0"/>
      <w:marBottom w:val="0"/>
      <w:divBdr>
        <w:top w:val="none" w:sz="0" w:space="0" w:color="auto"/>
        <w:left w:val="none" w:sz="0" w:space="0" w:color="auto"/>
        <w:bottom w:val="none" w:sz="0" w:space="0" w:color="auto"/>
        <w:right w:val="none" w:sz="0" w:space="0" w:color="auto"/>
      </w:divBdr>
    </w:div>
    <w:div w:id="1995260978">
      <w:bodyDiv w:val="1"/>
      <w:marLeft w:val="0"/>
      <w:marRight w:val="0"/>
      <w:marTop w:val="0"/>
      <w:marBottom w:val="0"/>
      <w:divBdr>
        <w:top w:val="none" w:sz="0" w:space="0" w:color="auto"/>
        <w:left w:val="none" w:sz="0" w:space="0" w:color="auto"/>
        <w:bottom w:val="none" w:sz="0" w:space="0" w:color="auto"/>
        <w:right w:val="none" w:sz="0" w:space="0" w:color="auto"/>
      </w:divBdr>
    </w:div>
    <w:div w:id="2020741396">
      <w:bodyDiv w:val="1"/>
      <w:marLeft w:val="0"/>
      <w:marRight w:val="0"/>
      <w:marTop w:val="0"/>
      <w:marBottom w:val="0"/>
      <w:divBdr>
        <w:top w:val="none" w:sz="0" w:space="0" w:color="auto"/>
        <w:left w:val="none" w:sz="0" w:space="0" w:color="auto"/>
        <w:bottom w:val="none" w:sz="0" w:space="0" w:color="auto"/>
        <w:right w:val="none" w:sz="0" w:space="0" w:color="auto"/>
      </w:divBdr>
    </w:div>
    <w:div w:id="2030141289">
      <w:bodyDiv w:val="1"/>
      <w:marLeft w:val="0"/>
      <w:marRight w:val="0"/>
      <w:marTop w:val="0"/>
      <w:marBottom w:val="0"/>
      <w:divBdr>
        <w:top w:val="none" w:sz="0" w:space="0" w:color="auto"/>
        <w:left w:val="none" w:sz="0" w:space="0" w:color="auto"/>
        <w:bottom w:val="none" w:sz="0" w:space="0" w:color="auto"/>
        <w:right w:val="none" w:sz="0" w:space="0" w:color="auto"/>
      </w:divBdr>
    </w:div>
    <w:div w:id="2075200121">
      <w:bodyDiv w:val="1"/>
      <w:marLeft w:val="0"/>
      <w:marRight w:val="0"/>
      <w:marTop w:val="0"/>
      <w:marBottom w:val="0"/>
      <w:divBdr>
        <w:top w:val="none" w:sz="0" w:space="0" w:color="auto"/>
        <w:left w:val="none" w:sz="0" w:space="0" w:color="auto"/>
        <w:bottom w:val="none" w:sz="0" w:space="0" w:color="auto"/>
        <w:right w:val="none" w:sz="0" w:space="0" w:color="auto"/>
      </w:divBdr>
    </w:div>
    <w:div w:id="2099717121">
      <w:bodyDiv w:val="1"/>
      <w:marLeft w:val="0"/>
      <w:marRight w:val="0"/>
      <w:marTop w:val="0"/>
      <w:marBottom w:val="0"/>
      <w:divBdr>
        <w:top w:val="none" w:sz="0" w:space="0" w:color="auto"/>
        <w:left w:val="none" w:sz="0" w:space="0" w:color="auto"/>
        <w:bottom w:val="none" w:sz="0" w:space="0" w:color="auto"/>
        <w:right w:val="none" w:sz="0" w:space="0" w:color="auto"/>
      </w:divBdr>
    </w:div>
    <w:div w:id="2116631602">
      <w:bodyDiv w:val="1"/>
      <w:marLeft w:val="0"/>
      <w:marRight w:val="0"/>
      <w:marTop w:val="0"/>
      <w:marBottom w:val="0"/>
      <w:divBdr>
        <w:top w:val="none" w:sz="0" w:space="0" w:color="auto"/>
        <w:left w:val="none" w:sz="0" w:space="0" w:color="auto"/>
        <w:bottom w:val="none" w:sz="0" w:space="0" w:color="auto"/>
        <w:right w:val="none" w:sz="0" w:space="0" w:color="auto"/>
      </w:divBdr>
    </w:div>
    <w:div w:id="213555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7688B3B6-9B4B-4DA0-B287-E275588266F4}"/>
      </w:docPartPr>
      <w:docPartBody>
        <w:p w:rsidR="00000000" w:rsidRDefault="00A90587">
          <w:r w:rsidRPr="000F1074">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587"/>
    <w:rsid w:val="00700DE5"/>
    <w:rsid w:val="00A905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9058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857622-B5FE-495F-B40F-3E48099720C0}">
  <we:reference id="wa104382081" version="1.46.0.0" store="nl-NL" storeType="OMEX"/>
  <we:alternateReferences>
    <we:reference id="wa104382081" version="1.46.0.0" store="nl-NL" storeType="OMEX"/>
  </we:alternateReferences>
  <we:properties>
    <we:property name="MENDELEY_CITATIONS" value="[{&quot;citationID&quot;:&quot;MENDELEY_CITATION_83389206-8a9a-4d52-9570-975d45dee2fb&quot;,&quot;properties&quot;:{&quot;noteIndex&quot;:0},&quot;isEdited&quot;:false,&quot;manualOverride&quot;:{&quot;isManuallyOverridden&quot;:false,&quot;citeprocText&quot;:&quot;(Grant, 1991)&quot;,&quot;manualOverrideText&quot;:&quot;&quot;},&quot;citationTag&quot;:&quot;MENDELEY_CITATION_v3_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&quot;,&quot;citationItems&quot;:[{&quot;id&quot;:&quot;0598f0aa-f984-37b3-a578-d7660108e540&quot;,&quot;itemData&quot;:{&quot;type&quot;:&quot;book&quot;,&quot;id&quot;:&quot;0598f0aa-f984-37b3-a578-d7660108e540&quot;,&quot;title&quot;:&quot;A Short History of Classical Civilization&quot;,&quot;author&quot;:[{&quot;family&quot;:&quot;Grant&quot;,&quot;given&quot;:&quot;Michael&quot;,&quot;parse-names&quot;:false,&quot;dropping-particle&quot;:&quot;&quot;,&quot;non-dropping-particle&quot;:&quot;&quot;}],&quot;issued&quot;:{&quot;date-parts&quot;:[[1991,1,1]]},&quot;publisher-place&quot;:&quot;London&quot;,&quot;number-of-pages&quot;:&quot;257-259&quot;,&quot;edition&quot;:&quot;Hardcover&quot;,&quot;publisher&quot;:&quot;Weidnfeld and Nicolson&quot;,&quot;container-title-short&quot;:&quot;&quot;},&quot;isTemporary&quot;:false}]},{&quot;citationID&quot;:&quot;MENDELEY_CITATION_98e7a37b-62ae-437b-b4ba-87cd4509473e&quot;,&quot;properties&quot;:{&quot;noteIndex&quot;:0},&quot;isEdited&quot;:false,&quot;manualOverride&quot;:{&quot;isManuallyOverridden&quot;:false,&quot;citeprocText&quot;:&quot;(Commissie Beweegrichtlijnen van de Gezondheidsraad, 2017)&quot;,&quot;manualOverrideText&quot;:&quot;&quot;},&quot;citationTag&quot;:&quot;MENDELEY_CITATION_v3_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&quot;,&quot;citationItems&quot;:[{&quot;id&quot;:&quot;c7f54f85-7666-32b1-8e71-5c121bd62b9a&quot;,&quot;itemData&quot;:{&quot;type&quot;:&quot;webpage&quot;,&quot;id&quot;:&quot;c7f54f85-7666-32b1-8e71-5c121bd62b9a&quot;,&quot;title&quot;:&quot;Beweegrichtlijnen&quot;,&quot;author&quot;:[{&quot;family&quot;:&quot;Commissie Beweegrichtlijnen van de Gezondheidsraad&quot;,&quot;given&quot;:&quot;&quot;,&quot;parse-names&quot;:false,&quot;dropping-particle&quot;:&quot;&quot;,&quot;non-dropping-particle&quot;:&quot;&quot;}],&quot;accessed&quot;:{&quot;date-parts&quot;:[[2023,1,17]]},&quot;URL&quot;:&quot;https://www.kenniscentrumsportenbewegen.nl/producten/beweegrichtlijnen/#br-overzicht&quot;,&quot;issued&quot;:{&quot;date-parts&quot;:[[2017,1,1]]},&quot;container-title-short&quot;:&quot;&quot;},&quot;isTemporary&quot;:false}]},{&quot;citationID&quot;:&quot;MENDELEY_CITATION_b5a8eeb1-332e-4d7c-9dd1-2de0528ccefa&quot;,&quot;properties&quot;:{&quot;noteIndex&quot;:0},&quot;isEdited&quot;:false,&quot;manualOverride&quot;:{&quot;isManuallyOverridden&quot;:true,&quot;citeprocText&quot;:&quot;(RIVM, 2011)&quot;,&quot;manualOverrideText&quot;:&quot;(RIVM, 2011). &quot;},&quot;citationTag&quot;:&quot;MENDELEY_CITATION_v3_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&quot;,&quot;citationItems&quot;:[{&quot;id&quot;:&quot;6c310f25-99b4-33de-b67f-c7963c398b92&quot;,&quot;itemData&quot;:{&quot;type&quot;:&quot;report&quot;,&quot;id&quot;:&quot;6c310f25-99b4-33de-b67f-c7963c398b92&quot;,&quot;title&quot;:&quot;Gezond ouder worden in Nederland&quot;,&quot;author&quot;:[{&quot;family&quot;:&quot;RIVM&quot;,&quot;given&quot;:&quot;&quot;,&quot;parse-names&quot;:false,&quot;dropping-particle&quot;:&quot;&quot;,&quot;non-dropping-particle&quot;:&quot;&quot;}],&quot;accessed&quot;:{&quot;date-parts&quot;:[[2023,1,17]]},&quot;URL&quot;:&quot;https://www.rivm.nl/bibliotheek/rapporten/270462001.pdf&quot;,&quot;issued&quot;:{&quot;date-parts&quot;:[[2011,1,1]]},&quot;container-title-short&quot;:&quot;&quot;},&quot;isTemporary&quot;:false}]},{&quot;citationID&quot;:&quot;MENDELEY_CITATION_3b14415f-e30a-4045-9c7e-34f12e3c9ca0&quot;,&quot;properties&quot;:{&quot;noteIndex&quot;:0},&quot;isEdited&quot;:false,&quot;manualOverride&quot;:{&quot;isManuallyOverridden&quot;:true,&quot;citeprocText&quot;:&quot;(CBR, 2020)&quot;,&quot;manualOverrideText&quot;:&quot;(CBR, 2020).&quot;},&quot;citationTag&quot;:&quot;MENDELEY_CITATION_v3_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&quot;,&quot;citationItems&quot;:[{&quot;id&quot;:&quot;c7d8da2a-b9d1-38c1-be59-5201992f441f&quot;,&quot;itemData&quot;:{&quot;type&quot;:&quot;webpage&quot;,&quot;id&quot;:&quot;c7d8da2a-b9d1-38c1-be59-5201992f441f&quot;,&quot;title&quot;:&quot;Commissie Beweegrichtlijnen van de Gezondheidsraad&quot;,&quot;author&quot;:[{&quot;family&quot;:&quot;CBR&quot;,&quot;given&quot;:&quot;&quot;,&quot;parse-names&quot;:false,&quot;dropping-particle&quot;:&quot;&quot;,&quot;non-dropping-particle&quot;:&quot;&quot;}],&quot;accessed&quot;:{&quot;date-parts&quot;:[[2023,1,17]]},&quot;URL&quot;:&quot;https://www.cbs.nl/nl-nl/nieuws/2020/17/helft-nederlanders-voldeed-in-2019-aan-beweegrichtlijnen&quot;,&quot;issued&quot;:{&quot;date-parts&quot;:[[2020,4,23]]},&quot;container-title-short&quot;:&quot;&quot;},&quot;isTemporary&quot;:false}]},{&quot;citationID&quot;:&quot;MENDELEY_CITATION_40ba58e2-35bc-4929-a5dd-80b840c22dfa&quot;,&quot;properties&quot;:{&quot;noteIndex&quot;:0},&quot;isEdited&quot;:false,&quot;manualOverride&quot;:{&quot;isManuallyOverridden&quot;:true,&quot;citeprocText&quot;:&quot;(RIVM, 2011)&quot;,&quot;manualOverrideText&quot;:&quot;(RIVM, 2011). &quot;},&quot;citationTag&quot;:&quot;MENDELEY_CITATION_v3_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&quot;,&quot;citationItems&quot;:[{&quot;id&quot;:&quot;6c310f25-99b4-33de-b67f-c7963c398b92&quot;,&quot;itemData&quot;:{&quot;type&quot;:&quot;report&quot;,&quot;id&quot;:&quot;6c310f25-99b4-33de-b67f-c7963c398b92&quot;,&quot;title&quot;:&quot;Gezond ouder worden in Nederland&quot;,&quot;author&quot;:[{&quot;family&quot;:&quot;RIVM&quot;,&quot;given&quot;:&quot;&quot;,&quot;parse-names&quot;:false,&quot;dropping-particle&quot;:&quot;&quot;,&quot;non-dropping-particle&quot;:&quot;&quot;}],&quot;accessed&quot;:{&quot;date-parts&quot;:[[2023,1,17]]},&quot;URL&quot;:&quot;https://www.rivm.nl/bibliotheek/rapporten/270462001.pdf&quot;,&quot;issued&quot;:{&quot;date-parts&quot;:[[2011,1,1]]},&quot;container-title-short&quot;:&quot;&quot;},&quot;isTemporary&quot;:false}]},{&quot;citationID&quot;:&quot;MENDELEY_CITATION_406cb159-25a2-49b5-ae34-a7abca181d9a&quot;,&quot;properties&quot;:{&quot;noteIndex&quot;:0},&quot;isEdited&quot;:false,&quot;manualOverride&quot;:{&quot;isManuallyOverridden&quot;:false,&quot;citeprocText&quot;:&quot;(Rudnicka et al., 2020)&quot;,&quot;manualOverrideText&quot;:&quot;&quot;},&quot;citationTag&quot;:&quot;MENDELEY_CITATION_v3_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&quot;,&quot;citationItems&quot;:[{&quot;id&quot;:&quot;a5efc2c9-d13a-3340-ba3b-1cf1faa19d72&quot;,&quot;itemData&quot;:{&quot;type&quot;:&quot;article-journal&quot;,&quot;id&quot;:&quot;a5efc2c9-d13a-3340-ba3b-1cf1faa19d72&quot;,&quot;title&quot;:&quot;The World Health Organization (WHO) approach to healthy ageing&quot;,&quot;author&quot;:[{&quot;family&quot;:&quot;Rudnicka&quot;,&quot;given&quot;:&quot;Ewa&quot;,&quot;parse-names&quot;:false,&quot;dropping-particle&quot;:&quot;&quot;,&quot;non-dropping-particle&quot;:&quot;&quot;},{&quot;family&quot;:&quot;Napierała&quot;,&quot;given&quot;:&quot;Paulina&quot;,&quot;parse-names&quot;:false,&quot;dropping-particle&quot;:&quot;&quot;,&quot;non-dropping-particle&quot;:&quot;&quot;},{&quot;family&quot;:&quot;Podfigurna&quot;,&quot;given&quot;:&quot;Agnieszka&quot;,&quot;parse-names&quot;:false,&quot;dropping-particle&quot;:&quot;&quot;,&quot;non-dropping-particle&quot;:&quot;&quot;},{&quot;family&quot;:&quot;Męczekalski&quot;,&quot;given&quot;:&quot;Błażej&quot;,&quot;parse-names&quot;:false,&quot;dropping-particle&quot;:&quot;&quot;,&quot;non-dropping-particle&quot;:&quot;&quot;},{&quot;family&quot;:&quot;Smolarczyk&quot;,&quot;given&quot;:&quot;Roman&quot;,&quot;parse-names&quot;:false,&quot;dropping-particle&quot;:&quot;&quot;,&quot;non-dropping-particle&quot;:&quot;&quot;},{&quot;family&quot;:&quot;Grymowicz&quot;,&quot;given&quot;:&quot;Monika&quot;,&quot;parse-names&quot;:false,&quot;dropping-particle&quot;:&quot;&quot;,&quot;non-dropping-particle&quot;:&quot;&quot;}],&quot;container-title&quot;:&quot;Maturitas&quot;,&quot;container-title-short&quot;:&quot;Maturitas&quot;,&quot;DOI&quot;:&quot;10.1016/j.maturitas.2020.05.018&quot;,&quot;ISSN&quot;:&quot;03785122&quot;,&quot;issued&quot;:{&quot;date-parts&quot;:[[2020,9]]},&quot;page&quot;:&quot;6-11&quot;,&quot;volume&quot;:&quot;139&quot;},&quot;isTemporary&quot;:false}]},{&quot;citationID&quot;:&quot;MENDELEY_CITATION_ed834467-9bbd-4e8a-b097-19d5dc567d2c&quot;,&quot;properties&quot;:{&quot;noteIndex&quot;:0},&quot;isEdited&quot;:false,&quot;manualOverride&quot;:{&quot;isManuallyOverridden&quot;:true,&quot;citeprocText&quot;:&quot;(Norrbrand et al., 2010)&quot;,&quot;manualOverrideText&quot;:&quot;(Norrbrand et al., 2010). &quot;},&quot;citationTag&quot;:&quot;MENDELEY_CITATION_v3_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&quot;,&quot;citationItems&quot;:[{&quot;id&quot;:&quot;4ade9e90-09fa-35da-a6dd-14e6aeea7509&quot;,&quot;itemData&quot;:{&quot;type&quot;:&quot;article-journal&quot;,&quot;id&quot;:&quot;4ade9e90-09fa-35da-a6dd-14e6aeea7509&quot;,&quot;title&quot;:&quot;Flywheel resistance training calls for greater eccentric muscle activation than weight training&quot;,&quot;author&quot;:[{&quot;family&quot;:&quot;Norrbrand&quot;,&quot;given&quot;:&quot;Lena&quot;,&quot;parse-names&quot;:false,&quot;dropping-particle&quot;:&quot;&quot;,&quot;non-dropping-particle&quot;:&quot;&quot;},{&quot;family&quot;:&quot;Pozzo&quot;,&quot;given&quot;:&quot;Marco&quot;,&quot;parse-names&quot;:false,&quot;dropping-particle&quot;:&quot;&quot;,&quot;non-dropping-particle&quot;:&quot;&quot;},{&quot;family&quot;:&quot;Tesch&quot;,&quot;given&quot;:&quot;Per A.&quot;,&quot;parse-names&quot;:false,&quot;dropping-particle&quot;:&quot;&quot;,&quot;non-dropping-particle&quot;:&quot;&quot;}],&quot;container-title&quot;:&quot;European Journal of Applied Physiology&quot;,&quot;container-title-short&quot;:&quot;Eur J Appl Physiol&quot;,&quot;DOI&quot;:&quot;10.1007/s00421-010-1575-7&quot;,&quot;ISSN&quot;:&quot;1439-6319&quot;,&quot;issued&quot;:{&quot;date-parts&quot;:[[2010,11,30]]},&quot;page&quot;:&quot;997-1005&quot;,&quot;issue&quot;:&quot;5&quot;,&quot;volume&quot;:&quot;110&quot;},&quot;isTemporary&quot;:false}]},{&quot;citationID&quot;:&quot;MENDELEY_CITATION_99169086-0f7c-4d9f-ab69-36757f2bab33&quot;,&quot;properties&quot;:{&quot;noteIndex&quot;:0},&quot;isEdited&quot;:false,&quot;manualOverride&quot;:{&quot;isManuallyOverridden&quot;:true,&quot;citeprocText&quot;:&quot;(Fyzzio, 2022)&quot;,&quot;manualOverrideText&quot;:&quot;(Fyzzio, 2022).&quot;},&quot;citationTag&quot;:&quot;MENDELEY_CITATION_v3_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&quot;,&quot;citationItems&quot;:[{&quot;id&quot;:&quot;833a1127-ede8-366a-9674-5a7f232fe5c1&quot;,&quot;itemData&quot;:{&quot;type&quot;:&quot;webpage&quot;,&quot;id&quot;:&quot;833a1127-ede8-366a-9674-5a7f232fe5c1&quot;,&quot;title&quot;:&quot;Hoe werkt flywheel training?&quot;,&quot;author&quot;:[{&quot;family&quot;:&quot;Fyzzio&quot;,&quot;given&quot;:&quot;&quot;,&quot;parse-names&quot;:false,&quot;dropping-particle&quot;:&quot;&quot;,&quot;non-dropping-particle&quot;:&quot;&quot;}],&quot;accessed&quot;:{&quot;date-parts&quot;:[[2023,1,17]]},&quot;URL&quot;:&quot;https://www.fyzzio.nl/training/hoe-werkt-vliegwieltraining/&quot;,&quot;issued&quot;:{&quot;date-parts&quot;:[[2022,1,1]]},&quot;container-title-short&quot;:&quot;&quot;},&quot;isTemporary&quot;:false}]},{&quot;citationID&quot;:&quot;MENDELEY_CITATION_7e050a98-7be0-4f6b-85de-6e068bc63a9c&quot;,&quot;properties&quot;:{&quot;noteIndex&quot;:0},&quot;isEdited&quot;:false,&quot;manualOverride&quot;:{&quot;isManuallyOverridden&quot;:true,&quot;citeprocText&quot;:&quot;(Fyzzio, 2022)&quot;,&quot;manualOverrideText&quot;:&quot;(Fyzzio, 2022).&quot;},&quot;citationTag&quot;:&quot;MENDELEY_CITATION_v3_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&quot;,&quot;citationItems&quot;:[{&quot;id&quot;:&quot;833a1127-ede8-366a-9674-5a7f232fe5c1&quot;,&quot;itemData&quot;:{&quot;type&quot;:&quot;webpage&quot;,&quot;id&quot;:&quot;833a1127-ede8-366a-9674-5a7f232fe5c1&quot;,&quot;title&quot;:&quot;Hoe werkt flywheel training?&quot;,&quot;author&quot;:[{&quot;family&quot;:&quot;Fyzzio&quot;,&quot;given&quot;:&quot;&quot;,&quot;parse-names&quot;:false,&quot;dropping-particle&quot;:&quot;&quot;,&quot;non-dropping-particle&quot;:&quot;&quot;}],&quot;accessed&quot;:{&quot;date-parts&quot;:[[2023,1,17]]},&quot;URL&quot;:&quot;https://www.fyzzio.nl/training/hoe-werkt-vliegwieltraining/&quot;,&quot;issued&quot;:{&quot;date-parts&quot;:[[2022,1,1]]},&quot;container-title-short&quot;:&quot;&quot;},&quot;isTemporary&quot;:false}]},{&quot;citationID&quot;:&quot;MENDELEY_CITATION_66ace593-238c-4373-9013-b7b8bd3ca4e5&quot;,&quot;properties&quot;:{&quot;noteIndex&quot;:0},&quot;isEdited&quot;:false,&quot;manualOverride&quot;:{&quot;isManuallyOverridden&quot;:false,&quot;citeprocText&quot;:&quot;(Maroto-Izquierdo, García-López, Fernandez-Gonzalo, et al., 2017)&quot;,&quot;manualOverrideText&quot;:&quot;&quot;},&quot;citationTag&quot;:&quot;MENDELEY_CITATION_v3_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&quot;,&quot;citationItems&quot;:[{&quot;id&quot;:&quot;0b1b9d6a-a508-3baf-b397-ee102b9744ed&quot;,&quot;itemData&quot;:{&quot;type&quot;:&quot;article-journal&quot;,&quot;id&quot;:&quot;0b1b9d6a-a508-3baf-b397-ee102b9744ed&quot;,&quot;title&quot;:&quot;Skeletal muscle functional and structural adaptations after eccentric overload flywheel resistance training: a systematic review and meta-analysis&quot;,&quot;author&quot;:[{&quot;family&quot;:&quot;Maroto-Izquierdo&quot;,&quot;given&quot;:&quot;Sergio&quot;,&quot;parse-names&quot;:false,&quot;dropping-particle&quot;:&quot;&quot;,&quot;non-dropping-particle&quot;:&quot;&quot;},{&quot;family&quot;:&quot;García-López&quot;,&quot;given&quot;:&quot;David&quot;,&quot;parse-names&quot;:false,&quot;dropping-particle&quot;:&quot;&quot;,&quot;non-dropping-particle&quot;:&quot;&quot;},{&quot;family&quot;:&quot;Fernandez-Gonzalo&quot;,&quot;given&quot;:&quot;Rodrigo&quot;,&quot;parse-names&quot;:false,&quot;dropping-particle&quot;:&quot;&quot;,&quot;non-dropping-particle&quot;:&quot;&quot;},{&quot;family&quot;:&quot;Moreira&quot;,&quot;given&quot;:&quot;Osvaldo C.&quot;,&quot;parse-names&quot;:false,&quot;dropping-particle&quot;:&quot;&quot;,&quot;non-dropping-particle&quot;:&quot;&quot;},{&quot;family&quot;:&quot;González-Gallego&quot;,&quot;given&quot;:&quot;Javier&quot;,&quot;parse-names&quot;:false,&quot;dropping-particle&quot;:&quot;&quot;,&quot;non-dropping-particle&quot;:&quot;&quot;},{&quot;family&quot;:&quot;Paz&quot;,&quot;given&quot;:&quot;José A.&quot;,&quot;parse-names&quot;:false,&quot;dropping-particle&quot;:&quot;&quot;,&quot;non-dropping-particle&quot;:&quot;de&quot;}],&quot;container-title&quot;:&quot;Journal of Science and Medicine in Sport&quot;,&quot;container-title-short&quot;:&quot;J Sci Med Sport&quot;,&quot;DOI&quot;:&quot;10.1016/j.jsams.2017.03.004&quot;,&quot;ISSN&quot;:&quot;14402440&quot;,&quot;issued&quot;:{&quot;date-parts&quot;:[[2017,10]]},&quot;page&quot;:&quot;943-951&quot;,&quot;issue&quot;:&quot;10&quot;,&quot;volume&quot;:&quot;20&quot;},&quot;isTemporary&quot;:false}]},{&quot;citationID&quot;:&quot;MENDELEY_CITATION_30a8bf04-59ee-4d80-8e9c-4a682b25002b&quot;,&quot;properties&quot;:{&quot;noteIndex&quot;:0},&quot;isEdited&quot;:false,&quot;manualOverride&quot;:{&quot;isManuallyOverridden&quot;:false,&quot;citeprocText&quot;:&quot;(Vicens-Bordas et al., 2018a)&quot;,&quot;manualOverrideText&quot;:&quot;&quot;},&quot;citationTag&quot;:&quot;MENDELEY_CITATION_v3_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&quot;,&quot;citationItems&quot;:[{&quot;id&quot;:&quot;da412d74-13cb-3691-bba0-0789e27b4348&quot;,&quot;itemData&quot;:{&quot;type&quot;:&quot;article-journal&quot;,&quot;id&quot;:&quot;da412d74-13cb-3691-bba0-0789e27b4348&quot;,&quot;title&quot;:&quot;Is inertial flywheel resistance training superior to gravity-dependent resistance training in improving muscle strength? A systematic review with meta-analyses&quot;,&quot;author&quot;:[{&quot;family&quot;:&quot;Vicens-Bordas&quot;,&quot;given&quot;:&quot;J.&quot;,&quot;parse-names&quot;:false,&quot;dropping-particle&quot;:&quot;&quot;,&quot;non-dropping-particle&quot;:&quot;&quot;},{&quot;family&quot;:&quot;Esteve&quot;,&quot;given&quot;:&quot;E.&quot;,&quot;parse-names&quot;:false,&quot;dropping-particle&quot;:&quot;&quot;,&quot;non-dropping-particle&quot;:&quot;&quot;},{&quot;family&quot;:&quot;Fort-Vanmeerhaeghe&quot;,&quot;given&quot;:&quot;A.&quot;,&quot;parse-names&quot;:false,&quot;dropping-particle&quot;:&quot;&quot;,&quot;non-dropping-particle&quot;:&quot;&quot;},{&quot;family&quot;:&quot;Bandholm&quot;,&quot;given&quot;:&quot;T.&quot;,&quot;parse-names&quot;:false,&quot;dropping-particle&quot;:&quot;&quot;,&quot;non-dropping-particle&quot;:&quot;&quot;},{&quot;family&quot;:&quot;Thorborg&quot;,&quot;given&quot;:&quot;K.&quot;,&quot;parse-names&quot;:false,&quot;dropping-particle&quot;:&quot;&quot;,&quot;non-dropping-particle&quot;:&quot;&quot;}],&quot;container-title&quot;:&quot;Journal of Science and Medicine in Sport&quot;,&quot;container-title-short&quot;:&quot;J Sci Med Sport&quot;,&quot;DOI&quot;:&quot;10.1016/j.jsams.2017.10.006&quot;,&quot;ISSN&quot;:&quot;14402440&quot;,&quot;issued&quot;:{&quot;date-parts&quot;:[[2018,1]]},&quot;page&quot;:&quot;75-83&quot;,&quot;issue&quot;:&quot;1&quot;,&quot;volume&quot;:&quot;21&quot;},&quot;isTemporary&quot;:false}]},{&quot;citationID&quot;:&quot;MENDELEY_CITATION_44732b6e-79c0-448e-8cc9-645cb3b597b5&quot;,&quot;properties&quot;:{&quot;noteIndex&quot;:0},&quot;isEdited&quot;:false,&quot;manualOverride&quot;:{&quot;isManuallyOverridden&quot;:true,&quot;citeprocText&quot;:&quot;(Maher et al., 2003)&quot;,&quot;manualOverrideText&quot;:&quot;(Maher et al., 2003). &quot;},&quot;citationTag&quot;:&quot;MENDELEY_CITATION_v3_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&quot;,&quot;citationItems&quot;:[{&quot;id&quot;:&quot;4d11e258-4198-3631-b90c-c45f8b0f99a7&quot;,&quot;itemData&quot;:{&quot;type&quot;:&quot;article-journal&quot;,&quot;id&quot;:&quot;4d11e258-4198-3631-b90c-c45f8b0f99a7&quot;,&quot;title&quot;:&quot;Reliability of the PEDro scale for rating quality of randomized controlled trials.&quot;,&quot;author&quot;:[{&quot;family&quot;:&quot;Maher&quot;,&quot;given&quot;:&quot;Christopher G&quot;,&quot;parse-names&quot;:false,&quot;dropping-particle&quot;:&quot;&quot;,&quot;non-dropping-particle&quot;:&quot;&quot;},{&quot;family&quot;:&quot;Sherrington&quot;,&quot;given&quot;:&quot;Catherine&quot;,&quot;parse-names&quot;:false,&quot;dropping-particle&quot;:&quot;&quot;,&quot;non-dropping-particle&quot;:&quot;&quot;},{&quot;family&quot;:&quot;Herbert&quot;,&quot;given&quot;:&quot;Robert D&quot;,&quot;parse-names&quot;:false,&quot;dropping-particle&quot;:&quot;&quot;,&quot;non-dropping-particle&quot;:&quot;&quot;},{&quot;family&quot;:&quot;Moseley&quot;,&quot;given&quot;:&quot;Anne M&quot;,&quot;parse-names&quot;:false,&quot;dropping-particle&quot;:&quot;&quot;,&quot;non-dropping-particle&quot;:&quot;&quot;},{&quot;family&quot;:&quot;Elkins&quot;,&quot;given&quot;:&quot;Mark&quot;,&quot;parse-names&quot;:false,&quot;dropping-particle&quot;:&quot;&quot;,&quot;non-dropping-particle&quot;:&quot;&quot;}],&quot;container-title&quot;:&quot;Physical therapy&quot;,&quot;container-title-short&quot;:&quot;Phys Ther&quot;,&quot;ISSN&quot;:&quot;0031-9023&quot;,&quot;PMID&quot;:&quot;12882612&quot;,&quot;issued&quot;:{&quot;date-parts&quot;:[[2003,8]]},&quot;page&quot;:&quot;713-21&quot;,&quot;abstract&quot;:&quot;BACKGROUND AND PURPOSE Assessment of the quality of randomized controlled trials (RCTs) is common practice in systematic reviews. However, the reliability of data obtained with most quality assessment scales has not been established. This report describes 2 studies designed to investigate the reliability of data obtained with the Physiotherapy Evidence Database (PEDro) scale developed to rate the quality of RCTs evaluating physical therapist interventions. METHOD In the first study, 11 raters independently rated 25 RCTs randomly selected from the PEDro database. In the second study, 2 raters rated 120 RCTs randomly selected from the PEDro database, and disagreements were resolved by a third rater; this generated a set of individual rater and consensus ratings. The process was repeated by independent raters to create a second set of individual and consensus ratings. Reliability of ratings of PEDro scale items was calculated using multirater kappas, and reliability of the total (summed) score was calculated using intraclass correlation coefficients (ICC [1,1]). RESULTS The kappa value for each of the 11 items ranged from.36 to.80 for individual assessors and from.50 to.79 for consensus ratings generated by groups of 2 or 3 raters. The ICC for the total score was.56 (95% confidence interval=.47-.65) for ratings by individuals, and the ICC for consensus ratings was.68 (95% confidence interval=.57-.76). DISCUSSION AND CONCLUSION The reliability of ratings of PEDro scale items varied from \&quot;fair\&quot; to \&quot;substantial,\&quot; and the reliability of the total PEDro score was \&quot;fair\&quot; to \&quot;good.\&quot;&quot;,&quot;issue&quot;:&quot;8&quot;,&quot;volume&quot;:&quot;83&quot;},&quot;isTemporary&quot;:false}]},{&quot;citationID&quot;:&quot;MENDELEY_CITATION_23d5ca3d-565c-4f21-8504-e3d65ca43331&quot;,&quot;properties&quot;:{&quot;noteIndex&quot;:0},&quot;isEdited&quot;:false,&quot;manualOverride&quot;:{&quot;isManuallyOverridden&quot;:false,&quot;citeprocText&quot;:&quot;(Cashin &amp;#38; McAuley, 2020)&quot;,&quot;manualOverrideText&quot;:&quot;&quot;},&quot;citationTag&quot;:&quot;MENDELEY_CITATION_v3_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&quot;,&quot;citationItems&quot;:[{&quot;id&quot;:&quot;62113194-399a-30a8-a752-a624c308723f&quot;,&quot;itemData&quot;:{&quot;type&quot;:&quot;article-journal&quot;,&quot;id&quot;:&quot;62113194-399a-30a8-a752-a624c308723f&quot;,&quot;title&quot;:&quot;Clinimetrics: Physiotherapy Evidence Database (PEDro) Scale&quot;,&quot;author&quot;:[{&quot;family&quot;:&quot;Cashin&quot;,&quot;given&quot;:&quot;Aidan G&quot;,&quot;parse-names&quot;:false,&quot;dropping-particle&quot;:&quot;&quot;,&quot;non-dropping-particle&quot;:&quot;&quot;},{&quot;family&quot;:&quot;McAuley&quot;,&quot;given&quot;:&quot;James H&quot;,&quot;parse-names&quot;:false,&quot;dropping-particle&quot;:&quot;&quot;,&quot;non-dropping-particle&quot;:&quot;&quot;}],&quot;container-title&quot;:&quot;Journal of Physiotherapy&quot;,&quot;container-title-short&quot;:&quot;J Physiother&quot;,&quot;DOI&quot;:&quot;10.1016/j.jphys.2019.08.005&quot;,&quot;ISSN&quot;:&quot;18369553&quot;,&quot;issued&quot;:{&quot;date-parts&quot;:[[2020,1]]},&quot;page&quot;:&quot;59&quot;,&quot;issue&quot;:&quot;1&quot;,&quot;volume&quot;:&quot;66&quot;},&quot;isTemporary&quot;:false}]},{&quot;citationID&quot;:&quot;MENDELEY_CITATION_2916b3eb-c2ac-4725-96e1-d6f53c2e84bf&quot;,&quot;properties&quot;:{&quot;noteIndex&quot;:0},&quot;isEdited&quot;:false,&quot;manualOverride&quot;:{&quot;isManuallyOverridden&quot;:true,&quot;citeprocText&quot;:&quot;(Becker, 200 C.E.)&quot;,&quot;manualOverrideText&quot;:&quot;(Becker, 200 C.E.). &quot;},&quot;citationTag&quot;:&quot;MENDELEY_CITATION_v3_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&quot;,&quot;citationItems&quot;:[{&quot;id&quot;:&quot;34f688ef-9250-36b6-a29a-402ad8efb3d1&quot;,&quot;itemData&quot;:{&quot;type&quot;:&quot;webpage&quot;,&quot;id&quot;:&quot;34f688ef-9250-36b6-a29a-402ad8efb3d1&quot;,&quot;title&quot;:&quot;Effect Size (ES)&quot;,&quot;author&quot;:[{&quot;family&quot;:&quot;Becker&quot;,&quot;given&quot;:&quot;Lee A&quot;,&quot;parse-names&quot;:false,&quot;dropping-particle&quot;:&quot;&quot;,&quot;non-dropping-particle&quot;:&quot;&quot;}],&quot;accessed&quot;:{&quot;date-parts&quot;:[[2023,1,17]]},&quot;URL&quot;:&quot;https://www.uv.es/~friasnav/EffectSizeBecker.pdf&quot;,&quot;issued&quot;:{&quot;date-parts&quot;:[[200,1,1]]},&quot;container-title-short&quot;:&quot;&quot;},&quot;isTemporary&quot;:false}]},{&quot;citationID&quot;:&quot;MENDELEY_CITATION_3382fc7e-726e-4881-a3a2-565c2d053d43&quot;,&quot;properties&quot;:{&quot;noteIndex&quot;:0},&quot;isEdited&quot;:false,&quot;manualOverride&quot;:{&quot;isManuallyOverridden&quot;:true,&quot;citeprocText&quot;:&quot;(van Tulder et al., 2003)&quot;,&quot;manualOverrideText&quot;:&quot; (van Tulder et al., 2003),&quot;},&quot;citationTag&quot;:&quot;MENDELEY_CITATION_v3_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&quot;,&quot;citationItems&quot;:[{&quot;id&quot;:&quot;c0c2ba05-b036-3646-aeae-f2af1f78a1e8&quot;,&quot;itemData&quot;:{&quot;type&quot;:&quot;article-journal&quot;,&quot;id&quot;:&quot;c0c2ba05-b036-3646-aeae-f2af1f78a1e8&quot;,&quot;title&quot;:&quot;Updated Method Guidelines for Systematic Reviews in the Cochrane Collaboration Back Review Group&quot;,&quot;author&quot;:[{&quot;family&quot;:&quot;Tulder&quot;,&quot;given&quot;:&quot;Maurits&quot;,&quot;parse-names&quot;:false,&quot;dropping-particle&quot;:&quot;&quot;,&quot;non-dropping-particle&quot;:&quot;van&quot;},{&quot;family&quot;:&quot;Furlan&quot;,&quot;given&quot;:&quot;Andrea&quot;,&quot;parse-names&quot;:false,&quot;dropping-particle&quot;:&quot;&quot;,&quot;non-dropping-particle&quot;:&quot;&quot;},{&quot;family&quot;:&quot;Bombardier&quot;,&quot;given&quot;:&quot;Claire&quot;,&quot;parse-names&quot;:false,&quot;dropping-particle&quot;:&quot;&quot;,&quot;non-dropping-particle&quot;:&quot;&quot;},{&quot;family&quot;:&quot;Bouter&quot;,&quot;given&quot;:&quot;Lex&quot;,&quot;parse-names&quot;:false,&quot;dropping-particle&quot;:&quot;&quot;,&quot;non-dropping-particle&quot;:&quot;&quot;}],&quot;container-title&quot;:&quot;Spine&quot;,&quot;container-title-short&quot;:&quot;Spine (Phila Pa 1976)&quot;,&quot;DOI&quot;:&quot;10.1097/01.BRS.0000065484.95996.AF&quot;,&quot;ISSN&quot;:&quot;0362-2436&quot;,&quot;issued&quot;:{&quot;date-parts&quot;:[[2003,6]]},&quot;page&quot;:&quot;1290-1299&quot;,&quot;issue&quot;:&quot;12&quot;,&quot;volume&quot;:&quot;28&quot;},&quot;isTemporary&quot;:false}]},{&quot;citationID&quot;:&quot;MENDELEY_CITATION_6732840e-0034-44a0-b3b8-1a6d51143c1e&quot;,&quot;properties&quot;:{&quot;noteIndex&quot;:0},&quot;isEdited&quot;:false,&quot;manualOverride&quot;:{&quot;isManuallyOverridden&quot;:false,&quot;citeprocText&quot;:&quot;(de Morton, 2009)&quot;,&quot;manualOverrideText&quot;:&quot;&quot;},&quot;citationTag&quot;:&quot;MENDELEY_CITATION_v3_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&quot;,&quot;citationItems&quot;:[{&quot;id&quot;:&quot;552adf6a-fd3e-3c4c-9375-1b65e3dd7a85&quot;,&quot;itemData&quot;:{&quot;type&quot;:&quot;article-journal&quot;,&quot;id&quot;:&quot;552adf6a-fd3e-3c4c-9375-1b65e3dd7a85&quot;,&quot;title&quot;:&quot;The PEDro scale is a valid measure of the methodological quality of clinical trials: a demographic study&quot;,&quot;author&quot;:[{&quot;family&quot;:&quot;Morton&quot;,&quot;given&quot;:&quot;Natalie A.&quot;,&quot;parse-names&quot;:false,&quot;dropping-particle&quot;:&quot;&quot;,&quot;non-dropping-particle&quot;:&quot;de&quot;}],&quot;container-title&quot;:&quot;Australian Journal of Physiotherapy&quot;,&quot;DOI&quot;:&quot;10.1016/S0004-9514(09)70043-1&quot;,&quot;ISSN&quot;:&quot;00049514&quot;,&quot;issued&quot;:{&quot;date-parts&quot;:[[2009]]},&quot;page&quot;:&quot;129-133&quot;,&quot;issue&quot;:&quot;2&quot;,&quot;volume&quot;:&quot;55&quot;,&quot;container-title-short&quot;:&quot;&quot;},&quot;isTemporary&quot;:false}]},{&quot;citationID&quot;:&quot;MENDELEY_CITATION_995f55d4-dff4-4e45-8868-784ca81c387f&quot;,&quot;properties&quot;:{&quot;noteIndex&quot;:0},&quot;isEdited&quot;:false,&quot;manualOverride&quot;:{&quot;isManuallyOverridden&quot;:false,&quot;citeprocText&quot;:&quot;(Markovic et al., 2004)&quot;,&quot;manualOverrideText&quot;:&quot;&quot;},&quot;citationTag&quot;:&quot;MENDELEY_CITATION_v3_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&quot;,&quot;citationItems&quot;:[{&quot;id&quot;:&quot;b25349e5-0d2c-3e65-ad88-0bdfe080661d&quot;,&quot;itemData&quot;:{&quot;type&quot;:&quot;article-journal&quot;,&quot;id&quot;:&quot;b25349e5-0d2c-3e65-ad88-0bdfe080661d&quot;,&quot;title&quot;:&quot;Reliability and Factorial Validity of Squat and Countermovement Jump Tests&quot;,&quot;author&quot;:[{&quot;family&quot;:&quot;Markovic&quot;,&quot;given&quot;:&quot;Goran&quot;,&quot;parse-names&quot;:false,&quot;dropping-particle&quot;:&quot;&quot;,&quot;non-dropping-particle&quot;:&quot;&quot;},{&quot;family&quot;:&quot;Dizdar&quot;,&quot;given&quot;:&quot;Drazan&quot;,&quot;parse-names&quot;:false,&quot;dropping-particle&quot;:&quot;&quot;,&quot;non-dropping-particle&quot;:&quot;&quot;},{&quot;family&quot;:&quot;Jukic&quot;,&quot;given&quot;:&quot;Igor&quot;,&quot;parse-names&quot;:false,&quot;dropping-particle&quot;:&quot;&quot;,&quot;non-dropping-particle&quot;:&quot;&quot;},{&quot;family&quot;:&quot;Cardinale&quot;,&quot;given&quot;:&quot;Marco&quot;,&quot;parse-names&quot;:false,&quot;dropping-particle&quot;:&quot;&quot;,&quot;non-dropping-particle&quot;:&quot;&quot;}],&quot;container-title&quot;:&quot;The Journal of Strength and Conditioning Research&quot;,&quot;DOI&quot;:&quot;10.1519/1533-4287(2004)18&lt;551:RAFVOS&gt;2.0.CO;2&quot;,&quot;ISSN&quot;:&quot;1064-8011&quot;,&quot;issued&quot;:{&quot;date-parts&quot;:[[2004]]},&quot;page&quot;:&quot;551&quot;,&quot;issue&quot;:&quot;3&quot;,&quot;volume&quot;:&quot;18&quot;,&quot;container-title-short&quot;:&quot;&quot;},&quot;isTemporary&quot;:false}]},{&quot;citationID&quot;:&quot;MENDELEY_CITATION_63f9b018-6091-4c06-b9cd-56a310e40de5&quot;,&quot;properties&quot;:{&quot;noteIndex&quot;:0},&quot;isEdited&quot;:false,&quot;manualOverride&quot;:{&quot;isManuallyOverridden&quot;:false,&quot;citeprocText&quot;:&quot;(Moir et al., 2004)&quot;,&quot;manualOverrideText&quot;:&quot;&quot;},&quot;citationTag&quot;:&quot;MENDELEY_CITATION_v3_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&quot;,&quot;citationItems&quot;:[{&quot;id&quot;:&quot;4c0f4958-5757-367d-bacf-7983367ba68e&quot;,&quot;itemData&quot;:{&quot;type&quot;:&quot;article-journal&quot;,&quot;id&quot;:&quot;4c0f4958-5757-367d-bacf-7983367ba68e&quot;,&quot;title&quot;:&quot;Influence of Familiarization on the Reliability of Vertical Jump and Acceleration Sprinting Performance in Physically Active Men&quot;,&quot;author&quot;:[{&quot;family&quot;:&quot;Moir&quot;,&quot;given&quot;:&quot;Gavin&quot;,&quot;parse-names&quot;:false,&quot;dropping-particle&quot;:&quot;&quot;,&quot;non-dropping-particle&quot;:&quot;&quot;},{&quot;family&quot;:&quot;Button&quot;,&quot;given&quot;:&quot;Chris&quot;,&quot;parse-names&quot;:false,&quot;dropping-particle&quot;:&quot;&quot;,&quot;non-dropping-particle&quot;:&quot;&quot;},{&quot;family&quot;:&quot;Glaister&quot;,&quot;given&quot;:&quot;Mark&quot;,&quot;parse-names&quot;:false,&quot;dropping-particle&quot;:&quot;&quot;,&quot;non-dropping-particle&quot;:&quot;&quot;},{&quot;family&quot;:&quot;Stone&quot;,&quot;given&quot;:&quot;Michael H.&quot;,&quot;parse-names&quot;:false,&quot;dropping-particle&quot;:&quot;&quot;,&quot;non-dropping-particle&quot;:&quot;&quot;}],&quot;container-title&quot;:&quot;The Journal of Strength and Conditioning Research&quot;,&quot;DOI&quot;:&quot;10.1519/R-13093.1&quot;,&quot;ISSN&quot;:&quot;1064-8011&quot;,&quot;issued&quot;:{&quot;date-parts&quot;:[[2004]]},&quot;page&quot;:&quot;276&quot;,&quot;issue&quot;:&quot;2&quot;,&quot;volume&quot;:&quot;18&quot;,&quot;container-title-short&quot;:&quot;&quot;},&quot;isTemporary&quot;:false}]},{&quot;citationID&quot;:&quot;MENDELEY_CITATION_c710af42-d3fd-49e3-b46a-435e8f72179f&quot;,&quot;properties&quot;:{&quot;noteIndex&quot;:0},&quot;isEdited&quot;:false,&quot;manualOverride&quot;:{&quot;isManuallyOverridden&quot;:true,&quot;citeprocText&quot;:&quot;(Levinger et al., 2009)&quot;,&quot;manualOverrideText&quot;:&quot;(Levinger et al., 2009).&quot;},&quot;citationTag&quot;:&quot;MENDELEY_CITATION_v3_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&quot;,&quot;citationItems&quot;:[{&quot;id&quot;:&quot;82d4c43c-8457-39ab-8982-9a557984a664&quot;,&quot;itemData&quot;:{&quot;type&quot;:&quot;article-journal&quot;,&quot;id&quot;:&quot;82d4c43c-8457-39ab-8982-9a557984a664&quot;,&quot;title&quot;:&quot;The reliability of the 1RM strength test for untrained middle-aged individuals&quot;,&quot;author&quot;:[{&quot;family&quot;:&quot;Levinger&quot;,&quot;given&quot;:&quot;Itamar&quot;,&quot;parse-names&quot;:false,&quot;dropping-particle&quot;:&quot;&quot;,&quot;non-dropping-particle&quot;:&quot;&quot;},{&quot;family&quot;:&quot;Goodman&quot;,&quot;given&quot;:&quot;Craig&quot;,&quot;parse-names&quot;:false,&quot;dropping-particle&quot;:&quot;&quot;,&quot;non-dropping-particle&quot;:&quot;&quot;},{&quot;family&quot;:&quot;Hare&quot;,&quot;given&quot;:&quot;David L.&quot;,&quot;parse-names&quot;:false,&quot;dropping-particle&quot;:&quot;&quot;,&quot;non-dropping-particle&quot;:&quot;&quot;},{&quot;family&quot;:&quot;Jerums&quot;,&quot;given&quot;:&quot;George&quot;,&quot;parse-names&quot;:false,&quot;dropping-particle&quot;:&quot;&quot;,&quot;non-dropping-particle&quot;:&quot;&quot;},{&quot;family&quot;:&quot;Toia&quot;,&quot;given&quot;:&quot;Deidre&quot;,&quot;parse-names&quot;:false,&quot;dropping-particle&quot;:&quot;&quot;,&quot;non-dropping-particle&quot;:&quot;&quot;},{&quot;family&quot;:&quot;Selig&quot;,&quot;given&quot;:&quot;Steve&quot;,&quot;parse-names&quot;:false,&quot;dropping-particle&quot;:&quot;&quot;,&quot;non-dropping-particle&quot;:&quot;&quot;}],&quot;container-title&quot;:&quot;Journal of Science and Medicine in Sport&quot;,&quot;container-title-short&quot;:&quot;J Sci Med Sport&quot;,&quot;DOI&quot;:&quot;10.1016/j.jsams.2007.10.007&quot;,&quot;ISSN&quot;:&quot;14402440&quot;,&quot;issued&quot;:{&quot;date-parts&quot;:[[2009,3]]},&quot;page&quot;:&quot;310-316&quot;,&quot;issue&quot;:&quot;2&quot;,&quot;volume&quot;:&quot;12&quot;},&quot;isTemporary&quot;:false}]},{&quot;citationID&quot;:&quot;MENDELEY_CITATION_89af995c-9848-4910-a33d-c058fd9f595d&quot;,&quot;properties&quot;:{&quot;noteIndex&quot;:0},&quot;isEdited&quot;:false,&quot;manualOverride&quot;:{&quot;isManuallyOverridden&quot;:false,&quot;citeprocText&quot;:&quot;(Sagelv et al., 2020)&quot;,&quot;manualOverrideText&quot;:&quot;&quot;},&quot;citationTag&quot;:&quot;MENDELEY_CITATION_v3_eyJjaXRhdGlvbklEIjoiTUVOREVMRVlfQ0lUQVRJT05fODlhZjk5NWMtOTg0OC00OTEwLWEzM2QtYzA1OGZkOWY1OTVkIiwicHJvcGVydGllcyI6eyJub3RlSW5kZXgiOjB9LCJpc0VkaXRlZCI6ZmFsc2UsIm1hbnVhbE92ZXJyaWRlIjp7ImlzTWFudWFsbHlPdmVycmlkZGVuIjpmYWxzZSwiY2l0ZXByb2NUZXh0IjoiKFNhZ2VsdiBldCBhbC4sIDIwMjA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quot;,&quot;citationItems&quot;:[{&quot;id&quot;:&quot;af3bc679-075e-3643-854a-17b4e26cbc01&quot;,&quot;itemData&quot;:{&quot;type&quot;:&quot;article-journal&quot;,&quot;id&quot;:&quot;af3bc679-075e-3643-854a-17b4e26cbc01&quot;,&quot;title&quot;:&quot;Flywheel squats versus free weight high load squats for improving high velocity movements in football. A randomized controlled trial&quot;,&quot;author&quot;:[{&quot;family&quot;:&quot;Sagelv&quot;,&quot;given&quot;:&quot;Edvard H.&quot;,&quot;parse-names&quot;:false,&quot;dropping-particle&quot;:&quot;&quot;,&quot;non-dropping-particle&quot;:&quot;&quot;},{&quot;family&quot;:&quot;Pedersen&quot;,&quot;given&quot;:&quot;Sigurd&quot;,&quot;parse-names&quot;:false,&quot;dropping-particle&quot;:&quot;&quot;,&quot;non-dropping-particle&quot;:&quot;&quot;},{&quot;family&quot;:&quot;Nilsen&quot;,&quot;given&quot;:&quot;Lars Petter R.&quot;,&quot;parse-names&quot;:false,&quot;dropping-particle&quot;:&quot;&quot;,&quot;non-dropping-particle&quot;:&quot;&quot;},{&quot;family&quot;:&quot;Casolo&quot;,&quot;given&quot;:&quot;Andrea&quot;,&quot;parse-names&quot;:false,&quot;dropping-particle&quot;:&quot;&quot;,&quot;non-dropping-particle&quot;:&quot;&quot;},{&quot;family&quot;:&quot;Welde&quot;,&quot;given&quot;:&quot;Boye&quot;,&quot;parse-names&quot;:false,&quot;dropping-particle&quot;:&quot;&quot;,&quot;non-dropping-particle&quot;:&quot;&quot;},{&quot;family&quot;:&quot;Randers&quot;,&quot;given&quot;:&quot;Morten B.&quot;,&quot;parse-names&quot;:false,&quot;dropping-particle&quot;:&quot;&quot;,&quot;non-dropping-particle&quot;:&quot;&quot;},{&quot;family&quot;:&quot;Pettersen&quot;,&quot;given&quot;:&quot;Svein Arne&quot;,&quot;parse-names&quot;:false,&quot;dropping-particle&quot;:&quot;&quot;,&quot;non-dropping-particle&quot;:&quot;&quot;}],&quot;container-title&quot;:&quot;BMC Sports Science, Medicine and Rehabilitation&quot;,&quot;container-title-short&quot;:&quot;BMC Sports Sci Med Rehabil&quot;,&quot;DOI&quot;:&quot;10.1186/s13102-020-00210-y&quot;,&quot;ISSN&quot;:&quot;2052-1847&quot;,&quot;issued&quot;:{&quot;date-parts&quot;:[[2020,12,2]]},&quot;page&quot;:&quot;61&quot;,&quot;issue&quot;:&quot;1&quot;,&quot;volume&quot;:&quot;12&quot;},&quot;isTemporary&quot;:false}]},{&quot;citationID&quot;:&quot;MENDELEY_CITATION_9ca20104-57f0-4450-9d22-c6744e7b0682&quot;,&quot;properties&quot;:{&quot;noteIndex&quot;:0},&quot;isEdited&quot;:false,&quot;manualOverride&quot;:{&quot;isManuallyOverridden&quot;:false,&quot;citeprocText&quot;:&quot;(Timmins et al., 2021)&quot;,&quot;manualOverrideText&quot;:&quot;&quot;},&quot;citationTag&quot;:&quot;MENDELEY_CITATION_v3_eyJjaXRhdGlvbklEIjoiTUVOREVMRVlfQ0lUQVRJT05fOWNhMjAxMDQtNTdmMC00NDUwLTlkMjItYzY3NDRlN2IwNjgy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quot;,&quot;citationItems&quot;:[{&quot;id&quot;:&quot;bf7c85bd-b53e-3601-af7a-93b2d933f103&quot;,&quot;itemData&quot;:{&quot;type&quot;:&quot;article-journal&quot;,&quot;id&quot;:&quot;bf7c85bd-b53e-3601-af7a-93b2d933f103&quot;,&quot;title&quot;:&quot;Sprinting, Strength, and Architectural Adaptations Following Hamstring Training in Australian Footballers&quot;,&quot;author&quot;:[{&quot;family&quot;:&quot;Timmins&quot;,&quot;given&quot;:&quot;Ryan G.&quot;,&quot;parse-names&quot;:false,&quot;dropping-particle&quot;:&quot;&quot;,&quot;non-dropping-particle&quot;:&quot;&quot;},{&quot;family&quot;:&quot;Filopoulos&quot;,&quot;given&quot;:&quot;Dean&quot;,&quot;parse-names&quot;:false,&quot;dropping-particle&quot;:&quot;&quot;,&quot;non-dropping-particle&quot;:&quot;&quot;},{&quot;family&quot;:&quot;Nguyen&quot;,&quot;given&quot;:&quot;Victor&quot;,&quot;parse-names&quot;:false,&quot;dropping-particle&quot;:&quot;&quot;,&quot;non-dropping-particle&quot;:&quot;&quot;},{&quot;family&quot;:&quot;Giannakis&quot;,&quot;given&quot;:&quot;Jake&quot;,&quot;parse-names&quot;:false,&quot;dropping-particle&quot;:&quot;&quot;,&quot;non-dropping-particle&quot;:&quot;&quot;},{&quot;family&quot;:&quot;Ruddy&quot;,&quot;given&quot;:&quot;Joshua D.&quot;,&quot;parse-names&quot;:false,&quot;dropping-particle&quot;:&quot;&quot;,&quot;non-dropping-particle&quot;:&quot;&quot;},{&quot;family&quot;:&quot;Hickey&quot;,&quot;given&quot;:&quot;Jack T.&quot;,&quot;parse-names&quot;:false,&quot;dropping-particle&quot;:&quot;&quot;,&quot;non-dropping-particle&quot;:&quot;&quot;},{&quot;family&quot;:&quot;Maniar&quot;,&quot;given&quot;:&quot;Nirav&quot;,&quot;parse-names&quot;:false,&quot;dropping-particle&quot;:&quot;&quot;,&quot;non-dropping-particle&quot;:&quot;&quot;},{&quot;family&quot;:&quot;Opar&quot;,&quot;given&quot;:&quot;David A.&quot;,&quot;parse-names&quot;:false,&quot;dropping-particle&quot;:&quot;&quot;,&quot;non-dropping-particle&quot;:&quot;&quot;}],&quot;container-title&quot;:&quot;Scandinavian Journal of Medicine &amp; Science in Sports&quot;,&quot;container-title-short&quot;:&quot;Scand J Med Sci Sports&quot;,&quot;DOI&quot;:&quot;10.1111/sms.13941&quot;,&quot;ISSN&quot;:&quot;0905-7188&quot;,&quot;issued&quot;:{&quot;date-parts&quot;:[[2021,6,22]]},&quot;page&quot;:&quot;1276-1289&quot;,&quot;issue&quot;:&quot;6&quot;,&quot;volume&quot;:&quot;31&quot;},&quot;isTemporary&quot;:false}]},{&quot;citationID&quot;:&quot;MENDELEY_CITATION_58a85584-0f4b-43eb-8f02-932a95f3c143&quot;,&quot;properties&quot;:{&quot;noteIndex&quot;:0},&quot;isEdited&quot;:false,&quot;manualOverride&quot;:{&quot;isManuallyOverridden&quot;:false,&quot;citeprocText&quot;:&quot;(Sagelv et al., 2020; Xie et al., 2022)&quot;,&quot;manualOverrideText&quot;:&quot;&quot;},&quot;citationTag&quot;:&quot;MENDELEY_CITATION_v3_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quot;,&quot;citationItems&quot;:[{&quot;id&quot;:&quot;8d275709-3aac-3f54-8489-b30ce870a0d3&quot;,&quot;itemData&quot;:{&quot;type&quot;:&quot;article-journal&quot;,&quot;id&quot;:&quot;8d275709-3aac-3f54-8489-b30ce870a0d3&quot;,&quot;title&quot;:&quot;Flywheel eccentric overload exercises versus barbell half squats for basketball players: Which is better for induction of post-activation performance enhancement?&quot;,&quot;author&quot;:[{&quot;family&quot;:&quot;Xie&quot;,&quot;given&quot;:&quot;Hezhi&quot;,&quot;parse-names&quot;:false,&quot;dropping-particle&quot;:&quot;&quot;,&quot;non-dropping-particle&quot;:&quot;&quot;},{&quot;family&quot;:&quot;Zhang&quot;,&quot;given&quot;:&quot;Wenfeng&quot;,&quot;parse-names&quot;:false,&quot;dropping-particle&quot;:&quot;&quot;,&quot;non-dropping-particle&quot;:&quot;&quot;},{&quot;family&quot;:&quot;Chen&quot;,&quot;given&quot;:&quot;Xing&quot;,&quot;parse-names&quot;:false,&quot;dropping-particle&quot;:&quot;&quot;,&quot;non-dropping-particle&quot;:&quot;&quot;},{&quot;family&quot;:&quot;He&quot;,&quot;given&quot;:&quot;Jiaxin&quot;,&quot;parse-names&quot;:false,&quot;dropping-particle&quot;:&quot;&quot;,&quot;non-dropping-particle&quot;:&quot;&quot;},{&quot;family&quot;:&quot;Lu&quot;,&quot;given&quot;:&quot;Junbing&quot;,&quot;parse-names&quot;:false,&quot;dropping-particle&quot;:&quot;&quot;,&quot;non-dropping-particle&quot;:&quot;&quot;},{&quot;family&quot;:&quot;Gao&quot;,&quot;given&quot;:&quot;Yuhua&quot;,&quot;parse-names&quot;:false,&quot;dropping-particle&quot;:&quot;&quot;,&quot;non-dropping-particle&quot;:&quot;&quot;},{&quot;family&quot;:&quot;Li&quot;,&quot;given&quot;:&quot;Duanying&quot;,&quot;parse-names&quot;:false,&quot;dropping-particle&quot;:&quot;&quot;,&quot;non-dropping-particle&quot;:&quot;&quot;},{&quot;family&quot;:&quot;Li&quot;,&quot;given&quot;:&quot;Guoxing&quot;,&quot;parse-names&quot;:false,&quot;dropping-particle&quot;:&quot;&quot;,&quot;non-dropping-particle&quot;:&quot;&quot;},{&quot;family&quot;:&quot;Ji&quot;,&quot;given&quot;:&quot;Hongshen&quot;,&quot;parse-names&quot;:false,&quot;dropping-particle&quot;:&quot;&quot;,&quot;non-dropping-particle&quot;:&quot;&quot;},{&quot;family&quot;:&quot;Sun&quot;,&quot;given&quot;:&quot;Jian&quot;,&quot;parse-names&quot;:false,&quot;dropping-particle&quot;:&quot;&quot;,&quot;non-dropping-particle&quot;:&quot;&quot;}],&quot;container-title&quot;:&quot;PLOS ONE&quot;,&quot;container-title-short&quot;:&quot;PLoS One&quot;,&quot;DOI&quot;:&quot;10.1371/journal.pone.0277432&quot;,&quot;ISSN&quot;:&quot;1932-6203&quot;,&quot;issued&quot;:{&quot;date-parts&quot;:[[2022,11,21]]},&quot;page&quot;:&quot;e0277432&quot;,&quot;issue&quot;:&quot;11&quot;,&quot;volume&quot;:&quot;17&quot;},&quot;isTemporary&quot;:false},{&quot;id&quot;:&quot;af3bc679-075e-3643-854a-17b4e26cbc01&quot;,&quot;itemData&quot;:{&quot;type&quot;:&quot;article-journal&quot;,&quot;id&quot;:&quot;af3bc679-075e-3643-854a-17b4e26cbc01&quot;,&quot;title&quot;:&quot;Flywheel squats versus free weight high load squats for improving high velocity movements in football. A randomized controlled trial&quot;,&quot;author&quot;:[{&quot;family&quot;:&quot;Sagelv&quot;,&quot;given&quot;:&quot;Edvard H.&quot;,&quot;parse-names&quot;:false,&quot;dropping-particle&quot;:&quot;&quot;,&quot;non-dropping-particle&quot;:&quot;&quot;},{&quot;family&quot;:&quot;Pedersen&quot;,&quot;given&quot;:&quot;Sigurd&quot;,&quot;parse-names&quot;:false,&quot;dropping-particle&quot;:&quot;&quot;,&quot;non-dropping-particle&quot;:&quot;&quot;},{&quot;family&quot;:&quot;Nilsen&quot;,&quot;given&quot;:&quot;Lars Petter R.&quot;,&quot;parse-names&quot;:false,&quot;dropping-particle&quot;:&quot;&quot;,&quot;non-dropping-particle&quot;:&quot;&quot;},{&quot;family&quot;:&quot;Casolo&quot;,&quot;given&quot;:&quot;Andrea&quot;,&quot;parse-names&quot;:false,&quot;dropping-particle&quot;:&quot;&quot;,&quot;non-dropping-particle&quot;:&quot;&quot;},{&quot;family&quot;:&quot;Welde&quot;,&quot;given&quot;:&quot;Boye&quot;,&quot;parse-names&quot;:false,&quot;dropping-particle&quot;:&quot;&quot;,&quot;non-dropping-particle&quot;:&quot;&quot;},{&quot;family&quot;:&quot;Randers&quot;,&quot;given&quot;:&quot;Morten B.&quot;,&quot;parse-names&quot;:false,&quot;dropping-particle&quot;:&quot;&quot;,&quot;non-dropping-particle&quot;:&quot;&quot;},{&quot;family&quot;:&quot;Pettersen&quot;,&quot;given&quot;:&quot;Svein Arne&quot;,&quot;parse-names&quot;:false,&quot;dropping-particle&quot;:&quot;&quot;,&quot;non-dropping-particle&quot;:&quot;&quot;}],&quot;container-title&quot;:&quot;BMC Sports Science, Medicine and Rehabilitation&quot;,&quot;container-title-short&quot;:&quot;BMC Sports Sci Med Rehabil&quot;,&quot;DOI&quot;:&quot;10.1186/s13102-020-00210-y&quot;,&quot;ISSN&quot;:&quot;2052-1847&quot;,&quot;issued&quot;:{&quot;date-parts&quot;:[[2020,12,2]]},&quot;page&quot;:&quot;61&quot;,&quot;issue&quot;:&quot;1&quot;,&quot;volume&quot;:&quot;12&quot;},&quot;isTemporary&quot;:false}]},{&quot;citationID&quot;:&quot;MENDELEY_CITATION_7943fe37-dbc5-460b-ad00-ac7184f4768b&quot;,&quot;properties&quot;:{&quot;noteIndex&quot;:0},&quot;isEdited&quot;:false,&quot;manualOverride&quot;:{&quot;isManuallyOverridden&quot;:true,&quot;citeprocText&quot;:&quot;(Timmins et al., 2021)&quot;,&quot;manualOverrideText&quot;:&quot;(Timmins et al., 2021). &quot;},&quot;citationTag&quot;:&quot;MENDELEY_CITATION_v3_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&quot;,&quot;citationItems&quot;:[{&quot;id&quot;:&quot;bf7c85bd-b53e-3601-af7a-93b2d933f103&quot;,&quot;itemData&quot;:{&quot;type&quot;:&quot;article-journal&quot;,&quot;id&quot;:&quot;bf7c85bd-b53e-3601-af7a-93b2d933f103&quot;,&quot;title&quot;:&quot;Sprinting, Strength, and Architectural Adaptations Following Hamstring Training in Australian Footballers&quot;,&quot;author&quot;:[{&quot;family&quot;:&quot;Timmins&quot;,&quot;given&quot;:&quot;Ryan G.&quot;,&quot;parse-names&quot;:false,&quot;dropping-particle&quot;:&quot;&quot;,&quot;non-dropping-particle&quot;:&quot;&quot;},{&quot;family&quot;:&quot;Filopoulos&quot;,&quot;given&quot;:&quot;Dean&quot;,&quot;parse-names&quot;:false,&quot;dropping-particle&quot;:&quot;&quot;,&quot;non-dropping-particle&quot;:&quot;&quot;},{&quot;family&quot;:&quot;Nguyen&quot;,&quot;given&quot;:&quot;Victor&quot;,&quot;parse-names&quot;:false,&quot;dropping-particle&quot;:&quot;&quot;,&quot;non-dropping-particle&quot;:&quot;&quot;},{&quot;family&quot;:&quot;Giannakis&quot;,&quot;given&quot;:&quot;Jake&quot;,&quot;parse-names&quot;:false,&quot;dropping-particle&quot;:&quot;&quot;,&quot;non-dropping-particle&quot;:&quot;&quot;},{&quot;family&quot;:&quot;Ruddy&quot;,&quot;given&quot;:&quot;Joshua D.&quot;,&quot;parse-names&quot;:false,&quot;dropping-particle&quot;:&quot;&quot;,&quot;non-dropping-particle&quot;:&quot;&quot;},{&quot;family&quot;:&quot;Hickey&quot;,&quot;given&quot;:&quot;Jack T.&quot;,&quot;parse-names&quot;:false,&quot;dropping-particle&quot;:&quot;&quot;,&quot;non-dropping-particle&quot;:&quot;&quot;},{&quot;family&quot;:&quot;Maniar&quot;,&quot;given&quot;:&quot;Nirav&quot;,&quot;parse-names&quot;:false,&quot;dropping-particle&quot;:&quot;&quot;,&quot;non-dropping-particle&quot;:&quot;&quot;},{&quot;family&quot;:&quot;Opar&quot;,&quot;given&quot;:&quot;David A.&quot;,&quot;parse-names&quot;:false,&quot;dropping-particle&quot;:&quot;&quot;,&quot;non-dropping-particle&quot;:&quot;&quot;}],&quot;container-title&quot;:&quot;Scandinavian Journal of Medicine &amp; Science in Sports&quot;,&quot;container-title-short&quot;:&quot;Scand J Med Sci Sports&quot;,&quot;DOI&quot;:&quot;10.1111/sms.13941&quot;,&quot;ISSN&quot;:&quot;0905-7188&quot;,&quot;issued&quot;:{&quot;date-parts&quot;:[[2021,6,22]]},&quot;page&quot;:&quot;1276-1289&quot;,&quot;issue&quot;:&quot;6&quot;,&quot;volume&quot;:&quot;31&quot;},&quot;isTemporary&quot;:false}]},{&quot;citationID&quot;:&quot;MENDELEY_CITATION_aec5c5fc-9585-43ab-96f7-f2735d613f7c&quot;,&quot;properties&quot;:{&quot;noteIndex&quot;:0},&quot;isEdited&quot;:false,&quot;manualOverride&quot;:{&quot;isManuallyOverridden&quot;:false,&quot;citeprocText&quot;:&quot;(Maroto-Izquierdo, García-López, &amp;#38; de Paz, 2017)&quot;,&quot;manualOverrideText&quot;:&quot;&quot;},&quot;citationTag&quot;:&quot;MENDELEY_CITATION_v3_eyJjaXRhdGlvbklEIjoiTUVOREVMRVlfQ0lUQVRJT05fYWVjNWM1ZmMtOTU4NS00M2FiLTk2ZjctZjI3MzVkNjEzZjdj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quot;,&quot;citationItems&quot;:[{&quot;id&quot;:&quot;4aa2e854-2024-334b-b667-d7617efea452&quot;,&quot;itemData&quot;:{&quot;type&quot;:&quot;article-journal&quot;,&quot;id&quot;:&quot;4aa2e854-2024-334b-b667-d7617efea452&quot;,&quot;title&quot;:&quot;Functional and Muscle-Size Effects of Flywheel Resistance Training with Eccentric-Overload in Professional Handball Players&quot;,&quot;author&quot;:[{&quot;family&quot;:&quot;Maroto-Izquierdo&quot;,&quot;given&quot;:&quot;Sergio&quot;,&quot;parse-names&quot;:false,&quot;dropping-particle&quot;:&quot;&quot;,&quot;non-dropping-particle&quot;:&quot;&quot;},{&quot;family&quot;:&quot;García-López&quot;,&quot;given&quot;:&quot;David&quot;,&quot;parse-names&quot;:false,&quot;dropping-particle&quot;:&quot;&quot;,&quot;non-dropping-particle&quot;:&quot;&quot;},{&quot;family&quot;:&quot;Paz&quot;,&quot;given&quot;:&quot;José A&quot;,&quot;parse-names&quot;:false,&quot;dropping-particle&quot;:&quot;&quot;,&quot;non-dropping-particle&quot;:&quot;de&quot;}],&quot;container-title&quot;:&quot;Journal of Human Kinetics&quot;,&quot;container-title-short&quot;:&quot;J Hum Kinet&quot;,&quot;DOI&quot;:&quot;10.1515/hukin-2017-0096&quot;,&quot;ISSN&quot;:&quot;1899-7562&quot;,&quot;issued&quot;:{&quot;date-parts&quot;:[[2017,12,28]]},&quot;page&quot;:&quot;133-143&quot;,&quot;abstract&quot;:&quot;&lt;p&gt;The aim of the study was to analyse the effects of 6 week (15 sessions) flywheel resistance training with eccentric-overload (FRTEO) on different functional and anatomical variables in professional handball players. Twenty-nine athletes were recruited and randomly divided into two groups. The experimental group (EXP, n = 15) carried out 15 sessions of FRTEO in the leg-press exercise, with 4 sets of 7 repetitions at a maximum-concentric effort. The control group (CON, n = 14) performed the same number of training sessions including 4 sets of 7 maximum repetitions (7RM) using a weight-stack leg-press machine. The results which were measured included maximal dynamic strength (1RM), muscle power at different submaximal loads (PO), vertical jump height (CMJ and SJ), 20 m sprint time (20 m), T-test time (T-test), and Vastus-Lateralis muscle (VL) thickness. The results of the EXP group showed a substantially better improvement (p &amp;lt; 0.05-0.001) in PO, CMJ, 20 m, T-test and VL, compared to the CON group. Moreover, athletes from the EXP group showed significant improvements concerning all the variables measured: 1RM (ES = 0.72), PO (ES = 0.42 - 0.83), CMJ (ES = 0.61), SJ (ES = 0.54), 20 m (ES = 1.45), T-test (ES = 1.44), and VL (ES = 0.63 - 1.64). Since handball requires repeated short, explosive effort such as accelerations and decelerations during sprints with changes of direction, these results suggest that FRTEO affects functional and anatomical changes in a way which improves performance in well-trained professional handball players.&lt;/p&gt;&quot;,&quot;issue&quot;:&quot;1&quot;,&quot;volume&quot;:&quot;60&quot;},&quot;isTemporary&quot;:false}]},{&quot;citationID&quot;:&quot;MENDELEY_CITATION_0aec87b3-06e2-4740-aed4-8f9f595d6f82&quot;,&quot;properties&quot;:{&quot;noteIndex&quot;:0},&quot;isEdited&quot;:false,&quot;manualOverride&quot;:{&quot;isManuallyOverridden&quot;:true,&quot;citeprocText&quot;:&quot;(Sagelv et al., 2020; Sañudo et al., 2020; Xie et al., 2022)&quot;,&quot;manualOverrideText&quot;:&quot;(Sagelv et al., 2020; Sañudo et al., 2020; Xie et al., 2022). &quot;},&quot;citationTag&quot;:&quot;MENDELEY_CITATION_v3_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&quot;,&quot;citationItems&quot;:[{&quot;id&quot;:&quot;6e4f4264-edaf-3dd2-afa9-e0b10a520a9f&quot;,&quot;itemData&quot;:{&quot;type&quot;:&quot;article-journal&quot;,&quot;id&quot;:&quot;6e4f4264-edaf-3dd2-afa9-e0b10a520a9f&quot;,&quot;title&quot;:&quot;Influence of Strength Level on the Acute Post-Activation Performance Enhancement Following Flywheel and Free Weight Resistance Training&quot;,&quot;author&quot;:[{&quot;family&quot;:&quot;Sañudo&quot;,&quot;given&quot;:&quot;Borja&quot;,&quot;parse-names&quot;:false,&quot;dropping-particle&quot;:&quot;&quot;,&quot;non-dropping-particle&quot;:&quot;&quot;},{&quot;family&quot;:&quot;Hoyo&quot;,&quot;given&quot;:&quot;Moisés&quot;,&quot;parse-names&quot;:false,&quot;dropping-particle&quot;:&quot;&quot;,&quot;non-dropping-particle&quot;:&quot;de&quot;},{&quot;family&quot;:&quot;Haff&quot;,&quot;given&quot;:&quot;G Gregory&quot;,&quot;parse-names&quot;:false,&quot;dropping-particle&quot;:&quot;&quot;,&quot;non-dropping-particle&quot;:&quot;&quot;},{&quot;family&quot;:&quot;Muñoz-López&quot;,&quot;given&quot;:&quot;Alejandro&quot;,&quot;parse-names&quot;:false,&quot;dropping-particle&quot;:&quot;&quot;,&quot;non-dropping-particle&quot;:&quot;&quot;}],&quot;container-title&quot;:&quot;Sensors&quot;,&quot;DOI&quot;:&quot;10.3390/s20247156&quot;,&quot;ISSN&quot;:&quot;1424-8220&quot;,&quot;issued&quot;:{&quot;date-parts&quot;:[[2020,12,14]]},&quot;page&quot;:&quot;7156&quot;,&quot;abstract&quot;:&quot;&lt;p&gt;This study aimed to compare the post-activation potentiation performance enhancement (PAPE) response to the acute inertial flywheel (FW) and free weight resistance training (TRA) on subsequent countermovement jump (CMJ) and sprint performance (10 m sprint). This study used a randomized crossover design including twenty-eight healthy males that were divided into strong (relative one-repetition maximum (1RM) back squat &amp;gt; 2.0 × body mass) and weak (relative 1RM back squat &amp;lt; 2.0 × body mass) groups. All participants performed the following: (a) three reps at 90% of their 1RM back squat (TRA) and (b) three reps on an inertial FW (plus one repetition to initiate flywheel movement) with an intensity that generated a mean propulsive velocity equal to that achieved with 90% of the 1RM back squat. Before and after the conditioning activity, participants performed two CMJs and two 10 m sprints. Within-group analyses showed significantly greater CMJ (d &amp;gt; 0.9, p &amp;lt; 0.001) and sprint performance (d &amp;gt; 0.5, p &amp;lt; 0.05) in the FW and the TRA group. Between-group analysis showed that sprint changes were significantly greater in the FW-strong group when compared with the TRA (F1,18 = 5.11, p = 0.036, η2p = 0.221—large) group. These results suggest that using a squat activation protocol on a FW may lead to an acute positive effect on jump and sprint performance, especially in stronger individuals.&lt;/p&gt;&quot;,&quot;issue&quot;:&quot;24&quot;,&quot;volume&quot;:&quot;20&quot;,&quot;container-title-short&quot;:&quot;&quot;},&quot;isTemporary&quot;:false},{&quot;id&quot;:&quot;af3bc679-075e-3643-854a-17b4e26cbc01&quot;,&quot;itemData&quot;:{&quot;type&quot;:&quot;article-journal&quot;,&quot;id&quot;:&quot;af3bc679-075e-3643-854a-17b4e26cbc01&quot;,&quot;title&quot;:&quot;Flywheel squats versus free weight high load squats for improving high velocity movements in football. A randomized controlled trial&quot;,&quot;author&quot;:[{&quot;family&quot;:&quot;Sagelv&quot;,&quot;given&quot;:&quot;Edvard H.&quot;,&quot;parse-names&quot;:false,&quot;dropping-particle&quot;:&quot;&quot;,&quot;non-dropping-particle&quot;:&quot;&quot;},{&quot;family&quot;:&quot;Pedersen&quot;,&quot;given&quot;:&quot;Sigurd&quot;,&quot;parse-names&quot;:false,&quot;dropping-particle&quot;:&quot;&quot;,&quot;non-dropping-particle&quot;:&quot;&quot;},{&quot;family&quot;:&quot;Nilsen&quot;,&quot;given&quot;:&quot;Lars Petter R.&quot;,&quot;parse-names&quot;:false,&quot;dropping-particle&quot;:&quot;&quot;,&quot;non-dropping-particle&quot;:&quot;&quot;},{&quot;family&quot;:&quot;Casolo&quot;,&quot;given&quot;:&quot;Andrea&quot;,&quot;parse-names&quot;:false,&quot;dropping-particle&quot;:&quot;&quot;,&quot;non-dropping-particle&quot;:&quot;&quot;},{&quot;family&quot;:&quot;Welde&quot;,&quot;given&quot;:&quot;Boye&quot;,&quot;parse-names&quot;:false,&quot;dropping-particle&quot;:&quot;&quot;,&quot;non-dropping-particle&quot;:&quot;&quot;},{&quot;family&quot;:&quot;Randers&quot;,&quot;given&quot;:&quot;Morten B.&quot;,&quot;parse-names&quot;:false,&quot;dropping-particle&quot;:&quot;&quot;,&quot;non-dropping-particle&quot;:&quot;&quot;},{&quot;family&quot;:&quot;Pettersen&quot;,&quot;given&quot;:&quot;Svein Arne&quot;,&quot;parse-names&quot;:false,&quot;dropping-particle&quot;:&quot;&quot;,&quot;non-dropping-particle&quot;:&quot;&quot;}],&quot;container-title&quot;:&quot;BMC Sports Science, Medicine and Rehabilitation&quot;,&quot;container-title-short&quot;:&quot;BMC Sports Sci Med Rehabil&quot;,&quot;DOI&quot;:&quot;10.1186/s13102-020-00210-y&quot;,&quot;ISSN&quot;:&quot;2052-1847&quot;,&quot;issued&quot;:{&quot;date-parts&quot;:[[2020,12,2]]},&quot;page&quot;:&quot;61&quot;,&quot;issue&quot;:&quot;1&quot;,&quot;volume&quot;:&quot;12&quot;},&quot;isTemporary&quot;:false},{&quot;id&quot;:&quot;8d275709-3aac-3f54-8489-b30ce870a0d3&quot;,&quot;itemData&quot;:{&quot;type&quot;:&quot;article-journal&quot;,&quot;id&quot;:&quot;8d275709-3aac-3f54-8489-b30ce870a0d3&quot;,&quot;title&quot;:&quot;Flywheel eccentric overload exercises versus barbell half squats for basketball players: Which is better for induction of post-activation performance enhancement?&quot;,&quot;author&quot;:[{&quot;family&quot;:&quot;Xie&quot;,&quot;given&quot;:&quot;Hezhi&quot;,&quot;parse-names&quot;:false,&quot;dropping-particle&quot;:&quot;&quot;,&quot;non-dropping-particle&quot;:&quot;&quot;},{&quot;family&quot;:&quot;Zhang&quot;,&quot;given&quot;:&quot;Wenfeng&quot;,&quot;parse-names&quot;:false,&quot;dropping-particle&quot;:&quot;&quot;,&quot;non-dropping-particle&quot;:&quot;&quot;},{&quot;family&quot;:&quot;Chen&quot;,&quot;given&quot;:&quot;Xing&quot;,&quot;parse-names&quot;:false,&quot;dropping-particle&quot;:&quot;&quot;,&quot;non-dropping-particle&quot;:&quot;&quot;},{&quot;family&quot;:&quot;He&quot;,&quot;given&quot;:&quot;Jiaxin&quot;,&quot;parse-names&quot;:false,&quot;dropping-particle&quot;:&quot;&quot;,&quot;non-dropping-particle&quot;:&quot;&quot;},{&quot;family&quot;:&quot;Lu&quot;,&quot;given&quot;:&quot;Junbing&quot;,&quot;parse-names&quot;:false,&quot;dropping-particle&quot;:&quot;&quot;,&quot;non-dropping-particle&quot;:&quot;&quot;},{&quot;family&quot;:&quot;Gao&quot;,&quot;given&quot;:&quot;Yuhua&quot;,&quot;parse-names&quot;:false,&quot;dropping-particle&quot;:&quot;&quot;,&quot;non-dropping-particle&quot;:&quot;&quot;},{&quot;family&quot;:&quot;Li&quot;,&quot;given&quot;:&quot;Duanying&quot;,&quot;parse-names&quot;:false,&quot;dropping-particle&quot;:&quot;&quot;,&quot;non-dropping-particle&quot;:&quot;&quot;},{&quot;family&quot;:&quot;Li&quot;,&quot;given&quot;:&quot;Guoxing&quot;,&quot;parse-names&quot;:false,&quot;dropping-particle&quot;:&quot;&quot;,&quot;non-dropping-particle&quot;:&quot;&quot;},{&quot;family&quot;:&quot;Ji&quot;,&quot;given&quot;:&quot;Hongshen&quot;,&quot;parse-names&quot;:false,&quot;dropping-particle&quot;:&quot;&quot;,&quot;non-dropping-particle&quot;:&quot;&quot;},{&quot;family&quot;:&quot;Sun&quot;,&quot;given&quot;:&quot;Jian&quot;,&quot;parse-names&quot;:false,&quot;dropping-particle&quot;:&quot;&quot;,&quot;non-dropping-particle&quot;:&quot;&quot;}],&quot;container-title&quot;:&quot;PLOS ONE&quot;,&quot;container-title-short&quot;:&quot;PLoS One&quot;,&quot;DOI&quot;:&quot;10.1371/journal.pone.0277432&quot;,&quot;ISSN&quot;:&quot;1932-6203&quot;,&quot;issued&quot;:{&quot;date-parts&quot;:[[2022,11,21]]},&quot;page&quot;:&quot;e0277432&quot;,&quot;issue&quot;:&quot;11&quot;,&quot;volume&quot;:&quot;17&quot;},&quot;isTemporary&quot;:false}]},{&quot;citationID&quot;:&quot;MENDELEY_CITATION_896d4488-be5c-4ac6-9564-ac4e08646429&quot;,&quot;properties&quot;:{&quot;noteIndex&quot;:0},&quot;isEdited&quot;:false,&quot;manualOverride&quot;:{&quot;isManuallyOverridden&quot;:false,&quot;citeprocText&quot;:&quot;(Fiorilli Giovanni et al., 2020)&quot;,&quot;manualOverrideText&quot;:&quot;&quot;},&quot;citationTag&quot;:&quot;MENDELEY_CITATION_v3_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&quot;,&quot;citationItems&quot;:[{&quot;id&quot;:&quot;4fbe38a8-01f5-3c39-bb7d-d9e45415e4c7&quot;,&quot;itemData&quot;:{&quot;type&quot;:&quot;article-journal&quot;,&quot;id&quot;:&quot;4fbe38a8-01f5-3c39-bb7d-d9e45415e4c7&quot;,&quot;title&quot;:&quot;Isoinertial Eccentric-Overload Training in Young Soccer Players: Effects on Strength, Sprint, Change of Direction, Agility and Soccer Shooting Precision&quot;,&quot;author&quot;:[{&quot;family&quot;:&quot;Fiorilli Giovanni&quot;,&quot;given&quot;:&quot;&quot;,&quot;parse-names&quot;:false,&quot;dropping-particle&quot;:&quot;&quot;,&quot;non-dropping-particle&quot;:&quot;&quot;},{&quot;family&quot;:&quot;Mariano Intrieri&quot;,&quot;given&quot;:&quot;&quot;,&quot;parse-names&quot;:false,&quot;dropping-particle&quot;:&quot;&quot;,&quot;non-dropping-particle&quot;:&quot;&quot;},{&quot;family&quot;:&quot;Luliano Enzo&quot;,&quot;given&quot;:&quot;&quot;,&quot;parse-names&quot;:false,&quot;dropping-particle&quot;:&quot;&quot;,&quot;non-dropping-particle&quot;:&quot;&quot;},{&quot;family&quot;:&quot;Giombini Arrigo&quot;,&quot;given&quot;:&quot;&quot;,&quot;parse-names&quot;:false,&quot;dropping-particle&quot;:&quot;&quot;,&quot;non-dropping-particle&quot;:&quot;&quot;},{&quot;family&quot;:&quot;Ciccarelli Antonello&quot;,&quot;given&quot;:&quot;&quot;,&quot;parse-names&quot;:false,&quot;dropping-particle&quot;:&quot;&quot;,&quot;non-dropping-particle&quot;:&quot;&quot;},{&quot;family&quot;:&quot;Buonsenso Andrea&quot;,&quot;given&quot;:&quot;&quot;,&quot;parse-names&quot;:false,&quot;dropping-particle&quot;:&quot;&quot;,&quot;non-dropping-particle&quot;:&quot;&quot;},{&quot;family&quot;:&quot;Calcagno Giuseppe&quot;,&quot;given&quot;:&quot;&quot;,&quot;parse-names&quot;:false,&quot;dropping-particle&quot;:&quot;&quot;,&quot;non-dropping-particle&quot;:&quot;&quot;},{&quot;family&quot;:&quot;Cagno di Alessandra&quot;,&quot;given&quot;:&quot;&quot;,&quot;parse-names&quot;:false,&quot;dropping-particle&quot;:&quot;&quot;,&quot;non-dropping-particle&quot;:&quot;&quot;}],&quot;container-title&quot;:&quot;Journal of sport science &amp; medicine&quot;,&quot;issued&quot;:{&quot;date-parts&quot;:[[2020,3,1]]},&quot;container-title-short&quot;:&quot;&quot;},&quot;isTemporary&quot;:false}]},{&quot;citationID&quot;:&quot;MENDELEY_CITATION_fcd1cb60-3818-48f3-9f9f-b2d2a6e717ff&quot;,&quot;properties&quot;:{&quot;noteIndex&quot;:0},&quot;isEdited&quot;:false,&quot;manualOverride&quot;:{&quot;isManuallyOverridden&quot;:false,&quot;citeprocText&quot;:&quot;(Timmins et al., 2021)&quot;,&quot;manualOverrideText&quot;:&quot;&quot;},&quot;citationTag&quot;:&quot;MENDELEY_CITATION_v3_eyJjaXRhdGlvbklEIjoiTUVOREVMRVlfQ0lUQVRJT05fZmNkMWNiNjAtMzgxOC00OGYzLTlmOWYtYjJkMmE2ZTcxN2Zm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quot;,&quot;citationItems&quot;:[{&quot;id&quot;:&quot;bf7c85bd-b53e-3601-af7a-93b2d933f103&quot;,&quot;itemData&quot;:{&quot;type&quot;:&quot;article-journal&quot;,&quot;id&quot;:&quot;bf7c85bd-b53e-3601-af7a-93b2d933f103&quot;,&quot;title&quot;:&quot;Sprinting, Strength, and Architectural Adaptations Following Hamstring Training in Australian Footballers&quot;,&quot;author&quot;:[{&quot;family&quot;:&quot;Timmins&quot;,&quot;given&quot;:&quot;Ryan G.&quot;,&quot;parse-names&quot;:false,&quot;dropping-particle&quot;:&quot;&quot;,&quot;non-dropping-particle&quot;:&quot;&quot;},{&quot;family&quot;:&quot;Filopoulos&quot;,&quot;given&quot;:&quot;Dean&quot;,&quot;parse-names&quot;:false,&quot;dropping-particle&quot;:&quot;&quot;,&quot;non-dropping-particle&quot;:&quot;&quot;},{&quot;family&quot;:&quot;Nguyen&quot;,&quot;given&quot;:&quot;Victor&quot;,&quot;parse-names&quot;:false,&quot;dropping-particle&quot;:&quot;&quot;,&quot;non-dropping-particle&quot;:&quot;&quot;},{&quot;family&quot;:&quot;Giannakis&quot;,&quot;given&quot;:&quot;Jake&quot;,&quot;parse-names&quot;:false,&quot;dropping-particle&quot;:&quot;&quot;,&quot;non-dropping-particle&quot;:&quot;&quot;},{&quot;family&quot;:&quot;Ruddy&quot;,&quot;given&quot;:&quot;Joshua D.&quot;,&quot;parse-names&quot;:false,&quot;dropping-particle&quot;:&quot;&quot;,&quot;non-dropping-particle&quot;:&quot;&quot;},{&quot;family&quot;:&quot;Hickey&quot;,&quot;given&quot;:&quot;Jack T.&quot;,&quot;parse-names&quot;:false,&quot;dropping-particle&quot;:&quot;&quot;,&quot;non-dropping-particle&quot;:&quot;&quot;},{&quot;family&quot;:&quot;Maniar&quot;,&quot;given&quot;:&quot;Nirav&quot;,&quot;parse-names&quot;:false,&quot;dropping-particle&quot;:&quot;&quot;,&quot;non-dropping-particle&quot;:&quot;&quot;},{&quot;family&quot;:&quot;Opar&quot;,&quot;given&quot;:&quot;David A.&quot;,&quot;parse-names&quot;:false,&quot;dropping-particle&quot;:&quot;&quot;,&quot;non-dropping-particle&quot;:&quot;&quot;}],&quot;container-title&quot;:&quot;Scandinavian Journal of Medicine &amp; Science in Sports&quot;,&quot;container-title-short&quot;:&quot;Scand J Med Sci Sports&quot;,&quot;DOI&quot;:&quot;10.1111/sms.13941&quot;,&quot;ISSN&quot;:&quot;0905-7188&quot;,&quot;issued&quot;:{&quot;date-parts&quot;:[[2021,6,22]]},&quot;page&quot;:&quot;1276-1289&quot;,&quot;issue&quot;:&quot;6&quot;,&quot;volume&quot;:&quot;31&quot;},&quot;isTemporary&quot;:false}]},{&quot;citationID&quot;:&quot;MENDELEY_CITATION_cf494972-f48e-456f-9544-42c30418f05f&quot;,&quot;properties&quot;:{&quot;noteIndex&quot;:0},&quot;isEdited&quot;:false,&quot;manualOverride&quot;:{&quot;isManuallyOverridden&quot;:false,&quot;citeprocText&quot;:&quot;(Stojanović et al., 2021)&quot;,&quot;manualOverrideText&quot;:&quot;&quot;},&quot;citationTag&quot;:&quot;MENDELEY_CITATION_v3_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&quot;,&quot;citationItems&quot;:[{&quot;id&quot;:&quot;10716571-98a3-3205-b44a-1cef72443458&quot;,&quot;itemData&quot;:{&quot;type&quot;:&quot;article-journal&quot;,&quot;id&quot;:&quot;10716571-98a3-3205-b44a-1cef72443458&quot;,&quot;title&quot;:&quot;Greater Power but Not Strength Gains Using Flywheel Versus Equivolumed Traditional Strength Training in Junior Basketball Players&quot;,&quot;author&quot;:[{&quot;family&quot;:&quot;Stojanović&quot;,&quot;given&quot;:&quot;Marko D. M.&quot;,&quot;parse-names&quot;:false,&quot;dropping-particle&quot;:&quot;&quot;,&quot;non-dropping-particle&quot;:&quot;&quot;},{&quot;family&quot;:&quot;Mikić&quot;,&quot;given&quot;:&quot;Mladen&quot;,&quot;parse-names&quot;:false,&quot;dropping-particle&quot;:&quot;&quot;,&quot;non-dropping-particle&quot;:&quot;&quot;},{&quot;family&quot;:&quot;Drid&quot;,&quot;given&quot;:&quot;Patrik&quot;,&quot;parse-names&quot;:false,&quot;dropping-particle&quot;:&quot;&quot;,&quot;non-dropping-particle&quot;:&quot;&quot;},{&quot;family&quot;:&quot;Calleja-González&quot;,&quot;given&quot;:&quot;Julio&quot;,&quot;parse-names&quot;:false,&quot;dropping-particle&quot;:&quot;&quot;,&quot;non-dropping-particle&quot;:&quot;&quot;},{&quot;family&quot;:&quot;Maksimović&quot;,&quot;given&quot;:&quot;Nebojša&quot;,&quot;parse-names&quot;:false,&quot;dropping-particle&quot;:&quot;&quot;,&quot;non-dropping-particle&quot;:&quot;&quot;},{&quot;family&quot;:&quot;Belegišanin&quot;,&quot;given&quot;:&quot;Bogdan&quot;,&quot;parse-names&quot;:false,&quot;dropping-particle&quot;:&quot;&quot;,&quot;non-dropping-particle&quot;:&quot;&quot;},{&quot;family&quot;:&quot;Sekulović&quot;,&quot;given&quot;:&quot;Veseli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31181&quot;,&quot;ISSN&quot;:&quot;1660-4601&quot;,&quot;issued&quot;:{&quot;date-parts&quot;:[[2021,1,29]]},&quot;page&quot;:&quot;1181&quot;,&quot;abstract&quot;:&quot;&lt;p&gt;The main aim of the present study was to compare the effects of flywheel strength training and traditional strength training on fitness attributes. Thirty-six well trained junior basketball players (n = 36; 17.58 ± 0.50 years) were recruited and randomly allocated into: Flywheel group (FST; n = 12), traditional strength training group (TST; n = 12) and control group (CON; n = 12). All groups attended 5 basketball practices and one official match a week during the study period. Experimental groups additionally participated in the eight-week, 1–2 d/w equivolume intervention conducted using a flywheel device (inertia = 0.075 kg·m−2) for FST or free weights (80%1 RM) for TST. Pre-to post changes in lower limb isometric strength (ISOMET), 5 and 20 m sprint time (SPR5m and SPR20m), countermovement jump height (CMJ) and change of direction ability (t-test) were assessed with analyses of variance (3 × 2 ANOVA). Significant group-by-time interaction was found for ISOMET (F = 6.40; p = 0.000), CMJ (F = 7.45; p = 0.001), SPR5m (F = 7.45; p = 0.010) and T test (F = 10.46; p = 0.000). The results showed a significantly higher improvement in CMJ (p = 0.006; 11.7% vs. 6.8%), SPR5m (p = 0.001; 10.3% vs. 5.9%) and t-test (p = 0.045; 2.4% vs. 1.5%) for FST compared to the TST group. Simultaneously, th FST group had higher improvement in ISOMET (p = 0.014; 18.7% vs. 2.9%), CMJ (p = 0.000; 11.7% vs. 0.3%), SPR5m (p = 0.000; 10.3% vs. 3.4%) and t-test (p = 0.000; 2.4% vs. 0.6%) compared to the CON group. Players from the TST group showed better results in CMJ (p = 0.006; 6.8% vs. 0.3%) and t-test (p = 0.018; 1.5% vs. 0.6%) compared to players from the CON group. No significant group-by-time interaction was found for sprint 20 m (F = 2.52; p = 0.088). Eight weeks of flywheel training (1–2 sessions per week) performed at maximum concentric intensity induces superior improvements in CMJ, 5 m sprint time and change of direction ability than equivolumed traditional weight training in well trained junior basketball players. Accordingly, coaches and trainers could be advised to use flywheel training for developing power related performance attributes in young basketball players.&lt;/p&gt;&quot;,&quot;issue&quot;:&quot;3&quot;,&quot;volume&quot;:&quot;18&quot;},&quot;isTemporary&quot;:false}]},{&quot;citationID&quot;:&quot;MENDELEY_CITATION_555ab647-bc45-4d8d-9ec1-aa042c3de0ae&quot;,&quot;properties&quot;:{&quot;noteIndex&quot;:0},&quot;isEdited&quot;:false,&quot;manualOverride&quot;:{&quot;isManuallyOverridden&quot;:false,&quot;citeprocText&quot;:&quot;(Xie et al., 2022)&quot;,&quot;manualOverrideText&quot;:&quot;&quot;},&quot;citationTag&quot;:&quot;MENDELEY_CITATION_v3_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&quot;,&quot;citationItems&quot;:[{&quot;id&quot;:&quot;8d275709-3aac-3f54-8489-b30ce870a0d3&quot;,&quot;itemData&quot;:{&quot;type&quot;:&quot;article-journal&quot;,&quot;id&quot;:&quot;8d275709-3aac-3f54-8489-b30ce870a0d3&quot;,&quot;title&quot;:&quot;Flywheel eccentric overload exercises versus barbell half squats for basketball players: Which is better for induction of post-activation performance enhancement?&quot;,&quot;author&quot;:[{&quot;family&quot;:&quot;Xie&quot;,&quot;given&quot;:&quot;Hezhi&quot;,&quot;parse-names&quot;:false,&quot;dropping-particle&quot;:&quot;&quot;,&quot;non-dropping-particle&quot;:&quot;&quot;},{&quot;family&quot;:&quot;Zhang&quot;,&quot;given&quot;:&quot;Wenfeng&quot;,&quot;parse-names&quot;:false,&quot;dropping-particle&quot;:&quot;&quot;,&quot;non-dropping-particle&quot;:&quot;&quot;},{&quot;family&quot;:&quot;Chen&quot;,&quot;given&quot;:&quot;Xing&quot;,&quot;parse-names&quot;:false,&quot;dropping-particle&quot;:&quot;&quot;,&quot;non-dropping-particle&quot;:&quot;&quot;},{&quot;family&quot;:&quot;He&quot;,&quot;given&quot;:&quot;Jiaxin&quot;,&quot;parse-names&quot;:false,&quot;dropping-particle&quot;:&quot;&quot;,&quot;non-dropping-particle&quot;:&quot;&quot;},{&quot;family&quot;:&quot;Lu&quot;,&quot;given&quot;:&quot;Junbing&quot;,&quot;parse-names&quot;:false,&quot;dropping-particle&quot;:&quot;&quot;,&quot;non-dropping-particle&quot;:&quot;&quot;},{&quot;family&quot;:&quot;Gao&quot;,&quot;given&quot;:&quot;Yuhua&quot;,&quot;parse-names&quot;:false,&quot;dropping-particle&quot;:&quot;&quot;,&quot;non-dropping-particle&quot;:&quot;&quot;},{&quot;family&quot;:&quot;Li&quot;,&quot;given&quot;:&quot;Duanying&quot;,&quot;parse-names&quot;:false,&quot;dropping-particle&quot;:&quot;&quot;,&quot;non-dropping-particle&quot;:&quot;&quot;},{&quot;family&quot;:&quot;Li&quot;,&quot;given&quot;:&quot;Guoxing&quot;,&quot;parse-names&quot;:false,&quot;dropping-particle&quot;:&quot;&quot;,&quot;non-dropping-particle&quot;:&quot;&quot;},{&quot;family&quot;:&quot;Ji&quot;,&quot;given&quot;:&quot;Hongshen&quot;,&quot;parse-names&quot;:false,&quot;dropping-particle&quot;:&quot;&quot;,&quot;non-dropping-particle&quot;:&quot;&quot;},{&quot;family&quot;:&quot;Sun&quot;,&quot;given&quot;:&quot;Jian&quot;,&quot;parse-names&quot;:false,&quot;dropping-particle&quot;:&quot;&quot;,&quot;non-dropping-particle&quot;:&quot;&quot;}],&quot;container-title&quot;:&quot;PLOS ONE&quot;,&quot;container-title-short&quot;:&quot;PLoS One&quot;,&quot;DOI&quot;:&quot;10.1371/journal.pone.0277432&quot;,&quot;ISSN&quot;:&quot;1932-6203&quot;,&quot;issued&quot;:{&quot;date-parts&quot;:[[2022,11,21]]},&quot;page&quot;:&quot;e0277432&quot;,&quot;issue&quot;:&quot;11&quot;,&quot;volume&quot;:&quot;17&quot;},&quot;isTemporary&quot;:false}]},{&quot;citationID&quot;:&quot;MENDELEY_CITATION_d0c14f6d-974f-47b9-a14c-7b6409bb42ff&quot;,&quot;properties&quot;:{&quot;noteIndex&quot;:0},&quot;isEdited&quot;:false,&quot;manualOverride&quot;:{&quot;isManuallyOverridden&quot;:false,&quot;citeprocText&quot;:&quot;(Maroto-Izquierdo, García-López, &amp;#38; de Paz, 2017)&quot;,&quot;manualOverrideText&quot;:&quot;&quot;},&quot;citationTag&quot;:&quot;MENDELEY_CITATION_v3_eyJjaXRhdGlvbklEIjoiTUVOREVMRVlfQ0lUQVRJT05fZDBjMTRmNmQtOTc0Zi00N2I5LWExNGMtN2I2NDA5YmI0MmZm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quot;,&quot;citationItems&quot;:[{&quot;id&quot;:&quot;4aa2e854-2024-334b-b667-d7617efea452&quot;,&quot;itemData&quot;:{&quot;type&quot;:&quot;article-journal&quot;,&quot;id&quot;:&quot;4aa2e854-2024-334b-b667-d7617efea452&quot;,&quot;title&quot;:&quot;Functional and Muscle-Size Effects of Flywheel Resistance Training with Eccentric-Overload in Professional Handball Players&quot;,&quot;author&quot;:[{&quot;family&quot;:&quot;Maroto-Izquierdo&quot;,&quot;given&quot;:&quot;Sergio&quot;,&quot;parse-names&quot;:false,&quot;dropping-particle&quot;:&quot;&quot;,&quot;non-dropping-particle&quot;:&quot;&quot;},{&quot;family&quot;:&quot;García-López&quot;,&quot;given&quot;:&quot;David&quot;,&quot;parse-names&quot;:false,&quot;dropping-particle&quot;:&quot;&quot;,&quot;non-dropping-particle&quot;:&quot;&quot;},{&quot;family&quot;:&quot;Paz&quot;,&quot;given&quot;:&quot;José A&quot;,&quot;parse-names&quot;:false,&quot;dropping-particle&quot;:&quot;&quot;,&quot;non-dropping-particle&quot;:&quot;de&quot;}],&quot;container-title&quot;:&quot;Journal of Human Kinetics&quot;,&quot;container-title-short&quot;:&quot;J Hum Kinet&quot;,&quot;DOI&quot;:&quot;10.1515/hukin-2017-0096&quot;,&quot;ISSN&quot;:&quot;1899-7562&quot;,&quot;issued&quot;:{&quot;date-parts&quot;:[[2017,12,28]]},&quot;page&quot;:&quot;133-143&quot;,&quot;abstract&quot;:&quot;&lt;p&gt;The aim of the study was to analyse the effects of 6 week (15 sessions) flywheel resistance training with eccentric-overload (FRTEO) on different functional and anatomical variables in professional handball players. Twenty-nine athletes were recruited and randomly divided into two groups. The experimental group (EXP, n = 15) carried out 15 sessions of FRTEO in the leg-press exercise, with 4 sets of 7 repetitions at a maximum-concentric effort. The control group (CON, n = 14) performed the same number of training sessions including 4 sets of 7 maximum repetitions (7RM) using a weight-stack leg-press machine. The results which were measured included maximal dynamic strength (1RM), muscle power at different submaximal loads (PO), vertical jump height (CMJ and SJ), 20 m sprint time (20 m), T-test time (T-test), and Vastus-Lateralis muscle (VL) thickness. The results of the EXP group showed a substantially better improvement (p &amp;lt; 0.05-0.001) in PO, CMJ, 20 m, T-test and VL, compared to the CON group. Moreover, athletes from the EXP group showed significant improvements concerning all the variables measured: 1RM (ES = 0.72), PO (ES = 0.42 - 0.83), CMJ (ES = 0.61), SJ (ES = 0.54), 20 m (ES = 1.45), T-test (ES = 1.44), and VL (ES = 0.63 - 1.64). Since handball requires repeated short, explosive effort such as accelerations and decelerations during sprints with changes of direction, these results suggest that FRTEO affects functional and anatomical changes in a way which improves performance in well-trained professional handball players.&lt;/p&gt;&quot;,&quot;issue&quot;:&quot;1&quot;,&quot;volume&quot;:&quot;60&quot;},&quot;isTemporary&quot;:false}]},{&quot;citationID&quot;:&quot;MENDELEY_CITATION_c67be621-a1fc-4205-8747-ebe47241ad4d&quot;,&quot;properties&quot;:{&quot;noteIndex&quot;:0},&quot;isEdited&quot;:false,&quot;manualOverride&quot;:{&quot;isManuallyOverridden&quot;:false,&quot;citeprocText&quot;:&quot;(Sañudo et al., 2020)&quot;,&quot;manualOverrideText&quot;:&quot;&quot;},&quot;citationTag&quot;:&quot;MENDELEY_CITATION_v3_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&quot;,&quot;citationItems&quot;:[{&quot;id&quot;:&quot;6e4f4264-edaf-3dd2-afa9-e0b10a520a9f&quot;,&quot;itemData&quot;:{&quot;type&quot;:&quot;article-journal&quot;,&quot;id&quot;:&quot;6e4f4264-edaf-3dd2-afa9-e0b10a520a9f&quot;,&quot;title&quot;:&quot;Influence of Strength Level on the Acute Post-Activation Performance Enhancement Following Flywheel and Free Weight Resistance Training&quot;,&quot;author&quot;:[{&quot;family&quot;:&quot;Sañudo&quot;,&quot;given&quot;:&quot;Borja&quot;,&quot;parse-names&quot;:false,&quot;dropping-particle&quot;:&quot;&quot;,&quot;non-dropping-particle&quot;:&quot;&quot;},{&quot;family&quot;:&quot;Hoyo&quot;,&quot;given&quot;:&quot;Moisés&quot;,&quot;parse-names&quot;:false,&quot;dropping-particle&quot;:&quot;&quot;,&quot;non-dropping-particle&quot;:&quot;de&quot;},{&quot;family&quot;:&quot;Haff&quot;,&quot;given&quot;:&quot;G Gregory&quot;,&quot;parse-names&quot;:false,&quot;dropping-particle&quot;:&quot;&quot;,&quot;non-dropping-particle&quot;:&quot;&quot;},{&quot;family&quot;:&quot;Muñoz-López&quot;,&quot;given&quot;:&quot;Alejandro&quot;,&quot;parse-names&quot;:false,&quot;dropping-particle&quot;:&quot;&quot;,&quot;non-dropping-particle&quot;:&quot;&quot;}],&quot;container-title&quot;:&quot;Sensors&quot;,&quot;DOI&quot;:&quot;10.3390/s20247156&quot;,&quot;ISSN&quot;:&quot;1424-8220&quot;,&quot;issued&quot;:{&quot;date-parts&quot;:[[2020,12,14]]},&quot;page&quot;:&quot;7156&quot;,&quot;abstract&quot;:&quot;&lt;p&gt;This study aimed to compare the post-activation potentiation performance enhancement (PAPE) response to the acute inertial flywheel (FW) and free weight resistance training (TRA) on subsequent countermovement jump (CMJ) and sprint performance (10 m sprint). This study used a randomized crossover design including twenty-eight healthy males that were divided into strong (relative one-repetition maximum (1RM) back squat &amp;gt; 2.0 × body mass) and weak (relative 1RM back squat &amp;lt; 2.0 × body mass) groups. All participants performed the following: (a) three reps at 90% of their 1RM back squat (TRA) and (b) three reps on an inertial FW (plus one repetition to initiate flywheel movement) with an intensity that generated a mean propulsive velocity equal to that achieved with 90% of the 1RM back squat. Before and after the conditioning activity, participants performed two CMJs and two 10 m sprints. Within-group analyses showed significantly greater CMJ (d &amp;gt; 0.9, p &amp;lt; 0.001) and sprint performance (d &amp;gt; 0.5, p &amp;lt; 0.05) in the FW and the TRA group. Between-group analysis showed that sprint changes were significantly greater in the FW-strong group when compared with the TRA (F1,18 = 5.11, p = 0.036, η2p = 0.221—large) group. These results suggest that using a squat activation protocol on a FW may lead to an acute positive effect on jump and sprint performance, especially in stronger individuals.&lt;/p&gt;&quot;,&quot;issue&quot;:&quot;24&quot;,&quot;volume&quot;:&quot;20&quot;,&quot;container-title-short&quot;:&quot;&quot;},&quot;isTemporary&quot;:false}]},{&quot;citationID&quot;:&quot;MENDELEY_CITATION_aa6d4494-25d9-4c34-ac75-2c83084880d2&quot;,&quot;properties&quot;:{&quot;noteIndex&quot;:0},&quot;isEdited&quot;:false,&quot;manualOverride&quot;:{&quot;isManuallyOverridden&quot;:false,&quot;citeprocText&quot;:&quot;(Sagelv et al., 2020)&quot;,&quot;manualOverrideText&quot;:&quot;&quot;},&quot;citationTag&quot;:&quot;MENDELEY_CITATION_v3_eyJjaXRhdGlvbklEIjoiTUVOREVMRVlfQ0lUQVRJT05fYWE2ZDQ0OTQtMjVkOS00YzM0LWFjNzUtMmM4MzA4NDg4MGQyIiwicHJvcGVydGllcyI6eyJub3RlSW5kZXgiOjB9LCJpc0VkaXRlZCI6ZmFsc2UsIm1hbnVhbE92ZXJyaWRlIjp7ImlzTWFudWFsbHlPdmVycmlkZGVuIjpmYWxzZSwiY2l0ZXByb2NUZXh0IjoiKFNhZ2VsdiBldCBhbC4sIDIwMjA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quot;,&quot;citationItems&quot;:[{&quot;id&quot;:&quot;af3bc679-075e-3643-854a-17b4e26cbc01&quot;,&quot;itemData&quot;:{&quot;type&quot;:&quot;article-journal&quot;,&quot;id&quot;:&quot;af3bc679-075e-3643-854a-17b4e26cbc01&quot;,&quot;title&quot;:&quot;Flywheel squats versus free weight high load squats for improving high velocity movements in football. A randomized controlled trial&quot;,&quot;author&quot;:[{&quot;family&quot;:&quot;Sagelv&quot;,&quot;given&quot;:&quot;Edvard H.&quot;,&quot;parse-names&quot;:false,&quot;dropping-particle&quot;:&quot;&quot;,&quot;non-dropping-particle&quot;:&quot;&quot;},{&quot;family&quot;:&quot;Pedersen&quot;,&quot;given&quot;:&quot;Sigurd&quot;,&quot;parse-names&quot;:false,&quot;dropping-particle&quot;:&quot;&quot;,&quot;non-dropping-particle&quot;:&quot;&quot;},{&quot;family&quot;:&quot;Nilsen&quot;,&quot;given&quot;:&quot;Lars Petter R.&quot;,&quot;parse-names&quot;:false,&quot;dropping-particle&quot;:&quot;&quot;,&quot;non-dropping-particle&quot;:&quot;&quot;},{&quot;family&quot;:&quot;Casolo&quot;,&quot;given&quot;:&quot;Andrea&quot;,&quot;parse-names&quot;:false,&quot;dropping-particle&quot;:&quot;&quot;,&quot;non-dropping-particle&quot;:&quot;&quot;},{&quot;family&quot;:&quot;Welde&quot;,&quot;given&quot;:&quot;Boye&quot;,&quot;parse-names&quot;:false,&quot;dropping-particle&quot;:&quot;&quot;,&quot;non-dropping-particle&quot;:&quot;&quot;},{&quot;family&quot;:&quot;Randers&quot;,&quot;given&quot;:&quot;Morten B.&quot;,&quot;parse-names&quot;:false,&quot;dropping-particle&quot;:&quot;&quot;,&quot;non-dropping-particle&quot;:&quot;&quot;},{&quot;family&quot;:&quot;Pettersen&quot;,&quot;given&quot;:&quot;Svein Arne&quot;,&quot;parse-names&quot;:false,&quot;dropping-particle&quot;:&quot;&quot;,&quot;non-dropping-particle&quot;:&quot;&quot;}],&quot;container-title&quot;:&quot;BMC Sports Science, Medicine and Rehabilitation&quot;,&quot;container-title-short&quot;:&quot;BMC Sports Sci Med Rehabil&quot;,&quot;DOI&quot;:&quot;10.1186/s13102-020-00210-y&quot;,&quot;ISSN&quot;:&quot;2052-1847&quot;,&quot;issued&quot;:{&quot;date-parts&quot;:[[2020,12,2]]},&quot;page&quot;:&quot;61&quot;,&quot;issue&quot;:&quot;1&quot;,&quot;volume&quot;:&quot;12&quot;},&quot;isTemporary&quot;:false}]},{&quot;citationID&quot;:&quot;MENDELEY_CITATION_3f46154f-c210-435d-b5e7-226297274ea4&quot;,&quot;properties&quot;:{&quot;noteIndex&quot;:0},&quot;isEdited&quot;:false,&quot;manualOverride&quot;:{&quot;isManuallyOverridden&quot;:false,&quot;citeprocText&quot;:&quot;(Fiorilli Giovanni et al., 2020)&quot;,&quot;manualOverrideText&quot;:&quot;&quot;},&quot;citationTag&quot;:&quot;MENDELEY_CITATION_v3_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&quot;,&quot;citationItems&quot;:[{&quot;id&quot;:&quot;4fbe38a8-01f5-3c39-bb7d-d9e45415e4c7&quot;,&quot;itemData&quot;:{&quot;type&quot;:&quot;article-journal&quot;,&quot;id&quot;:&quot;4fbe38a8-01f5-3c39-bb7d-d9e45415e4c7&quot;,&quot;title&quot;:&quot;Isoinertial Eccentric-Overload Training in Young Soccer Players: Effects on Strength, Sprint, Change of Direction, Agility and Soccer Shooting Precision&quot;,&quot;author&quot;:[{&quot;family&quot;:&quot;Fiorilli Giovanni&quot;,&quot;given&quot;:&quot;&quot;,&quot;parse-names&quot;:false,&quot;dropping-particle&quot;:&quot;&quot;,&quot;non-dropping-particle&quot;:&quot;&quot;},{&quot;family&quot;:&quot;Mariano Intrieri&quot;,&quot;given&quot;:&quot;&quot;,&quot;parse-names&quot;:false,&quot;dropping-particle&quot;:&quot;&quot;,&quot;non-dropping-particle&quot;:&quot;&quot;},{&quot;family&quot;:&quot;Luliano Enzo&quot;,&quot;given&quot;:&quot;&quot;,&quot;parse-names&quot;:false,&quot;dropping-particle&quot;:&quot;&quot;,&quot;non-dropping-particle&quot;:&quot;&quot;},{&quot;family&quot;:&quot;Giombini Arrigo&quot;,&quot;given&quot;:&quot;&quot;,&quot;parse-names&quot;:false,&quot;dropping-particle&quot;:&quot;&quot;,&quot;non-dropping-particle&quot;:&quot;&quot;},{&quot;family&quot;:&quot;Ciccarelli Antonello&quot;,&quot;given&quot;:&quot;&quot;,&quot;parse-names&quot;:false,&quot;dropping-particle&quot;:&quot;&quot;,&quot;non-dropping-particle&quot;:&quot;&quot;},{&quot;family&quot;:&quot;Buonsenso Andrea&quot;,&quot;given&quot;:&quot;&quot;,&quot;parse-names&quot;:false,&quot;dropping-particle&quot;:&quot;&quot;,&quot;non-dropping-particle&quot;:&quot;&quot;},{&quot;family&quot;:&quot;Calcagno Giuseppe&quot;,&quot;given&quot;:&quot;&quot;,&quot;parse-names&quot;:false,&quot;dropping-particle&quot;:&quot;&quot;,&quot;non-dropping-particle&quot;:&quot;&quot;},{&quot;family&quot;:&quot;Cagno di Alessandra&quot;,&quot;given&quot;:&quot;&quot;,&quot;parse-names&quot;:false,&quot;dropping-particle&quot;:&quot;&quot;,&quot;non-dropping-particle&quot;:&quot;&quot;}],&quot;container-title&quot;:&quot;Journal of sport science &amp; medicine&quot;,&quot;issued&quot;:{&quot;date-parts&quot;:[[2020,3,1]]},&quot;container-title-short&quot;:&quot;&quot;},&quot;isTemporary&quot;:false}]},{&quot;citationID&quot;:&quot;MENDELEY_CITATION_c23ddd52-cfbc-44c2-b30e-689042f918a1&quot;,&quot;properties&quot;:{&quot;noteIndex&quot;:0},&quot;isEdited&quot;:false,&quot;manualOverride&quot;:{&quot;isManuallyOverridden&quot;:false,&quot;citeprocText&quot;:&quot;(Timmins et al., 2021)&quot;,&quot;manualOverrideText&quot;:&quot;&quot;},&quot;citationTag&quot;:&quot;MENDELEY_CITATION_v3_eyJjaXRhdGlvbklEIjoiTUVOREVMRVlfQ0lUQVRJT05fYzIzZGRkNTItY2ZiYy00NGMyLWIzMGUtNjg5MDQyZjkxOGEx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quot;,&quot;citationItems&quot;:[{&quot;id&quot;:&quot;bf7c85bd-b53e-3601-af7a-93b2d933f103&quot;,&quot;itemData&quot;:{&quot;type&quot;:&quot;article-journal&quot;,&quot;id&quot;:&quot;bf7c85bd-b53e-3601-af7a-93b2d933f103&quot;,&quot;title&quot;:&quot;Sprinting, Strength, and Architectural Adaptations Following Hamstring Training in Australian Footballers&quot;,&quot;author&quot;:[{&quot;family&quot;:&quot;Timmins&quot;,&quot;given&quot;:&quot;Ryan G.&quot;,&quot;parse-names&quot;:false,&quot;dropping-particle&quot;:&quot;&quot;,&quot;non-dropping-particle&quot;:&quot;&quot;},{&quot;family&quot;:&quot;Filopoulos&quot;,&quot;given&quot;:&quot;Dean&quot;,&quot;parse-names&quot;:false,&quot;dropping-particle&quot;:&quot;&quot;,&quot;non-dropping-particle&quot;:&quot;&quot;},{&quot;family&quot;:&quot;Nguyen&quot;,&quot;given&quot;:&quot;Victor&quot;,&quot;parse-names&quot;:false,&quot;dropping-particle&quot;:&quot;&quot;,&quot;non-dropping-particle&quot;:&quot;&quot;},{&quot;family&quot;:&quot;Giannakis&quot;,&quot;given&quot;:&quot;Jake&quot;,&quot;parse-names&quot;:false,&quot;dropping-particle&quot;:&quot;&quot;,&quot;non-dropping-particle&quot;:&quot;&quot;},{&quot;family&quot;:&quot;Ruddy&quot;,&quot;given&quot;:&quot;Joshua D.&quot;,&quot;parse-names&quot;:false,&quot;dropping-particle&quot;:&quot;&quot;,&quot;non-dropping-particle&quot;:&quot;&quot;},{&quot;family&quot;:&quot;Hickey&quot;,&quot;given&quot;:&quot;Jack T.&quot;,&quot;parse-names&quot;:false,&quot;dropping-particle&quot;:&quot;&quot;,&quot;non-dropping-particle&quot;:&quot;&quot;},{&quot;family&quot;:&quot;Maniar&quot;,&quot;given&quot;:&quot;Nirav&quot;,&quot;parse-names&quot;:false,&quot;dropping-particle&quot;:&quot;&quot;,&quot;non-dropping-particle&quot;:&quot;&quot;},{&quot;family&quot;:&quot;Opar&quot;,&quot;given&quot;:&quot;David A.&quot;,&quot;parse-names&quot;:false,&quot;dropping-particle&quot;:&quot;&quot;,&quot;non-dropping-particle&quot;:&quot;&quot;}],&quot;container-title&quot;:&quot;Scandinavian Journal of Medicine &amp; Science in Sports&quot;,&quot;container-title-short&quot;:&quot;Scand J Med Sci Sports&quot;,&quot;DOI&quot;:&quot;10.1111/sms.13941&quot;,&quot;ISSN&quot;:&quot;0905-7188&quot;,&quot;issued&quot;:{&quot;date-parts&quot;:[[2021,6,22]]},&quot;page&quot;:&quot;1276-1289&quot;,&quot;issue&quot;:&quot;6&quot;,&quot;volume&quot;:&quot;31&quot;},&quot;isTemporary&quot;:false}]},{&quot;citationID&quot;:&quot;MENDELEY_CITATION_4abef3c3-8e27-4df2-a43a-551674f67d59&quot;,&quot;properties&quot;:{&quot;noteIndex&quot;:0},&quot;isEdited&quot;:false,&quot;manualOverride&quot;:{&quot;isManuallyOverridden&quot;:false,&quot;citeprocText&quot;:&quot;(Stojanović et al., 2021)&quot;,&quot;manualOverrideText&quot;:&quot;&quot;},&quot;citationTag&quot;:&quot;MENDELEY_CITATION_v3_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&quot;,&quot;citationItems&quot;:[{&quot;id&quot;:&quot;10716571-98a3-3205-b44a-1cef72443458&quot;,&quot;itemData&quot;:{&quot;type&quot;:&quot;article-journal&quot;,&quot;id&quot;:&quot;10716571-98a3-3205-b44a-1cef72443458&quot;,&quot;title&quot;:&quot;Greater Power but Not Strength Gains Using Flywheel Versus Equivolumed Traditional Strength Training in Junior Basketball Players&quot;,&quot;author&quot;:[{&quot;family&quot;:&quot;Stojanović&quot;,&quot;given&quot;:&quot;Marko D. M.&quot;,&quot;parse-names&quot;:false,&quot;dropping-particle&quot;:&quot;&quot;,&quot;non-dropping-particle&quot;:&quot;&quot;},{&quot;family&quot;:&quot;Mikić&quot;,&quot;given&quot;:&quot;Mladen&quot;,&quot;parse-names&quot;:false,&quot;dropping-particle&quot;:&quot;&quot;,&quot;non-dropping-particle&quot;:&quot;&quot;},{&quot;family&quot;:&quot;Drid&quot;,&quot;given&quot;:&quot;Patrik&quot;,&quot;parse-names&quot;:false,&quot;dropping-particle&quot;:&quot;&quot;,&quot;non-dropping-particle&quot;:&quot;&quot;},{&quot;family&quot;:&quot;Calleja-González&quot;,&quot;given&quot;:&quot;Julio&quot;,&quot;parse-names&quot;:false,&quot;dropping-particle&quot;:&quot;&quot;,&quot;non-dropping-particle&quot;:&quot;&quot;},{&quot;family&quot;:&quot;Maksimović&quot;,&quot;given&quot;:&quot;Nebojša&quot;,&quot;parse-names&quot;:false,&quot;dropping-particle&quot;:&quot;&quot;,&quot;non-dropping-particle&quot;:&quot;&quot;},{&quot;family&quot;:&quot;Belegišanin&quot;,&quot;given&quot;:&quot;Bogdan&quot;,&quot;parse-names&quot;:false,&quot;dropping-particle&quot;:&quot;&quot;,&quot;non-dropping-particle&quot;:&quot;&quot;},{&quot;family&quot;:&quot;Sekulović&quot;,&quot;given&quot;:&quot;Veseli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31181&quot;,&quot;ISSN&quot;:&quot;1660-4601&quot;,&quot;issued&quot;:{&quot;date-parts&quot;:[[2021,1,29]]},&quot;page&quot;:&quot;1181&quot;,&quot;abstract&quot;:&quot;&lt;p&gt;The main aim of the present study was to compare the effects of flywheel strength training and traditional strength training on fitness attributes. Thirty-six well trained junior basketball players (n = 36; 17.58 ± 0.50 years) were recruited and randomly allocated into: Flywheel group (FST; n = 12), traditional strength training group (TST; n = 12) and control group (CON; n = 12). All groups attended 5 basketball practices and one official match a week during the study period. Experimental groups additionally participated in the eight-week, 1–2 d/w equivolume intervention conducted using a flywheel device (inertia = 0.075 kg·m−2) for FST or free weights (80%1 RM) for TST. Pre-to post changes in lower limb isometric strength (ISOMET), 5 and 20 m sprint time (SPR5m and SPR20m), countermovement jump height (CMJ) and change of direction ability (t-test) were assessed with analyses of variance (3 × 2 ANOVA). Significant group-by-time interaction was found for ISOMET (F = 6.40; p = 0.000), CMJ (F = 7.45; p = 0.001), SPR5m (F = 7.45; p = 0.010) and T test (F = 10.46; p = 0.000). The results showed a significantly higher improvement in CMJ (p = 0.006; 11.7% vs. 6.8%), SPR5m (p = 0.001; 10.3% vs. 5.9%) and t-test (p = 0.045; 2.4% vs. 1.5%) for FST compared to the TST group. Simultaneously, th FST group had higher improvement in ISOMET (p = 0.014; 18.7% vs. 2.9%), CMJ (p = 0.000; 11.7% vs. 0.3%), SPR5m (p = 0.000; 10.3% vs. 3.4%) and t-test (p = 0.000; 2.4% vs. 0.6%) compared to the CON group. Players from the TST group showed better results in CMJ (p = 0.006; 6.8% vs. 0.3%) and t-test (p = 0.018; 1.5% vs. 0.6%) compared to players from the CON group. No significant group-by-time interaction was found for sprint 20 m (F = 2.52; p = 0.088). Eight weeks of flywheel training (1–2 sessions per week) performed at maximum concentric intensity induces superior improvements in CMJ, 5 m sprint time and change of direction ability than equivolumed traditional weight training in well trained junior basketball players. Accordingly, coaches and trainers could be advised to use flywheel training for developing power related performance attributes in young basketball players.&lt;/p&gt;&quot;,&quot;issue&quot;:&quot;3&quot;,&quot;volume&quot;:&quot;18&quot;},&quot;isTemporary&quot;:false}]},{&quot;citationID&quot;:&quot;MENDELEY_CITATION_c4ddceb4-e912-4633-86a0-7f51c8a53b3b&quot;,&quot;properties&quot;:{&quot;noteIndex&quot;:0},&quot;isEdited&quot;:false,&quot;manualOverride&quot;:{&quot;isManuallyOverridden&quot;:false,&quot;citeprocText&quot;:&quot;(Xie et al., 2022)&quot;,&quot;manualOverrideText&quot;:&quot;&quot;},&quot;citationTag&quot;:&quot;MENDELEY_CITATION_v3_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&quot;,&quot;citationItems&quot;:[{&quot;id&quot;:&quot;8d275709-3aac-3f54-8489-b30ce870a0d3&quot;,&quot;itemData&quot;:{&quot;type&quot;:&quot;article-journal&quot;,&quot;id&quot;:&quot;8d275709-3aac-3f54-8489-b30ce870a0d3&quot;,&quot;title&quot;:&quot;Flywheel eccentric overload exercises versus barbell half squats for basketball players: Which is better for induction of post-activation performance enhancement?&quot;,&quot;author&quot;:[{&quot;family&quot;:&quot;Xie&quot;,&quot;given&quot;:&quot;Hezhi&quot;,&quot;parse-names&quot;:false,&quot;dropping-particle&quot;:&quot;&quot;,&quot;non-dropping-particle&quot;:&quot;&quot;},{&quot;family&quot;:&quot;Zhang&quot;,&quot;given&quot;:&quot;Wenfeng&quot;,&quot;parse-names&quot;:false,&quot;dropping-particle&quot;:&quot;&quot;,&quot;non-dropping-particle&quot;:&quot;&quot;},{&quot;family&quot;:&quot;Chen&quot;,&quot;given&quot;:&quot;Xing&quot;,&quot;parse-names&quot;:false,&quot;dropping-particle&quot;:&quot;&quot;,&quot;non-dropping-particle&quot;:&quot;&quot;},{&quot;family&quot;:&quot;He&quot;,&quot;given&quot;:&quot;Jiaxin&quot;,&quot;parse-names&quot;:false,&quot;dropping-particle&quot;:&quot;&quot;,&quot;non-dropping-particle&quot;:&quot;&quot;},{&quot;family&quot;:&quot;Lu&quot;,&quot;given&quot;:&quot;Junbing&quot;,&quot;parse-names&quot;:false,&quot;dropping-particle&quot;:&quot;&quot;,&quot;non-dropping-particle&quot;:&quot;&quot;},{&quot;family&quot;:&quot;Gao&quot;,&quot;given&quot;:&quot;Yuhua&quot;,&quot;parse-names&quot;:false,&quot;dropping-particle&quot;:&quot;&quot;,&quot;non-dropping-particle&quot;:&quot;&quot;},{&quot;family&quot;:&quot;Li&quot;,&quot;given&quot;:&quot;Duanying&quot;,&quot;parse-names&quot;:false,&quot;dropping-particle&quot;:&quot;&quot;,&quot;non-dropping-particle&quot;:&quot;&quot;},{&quot;family&quot;:&quot;Li&quot;,&quot;given&quot;:&quot;Guoxing&quot;,&quot;parse-names&quot;:false,&quot;dropping-particle&quot;:&quot;&quot;,&quot;non-dropping-particle&quot;:&quot;&quot;},{&quot;family&quot;:&quot;Ji&quot;,&quot;given&quot;:&quot;Hongshen&quot;,&quot;parse-names&quot;:false,&quot;dropping-particle&quot;:&quot;&quot;,&quot;non-dropping-particle&quot;:&quot;&quot;},{&quot;family&quot;:&quot;Sun&quot;,&quot;given&quot;:&quot;Jian&quot;,&quot;parse-names&quot;:false,&quot;dropping-particle&quot;:&quot;&quot;,&quot;non-dropping-particle&quot;:&quot;&quot;}],&quot;container-title&quot;:&quot;PLOS ONE&quot;,&quot;container-title-short&quot;:&quot;PLoS One&quot;,&quot;DOI&quot;:&quot;10.1371/journal.pone.0277432&quot;,&quot;ISSN&quot;:&quot;1932-6203&quot;,&quot;issued&quot;:{&quot;date-parts&quot;:[[2022,11,21]]},&quot;page&quot;:&quot;e0277432&quot;,&quot;issue&quot;:&quot;11&quot;,&quot;volume&quot;:&quot;17&quot;},&quot;isTemporary&quot;:false}]},{&quot;citationID&quot;:&quot;MENDELEY_CITATION_7a860e47-99bb-4bc4-864b-2c14aff45f4e&quot;,&quot;properties&quot;:{&quot;noteIndex&quot;:0},&quot;isEdited&quot;:false,&quot;manualOverride&quot;:{&quot;isManuallyOverridden&quot;:false,&quot;citeprocText&quot;:&quot;(Maroto-Izquierdo, García-López, &amp;#38; de Paz, 2017)&quot;,&quot;manualOverrideText&quot;:&quot;&quot;},&quot;citationTag&quot;:&quot;MENDELEY_CITATION_v3_eyJjaXRhdGlvbklEIjoiTUVOREVMRVlfQ0lUQVRJT05fN2E4NjBlNDctOTliYi00YmM0LTg2NGItMmMxNGFmZjQ1ZjRl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quot;,&quot;citationItems&quot;:[{&quot;id&quot;:&quot;4aa2e854-2024-334b-b667-d7617efea452&quot;,&quot;itemData&quot;:{&quot;type&quot;:&quot;article-journal&quot;,&quot;id&quot;:&quot;4aa2e854-2024-334b-b667-d7617efea452&quot;,&quot;title&quot;:&quot;Functional and Muscle-Size Effects of Flywheel Resistance Training with Eccentric-Overload in Professional Handball Players&quot;,&quot;author&quot;:[{&quot;family&quot;:&quot;Maroto-Izquierdo&quot;,&quot;given&quot;:&quot;Sergio&quot;,&quot;parse-names&quot;:false,&quot;dropping-particle&quot;:&quot;&quot;,&quot;non-dropping-particle&quot;:&quot;&quot;},{&quot;family&quot;:&quot;García-López&quot;,&quot;given&quot;:&quot;David&quot;,&quot;parse-names&quot;:false,&quot;dropping-particle&quot;:&quot;&quot;,&quot;non-dropping-particle&quot;:&quot;&quot;},{&quot;family&quot;:&quot;Paz&quot;,&quot;given&quot;:&quot;José A&quot;,&quot;parse-names&quot;:false,&quot;dropping-particle&quot;:&quot;&quot;,&quot;non-dropping-particle&quot;:&quot;de&quot;}],&quot;container-title&quot;:&quot;Journal of Human Kinetics&quot;,&quot;container-title-short&quot;:&quot;J Hum Kinet&quot;,&quot;DOI&quot;:&quot;10.1515/hukin-2017-0096&quot;,&quot;ISSN&quot;:&quot;1899-7562&quot;,&quot;issued&quot;:{&quot;date-parts&quot;:[[2017,12,28]]},&quot;page&quot;:&quot;133-143&quot;,&quot;abstract&quot;:&quot;&lt;p&gt;The aim of the study was to analyse the effects of 6 week (15 sessions) flywheel resistance training with eccentric-overload (FRTEO) on different functional and anatomical variables in professional handball players. Twenty-nine athletes were recruited and randomly divided into two groups. The experimental group (EXP, n = 15) carried out 15 sessions of FRTEO in the leg-press exercise, with 4 sets of 7 repetitions at a maximum-concentric effort. The control group (CON, n = 14) performed the same number of training sessions including 4 sets of 7 maximum repetitions (7RM) using a weight-stack leg-press machine. The results which were measured included maximal dynamic strength (1RM), muscle power at different submaximal loads (PO), vertical jump height (CMJ and SJ), 20 m sprint time (20 m), T-test time (T-test), and Vastus-Lateralis muscle (VL) thickness. The results of the EXP group showed a substantially better improvement (p &amp;lt; 0.05-0.001) in PO, CMJ, 20 m, T-test and VL, compared to the CON group. Moreover, athletes from the EXP group showed significant improvements concerning all the variables measured: 1RM (ES = 0.72), PO (ES = 0.42 - 0.83), CMJ (ES = 0.61), SJ (ES = 0.54), 20 m (ES = 1.45), T-test (ES = 1.44), and VL (ES = 0.63 - 1.64). Since handball requires repeated short, explosive effort such as accelerations and decelerations during sprints with changes of direction, these results suggest that FRTEO affects functional and anatomical changes in a way which improves performance in well-trained professional handball players.&lt;/p&gt;&quot;,&quot;issue&quot;:&quot;1&quot;,&quot;volume&quot;:&quot;60&quot;},&quot;isTemporary&quot;:false}]},{&quot;citationID&quot;:&quot;MENDELEY_CITATION_d0abfbc5-4976-4b50-a1af-08eb4a534a3f&quot;,&quot;properties&quot;:{&quot;noteIndex&quot;:0},&quot;isEdited&quot;:false,&quot;manualOverride&quot;:{&quot;isManuallyOverridden&quot;:false,&quot;citeprocText&quot;:&quot;(Sañudo et al., 2020)&quot;,&quot;manualOverrideText&quot;:&quot;&quot;},&quot;citationTag&quot;:&quot;MENDELEY_CITATION_v3_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&quot;,&quot;citationItems&quot;:[{&quot;id&quot;:&quot;6e4f4264-edaf-3dd2-afa9-e0b10a520a9f&quot;,&quot;itemData&quot;:{&quot;type&quot;:&quot;article-journal&quot;,&quot;id&quot;:&quot;6e4f4264-edaf-3dd2-afa9-e0b10a520a9f&quot;,&quot;title&quot;:&quot;Influence of Strength Level on the Acute Post-Activation Performance Enhancement Following Flywheel and Free Weight Resistance Training&quot;,&quot;author&quot;:[{&quot;family&quot;:&quot;Sañudo&quot;,&quot;given&quot;:&quot;Borja&quot;,&quot;parse-names&quot;:false,&quot;dropping-particle&quot;:&quot;&quot;,&quot;non-dropping-particle&quot;:&quot;&quot;},{&quot;family&quot;:&quot;Hoyo&quot;,&quot;given&quot;:&quot;Moisés&quot;,&quot;parse-names&quot;:false,&quot;dropping-particle&quot;:&quot;&quot;,&quot;non-dropping-particle&quot;:&quot;de&quot;},{&quot;family&quot;:&quot;Haff&quot;,&quot;given&quot;:&quot;G Gregory&quot;,&quot;parse-names&quot;:false,&quot;dropping-particle&quot;:&quot;&quot;,&quot;non-dropping-particle&quot;:&quot;&quot;},{&quot;family&quot;:&quot;Muñoz-López&quot;,&quot;given&quot;:&quot;Alejandro&quot;,&quot;parse-names&quot;:false,&quot;dropping-particle&quot;:&quot;&quot;,&quot;non-dropping-particle&quot;:&quot;&quot;}],&quot;container-title&quot;:&quot;Sensors&quot;,&quot;DOI&quot;:&quot;10.3390/s20247156&quot;,&quot;ISSN&quot;:&quot;1424-8220&quot;,&quot;issued&quot;:{&quot;date-parts&quot;:[[2020,12,14]]},&quot;page&quot;:&quot;7156&quot;,&quot;abstract&quot;:&quot;&lt;p&gt;This study aimed to compare the post-activation potentiation performance enhancement (PAPE) response to the acute inertial flywheel (FW) and free weight resistance training (TRA) on subsequent countermovement jump (CMJ) and sprint performance (10 m sprint). This study used a randomized crossover design including twenty-eight healthy males that were divided into strong (relative one-repetition maximum (1RM) back squat &amp;gt; 2.0 × body mass) and weak (relative 1RM back squat &amp;lt; 2.0 × body mass) groups. All participants performed the following: (a) three reps at 90% of their 1RM back squat (TRA) and (b) three reps on an inertial FW (plus one repetition to initiate flywheel movement) with an intensity that generated a mean propulsive velocity equal to that achieved with 90% of the 1RM back squat. Before and after the conditioning activity, participants performed two CMJs and two 10 m sprints. Within-group analyses showed significantly greater CMJ (d &amp;gt; 0.9, p &amp;lt; 0.001) and sprint performance (d &amp;gt; 0.5, p &amp;lt; 0.05) in the FW and the TRA group. Between-group analysis showed that sprint changes were significantly greater in the FW-strong group when compared with the TRA (F1,18 = 5.11, p = 0.036, η2p = 0.221—large) group. These results suggest that using a squat activation protocol on a FW may lead to an acute positive effect on jump and sprint performance, especially in stronger individuals.&lt;/p&gt;&quot;,&quot;issue&quot;:&quot;24&quot;,&quot;volume&quot;:&quot;20&quot;,&quot;container-title-short&quot;:&quot;&quot;},&quot;isTemporary&quot;:false}]},{&quot;citationID&quot;:&quot;MENDELEY_CITATION_700ba258-0451-4403-b39f-19cc557490de&quot;,&quot;properties&quot;:{&quot;noteIndex&quot;:0},&quot;isEdited&quot;:false,&quot;manualOverride&quot;:{&quot;isManuallyOverridden&quot;:false,&quot;citeprocText&quot;:&quot;(Sagelv et al., 2020)&quot;,&quot;manualOverrideText&quot;:&quot;&quot;},&quot;citationTag&quot;:&quot;MENDELEY_CITATION_v3_eyJjaXRhdGlvbklEIjoiTUVOREVMRVlfQ0lUQVRJT05fNzAwYmEyNTgtMDQ1MS00NDAzLWIzOWYtMTljYzU1NzQ5MGRlIiwicHJvcGVydGllcyI6eyJub3RlSW5kZXgiOjB9LCJpc0VkaXRlZCI6ZmFsc2UsIm1hbnVhbE92ZXJyaWRlIjp7ImlzTWFudWFsbHlPdmVycmlkZGVuIjpmYWxzZSwiY2l0ZXByb2NUZXh0IjoiKFNhZ2VsdiBldCBhbC4sIDIwMjA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quot;,&quot;citationItems&quot;:[{&quot;id&quot;:&quot;af3bc679-075e-3643-854a-17b4e26cbc01&quot;,&quot;itemData&quot;:{&quot;type&quot;:&quot;article-journal&quot;,&quot;id&quot;:&quot;af3bc679-075e-3643-854a-17b4e26cbc01&quot;,&quot;title&quot;:&quot;Flywheel squats versus free weight high load squats for improving high velocity movements in football. A randomized controlled trial&quot;,&quot;author&quot;:[{&quot;family&quot;:&quot;Sagelv&quot;,&quot;given&quot;:&quot;Edvard H.&quot;,&quot;parse-names&quot;:false,&quot;dropping-particle&quot;:&quot;&quot;,&quot;non-dropping-particle&quot;:&quot;&quot;},{&quot;family&quot;:&quot;Pedersen&quot;,&quot;given&quot;:&quot;Sigurd&quot;,&quot;parse-names&quot;:false,&quot;dropping-particle&quot;:&quot;&quot;,&quot;non-dropping-particle&quot;:&quot;&quot;},{&quot;family&quot;:&quot;Nilsen&quot;,&quot;given&quot;:&quot;Lars Petter R.&quot;,&quot;parse-names&quot;:false,&quot;dropping-particle&quot;:&quot;&quot;,&quot;non-dropping-particle&quot;:&quot;&quot;},{&quot;family&quot;:&quot;Casolo&quot;,&quot;given&quot;:&quot;Andrea&quot;,&quot;parse-names&quot;:false,&quot;dropping-particle&quot;:&quot;&quot;,&quot;non-dropping-particle&quot;:&quot;&quot;},{&quot;family&quot;:&quot;Welde&quot;,&quot;given&quot;:&quot;Boye&quot;,&quot;parse-names&quot;:false,&quot;dropping-particle&quot;:&quot;&quot;,&quot;non-dropping-particle&quot;:&quot;&quot;},{&quot;family&quot;:&quot;Randers&quot;,&quot;given&quot;:&quot;Morten B.&quot;,&quot;parse-names&quot;:false,&quot;dropping-particle&quot;:&quot;&quot;,&quot;non-dropping-particle&quot;:&quot;&quot;},{&quot;family&quot;:&quot;Pettersen&quot;,&quot;given&quot;:&quot;Svein Arne&quot;,&quot;parse-names&quot;:false,&quot;dropping-particle&quot;:&quot;&quot;,&quot;non-dropping-particle&quot;:&quot;&quot;}],&quot;container-title&quot;:&quot;BMC Sports Science, Medicine and Rehabilitation&quot;,&quot;container-title-short&quot;:&quot;BMC Sports Sci Med Rehabil&quot;,&quot;DOI&quot;:&quot;10.1186/s13102-020-00210-y&quot;,&quot;ISSN&quot;:&quot;2052-1847&quot;,&quot;issued&quot;:{&quot;date-parts&quot;:[[2020,12,2]]},&quot;page&quot;:&quot;61&quot;,&quot;issue&quot;:&quot;1&quot;,&quot;volume&quot;:&quot;12&quot;},&quot;isTemporary&quot;:false}]},{&quot;citationID&quot;:&quot;MENDELEY_CITATION_b6560bfe-ac4e-4581-8430-1cd0befd5551&quot;,&quot;properties&quot;:{&quot;noteIndex&quot;:0},&quot;isEdited&quot;:false,&quot;manualOverride&quot;:{&quot;isManuallyOverridden&quot;:false,&quot;citeprocText&quot;:&quot;(Fiorilli Giovanni et al., 2020)&quot;,&quot;manualOverrideText&quot;:&quot;&quot;},&quot;citationTag&quot;:&quot;MENDELEY_CITATION_v3_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&quot;,&quot;citationItems&quot;:[{&quot;id&quot;:&quot;4fbe38a8-01f5-3c39-bb7d-d9e45415e4c7&quot;,&quot;itemData&quot;:{&quot;type&quot;:&quot;article-journal&quot;,&quot;id&quot;:&quot;4fbe38a8-01f5-3c39-bb7d-d9e45415e4c7&quot;,&quot;title&quot;:&quot;Isoinertial Eccentric-Overload Training in Young Soccer Players: Effects on Strength, Sprint, Change of Direction, Agility and Soccer Shooting Precision&quot;,&quot;author&quot;:[{&quot;family&quot;:&quot;Fiorilli Giovanni&quot;,&quot;given&quot;:&quot;&quot;,&quot;parse-names&quot;:false,&quot;dropping-particle&quot;:&quot;&quot;,&quot;non-dropping-particle&quot;:&quot;&quot;},{&quot;family&quot;:&quot;Mariano Intrieri&quot;,&quot;given&quot;:&quot;&quot;,&quot;parse-names&quot;:false,&quot;dropping-particle&quot;:&quot;&quot;,&quot;non-dropping-particle&quot;:&quot;&quot;},{&quot;family&quot;:&quot;Luliano Enzo&quot;,&quot;given&quot;:&quot;&quot;,&quot;parse-names&quot;:false,&quot;dropping-particle&quot;:&quot;&quot;,&quot;non-dropping-particle&quot;:&quot;&quot;},{&quot;family&quot;:&quot;Giombini Arrigo&quot;,&quot;given&quot;:&quot;&quot;,&quot;parse-names&quot;:false,&quot;dropping-particle&quot;:&quot;&quot;,&quot;non-dropping-particle&quot;:&quot;&quot;},{&quot;family&quot;:&quot;Ciccarelli Antonello&quot;,&quot;given&quot;:&quot;&quot;,&quot;parse-names&quot;:false,&quot;dropping-particle&quot;:&quot;&quot;,&quot;non-dropping-particle&quot;:&quot;&quot;},{&quot;family&quot;:&quot;Buonsenso Andrea&quot;,&quot;given&quot;:&quot;&quot;,&quot;parse-names&quot;:false,&quot;dropping-particle&quot;:&quot;&quot;,&quot;non-dropping-particle&quot;:&quot;&quot;},{&quot;family&quot;:&quot;Calcagno Giuseppe&quot;,&quot;given&quot;:&quot;&quot;,&quot;parse-names&quot;:false,&quot;dropping-particle&quot;:&quot;&quot;,&quot;non-dropping-particle&quot;:&quot;&quot;},{&quot;family&quot;:&quot;Cagno di Alessandra&quot;,&quot;given&quot;:&quot;&quot;,&quot;parse-names&quot;:false,&quot;dropping-particle&quot;:&quot;&quot;,&quot;non-dropping-particle&quot;:&quot;&quot;}],&quot;container-title&quot;:&quot;Journal of sport science &amp; medicine&quot;,&quot;issued&quot;:{&quot;date-parts&quot;:[[2020,3,1]]},&quot;container-title-short&quot;:&quot;&quot;},&quot;isTemporary&quot;:false}]},{&quot;citationID&quot;:&quot;MENDELEY_CITATION_b0d2bb1d-aca2-4391-97c5-3ae5d3949be4&quot;,&quot;properties&quot;:{&quot;noteIndex&quot;:0},&quot;isEdited&quot;:false,&quot;manualOverride&quot;:{&quot;isManuallyOverridden&quot;:false,&quot;citeprocText&quot;:&quot;(Timmins et al., 2021)&quot;,&quot;manualOverrideText&quot;:&quot;&quot;},&quot;citationTag&quot;:&quot;MENDELEY_CITATION_v3_eyJjaXRhdGlvbklEIjoiTUVOREVMRVlfQ0lUQVRJT05fYjBkMmJiMWQtYWNhMi00MzkxLTk3YzUtM2FlNWQzOTQ5YmU0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quot;,&quot;citationItems&quot;:[{&quot;id&quot;:&quot;bf7c85bd-b53e-3601-af7a-93b2d933f103&quot;,&quot;itemData&quot;:{&quot;type&quot;:&quot;article-journal&quot;,&quot;id&quot;:&quot;bf7c85bd-b53e-3601-af7a-93b2d933f103&quot;,&quot;title&quot;:&quot;Sprinting, Strength, and Architectural Adaptations Following Hamstring Training in Australian Footballers&quot;,&quot;author&quot;:[{&quot;family&quot;:&quot;Timmins&quot;,&quot;given&quot;:&quot;Ryan G.&quot;,&quot;parse-names&quot;:false,&quot;dropping-particle&quot;:&quot;&quot;,&quot;non-dropping-particle&quot;:&quot;&quot;},{&quot;family&quot;:&quot;Filopoulos&quot;,&quot;given&quot;:&quot;Dean&quot;,&quot;parse-names&quot;:false,&quot;dropping-particle&quot;:&quot;&quot;,&quot;non-dropping-particle&quot;:&quot;&quot;},{&quot;family&quot;:&quot;Nguyen&quot;,&quot;given&quot;:&quot;Victor&quot;,&quot;parse-names&quot;:false,&quot;dropping-particle&quot;:&quot;&quot;,&quot;non-dropping-particle&quot;:&quot;&quot;},{&quot;family&quot;:&quot;Giannakis&quot;,&quot;given&quot;:&quot;Jake&quot;,&quot;parse-names&quot;:false,&quot;dropping-particle&quot;:&quot;&quot;,&quot;non-dropping-particle&quot;:&quot;&quot;},{&quot;family&quot;:&quot;Ruddy&quot;,&quot;given&quot;:&quot;Joshua D.&quot;,&quot;parse-names&quot;:false,&quot;dropping-particle&quot;:&quot;&quot;,&quot;non-dropping-particle&quot;:&quot;&quot;},{&quot;family&quot;:&quot;Hickey&quot;,&quot;given&quot;:&quot;Jack T.&quot;,&quot;parse-names&quot;:false,&quot;dropping-particle&quot;:&quot;&quot;,&quot;non-dropping-particle&quot;:&quot;&quot;},{&quot;family&quot;:&quot;Maniar&quot;,&quot;given&quot;:&quot;Nirav&quot;,&quot;parse-names&quot;:false,&quot;dropping-particle&quot;:&quot;&quot;,&quot;non-dropping-particle&quot;:&quot;&quot;},{&quot;family&quot;:&quot;Opar&quot;,&quot;given&quot;:&quot;David A.&quot;,&quot;parse-names&quot;:false,&quot;dropping-particle&quot;:&quot;&quot;,&quot;non-dropping-particle&quot;:&quot;&quot;}],&quot;container-title&quot;:&quot;Scandinavian Journal of Medicine &amp; Science in Sports&quot;,&quot;container-title-short&quot;:&quot;Scand J Med Sci Sports&quot;,&quot;DOI&quot;:&quot;10.1111/sms.13941&quot;,&quot;ISSN&quot;:&quot;0905-7188&quot;,&quot;issued&quot;:{&quot;date-parts&quot;:[[2021,6,22]]},&quot;page&quot;:&quot;1276-1289&quot;,&quot;issue&quot;:&quot;6&quot;,&quot;volume&quot;:&quot;31&quot;},&quot;isTemporary&quot;:false}]},{&quot;citationID&quot;:&quot;MENDELEY_CITATION_0622a332-3699-4860-9b5c-4d76b61a759d&quot;,&quot;properties&quot;:{&quot;noteIndex&quot;:0},&quot;isEdited&quot;:false,&quot;manualOverride&quot;:{&quot;isManuallyOverridden&quot;:false,&quot;citeprocText&quot;:&quot;(Stojanović et al., 2021)&quot;,&quot;manualOverrideText&quot;:&quot;&quot;},&quot;citationTag&quot;:&quot;MENDELEY_CITATION_v3_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&quot;,&quot;citationItems&quot;:[{&quot;id&quot;:&quot;10716571-98a3-3205-b44a-1cef72443458&quot;,&quot;itemData&quot;:{&quot;type&quot;:&quot;article-journal&quot;,&quot;id&quot;:&quot;10716571-98a3-3205-b44a-1cef72443458&quot;,&quot;title&quot;:&quot;Greater Power but Not Strength Gains Using Flywheel Versus Equivolumed Traditional Strength Training in Junior Basketball Players&quot;,&quot;author&quot;:[{&quot;family&quot;:&quot;Stojanović&quot;,&quot;given&quot;:&quot;Marko D. M.&quot;,&quot;parse-names&quot;:false,&quot;dropping-particle&quot;:&quot;&quot;,&quot;non-dropping-particle&quot;:&quot;&quot;},{&quot;family&quot;:&quot;Mikić&quot;,&quot;given&quot;:&quot;Mladen&quot;,&quot;parse-names&quot;:false,&quot;dropping-particle&quot;:&quot;&quot;,&quot;non-dropping-particle&quot;:&quot;&quot;},{&quot;family&quot;:&quot;Drid&quot;,&quot;given&quot;:&quot;Patrik&quot;,&quot;parse-names&quot;:false,&quot;dropping-particle&quot;:&quot;&quot;,&quot;non-dropping-particle&quot;:&quot;&quot;},{&quot;family&quot;:&quot;Calleja-González&quot;,&quot;given&quot;:&quot;Julio&quot;,&quot;parse-names&quot;:false,&quot;dropping-particle&quot;:&quot;&quot;,&quot;non-dropping-particle&quot;:&quot;&quot;},{&quot;family&quot;:&quot;Maksimović&quot;,&quot;given&quot;:&quot;Nebojša&quot;,&quot;parse-names&quot;:false,&quot;dropping-particle&quot;:&quot;&quot;,&quot;non-dropping-particle&quot;:&quot;&quot;},{&quot;family&quot;:&quot;Belegišanin&quot;,&quot;given&quot;:&quot;Bogdan&quot;,&quot;parse-names&quot;:false,&quot;dropping-particle&quot;:&quot;&quot;,&quot;non-dropping-particle&quot;:&quot;&quot;},{&quot;family&quot;:&quot;Sekulović&quot;,&quot;given&quot;:&quot;Veseli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31181&quot;,&quot;ISSN&quot;:&quot;1660-4601&quot;,&quot;issued&quot;:{&quot;date-parts&quot;:[[2021,1,29]]},&quot;page&quot;:&quot;1181&quot;,&quot;abstract&quot;:&quot;&lt;p&gt;The main aim of the present study was to compare the effects of flywheel strength training and traditional strength training on fitness attributes. Thirty-six well trained junior basketball players (n = 36; 17.58 ± 0.50 years) were recruited and randomly allocated into: Flywheel group (FST; n = 12), traditional strength training group (TST; n = 12) and control group (CON; n = 12). All groups attended 5 basketball practices and one official match a week during the study period. Experimental groups additionally participated in the eight-week, 1–2 d/w equivolume intervention conducted using a flywheel device (inertia = 0.075 kg·m−2) for FST or free weights (80%1 RM) for TST. Pre-to post changes in lower limb isometric strength (ISOMET), 5 and 20 m sprint time (SPR5m and SPR20m), countermovement jump height (CMJ) and change of direction ability (t-test) were assessed with analyses of variance (3 × 2 ANOVA). Significant group-by-time interaction was found for ISOMET (F = 6.40; p = 0.000), CMJ (F = 7.45; p = 0.001), SPR5m (F = 7.45; p = 0.010) and T test (F = 10.46; p = 0.000). The results showed a significantly higher improvement in CMJ (p = 0.006; 11.7% vs. 6.8%), SPR5m (p = 0.001; 10.3% vs. 5.9%) and t-test (p = 0.045; 2.4% vs. 1.5%) for FST compared to the TST group. Simultaneously, th FST group had higher improvement in ISOMET (p = 0.014; 18.7% vs. 2.9%), CMJ (p = 0.000; 11.7% vs. 0.3%), SPR5m (p = 0.000; 10.3% vs. 3.4%) and t-test (p = 0.000; 2.4% vs. 0.6%) compared to the CON group. Players from the TST group showed better results in CMJ (p = 0.006; 6.8% vs. 0.3%) and t-test (p = 0.018; 1.5% vs. 0.6%) compared to players from the CON group. No significant group-by-time interaction was found for sprint 20 m (F = 2.52; p = 0.088). Eight weeks of flywheel training (1–2 sessions per week) performed at maximum concentric intensity induces superior improvements in CMJ, 5 m sprint time and change of direction ability than equivolumed traditional weight training in well trained junior basketball players. Accordingly, coaches and trainers could be advised to use flywheel training for developing power related performance attributes in young basketball players.&lt;/p&gt;&quot;,&quot;issue&quot;:&quot;3&quot;,&quot;volume&quot;:&quot;18&quot;},&quot;isTemporary&quot;:false}]},{&quot;citationID&quot;:&quot;MENDELEY_CITATION_efeb5926-a497-4863-bb70-b43f87c179bb&quot;,&quot;properties&quot;:{&quot;noteIndex&quot;:0},&quot;isEdited&quot;:false,&quot;manualOverride&quot;:{&quot;isManuallyOverridden&quot;:false,&quot;citeprocText&quot;:&quot;(Xie et al., 2022)&quot;,&quot;manualOverrideText&quot;:&quot;&quot;},&quot;citationTag&quot;:&quot;MENDELEY_CITATION_v3_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&quot;,&quot;citationItems&quot;:[{&quot;id&quot;:&quot;8d275709-3aac-3f54-8489-b30ce870a0d3&quot;,&quot;itemData&quot;:{&quot;type&quot;:&quot;article-journal&quot;,&quot;id&quot;:&quot;8d275709-3aac-3f54-8489-b30ce870a0d3&quot;,&quot;title&quot;:&quot;Flywheel eccentric overload exercises versus barbell half squats for basketball players: Which is better for induction of post-activation performance enhancement?&quot;,&quot;author&quot;:[{&quot;family&quot;:&quot;Xie&quot;,&quot;given&quot;:&quot;Hezhi&quot;,&quot;parse-names&quot;:false,&quot;dropping-particle&quot;:&quot;&quot;,&quot;non-dropping-particle&quot;:&quot;&quot;},{&quot;family&quot;:&quot;Zhang&quot;,&quot;given&quot;:&quot;Wenfeng&quot;,&quot;parse-names&quot;:false,&quot;dropping-particle&quot;:&quot;&quot;,&quot;non-dropping-particle&quot;:&quot;&quot;},{&quot;family&quot;:&quot;Chen&quot;,&quot;given&quot;:&quot;Xing&quot;,&quot;parse-names&quot;:false,&quot;dropping-particle&quot;:&quot;&quot;,&quot;non-dropping-particle&quot;:&quot;&quot;},{&quot;family&quot;:&quot;He&quot;,&quot;given&quot;:&quot;Jiaxin&quot;,&quot;parse-names&quot;:false,&quot;dropping-particle&quot;:&quot;&quot;,&quot;non-dropping-particle&quot;:&quot;&quot;},{&quot;family&quot;:&quot;Lu&quot;,&quot;given&quot;:&quot;Junbing&quot;,&quot;parse-names&quot;:false,&quot;dropping-particle&quot;:&quot;&quot;,&quot;non-dropping-particle&quot;:&quot;&quot;},{&quot;family&quot;:&quot;Gao&quot;,&quot;given&quot;:&quot;Yuhua&quot;,&quot;parse-names&quot;:false,&quot;dropping-particle&quot;:&quot;&quot;,&quot;non-dropping-particle&quot;:&quot;&quot;},{&quot;family&quot;:&quot;Li&quot;,&quot;given&quot;:&quot;Duanying&quot;,&quot;parse-names&quot;:false,&quot;dropping-particle&quot;:&quot;&quot;,&quot;non-dropping-particle&quot;:&quot;&quot;},{&quot;family&quot;:&quot;Li&quot;,&quot;given&quot;:&quot;Guoxing&quot;,&quot;parse-names&quot;:false,&quot;dropping-particle&quot;:&quot;&quot;,&quot;non-dropping-particle&quot;:&quot;&quot;},{&quot;family&quot;:&quot;Ji&quot;,&quot;given&quot;:&quot;Hongshen&quot;,&quot;parse-names&quot;:false,&quot;dropping-particle&quot;:&quot;&quot;,&quot;non-dropping-particle&quot;:&quot;&quot;},{&quot;family&quot;:&quot;Sun&quot;,&quot;given&quot;:&quot;Jian&quot;,&quot;parse-names&quot;:false,&quot;dropping-particle&quot;:&quot;&quot;,&quot;non-dropping-particle&quot;:&quot;&quot;}],&quot;container-title&quot;:&quot;PLOS ONE&quot;,&quot;container-title-short&quot;:&quot;PLoS One&quot;,&quot;DOI&quot;:&quot;10.1371/journal.pone.0277432&quot;,&quot;ISSN&quot;:&quot;1932-6203&quot;,&quot;issued&quot;:{&quot;date-parts&quot;:[[2022,11,21]]},&quot;page&quot;:&quot;e0277432&quot;,&quot;issue&quot;:&quot;11&quot;,&quot;volume&quot;:&quot;17&quot;},&quot;isTemporary&quot;:false}]},{&quot;citationID&quot;:&quot;MENDELEY_CITATION_f31ae9d5-e8a7-45c5-a81a-cbb9b42f0c8b&quot;,&quot;properties&quot;:{&quot;noteIndex&quot;:0},&quot;isEdited&quot;:false,&quot;manualOverride&quot;:{&quot;isManuallyOverridden&quot;:false,&quot;citeprocText&quot;:&quot;(Maroto-Izquierdo, García-López, &amp;#38; de Paz, 2017)&quot;,&quot;manualOverrideText&quot;:&quot;&quot;},&quot;citationTag&quot;:&quot;MENDELEY_CITATION_v3_eyJjaXRhdGlvbklEIjoiTUVOREVMRVlfQ0lUQVRJT05fZjMxYWU5ZDUtZThhNy00NWM1LWE4MWEtY2JiOWI0MmYwYzhi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quot;,&quot;citationItems&quot;:[{&quot;id&quot;:&quot;4aa2e854-2024-334b-b667-d7617efea452&quot;,&quot;itemData&quot;:{&quot;type&quot;:&quot;article-journal&quot;,&quot;id&quot;:&quot;4aa2e854-2024-334b-b667-d7617efea452&quot;,&quot;title&quot;:&quot;Functional and Muscle-Size Effects of Flywheel Resistance Training with Eccentric-Overload in Professional Handball Players&quot;,&quot;author&quot;:[{&quot;family&quot;:&quot;Maroto-Izquierdo&quot;,&quot;given&quot;:&quot;Sergio&quot;,&quot;parse-names&quot;:false,&quot;dropping-particle&quot;:&quot;&quot;,&quot;non-dropping-particle&quot;:&quot;&quot;},{&quot;family&quot;:&quot;García-López&quot;,&quot;given&quot;:&quot;David&quot;,&quot;parse-names&quot;:false,&quot;dropping-particle&quot;:&quot;&quot;,&quot;non-dropping-particle&quot;:&quot;&quot;},{&quot;family&quot;:&quot;Paz&quot;,&quot;given&quot;:&quot;José A&quot;,&quot;parse-names&quot;:false,&quot;dropping-particle&quot;:&quot;&quot;,&quot;non-dropping-particle&quot;:&quot;de&quot;}],&quot;container-title&quot;:&quot;Journal of Human Kinetics&quot;,&quot;container-title-short&quot;:&quot;J Hum Kinet&quot;,&quot;DOI&quot;:&quot;10.1515/hukin-2017-0096&quot;,&quot;ISSN&quot;:&quot;1899-7562&quot;,&quot;issued&quot;:{&quot;date-parts&quot;:[[2017,12,28]]},&quot;page&quot;:&quot;133-143&quot;,&quot;abstract&quot;:&quot;&lt;p&gt;The aim of the study was to analyse the effects of 6 week (15 sessions) flywheel resistance training with eccentric-overload (FRTEO) on different functional and anatomical variables in professional handball players. Twenty-nine athletes were recruited and randomly divided into two groups. The experimental group (EXP, n = 15) carried out 15 sessions of FRTEO in the leg-press exercise, with 4 sets of 7 repetitions at a maximum-concentric effort. The control group (CON, n = 14) performed the same number of training sessions including 4 sets of 7 maximum repetitions (7RM) using a weight-stack leg-press machine. The results which were measured included maximal dynamic strength (1RM), muscle power at different submaximal loads (PO), vertical jump height (CMJ and SJ), 20 m sprint time (20 m), T-test time (T-test), and Vastus-Lateralis muscle (VL) thickness. The results of the EXP group showed a substantially better improvement (p &amp;lt; 0.05-0.001) in PO, CMJ, 20 m, T-test and VL, compared to the CON group. Moreover, athletes from the EXP group showed significant improvements concerning all the variables measured: 1RM (ES = 0.72), PO (ES = 0.42 - 0.83), CMJ (ES = 0.61), SJ (ES = 0.54), 20 m (ES = 1.45), T-test (ES = 1.44), and VL (ES = 0.63 - 1.64). Since handball requires repeated short, explosive effort such as accelerations and decelerations during sprints with changes of direction, these results suggest that FRTEO affects functional and anatomical changes in a way which improves performance in well-trained professional handball players.&lt;/p&gt;&quot;,&quot;issue&quot;:&quot;1&quot;,&quot;volume&quot;:&quot;60&quot;},&quot;isTemporary&quot;:false}]},{&quot;citationID&quot;:&quot;MENDELEY_CITATION_0b9648b7-5eac-4dc8-a261-0acdd0e76b69&quot;,&quot;properties&quot;:{&quot;noteIndex&quot;:0},&quot;isEdited&quot;:false,&quot;manualOverride&quot;:{&quot;isManuallyOverridden&quot;:false,&quot;citeprocText&quot;:&quot;(Sañudo et al., 2020)&quot;,&quot;manualOverrideText&quot;:&quot;&quot;},&quot;citationTag&quot;:&quot;MENDELEY_CITATION_v3_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&quot;,&quot;citationItems&quot;:[{&quot;id&quot;:&quot;6e4f4264-edaf-3dd2-afa9-e0b10a520a9f&quot;,&quot;itemData&quot;:{&quot;type&quot;:&quot;article-journal&quot;,&quot;id&quot;:&quot;6e4f4264-edaf-3dd2-afa9-e0b10a520a9f&quot;,&quot;title&quot;:&quot;Influence of Strength Level on the Acute Post-Activation Performance Enhancement Following Flywheel and Free Weight Resistance Training&quot;,&quot;author&quot;:[{&quot;family&quot;:&quot;Sañudo&quot;,&quot;given&quot;:&quot;Borja&quot;,&quot;parse-names&quot;:false,&quot;dropping-particle&quot;:&quot;&quot;,&quot;non-dropping-particle&quot;:&quot;&quot;},{&quot;family&quot;:&quot;Hoyo&quot;,&quot;given&quot;:&quot;Moisés&quot;,&quot;parse-names&quot;:false,&quot;dropping-particle&quot;:&quot;&quot;,&quot;non-dropping-particle&quot;:&quot;de&quot;},{&quot;family&quot;:&quot;Haff&quot;,&quot;given&quot;:&quot;G Gregory&quot;,&quot;parse-names&quot;:false,&quot;dropping-particle&quot;:&quot;&quot;,&quot;non-dropping-particle&quot;:&quot;&quot;},{&quot;family&quot;:&quot;Muñoz-López&quot;,&quot;given&quot;:&quot;Alejandro&quot;,&quot;parse-names&quot;:false,&quot;dropping-particle&quot;:&quot;&quot;,&quot;non-dropping-particle&quot;:&quot;&quot;}],&quot;container-title&quot;:&quot;Sensors&quot;,&quot;DOI&quot;:&quot;10.3390/s20247156&quot;,&quot;ISSN&quot;:&quot;1424-8220&quot;,&quot;issued&quot;:{&quot;date-parts&quot;:[[2020,12,14]]},&quot;page&quot;:&quot;7156&quot;,&quot;abstract&quot;:&quot;&lt;p&gt;This study aimed to compare the post-activation potentiation performance enhancement (PAPE) response to the acute inertial flywheel (FW) and free weight resistance training (TRA) on subsequent countermovement jump (CMJ) and sprint performance (10 m sprint). This study used a randomized crossover design including twenty-eight healthy males that were divided into strong (relative one-repetition maximum (1RM) back squat &amp;gt; 2.0 × body mass) and weak (relative 1RM back squat &amp;lt; 2.0 × body mass) groups. All participants performed the following: (a) three reps at 90% of their 1RM back squat (TRA) and (b) three reps on an inertial FW (plus one repetition to initiate flywheel movement) with an intensity that generated a mean propulsive velocity equal to that achieved with 90% of the 1RM back squat. Before and after the conditioning activity, participants performed two CMJs and two 10 m sprints. Within-group analyses showed significantly greater CMJ (d &amp;gt; 0.9, p &amp;lt; 0.001) and sprint performance (d &amp;gt; 0.5, p &amp;lt; 0.05) in the FW and the TRA group. Between-group analysis showed that sprint changes were significantly greater in the FW-strong group when compared with the TRA (F1,18 = 5.11, p = 0.036, η2p = 0.221—large) group. These results suggest that using a squat activation protocol on a FW may lead to an acute positive effect on jump and sprint performance, especially in stronger individuals.&lt;/p&gt;&quot;,&quot;issue&quot;:&quot;24&quot;,&quot;volume&quot;:&quot;20&quot;,&quot;container-title-short&quot;:&quot;&quot;},&quot;isTemporary&quot;:false}]},{&quot;citationID&quot;:&quot;MENDELEY_CITATION_a1b1e4c8-2cd0-4ce1-86a2-b906a9a16648&quot;,&quot;properties&quot;:{&quot;noteIndex&quot;:0},&quot;isEdited&quot;:false,&quot;manualOverride&quot;:{&quot;isManuallyOverridden&quot;:false,&quot;citeprocText&quot;:&quot;(Sagelv et al., 2020)&quot;,&quot;manualOverrideText&quot;:&quot;&quot;},&quot;citationTag&quot;:&quot;MENDELEY_CITATION_v3_eyJjaXRhdGlvbklEIjoiTUVOREVMRVlfQ0lUQVRJT05fYTFiMWU0YzgtMmNkMC00Y2UxLTg2YTItYjkwNmE5YTE2NjQ4IiwicHJvcGVydGllcyI6eyJub3RlSW5kZXgiOjB9LCJpc0VkaXRlZCI6ZmFsc2UsIm1hbnVhbE92ZXJyaWRlIjp7ImlzTWFudWFsbHlPdmVycmlkZGVuIjpmYWxzZSwiY2l0ZXByb2NUZXh0IjoiKFNhZ2VsdiBldCBhbC4sIDIwMjA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V19&quot;,&quot;citationItems&quot;:[{&quot;id&quot;:&quot;af3bc679-075e-3643-854a-17b4e26cbc01&quot;,&quot;itemData&quot;:{&quot;type&quot;:&quot;article-journal&quot;,&quot;id&quot;:&quot;af3bc679-075e-3643-854a-17b4e26cbc01&quot;,&quot;title&quot;:&quot;Flywheel squats versus free weight high load squats for improving high velocity movements in football. A randomized controlled trial&quot;,&quot;author&quot;:[{&quot;family&quot;:&quot;Sagelv&quot;,&quot;given&quot;:&quot;Edvard H.&quot;,&quot;parse-names&quot;:false,&quot;dropping-particle&quot;:&quot;&quot;,&quot;non-dropping-particle&quot;:&quot;&quot;},{&quot;family&quot;:&quot;Pedersen&quot;,&quot;given&quot;:&quot;Sigurd&quot;,&quot;parse-names&quot;:false,&quot;dropping-particle&quot;:&quot;&quot;,&quot;non-dropping-particle&quot;:&quot;&quot;},{&quot;family&quot;:&quot;Nilsen&quot;,&quot;given&quot;:&quot;Lars Petter R.&quot;,&quot;parse-names&quot;:false,&quot;dropping-particle&quot;:&quot;&quot;,&quot;non-dropping-particle&quot;:&quot;&quot;},{&quot;family&quot;:&quot;Casolo&quot;,&quot;given&quot;:&quot;Andrea&quot;,&quot;parse-names&quot;:false,&quot;dropping-particle&quot;:&quot;&quot;,&quot;non-dropping-particle&quot;:&quot;&quot;},{&quot;family&quot;:&quot;Welde&quot;,&quot;given&quot;:&quot;Boye&quot;,&quot;parse-names&quot;:false,&quot;dropping-particle&quot;:&quot;&quot;,&quot;non-dropping-particle&quot;:&quot;&quot;},{&quot;family&quot;:&quot;Randers&quot;,&quot;given&quot;:&quot;Morten B.&quot;,&quot;parse-names&quot;:false,&quot;dropping-particle&quot;:&quot;&quot;,&quot;non-dropping-particle&quot;:&quot;&quot;},{&quot;family&quot;:&quot;Pettersen&quot;,&quot;given&quot;:&quot;Svein Arne&quot;,&quot;parse-names&quot;:false,&quot;dropping-particle&quot;:&quot;&quot;,&quot;non-dropping-particle&quot;:&quot;&quot;}],&quot;container-title&quot;:&quot;BMC Sports Science, Medicine and Rehabilitation&quot;,&quot;container-title-short&quot;:&quot;BMC Sports Sci Med Rehabil&quot;,&quot;DOI&quot;:&quot;10.1186/s13102-020-00210-y&quot;,&quot;ISSN&quot;:&quot;2052-1847&quot;,&quot;issued&quot;:{&quot;date-parts&quot;:[[2020,12,2]]},&quot;page&quot;:&quot;61&quot;,&quot;issue&quot;:&quot;1&quot;,&quot;volume&quot;:&quot;12&quot;},&quot;isTemporary&quot;:false}]},{&quot;citationID&quot;:&quot;MENDELEY_CITATION_5d3a064a-29a1-4533-acb7-6135c525d24c&quot;,&quot;properties&quot;:{&quot;noteIndex&quot;:0},&quot;isEdited&quot;:false,&quot;manualOverride&quot;:{&quot;isManuallyOverridden&quot;:false,&quot;citeprocText&quot;:&quot;(Maroto-Izquierdo, García-López, &amp;#38; de Paz, 2017)&quot;,&quot;manualOverrideText&quot;:&quot;&quot;},&quot;citationTag&quot;:&quot;MENDELEY_CITATION_v3_eyJjaXRhdGlvbklEIjoiTUVOREVMRVlfQ0lUQVRJT05fNWQzYTA2NGEtMjlhMS00NTMzLWFjYjctNjEzNWM1MjVkMjRj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quot;,&quot;citationItems&quot;:[{&quot;id&quot;:&quot;4aa2e854-2024-334b-b667-d7617efea452&quot;,&quot;itemData&quot;:{&quot;type&quot;:&quot;article-journal&quot;,&quot;id&quot;:&quot;4aa2e854-2024-334b-b667-d7617efea452&quot;,&quot;title&quot;:&quot;Functional and Muscle-Size Effects of Flywheel Resistance Training with Eccentric-Overload in Professional Handball Players&quot;,&quot;author&quot;:[{&quot;family&quot;:&quot;Maroto-Izquierdo&quot;,&quot;given&quot;:&quot;Sergio&quot;,&quot;parse-names&quot;:false,&quot;dropping-particle&quot;:&quot;&quot;,&quot;non-dropping-particle&quot;:&quot;&quot;},{&quot;family&quot;:&quot;García-López&quot;,&quot;given&quot;:&quot;David&quot;,&quot;parse-names&quot;:false,&quot;dropping-particle&quot;:&quot;&quot;,&quot;non-dropping-particle&quot;:&quot;&quot;},{&quot;family&quot;:&quot;Paz&quot;,&quot;given&quot;:&quot;José A&quot;,&quot;parse-names&quot;:false,&quot;dropping-particle&quot;:&quot;&quot;,&quot;non-dropping-particle&quot;:&quot;de&quot;}],&quot;container-title&quot;:&quot;Journal of Human Kinetics&quot;,&quot;container-title-short&quot;:&quot;J Hum Kinet&quot;,&quot;DOI&quot;:&quot;10.1515/hukin-2017-0096&quot;,&quot;ISSN&quot;:&quot;1899-7562&quot;,&quot;issued&quot;:{&quot;date-parts&quot;:[[2017,12,28]]},&quot;page&quot;:&quot;133-143&quot;,&quot;abstract&quot;:&quot;&lt;p&gt;The aim of the study was to analyse the effects of 6 week (15 sessions) flywheel resistance training with eccentric-overload (FRTEO) on different functional and anatomical variables in professional handball players. Twenty-nine athletes were recruited and randomly divided into two groups. The experimental group (EXP, n = 15) carried out 15 sessions of FRTEO in the leg-press exercise, with 4 sets of 7 repetitions at a maximum-concentric effort. The control group (CON, n = 14) performed the same number of training sessions including 4 sets of 7 maximum repetitions (7RM) using a weight-stack leg-press machine. The results which were measured included maximal dynamic strength (1RM), muscle power at different submaximal loads (PO), vertical jump height (CMJ and SJ), 20 m sprint time (20 m), T-test time (T-test), and Vastus-Lateralis muscle (VL) thickness. The results of the EXP group showed a substantially better improvement (p &amp;lt; 0.05-0.001) in PO, CMJ, 20 m, T-test and VL, compared to the CON group. Moreover, athletes from the EXP group showed significant improvements concerning all the variables measured: 1RM (ES = 0.72), PO (ES = 0.42 - 0.83), CMJ (ES = 0.61), SJ (ES = 0.54), 20 m (ES = 1.45), T-test (ES = 1.44), and VL (ES = 0.63 - 1.64). Since handball requires repeated short, explosive effort such as accelerations and decelerations during sprints with changes of direction, these results suggest that FRTEO affects functional and anatomical changes in a way which improves performance in well-trained professional handball players.&lt;/p&gt;&quot;,&quot;issue&quot;:&quot;1&quot;,&quot;volume&quot;:&quot;60&quot;},&quot;isTemporary&quot;:false}]},{&quot;citationID&quot;:&quot;MENDELEY_CITATION_4664a16d-d7d0-4f3f-9fcc-e6e29b177aa5&quot;,&quot;properties&quot;:{&quot;noteIndex&quot;:0},&quot;isEdited&quot;:false,&quot;manualOverride&quot;:{&quot;isManuallyOverridden&quot;:false,&quot;citeprocText&quot;:&quot;(Sagelv et al., 2020; Stojanović et al., 2021; Timmins et al., 2021)&quot;,&quot;manualOverrideText&quot;:&quot;&quot;},&quot;citationTag&quot;:&quot;MENDELEY_CITATION_v3_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&quot;,&quot;citationItems&quot;:[{&quot;id&quot;:&quot;af3bc679-075e-3643-854a-17b4e26cbc01&quot;,&quot;itemData&quot;:{&quot;type&quot;:&quot;article-journal&quot;,&quot;id&quot;:&quot;af3bc679-075e-3643-854a-17b4e26cbc01&quot;,&quot;title&quot;:&quot;Flywheel squats versus free weight high load squats for improving high velocity movements in football. A randomized controlled trial&quot;,&quot;author&quot;:[{&quot;family&quot;:&quot;Sagelv&quot;,&quot;given&quot;:&quot;Edvard H.&quot;,&quot;parse-names&quot;:false,&quot;dropping-particle&quot;:&quot;&quot;,&quot;non-dropping-particle&quot;:&quot;&quot;},{&quot;family&quot;:&quot;Pedersen&quot;,&quot;given&quot;:&quot;Sigurd&quot;,&quot;parse-names&quot;:false,&quot;dropping-particle&quot;:&quot;&quot;,&quot;non-dropping-particle&quot;:&quot;&quot;},{&quot;family&quot;:&quot;Nilsen&quot;,&quot;given&quot;:&quot;Lars Petter R.&quot;,&quot;parse-names&quot;:false,&quot;dropping-particle&quot;:&quot;&quot;,&quot;non-dropping-particle&quot;:&quot;&quot;},{&quot;family&quot;:&quot;Casolo&quot;,&quot;given&quot;:&quot;Andrea&quot;,&quot;parse-names&quot;:false,&quot;dropping-particle&quot;:&quot;&quot;,&quot;non-dropping-particle&quot;:&quot;&quot;},{&quot;family&quot;:&quot;Welde&quot;,&quot;given&quot;:&quot;Boye&quot;,&quot;parse-names&quot;:false,&quot;dropping-particle&quot;:&quot;&quot;,&quot;non-dropping-particle&quot;:&quot;&quot;},{&quot;family&quot;:&quot;Randers&quot;,&quot;given&quot;:&quot;Morten B.&quot;,&quot;parse-names&quot;:false,&quot;dropping-particle&quot;:&quot;&quot;,&quot;non-dropping-particle&quot;:&quot;&quot;},{&quot;family&quot;:&quot;Pettersen&quot;,&quot;given&quot;:&quot;Svein Arne&quot;,&quot;parse-names&quot;:false,&quot;dropping-particle&quot;:&quot;&quot;,&quot;non-dropping-particle&quot;:&quot;&quot;}],&quot;container-title&quot;:&quot;BMC Sports Science, Medicine and Rehabilitation&quot;,&quot;container-title-short&quot;:&quot;BMC Sports Sci Med Rehabil&quot;,&quot;DOI&quot;:&quot;10.1186/s13102-020-00210-y&quot;,&quot;ISSN&quot;:&quot;2052-1847&quot;,&quot;issued&quot;:{&quot;date-parts&quot;:[[2020,12,2]]},&quot;page&quot;:&quot;61&quot;,&quot;issue&quot;:&quot;1&quot;,&quot;volume&quot;:&quot;12&quot;},&quot;isTemporary&quot;:false},{&quot;id&quot;:&quot;10716571-98a3-3205-b44a-1cef72443458&quot;,&quot;itemData&quot;:{&quot;type&quot;:&quot;article-journal&quot;,&quot;id&quot;:&quot;10716571-98a3-3205-b44a-1cef72443458&quot;,&quot;title&quot;:&quot;Greater Power but Not Strength Gains Using Flywheel Versus Equivolumed Traditional Strength Training in Junior Basketball Players&quot;,&quot;author&quot;:[{&quot;family&quot;:&quot;Stojanović&quot;,&quot;given&quot;:&quot;Marko D. M.&quot;,&quot;parse-names&quot;:false,&quot;dropping-particle&quot;:&quot;&quot;,&quot;non-dropping-particle&quot;:&quot;&quot;},{&quot;family&quot;:&quot;Mikić&quot;,&quot;given&quot;:&quot;Mladen&quot;,&quot;parse-names&quot;:false,&quot;dropping-particle&quot;:&quot;&quot;,&quot;non-dropping-particle&quot;:&quot;&quot;},{&quot;family&quot;:&quot;Drid&quot;,&quot;given&quot;:&quot;Patrik&quot;,&quot;parse-names&quot;:false,&quot;dropping-particle&quot;:&quot;&quot;,&quot;non-dropping-particle&quot;:&quot;&quot;},{&quot;family&quot;:&quot;Calleja-González&quot;,&quot;given&quot;:&quot;Julio&quot;,&quot;parse-names&quot;:false,&quot;dropping-particle&quot;:&quot;&quot;,&quot;non-dropping-particle&quot;:&quot;&quot;},{&quot;family&quot;:&quot;Maksimović&quot;,&quot;given&quot;:&quot;Nebojša&quot;,&quot;parse-names&quot;:false,&quot;dropping-particle&quot;:&quot;&quot;,&quot;non-dropping-particle&quot;:&quot;&quot;},{&quot;family&quot;:&quot;Belegišanin&quot;,&quot;given&quot;:&quot;Bogdan&quot;,&quot;parse-names&quot;:false,&quot;dropping-particle&quot;:&quot;&quot;,&quot;non-dropping-particle&quot;:&quot;&quot;},{&quot;family&quot;:&quot;Sekulović&quot;,&quot;given&quot;:&quot;Veseli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31181&quot;,&quot;ISSN&quot;:&quot;1660-4601&quot;,&quot;issued&quot;:{&quot;date-parts&quot;:[[2021,1,29]]},&quot;page&quot;:&quot;1181&quot;,&quot;abstract&quot;:&quot;&lt;p&gt;The main aim of the present study was to compare the effects of flywheel strength training and traditional strength training on fitness attributes. Thirty-six well trained junior basketball players (n = 36; 17.58 ± 0.50 years) were recruited and randomly allocated into: Flywheel group (FST; n = 12), traditional strength training group (TST; n = 12) and control group (CON; n = 12). All groups attended 5 basketball practices and one official match a week during the study period. Experimental groups additionally participated in the eight-week, 1–2 d/w equivolume intervention conducted using a flywheel device (inertia = 0.075 kg·m−2) for FST or free weights (80%1 RM) for TST. Pre-to post changes in lower limb isometric strength (ISOMET), 5 and 20 m sprint time (SPR5m and SPR20m), countermovement jump height (CMJ) and change of direction ability (t-test) were assessed with analyses of variance (3 × 2 ANOVA). Significant group-by-time interaction was found for ISOMET (F = 6.40; p = 0.000), CMJ (F = 7.45; p = 0.001), SPR5m (F = 7.45; p = 0.010) and T test (F = 10.46; p = 0.000). The results showed a significantly higher improvement in CMJ (p = 0.006; 11.7% vs. 6.8%), SPR5m (p = 0.001; 10.3% vs. 5.9%) and t-test (p = 0.045; 2.4% vs. 1.5%) for FST compared to the TST group. Simultaneously, th FST group had higher improvement in ISOMET (p = 0.014; 18.7% vs. 2.9%), CMJ (p = 0.000; 11.7% vs. 0.3%), SPR5m (p = 0.000; 10.3% vs. 3.4%) and t-test (p = 0.000; 2.4% vs. 0.6%) compared to the CON group. Players from the TST group showed better results in CMJ (p = 0.006; 6.8% vs. 0.3%) and t-test (p = 0.018; 1.5% vs. 0.6%) compared to players from the CON group. No significant group-by-time interaction was found for sprint 20 m (F = 2.52; p = 0.088). Eight weeks of flywheel training (1–2 sessions per week) performed at maximum concentric intensity induces superior improvements in CMJ, 5 m sprint time and change of direction ability than equivolumed traditional weight training in well trained junior basketball players. Accordingly, coaches and trainers could be advised to use flywheel training for developing power related performance attributes in young basketball players.&lt;/p&gt;&quot;,&quot;issue&quot;:&quot;3&quot;,&quot;volume&quot;:&quot;18&quot;},&quot;isTemporary&quot;:false},{&quot;id&quot;:&quot;bf7c85bd-b53e-3601-af7a-93b2d933f103&quot;,&quot;itemData&quot;:{&quot;type&quot;:&quot;article-journal&quot;,&quot;id&quot;:&quot;bf7c85bd-b53e-3601-af7a-93b2d933f103&quot;,&quot;title&quot;:&quot;Sprinting, Strength, and Architectural Adaptations Following Hamstring Training in Australian Footballers&quot;,&quot;author&quot;:[{&quot;family&quot;:&quot;Timmins&quot;,&quot;given&quot;:&quot;Ryan G.&quot;,&quot;parse-names&quot;:false,&quot;dropping-particle&quot;:&quot;&quot;,&quot;non-dropping-particle&quot;:&quot;&quot;},{&quot;family&quot;:&quot;Filopoulos&quot;,&quot;given&quot;:&quot;Dean&quot;,&quot;parse-names&quot;:false,&quot;dropping-particle&quot;:&quot;&quot;,&quot;non-dropping-particle&quot;:&quot;&quot;},{&quot;family&quot;:&quot;Nguyen&quot;,&quot;given&quot;:&quot;Victor&quot;,&quot;parse-names&quot;:false,&quot;dropping-particle&quot;:&quot;&quot;,&quot;non-dropping-particle&quot;:&quot;&quot;},{&quot;family&quot;:&quot;Giannakis&quot;,&quot;given&quot;:&quot;Jake&quot;,&quot;parse-names&quot;:false,&quot;dropping-particle&quot;:&quot;&quot;,&quot;non-dropping-particle&quot;:&quot;&quot;},{&quot;family&quot;:&quot;Ruddy&quot;,&quot;given&quot;:&quot;Joshua D.&quot;,&quot;parse-names&quot;:false,&quot;dropping-particle&quot;:&quot;&quot;,&quot;non-dropping-particle&quot;:&quot;&quot;},{&quot;family&quot;:&quot;Hickey&quot;,&quot;given&quot;:&quot;Jack T.&quot;,&quot;parse-names&quot;:false,&quot;dropping-particle&quot;:&quot;&quot;,&quot;non-dropping-particle&quot;:&quot;&quot;},{&quot;family&quot;:&quot;Maniar&quot;,&quot;given&quot;:&quot;Nirav&quot;,&quot;parse-names&quot;:false,&quot;dropping-particle&quot;:&quot;&quot;,&quot;non-dropping-particle&quot;:&quot;&quot;},{&quot;family&quot;:&quot;Opar&quot;,&quot;given&quot;:&quot;David A.&quot;,&quot;parse-names&quot;:false,&quot;dropping-particle&quot;:&quot;&quot;,&quot;non-dropping-particle&quot;:&quot;&quot;}],&quot;container-title&quot;:&quot;Scandinavian Journal of Medicine &amp; Science in Sports&quot;,&quot;container-title-short&quot;:&quot;Scand J Med Sci Sports&quot;,&quot;DOI&quot;:&quot;10.1111/sms.13941&quot;,&quot;ISSN&quot;:&quot;0905-7188&quot;,&quot;issued&quot;:{&quot;date-parts&quot;:[[2021,6,22]]},&quot;page&quot;:&quot;1276-1289&quot;,&quot;issue&quot;:&quot;6&quot;,&quot;volume&quot;:&quot;31&quot;},&quot;isTemporary&quot;:false}]},{&quot;citationID&quot;:&quot;MENDELEY_CITATION_ad26e7cf-3bf6-4439-aeee-cc7929ca0372&quot;,&quot;properties&quot;:{&quot;noteIndex&quot;:0},&quot;isEdited&quot;:false,&quot;manualOverride&quot;:{&quot;isManuallyOverridden&quot;:false,&quot;citeprocText&quot;:&quot;(Timmins et al., 2021)&quot;,&quot;manualOverrideText&quot;:&quot;&quot;},&quot;citationTag&quot;:&quot;MENDELEY_CITATION_v3_eyJjaXRhdGlvbklEIjoiTUVOREVMRVlfQ0lUQVRJT05fYWQyNmU3Y2YtM2JmNi00NDM5LWFlZWUtY2M3OTI5Y2EwMzcy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quot;,&quot;citationItems&quot;:[{&quot;id&quot;:&quot;bf7c85bd-b53e-3601-af7a-93b2d933f103&quot;,&quot;itemData&quot;:{&quot;type&quot;:&quot;article-journal&quot;,&quot;id&quot;:&quot;bf7c85bd-b53e-3601-af7a-93b2d933f103&quot;,&quot;title&quot;:&quot;Sprinting, Strength, and Architectural Adaptations Following Hamstring Training in Australian Footballers&quot;,&quot;author&quot;:[{&quot;family&quot;:&quot;Timmins&quot;,&quot;given&quot;:&quot;Ryan G.&quot;,&quot;parse-names&quot;:false,&quot;dropping-particle&quot;:&quot;&quot;,&quot;non-dropping-particle&quot;:&quot;&quot;},{&quot;family&quot;:&quot;Filopoulos&quot;,&quot;given&quot;:&quot;Dean&quot;,&quot;parse-names&quot;:false,&quot;dropping-particle&quot;:&quot;&quot;,&quot;non-dropping-particle&quot;:&quot;&quot;},{&quot;family&quot;:&quot;Nguyen&quot;,&quot;given&quot;:&quot;Victor&quot;,&quot;parse-names&quot;:false,&quot;dropping-particle&quot;:&quot;&quot;,&quot;non-dropping-particle&quot;:&quot;&quot;},{&quot;family&quot;:&quot;Giannakis&quot;,&quot;given&quot;:&quot;Jake&quot;,&quot;parse-names&quot;:false,&quot;dropping-particle&quot;:&quot;&quot;,&quot;non-dropping-particle&quot;:&quot;&quot;},{&quot;family&quot;:&quot;Ruddy&quot;,&quot;given&quot;:&quot;Joshua D.&quot;,&quot;parse-names&quot;:false,&quot;dropping-particle&quot;:&quot;&quot;,&quot;non-dropping-particle&quot;:&quot;&quot;},{&quot;family&quot;:&quot;Hickey&quot;,&quot;given&quot;:&quot;Jack T.&quot;,&quot;parse-names&quot;:false,&quot;dropping-particle&quot;:&quot;&quot;,&quot;non-dropping-particle&quot;:&quot;&quot;},{&quot;family&quot;:&quot;Maniar&quot;,&quot;given&quot;:&quot;Nirav&quot;,&quot;parse-names&quot;:false,&quot;dropping-particle&quot;:&quot;&quot;,&quot;non-dropping-particle&quot;:&quot;&quot;},{&quot;family&quot;:&quot;Opar&quot;,&quot;given&quot;:&quot;David A.&quot;,&quot;parse-names&quot;:false,&quot;dropping-particle&quot;:&quot;&quot;,&quot;non-dropping-particle&quot;:&quot;&quot;}],&quot;container-title&quot;:&quot;Scandinavian Journal of Medicine &amp; Science in Sports&quot;,&quot;container-title-short&quot;:&quot;Scand J Med Sci Sports&quot;,&quot;DOI&quot;:&quot;10.1111/sms.13941&quot;,&quot;ISSN&quot;:&quot;0905-7188&quot;,&quot;issued&quot;:{&quot;date-parts&quot;:[[2021,6,22]]},&quot;page&quot;:&quot;1276-1289&quot;,&quot;issue&quot;:&quot;6&quot;,&quot;volume&quot;:&quot;31&quot;},&quot;isTemporary&quot;:false}]},{&quot;citationID&quot;:&quot;MENDELEY_CITATION_1f60c9a3-ad35-48c2-aabd-7542f2b242ae&quot;,&quot;properties&quot;:{&quot;noteIndex&quot;:0},&quot;isEdited&quot;:false,&quot;manualOverride&quot;:{&quot;isManuallyOverridden&quot;:false,&quot;citeprocText&quot;:&quot;(Maroto-Izquierdo, García-López, &amp;#38; de Paz, 2017)&quot;,&quot;manualOverrideText&quot;:&quot;&quot;},&quot;citationTag&quot;:&quot;MENDELEY_CITATION_v3_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&quot;,&quot;citationItems&quot;:[{&quot;id&quot;:&quot;4aa2e854-2024-334b-b667-d7617efea452&quot;,&quot;itemData&quot;:{&quot;type&quot;:&quot;article-journal&quot;,&quot;id&quot;:&quot;4aa2e854-2024-334b-b667-d7617efea452&quot;,&quot;title&quot;:&quot;Functional and Muscle-Size Effects of Flywheel Resistance Training with Eccentric-Overload in Professional Handball Players&quot;,&quot;author&quot;:[{&quot;family&quot;:&quot;Maroto-Izquierdo&quot;,&quot;given&quot;:&quot;Sergio&quot;,&quot;parse-names&quot;:false,&quot;dropping-particle&quot;:&quot;&quot;,&quot;non-dropping-particle&quot;:&quot;&quot;},{&quot;family&quot;:&quot;García-López&quot;,&quot;given&quot;:&quot;David&quot;,&quot;parse-names&quot;:false,&quot;dropping-particle&quot;:&quot;&quot;,&quot;non-dropping-particle&quot;:&quot;&quot;},{&quot;family&quot;:&quot;Paz&quot;,&quot;given&quot;:&quot;José A&quot;,&quot;parse-names&quot;:false,&quot;dropping-particle&quot;:&quot;&quot;,&quot;non-dropping-particle&quot;:&quot;de&quot;}],&quot;container-title&quot;:&quot;Journal of Human Kinetics&quot;,&quot;container-title-short&quot;:&quot;J Hum Kinet&quot;,&quot;DOI&quot;:&quot;10.1515/hukin-2017-0096&quot;,&quot;ISSN&quot;:&quot;1899-7562&quot;,&quot;issued&quot;:{&quot;date-parts&quot;:[[2017,12,28]]},&quot;page&quot;:&quot;133-143&quot;,&quot;abstract&quot;:&quot;&lt;p&gt;The aim of the study was to analyse the effects of 6 week (15 sessions) flywheel resistance training with eccentric-overload (FRTEO) on different functional and anatomical variables in professional handball players. Twenty-nine athletes were recruited and randomly divided into two groups. The experimental group (EXP, n = 15) carried out 15 sessions of FRTEO in the leg-press exercise, with 4 sets of 7 repetitions at a maximum-concentric effort. The control group (CON, n = 14) performed the same number of training sessions including 4 sets of 7 maximum repetitions (7RM) using a weight-stack leg-press machine. The results which were measured included maximal dynamic strength (1RM), muscle power at different submaximal loads (PO), vertical jump height (CMJ and SJ), 20 m sprint time (20 m), T-test time (T-test), and Vastus-Lateralis muscle (VL) thickness. The results of the EXP group showed a substantially better improvement (p &amp;lt; 0.05-0.001) in PO, CMJ, 20 m, T-test and VL, compared to the CON group. Moreover, athletes from the EXP group showed significant improvements concerning all the variables measured: 1RM (ES = 0.72), PO (ES = 0.42 - 0.83), CMJ (ES = 0.61), SJ (ES = 0.54), 20 m (ES = 1.45), T-test (ES = 1.44), and VL (ES = 0.63 - 1.64). Since handball requires repeated short, explosive effort such as accelerations and decelerations during sprints with changes of direction, these results suggest that FRTEO affects functional and anatomical changes in a way which improves performance in well-trained professional handball players.&lt;/p&gt;&quot;,&quot;issue&quot;:&quot;1&quot;,&quot;volume&quot;:&quot;60&quot;},&quot;isTemporary&quot;:false}]},{&quot;citationID&quot;:&quot;MENDELEY_CITATION_2d0040ef-1cf2-4211-a243-f9fe3ff58844&quot;,&quot;properties&quot;:{&quot;noteIndex&quot;:0},&quot;isEdited&quot;:false,&quot;manualOverride&quot;:{&quot;isManuallyOverridden&quot;:true,&quot;citeprocText&quot;:&quot;(Raya-González et al., 2021)&quot;,&quot;manualOverrideText&quot;:&quot;(Raya-González et al., 2021).&quot;},&quot;citationTag&quot;:&quot;MENDELEY_CITATION_v3_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&quot;,&quot;citationItems&quot;:[{&quot;id&quot;:&quot;8cbfd4d8-1293-3397-b259-4c02721a97b5&quot;,&quot;itemData&quot;:{&quot;type&quot;:&quot;article-journal&quot;,&quot;id&quot;:&quot;8cbfd4d8-1293-3397-b259-4c02721a97b5&quot;,&quot;title&quot;:&quot;Effects of Flywheel Resistance Training on Sport Actions. A Systematic Review and Meta-Analysis&quot;,&quot;author&quot;:[{&quot;family&quot;:&quot;Raya-González&quot;,&quot;given&quot;:&quot;Javier&quot;,&quot;parse-names&quot;:false,&quot;dropping-particle&quot;:&quot;&quot;,&quot;non-dropping-particle&quot;:&quot;&quot;},{&quot;family&quot;:&quot;Prat-Luri&quot;,&quot;given&quot;:&quot;Amaya&quot;,&quot;parse-names&quot;:false,&quot;dropping-particle&quot;:&quot;&quot;,&quot;non-dropping-particle&quot;:&quot;&quot;},{&quot;family&quot;:&quot;López-Valenciano&quot;,&quot;given&quot;:&quot;Alejandro&quot;,&quot;parse-names&quot;:false,&quot;dropping-particle&quot;:&quot;&quot;,&quot;non-dropping-particle&quot;:&quot;&quot;},{&quot;family&quot;:&quot;Sabido&quot;,&quot;given&quot;:&quot;Rafael&quot;,&quot;parse-names&quot;:false,&quot;dropping-particle&quot;:&quot;&quot;,&quot;non-dropping-particle&quot;:&quot;&quot;},{&quot;family&quot;:&quot;Hernández-Davó&quot;,&quot;given&quot;:&quot;Jose Luis&quot;,&quot;parse-names&quot;:false,&quot;dropping-particle&quot;:&quot;&quot;,&quot;non-dropping-particle&quot;:&quot;&quot;}],&quot;container-title&quot;:&quot;Journal of Human Kinetics&quot;,&quot;container-title-short&quot;:&quot;J Hum Kinet&quot;,&quot;DOI&quot;:&quot;10.2478/hukin-2021-0020&quot;,&quot;ISSN&quot;:&quot;1899-7562&quot;,&quot;issued&quot;:{&quot;date-parts&quot;:[[2021,1,30]]},&quot;page&quot;:&quot;191-204&quot;,&quot;abstract&quot;:&quot;&lt;p&gt; The purpose of the present meta-analysis was to examine the effect of flywheel resistance training (FRT) on main sport action (i.e., jumping performance, sprinting time and change of direction performance) improvements in athletes and healthy active people. A Boolean search strategy adapted for each of the databases employed was conducted to identify all studies measuring change in sport actions performance after FRT interventions up to July 2019. Outcomes were analysed using an average effect size (D &lt;sub&gt;+&lt;/sub&gt; ) and a 95% confidence interval (CI), which was calculated assuming a random-effects model. A total of 9 studies with 283 participants met the inclusion criteria and were selected for the analysis. The mean quality score (PEDro scale) of the articles included in the meta-analysis was 5.67. The meta-analysis showed significant positive effects on jumping performance (SMC 0.65; 95% CI, 0.11-1.19; p = 0.02), sprinting time (SMC 1.33; 95% CI, 0.39-2.28; p &amp;lt; 0.01) and change of direction performance (SMC 1.36; 95% CI, 0.58-2.14; p &amp;lt; 0.01) after FRT interventions compared to control/traditional resistance training groups. The results of the present meta-analysis provide evidence of the usefulness of FRT to improve variables related to sport performance in &lt;bold&gt;both&lt;/bold&gt; athletes and healthy population. &lt;/p&gt;&quot;,&quot;issue&quot;:&quot;1&quot;,&quot;volume&quot;:&quot;77&quot;},&quot;isTemporary&quot;:false}]},{&quot;citationID&quot;:&quot;MENDELEY_CITATION_5661da90-d8ac-4fba-a9aa-946c3a2cb04f&quot;,&quot;properties&quot;:{&quot;noteIndex&quot;:0},&quot;isEdited&quot;:false,&quot;manualOverride&quot;:{&quot;isManuallyOverridden&quot;:false,&quot;citeprocText&quot;:&quot;(Petré et al., 2018)&quot;,&quot;manualOverrideText&quot;:&quot;&quot;},&quot;citationTag&quot;:&quot;MENDELEY_CITATION_v3_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&quot;,&quot;citationItems&quot;:[{&quot;id&quot;:&quot;1e1758d5-a457-3877-8725-bceddc54ac5e&quot;,&quot;itemData&quot;:{&quot;type&quot;:&quot;article-journal&quot;,&quot;id&quot;:&quot;1e1758d5-a457-3877-8725-bceddc54ac5e&quot;,&quot;title&quot;:&quot;Effects of Flywheel Training on Strength-Related Variables: a Meta-analysis&quot;,&quot;author&quot;:[{&quot;family&quot;:&quot;Petré&quot;,&quot;given&quot;:&quot;Henrik&quot;,&quot;parse-names&quot;:false,&quot;dropping-particle&quot;:&quot;&quot;,&quot;non-dropping-particle&quot;:&quot;&quot;},{&quot;family&quot;:&quot;Wernstål&quot;,&quot;given&quot;:&quot;Fredrik&quot;,&quot;parse-names&quot;:false,&quot;dropping-particle&quot;:&quot;&quot;,&quot;non-dropping-particle&quot;:&quot;&quot;},{&quot;family&quot;:&quot;Mattsson&quot;,&quot;given&quot;:&quot;C. Mikael&quot;,&quot;parse-names&quot;:false,&quot;dropping-particle&quot;:&quot;&quot;,&quot;non-dropping-particle&quot;:&quot;&quot;}],&quot;container-title&quot;:&quot;Sports Medicine - Open&quot;,&quot;container-title-short&quot;:&quot;Sports Med Open&quot;,&quot;DOI&quot;:&quot;10.1186/s40798-018-0169-5&quot;,&quot;ISSN&quot;:&quot;2199-1170&quot;,&quot;issued&quot;:{&quot;date-parts&quot;:[[2018,12,13]]},&quot;page&quot;:&quot;55&quot;,&quot;issue&quot;:&quot;1&quot;,&quot;volume&quot;:&quot;4&quot;},&quot;isTemporary&quot;:false}]},{&quot;citationID&quot;:&quot;MENDELEY_CITATION_c56683f9-6bdc-4d51-bffa-dc69e74091a1&quot;,&quot;properties&quot;:{&quot;noteIndex&quot;:0},&quot;isEdited&quot;:false,&quot;manualOverride&quot;:{&quot;isManuallyOverridden&quot;:true,&quot;citeprocText&quot;:&quot;(Vicens-Bordas et al., 2018b)&quot;,&quot;manualOverrideText&quot;:&quot;(Vicens-Bordas et al., 2018b). &quot;},&quot;citationTag&quot;:&quot;MENDELEY_CITATION_v3_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&quot;,&quot;citationItems&quot;:[{&quot;id&quot;:&quot;47a99ae8-afea-3df2-9c1e-449ac892f6a5&quot;,&quot;itemData&quot;:{&quot;type&quot;:&quot;article-journal&quot;,&quot;id&quot;:&quot;47a99ae8-afea-3df2-9c1e-449ac892f6a5&quot;,&quot;title&quot;:&quot;Is inertial flywheel resistance training superior to gravity-dependent resistance training in improving muscle strength? A systematic review with meta-analyses&quot;,&quot;author&quot;:[{&quot;family&quot;:&quot;Vicens-Bordas&quot;,&quot;given&quot;:&quot;J.&quot;,&quot;parse-names&quot;:false,&quot;dropping-particle&quot;:&quot;&quot;,&quot;non-dropping-particle&quot;:&quot;&quot;},{&quot;family&quot;:&quot;Esteve&quot;,&quot;given&quot;:&quot;E.&quot;,&quot;parse-names&quot;:false,&quot;dropping-particle&quot;:&quot;&quot;,&quot;non-dropping-particle&quot;:&quot;&quot;},{&quot;family&quot;:&quot;Fort-Vanmeerhaeghe&quot;,&quot;given&quot;:&quot;A.&quot;,&quot;parse-names&quot;:false,&quot;dropping-particle&quot;:&quot;&quot;,&quot;non-dropping-particle&quot;:&quot;&quot;},{&quot;family&quot;:&quot;Bandholm&quot;,&quot;given&quot;:&quot;T.&quot;,&quot;parse-names&quot;:false,&quot;dropping-particle&quot;:&quot;&quot;,&quot;non-dropping-particle&quot;:&quot;&quot;},{&quot;family&quot;:&quot;Thorborg&quot;,&quot;given&quot;:&quot;K.&quot;,&quot;parse-names&quot;:false,&quot;dropping-particle&quot;:&quot;&quot;,&quot;non-dropping-particle&quot;:&quot;&quot;}],&quot;container-title&quot;:&quot;Journal of Science and Medicine in Sport&quot;,&quot;container-title-short&quot;:&quot;J Sci Med Sport&quot;,&quot;DOI&quot;:&quot;10.1016/j.jsams.2017.10.006&quot;,&quot;ISSN&quot;:&quot;14402440&quot;,&quot;issued&quot;:{&quot;date-parts&quot;:[[2018,1]]},&quot;page&quot;:&quot;75-83&quot;,&quot;issue&quot;:&quot;1&quot;,&quot;volume&quot;:&quot;21&quot;},&quot;isTemporary&quot;:false}]},{&quot;citationID&quot;:&quot;MENDELEY_CITATION_4bc941a4-7a30-40ca-be88-359d3f2f05f3&quot;,&quot;properties&quot;:{&quot;noteIndex&quot;:0},&quot;isEdited&quot;:false,&quot;manualOverride&quot;:{&quot;isManuallyOverridden&quot;:false,&quot;citeprocText&quot;:&quot;(Timmins et al., 2021)&quot;,&quot;manualOverrideText&quot;:&quot;&quot;},&quot;citationTag&quot;:&quot;MENDELEY_CITATION_v3_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5NDEiLCJJU1NOIjoiMDkwNS03MTg4IiwiaXNzdWVkIjp7ImRhdGUtcGFydHMiOltbMjAyMSw2LDIyXV19LCJwYWdlIjoiMTI3Ni0xMjg5IiwiaXNzdWUiOiI2Iiwidm9sdW1lIjoiMzEifSwiaXNUZW1wb3JhcnkiOmZhbHNlfV19&quot;,&quot;citationItems&quot;:[{&quot;id&quot;:&quot;bf7c85bd-b53e-3601-af7a-93b2d933f103&quot;,&quot;itemData&quot;:{&quot;type&quot;:&quot;article-journal&quot;,&quot;id&quot;:&quot;bf7c85bd-b53e-3601-af7a-93b2d933f103&quot;,&quot;title&quot;:&quot;Sprinting, Strength, and Architectural Adaptations Following Hamstring Training in Australian Footballers&quot;,&quot;author&quot;:[{&quot;family&quot;:&quot;Timmins&quot;,&quot;given&quot;:&quot;Ryan G.&quot;,&quot;parse-names&quot;:false,&quot;dropping-particle&quot;:&quot;&quot;,&quot;non-dropping-particle&quot;:&quot;&quot;},{&quot;family&quot;:&quot;Filopoulos&quot;,&quot;given&quot;:&quot;Dean&quot;,&quot;parse-names&quot;:false,&quot;dropping-particle&quot;:&quot;&quot;,&quot;non-dropping-particle&quot;:&quot;&quot;},{&quot;family&quot;:&quot;Nguyen&quot;,&quot;given&quot;:&quot;Victor&quot;,&quot;parse-names&quot;:false,&quot;dropping-particle&quot;:&quot;&quot;,&quot;non-dropping-particle&quot;:&quot;&quot;},{&quot;family&quot;:&quot;Giannakis&quot;,&quot;given&quot;:&quot;Jake&quot;,&quot;parse-names&quot;:false,&quot;dropping-particle&quot;:&quot;&quot;,&quot;non-dropping-particle&quot;:&quot;&quot;},{&quot;family&quot;:&quot;Ruddy&quot;,&quot;given&quot;:&quot;Joshua D.&quot;,&quot;parse-names&quot;:false,&quot;dropping-particle&quot;:&quot;&quot;,&quot;non-dropping-particle&quot;:&quot;&quot;},{&quot;family&quot;:&quot;Hickey&quot;,&quot;given&quot;:&quot;Jack T.&quot;,&quot;parse-names&quot;:false,&quot;dropping-particle&quot;:&quot;&quot;,&quot;non-dropping-particle&quot;:&quot;&quot;},{&quot;family&quot;:&quot;Maniar&quot;,&quot;given&quot;:&quot;Nirav&quot;,&quot;parse-names&quot;:false,&quot;dropping-particle&quot;:&quot;&quot;,&quot;non-dropping-particle&quot;:&quot;&quot;},{&quot;family&quot;:&quot;Opar&quot;,&quot;given&quot;:&quot;David A.&quot;,&quot;parse-names&quot;:false,&quot;dropping-particle&quot;:&quot;&quot;,&quot;non-dropping-particle&quot;:&quot;&quot;}],&quot;container-title&quot;:&quot;Scandinavian Journal of Medicine &amp; Science in Sports&quot;,&quot;container-title-short&quot;:&quot;Scand J Med Sci Sports&quot;,&quot;DOI&quot;:&quot;10.1111/sms.13941&quot;,&quot;ISSN&quot;:&quot;0905-7188&quot;,&quot;issued&quot;:{&quot;date-parts&quot;:[[2021,6,22]]},&quot;page&quot;:&quot;1276-1289&quot;,&quot;issue&quot;:&quot;6&quot;,&quot;volume&quot;:&quot;31&quot;},&quot;isTemporary&quot;:false}]},{&quot;citationID&quot;:&quot;MENDELEY_CITATION_f82d10d8-84df-4d09-a4db-200117821f53&quot;,&quot;properties&quot;:{&quot;noteIndex&quot;:0},&quot;isEdited&quot;:false,&quot;manualOverride&quot;:{&quot;isManuallyOverridden&quot;:true,&quot;citeprocText&quot;:&quot;(Maroto-Izquierdo, García-López, &amp;#38; de Paz, 2017)&quot;,&quot;manualOverrideText&quot;:&quot;(Maroto-Izquierdo, García-López, &amp; de Paz, 2017).&quot;},&quot;citationTag&quot;:&quot;MENDELEY_CITATION_v3_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&quot;,&quot;citationItems&quot;:[{&quot;id&quot;:&quot;4aa2e854-2024-334b-b667-d7617efea452&quot;,&quot;itemData&quot;:{&quot;type&quot;:&quot;article-journal&quot;,&quot;id&quot;:&quot;4aa2e854-2024-334b-b667-d7617efea452&quot;,&quot;title&quot;:&quot;Functional and Muscle-Size Effects of Flywheel Resistance Training with Eccentric-Overload in Professional Handball Players&quot;,&quot;author&quot;:[{&quot;family&quot;:&quot;Maroto-Izquierdo&quot;,&quot;given&quot;:&quot;Sergio&quot;,&quot;parse-names&quot;:false,&quot;dropping-particle&quot;:&quot;&quot;,&quot;non-dropping-particle&quot;:&quot;&quot;},{&quot;family&quot;:&quot;García-López&quot;,&quot;given&quot;:&quot;David&quot;,&quot;parse-names&quot;:false,&quot;dropping-particle&quot;:&quot;&quot;,&quot;non-dropping-particle&quot;:&quot;&quot;},{&quot;family&quot;:&quot;Paz&quot;,&quot;given&quot;:&quot;José A&quot;,&quot;parse-names&quot;:false,&quot;dropping-particle&quot;:&quot;&quot;,&quot;non-dropping-particle&quot;:&quot;de&quot;}],&quot;container-title&quot;:&quot;Journal of Human Kinetics&quot;,&quot;container-title-short&quot;:&quot;J Hum Kinet&quot;,&quot;DOI&quot;:&quot;10.1515/hukin-2017-0096&quot;,&quot;ISSN&quot;:&quot;1899-7562&quot;,&quot;issued&quot;:{&quot;date-parts&quot;:[[2017,12,28]]},&quot;page&quot;:&quot;133-143&quot;,&quot;abstract&quot;:&quot;&lt;p&gt;The aim of the study was to analyse the effects of 6 week (15 sessions) flywheel resistance training with eccentric-overload (FRTEO) on different functional and anatomical variables in professional handball players. Twenty-nine athletes were recruited and randomly divided into two groups. The experimental group (EXP, n = 15) carried out 15 sessions of FRTEO in the leg-press exercise, with 4 sets of 7 repetitions at a maximum-concentric effort. The control group (CON, n = 14) performed the same number of training sessions including 4 sets of 7 maximum repetitions (7RM) using a weight-stack leg-press machine. The results which were measured included maximal dynamic strength (1RM), muscle power at different submaximal loads (PO), vertical jump height (CMJ and SJ), 20 m sprint time (20 m), T-test time (T-test), and Vastus-Lateralis muscle (VL) thickness. The results of the EXP group showed a substantially better improvement (p &amp;lt; 0.05-0.001) in PO, CMJ, 20 m, T-test and VL, compared to the CON group. Moreover, athletes from the EXP group showed significant improvements concerning all the variables measured: 1RM (ES = 0.72), PO (ES = 0.42 - 0.83), CMJ (ES = 0.61), SJ (ES = 0.54), 20 m (ES = 1.45), T-test (ES = 1.44), and VL (ES = 0.63 - 1.64). Since handball requires repeated short, explosive effort such as accelerations and decelerations during sprints with changes of direction, these results suggest that FRTEO affects functional and anatomical changes in a way which improves performance in well-trained professional handball players.&lt;/p&gt;&quot;,&quot;issue&quot;:&quot;1&quot;,&quot;volume&quot;:&quot;60&quot;},&quot;isTemporary&quot;:false}]},{&quot;citationID&quot;:&quot;MENDELEY_CITATION_00893977-6e7f-4ed7-a812-874a01dc1a0e&quot;,&quot;properties&quot;:{&quot;noteIndex&quot;:0},&quot;isEdited&quot;:false,&quot;manualOverride&quot;:{&quot;isManuallyOverridden&quot;:false,&quot;citeprocText&quot;:&quot;(Sañudo et al., 2020)&quot;,&quot;manualOverrideText&quot;:&quot;&quot;},&quot;citationTag&quot;:&quot;MENDELEY_CITATION_v3_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&quot;,&quot;citationItems&quot;:[{&quot;id&quot;:&quot;6e4f4264-edaf-3dd2-afa9-e0b10a520a9f&quot;,&quot;itemData&quot;:{&quot;type&quot;:&quot;article-journal&quot;,&quot;id&quot;:&quot;6e4f4264-edaf-3dd2-afa9-e0b10a520a9f&quot;,&quot;title&quot;:&quot;Influence of Strength Level on the Acute Post-Activation Performance Enhancement Following Flywheel and Free Weight Resistance Training&quot;,&quot;author&quot;:[{&quot;family&quot;:&quot;Sañudo&quot;,&quot;given&quot;:&quot;Borja&quot;,&quot;parse-names&quot;:false,&quot;dropping-particle&quot;:&quot;&quot;,&quot;non-dropping-particle&quot;:&quot;&quot;},{&quot;family&quot;:&quot;Hoyo&quot;,&quot;given&quot;:&quot;Moisés&quot;,&quot;parse-names&quot;:false,&quot;dropping-particle&quot;:&quot;&quot;,&quot;non-dropping-particle&quot;:&quot;de&quot;},{&quot;family&quot;:&quot;Haff&quot;,&quot;given&quot;:&quot;G Gregory&quot;,&quot;parse-names&quot;:false,&quot;dropping-particle&quot;:&quot;&quot;,&quot;non-dropping-particle&quot;:&quot;&quot;},{&quot;family&quot;:&quot;Muñoz-López&quot;,&quot;given&quot;:&quot;Alejandro&quot;,&quot;parse-names&quot;:false,&quot;dropping-particle&quot;:&quot;&quot;,&quot;non-dropping-particle&quot;:&quot;&quot;}],&quot;container-title&quot;:&quot;Sensors&quot;,&quot;DOI&quot;:&quot;10.3390/s20247156&quot;,&quot;ISSN&quot;:&quot;1424-8220&quot;,&quot;issued&quot;:{&quot;date-parts&quot;:[[2020,12,14]]},&quot;page&quot;:&quot;7156&quot;,&quot;abstract&quot;:&quot;&lt;p&gt;This study aimed to compare the post-activation potentiation performance enhancement (PAPE) response to the acute inertial flywheel (FW) and free weight resistance training (TRA) on subsequent countermovement jump (CMJ) and sprint performance (10 m sprint). This study used a randomized crossover design including twenty-eight healthy males that were divided into strong (relative one-repetition maximum (1RM) back squat &amp;gt; 2.0 × body mass) and weak (relative 1RM back squat &amp;lt; 2.0 × body mass) groups. All participants performed the following: (a) three reps at 90% of their 1RM back squat (TRA) and (b) three reps on an inertial FW (plus one repetition to initiate flywheel movement) with an intensity that generated a mean propulsive velocity equal to that achieved with 90% of the 1RM back squat. Before and after the conditioning activity, participants performed two CMJs and two 10 m sprints. Within-group analyses showed significantly greater CMJ (d &amp;gt; 0.9, p &amp;lt; 0.001) and sprint performance (d &amp;gt; 0.5, p &amp;lt; 0.05) in the FW and the TRA group. Between-group analysis showed that sprint changes were significantly greater in the FW-strong group when compared with the TRA (F1,18 = 5.11, p = 0.036, η2p = 0.221—large) group. These results suggest that using a squat activation protocol on a FW may lead to an acute positive effect on jump and sprint performance, especially in stronger individuals.&lt;/p&gt;&quot;,&quot;issue&quot;:&quot;24&quot;,&quot;volume&quot;:&quot;2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Opleiding fysiotherapie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26D43428501B4195AB44EA75C21C85" ma:contentTypeVersion="5" ma:contentTypeDescription="Een nieuw document maken." ma:contentTypeScope="" ma:versionID="692ddfd125798afdf3349542b3673a9d">
  <xsd:schema xmlns:xsd="http://www.w3.org/2001/XMLSchema" xmlns:xs="http://www.w3.org/2001/XMLSchema" xmlns:p="http://schemas.microsoft.com/office/2006/metadata/properties" xmlns:ns2="322e988c-f706-4c4d-b300-82039667de06" xmlns:ns3="7d85e57f-ebb6-4da2-b166-cd1e29c427e0" targetNamespace="http://schemas.microsoft.com/office/2006/metadata/properties" ma:root="true" ma:fieldsID="e6b32f7c1438009fff225bc05dc50d33" ns2:_="" ns3:_="">
    <xsd:import namespace="322e988c-f706-4c4d-b300-82039667de06"/>
    <xsd:import namespace="7d85e57f-ebb6-4da2-b166-cd1e29c427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988c-f706-4c4d-b300-82039667d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5e57f-ebb6-4da2-b166-cd1e29c427e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59DCE3-B3EB-4B97-BC63-ED7EC402A025}">
  <ds:schemaRefs>
    <ds:schemaRef ds:uri="http://schemas.openxmlformats.org/officeDocument/2006/bibliography"/>
  </ds:schemaRefs>
</ds:datastoreItem>
</file>

<file path=customXml/itemProps3.xml><?xml version="1.0" encoding="utf-8"?>
<ds:datastoreItem xmlns:ds="http://schemas.openxmlformats.org/officeDocument/2006/customXml" ds:itemID="{31B39D63-9E6D-4009-A7C5-27A1C4FE7DC6}"/>
</file>

<file path=customXml/itemProps4.xml><?xml version="1.0" encoding="utf-8"?>
<ds:datastoreItem xmlns:ds="http://schemas.openxmlformats.org/officeDocument/2006/customXml" ds:itemID="{D3BBE631-C30F-4E54-ADBB-014AB83D62B3}"/>
</file>

<file path=customXml/itemProps5.xml><?xml version="1.0" encoding="utf-8"?>
<ds:datastoreItem xmlns:ds="http://schemas.openxmlformats.org/officeDocument/2006/customXml" ds:itemID="{D414C6E8-6943-41C7-B035-7F1511D5F892}"/>
</file>

<file path=docProps/app.xml><?xml version="1.0" encoding="utf-8"?>
<Properties xmlns="http://schemas.openxmlformats.org/officeDocument/2006/extended-properties" xmlns:vt="http://schemas.openxmlformats.org/officeDocument/2006/docPropsVTypes">
  <Template>Normal</Template>
  <TotalTime>8</TotalTime>
  <Pages>26</Pages>
  <Words>8455</Words>
  <Characters>46507</Characters>
  <Application>Microsoft Office Word</Application>
  <DocSecurity>0</DocSecurity>
  <Lines>387</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Bouw | LoonTotaal</dc:creator>
  <cp:keywords/>
  <dc:description/>
  <cp:lastModifiedBy>Jack Bouw | LoonTotaal</cp:lastModifiedBy>
  <cp:revision>3</cp:revision>
  <dcterms:created xsi:type="dcterms:W3CDTF">2023-02-07T10:13:00Z</dcterms:created>
  <dcterms:modified xsi:type="dcterms:W3CDTF">2023-02-07T10:21:00Z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0x0101003626D43428501B4195AB44EA75C21C85</vt:lpwstr>
  </property>
</Properties>
</file>