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3A54C9" w14:textId="363A3C56" w:rsidR="00453C76" w:rsidRPr="008032E0" w:rsidRDefault="00FC373B">
      <w:pPr>
        <w:pStyle w:val="Subtitle"/>
      </w:pPr>
      <w:r>
        <w:t>Adviesrapport</w:t>
      </w:r>
    </w:p>
    <w:p w14:paraId="47D3742B" w14:textId="77777777" w:rsidR="00453C76" w:rsidRDefault="00200DC4">
      <w:pPr>
        <w:pStyle w:val="Title"/>
      </w:pPr>
      <w:r>
        <w:t>Zelfkijken.nl, topconcept of bekijk het maar!</w:t>
      </w:r>
    </w:p>
    <w:p w14:paraId="161C6499" w14:textId="77777777" w:rsidR="00990865" w:rsidRPr="008032E0" w:rsidRDefault="00990865">
      <w:pPr>
        <w:pStyle w:val="Title"/>
      </w:pPr>
    </w:p>
    <w:p w14:paraId="5A4C064A" w14:textId="77777777" w:rsidR="00453C76" w:rsidRPr="008032E0" w:rsidRDefault="006437A8">
      <w:pPr>
        <w:pStyle w:val="Auteur"/>
      </w:pPr>
      <w:r>
        <w:t>Guido Ris</w:t>
      </w:r>
    </w:p>
    <w:p w14:paraId="319A3461" w14:textId="4B2DB8B3" w:rsidR="006437A8" w:rsidRPr="006437A8" w:rsidRDefault="006437A8" w:rsidP="006437A8">
      <w:r w:rsidRPr="006437A8">
        <w:fldChar w:fldCharType="begin"/>
      </w:r>
      <w:r w:rsidR="00B8120A">
        <w:instrText xml:space="preserve"> INCLUDEPICTURE "C:\\var\\folders\\rh\\tty9qwq50szcd3wysp86k97c0000gn\\T\\com.microsoft.Word\\WebArchiveCopyPasteTempFiles\\logo.jpg" \* MERGEFORMAT </w:instrText>
      </w:r>
      <w:r w:rsidRPr="006437A8">
        <w:fldChar w:fldCharType="separate"/>
      </w:r>
      <w:r w:rsidRPr="006437A8">
        <w:rPr>
          <w:noProof/>
        </w:rPr>
        <w:drawing>
          <wp:inline distT="0" distB="0" distL="0" distR="0" wp14:anchorId="10221759" wp14:editId="06E65826">
            <wp:extent cx="5860415" cy="30384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0415" cy="3038475"/>
                    </a:xfrm>
                    <a:prstGeom prst="rect">
                      <a:avLst/>
                    </a:prstGeom>
                    <a:noFill/>
                    <a:ln>
                      <a:noFill/>
                    </a:ln>
                  </pic:spPr>
                </pic:pic>
              </a:graphicData>
            </a:graphic>
          </wp:inline>
        </w:drawing>
      </w:r>
      <w:r w:rsidRPr="006437A8">
        <w:fldChar w:fldCharType="end"/>
      </w:r>
    </w:p>
    <w:p w14:paraId="03D82B82" w14:textId="77777777" w:rsidR="00453C76" w:rsidRPr="008032E0" w:rsidRDefault="00453C76" w:rsidP="006437A8"/>
    <w:p w14:paraId="1709CB88" w14:textId="676BDBD2" w:rsidR="00453C76" w:rsidRPr="008712E6" w:rsidRDefault="00355500">
      <w:pPr>
        <w:rPr>
          <w:b/>
          <w:bCs/>
          <w:color w:val="4C6116"/>
          <w:sz w:val="36"/>
          <w:szCs w:val="36"/>
        </w:rPr>
      </w:pPr>
      <w:r w:rsidRPr="00355500">
        <w:rPr>
          <w:noProof/>
        </w:rPr>
        <w:drawing>
          <wp:anchor distT="0" distB="0" distL="114300" distR="114300" simplePos="0" relativeHeight="251666432" behindDoc="0" locked="0" layoutInCell="1" allowOverlap="1" wp14:anchorId="4DD060BA" wp14:editId="4E1B9EE1">
            <wp:simplePos x="0" y="0"/>
            <wp:positionH relativeFrom="column">
              <wp:posOffset>5486601</wp:posOffset>
            </wp:positionH>
            <wp:positionV relativeFrom="paragraph">
              <wp:posOffset>3307074</wp:posOffset>
            </wp:positionV>
            <wp:extent cx="579120" cy="518160"/>
            <wp:effectExtent l="0" t="0" r="5080" b="254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9120" cy="518160"/>
                    </a:xfrm>
                    <a:prstGeom prst="rect">
                      <a:avLst/>
                    </a:prstGeom>
                  </pic:spPr>
                </pic:pic>
              </a:graphicData>
            </a:graphic>
            <wp14:sizeRelH relativeFrom="page">
              <wp14:pctWidth>0</wp14:pctWidth>
            </wp14:sizeRelH>
            <wp14:sizeRelV relativeFrom="page">
              <wp14:pctHeight>0</wp14:pctHeight>
            </wp14:sizeRelV>
          </wp:anchor>
        </w:drawing>
      </w:r>
      <w:r w:rsidR="000448F8">
        <w:rPr>
          <w:noProof/>
        </w:rPr>
        <w:drawing>
          <wp:anchor distT="0" distB="0" distL="114300" distR="114300" simplePos="0" relativeHeight="251665408" behindDoc="0" locked="0" layoutInCell="1" allowOverlap="1" wp14:anchorId="14AAF961" wp14:editId="7E2DB755">
            <wp:simplePos x="0" y="0"/>
            <wp:positionH relativeFrom="column">
              <wp:posOffset>769646</wp:posOffset>
            </wp:positionH>
            <wp:positionV relativeFrom="paragraph">
              <wp:posOffset>110219</wp:posOffset>
            </wp:positionV>
            <wp:extent cx="4137025" cy="1035050"/>
            <wp:effectExtent l="0" t="0" r="3175" b="6350"/>
            <wp:wrapSquare wrapText="bothSides"/>
            <wp:docPr id="12" name="Afbeelding 12" descr="Persbericht Hanze Hogeschool | NVK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rsbericht Hanze Hogeschool | NVKN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37025" cy="103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437A8">
        <w:br w:type="page"/>
      </w:r>
      <w:r w:rsidR="000448F8" w:rsidRPr="00CA3CF1">
        <w:rPr>
          <w:color w:val="255810"/>
        </w:rPr>
        <w:lastRenderedPageBreak/>
        <w:fldChar w:fldCharType="begin"/>
      </w:r>
      <w:r w:rsidR="00B8120A">
        <w:rPr>
          <w:color w:val="255810"/>
        </w:rPr>
        <w:instrText xml:space="preserve"> INCLUDEPICTURE "C:\\var\\folders\\rh\\tty9qwq50szcd3wysp86k97c0000gn\\T\\com.microsoft.Word\\WebArchiveCopyPasteTempFiles\\hanze-banner.jpg" \* MERGEFORMAT </w:instrText>
      </w:r>
      <w:r w:rsidR="000448F8" w:rsidRPr="00CA3CF1">
        <w:rPr>
          <w:color w:val="255810"/>
        </w:rPr>
        <w:fldChar w:fldCharType="end"/>
      </w:r>
      <w:r w:rsidR="006437A8" w:rsidRPr="00CA3CF1">
        <w:rPr>
          <w:b/>
          <w:bCs/>
          <w:color w:val="255810"/>
          <w:sz w:val="36"/>
          <w:szCs w:val="36"/>
        </w:rPr>
        <w:t>Titelpagina</w:t>
      </w:r>
    </w:p>
    <w:p w14:paraId="6DD1E7CF" w14:textId="77777777" w:rsidR="004B2A65" w:rsidRDefault="004B2A65">
      <w:pPr>
        <w:rPr>
          <w:b/>
          <w:bCs/>
        </w:rPr>
      </w:pPr>
    </w:p>
    <w:p w14:paraId="28B6F460" w14:textId="77777777" w:rsidR="004B2A65" w:rsidRPr="00200DC4" w:rsidRDefault="006437A8">
      <w:pPr>
        <w:rPr>
          <w:b/>
          <w:bCs/>
          <w:sz w:val="22"/>
          <w:szCs w:val="22"/>
        </w:rPr>
      </w:pPr>
      <w:r w:rsidRPr="00200DC4">
        <w:rPr>
          <w:b/>
          <w:bCs/>
          <w:sz w:val="22"/>
          <w:szCs w:val="22"/>
        </w:rPr>
        <w:t>Titel:</w:t>
      </w:r>
      <w:r w:rsidR="004B2A65">
        <w:rPr>
          <w:b/>
          <w:bCs/>
          <w:sz w:val="22"/>
          <w:szCs w:val="22"/>
        </w:rPr>
        <w:tab/>
      </w:r>
      <w:r w:rsidR="004B2A65">
        <w:rPr>
          <w:b/>
          <w:bCs/>
          <w:sz w:val="22"/>
          <w:szCs w:val="22"/>
        </w:rPr>
        <w:tab/>
      </w:r>
      <w:r w:rsidR="004B2A65">
        <w:rPr>
          <w:b/>
          <w:bCs/>
          <w:sz w:val="22"/>
          <w:szCs w:val="22"/>
        </w:rPr>
        <w:tab/>
        <w:t>Zelfkijken.nl, topconcept of bekijk het maar!</w:t>
      </w:r>
    </w:p>
    <w:p w14:paraId="0DC9CA3D" w14:textId="77777777" w:rsidR="006437A8" w:rsidRPr="00200DC4" w:rsidRDefault="006437A8">
      <w:pPr>
        <w:rPr>
          <w:b/>
          <w:bCs/>
          <w:sz w:val="22"/>
          <w:szCs w:val="22"/>
        </w:rPr>
      </w:pPr>
      <w:r w:rsidRPr="00200DC4">
        <w:rPr>
          <w:b/>
          <w:bCs/>
          <w:sz w:val="22"/>
          <w:szCs w:val="22"/>
        </w:rPr>
        <w:t>Subtitel:</w:t>
      </w:r>
      <w:r w:rsidR="004B2A65">
        <w:rPr>
          <w:b/>
          <w:bCs/>
          <w:sz w:val="22"/>
          <w:szCs w:val="22"/>
        </w:rPr>
        <w:tab/>
      </w:r>
      <w:r w:rsidR="004B2A65">
        <w:rPr>
          <w:b/>
          <w:bCs/>
          <w:sz w:val="22"/>
          <w:szCs w:val="22"/>
        </w:rPr>
        <w:tab/>
      </w:r>
      <w:r w:rsidR="00FC373B">
        <w:rPr>
          <w:b/>
          <w:bCs/>
          <w:sz w:val="22"/>
          <w:szCs w:val="22"/>
        </w:rPr>
        <w:t>Adviesrapport</w:t>
      </w:r>
    </w:p>
    <w:p w14:paraId="116044F4" w14:textId="77777777" w:rsidR="006437A8" w:rsidRPr="00200DC4" w:rsidRDefault="006437A8">
      <w:pPr>
        <w:rPr>
          <w:b/>
          <w:bCs/>
          <w:sz w:val="22"/>
          <w:szCs w:val="22"/>
        </w:rPr>
      </w:pPr>
      <w:r w:rsidRPr="00200DC4">
        <w:rPr>
          <w:b/>
          <w:bCs/>
          <w:sz w:val="22"/>
          <w:szCs w:val="22"/>
        </w:rPr>
        <w:t>Auteur:</w:t>
      </w:r>
      <w:r w:rsidRPr="00200DC4">
        <w:rPr>
          <w:b/>
          <w:bCs/>
          <w:sz w:val="22"/>
          <w:szCs w:val="22"/>
        </w:rPr>
        <w:tab/>
      </w:r>
      <w:r w:rsidRPr="00200DC4">
        <w:rPr>
          <w:b/>
          <w:bCs/>
          <w:sz w:val="22"/>
          <w:szCs w:val="22"/>
        </w:rPr>
        <w:tab/>
        <w:t>Guido Ris</w:t>
      </w:r>
    </w:p>
    <w:p w14:paraId="3542005C" w14:textId="77777777" w:rsidR="006437A8" w:rsidRPr="00200DC4" w:rsidRDefault="006437A8">
      <w:pPr>
        <w:rPr>
          <w:b/>
          <w:bCs/>
          <w:sz w:val="22"/>
          <w:szCs w:val="22"/>
        </w:rPr>
      </w:pPr>
      <w:r w:rsidRPr="00200DC4">
        <w:rPr>
          <w:b/>
          <w:bCs/>
          <w:sz w:val="22"/>
          <w:szCs w:val="22"/>
        </w:rPr>
        <w:t>Studentnummer:</w:t>
      </w:r>
      <w:r w:rsidRPr="00200DC4">
        <w:rPr>
          <w:b/>
          <w:bCs/>
          <w:sz w:val="22"/>
          <w:szCs w:val="22"/>
        </w:rPr>
        <w:tab/>
        <w:t>340434</w:t>
      </w:r>
    </w:p>
    <w:p w14:paraId="40149A58" w14:textId="77777777" w:rsidR="006437A8" w:rsidRPr="00200DC4" w:rsidRDefault="006437A8">
      <w:pPr>
        <w:rPr>
          <w:b/>
          <w:bCs/>
          <w:sz w:val="22"/>
          <w:szCs w:val="22"/>
        </w:rPr>
      </w:pPr>
      <w:r w:rsidRPr="00200DC4">
        <w:rPr>
          <w:b/>
          <w:bCs/>
          <w:sz w:val="22"/>
          <w:szCs w:val="22"/>
        </w:rPr>
        <w:t>E-mailadres:</w:t>
      </w:r>
      <w:r w:rsidRPr="00200DC4">
        <w:rPr>
          <w:b/>
          <w:bCs/>
          <w:sz w:val="22"/>
          <w:szCs w:val="22"/>
        </w:rPr>
        <w:tab/>
      </w:r>
      <w:r w:rsidRPr="00200DC4">
        <w:rPr>
          <w:b/>
          <w:bCs/>
          <w:sz w:val="22"/>
          <w:szCs w:val="22"/>
        </w:rPr>
        <w:tab/>
      </w:r>
      <w:hyperlink r:id="rId11" w:history="1">
        <w:r w:rsidR="0079043D" w:rsidRPr="00162DC0">
          <w:rPr>
            <w:rStyle w:val="Hyperlink"/>
            <w:b/>
            <w:bCs/>
            <w:sz w:val="22"/>
            <w:szCs w:val="22"/>
          </w:rPr>
          <w:t>g.ris@st.hanze.nl</w:t>
        </w:r>
      </w:hyperlink>
      <w:r w:rsidR="0079043D">
        <w:rPr>
          <w:b/>
          <w:bCs/>
          <w:sz w:val="22"/>
          <w:szCs w:val="22"/>
        </w:rPr>
        <w:br/>
        <w:t>Bedrijfsbegeleider:</w:t>
      </w:r>
      <w:r w:rsidR="0079043D">
        <w:rPr>
          <w:b/>
          <w:bCs/>
          <w:sz w:val="22"/>
          <w:szCs w:val="22"/>
        </w:rPr>
        <w:tab/>
        <w:t>Jacco van der Houwen</w:t>
      </w:r>
    </w:p>
    <w:p w14:paraId="71720266" w14:textId="77777777" w:rsidR="006437A8" w:rsidRPr="00200DC4" w:rsidRDefault="006437A8">
      <w:pPr>
        <w:rPr>
          <w:b/>
          <w:bCs/>
          <w:sz w:val="22"/>
          <w:szCs w:val="22"/>
        </w:rPr>
      </w:pPr>
      <w:r w:rsidRPr="00200DC4">
        <w:rPr>
          <w:b/>
          <w:bCs/>
          <w:sz w:val="22"/>
          <w:szCs w:val="22"/>
        </w:rPr>
        <w:t>Stagebegeleider:</w:t>
      </w:r>
      <w:r w:rsidRPr="00200DC4">
        <w:rPr>
          <w:b/>
          <w:bCs/>
          <w:sz w:val="22"/>
          <w:szCs w:val="22"/>
        </w:rPr>
        <w:tab/>
        <w:t>Jan Marten Dijkstra</w:t>
      </w:r>
    </w:p>
    <w:p w14:paraId="3DD2FA7E" w14:textId="77777777" w:rsidR="006437A8" w:rsidRPr="00200DC4" w:rsidRDefault="006437A8">
      <w:pPr>
        <w:rPr>
          <w:b/>
          <w:bCs/>
          <w:sz w:val="22"/>
          <w:szCs w:val="22"/>
        </w:rPr>
      </w:pPr>
      <w:r w:rsidRPr="00200DC4">
        <w:rPr>
          <w:b/>
          <w:bCs/>
          <w:sz w:val="22"/>
          <w:szCs w:val="22"/>
        </w:rPr>
        <w:t>Opleiding:</w:t>
      </w:r>
      <w:r w:rsidRPr="00200DC4">
        <w:rPr>
          <w:b/>
          <w:bCs/>
          <w:sz w:val="22"/>
          <w:szCs w:val="22"/>
        </w:rPr>
        <w:tab/>
      </w:r>
      <w:r w:rsidRPr="00200DC4">
        <w:rPr>
          <w:b/>
          <w:bCs/>
          <w:sz w:val="22"/>
          <w:szCs w:val="22"/>
        </w:rPr>
        <w:tab/>
        <w:t>Bedrijfskunde</w:t>
      </w:r>
    </w:p>
    <w:p w14:paraId="61E07BED" w14:textId="77777777" w:rsidR="006437A8" w:rsidRPr="00200DC4" w:rsidRDefault="006437A8">
      <w:pPr>
        <w:rPr>
          <w:b/>
          <w:bCs/>
          <w:sz w:val="22"/>
          <w:szCs w:val="22"/>
        </w:rPr>
      </w:pPr>
      <w:r w:rsidRPr="00200DC4">
        <w:rPr>
          <w:b/>
          <w:bCs/>
          <w:sz w:val="22"/>
          <w:szCs w:val="22"/>
        </w:rPr>
        <w:t>Organisatie:</w:t>
      </w:r>
      <w:r w:rsidRPr="00200DC4">
        <w:rPr>
          <w:b/>
          <w:bCs/>
          <w:sz w:val="22"/>
          <w:szCs w:val="22"/>
        </w:rPr>
        <w:tab/>
      </w:r>
      <w:r w:rsidRPr="00200DC4">
        <w:rPr>
          <w:b/>
          <w:bCs/>
          <w:sz w:val="22"/>
          <w:szCs w:val="22"/>
        </w:rPr>
        <w:tab/>
        <w:t>Makelaardij van der Houwen</w:t>
      </w:r>
    </w:p>
    <w:p w14:paraId="7BFF3039" w14:textId="77777777" w:rsidR="006437A8" w:rsidRPr="00200DC4" w:rsidRDefault="006437A8">
      <w:pPr>
        <w:rPr>
          <w:b/>
          <w:bCs/>
          <w:sz w:val="22"/>
          <w:szCs w:val="22"/>
        </w:rPr>
      </w:pPr>
      <w:r w:rsidRPr="00200DC4">
        <w:rPr>
          <w:b/>
          <w:bCs/>
          <w:sz w:val="22"/>
          <w:szCs w:val="22"/>
        </w:rPr>
        <w:t>School:</w:t>
      </w:r>
      <w:r w:rsidRPr="00200DC4">
        <w:rPr>
          <w:b/>
          <w:bCs/>
          <w:sz w:val="22"/>
          <w:szCs w:val="22"/>
        </w:rPr>
        <w:tab/>
      </w:r>
      <w:r w:rsidRPr="00200DC4">
        <w:rPr>
          <w:b/>
          <w:bCs/>
          <w:sz w:val="22"/>
          <w:szCs w:val="22"/>
        </w:rPr>
        <w:tab/>
      </w:r>
      <w:r w:rsidR="00174BC3">
        <w:rPr>
          <w:b/>
          <w:bCs/>
          <w:sz w:val="22"/>
          <w:szCs w:val="22"/>
        </w:rPr>
        <w:tab/>
      </w:r>
      <w:r w:rsidRPr="00200DC4">
        <w:rPr>
          <w:b/>
          <w:bCs/>
          <w:sz w:val="22"/>
          <w:szCs w:val="22"/>
        </w:rPr>
        <w:t>Hanzehogeschool</w:t>
      </w:r>
    </w:p>
    <w:p w14:paraId="07EA07F3" w14:textId="77777777" w:rsidR="006437A8" w:rsidRPr="00200DC4" w:rsidRDefault="006437A8">
      <w:pPr>
        <w:rPr>
          <w:b/>
          <w:bCs/>
          <w:sz w:val="22"/>
          <w:szCs w:val="22"/>
        </w:rPr>
      </w:pPr>
      <w:r w:rsidRPr="00200DC4">
        <w:rPr>
          <w:b/>
          <w:bCs/>
          <w:sz w:val="22"/>
          <w:szCs w:val="22"/>
        </w:rPr>
        <w:t>Plaats:</w:t>
      </w:r>
      <w:r w:rsidRPr="00200DC4">
        <w:rPr>
          <w:b/>
          <w:bCs/>
          <w:sz w:val="22"/>
          <w:szCs w:val="22"/>
        </w:rPr>
        <w:tab/>
      </w:r>
      <w:r w:rsidRPr="00200DC4">
        <w:rPr>
          <w:b/>
          <w:bCs/>
          <w:sz w:val="22"/>
          <w:szCs w:val="22"/>
        </w:rPr>
        <w:tab/>
      </w:r>
      <w:r w:rsidRPr="00200DC4">
        <w:rPr>
          <w:b/>
          <w:bCs/>
          <w:sz w:val="22"/>
          <w:szCs w:val="22"/>
        </w:rPr>
        <w:tab/>
        <w:t>Groningen</w:t>
      </w:r>
    </w:p>
    <w:p w14:paraId="383FB7E4" w14:textId="77777777" w:rsidR="00C13474" w:rsidRDefault="00C13474">
      <w:pPr>
        <w:spacing w:after="240" w:line="312" w:lineRule="auto"/>
        <w:rPr>
          <w:b/>
          <w:bCs/>
        </w:rPr>
      </w:pPr>
      <w:r>
        <w:rPr>
          <w:b/>
          <w:bCs/>
        </w:rPr>
        <w:br w:type="page"/>
      </w:r>
    </w:p>
    <w:p w14:paraId="7F7E6BA8" w14:textId="2CE39A25" w:rsidR="00E6103B" w:rsidRPr="00B928F4" w:rsidRDefault="006B398B" w:rsidP="00B928F4">
      <w:pPr>
        <w:pStyle w:val="NoSpacing"/>
        <w:rPr>
          <w:b/>
          <w:bCs/>
          <w:color w:val="255810"/>
          <w:sz w:val="36"/>
          <w:szCs w:val="36"/>
        </w:rPr>
      </w:pPr>
      <w:r>
        <w:rPr>
          <w:b/>
          <w:bCs/>
          <w:color w:val="255810"/>
          <w:sz w:val="36"/>
          <w:szCs w:val="36"/>
        </w:rPr>
        <w:lastRenderedPageBreak/>
        <w:t>Samenvatting</w:t>
      </w:r>
      <w:r w:rsidR="00B928F4">
        <w:rPr>
          <w:b/>
          <w:bCs/>
          <w:color w:val="255810"/>
          <w:sz w:val="36"/>
          <w:szCs w:val="36"/>
        </w:rPr>
        <w:br/>
      </w:r>
      <w:r w:rsidR="000D3C84">
        <w:rPr>
          <w:sz w:val="22"/>
          <w:szCs w:val="22"/>
        </w:rPr>
        <w:t>Makelaars werken al jaren op dezelfde wijze. Makelaardij Van der Houwen heeft de traditionele manier om een huis te kopen een innovatief jasje gegeven. Ze hebben een online systeem ontwikkeld waarmee potentiële kopers zelfstandig, zonder fysieke makelaar een woning kunnen bezichtigen. Het systeem is relatief nieuw en het is onduidelijk hoe de kijkers die een bezichtiging via zelfkijken.nl hebben gehad</w:t>
      </w:r>
      <w:r w:rsidR="004506BE">
        <w:rPr>
          <w:sz w:val="22"/>
          <w:szCs w:val="22"/>
        </w:rPr>
        <w:t>,</w:t>
      </w:r>
      <w:r w:rsidR="000D3C84">
        <w:rPr>
          <w:sz w:val="22"/>
          <w:szCs w:val="22"/>
        </w:rPr>
        <w:t xml:space="preserve"> dit</w:t>
      </w:r>
      <w:r w:rsidR="004506BE">
        <w:rPr>
          <w:sz w:val="22"/>
          <w:szCs w:val="22"/>
        </w:rPr>
        <w:t xml:space="preserve"> </w:t>
      </w:r>
      <w:r w:rsidR="000D3C84">
        <w:rPr>
          <w:sz w:val="22"/>
          <w:szCs w:val="22"/>
        </w:rPr>
        <w:t xml:space="preserve">hebben ervaren. </w:t>
      </w:r>
      <w:r w:rsidR="000D3C84">
        <w:rPr>
          <w:sz w:val="22"/>
          <w:szCs w:val="22"/>
        </w:rPr>
        <w:br/>
      </w:r>
      <w:r w:rsidR="000D3C84">
        <w:rPr>
          <w:sz w:val="22"/>
          <w:szCs w:val="22"/>
        </w:rPr>
        <w:br/>
      </w:r>
      <w:r w:rsidR="008846FA" w:rsidRPr="00B928F4">
        <w:rPr>
          <w:sz w:val="22"/>
          <w:szCs w:val="22"/>
        </w:rPr>
        <w:t xml:space="preserve">Het doel van het onderzoek </w:t>
      </w:r>
      <w:r w:rsidR="003F076E">
        <w:rPr>
          <w:sz w:val="22"/>
          <w:szCs w:val="22"/>
        </w:rPr>
        <w:t>is</w:t>
      </w:r>
      <w:r w:rsidR="008846FA" w:rsidRPr="00B928F4">
        <w:rPr>
          <w:sz w:val="22"/>
          <w:szCs w:val="22"/>
        </w:rPr>
        <w:t xml:space="preserve"> het </w:t>
      </w:r>
      <w:r w:rsidR="00FA29F6">
        <w:rPr>
          <w:sz w:val="22"/>
          <w:szCs w:val="22"/>
        </w:rPr>
        <w:t xml:space="preserve">achterhalen </w:t>
      </w:r>
      <w:r w:rsidR="008846FA" w:rsidRPr="00B928F4">
        <w:rPr>
          <w:sz w:val="22"/>
          <w:szCs w:val="22"/>
        </w:rPr>
        <w:t>van</w:t>
      </w:r>
      <w:r w:rsidR="004506BE">
        <w:rPr>
          <w:sz w:val="22"/>
          <w:szCs w:val="22"/>
        </w:rPr>
        <w:t xml:space="preserve"> zowel</w:t>
      </w:r>
      <w:r w:rsidR="008846FA" w:rsidRPr="00B928F4">
        <w:rPr>
          <w:sz w:val="22"/>
          <w:szCs w:val="22"/>
        </w:rPr>
        <w:t xml:space="preserve"> de positieve als de negatieve aspecten van het systeem zelfkijken.nl. Om</w:t>
      </w:r>
      <w:r w:rsidR="0083441E">
        <w:rPr>
          <w:sz w:val="22"/>
          <w:szCs w:val="22"/>
        </w:rPr>
        <w:t xml:space="preserve"> vervolgens</w:t>
      </w:r>
      <w:r w:rsidR="008846FA" w:rsidRPr="00B928F4">
        <w:rPr>
          <w:sz w:val="22"/>
          <w:szCs w:val="22"/>
        </w:rPr>
        <w:t xml:space="preserve"> op basis hiervan een advies uit te brengen naar mogelijke aanpassingen</w:t>
      </w:r>
      <w:r w:rsidR="004506BE">
        <w:rPr>
          <w:sz w:val="22"/>
          <w:szCs w:val="22"/>
        </w:rPr>
        <w:t>,</w:t>
      </w:r>
      <w:r w:rsidR="008846FA" w:rsidRPr="00B928F4">
        <w:rPr>
          <w:sz w:val="22"/>
          <w:szCs w:val="22"/>
        </w:rPr>
        <w:t xml:space="preserve"> waardoor het proces geoptimaliseerd kan worden. </w:t>
      </w:r>
      <w:r w:rsidR="00E6103B" w:rsidRPr="00B928F4">
        <w:rPr>
          <w:sz w:val="22"/>
          <w:szCs w:val="22"/>
        </w:rPr>
        <w:t>De hoofdvraag van het onderzoek luid</w:t>
      </w:r>
      <w:r w:rsidR="003F076E">
        <w:rPr>
          <w:sz w:val="22"/>
          <w:szCs w:val="22"/>
        </w:rPr>
        <w:t>t</w:t>
      </w:r>
      <w:r w:rsidR="00E6103B" w:rsidRPr="00B928F4">
        <w:rPr>
          <w:sz w:val="22"/>
          <w:szCs w:val="22"/>
        </w:rPr>
        <w:t xml:space="preserve"> als volgt:</w:t>
      </w:r>
      <w:r w:rsidR="00E6103B" w:rsidRPr="00B928F4">
        <w:rPr>
          <w:b/>
          <w:bCs/>
          <w:color w:val="000000"/>
          <w:sz w:val="22"/>
          <w:szCs w:val="22"/>
        </w:rPr>
        <w:t xml:space="preserve"> </w:t>
      </w:r>
      <w:r w:rsidR="00E6103B" w:rsidRPr="00B928F4">
        <w:rPr>
          <w:color w:val="000000"/>
          <w:sz w:val="22"/>
          <w:szCs w:val="22"/>
        </w:rPr>
        <w:t xml:space="preserve">“Op welke wijze kan een bezichtiging aan de hand van zelfkijken.nl geoptimaliseerd worden, waardoor het beter aansluit bij de wensen vanuit de markt?” </w:t>
      </w:r>
    </w:p>
    <w:p w14:paraId="2FF51753" w14:textId="36F8DF4B" w:rsidR="00E6103B" w:rsidRDefault="00E6103B" w:rsidP="00E6103B">
      <w:pPr>
        <w:pStyle w:val="NoSpacing"/>
        <w:rPr>
          <w:color w:val="000000"/>
          <w:sz w:val="22"/>
          <w:szCs w:val="22"/>
        </w:rPr>
      </w:pPr>
    </w:p>
    <w:p w14:paraId="049B22C8" w14:textId="705C7249" w:rsidR="000D3C84" w:rsidRDefault="000D3C84" w:rsidP="00E6103B">
      <w:pPr>
        <w:pStyle w:val="NoSpacing"/>
        <w:rPr>
          <w:color w:val="000000"/>
          <w:sz w:val="22"/>
          <w:szCs w:val="22"/>
        </w:rPr>
      </w:pPr>
      <w:r>
        <w:rPr>
          <w:color w:val="000000"/>
          <w:sz w:val="22"/>
          <w:szCs w:val="22"/>
        </w:rPr>
        <w:t>Om antwoord te kunnen formuleren op de hoofdvraag is er een online enquête afgenomen onder de potentiële kopers die een woning hebben bezichtigd via zelfkijken.nl. Daarnaast zijn er nog een drietal interviews afgenomen, deze diende als verlengstuk van de enquête. Uit de antwoorden van de vragenlijst en de interviews is gebleken dat vooral de zelfstandigheid en flexibiliteit die het systeem biedt als erg prettig ervaren wordt. De mogelijkheid om even snel een vraag te stellen en aanvullende informatie over de woning verkrijgen bleek het voornaamste nadeel te zijn.</w:t>
      </w:r>
    </w:p>
    <w:p w14:paraId="74BF8BAB" w14:textId="5214A15B" w:rsidR="00E6103B" w:rsidRDefault="00E6103B" w:rsidP="00E6103B">
      <w:pPr>
        <w:pStyle w:val="NoSpacing"/>
        <w:rPr>
          <w:color w:val="000000"/>
          <w:sz w:val="22"/>
          <w:szCs w:val="22"/>
        </w:rPr>
      </w:pPr>
    </w:p>
    <w:p w14:paraId="635E07D5" w14:textId="0CC6A25B" w:rsidR="000D3C84" w:rsidRDefault="000D3C84" w:rsidP="00E6103B">
      <w:pPr>
        <w:pStyle w:val="NoSpacing"/>
        <w:rPr>
          <w:color w:val="000000"/>
          <w:sz w:val="22"/>
          <w:szCs w:val="22"/>
        </w:rPr>
      </w:pPr>
      <w:r>
        <w:rPr>
          <w:color w:val="000000"/>
          <w:sz w:val="22"/>
          <w:szCs w:val="22"/>
        </w:rPr>
        <w:t>De conclusie van het onderzoek is dat er een aantal stappen zijn die gezet kunnen worden om beter aan te sluiten bij de wensen van de markt. Deze stappen kunnen echter ten koste gaan van de voordelen die het systeem biedt voor de organisatie zelf. De belangen van de potentiële kopers zijn daarom afgewogen tegen de belangen van de organisatie.</w:t>
      </w:r>
    </w:p>
    <w:p w14:paraId="4B1EE8CA" w14:textId="77777777" w:rsidR="000D3C84" w:rsidRDefault="000D3C84" w:rsidP="00E6103B">
      <w:pPr>
        <w:pStyle w:val="NoSpacing"/>
        <w:rPr>
          <w:color w:val="000000"/>
          <w:sz w:val="22"/>
          <w:szCs w:val="22"/>
        </w:rPr>
      </w:pPr>
    </w:p>
    <w:p w14:paraId="26BEBE05" w14:textId="295F6127" w:rsidR="00E6103B" w:rsidRPr="00E45C50" w:rsidRDefault="00B928F4" w:rsidP="00E6103B">
      <w:pPr>
        <w:pStyle w:val="NoSpacing"/>
        <w:rPr>
          <w:b/>
          <w:bCs/>
          <w:color w:val="000000"/>
          <w:sz w:val="22"/>
          <w:szCs w:val="22"/>
        </w:rPr>
      </w:pPr>
      <w:r>
        <w:rPr>
          <w:color w:val="000000"/>
          <w:sz w:val="22"/>
          <w:szCs w:val="22"/>
        </w:rPr>
        <w:t>De belangrijkste aanbeveling is het verschaffen van extra informatie tijdens de bezichtigingen</w:t>
      </w:r>
      <w:r w:rsidR="000D3C84">
        <w:rPr>
          <w:color w:val="000000"/>
          <w:sz w:val="22"/>
          <w:szCs w:val="22"/>
        </w:rPr>
        <w:t>, doormiddel van een vooraf opgenomen video</w:t>
      </w:r>
      <w:r>
        <w:rPr>
          <w:color w:val="000000"/>
          <w:sz w:val="22"/>
          <w:szCs w:val="22"/>
        </w:rPr>
        <w:t xml:space="preserve">. Dit zal de voornaamste nadelen van het systeem wegnemen, waarbij de voornaamste voordelen van het systeem voor de organisatie in stand blijven. </w:t>
      </w:r>
    </w:p>
    <w:p w14:paraId="7E8C9DB4" w14:textId="77777777" w:rsidR="006B398B" w:rsidRDefault="008846FA" w:rsidP="008846FA">
      <w:pPr>
        <w:pStyle w:val="NoSpacing"/>
      </w:pPr>
      <w:r>
        <w:br/>
      </w:r>
      <w:r w:rsidR="00964EF2">
        <w:br/>
      </w:r>
      <w:r w:rsidR="006B398B">
        <w:br w:type="page"/>
      </w:r>
    </w:p>
    <w:p w14:paraId="738B0510" w14:textId="77777777" w:rsidR="0030139A" w:rsidRPr="00CA3CF1" w:rsidRDefault="00C13474" w:rsidP="00616CA7">
      <w:pPr>
        <w:rPr>
          <w:b/>
          <w:bCs/>
          <w:color w:val="255810"/>
          <w:sz w:val="36"/>
          <w:szCs w:val="36"/>
        </w:rPr>
      </w:pPr>
      <w:r w:rsidRPr="00CA3CF1">
        <w:rPr>
          <w:b/>
          <w:bCs/>
          <w:color w:val="255810"/>
          <w:sz w:val="36"/>
          <w:szCs w:val="36"/>
        </w:rPr>
        <w:lastRenderedPageBreak/>
        <w:t>Voorwoord</w:t>
      </w:r>
    </w:p>
    <w:p w14:paraId="374E2EA0" w14:textId="06208122" w:rsidR="0030139A" w:rsidRDefault="0030139A" w:rsidP="0030139A">
      <w:pPr>
        <w:pStyle w:val="NoSpacing"/>
        <w:rPr>
          <w:sz w:val="22"/>
          <w:szCs w:val="22"/>
        </w:rPr>
      </w:pPr>
      <w:r>
        <w:rPr>
          <w:sz w:val="22"/>
          <w:szCs w:val="22"/>
        </w:rPr>
        <w:t xml:space="preserve">Dit document is </w:t>
      </w:r>
      <w:r w:rsidR="0097635A">
        <w:rPr>
          <w:sz w:val="22"/>
          <w:szCs w:val="22"/>
        </w:rPr>
        <w:t>mijn scriptie</w:t>
      </w:r>
      <w:r>
        <w:rPr>
          <w:sz w:val="22"/>
          <w:szCs w:val="22"/>
        </w:rPr>
        <w:t xml:space="preserve"> “zelfkijken.nl, topconcept of bekijk het maar!” Het onderzoek </w:t>
      </w:r>
      <w:r w:rsidR="0097635A">
        <w:rPr>
          <w:sz w:val="22"/>
          <w:szCs w:val="22"/>
        </w:rPr>
        <w:t>is</w:t>
      </w:r>
      <w:r>
        <w:rPr>
          <w:sz w:val="22"/>
          <w:szCs w:val="22"/>
        </w:rPr>
        <w:t xml:space="preserve"> uitgevoerd in opdracht van Makelaardij Van der Houwen in Groningen. </w:t>
      </w:r>
      <w:r w:rsidR="00FA29F6">
        <w:rPr>
          <w:sz w:val="22"/>
          <w:szCs w:val="22"/>
        </w:rPr>
        <w:t>M</w:t>
      </w:r>
      <w:r>
        <w:rPr>
          <w:sz w:val="22"/>
          <w:szCs w:val="22"/>
        </w:rPr>
        <w:t xml:space="preserve">ijn scriptie staat in het kader van mijn afstuderen aan de opleiding bedrijfskunde aan de Hanzehogeschool Groningen. Van september 2020 tot januari 2021 </w:t>
      </w:r>
      <w:r w:rsidR="0097635A">
        <w:rPr>
          <w:sz w:val="22"/>
          <w:szCs w:val="22"/>
        </w:rPr>
        <w:t xml:space="preserve">heb ik gewerkt aan dit </w:t>
      </w:r>
      <w:r>
        <w:rPr>
          <w:sz w:val="22"/>
          <w:szCs w:val="22"/>
        </w:rPr>
        <w:t>onderzoek</w:t>
      </w:r>
      <w:r w:rsidR="00FA29F6">
        <w:rPr>
          <w:sz w:val="22"/>
          <w:szCs w:val="22"/>
        </w:rPr>
        <w:t>.</w:t>
      </w:r>
    </w:p>
    <w:p w14:paraId="4D5F74AF" w14:textId="7DFBCE2E" w:rsidR="0030139A" w:rsidRDefault="0030139A" w:rsidP="0030139A">
      <w:pPr>
        <w:pStyle w:val="NoSpacing"/>
        <w:rPr>
          <w:sz w:val="22"/>
          <w:szCs w:val="22"/>
        </w:rPr>
      </w:pPr>
    </w:p>
    <w:p w14:paraId="620C3F21" w14:textId="3D7D3E2C" w:rsidR="000F134E" w:rsidRDefault="003F076E" w:rsidP="0030139A">
      <w:pPr>
        <w:pStyle w:val="NoSpacing"/>
        <w:rPr>
          <w:sz w:val="22"/>
          <w:szCs w:val="22"/>
        </w:rPr>
      </w:pPr>
      <w:r>
        <w:rPr>
          <w:sz w:val="22"/>
          <w:szCs w:val="22"/>
        </w:rPr>
        <w:t xml:space="preserve">Ik was afgelopen zomer zelf op zoek naar een nieuwe woning en heb toen een aantal woningen bezichtigd. </w:t>
      </w:r>
      <w:r w:rsidR="0030139A">
        <w:rPr>
          <w:sz w:val="22"/>
          <w:szCs w:val="22"/>
        </w:rPr>
        <w:t xml:space="preserve">Waaronder een tweetal bezichtigingen via Makelaardij Van der Houwen aan de hand van zelfkijken.nl. Het viel mij gelijk op hoe anders dit ging ten opzichte van de andere makelaardijen en bezichtigingen. </w:t>
      </w:r>
      <w:r>
        <w:rPr>
          <w:sz w:val="22"/>
          <w:szCs w:val="22"/>
        </w:rPr>
        <w:t>Zo i</w:t>
      </w:r>
      <w:r w:rsidR="0030139A">
        <w:rPr>
          <w:sz w:val="22"/>
          <w:szCs w:val="22"/>
        </w:rPr>
        <w:t xml:space="preserve">s het idee om mijn scriptie over dit onderwerp te gaan </w:t>
      </w:r>
      <w:r w:rsidR="000F134E">
        <w:rPr>
          <w:sz w:val="22"/>
          <w:szCs w:val="22"/>
        </w:rPr>
        <w:t>schrijven</w:t>
      </w:r>
      <w:r w:rsidR="0030139A">
        <w:rPr>
          <w:sz w:val="22"/>
          <w:szCs w:val="22"/>
        </w:rPr>
        <w:t xml:space="preserve"> ontstaan. Ik heb contact opgenomen met Jacco van der Houwen</w:t>
      </w:r>
      <w:r w:rsidR="000F134E">
        <w:rPr>
          <w:sz w:val="22"/>
          <w:szCs w:val="22"/>
        </w:rPr>
        <w:t xml:space="preserve">, hij reageerde gelijk erg enthousiast en samen zijn wij tot de onderzoeksvraag gekomen. </w:t>
      </w:r>
    </w:p>
    <w:p w14:paraId="0ADEC1DD" w14:textId="77777777" w:rsidR="008846FA" w:rsidRDefault="008846FA" w:rsidP="0030139A">
      <w:pPr>
        <w:pStyle w:val="NoSpacing"/>
        <w:rPr>
          <w:sz w:val="22"/>
          <w:szCs w:val="22"/>
        </w:rPr>
      </w:pPr>
    </w:p>
    <w:p w14:paraId="1EBFEBD7" w14:textId="7771EDB9" w:rsidR="008846FA" w:rsidRDefault="008846FA" w:rsidP="0030139A">
      <w:pPr>
        <w:pStyle w:val="NoSpacing"/>
        <w:rPr>
          <w:sz w:val="22"/>
          <w:szCs w:val="22"/>
        </w:rPr>
      </w:pPr>
      <w:r>
        <w:rPr>
          <w:sz w:val="22"/>
          <w:szCs w:val="22"/>
        </w:rPr>
        <w:t xml:space="preserve">Ik moest het onderzoek uitvoeren tijdens de coronacrisis, waardoor het onderzoek op bepaalde aspecten anders ingevuld diende te worden. Desondanks ben ik tevreden met het onderzoek </w:t>
      </w:r>
      <w:r w:rsidR="00FA29F6">
        <w:rPr>
          <w:sz w:val="22"/>
          <w:szCs w:val="22"/>
        </w:rPr>
        <w:t>dat</w:t>
      </w:r>
      <w:r>
        <w:rPr>
          <w:sz w:val="22"/>
          <w:szCs w:val="22"/>
        </w:rPr>
        <w:t xml:space="preserve"> ik heb neergezet</w:t>
      </w:r>
      <w:r w:rsidR="003F076E">
        <w:rPr>
          <w:sz w:val="22"/>
          <w:szCs w:val="22"/>
        </w:rPr>
        <w:t xml:space="preserve"> en ben ik van mening dat ik ben gegroeid op het gebied van onderzoek doen.</w:t>
      </w:r>
      <w:r>
        <w:rPr>
          <w:sz w:val="22"/>
          <w:szCs w:val="22"/>
        </w:rPr>
        <w:t xml:space="preserve"> </w:t>
      </w:r>
    </w:p>
    <w:p w14:paraId="43C7658E" w14:textId="77777777" w:rsidR="000F134E" w:rsidRDefault="000F134E" w:rsidP="0030139A">
      <w:pPr>
        <w:pStyle w:val="NoSpacing"/>
        <w:rPr>
          <w:sz w:val="22"/>
          <w:szCs w:val="22"/>
        </w:rPr>
      </w:pPr>
    </w:p>
    <w:p w14:paraId="538FD93E" w14:textId="77777777" w:rsidR="000F134E" w:rsidRDefault="000F134E" w:rsidP="0030139A">
      <w:pPr>
        <w:pStyle w:val="NoSpacing"/>
        <w:rPr>
          <w:sz w:val="22"/>
          <w:szCs w:val="22"/>
        </w:rPr>
      </w:pPr>
      <w:r>
        <w:rPr>
          <w:sz w:val="22"/>
          <w:szCs w:val="22"/>
        </w:rPr>
        <w:t xml:space="preserve">Bij deze wil ik graag Jacco van der Houwen en mijn overige collega’s bij Makelaardij </w:t>
      </w:r>
      <w:r w:rsidR="0083441E">
        <w:rPr>
          <w:sz w:val="22"/>
          <w:szCs w:val="22"/>
        </w:rPr>
        <w:t>V</w:t>
      </w:r>
      <w:r>
        <w:rPr>
          <w:sz w:val="22"/>
          <w:szCs w:val="22"/>
        </w:rPr>
        <w:t xml:space="preserve">an der Houwen bedanken voor het warme welkom en prettige begeleiding en ondersteuning tijdens mijn stage. Daarnaast wil ik graag mijn begeleider Jan Marten Dijkstra bedanken voor de begeleiding en coaching. </w:t>
      </w:r>
    </w:p>
    <w:p w14:paraId="508E0580" w14:textId="77777777" w:rsidR="000F134E" w:rsidRDefault="000F134E" w:rsidP="0030139A">
      <w:pPr>
        <w:pStyle w:val="NoSpacing"/>
        <w:rPr>
          <w:sz w:val="22"/>
          <w:szCs w:val="22"/>
        </w:rPr>
      </w:pPr>
    </w:p>
    <w:p w14:paraId="7375E181" w14:textId="77777777" w:rsidR="000F134E" w:rsidRDefault="000F134E" w:rsidP="0030139A">
      <w:pPr>
        <w:pStyle w:val="NoSpacing"/>
        <w:rPr>
          <w:sz w:val="22"/>
          <w:szCs w:val="22"/>
        </w:rPr>
      </w:pPr>
      <w:r>
        <w:rPr>
          <w:sz w:val="22"/>
          <w:szCs w:val="22"/>
        </w:rPr>
        <w:t>Ik wens u veel leesplezier.</w:t>
      </w:r>
    </w:p>
    <w:p w14:paraId="0C59022F" w14:textId="77777777" w:rsidR="000F134E" w:rsidRDefault="000F134E" w:rsidP="0030139A">
      <w:pPr>
        <w:pStyle w:val="NoSpacing"/>
        <w:rPr>
          <w:sz w:val="22"/>
          <w:szCs w:val="22"/>
        </w:rPr>
      </w:pPr>
    </w:p>
    <w:p w14:paraId="4DB58357" w14:textId="77777777" w:rsidR="000F134E" w:rsidRDefault="000F134E" w:rsidP="0030139A">
      <w:pPr>
        <w:pStyle w:val="NoSpacing"/>
        <w:rPr>
          <w:sz w:val="22"/>
          <w:szCs w:val="22"/>
        </w:rPr>
      </w:pPr>
      <w:r>
        <w:rPr>
          <w:sz w:val="22"/>
          <w:szCs w:val="22"/>
        </w:rPr>
        <w:t>Guido Ris</w:t>
      </w:r>
    </w:p>
    <w:p w14:paraId="477C7845" w14:textId="77777777" w:rsidR="000F134E" w:rsidRDefault="000F134E" w:rsidP="0030139A">
      <w:pPr>
        <w:pStyle w:val="NoSpacing"/>
        <w:rPr>
          <w:sz w:val="22"/>
          <w:szCs w:val="22"/>
        </w:rPr>
      </w:pPr>
    </w:p>
    <w:p w14:paraId="0D1EDCD7" w14:textId="77777777" w:rsidR="00DF3B63" w:rsidRPr="00616CA7" w:rsidRDefault="000F134E" w:rsidP="0030139A">
      <w:pPr>
        <w:pStyle w:val="NoSpacing"/>
      </w:pPr>
      <w:r>
        <w:rPr>
          <w:sz w:val="22"/>
          <w:szCs w:val="22"/>
        </w:rPr>
        <w:t>Groningen, 8 oktober 2020</w:t>
      </w:r>
      <w:r w:rsidR="00DF3B63">
        <w:br w:type="page"/>
      </w:r>
    </w:p>
    <w:sdt>
      <w:sdtPr>
        <w:rPr>
          <w:rFonts w:ascii="Times New Roman" w:eastAsia="Times New Roman" w:hAnsi="Times New Roman" w:cs="Times New Roman"/>
          <w:sz w:val="24"/>
          <w:szCs w:val="24"/>
        </w:rPr>
        <w:id w:val="1891384956"/>
        <w:docPartObj>
          <w:docPartGallery w:val="Table of Contents"/>
          <w:docPartUnique/>
        </w:docPartObj>
      </w:sdtPr>
      <w:sdtEndPr>
        <w:rPr>
          <w:b/>
          <w:bCs/>
          <w:noProof/>
        </w:rPr>
      </w:sdtEndPr>
      <w:sdtContent>
        <w:p w14:paraId="740ADB8D" w14:textId="77777777" w:rsidR="00DE3789" w:rsidRPr="00CA3CF1" w:rsidRDefault="00DE3789">
          <w:pPr>
            <w:pStyle w:val="TOCHeading"/>
            <w:rPr>
              <w:color w:val="255810"/>
              <w:sz w:val="36"/>
              <w:szCs w:val="24"/>
            </w:rPr>
          </w:pPr>
          <w:r w:rsidRPr="00CA3CF1">
            <w:rPr>
              <w:color w:val="255810"/>
              <w:sz w:val="36"/>
              <w:szCs w:val="24"/>
            </w:rPr>
            <w:t>Inhoudsopgave</w:t>
          </w:r>
        </w:p>
        <w:p w14:paraId="5F9599F2" w14:textId="77777777" w:rsidR="00115A26" w:rsidRDefault="00DE3789">
          <w:pPr>
            <w:pStyle w:val="TOC1"/>
            <w:tabs>
              <w:tab w:val="right" w:leader="dot" w:pos="9219"/>
            </w:tabs>
            <w:rPr>
              <w:rFonts w:eastAsiaTheme="minorEastAsia" w:cstheme="minorBidi"/>
              <w:b w:val="0"/>
              <w:bCs w:val="0"/>
              <w:noProof/>
              <w:sz w:val="24"/>
              <w:szCs w:val="24"/>
            </w:rPr>
          </w:pPr>
          <w:r>
            <w:rPr>
              <w:b w:val="0"/>
              <w:bCs w:val="0"/>
            </w:rPr>
            <w:fldChar w:fldCharType="begin"/>
          </w:r>
          <w:r>
            <w:instrText>TOC \o "1-3" \h \z \u</w:instrText>
          </w:r>
          <w:r>
            <w:rPr>
              <w:b w:val="0"/>
              <w:bCs w:val="0"/>
            </w:rPr>
            <w:fldChar w:fldCharType="separate"/>
          </w:r>
          <w:hyperlink w:anchor="_Toc60568537" w:history="1">
            <w:r w:rsidR="00115A26" w:rsidRPr="00DF4D87">
              <w:rPr>
                <w:rStyle w:val="Hyperlink"/>
                <w:noProof/>
              </w:rPr>
              <w:t>Inleiding</w:t>
            </w:r>
            <w:r w:rsidR="00115A26">
              <w:rPr>
                <w:noProof/>
                <w:webHidden/>
              </w:rPr>
              <w:tab/>
            </w:r>
            <w:r w:rsidR="00115A26">
              <w:rPr>
                <w:noProof/>
                <w:webHidden/>
              </w:rPr>
              <w:fldChar w:fldCharType="begin"/>
            </w:r>
            <w:r w:rsidR="00115A26">
              <w:rPr>
                <w:noProof/>
                <w:webHidden/>
              </w:rPr>
              <w:instrText xml:space="preserve"> PAGEREF _Toc60568537 \h </w:instrText>
            </w:r>
            <w:r w:rsidR="00115A26">
              <w:rPr>
                <w:noProof/>
                <w:webHidden/>
              </w:rPr>
            </w:r>
            <w:r w:rsidR="00115A26">
              <w:rPr>
                <w:noProof/>
                <w:webHidden/>
              </w:rPr>
              <w:fldChar w:fldCharType="separate"/>
            </w:r>
            <w:r w:rsidR="00115A26">
              <w:rPr>
                <w:noProof/>
                <w:webHidden/>
              </w:rPr>
              <w:t>6</w:t>
            </w:r>
            <w:r w:rsidR="00115A26">
              <w:rPr>
                <w:noProof/>
                <w:webHidden/>
              </w:rPr>
              <w:fldChar w:fldCharType="end"/>
            </w:r>
          </w:hyperlink>
        </w:p>
        <w:p w14:paraId="093FBE25" w14:textId="77777777" w:rsidR="00115A26" w:rsidRDefault="00533603">
          <w:pPr>
            <w:pStyle w:val="TOC1"/>
            <w:tabs>
              <w:tab w:val="right" w:leader="dot" w:pos="9219"/>
            </w:tabs>
            <w:rPr>
              <w:rFonts w:eastAsiaTheme="minorEastAsia" w:cstheme="minorBidi"/>
              <w:b w:val="0"/>
              <w:bCs w:val="0"/>
              <w:noProof/>
              <w:sz w:val="24"/>
              <w:szCs w:val="24"/>
            </w:rPr>
          </w:pPr>
          <w:hyperlink w:anchor="_Toc60568538" w:history="1">
            <w:r w:rsidR="00115A26" w:rsidRPr="00DF4D87">
              <w:rPr>
                <w:rStyle w:val="Hyperlink"/>
                <w:noProof/>
              </w:rPr>
              <w:t>1. Probleemanalyse</w:t>
            </w:r>
            <w:r w:rsidR="00115A26">
              <w:rPr>
                <w:noProof/>
                <w:webHidden/>
              </w:rPr>
              <w:tab/>
            </w:r>
            <w:r w:rsidR="00115A26">
              <w:rPr>
                <w:noProof/>
                <w:webHidden/>
              </w:rPr>
              <w:fldChar w:fldCharType="begin"/>
            </w:r>
            <w:r w:rsidR="00115A26">
              <w:rPr>
                <w:noProof/>
                <w:webHidden/>
              </w:rPr>
              <w:instrText xml:space="preserve"> PAGEREF _Toc60568538 \h </w:instrText>
            </w:r>
            <w:r w:rsidR="00115A26">
              <w:rPr>
                <w:noProof/>
                <w:webHidden/>
              </w:rPr>
            </w:r>
            <w:r w:rsidR="00115A26">
              <w:rPr>
                <w:noProof/>
                <w:webHidden/>
              </w:rPr>
              <w:fldChar w:fldCharType="separate"/>
            </w:r>
            <w:r w:rsidR="00115A26">
              <w:rPr>
                <w:noProof/>
                <w:webHidden/>
              </w:rPr>
              <w:t>7</w:t>
            </w:r>
            <w:r w:rsidR="00115A26">
              <w:rPr>
                <w:noProof/>
                <w:webHidden/>
              </w:rPr>
              <w:fldChar w:fldCharType="end"/>
            </w:r>
          </w:hyperlink>
        </w:p>
        <w:p w14:paraId="6D6E5420" w14:textId="77777777" w:rsidR="00115A26" w:rsidRDefault="00533603">
          <w:pPr>
            <w:pStyle w:val="TOC2"/>
            <w:tabs>
              <w:tab w:val="right" w:leader="dot" w:pos="9219"/>
            </w:tabs>
            <w:rPr>
              <w:rFonts w:eastAsiaTheme="minorEastAsia" w:cstheme="minorBidi"/>
              <w:i w:val="0"/>
              <w:iCs w:val="0"/>
              <w:noProof/>
              <w:sz w:val="24"/>
              <w:szCs w:val="24"/>
            </w:rPr>
          </w:pPr>
          <w:hyperlink w:anchor="_Toc60568539" w:history="1">
            <w:r w:rsidR="00115A26" w:rsidRPr="00DF4D87">
              <w:rPr>
                <w:rStyle w:val="Hyperlink"/>
                <w:noProof/>
              </w:rPr>
              <w:t>1.1 Organisatie- en contextbeschrijving</w:t>
            </w:r>
            <w:r w:rsidR="00115A26">
              <w:rPr>
                <w:noProof/>
                <w:webHidden/>
              </w:rPr>
              <w:tab/>
            </w:r>
            <w:r w:rsidR="00115A26">
              <w:rPr>
                <w:noProof/>
                <w:webHidden/>
              </w:rPr>
              <w:fldChar w:fldCharType="begin"/>
            </w:r>
            <w:r w:rsidR="00115A26">
              <w:rPr>
                <w:noProof/>
                <w:webHidden/>
              </w:rPr>
              <w:instrText xml:space="preserve"> PAGEREF _Toc60568539 \h </w:instrText>
            </w:r>
            <w:r w:rsidR="00115A26">
              <w:rPr>
                <w:noProof/>
                <w:webHidden/>
              </w:rPr>
            </w:r>
            <w:r w:rsidR="00115A26">
              <w:rPr>
                <w:noProof/>
                <w:webHidden/>
              </w:rPr>
              <w:fldChar w:fldCharType="separate"/>
            </w:r>
            <w:r w:rsidR="00115A26">
              <w:rPr>
                <w:noProof/>
                <w:webHidden/>
              </w:rPr>
              <w:t>7</w:t>
            </w:r>
            <w:r w:rsidR="00115A26">
              <w:rPr>
                <w:noProof/>
                <w:webHidden/>
              </w:rPr>
              <w:fldChar w:fldCharType="end"/>
            </w:r>
          </w:hyperlink>
        </w:p>
        <w:p w14:paraId="3C9E42CA" w14:textId="77777777" w:rsidR="00115A26" w:rsidRDefault="00533603">
          <w:pPr>
            <w:pStyle w:val="TOC2"/>
            <w:tabs>
              <w:tab w:val="right" w:leader="dot" w:pos="9219"/>
            </w:tabs>
            <w:rPr>
              <w:rFonts w:eastAsiaTheme="minorEastAsia" w:cstheme="minorBidi"/>
              <w:i w:val="0"/>
              <w:iCs w:val="0"/>
              <w:noProof/>
              <w:sz w:val="24"/>
              <w:szCs w:val="24"/>
            </w:rPr>
          </w:pPr>
          <w:hyperlink w:anchor="_Toc60568540" w:history="1">
            <w:r w:rsidR="00115A26" w:rsidRPr="00DF4D87">
              <w:rPr>
                <w:rStyle w:val="Hyperlink"/>
                <w:noProof/>
              </w:rPr>
              <w:t>1.2 Probleemverkenning</w:t>
            </w:r>
            <w:r w:rsidR="00115A26">
              <w:rPr>
                <w:noProof/>
                <w:webHidden/>
              </w:rPr>
              <w:tab/>
            </w:r>
            <w:r w:rsidR="00115A26">
              <w:rPr>
                <w:noProof/>
                <w:webHidden/>
              </w:rPr>
              <w:fldChar w:fldCharType="begin"/>
            </w:r>
            <w:r w:rsidR="00115A26">
              <w:rPr>
                <w:noProof/>
                <w:webHidden/>
              </w:rPr>
              <w:instrText xml:space="preserve"> PAGEREF _Toc60568540 \h </w:instrText>
            </w:r>
            <w:r w:rsidR="00115A26">
              <w:rPr>
                <w:noProof/>
                <w:webHidden/>
              </w:rPr>
            </w:r>
            <w:r w:rsidR="00115A26">
              <w:rPr>
                <w:noProof/>
                <w:webHidden/>
              </w:rPr>
              <w:fldChar w:fldCharType="separate"/>
            </w:r>
            <w:r w:rsidR="00115A26">
              <w:rPr>
                <w:noProof/>
                <w:webHidden/>
              </w:rPr>
              <w:t>9</w:t>
            </w:r>
            <w:r w:rsidR="00115A26">
              <w:rPr>
                <w:noProof/>
                <w:webHidden/>
              </w:rPr>
              <w:fldChar w:fldCharType="end"/>
            </w:r>
          </w:hyperlink>
        </w:p>
        <w:p w14:paraId="1E752044" w14:textId="77777777" w:rsidR="00115A26" w:rsidRDefault="00533603">
          <w:pPr>
            <w:pStyle w:val="TOC2"/>
            <w:tabs>
              <w:tab w:val="right" w:leader="dot" w:pos="9219"/>
            </w:tabs>
            <w:rPr>
              <w:rFonts w:eastAsiaTheme="minorEastAsia" w:cstheme="minorBidi"/>
              <w:i w:val="0"/>
              <w:iCs w:val="0"/>
              <w:noProof/>
              <w:sz w:val="24"/>
              <w:szCs w:val="24"/>
            </w:rPr>
          </w:pPr>
          <w:hyperlink w:anchor="_Toc60568541" w:history="1">
            <w:r w:rsidR="00115A26" w:rsidRPr="00DF4D87">
              <w:rPr>
                <w:rStyle w:val="Hyperlink"/>
                <w:noProof/>
              </w:rPr>
              <w:t>1.3 Doel – en vraagstelling</w:t>
            </w:r>
            <w:r w:rsidR="00115A26">
              <w:rPr>
                <w:noProof/>
                <w:webHidden/>
              </w:rPr>
              <w:tab/>
            </w:r>
            <w:r w:rsidR="00115A26">
              <w:rPr>
                <w:noProof/>
                <w:webHidden/>
              </w:rPr>
              <w:fldChar w:fldCharType="begin"/>
            </w:r>
            <w:r w:rsidR="00115A26">
              <w:rPr>
                <w:noProof/>
                <w:webHidden/>
              </w:rPr>
              <w:instrText xml:space="preserve"> PAGEREF _Toc60568541 \h </w:instrText>
            </w:r>
            <w:r w:rsidR="00115A26">
              <w:rPr>
                <w:noProof/>
                <w:webHidden/>
              </w:rPr>
            </w:r>
            <w:r w:rsidR="00115A26">
              <w:rPr>
                <w:noProof/>
                <w:webHidden/>
              </w:rPr>
              <w:fldChar w:fldCharType="separate"/>
            </w:r>
            <w:r w:rsidR="00115A26">
              <w:rPr>
                <w:noProof/>
                <w:webHidden/>
              </w:rPr>
              <w:t>10</w:t>
            </w:r>
            <w:r w:rsidR="00115A26">
              <w:rPr>
                <w:noProof/>
                <w:webHidden/>
              </w:rPr>
              <w:fldChar w:fldCharType="end"/>
            </w:r>
          </w:hyperlink>
        </w:p>
        <w:p w14:paraId="0E63A53A" w14:textId="77777777" w:rsidR="00115A26" w:rsidRDefault="00533603">
          <w:pPr>
            <w:pStyle w:val="TOC2"/>
            <w:tabs>
              <w:tab w:val="right" w:leader="dot" w:pos="9219"/>
            </w:tabs>
            <w:rPr>
              <w:rFonts w:eastAsiaTheme="minorEastAsia" w:cstheme="minorBidi"/>
              <w:i w:val="0"/>
              <w:iCs w:val="0"/>
              <w:noProof/>
              <w:sz w:val="24"/>
              <w:szCs w:val="24"/>
            </w:rPr>
          </w:pPr>
          <w:hyperlink w:anchor="_Toc60568542" w:history="1">
            <w:r w:rsidR="00115A26" w:rsidRPr="00DF4D87">
              <w:rPr>
                <w:rStyle w:val="Hyperlink"/>
                <w:noProof/>
              </w:rPr>
              <w:t>1.4 Deelvragen</w:t>
            </w:r>
            <w:r w:rsidR="00115A26">
              <w:rPr>
                <w:noProof/>
                <w:webHidden/>
              </w:rPr>
              <w:tab/>
            </w:r>
            <w:r w:rsidR="00115A26">
              <w:rPr>
                <w:noProof/>
                <w:webHidden/>
              </w:rPr>
              <w:fldChar w:fldCharType="begin"/>
            </w:r>
            <w:r w:rsidR="00115A26">
              <w:rPr>
                <w:noProof/>
                <w:webHidden/>
              </w:rPr>
              <w:instrText xml:space="preserve"> PAGEREF _Toc60568542 \h </w:instrText>
            </w:r>
            <w:r w:rsidR="00115A26">
              <w:rPr>
                <w:noProof/>
                <w:webHidden/>
              </w:rPr>
            </w:r>
            <w:r w:rsidR="00115A26">
              <w:rPr>
                <w:noProof/>
                <w:webHidden/>
              </w:rPr>
              <w:fldChar w:fldCharType="separate"/>
            </w:r>
            <w:r w:rsidR="00115A26">
              <w:rPr>
                <w:noProof/>
                <w:webHidden/>
              </w:rPr>
              <w:t>10</w:t>
            </w:r>
            <w:r w:rsidR="00115A26">
              <w:rPr>
                <w:noProof/>
                <w:webHidden/>
              </w:rPr>
              <w:fldChar w:fldCharType="end"/>
            </w:r>
          </w:hyperlink>
        </w:p>
        <w:p w14:paraId="1FC6515A" w14:textId="77777777" w:rsidR="00115A26" w:rsidRDefault="00533603">
          <w:pPr>
            <w:pStyle w:val="TOC1"/>
            <w:tabs>
              <w:tab w:val="right" w:leader="dot" w:pos="9219"/>
            </w:tabs>
            <w:rPr>
              <w:rFonts w:eastAsiaTheme="minorEastAsia" w:cstheme="minorBidi"/>
              <w:b w:val="0"/>
              <w:bCs w:val="0"/>
              <w:noProof/>
              <w:sz w:val="24"/>
              <w:szCs w:val="24"/>
            </w:rPr>
          </w:pPr>
          <w:hyperlink w:anchor="_Toc60568543" w:history="1">
            <w:r w:rsidR="00115A26" w:rsidRPr="00DF4D87">
              <w:rPr>
                <w:rStyle w:val="Hyperlink"/>
                <w:noProof/>
              </w:rPr>
              <w:t>2. Theoretisch kader</w:t>
            </w:r>
            <w:r w:rsidR="00115A26">
              <w:rPr>
                <w:noProof/>
                <w:webHidden/>
              </w:rPr>
              <w:tab/>
            </w:r>
            <w:r w:rsidR="00115A26">
              <w:rPr>
                <w:noProof/>
                <w:webHidden/>
              </w:rPr>
              <w:fldChar w:fldCharType="begin"/>
            </w:r>
            <w:r w:rsidR="00115A26">
              <w:rPr>
                <w:noProof/>
                <w:webHidden/>
              </w:rPr>
              <w:instrText xml:space="preserve"> PAGEREF _Toc60568543 \h </w:instrText>
            </w:r>
            <w:r w:rsidR="00115A26">
              <w:rPr>
                <w:noProof/>
                <w:webHidden/>
              </w:rPr>
            </w:r>
            <w:r w:rsidR="00115A26">
              <w:rPr>
                <w:noProof/>
                <w:webHidden/>
              </w:rPr>
              <w:fldChar w:fldCharType="separate"/>
            </w:r>
            <w:r w:rsidR="00115A26">
              <w:rPr>
                <w:noProof/>
                <w:webHidden/>
              </w:rPr>
              <w:t>11</w:t>
            </w:r>
            <w:r w:rsidR="00115A26">
              <w:rPr>
                <w:noProof/>
                <w:webHidden/>
              </w:rPr>
              <w:fldChar w:fldCharType="end"/>
            </w:r>
          </w:hyperlink>
        </w:p>
        <w:p w14:paraId="162BB4C7" w14:textId="77777777" w:rsidR="00115A26" w:rsidRPr="00115A26" w:rsidRDefault="00533603" w:rsidP="00115A26">
          <w:pPr>
            <w:pStyle w:val="TOC2"/>
            <w:tabs>
              <w:tab w:val="right" w:leader="dot" w:pos="9219"/>
            </w:tabs>
            <w:rPr>
              <w:rFonts w:eastAsiaTheme="minorEastAsia" w:cstheme="minorBidi"/>
              <w:i w:val="0"/>
              <w:iCs w:val="0"/>
              <w:noProof/>
              <w:sz w:val="24"/>
              <w:szCs w:val="24"/>
            </w:rPr>
          </w:pPr>
          <w:hyperlink w:anchor="_Toc60568544" w:history="1">
            <w:r w:rsidR="00115A26" w:rsidRPr="00DF4D87">
              <w:rPr>
                <w:rStyle w:val="Hyperlink"/>
                <w:noProof/>
              </w:rPr>
              <w:t>2.</w:t>
            </w:r>
            <w:r w:rsidR="00115A26">
              <w:rPr>
                <w:rStyle w:val="Hyperlink"/>
                <w:noProof/>
              </w:rPr>
              <w:t>1 Klanttevredenheid</w:t>
            </w:r>
            <w:r w:rsidR="00115A26">
              <w:rPr>
                <w:noProof/>
                <w:webHidden/>
              </w:rPr>
              <w:tab/>
              <w:t>11</w:t>
            </w:r>
          </w:hyperlink>
        </w:p>
        <w:p w14:paraId="25C2E9EC" w14:textId="77777777" w:rsidR="00115A26" w:rsidRDefault="00533603">
          <w:pPr>
            <w:pStyle w:val="TOC2"/>
            <w:tabs>
              <w:tab w:val="right" w:leader="dot" w:pos="9219"/>
            </w:tabs>
            <w:rPr>
              <w:rFonts w:eastAsiaTheme="minorEastAsia" w:cstheme="minorBidi"/>
              <w:i w:val="0"/>
              <w:iCs w:val="0"/>
              <w:noProof/>
              <w:sz w:val="24"/>
              <w:szCs w:val="24"/>
            </w:rPr>
          </w:pPr>
          <w:hyperlink w:anchor="_Toc60568544" w:history="1">
            <w:r w:rsidR="00115A26" w:rsidRPr="00DF4D87">
              <w:rPr>
                <w:rStyle w:val="Hyperlink"/>
                <w:noProof/>
              </w:rPr>
              <w:t>2.2 SERVQUAL-model</w:t>
            </w:r>
            <w:r w:rsidR="00115A26">
              <w:rPr>
                <w:noProof/>
                <w:webHidden/>
              </w:rPr>
              <w:tab/>
            </w:r>
            <w:r w:rsidR="00115A26">
              <w:rPr>
                <w:noProof/>
                <w:webHidden/>
              </w:rPr>
              <w:fldChar w:fldCharType="begin"/>
            </w:r>
            <w:r w:rsidR="00115A26">
              <w:rPr>
                <w:noProof/>
                <w:webHidden/>
              </w:rPr>
              <w:instrText xml:space="preserve"> PAGEREF _Toc60568544 \h </w:instrText>
            </w:r>
            <w:r w:rsidR="00115A26">
              <w:rPr>
                <w:noProof/>
                <w:webHidden/>
              </w:rPr>
            </w:r>
            <w:r w:rsidR="00115A26">
              <w:rPr>
                <w:noProof/>
                <w:webHidden/>
              </w:rPr>
              <w:fldChar w:fldCharType="separate"/>
            </w:r>
            <w:r w:rsidR="00115A26">
              <w:rPr>
                <w:noProof/>
                <w:webHidden/>
              </w:rPr>
              <w:t>13</w:t>
            </w:r>
            <w:r w:rsidR="00115A26">
              <w:rPr>
                <w:noProof/>
                <w:webHidden/>
              </w:rPr>
              <w:fldChar w:fldCharType="end"/>
            </w:r>
          </w:hyperlink>
        </w:p>
        <w:p w14:paraId="4194BBFB" w14:textId="77777777" w:rsidR="00115A26" w:rsidRDefault="00533603">
          <w:pPr>
            <w:pStyle w:val="TOC1"/>
            <w:tabs>
              <w:tab w:val="right" w:leader="dot" w:pos="9219"/>
            </w:tabs>
            <w:rPr>
              <w:rFonts w:eastAsiaTheme="minorEastAsia" w:cstheme="minorBidi"/>
              <w:b w:val="0"/>
              <w:bCs w:val="0"/>
              <w:noProof/>
              <w:sz w:val="24"/>
              <w:szCs w:val="24"/>
            </w:rPr>
          </w:pPr>
          <w:hyperlink w:anchor="_Toc60568545" w:history="1">
            <w:r w:rsidR="00115A26" w:rsidRPr="00DF4D87">
              <w:rPr>
                <w:rStyle w:val="Hyperlink"/>
                <w:noProof/>
              </w:rPr>
              <w:t>3. Onderzoeksmethode</w:t>
            </w:r>
            <w:r w:rsidR="00115A26">
              <w:rPr>
                <w:noProof/>
                <w:webHidden/>
              </w:rPr>
              <w:tab/>
            </w:r>
            <w:r w:rsidR="00115A26">
              <w:rPr>
                <w:noProof/>
                <w:webHidden/>
              </w:rPr>
              <w:fldChar w:fldCharType="begin"/>
            </w:r>
            <w:r w:rsidR="00115A26">
              <w:rPr>
                <w:noProof/>
                <w:webHidden/>
              </w:rPr>
              <w:instrText xml:space="preserve"> PAGEREF _Toc60568545 \h </w:instrText>
            </w:r>
            <w:r w:rsidR="00115A26">
              <w:rPr>
                <w:noProof/>
                <w:webHidden/>
              </w:rPr>
            </w:r>
            <w:r w:rsidR="00115A26">
              <w:rPr>
                <w:noProof/>
                <w:webHidden/>
              </w:rPr>
              <w:fldChar w:fldCharType="separate"/>
            </w:r>
            <w:r w:rsidR="00115A26">
              <w:rPr>
                <w:noProof/>
                <w:webHidden/>
              </w:rPr>
              <w:t>16</w:t>
            </w:r>
            <w:r w:rsidR="00115A26">
              <w:rPr>
                <w:noProof/>
                <w:webHidden/>
              </w:rPr>
              <w:fldChar w:fldCharType="end"/>
            </w:r>
          </w:hyperlink>
        </w:p>
        <w:p w14:paraId="01FC5D56" w14:textId="77777777" w:rsidR="00115A26" w:rsidRDefault="00533603" w:rsidP="00115A26">
          <w:pPr>
            <w:pStyle w:val="TOC2"/>
            <w:tabs>
              <w:tab w:val="right" w:leader="dot" w:pos="9219"/>
            </w:tabs>
            <w:rPr>
              <w:rFonts w:eastAsiaTheme="minorEastAsia" w:cstheme="minorBidi"/>
              <w:i w:val="0"/>
              <w:iCs w:val="0"/>
              <w:noProof/>
              <w:sz w:val="24"/>
              <w:szCs w:val="24"/>
            </w:rPr>
          </w:pPr>
          <w:hyperlink w:anchor="_Toc60568546" w:history="1">
            <w:r w:rsidR="00115A26" w:rsidRPr="00DF4D87">
              <w:rPr>
                <w:rStyle w:val="Hyperlink"/>
                <w:noProof/>
              </w:rPr>
              <w:t>3.1 Verantwoording onderzoeksopzet</w:t>
            </w:r>
            <w:r w:rsidR="00115A26">
              <w:rPr>
                <w:noProof/>
                <w:webHidden/>
              </w:rPr>
              <w:tab/>
            </w:r>
            <w:r w:rsidR="00115A26">
              <w:rPr>
                <w:noProof/>
                <w:webHidden/>
              </w:rPr>
              <w:fldChar w:fldCharType="begin"/>
            </w:r>
            <w:r w:rsidR="00115A26">
              <w:rPr>
                <w:noProof/>
                <w:webHidden/>
              </w:rPr>
              <w:instrText xml:space="preserve"> PAGEREF _Toc60568546 \h </w:instrText>
            </w:r>
            <w:r w:rsidR="00115A26">
              <w:rPr>
                <w:noProof/>
                <w:webHidden/>
              </w:rPr>
            </w:r>
            <w:r w:rsidR="00115A26">
              <w:rPr>
                <w:noProof/>
                <w:webHidden/>
              </w:rPr>
              <w:fldChar w:fldCharType="separate"/>
            </w:r>
            <w:r w:rsidR="00115A26">
              <w:rPr>
                <w:noProof/>
                <w:webHidden/>
              </w:rPr>
              <w:t>16</w:t>
            </w:r>
            <w:r w:rsidR="00115A26">
              <w:rPr>
                <w:noProof/>
                <w:webHidden/>
              </w:rPr>
              <w:fldChar w:fldCharType="end"/>
            </w:r>
          </w:hyperlink>
        </w:p>
        <w:p w14:paraId="499554DA" w14:textId="77777777" w:rsidR="00115A26" w:rsidRDefault="00533603">
          <w:pPr>
            <w:pStyle w:val="TOC2"/>
            <w:tabs>
              <w:tab w:val="right" w:leader="dot" w:pos="9219"/>
            </w:tabs>
            <w:rPr>
              <w:rFonts w:eastAsiaTheme="minorEastAsia" w:cstheme="minorBidi"/>
              <w:i w:val="0"/>
              <w:iCs w:val="0"/>
              <w:noProof/>
              <w:sz w:val="24"/>
              <w:szCs w:val="24"/>
            </w:rPr>
          </w:pPr>
          <w:hyperlink w:anchor="_Toc60568548" w:history="1">
            <w:r w:rsidR="00115A26" w:rsidRPr="00DF4D87">
              <w:rPr>
                <w:rStyle w:val="Hyperlink"/>
                <w:noProof/>
              </w:rPr>
              <w:t>3.2 Operationalisatie</w:t>
            </w:r>
            <w:r w:rsidR="00115A26">
              <w:rPr>
                <w:noProof/>
                <w:webHidden/>
              </w:rPr>
              <w:tab/>
            </w:r>
            <w:r w:rsidR="00115A26">
              <w:rPr>
                <w:noProof/>
                <w:webHidden/>
              </w:rPr>
              <w:fldChar w:fldCharType="begin"/>
            </w:r>
            <w:r w:rsidR="00115A26">
              <w:rPr>
                <w:noProof/>
                <w:webHidden/>
              </w:rPr>
              <w:instrText xml:space="preserve"> PAGEREF _Toc60568548 \h </w:instrText>
            </w:r>
            <w:r w:rsidR="00115A26">
              <w:rPr>
                <w:noProof/>
                <w:webHidden/>
              </w:rPr>
            </w:r>
            <w:r w:rsidR="00115A26">
              <w:rPr>
                <w:noProof/>
                <w:webHidden/>
              </w:rPr>
              <w:fldChar w:fldCharType="separate"/>
            </w:r>
            <w:r w:rsidR="00115A26">
              <w:rPr>
                <w:noProof/>
                <w:webHidden/>
              </w:rPr>
              <w:t>18</w:t>
            </w:r>
            <w:r w:rsidR="00115A26">
              <w:rPr>
                <w:noProof/>
                <w:webHidden/>
              </w:rPr>
              <w:fldChar w:fldCharType="end"/>
            </w:r>
          </w:hyperlink>
        </w:p>
        <w:p w14:paraId="00E51A46" w14:textId="77777777" w:rsidR="00115A26" w:rsidRDefault="00533603" w:rsidP="00115A26">
          <w:pPr>
            <w:pStyle w:val="TOC2"/>
            <w:tabs>
              <w:tab w:val="right" w:leader="dot" w:pos="9219"/>
            </w:tabs>
            <w:rPr>
              <w:rFonts w:eastAsiaTheme="minorEastAsia" w:cstheme="minorBidi"/>
              <w:i w:val="0"/>
              <w:iCs w:val="0"/>
              <w:noProof/>
              <w:sz w:val="24"/>
              <w:szCs w:val="24"/>
            </w:rPr>
          </w:pPr>
          <w:hyperlink w:anchor="_Toc60568548" w:history="1">
            <w:r w:rsidR="00115A26" w:rsidRPr="00DF4D87">
              <w:rPr>
                <w:rStyle w:val="Hyperlink"/>
                <w:noProof/>
              </w:rPr>
              <w:t>3.</w:t>
            </w:r>
            <w:r w:rsidR="00115A26">
              <w:rPr>
                <w:rStyle w:val="Hyperlink"/>
                <w:noProof/>
              </w:rPr>
              <w:t>3 Analysemethode</w:t>
            </w:r>
            <w:r w:rsidR="00115A26">
              <w:rPr>
                <w:noProof/>
                <w:webHidden/>
              </w:rPr>
              <w:tab/>
              <w:t>19</w:t>
            </w:r>
          </w:hyperlink>
        </w:p>
        <w:p w14:paraId="702DA932" w14:textId="77777777" w:rsidR="00115A26" w:rsidRDefault="00533603">
          <w:pPr>
            <w:pStyle w:val="TOC2"/>
            <w:tabs>
              <w:tab w:val="right" w:leader="dot" w:pos="9219"/>
            </w:tabs>
            <w:rPr>
              <w:rFonts w:eastAsiaTheme="minorEastAsia" w:cstheme="minorBidi"/>
              <w:i w:val="0"/>
              <w:iCs w:val="0"/>
              <w:noProof/>
              <w:sz w:val="24"/>
              <w:szCs w:val="24"/>
            </w:rPr>
          </w:pPr>
          <w:hyperlink w:anchor="_Toc60568571" w:history="1">
            <w:r w:rsidR="00115A26" w:rsidRPr="00DF4D87">
              <w:rPr>
                <w:rStyle w:val="Hyperlink"/>
                <w:noProof/>
              </w:rPr>
              <w:t>3.4 Betrouwbaarheid en validiteit</w:t>
            </w:r>
            <w:r w:rsidR="00115A26">
              <w:rPr>
                <w:noProof/>
                <w:webHidden/>
              </w:rPr>
              <w:tab/>
            </w:r>
            <w:r w:rsidR="00115A26">
              <w:rPr>
                <w:noProof/>
                <w:webHidden/>
              </w:rPr>
              <w:fldChar w:fldCharType="begin"/>
            </w:r>
            <w:r w:rsidR="00115A26">
              <w:rPr>
                <w:noProof/>
                <w:webHidden/>
              </w:rPr>
              <w:instrText xml:space="preserve"> PAGEREF _Toc60568571 \h </w:instrText>
            </w:r>
            <w:r w:rsidR="00115A26">
              <w:rPr>
                <w:noProof/>
                <w:webHidden/>
              </w:rPr>
            </w:r>
            <w:r w:rsidR="00115A26">
              <w:rPr>
                <w:noProof/>
                <w:webHidden/>
              </w:rPr>
              <w:fldChar w:fldCharType="separate"/>
            </w:r>
            <w:r w:rsidR="00115A26">
              <w:rPr>
                <w:noProof/>
                <w:webHidden/>
              </w:rPr>
              <w:t>21</w:t>
            </w:r>
            <w:r w:rsidR="00115A26">
              <w:rPr>
                <w:noProof/>
                <w:webHidden/>
              </w:rPr>
              <w:fldChar w:fldCharType="end"/>
            </w:r>
          </w:hyperlink>
        </w:p>
        <w:p w14:paraId="22C0E518" w14:textId="77777777" w:rsidR="00115A26" w:rsidRDefault="00533603">
          <w:pPr>
            <w:pStyle w:val="TOC1"/>
            <w:tabs>
              <w:tab w:val="right" w:leader="dot" w:pos="9219"/>
            </w:tabs>
            <w:rPr>
              <w:rFonts w:eastAsiaTheme="minorEastAsia" w:cstheme="minorBidi"/>
              <w:b w:val="0"/>
              <w:bCs w:val="0"/>
              <w:noProof/>
              <w:sz w:val="24"/>
              <w:szCs w:val="24"/>
            </w:rPr>
          </w:pPr>
          <w:hyperlink w:anchor="_Toc60568572" w:history="1">
            <w:r w:rsidR="00115A26" w:rsidRPr="00DF4D87">
              <w:rPr>
                <w:rStyle w:val="Hyperlink"/>
                <w:noProof/>
              </w:rPr>
              <w:t>4. Resultaten</w:t>
            </w:r>
            <w:r w:rsidR="00115A26">
              <w:rPr>
                <w:noProof/>
                <w:webHidden/>
              </w:rPr>
              <w:tab/>
            </w:r>
            <w:r w:rsidR="00115A26">
              <w:rPr>
                <w:noProof/>
                <w:webHidden/>
              </w:rPr>
              <w:fldChar w:fldCharType="begin"/>
            </w:r>
            <w:r w:rsidR="00115A26">
              <w:rPr>
                <w:noProof/>
                <w:webHidden/>
              </w:rPr>
              <w:instrText xml:space="preserve"> PAGEREF _Toc60568572 \h </w:instrText>
            </w:r>
            <w:r w:rsidR="00115A26">
              <w:rPr>
                <w:noProof/>
                <w:webHidden/>
              </w:rPr>
            </w:r>
            <w:r w:rsidR="00115A26">
              <w:rPr>
                <w:noProof/>
                <w:webHidden/>
              </w:rPr>
              <w:fldChar w:fldCharType="separate"/>
            </w:r>
            <w:r w:rsidR="00115A26">
              <w:rPr>
                <w:noProof/>
                <w:webHidden/>
              </w:rPr>
              <w:t>22</w:t>
            </w:r>
            <w:r w:rsidR="00115A26">
              <w:rPr>
                <w:noProof/>
                <w:webHidden/>
              </w:rPr>
              <w:fldChar w:fldCharType="end"/>
            </w:r>
          </w:hyperlink>
        </w:p>
        <w:p w14:paraId="5D218762" w14:textId="7D5718FD" w:rsidR="00115A26" w:rsidRDefault="00533603">
          <w:pPr>
            <w:pStyle w:val="TOC2"/>
            <w:tabs>
              <w:tab w:val="right" w:leader="dot" w:pos="9219"/>
            </w:tabs>
            <w:rPr>
              <w:rFonts w:eastAsiaTheme="minorEastAsia" w:cstheme="minorBidi"/>
              <w:i w:val="0"/>
              <w:iCs w:val="0"/>
              <w:noProof/>
              <w:sz w:val="24"/>
              <w:szCs w:val="24"/>
            </w:rPr>
          </w:pPr>
          <w:hyperlink w:anchor="_Toc60568573" w:history="1">
            <w:r w:rsidR="00115A26" w:rsidRPr="00DF4D87">
              <w:rPr>
                <w:rStyle w:val="Hyperlink"/>
                <w:noProof/>
              </w:rPr>
              <w:t xml:space="preserve">4.1 </w:t>
            </w:r>
            <w:r w:rsidR="000D3C84">
              <w:rPr>
                <w:rStyle w:val="Hyperlink"/>
                <w:noProof/>
              </w:rPr>
              <w:t>Positieve aspecten</w:t>
            </w:r>
            <w:r w:rsidR="00115A26">
              <w:rPr>
                <w:noProof/>
                <w:webHidden/>
              </w:rPr>
              <w:tab/>
            </w:r>
            <w:r w:rsidR="00115A26">
              <w:rPr>
                <w:noProof/>
                <w:webHidden/>
              </w:rPr>
              <w:fldChar w:fldCharType="begin"/>
            </w:r>
            <w:r w:rsidR="00115A26">
              <w:rPr>
                <w:noProof/>
                <w:webHidden/>
              </w:rPr>
              <w:instrText xml:space="preserve"> PAGEREF _Toc60568573 \h </w:instrText>
            </w:r>
            <w:r w:rsidR="00115A26">
              <w:rPr>
                <w:noProof/>
                <w:webHidden/>
              </w:rPr>
            </w:r>
            <w:r w:rsidR="00115A26">
              <w:rPr>
                <w:noProof/>
                <w:webHidden/>
              </w:rPr>
              <w:fldChar w:fldCharType="separate"/>
            </w:r>
            <w:r w:rsidR="00115A26">
              <w:rPr>
                <w:noProof/>
                <w:webHidden/>
              </w:rPr>
              <w:t>22</w:t>
            </w:r>
            <w:r w:rsidR="00115A26">
              <w:rPr>
                <w:noProof/>
                <w:webHidden/>
              </w:rPr>
              <w:fldChar w:fldCharType="end"/>
            </w:r>
          </w:hyperlink>
        </w:p>
        <w:p w14:paraId="6A53A73F" w14:textId="73017E1E" w:rsidR="00115A26" w:rsidRDefault="00533603">
          <w:pPr>
            <w:pStyle w:val="TOC2"/>
            <w:tabs>
              <w:tab w:val="right" w:leader="dot" w:pos="9219"/>
            </w:tabs>
            <w:rPr>
              <w:rFonts w:eastAsiaTheme="minorEastAsia" w:cstheme="minorBidi"/>
              <w:i w:val="0"/>
              <w:iCs w:val="0"/>
              <w:noProof/>
              <w:sz w:val="24"/>
              <w:szCs w:val="24"/>
            </w:rPr>
          </w:pPr>
          <w:hyperlink w:anchor="_Toc60568574" w:history="1">
            <w:r w:rsidR="00115A26" w:rsidRPr="00DF4D87">
              <w:rPr>
                <w:rStyle w:val="Hyperlink"/>
                <w:noProof/>
              </w:rPr>
              <w:t xml:space="preserve">4.2 </w:t>
            </w:r>
            <w:r w:rsidR="000D3C84">
              <w:rPr>
                <w:rStyle w:val="Hyperlink"/>
                <w:noProof/>
              </w:rPr>
              <w:t>Negatieve aspecten</w:t>
            </w:r>
            <w:r w:rsidR="00115A26">
              <w:rPr>
                <w:noProof/>
                <w:webHidden/>
              </w:rPr>
              <w:tab/>
            </w:r>
            <w:r w:rsidR="00115A26">
              <w:rPr>
                <w:noProof/>
                <w:webHidden/>
              </w:rPr>
              <w:fldChar w:fldCharType="begin"/>
            </w:r>
            <w:r w:rsidR="00115A26">
              <w:rPr>
                <w:noProof/>
                <w:webHidden/>
              </w:rPr>
              <w:instrText xml:space="preserve"> PAGEREF _Toc60568574 \h </w:instrText>
            </w:r>
            <w:r w:rsidR="00115A26">
              <w:rPr>
                <w:noProof/>
                <w:webHidden/>
              </w:rPr>
            </w:r>
            <w:r w:rsidR="00115A26">
              <w:rPr>
                <w:noProof/>
                <w:webHidden/>
              </w:rPr>
              <w:fldChar w:fldCharType="separate"/>
            </w:r>
            <w:r w:rsidR="00115A26">
              <w:rPr>
                <w:noProof/>
                <w:webHidden/>
              </w:rPr>
              <w:t>23</w:t>
            </w:r>
            <w:r w:rsidR="00115A26">
              <w:rPr>
                <w:noProof/>
                <w:webHidden/>
              </w:rPr>
              <w:fldChar w:fldCharType="end"/>
            </w:r>
          </w:hyperlink>
        </w:p>
        <w:p w14:paraId="26440444" w14:textId="0FBFB072" w:rsidR="00115A26" w:rsidRDefault="00533603">
          <w:pPr>
            <w:pStyle w:val="TOC2"/>
            <w:tabs>
              <w:tab w:val="right" w:leader="dot" w:pos="9219"/>
            </w:tabs>
            <w:rPr>
              <w:rFonts w:eastAsiaTheme="minorEastAsia" w:cstheme="minorBidi"/>
              <w:i w:val="0"/>
              <w:iCs w:val="0"/>
              <w:noProof/>
              <w:sz w:val="24"/>
              <w:szCs w:val="24"/>
            </w:rPr>
          </w:pPr>
          <w:hyperlink w:anchor="_Toc60568575" w:history="1">
            <w:r w:rsidR="00115A26" w:rsidRPr="00DF4D87">
              <w:rPr>
                <w:rStyle w:val="Hyperlink"/>
                <w:noProof/>
              </w:rPr>
              <w:t xml:space="preserve">4.3 </w:t>
            </w:r>
            <w:r w:rsidR="000D3C84">
              <w:rPr>
                <w:rStyle w:val="Hyperlink"/>
                <w:noProof/>
              </w:rPr>
              <w:t>GAP-analyse</w:t>
            </w:r>
            <w:r w:rsidR="00115A26">
              <w:rPr>
                <w:noProof/>
                <w:webHidden/>
              </w:rPr>
              <w:tab/>
            </w:r>
            <w:r w:rsidR="00115A26">
              <w:rPr>
                <w:noProof/>
                <w:webHidden/>
              </w:rPr>
              <w:fldChar w:fldCharType="begin"/>
            </w:r>
            <w:r w:rsidR="00115A26">
              <w:rPr>
                <w:noProof/>
                <w:webHidden/>
              </w:rPr>
              <w:instrText xml:space="preserve"> PAGEREF _Toc60568575 \h </w:instrText>
            </w:r>
            <w:r w:rsidR="00115A26">
              <w:rPr>
                <w:noProof/>
                <w:webHidden/>
              </w:rPr>
            </w:r>
            <w:r w:rsidR="00115A26">
              <w:rPr>
                <w:noProof/>
                <w:webHidden/>
              </w:rPr>
              <w:fldChar w:fldCharType="separate"/>
            </w:r>
            <w:r w:rsidR="00115A26">
              <w:rPr>
                <w:noProof/>
                <w:webHidden/>
              </w:rPr>
              <w:t>25</w:t>
            </w:r>
            <w:r w:rsidR="00115A26">
              <w:rPr>
                <w:noProof/>
                <w:webHidden/>
              </w:rPr>
              <w:fldChar w:fldCharType="end"/>
            </w:r>
          </w:hyperlink>
        </w:p>
        <w:p w14:paraId="1A645928" w14:textId="77777777" w:rsidR="00115A26" w:rsidRDefault="00533603">
          <w:pPr>
            <w:pStyle w:val="TOC2"/>
            <w:tabs>
              <w:tab w:val="right" w:leader="dot" w:pos="9219"/>
            </w:tabs>
            <w:rPr>
              <w:rFonts w:eastAsiaTheme="minorEastAsia" w:cstheme="minorBidi"/>
              <w:i w:val="0"/>
              <w:iCs w:val="0"/>
              <w:noProof/>
              <w:sz w:val="24"/>
              <w:szCs w:val="24"/>
            </w:rPr>
          </w:pPr>
          <w:hyperlink w:anchor="_Toc60568576" w:history="1">
            <w:r w:rsidR="00115A26" w:rsidRPr="00DF4D87">
              <w:rPr>
                <w:rStyle w:val="Hyperlink"/>
                <w:noProof/>
              </w:rPr>
              <w:t>4.4 Deelconclusies</w:t>
            </w:r>
            <w:r w:rsidR="00115A26">
              <w:rPr>
                <w:noProof/>
                <w:webHidden/>
              </w:rPr>
              <w:tab/>
            </w:r>
            <w:r w:rsidR="00115A26">
              <w:rPr>
                <w:noProof/>
                <w:webHidden/>
              </w:rPr>
              <w:fldChar w:fldCharType="begin"/>
            </w:r>
            <w:r w:rsidR="00115A26">
              <w:rPr>
                <w:noProof/>
                <w:webHidden/>
              </w:rPr>
              <w:instrText xml:space="preserve"> PAGEREF _Toc60568576 \h </w:instrText>
            </w:r>
            <w:r w:rsidR="00115A26">
              <w:rPr>
                <w:noProof/>
                <w:webHidden/>
              </w:rPr>
            </w:r>
            <w:r w:rsidR="00115A26">
              <w:rPr>
                <w:noProof/>
                <w:webHidden/>
              </w:rPr>
              <w:fldChar w:fldCharType="separate"/>
            </w:r>
            <w:r w:rsidR="00115A26">
              <w:rPr>
                <w:noProof/>
                <w:webHidden/>
              </w:rPr>
              <w:t>29</w:t>
            </w:r>
            <w:r w:rsidR="00115A26">
              <w:rPr>
                <w:noProof/>
                <w:webHidden/>
              </w:rPr>
              <w:fldChar w:fldCharType="end"/>
            </w:r>
          </w:hyperlink>
        </w:p>
        <w:p w14:paraId="16BD0CB4" w14:textId="77777777" w:rsidR="00115A26" w:rsidRDefault="00533603">
          <w:pPr>
            <w:pStyle w:val="TOC1"/>
            <w:tabs>
              <w:tab w:val="right" w:leader="dot" w:pos="9219"/>
            </w:tabs>
            <w:rPr>
              <w:rFonts w:eastAsiaTheme="minorEastAsia" w:cstheme="minorBidi"/>
              <w:b w:val="0"/>
              <w:bCs w:val="0"/>
              <w:noProof/>
              <w:sz w:val="24"/>
              <w:szCs w:val="24"/>
            </w:rPr>
          </w:pPr>
          <w:hyperlink w:anchor="_Toc60568577" w:history="1">
            <w:r w:rsidR="00115A26" w:rsidRPr="00DF4D87">
              <w:rPr>
                <w:rStyle w:val="Hyperlink"/>
                <w:noProof/>
              </w:rPr>
              <w:t>5. Conclusies en aanbevelingen</w:t>
            </w:r>
            <w:r w:rsidR="00115A26">
              <w:rPr>
                <w:noProof/>
                <w:webHidden/>
              </w:rPr>
              <w:tab/>
            </w:r>
            <w:r w:rsidR="00115A26">
              <w:rPr>
                <w:noProof/>
                <w:webHidden/>
              </w:rPr>
              <w:fldChar w:fldCharType="begin"/>
            </w:r>
            <w:r w:rsidR="00115A26">
              <w:rPr>
                <w:noProof/>
                <w:webHidden/>
              </w:rPr>
              <w:instrText xml:space="preserve"> PAGEREF _Toc60568577 \h </w:instrText>
            </w:r>
            <w:r w:rsidR="00115A26">
              <w:rPr>
                <w:noProof/>
                <w:webHidden/>
              </w:rPr>
            </w:r>
            <w:r w:rsidR="00115A26">
              <w:rPr>
                <w:noProof/>
                <w:webHidden/>
              </w:rPr>
              <w:fldChar w:fldCharType="separate"/>
            </w:r>
            <w:r w:rsidR="00115A26">
              <w:rPr>
                <w:noProof/>
                <w:webHidden/>
              </w:rPr>
              <w:t>30</w:t>
            </w:r>
            <w:r w:rsidR="00115A26">
              <w:rPr>
                <w:noProof/>
                <w:webHidden/>
              </w:rPr>
              <w:fldChar w:fldCharType="end"/>
            </w:r>
          </w:hyperlink>
        </w:p>
        <w:p w14:paraId="6D9D1F91" w14:textId="77777777" w:rsidR="00115A26" w:rsidRDefault="00533603">
          <w:pPr>
            <w:pStyle w:val="TOC2"/>
            <w:tabs>
              <w:tab w:val="right" w:leader="dot" w:pos="9219"/>
            </w:tabs>
            <w:rPr>
              <w:rFonts w:eastAsiaTheme="minorEastAsia" w:cstheme="minorBidi"/>
              <w:i w:val="0"/>
              <w:iCs w:val="0"/>
              <w:noProof/>
              <w:sz w:val="24"/>
              <w:szCs w:val="24"/>
            </w:rPr>
          </w:pPr>
          <w:hyperlink w:anchor="_Toc60568578" w:history="1">
            <w:r w:rsidR="00115A26" w:rsidRPr="00DF4D87">
              <w:rPr>
                <w:rStyle w:val="Hyperlink"/>
                <w:noProof/>
              </w:rPr>
              <w:t>5.1 Conclusie</w:t>
            </w:r>
            <w:r w:rsidR="00115A26">
              <w:rPr>
                <w:noProof/>
                <w:webHidden/>
              </w:rPr>
              <w:tab/>
            </w:r>
            <w:r w:rsidR="00115A26">
              <w:rPr>
                <w:noProof/>
                <w:webHidden/>
              </w:rPr>
              <w:fldChar w:fldCharType="begin"/>
            </w:r>
            <w:r w:rsidR="00115A26">
              <w:rPr>
                <w:noProof/>
                <w:webHidden/>
              </w:rPr>
              <w:instrText xml:space="preserve"> PAGEREF _Toc60568578 \h </w:instrText>
            </w:r>
            <w:r w:rsidR="00115A26">
              <w:rPr>
                <w:noProof/>
                <w:webHidden/>
              </w:rPr>
            </w:r>
            <w:r w:rsidR="00115A26">
              <w:rPr>
                <w:noProof/>
                <w:webHidden/>
              </w:rPr>
              <w:fldChar w:fldCharType="separate"/>
            </w:r>
            <w:r w:rsidR="00115A26">
              <w:rPr>
                <w:noProof/>
                <w:webHidden/>
              </w:rPr>
              <w:t>30</w:t>
            </w:r>
            <w:r w:rsidR="00115A26">
              <w:rPr>
                <w:noProof/>
                <w:webHidden/>
              </w:rPr>
              <w:fldChar w:fldCharType="end"/>
            </w:r>
          </w:hyperlink>
        </w:p>
        <w:p w14:paraId="3FD0F723" w14:textId="77777777" w:rsidR="00115A26" w:rsidRDefault="00533603">
          <w:pPr>
            <w:pStyle w:val="TOC2"/>
            <w:tabs>
              <w:tab w:val="right" w:leader="dot" w:pos="9219"/>
            </w:tabs>
            <w:rPr>
              <w:rFonts w:eastAsiaTheme="minorEastAsia" w:cstheme="minorBidi"/>
              <w:i w:val="0"/>
              <w:iCs w:val="0"/>
              <w:noProof/>
              <w:sz w:val="24"/>
              <w:szCs w:val="24"/>
            </w:rPr>
          </w:pPr>
          <w:hyperlink w:anchor="_Toc60568579" w:history="1">
            <w:r w:rsidR="00115A26" w:rsidRPr="00DF4D87">
              <w:rPr>
                <w:rStyle w:val="Hyperlink"/>
                <w:noProof/>
              </w:rPr>
              <w:t>5.2 Discussie</w:t>
            </w:r>
            <w:r w:rsidR="00115A26">
              <w:rPr>
                <w:noProof/>
                <w:webHidden/>
              </w:rPr>
              <w:tab/>
            </w:r>
            <w:r w:rsidR="00115A26">
              <w:rPr>
                <w:noProof/>
                <w:webHidden/>
              </w:rPr>
              <w:fldChar w:fldCharType="begin"/>
            </w:r>
            <w:r w:rsidR="00115A26">
              <w:rPr>
                <w:noProof/>
                <w:webHidden/>
              </w:rPr>
              <w:instrText xml:space="preserve"> PAGEREF _Toc60568579 \h </w:instrText>
            </w:r>
            <w:r w:rsidR="00115A26">
              <w:rPr>
                <w:noProof/>
                <w:webHidden/>
              </w:rPr>
            </w:r>
            <w:r w:rsidR="00115A26">
              <w:rPr>
                <w:noProof/>
                <w:webHidden/>
              </w:rPr>
              <w:fldChar w:fldCharType="separate"/>
            </w:r>
            <w:r w:rsidR="00115A26">
              <w:rPr>
                <w:noProof/>
                <w:webHidden/>
              </w:rPr>
              <w:t>31</w:t>
            </w:r>
            <w:r w:rsidR="00115A26">
              <w:rPr>
                <w:noProof/>
                <w:webHidden/>
              </w:rPr>
              <w:fldChar w:fldCharType="end"/>
            </w:r>
          </w:hyperlink>
        </w:p>
        <w:p w14:paraId="4EA5BE20" w14:textId="77777777" w:rsidR="00115A26" w:rsidRDefault="00533603">
          <w:pPr>
            <w:pStyle w:val="TOC2"/>
            <w:tabs>
              <w:tab w:val="right" w:leader="dot" w:pos="9219"/>
            </w:tabs>
            <w:rPr>
              <w:rFonts w:eastAsiaTheme="minorEastAsia" w:cstheme="minorBidi"/>
              <w:i w:val="0"/>
              <w:iCs w:val="0"/>
              <w:noProof/>
              <w:sz w:val="24"/>
              <w:szCs w:val="24"/>
            </w:rPr>
          </w:pPr>
          <w:hyperlink w:anchor="_Toc60568580" w:history="1">
            <w:r w:rsidR="00115A26" w:rsidRPr="00DF4D87">
              <w:rPr>
                <w:rStyle w:val="Hyperlink"/>
                <w:noProof/>
              </w:rPr>
              <w:t>5.3 Aanbevelingen</w:t>
            </w:r>
            <w:r w:rsidR="00115A26">
              <w:rPr>
                <w:noProof/>
                <w:webHidden/>
              </w:rPr>
              <w:tab/>
            </w:r>
            <w:r w:rsidR="00115A26">
              <w:rPr>
                <w:noProof/>
                <w:webHidden/>
              </w:rPr>
              <w:fldChar w:fldCharType="begin"/>
            </w:r>
            <w:r w:rsidR="00115A26">
              <w:rPr>
                <w:noProof/>
                <w:webHidden/>
              </w:rPr>
              <w:instrText xml:space="preserve"> PAGEREF _Toc60568580 \h </w:instrText>
            </w:r>
            <w:r w:rsidR="00115A26">
              <w:rPr>
                <w:noProof/>
                <w:webHidden/>
              </w:rPr>
            </w:r>
            <w:r w:rsidR="00115A26">
              <w:rPr>
                <w:noProof/>
                <w:webHidden/>
              </w:rPr>
              <w:fldChar w:fldCharType="separate"/>
            </w:r>
            <w:r w:rsidR="00115A26">
              <w:rPr>
                <w:noProof/>
                <w:webHidden/>
              </w:rPr>
              <w:t>31</w:t>
            </w:r>
            <w:r w:rsidR="00115A26">
              <w:rPr>
                <w:noProof/>
                <w:webHidden/>
              </w:rPr>
              <w:fldChar w:fldCharType="end"/>
            </w:r>
          </w:hyperlink>
        </w:p>
        <w:p w14:paraId="477BA53F" w14:textId="77777777" w:rsidR="00115A26" w:rsidRDefault="00533603">
          <w:pPr>
            <w:pStyle w:val="TOC1"/>
            <w:tabs>
              <w:tab w:val="right" w:leader="dot" w:pos="9219"/>
            </w:tabs>
            <w:rPr>
              <w:rFonts w:eastAsiaTheme="minorEastAsia" w:cstheme="minorBidi"/>
              <w:b w:val="0"/>
              <w:bCs w:val="0"/>
              <w:noProof/>
              <w:sz w:val="24"/>
              <w:szCs w:val="24"/>
            </w:rPr>
          </w:pPr>
          <w:hyperlink w:anchor="_Toc60568581" w:history="1">
            <w:r w:rsidR="00115A26" w:rsidRPr="00DF4D87">
              <w:rPr>
                <w:rStyle w:val="Hyperlink"/>
                <w:noProof/>
              </w:rPr>
              <w:t>6. Reflectie</w:t>
            </w:r>
            <w:r w:rsidR="00115A26">
              <w:rPr>
                <w:noProof/>
                <w:webHidden/>
              </w:rPr>
              <w:tab/>
            </w:r>
            <w:r w:rsidR="00115A26">
              <w:rPr>
                <w:noProof/>
                <w:webHidden/>
              </w:rPr>
              <w:fldChar w:fldCharType="begin"/>
            </w:r>
            <w:r w:rsidR="00115A26">
              <w:rPr>
                <w:noProof/>
                <w:webHidden/>
              </w:rPr>
              <w:instrText xml:space="preserve"> PAGEREF _Toc60568581 \h </w:instrText>
            </w:r>
            <w:r w:rsidR="00115A26">
              <w:rPr>
                <w:noProof/>
                <w:webHidden/>
              </w:rPr>
            </w:r>
            <w:r w:rsidR="00115A26">
              <w:rPr>
                <w:noProof/>
                <w:webHidden/>
              </w:rPr>
              <w:fldChar w:fldCharType="separate"/>
            </w:r>
            <w:r w:rsidR="00115A26">
              <w:rPr>
                <w:noProof/>
                <w:webHidden/>
              </w:rPr>
              <w:t>33</w:t>
            </w:r>
            <w:r w:rsidR="00115A26">
              <w:rPr>
                <w:noProof/>
                <w:webHidden/>
              </w:rPr>
              <w:fldChar w:fldCharType="end"/>
            </w:r>
          </w:hyperlink>
        </w:p>
        <w:p w14:paraId="6D7F30A2" w14:textId="77777777" w:rsidR="00115A26" w:rsidRDefault="00533603">
          <w:pPr>
            <w:pStyle w:val="TOC1"/>
            <w:tabs>
              <w:tab w:val="right" w:leader="dot" w:pos="9219"/>
            </w:tabs>
            <w:rPr>
              <w:rFonts w:eastAsiaTheme="minorEastAsia" w:cstheme="minorBidi"/>
              <w:b w:val="0"/>
              <w:bCs w:val="0"/>
              <w:noProof/>
              <w:sz w:val="24"/>
              <w:szCs w:val="24"/>
            </w:rPr>
          </w:pPr>
          <w:hyperlink w:anchor="_Toc60568582" w:history="1">
            <w:r w:rsidR="00115A26" w:rsidRPr="00DF4D87">
              <w:rPr>
                <w:rStyle w:val="Hyperlink"/>
                <w:noProof/>
              </w:rPr>
              <w:t>Bibliografie</w:t>
            </w:r>
            <w:r w:rsidR="00115A26">
              <w:rPr>
                <w:noProof/>
                <w:webHidden/>
              </w:rPr>
              <w:tab/>
            </w:r>
            <w:r w:rsidR="00115A26">
              <w:rPr>
                <w:noProof/>
                <w:webHidden/>
              </w:rPr>
              <w:fldChar w:fldCharType="begin"/>
            </w:r>
            <w:r w:rsidR="00115A26">
              <w:rPr>
                <w:noProof/>
                <w:webHidden/>
              </w:rPr>
              <w:instrText xml:space="preserve"> PAGEREF _Toc60568582 \h </w:instrText>
            </w:r>
            <w:r w:rsidR="00115A26">
              <w:rPr>
                <w:noProof/>
                <w:webHidden/>
              </w:rPr>
            </w:r>
            <w:r w:rsidR="00115A26">
              <w:rPr>
                <w:noProof/>
                <w:webHidden/>
              </w:rPr>
              <w:fldChar w:fldCharType="separate"/>
            </w:r>
            <w:r w:rsidR="00115A26">
              <w:rPr>
                <w:noProof/>
                <w:webHidden/>
              </w:rPr>
              <w:t>34</w:t>
            </w:r>
            <w:r w:rsidR="00115A26">
              <w:rPr>
                <w:noProof/>
                <w:webHidden/>
              </w:rPr>
              <w:fldChar w:fldCharType="end"/>
            </w:r>
          </w:hyperlink>
        </w:p>
        <w:p w14:paraId="4379B362" w14:textId="08599667" w:rsidR="00115A26" w:rsidRDefault="00533603">
          <w:pPr>
            <w:pStyle w:val="TOC1"/>
            <w:tabs>
              <w:tab w:val="right" w:leader="dot" w:pos="9219"/>
            </w:tabs>
            <w:rPr>
              <w:rFonts w:eastAsiaTheme="minorEastAsia" w:cstheme="minorBidi"/>
              <w:b w:val="0"/>
              <w:bCs w:val="0"/>
              <w:noProof/>
              <w:sz w:val="24"/>
              <w:szCs w:val="24"/>
            </w:rPr>
          </w:pPr>
          <w:hyperlink w:anchor="_Toc60568583" w:history="1">
            <w:r w:rsidR="00115A26" w:rsidRPr="00DF4D87">
              <w:rPr>
                <w:rStyle w:val="Hyperlink"/>
                <w:noProof/>
              </w:rPr>
              <w:t>Bijlages</w:t>
            </w:r>
            <w:r w:rsidR="00115A26">
              <w:rPr>
                <w:noProof/>
                <w:webHidden/>
              </w:rPr>
              <w:tab/>
            </w:r>
            <w:r w:rsidR="00115A26">
              <w:rPr>
                <w:noProof/>
                <w:webHidden/>
              </w:rPr>
              <w:fldChar w:fldCharType="begin"/>
            </w:r>
            <w:r w:rsidR="00115A26">
              <w:rPr>
                <w:noProof/>
                <w:webHidden/>
              </w:rPr>
              <w:instrText xml:space="preserve"> PAGEREF _Toc60568583 \h </w:instrText>
            </w:r>
            <w:r w:rsidR="00115A26">
              <w:rPr>
                <w:noProof/>
                <w:webHidden/>
              </w:rPr>
            </w:r>
            <w:r w:rsidR="00115A26">
              <w:rPr>
                <w:noProof/>
                <w:webHidden/>
              </w:rPr>
              <w:fldChar w:fldCharType="separate"/>
            </w:r>
            <w:r w:rsidR="00115A26">
              <w:rPr>
                <w:noProof/>
                <w:webHidden/>
              </w:rPr>
              <w:t>36</w:t>
            </w:r>
            <w:r w:rsidR="00115A26">
              <w:rPr>
                <w:noProof/>
                <w:webHidden/>
              </w:rPr>
              <w:fldChar w:fldCharType="end"/>
            </w:r>
          </w:hyperlink>
        </w:p>
        <w:p w14:paraId="2EE38C3F" w14:textId="1654AFD4" w:rsidR="00115A26" w:rsidRDefault="00533603">
          <w:pPr>
            <w:pStyle w:val="TOC2"/>
            <w:tabs>
              <w:tab w:val="right" w:leader="dot" w:pos="9219"/>
            </w:tabs>
            <w:rPr>
              <w:rFonts w:eastAsiaTheme="minorEastAsia" w:cstheme="minorBidi"/>
              <w:i w:val="0"/>
              <w:iCs w:val="0"/>
              <w:noProof/>
              <w:sz w:val="24"/>
              <w:szCs w:val="24"/>
            </w:rPr>
          </w:pPr>
          <w:hyperlink w:anchor="_Toc60568584" w:history="1">
            <w:r w:rsidR="000D3C84">
              <w:rPr>
                <w:rStyle w:val="Hyperlink"/>
                <w:noProof/>
              </w:rPr>
              <w:t>Bijlage 1 v</w:t>
            </w:r>
            <w:r w:rsidR="00115A26" w:rsidRPr="00DF4D87">
              <w:rPr>
                <w:rStyle w:val="Hyperlink"/>
                <w:noProof/>
              </w:rPr>
              <w:t>ragenlijst enquête</w:t>
            </w:r>
            <w:r w:rsidR="00115A26">
              <w:rPr>
                <w:noProof/>
                <w:webHidden/>
              </w:rPr>
              <w:tab/>
            </w:r>
            <w:r w:rsidR="00115A26">
              <w:rPr>
                <w:noProof/>
                <w:webHidden/>
              </w:rPr>
              <w:fldChar w:fldCharType="begin"/>
            </w:r>
            <w:r w:rsidR="00115A26">
              <w:rPr>
                <w:noProof/>
                <w:webHidden/>
              </w:rPr>
              <w:instrText xml:space="preserve"> PAGEREF _Toc60568584 \h </w:instrText>
            </w:r>
            <w:r w:rsidR="00115A26">
              <w:rPr>
                <w:noProof/>
                <w:webHidden/>
              </w:rPr>
            </w:r>
            <w:r w:rsidR="00115A26">
              <w:rPr>
                <w:noProof/>
                <w:webHidden/>
              </w:rPr>
              <w:fldChar w:fldCharType="separate"/>
            </w:r>
            <w:r w:rsidR="00115A26">
              <w:rPr>
                <w:noProof/>
                <w:webHidden/>
              </w:rPr>
              <w:t>36</w:t>
            </w:r>
            <w:r w:rsidR="00115A26">
              <w:rPr>
                <w:noProof/>
                <w:webHidden/>
              </w:rPr>
              <w:fldChar w:fldCharType="end"/>
            </w:r>
          </w:hyperlink>
        </w:p>
        <w:p w14:paraId="6A8817F6" w14:textId="25A5AE75" w:rsidR="00115A26" w:rsidRDefault="00533603">
          <w:pPr>
            <w:pStyle w:val="TOC2"/>
            <w:tabs>
              <w:tab w:val="right" w:leader="dot" w:pos="9219"/>
            </w:tabs>
            <w:rPr>
              <w:rFonts w:eastAsiaTheme="minorEastAsia" w:cstheme="minorBidi"/>
              <w:i w:val="0"/>
              <w:iCs w:val="0"/>
              <w:noProof/>
              <w:sz w:val="24"/>
              <w:szCs w:val="24"/>
            </w:rPr>
          </w:pPr>
          <w:hyperlink w:anchor="_Toc60568585" w:history="1">
            <w:r w:rsidR="000D3C84">
              <w:rPr>
                <w:rStyle w:val="Hyperlink"/>
                <w:noProof/>
              </w:rPr>
              <w:t>Bijlage 2 i</w:t>
            </w:r>
            <w:r w:rsidR="00115A26" w:rsidRPr="00DF4D87">
              <w:rPr>
                <w:rStyle w:val="Hyperlink"/>
                <w:noProof/>
              </w:rPr>
              <w:t>nterviewschema potentiële kopers</w:t>
            </w:r>
            <w:r w:rsidR="00115A26">
              <w:rPr>
                <w:noProof/>
                <w:webHidden/>
              </w:rPr>
              <w:tab/>
            </w:r>
            <w:r w:rsidR="00115A26">
              <w:rPr>
                <w:noProof/>
                <w:webHidden/>
              </w:rPr>
              <w:fldChar w:fldCharType="begin"/>
            </w:r>
            <w:r w:rsidR="00115A26">
              <w:rPr>
                <w:noProof/>
                <w:webHidden/>
              </w:rPr>
              <w:instrText xml:space="preserve"> PAGEREF _Toc60568585 \h </w:instrText>
            </w:r>
            <w:r w:rsidR="00115A26">
              <w:rPr>
                <w:noProof/>
                <w:webHidden/>
              </w:rPr>
            </w:r>
            <w:r w:rsidR="00115A26">
              <w:rPr>
                <w:noProof/>
                <w:webHidden/>
              </w:rPr>
              <w:fldChar w:fldCharType="separate"/>
            </w:r>
            <w:r w:rsidR="00115A26">
              <w:rPr>
                <w:noProof/>
                <w:webHidden/>
              </w:rPr>
              <w:t>37</w:t>
            </w:r>
            <w:r w:rsidR="00115A26">
              <w:rPr>
                <w:noProof/>
                <w:webHidden/>
              </w:rPr>
              <w:fldChar w:fldCharType="end"/>
            </w:r>
          </w:hyperlink>
        </w:p>
        <w:p w14:paraId="020C38B9" w14:textId="76955EF6" w:rsidR="00115A26" w:rsidRDefault="00533603">
          <w:pPr>
            <w:pStyle w:val="TOC2"/>
            <w:tabs>
              <w:tab w:val="right" w:leader="dot" w:pos="9219"/>
            </w:tabs>
            <w:rPr>
              <w:rFonts w:eastAsiaTheme="minorEastAsia" w:cstheme="minorBidi"/>
              <w:i w:val="0"/>
              <w:iCs w:val="0"/>
              <w:noProof/>
              <w:sz w:val="24"/>
              <w:szCs w:val="24"/>
            </w:rPr>
          </w:pPr>
          <w:hyperlink w:anchor="_Toc60568586" w:history="1">
            <w:r w:rsidR="000D3C84">
              <w:rPr>
                <w:rStyle w:val="Hyperlink"/>
                <w:noProof/>
              </w:rPr>
              <w:t>Bijlage 3 i</w:t>
            </w:r>
            <w:r w:rsidR="00115A26" w:rsidRPr="00DF4D87">
              <w:rPr>
                <w:rStyle w:val="Hyperlink"/>
                <w:noProof/>
              </w:rPr>
              <w:t>nterviewschema Jacco van der Houwen</w:t>
            </w:r>
            <w:r w:rsidR="00115A26">
              <w:rPr>
                <w:noProof/>
                <w:webHidden/>
              </w:rPr>
              <w:tab/>
            </w:r>
            <w:r w:rsidR="000D3C84">
              <w:rPr>
                <w:noProof/>
                <w:webHidden/>
              </w:rPr>
              <w:t>38</w:t>
            </w:r>
          </w:hyperlink>
        </w:p>
        <w:p w14:paraId="29E8CA74" w14:textId="2149552A" w:rsidR="00115A26" w:rsidRDefault="00533603">
          <w:pPr>
            <w:pStyle w:val="TOC2"/>
            <w:tabs>
              <w:tab w:val="right" w:leader="dot" w:pos="9219"/>
            </w:tabs>
            <w:rPr>
              <w:rFonts w:eastAsiaTheme="minorEastAsia" w:cstheme="minorBidi"/>
              <w:i w:val="0"/>
              <w:iCs w:val="0"/>
              <w:noProof/>
              <w:sz w:val="24"/>
              <w:szCs w:val="24"/>
            </w:rPr>
          </w:pPr>
          <w:hyperlink w:anchor="_Toc60568587" w:history="1">
            <w:r w:rsidR="000D3C84">
              <w:rPr>
                <w:rStyle w:val="Hyperlink"/>
                <w:noProof/>
              </w:rPr>
              <w:t>Bijlage 4 g</w:t>
            </w:r>
            <w:r w:rsidR="00115A26" w:rsidRPr="00DF4D87">
              <w:rPr>
                <w:rStyle w:val="Hyperlink"/>
                <w:noProof/>
              </w:rPr>
              <w:t>rafische weergave resultaten enquête</w:t>
            </w:r>
            <w:r w:rsidR="00115A26">
              <w:rPr>
                <w:noProof/>
                <w:webHidden/>
              </w:rPr>
              <w:tab/>
            </w:r>
            <w:r w:rsidR="000D3C84">
              <w:rPr>
                <w:noProof/>
                <w:webHidden/>
              </w:rPr>
              <w:t>39</w:t>
            </w:r>
          </w:hyperlink>
        </w:p>
        <w:p w14:paraId="62AB954A" w14:textId="545A2EE5" w:rsidR="00115A26" w:rsidRDefault="00533603">
          <w:pPr>
            <w:pStyle w:val="TOC2"/>
            <w:tabs>
              <w:tab w:val="right" w:leader="dot" w:pos="9219"/>
            </w:tabs>
            <w:rPr>
              <w:rFonts w:eastAsiaTheme="minorEastAsia" w:cstheme="minorBidi"/>
              <w:i w:val="0"/>
              <w:iCs w:val="0"/>
              <w:noProof/>
              <w:sz w:val="24"/>
              <w:szCs w:val="24"/>
            </w:rPr>
          </w:pPr>
          <w:hyperlink w:anchor="_Toc60568588" w:history="1">
            <w:r w:rsidR="00115A26" w:rsidRPr="00DF4D87">
              <w:rPr>
                <w:rStyle w:val="Hyperlink"/>
                <w:noProof/>
              </w:rPr>
              <w:t>Bijlage</w:t>
            </w:r>
            <w:r w:rsidR="000D3C84">
              <w:rPr>
                <w:rStyle w:val="Hyperlink"/>
                <w:noProof/>
              </w:rPr>
              <w:t xml:space="preserve"> 5 i</w:t>
            </w:r>
            <w:r w:rsidR="00115A26" w:rsidRPr="00DF4D87">
              <w:rPr>
                <w:rStyle w:val="Hyperlink"/>
                <w:noProof/>
              </w:rPr>
              <w:t>nterview Rinske de Haas</w:t>
            </w:r>
            <w:r w:rsidR="00115A26">
              <w:rPr>
                <w:noProof/>
                <w:webHidden/>
              </w:rPr>
              <w:tab/>
            </w:r>
            <w:r w:rsidR="00115A26">
              <w:rPr>
                <w:noProof/>
                <w:webHidden/>
              </w:rPr>
              <w:fldChar w:fldCharType="begin"/>
            </w:r>
            <w:r w:rsidR="00115A26">
              <w:rPr>
                <w:noProof/>
                <w:webHidden/>
              </w:rPr>
              <w:instrText xml:space="preserve"> PAGEREF _Toc60568588 \h </w:instrText>
            </w:r>
            <w:r w:rsidR="00115A26">
              <w:rPr>
                <w:noProof/>
                <w:webHidden/>
              </w:rPr>
            </w:r>
            <w:r w:rsidR="00115A26">
              <w:rPr>
                <w:noProof/>
                <w:webHidden/>
              </w:rPr>
              <w:fldChar w:fldCharType="separate"/>
            </w:r>
            <w:r w:rsidR="00115A26">
              <w:rPr>
                <w:noProof/>
                <w:webHidden/>
              </w:rPr>
              <w:t>44</w:t>
            </w:r>
            <w:r w:rsidR="00115A26">
              <w:rPr>
                <w:noProof/>
                <w:webHidden/>
              </w:rPr>
              <w:fldChar w:fldCharType="end"/>
            </w:r>
          </w:hyperlink>
        </w:p>
        <w:p w14:paraId="6B8B1DDC" w14:textId="05EE71C6" w:rsidR="00115A26" w:rsidRDefault="00533603">
          <w:pPr>
            <w:pStyle w:val="TOC2"/>
            <w:tabs>
              <w:tab w:val="right" w:leader="dot" w:pos="9219"/>
            </w:tabs>
            <w:rPr>
              <w:rFonts w:eastAsiaTheme="minorEastAsia" w:cstheme="minorBidi"/>
              <w:i w:val="0"/>
              <w:iCs w:val="0"/>
              <w:noProof/>
              <w:sz w:val="24"/>
              <w:szCs w:val="24"/>
            </w:rPr>
          </w:pPr>
          <w:hyperlink w:anchor="_Toc60568589" w:history="1">
            <w:r w:rsidR="00115A26" w:rsidRPr="00DF4D87">
              <w:rPr>
                <w:rStyle w:val="Hyperlink"/>
                <w:noProof/>
              </w:rPr>
              <w:t xml:space="preserve">Bijlage </w:t>
            </w:r>
            <w:r w:rsidR="00BA6ECD">
              <w:rPr>
                <w:rStyle w:val="Hyperlink"/>
                <w:noProof/>
              </w:rPr>
              <w:t>6</w:t>
            </w:r>
            <w:r w:rsidR="00115A26" w:rsidRPr="00DF4D87">
              <w:rPr>
                <w:rStyle w:val="Hyperlink"/>
                <w:noProof/>
              </w:rPr>
              <w:t xml:space="preserve"> </w:t>
            </w:r>
            <w:r w:rsidR="000D3C84">
              <w:rPr>
                <w:rStyle w:val="Hyperlink"/>
                <w:noProof/>
              </w:rPr>
              <w:t>i</w:t>
            </w:r>
            <w:r w:rsidR="00115A26" w:rsidRPr="00DF4D87">
              <w:rPr>
                <w:rStyle w:val="Hyperlink"/>
                <w:noProof/>
              </w:rPr>
              <w:t>nterview Joran Lemke</w:t>
            </w:r>
            <w:r w:rsidR="00115A26">
              <w:rPr>
                <w:noProof/>
                <w:webHidden/>
              </w:rPr>
              <w:tab/>
            </w:r>
            <w:r w:rsidR="00115A26">
              <w:rPr>
                <w:noProof/>
                <w:webHidden/>
              </w:rPr>
              <w:fldChar w:fldCharType="begin"/>
            </w:r>
            <w:r w:rsidR="00115A26">
              <w:rPr>
                <w:noProof/>
                <w:webHidden/>
              </w:rPr>
              <w:instrText xml:space="preserve"> PAGEREF _Toc60568589 \h </w:instrText>
            </w:r>
            <w:r w:rsidR="00115A26">
              <w:rPr>
                <w:noProof/>
                <w:webHidden/>
              </w:rPr>
            </w:r>
            <w:r w:rsidR="00115A26">
              <w:rPr>
                <w:noProof/>
                <w:webHidden/>
              </w:rPr>
              <w:fldChar w:fldCharType="separate"/>
            </w:r>
            <w:r w:rsidR="00115A26">
              <w:rPr>
                <w:noProof/>
                <w:webHidden/>
              </w:rPr>
              <w:t>47</w:t>
            </w:r>
            <w:r w:rsidR="00115A26">
              <w:rPr>
                <w:noProof/>
                <w:webHidden/>
              </w:rPr>
              <w:fldChar w:fldCharType="end"/>
            </w:r>
          </w:hyperlink>
        </w:p>
        <w:p w14:paraId="530562ED" w14:textId="454157D0" w:rsidR="00115A26" w:rsidRDefault="00533603">
          <w:pPr>
            <w:pStyle w:val="TOC2"/>
            <w:tabs>
              <w:tab w:val="right" w:leader="dot" w:pos="9219"/>
            </w:tabs>
            <w:rPr>
              <w:rFonts w:eastAsiaTheme="minorEastAsia" w:cstheme="minorBidi"/>
              <w:i w:val="0"/>
              <w:iCs w:val="0"/>
              <w:noProof/>
              <w:sz w:val="24"/>
              <w:szCs w:val="24"/>
            </w:rPr>
          </w:pPr>
          <w:hyperlink w:anchor="_Toc60568590" w:history="1">
            <w:r w:rsidR="00115A26" w:rsidRPr="00DF4D87">
              <w:rPr>
                <w:rStyle w:val="Hyperlink"/>
                <w:noProof/>
              </w:rPr>
              <w:t xml:space="preserve">Bijlage </w:t>
            </w:r>
            <w:r w:rsidR="00BA6ECD">
              <w:rPr>
                <w:rStyle w:val="Hyperlink"/>
                <w:noProof/>
              </w:rPr>
              <w:t>7</w:t>
            </w:r>
            <w:r w:rsidR="00115A26" w:rsidRPr="00DF4D87">
              <w:rPr>
                <w:rStyle w:val="Hyperlink"/>
                <w:noProof/>
              </w:rPr>
              <w:t xml:space="preserve"> interview Jacco van der Houwen</w:t>
            </w:r>
            <w:r w:rsidR="00115A26">
              <w:rPr>
                <w:noProof/>
                <w:webHidden/>
              </w:rPr>
              <w:tab/>
            </w:r>
            <w:r w:rsidR="00115A26">
              <w:rPr>
                <w:noProof/>
                <w:webHidden/>
              </w:rPr>
              <w:fldChar w:fldCharType="begin"/>
            </w:r>
            <w:r w:rsidR="00115A26">
              <w:rPr>
                <w:noProof/>
                <w:webHidden/>
              </w:rPr>
              <w:instrText xml:space="preserve"> PAGEREF _Toc60568590 \h </w:instrText>
            </w:r>
            <w:r w:rsidR="00115A26">
              <w:rPr>
                <w:noProof/>
                <w:webHidden/>
              </w:rPr>
            </w:r>
            <w:r w:rsidR="00115A26">
              <w:rPr>
                <w:noProof/>
                <w:webHidden/>
              </w:rPr>
              <w:fldChar w:fldCharType="separate"/>
            </w:r>
            <w:r w:rsidR="00115A26">
              <w:rPr>
                <w:noProof/>
                <w:webHidden/>
              </w:rPr>
              <w:t>50</w:t>
            </w:r>
            <w:r w:rsidR="00115A26">
              <w:rPr>
                <w:noProof/>
                <w:webHidden/>
              </w:rPr>
              <w:fldChar w:fldCharType="end"/>
            </w:r>
          </w:hyperlink>
        </w:p>
        <w:p w14:paraId="10B10E6B" w14:textId="77777777" w:rsidR="00DE3789" w:rsidRDefault="00DE3789">
          <w:r>
            <w:rPr>
              <w:b/>
              <w:bCs/>
              <w:noProof/>
            </w:rPr>
            <w:fldChar w:fldCharType="end"/>
          </w:r>
        </w:p>
      </w:sdtContent>
    </w:sdt>
    <w:p w14:paraId="7382DD0F" w14:textId="77777777" w:rsidR="00650FE4" w:rsidRPr="00DF3B63" w:rsidRDefault="00650FE4">
      <w:pPr>
        <w:rPr>
          <w:b/>
          <w:bCs/>
          <w:sz w:val="22"/>
          <w:szCs w:val="22"/>
        </w:rPr>
      </w:pPr>
    </w:p>
    <w:p w14:paraId="7E677F82" w14:textId="77777777" w:rsidR="00C13474" w:rsidRDefault="00C13474">
      <w:pPr>
        <w:spacing w:after="240" w:line="312" w:lineRule="auto"/>
        <w:rPr>
          <w:b/>
          <w:bCs/>
        </w:rPr>
      </w:pPr>
      <w:r>
        <w:rPr>
          <w:b/>
          <w:bCs/>
        </w:rPr>
        <w:br w:type="page"/>
      </w:r>
    </w:p>
    <w:p w14:paraId="63939031" w14:textId="77777777" w:rsidR="00F06956" w:rsidRPr="00CA3CF1" w:rsidRDefault="00C13474" w:rsidP="00C13474">
      <w:pPr>
        <w:pStyle w:val="Heading1"/>
        <w:rPr>
          <w:color w:val="255810"/>
          <w:sz w:val="36"/>
          <w:szCs w:val="24"/>
        </w:rPr>
      </w:pPr>
      <w:bookmarkStart w:id="0" w:name="_Toc60568537"/>
      <w:r w:rsidRPr="00CA3CF1">
        <w:rPr>
          <w:color w:val="255810"/>
          <w:sz w:val="36"/>
          <w:szCs w:val="24"/>
        </w:rPr>
        <w:lastRenderedPageBreak/>
        <w:t>Inleiding</w:t>
      </w:r>
      <w:bookmarkEnd w:id="0"/>
    </w:p>
    <w:p w14:paraId="2F0F8C48" w14:textId="2CD7089B" w:rsidR="0082346F" w:rsidRDefault="0082346F" w:rsidP="00F06956">
      <w:pPr>
        <w:pStyle w:val="NoSpacing"/>
        <w:rPr>
          <w:sz w:val="22"/>
          <w:szCs w:val="22"/>
        </w:rPr>
      </w:pPr>
      <w:r>
        <w:rPr>
          <w:sz w:val="22"/>
          <w:szCs w:val="22"/>
        </w:rPr>
        <w:t xml:space="preserve">Na een persoonlijke ervaring met zelfkijken.nl is er contact opgenomen met Makelaardij Van der Houwen en is </w:t>
      </w:r>
      <w:r w:rsidR="000653ED">
        <w:rPr>
          <w:sz w:val="22"/>
          <w:szCs w:val="22"/>
        </w:rPr>
        <w:t>er leven in dit onderzoek geblazen</w:t>
      </w:r>
      <w:r>
        <w:rPr>
          <w:sz w:val="22"/>
          <w:szCs w:val="22"/>
        </w:rPr>
        <w:t xml:space="preserve">. In opdracht van de organisatie is dit </w:t>
      </w:r>
      <w:r w:rsidR="0097635A">
        <w:rPr>
          <w:sz w:val="22"/>
          <w:szCs w:val="22"/>
        </w:rPr>
        <w:t xml:space="preserve">adviesrapport </w:t>
      </w:r>
      <w:r>
        <w:rPr>
          <w:sz w:val="22"/>
          <w:szCs w:val="22"/>
        </w:rPr>
        <w:t>opgesteld wat zich focust op de klantervaring van zelfkijken.nl. Zelfkijken.nl is een nieuw concept waarmee potentiële kopers zelfstandig</w:t>
      </w:r>
      <w:r w:rsidR="00045033">
        <w:rPr>
          <w:sz w:val="22"/>
          <w:szCs w:val="22"/>
        </w:rPr>
        <w:t>,</w:t>
      </w:r>
      <w:r>
        <w:rPr>
          <w:sz w:val="22"/>
          <w:szCs w:val="22"/>
        </w:rPr>
        <w:t xml:space="preserve"> zonder fysieke makelaar aanwezig</w:t>
      </w:r>
      <w:r w:rsidR="004506BE">
        <w:rPr>
          <w:sz w:val="22"/>
          <w:szCs w:val="22"/>
        </w:rPr>
        <w:t>,</w:t>
      </w:r>
      <w:r>
        <w:rPr>
          <w:sz w:val="22"/>
          <w:szCs w:val="22"/>
        </w:rPr>
        <w:t xml:space="preserve"> een woning kunnen bezichtigen. </w:t>
      </w:r>
    </w:p>
    <w:p w14:paraId="02856FE4" w14:textId="77777777" w:rsidR="0082346F" w:rsidRDefault="0082346F" w:rsidP="00F06956">
      <w:pPr>
        <w:pStyle w:val="NoSpacing"/>
        <w:rPr>
          <w:sz w:val="22"/>
          <w:szCs w:val="22"/>
        </w:rPr>
      </w:pPr>
    </w:p>
    <w:p w14:paraId="5422271D" w14:textId="1B1C46AA" w:rsidR="000653ED" w:rsidRDefault="0082346F" w:rsidP="00F06956">
      <w:pPr>
        <w:pStyle w:val="NoSpacing"/>
        <w:rPr>
          <w:sz w:val="22"/>
          <w:szCs w:val="22"/>
        </w:rPr>
      </w:pPr>
      <w:r>
        <w:rPr>
          <w:sz w:val="22"/>
          <w:szCs w:val="22"/>
        </w:rPr>
        <w:t>In september 2020 is het onderzoek bij Makelaardij Van der Houwen van start gegaan. De makelaardij heeft één vestiging in de binnenstad van Groningen. De organisatie bestaat uit een klein en betrokken team van totaal 6 personen. Makelaardij Van der Houwen is geen alledaagse makelaardij en probeert zich hier ook duidelijk van te onderscheiden. Dit doen ze door con</w:t>
      </w:r>
      <w:r w:rsidR="003F076E">
        <w:rPr>
          <w:sz w:val="22"/>
          <w:szCs w:val="22"/>
        </w:rPr>
        <w:t>s</w:t>
      </w:r>
      <w:r>
        <w:rPr>
          <w:sz w:val="22"/>
          <w:szCs w:val="22"/>
        </w:rPr>
        <w:t xml:space="preserve">tant bezig te zijn met vernieuwingen, maar ook op de manier hoe ze zichzelf presenteren, als een hippe makelaardij. </w:t>
      </w:r>
      <w:r w:rsidR="000653ED">
        <w:rPr>
          <w:sz w:val="22"/>
          <w:szCs w:val="22"/>
        </w:rPr>
        <w:t xml:space="preserve">Zelfkijken.nl is hier een goed voorbeeld van. </w:t>
      </w:r>
    </w:p>
    <w:p w14:paraId="3D436099" w14:textId="77777777" w:rsidR="000653ED" w:rsidRDefault="000653ED" w:rsidP="00F06956">
      <w:pPr>
        <w:pStyle w:val="NoSpacing"/>
        <w:rPr>
          <w:sz w:val="22"/>
          <w:szCs w:val="22"/>
        </w:rPr>
      </w:pPr>
    </w:p>
    <w:p w14:paraId="5CDDAEFD" w14:textId="6A943801" w:rsidR="000653ED" w:rsidRDefault="000653ED" w:rsidP="00F06956">
      <w:pPr>
        <w:pStyle w:val="NoSpacing"/>
        <w:rPr>
          <w:sz w:val="22"/>
          <w:szCs w:val="22"/>
        </w:rPr>
      </w:pPr>
      <w:r>
        <w:rPr>
          <w:sz w:val="22"/>
          <w:szCs w:val="22"/>
        </w:rPr>
        <w:t xml:space="preserve">Het doel van het onderzoek is </w:t>
      </w:r>
      <w:r w:rsidR="00FA29F6">
        <w:rPr>
          <w:sz w:val="22"/>
          <w:szCs w:val="22"/>
        </w:rPr>
        <w:t xml:space="preserve">achterhalen </w:t>
      </w:r>
      <w:r>
        <w:rPr>
          <w:sz w:val="22"/>
          <w:szCs w:val="22"/>
        </w:rPr>
        <w:t>hoe de potentiële kopers een bezichtiging aan de hand van dit concept ervaren en hoe dit geoptimaliseerd kan worden. Hierdoor kan er nog beter worden ingespeeld op de wensen vanuit de (huizen)markt.</w:t>
      </w:r>
    </w:p>
    <w:p w14:paraId="3F8EFED8" w14:textId="77777777" w:rsidR="000653ED" w:rsidRDefault="000653ED" w:rsidP="00F06956">
      <w:pPr>
        <w:pStyle w:val="NoSpacing"/>
        <w:rPr>
          <w:sz w:val="22"/>
          <w:szCs w:val="22"/>
        </w:rPr>
      </w:pPr>
    </w:p>
    <w:p w14:paraId="6BD383A0" w14:textId="7AD7FD13" w:rsidR="00650FE4" w:rsidRDefault="000653ED" w:rsidP="00F06956">
      <w:pPr>
        <w:pStyle w:val="NoSpacing"/>
      </w:pPr>
      <w:r>
        <w:rPr>
          <w:sz w:val="22"/>
          <w:szCs w:val="22"/>
        </w:rPr>
        <w:t xml:space="preserve">Het eerste hoofdstuk van het </w:t>
      </w:r>
      <w:r w:rsidR="0097635A">
        <w:rPr>
          <w:sz w:val="22"/>
          <w:szCs w:val="22"/>
        </w:rPr>
        <w:t>rapport</w:t>
      </w:r>
      <w:r>
        <w:rPr>
          <w:sz w:val="22"/>
          <w:szCs w:val="22"/>
        </w:rPr>
        <w:t xml:space="preserve"> schept een duidelijk beeld van de organisatie en de context van het onderzoek. Het gaat in op de uitdaging van de organisatie en het doel van het onderzoek. In de laatste paragraaf worden de hoofd- en deelvragen behandel</w:t>
      </w:r>
      <w:r w:rsidR="0015723A">
        <w:rPr>
          <w:sz w:val="22"/>
          <w:szCs w:val="22"/>
        </w:rPr>
        <w:t>d</w:t>
      </w:r>
      <w:r>
        <w:rPr>
          <w:sz w:val="22"/>
          <w:szCs w:val="22"/>
        </w:rPr>
        <w:t xml:space="preserve">. Het tweede hoofdstuk haakt in op de theorieën en modellen die </w:t>
      </w:r>
      <w:r w:rsidR="0097635A">
        <w:rPr>
          <w:sz w:val="22"/>
          <w:szCs w:val="22"/>
        </w:rPr>
        <w:t xml:space="preserve">zijn toegepast </w:t>
      </w:r>
      <w:r>
        <w:rPr>
          <w:sz w:val="22"/>
          <w:szCs w:val="22"/>
        </w:rPr>
        <w:t xml:space="preserve">tijdens het onderzoek. </w:t>
      </w:r>
      <w:r w:rsidR="0015723A">
        <w:rPr>
          <w:sz w:val="22"/>
          <w:szCs w:val="22"/>
        </w:rPr>
        <w:t>In het derde hoofdstuk wordt de onderzoeksmethode in kaart gebracht.</w:t>
      </w:r>
      <w:r>
        <w:rPr>
          <w:sz w:val="22"/>
          <w:szCs w:val="22"/>
        </w:rPr>
        <w:t xml:space="preserve"> Hierin worden de keuzes voor het onderzoek onderbouwd</w:t>
      </w:r>
      <w:r w:rsidR="0015723A">
        <w:rPr>
          <w:sz w:val="22"/>
          <w:szCs w:val="22"/>
        </w:rPr>
        <w:t xml:space="preserve"> en </w:t>
      </w:r>
      <w:r>
        <w:rPr>
          <w:sz w:val="22"/>
          <w:szCs w:val="22"/>
        </w:rPr>
        <w:t xml:space="preserve">wordt de analyse van de gegevens </w:t>
      </w:r>
      <w:r w:rsidR="0015723A">
        <w:rPr>
          <w:sz w:val="22"/>
          <w:szCs w:val="22"/>
        </w:rPr>
        <w:t xml:space="preserve">besproken. Het hoofdstuk wordt afgesloten met de betrouwbaarheid en validiteit van het onderzoek. Het </w:t>
      </w:r>
      <w:r w:rsidR="003F076E">
        <w:rPr>
          <w:sz w:val="22"/>
          <w:szCs w:val="22"/>
        </w:rPr>
        <w:t>vierde</w:t>
      </w:r>
      <w:r w:rsidR="0015723A">
        <w:rPr>
          <w:sz w:val="22"/>
          <w:szCs w:val="22"/>
        </w:rPr>
        <w:t xml:space="preserve"> hoofdstuk brengt de resultaten van het onderzoek in kaart en </w:t>
      </w:r>
      <w:r w:rsidR="0083441E">
        <w:rPr>
          <w:sz w:val="22"/>
          <w:szCs w:val="22"/>
        </w:rPr>
        <w:t>zijn</w:t>
      </w:r>
      <w:r w:rsidR="0015723A">
        <w:rPr>
          <w:sz w:val="22"/>
          <w:szCs w:val="22"/>
        </w:rPr>
        <w:t xml:space="preserve"> deze geanalyseerd.</w:t>
      </w:r>
      <w:r w:rsidR="0083441E">
        <w:rPr>
          <w:sz w:val="22"/>
          <w:szCs w:val="22"/>
        </w:rPr>
        <w:t xml:space="preserve"> In het vijfde hoofdstuk staan de conclusies en aanbevelingen van het onderzoek weergegeven. Het rapport wordt afgesloten met een reflectie.</w:t>
      </w:r>
      <w:r w:rsidR="00650FE4">
        <w:br w:type="page"/>
      </w:r>
    </w:p>
    <w:p w14:paraId="2C6D8531" w14:textId="77777777" w:rsidR="0014047D" w:rsidRPr="00CA3CF1" w:rsidRDefault="00DE3789" w:rsidP="00DE3789">
      <w:pPr>
        <w:pStyle w:val="Heading1"/>
        <w:rPr>
          <w:color w:val="255810"/>
          <w:sz w:val="36"/>
          <w:szCs w:val="24"/>
        </w:rPr>
      </w:pPr>
      <w:bookmarkStart w:id="1" w:name="_Toc51147378"/>
      <w:bookmarkStart w:id="2" w:name="_Toc51147638"/>
      <w:bookmarkStart w:id="3" w:name="_Toc51147861"/>
      <w:bookmarkStart w:id="4" w:name="_Toc51148136"/>
      <w:bookmarkStart w:id="5" w:name="_Toc60568538"/>
      <w:r w:rsidRPr="00CA3CF1">
        <w:rPr>
          <w:color w:val="255810"/>
          <w:sz w:val="36"/>
          <w:szCs w:val="24"/>
        </w:rPr>
        <w:lastRenderedPageBreak/>
        <w:t xml:space="preserve">1. </w:t>
      </w:r>
      <w:r w:rsidR="0014047D" w:rsidRPr="00CA3CF1">
        <w:rPr>
          <w:color w:val="255810"/>
          <w:sz w:val="36"/>
          <w:szCs w:val="24"/>
        </w:rPr>
        <w:t>Probleemanalyse</w:t>
      </w:r>
      <w:bookmarkEnd w:id="1"/>
      <w:bookmarkEnd w:id="2"/>
      <w:bookmarkEnd w:id="3"/>
      <w:bookmarkEnd w:id="4"/>
      <w:bookmarkEnd w:id="5"/>
    </w:p>
    <w:p w14:paraId="009B6A38" w14:textId="77777777" w:rsidR="00DE3789" w:rsidRDefault="0014047D" w:rsidP="00076402">
      <w:pPr>
        <w:rPr>
          <w:sz w:val="22"/>
          <w:szCs w:val="22"/>
        </w:rPr>
      </w:pPr>
      <w:r w:rsidRPr="00200DC4">
        <w:rPr>
          <w:sz w:val="22"/>
          <w:szCs w:val="22"/>
        </w:rPr>
        <w:t xml:space="preserve">Dit hoofdstuk gaat in op de </w:t>
      </w:r>
      <w:r w:rsidR="00CB62F5">
        <w:rPr>
          <w:sz w:val="22"/>
          <w:szCs w:val="22"/>
        </w:rPr>
        <w:t>organisatie, de context van het onderzoek en het doel van het onderzoek</w:t>
      </w:r>
      <w:r w:rsidRPr="00200DC4">
        <w:rPr>
          <w:sz w:val="22"/>
          <w:szCs w:val="22"/>
        </w:rPr>
        <w:t>.</w:t>
      </w:r>
      <w:r w:rsidR="00313917">
        <w:rPr>
          <w:sz w:val="22"/>
          <w:szCs w:val="22"/>
        </w:rPr>
        <w:t xml:space="preserve"> De eerste paragraaf geeft een beschrijving van de organisatie en de context van het onderzoek. De tweede paragraaf haakt in op de huidige uitdaging waar de organisatie mee kampt. De </w:t>
      </w:r>
      <w:r w:rsidR="00090876">
        <w:rPr>
          <w:sz w:val="22"/>
          <w:szCs w:val="22"/>
        </w:rPr>
        <w:t xml:space="preserve">derde </w:t>
      </w:r>
      <w:r w:rsidR="00313917">
        <w:rPr>
          <w:sz w:val="22"/>
          <w:szCs w:val="22"/>
        </w:rPr>
        <w:t>paragraaf geeft de doel- en vraagstelling van het onderzoek weer.</w:t>
      </w:r>
      <w:r w:rsidR="00090876">
        <w:rPr>
          <w:sz w:val="22"/>
          <w:szCs w:val="22"/>
        </w:rPr>
        <w:t xml:space="preserve"> Het hoofdstuk wordt afgesloten met de deelvragen.</w:t>
      </w:r>
    </w:p>
    <w:p w14:paraId="65468969" w14:textId="77777777" w:rsidR="00DE3789" w:rsidRDefault="00DE3789" w:rsidP="00076402">
      <w:pPr>
        <w:rPr>
          <w:sz w:val="22"/>
          <w:szCs w:val="22"/>
        </w:rPr>
      </w:pPr>
    </w:p>
    <w:p w14:paraId="73316778" w14:textId="7B1985A7" w:rsidR="003F076E" w:rsidRDefault="00DE3789" w:rsidP="00076402">
      <w:pPr>
        <w:rPr>
          <w:sz w:val="22"/>
          <w:szCs w:val="20"/>
        </w:rPr>
      </w:pPr>
      <w:bookmarkStart w:id="6" w:name="_Toc60568539"/>
      <w:r w:rsidRPr="006722E3">
        <w:rPr>
          <w:rStyle w:val="Heading2Char"/>
          <w:szCs w:val="24"/>
        </w:rPr>
        <w:t>1.</w:t>
      </w:r>
      <w:r w:rsidR="000D54BD" w:rsidRPr="006722E3">
        <w:rPr>
          <w:rStyle w:val="Heading2Char"/>
          <w:szCs w:val="24"/>
        </w:rPr>
        <w:t>1</w:t>
      </w:r>
      <w:r w:rsidRPr="006722E3">
        <w:rPr>
          <w:rStyle w:val="Heading2Char"/>
          <w:szCs w:val="24"/>
        </w:rPr>
        <w:t xml:space="preserve"> Organisatie</w:t>
      </w:r>
      <w:r w:rsidR="0013450B" w:rsidRPr="006722E3">
        <w:rPr>
          <w:rStyle w:val="Heading2Char"/>
          <w:szCs w:val="24"/>
        </w:rPr>
        <w:t>-</w:t>
      </w:r>
      <w:r w:rsidRPr="006722E3">
        <w:rPr>
          <w:rStyle w:val="Heading2Char"/>
          <w:szCs w:val="24"/>
        </w:rPr>
        <w:t xml:space="preserve"> en contextbeschrijving</w:t>
      </w:r>
      <w:bookmarkEnd w:id="6"/>
      <w:r>
        <w:rPr>
          <w:szCs w:val="21"/>
        </w:rPr>
        <w:br/>
      </w:r>
      <w:r w:rsidR="003F076E">
        <w:rPr>
          <w:sz w:val="22"/>
          <w:szCs w:val="20"/>
        </w:rPr>
        <w:t xml:space="preserve">De </w:t>
      </w:r>
      <w:r w:rsidR="00E45C50">
        <w:rPr>
          <w:sz w:val="22"/>
          <w:szCs w:val="20"/>
        </w:rPr>
        <w:t xml:space="preserve">historie van Makelaardij Van der Houwen </w:t>
      </w:r>
      <w:r w:rsidR="003F076E">
        <w:rPr>
          <w:sz w:val="22"/>
          <w:szCs w:val="20"/>
        </w:rPr>
        <w:t xml:space="preserve">is </w:t>
      </w:r>
      <w:r w:rsidR="00E45C50">
        <w:rPr>
          <w:sz w:val="22"/>
          <w:szCs w:val="20"/>
        </w:rPr>
        <w:t xml:space="preserve">een interessant verhaal. Jacco en Esther de oprichters van het bedrijf hebben beide bij 3 verschillende </w:t>
      </w:r>
      <w:r w:rsidR="003F076E">
        <w:rPr>
          <w:sz w:val="22"/>
          <w:szCs w:val="20"/>
        </w:rPr>
        <w:t>makelaar bureaus</w:t>
      </w:r>
      <w:r w:rsidR="00E45C50">
        <w:rPr>
          <w:sz w:val="22"/>
          <w:szCs w:val="20"/>
        </w:rPr>
        <w:t xml:space="preserve"> gewerkt. Bij het derde bedrijf leerden z</w:t>
      </w:r>
      <w:r w:rsidR="004506BE">
        <w:rPr>
          <w:sz w:val="22"/>
          <w:szCs w:val="20"/>
        </w:rPr>
        <w:t xml:space="preserve">ij </w:t>
      </w:r>
      <w:r w:rsidR="00E45C50">
        <w:rPr>
          <w:sz w:val="22"/>
          <w:szCs w:val="20"/>
        </w:rPr>
        <w:t xml:space="preserve">elkaar kennen en werden ze een stel. Er ontstond onenigheid over de inkoopprijs en Jacco en Esther besloten gezamenlijk een eigen makelaardij op te richten. In september 2002 was Makelaardij </w:t>
      </w:r>
      <w:r w:rsidR="008464F8">
        <w:rPr>
          <w:sz w:val="22"/>
          <w:szCs w:val="20"/>
        </w:rPr>
        <w:t>V</w:t>
      </w:r>
      <w:r w:rsidR="00E45C50">
        <w:rPr>
          <w:sz w:val="22"/>
          <w:szCs w:val="20"/>
        </w:rPr>
        <w:t xml:space="preserve">an der Houwen een feit. Ze hadden een half jaar uitgetrokken voor de oprichting en waren van plan het rustig aan te doen, maar binnen 3 maanden hadden ze het al </w:t>
      </w:r>
      <w:r w:rsidR="0083441E">
        <w:rPr>
          <w:sz w:val="22"/>
          <w:szCs w:val="20"/>
        </w:rPr>
        <w:t>behoorlijk</w:t>
      </w:r>
      <w:r w:rsidR="00E45C50">
        <w:rPr>
          <w:sz w:val="22"/>
          <w:szCs w:val="20"/>
        </w:rPr>
        <w:t xml:space="preserve"> druk. In de beginfase van het bedrijf ging het hard en </w:t>
      </w:r>
      <w:r w:rsidR="00FA29F6">
        <w:rPr>
          <w:sz w:val="22"/>
          <w:szCs w:val="20"/>
        </w:rPr>
        <w:t>werd er een snelle groei gerealiseerd</w:t>
      </w:r>
      <w:r w:rsidR="00E45C50">
        <w:rPr>
          <w:sz w:val="22"/>
          <w:szCs w:val="20"/>
        </w:rPr>
        <w:t>.</w:t>
      </w:r>
      <w:r w:rsidR="003F076E">
        <w:rPr>
          <w:sz w:val="22"/>
          <w:szCs w:val="20"/>
        </w:rPr>
        <w:t xml:space="preserve"> Dit kwam omdat ze in het verleden al een bepaalde klandizie hadden opgebouwd, ze waren nieuw, jong en enthousiast, dit zorgde ervoor dat ze een gunfactor hadden</w:t>
      </w:r>
      <w:r w:rsidR="00553739">
        <w:rPr>
          <w:sz w:val="22"/>
          <w:szCs w:val="20"/>
        </w:rPr>
        <w:t>.</w:t>
      </w:r>
    </w:p>
    <w:p w14:paraId="5E125B48" w14:textId="64724829" w:rsidR="00E45C50" w:rsidRDefault="00E45C50" w:rsidP="00076402">
      <w:pPr>
        <w:rPr>
          <w:sz w:val="22"/>
          <w:szCs w:val="20"/>
        </w:rPr>
      </w:pPr>
      <w:r>
        <w:rPr>
          <w:sz w:val="22"/>
          <w:szCs w:val="20"/>
        </w:rPr>
        <w:t>Ze probeerde de focus te leggen om te ontwikkelen als ondernemer en niet als makelaar. Nieuwe dingen proberen en jezelf onderscheiden stond in deze periode dan ook centraal, dit is op de dag van vandaag nog steeds typerend voor de organisatie.</w:t>
      </w:r>
    </w:p>
    <w:p w14:paraId="0144D22B" w14:textId="77777777" w:rsidR="00E45C50" w:rsidRDefault="00E45C50" w:rsidP="00076402">
      <w:pPr>
        <w:rPr>
          <w:sz w:val="22"/>
          <w:szCs w:val="20"/>
        </w:rPr>
      </w:pPr>
    </w:p>
    <w:p w14:paraId="483F7C82" w14:textId="77777777" w:rsidR="00E45C50" w:rsidRDefault="00E45C50" w:rsidP="00076402">
      <w:pPr>
        <w:rPr>
          <w:sz w:val="22"/>
          <w:szCs w:val="20"/>
        </w:rPr>
      </w:pPr>
      <w:r>
        <w:rPr>
          <w:sz w:val="22"/>
          <w:szCs w:val="20"/>
        </w:rPr>
        <w:t xml:space="preserve">Sindsdien is Makelaardij Van der Houwen een onmisbare organisatie in de binnenstad van Groningen. Er zijn naar schatting ongeveer 60 makelaardijen die bedrijven in de stad. Om een precies marktaandeel aan te tonen is lastig. Dit komt doordat Makelaardij Van der Houwen zich alleen focust op bestaande bouw, terwijl veel andere organisaties opereren op meerdere gebieden, bijvoorbeeld ook </w:t>
      </w:r>
      <w:r w:rsidR="00045033">
        <w:rPr>
          <w:sz w:val="22"/>
          <w:szCs w:val="20"/>
        </w:rPr>
        <w:t>nieuwbouw en verhuur</w:t>
      </w:r>
      <w:r>
        <w:rPr>
          <w:sz w:val="22"/>
          <w:szCs w:val="20"/>
        </w:rPr>
        <w:t>. Makelaardij Van der Houwen zit in ieder geval in de top tien</w:t>
      </w:r>
      <w:r w:rsidR="0083441E">
        <w:rPr>
          <w:sz w:val="22"/>
          <w:szCs w:val="20"/>
        </w:rPr>
        <w:t>, aldus Jacco.</w:t>
      </w:r>
    </w:p>
    <w:p w14:paraId="46986C9B" w14:textId="77777777" w:rsidR="00E45C50" w:rsidRDefault="00E45C50" w:rsidP="00076402">
      <w:pPr>
        <w:rPr>
          <w:sz w:val="22"/>
          <w:szCs w:val="20"/>
        </w:rPr>
      </w:pPr>
    </w:p>
    <w:p w14:paraId="608B5265" w14:textId="77777777" w:rsidR="00E45C50" w:rsidRDefault="00E45C50" w:rsidP="00076402">
      <w:pPr>
        <w:rPr>
          <w:sz w:val="22"/>
          <w:szCs w:val="20"/>
        </w:rPr>
      </w:pPr>
      <w:r>
        <w:rPr>
          <w:sz w:val="22"/>
          <w:szCs w:val="20"/>
        </w:rPr>
        <w:t>Het type klanten groeide met het bedrijf mee. Makelaardij Van der Houwen heeft hierdoor als het ware hun eigen doelgroep gecreëerd. Het zijn voornamelijk hoger opgeleide doorstarters. Deze groep ziet en waardeert wat Makelaardij Van der Houwen te b</w:t>
      </w:r>
      <w:r w:rsidR="00045033">
        <w:rPr>
          <w:sz w:val="22"/>
          <w:szCs w:val="20"/>
        </w:rPr>
        <w:t>ie</w:t>
      </w:r>
      <w:r>
        <w:rPr>
          <w:sz w:val="22"/>
          <w:szCs w:val="20"/>
        </w:rPr>
        <w:t>den heeft en zijn ook bereid om hier meer voor te betalen. De gemiddelde leeftijd ligt tussen de 35 en 50 jaar.</w:t>
      </w:r>
    </w:p>
    <w:p w14:paraId="5BE4CF98" w14:textId="77777777" w:rsidR="00090876" w:rsidRDefault="00090876" w:rsidP="00076402">
      <w:pPr>
        <w:rPr>
          <w:sz w:val="22"/>
          <w:szCs w:val="20"/>
        </w:rPr>
      </w:pPr>
    </w:p>
    <w:p w14:paraId="73FCF16D" w14:textId="4E3733AF" w:rsidR="00076402" w:rsidRPr="00E45C50" w:rsidRDefault="00824F93" w:rsidP="00E45C50">
      <w:pPr>
        <w:rPr>
          <w:sz w:val="22"/>
          <w:szCs w:val="20"/>
        </w:rPr>
      </w:pPr>
      <w:r>
        <w:rPr>
          <w:sz w:val="22"/>
          <w:szCs w:val="20"/>
        </w:rPr>
        <w:t>Makelaardij Van der Houwen is een organisatie die veel waarde hecht aan goede energie. Deze energie is bedoeld voor de klanten, maar ook voor het personeel. Dit is zichtbaar in</w:t>
      </w:r>
      <w:r w:rsidR="008D4303">
        <w:rPr>
          <w:sz w:val="22"/>
          <w:szCs w:val="20"/>
        </w:rPr>
        <w:t xml:space="preserve"> de</w:t>
      </w:r>
      <w:r>
        <w:rPr>
          <w:sz w:val="22"/>
          <w:szCs w:val="20"/>
        </w:rPr>
        <w:t xml:space="preserve"> sfeer binnen het bedrijf</w:t>
      </w:r>
      <w:r w:rsidR="002757FD">
        <w:rPr>
          <w:sz w:val="22"/>
          <w:szCs w:val="20"/>
        </w:rPr>
        <w:t>. Het d</w:t>
      </w:r>
      <w:r>
        <w:rPr>
          <w:sz w:val="22"/>
          <w:szCs w:val="20"/>
        </w:rPr>
        <w:t>rukt zich ook uit in de inrichting</w:t>
      </w:r>
      <w:r w:rsidR="002757FD">
        <w:rPr>
          <w:sz w:val="22"/>
          <w:szCs w:val="20"/>
        </w:rPr>
        <w:t xml:space="preserve"> van de vestiging</w:t>
      </w:r>
      <w:r>
        <w:rPr>
          <w:sz w:val="22"/>
          <w:szCs w:val="20"/>
        </w:rPr>
        <w:t>. Het is huiselijk ingericht</w:t>
      </w:r>
      <w:r w:rsidR="002757FD">
        <w:rPr>
          <w:sz w:val="22"/>
          <w:szCs w:val="20"/>
        </w:rPr>
        <w:t xml:space="preserve">, </w:t>
      </w:r>
      <w:r>
        <w:rPr>
          <w:sz w:val="22"/>
          <w:szCs w:val="20"/>
        </w:rPr>
        <w:t xml:space="preserve">dit is ook hoe er met elkaar om wordt gegaan, als een familie. De organisatie bestaat uit één vestiging, aan de </w:t>
      </w:r>
      <w:r w:rsidR="000E1FA7">
        <w:rPr>
          <w:sz w:val="22"/>
          <w:szCs w:val="20"/>
        </w:rPr>
        <w:t>G</w:t>
      </w:r>
      <w:r>
        <w:rPr>
          <w:sz w:val="22"/>
          <w:szCs w:val="20"/>
        </w:rPr>
        <w:t>riffeweg in de binnenstad van Groningen.</w:t>
      </w:r>
      <w:r>
        <w:rPr>
          <w:sz w:val="22"/>
          <w:szCs w:val="20"/>
        </w:rPr>
        <w:br/>
      </w:r>
      <w:r>
        <w:rPr>
          <w:sz w:val="22"/>
          <w:szCs w:val="20"/>
        </w:rPr>
        <w:br/>
      </w:r>
      <w:r w:rsidRPr="00200DC4">
        <w:rPr>
          <w:sz w:val="22"/>
          <w:szCs w:val="20"/>
        </w:rPr>
        <w:t xml:space="preserve">Makelaardij </w:t>
      </w:r>
      <w:r>
        <w:rPr>
          <w:sz w:val="22"/>
          <w:szCs w:val="20"/>
        </w:rPr>
        <w:t>V</w:t>
      </w:r>
      <w:r w:rsidRPr="00200DC4">
        <w:rPr>
          <w:sz w:val="22"/>
          <w:szCs w:val="20"/>
        </w:rPr>
        <w:t xml:space="preserve">an der Houwen is </w:t>
      </w:r>
      <w:r w:rsidR="008D4303">
        <w:rPr>
          <w:sz w:val="22"/>
          <w:szCs w:val="20"/>
        </w:rPr>
        <w:t xml:space="preserve">een </w:t>
      </w:r>
      <w:r w:rsidRPr="00200DC4">
        <w:rPr>
          <w:sz w:val="22"/>
          <w:szCs w:val="20"/>
        </w:rPr>
        <w:t xml:space="preserve">vooruitstrevende makelaardij en doet het net even wat anders dan </w:t>
      </w:r>
      <w:r w:rsidR="00626CAD">
        <w:rPr>
          <w:sz w:val="22"/>
          <w:szCs w:val="20"/>
        </w:rPr>
        <w:t>andere</w:t>
      </w:r>
      <w:r w:rsidRPr="00200DC4">
        <w:rPr>
          <w:sz w:val="22"/>
          <w:szCs w:val="20"/>
        </w:rPr>
        <w:t xml:space="preserve"> makelaar</w:t>
      </w:r>
      <w:r w:rsidR="00626CAD">
        <w:rPr>
          <w:sz w:val="22"/>
          <w:szCs w:val="20"/>
        </w:rPr>
        <w:t>s</w:t>
      </w:r>
      <w:r w:rsidRPr="00200DC4">
        <w:rPr>
          <w:sz w:val="22"/>
          <w:szCs w:val="20"/>
        </w:rPr>
        <w:t>. Het team bestaat uit 6 personen</w:t>
      </w:r>
      <w:r w:rsidR="008D4303">
        <w:rPr>
          <w:sz w:val="22"/>
          <w:szCs w:val="20"/>
        </w:rPr>
        <w:t xml:space="preserve"> (zie figuur 1.1)</w:t>
      </w:r>
      <w:r w:rsidRPr="00200DC4">
        <w:rPr>
          <w:sz w:val="22"/>
          <w:szCs w:val="20"/>
        </w:rPr>
        <w:t xml:space="preserve"> en ieder heeft zijn eigen specialiteiten. Dat het geen alledaagse makelaardij is</w:t>
      </w:r>
      <w:r w:rsidR="004506BE">
        <w:rPr>
          <w:sz w:val="22"/>
          <w:szCs w:val="20"/>
        </w:rPr>
        <w:t>, wordt</w:t>
      </w:r>
      <w:r w:rsidRPr="00200DC4">
        <w:rPr>
          <w:sz w:val="22"/>
          <w:szCs w:val="20"/>
        </w:rPr>
        <w:t xml:space="preserve"> al snel duidelijk </w:t>
      </w:r>
      <w:r w:rsidR="004506BE">
        <w:rPr>
          <w:sz w:val="22"/>
          <w:szCs w:val="20"/>
        </w:rPr>
        <w:t>op</w:t>
      </w:r>
      <w:r w:rsidRPr="00200DC4">
        <w:rPr>
          <w:sz w:val="22"/>
          <w:szCs w:val="20"/>
        </w:rPr>
        <w:t xml:space="preserve"> de website. Hier </w:t>
      </w:r>
      <w:r w:rsidR="008C7729">
        <w:rPr>
          <w:sz w:val="22"/>
          <w:szCs w:val="20"/>
        </w:rPr>
        <w:t>is</w:t>
      </w:r>
      <w:r w:rsidRPr="00200DC4">
        <w:rPr>
          <w:sz w:val="22"/>
          <w:szCs w:val="20"/>
        </w:rPr>
        <w:t xml:space="preserve"> het team als volgt beschreven:</w:t>
      </w:r>
      <w:r w:rsidRPr="00200DC4">
        <w:rPr>
          <w:sz w:val="22"/>
          <w:szCs w:val="20"/>
        </w:rPr>
        <w:br/>
        <w:t xml:space="preserve">“Professionele rebellen. Wij doen dingen net even anders, voor nog betere resultaten” </w:t>
      </w:r>
      <w:r w:rsidRPr="00200DC4">
        <w:rPr>
          <w:color w:val="000000"/>
          <w:sz w:val="22"/>
          <w:szCs w:val="22"/>
        </w:rPr>
        <w:t xml:space="preserve">(Makelaardij </w:t>
      </w:r>
      <w:r w:rsidR="00101C97">
        <w:rPr>
          <w:color w:val="000000"/>
          <w:sz w:val="22"/>
          <w:szCs w:val="22"/>
        </w:rPr>
        <w:t>V</w:t>
      </w:r>
      <w:r w:rsidRPr="00200DC4">
        <w:rPr>
          <w:color w:val="000000"/>
          <w:sz w:val="22"/>
          <w:szCs w:val="22"/>
        </w:rPr>
        <w:t>an der Houwen,</w:t>
      </w:r>
      <w:r w:rsidR="00076402">
        <w:rPr>
          <w:color w:val="000000"/>
          <w:sz w:val="22"/>
          <w:szCs w:val="22"/>
        </w:rPr>
        <w:t xml:space="preserve"> 2020</w:t>
      </w:r>
      <w:r w:rsidRPr="00200DC4">
        <w:rPr>
          <w:color w:val="000000"/>
          <w:sz w:val="22"/>
          <w:szCs w:val="22"/>
        </w:rPr>
        <w:t>).</w:t>
      </w:r>
      <w:r w:rsidR="00E45C50">
        <w:rPr>
          <w:color w:val="000000"/>
          <w:sz w:val="22"/>
          <w:szCs w:val="22"/>
        </w:rPr>
        <w:br/>
      </w:r>
      <w:r w:rsidR="00E45C50">
        <w:rPr>
          <w:color w:val="000000"/>
          <w:sz w:val="22"/>
          <w:szCs w:val="22"/>
        </w:rPr>
        <w:br/>
      </w:r>
    </w:p>
    <w:p w14:paraId="49C6E26D" w14:textId="77777777" w:rsidR="00076402" w:rsidRDefault="00090876" w:rsidP="00824F93">
      <w:pPr>
        <w:rPr>
          <w:b/>
          <w:bCs/>
          <w:sz w:val="22"/>
          <w:szCs w:val="20"/>
        </w:rPr>
      </w:pPr>
      <w:r w:rsidRPr="00076402">
        <w:rPr>
          <w:noProof/>
          <w:sz w:val="22"/>
          <w:szCs w:val="20"/>
        </w:rPr>
        <w:lastRenderedPageBreak/>
        <w:drawing>
          <wp:anchor distT="0" distB="0" distL="114300" distR="114300" simplePos="0" relativeHeight="251664384" behindDoc="0" locked="0" layoutInCell="1" allowOverlap="1" wp14:anchorId="3ADF2174" wp14:editId="1D13366F">
            <wp:simplePos x="0" y="0"/>
            <wp:positionH relativeFrom="column">
              <wp:posOffset>71466</wp:posOffset>
            </wp:positionH>
            <wp:positionV relativeFrom="paragraph">
              <wp:posOffset>194165</wp:posOffset>
            </wp:positionV>
            <wp:extent cx="5860415" cy="1747520"/>
            <wp:effectExtent l="0" t="0" r="0" b="5080"/>
            <wp:wrapSquare wrapText="bothSides"/>
            <wp:docPr id="11" name="Afbeelding 1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schermafbeelding&#10;&#10;Automatisch gegenereerde beschrijving"/>
                    <pic:cNvPicPr/>
                  </pic:nvPicPr>
                  <pic:blipFill rotWithShape="1">
                    <a:blip r:embed="rId12">
                      <a:extLst>
                        <a:ext uri="{28A0092B-C50C-407E-A947-70E740481C1C}">
                          <a14:useLocalDpi xmlns:a14="http://schemas.microsoft.com/office/drawing/2010/main" val="0"/>
                        </a:ext>
                      </a:extLst>
                    </a:blip>
                    <a:srcRect t="16083"/>
                    <a:stretch/>
                  </pic:blipFill>
                  <pic:spPr bwMode="auto">
                    <a:xfrm>
                      <a:off x="0" y="0"/>
                      <a:ext cx="5860415" cy="1747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E944F0" w14:textId="77777777" w:rsidR="00076402" w:rsidRPr="00076402" w:rsidRDefault="00076402" w:rsidP="00076402">
      <w:pPr>
        <w:jc w:val="center"/>
        <w:rPr>
          <w:b/>
          <w:bCs/>
          <w:sz w:val="22"/>
          <w:szCs w:val="20"/>
        </w:rPr>
      </w:pPr>
      <w:r w:rsidRPr="00076402">
        <w:rPr>
          <w:b/>
          <w:bCs/>
          <w:sz w:val="20"/>
          <w:szCs w:val="16"/>
        </w:rPr>
        <w:t xml:space="preserve">Figuur 1.1: Organigram </w:t>
      </w:r>
      <w:r w:rsidR="00824F93" w:rsidRPr="00076402">
        <w:rPr>
          <w:b/>
          <w:bCs/>
          <w:sz w:val="22"/>
          <w:szCs w:val="20"/>
        </w:rPr>
        <w:br/>
      </w:r>
    </w:p>
    <w:p w14:paraId="2906A71F" w14:textId="77777777" w:rsidR="00824F93" w:rsidRDefault="00F46571" w:rsidP="00824F93">
      <w:pPr>
        <w:rPr>
          <w:sz w:val="22"/>
          <w:szCs w:val="20"/>
        </w:rPr>
      </w:pPr>
      <w:r w:rsidRPr="00200DC4">
        <w:rPr>
          <w:noProof/>
          <w:sz w:val="22"/>
          <w:szCs w:val="22"/>
        </w:rPr>
        <w:drawing>
          <wp:anchor distT="0" distB="0" distL="114300" distR="114300" simplePos="0" relativeHeight="251663360" behindDoc="0" locked="0" layoutInCell="1" allowOverlap="1" wp14:anchorId="051C0B42" wp14:editId="1FE888AB">
            <wp:simplePos x="0" y="0"/>
            <wp:positionH relativeFrom="column">
              <wp:posOffset>-387023</wp:posOffset>
            </wp:positionH>
            <wp:positionV relativeFrom="paragraph">
              <wp:posOffset>1028737</wp:posOffset>
            </wp:positionV>
            <wp:extent cx="6900501" cy="778510"/>
            <wp:effectExtent l="19050" t="0" r="15240" b="0"/>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r w:rsidR="00824F93" w:rsidRPr="00200DC4">
        <w:rPr>
          <w:sz w:val="22"/>
          <w:szCs w:val="20"/>
        </w:rPr>
        <w:t>De organisatie gelooft sterk in innovatie en onderscheidt zich ten opzichte van andere makelaardijen aan de hand van vernieuwing. Momenteel is de organisatie druk bezig met het implementeren van een nieuw product, Smart Lock</w:t>
      </w:r>
      <w:r w:rsidR="00824F93">
        <w:rPr>
          <w:sz w:val="22"/>
          <w:szCs w:val="20"/>
        </w:rPr>
        <w:t xml:space="preserve"> en zelfkijken.nl</w:t>
      </w:r>
      <w:r w:rsidR="00824F93" w:rsidRPr="00200DC4">
        <w:rPr>
          <w:sz w:val="22"/>
          <w:szCs w:val="20"/>
        </w:rPr>
        <w:t>. Dit is een slot dat gemonteerd wordt op het bestaande slot van de woning. Aan de hand van dit slot kan de potenti</w:t>
      </w:r>
      <w:r w:rsidR="00626CAD">
        <w:rPr>
          <w:sz w:val="22"/>
          <w:szCs w:val="20"/>
        </w:rPr>
        <w:t>ë</w:t>
      </w:r>
      <w:r w:rsidR="00824F93" w:rsidRPr="00200DC4">
        <w:rPr>
          <w:sz w:val="22"/>
          <w:szCs w:val="20"/>
        </w:rPr>
        <w:t xml:space="preserve">le koper via </w:t>
      </w:r>
      <w:r w:rsidR="00824F93">
        <w:rPr>
          <w:sz w:val="22"/>
          <w:szCs w:val="20"/>
        </w:rPr>
        <w:t xml:space="preserve">zelfkijken.nl </w:t>
      </w:r>
      <w:r w:rsidR="00824F93" w:rsidRPr="00200DC4">
        <w:rPr>
          <w:sz w:val="22"/>
          <w:szCs w:val="20"/>
        </w:rPr>
        <w:t>de woning op de ingeplande datum en tijd betreden en bezichtigen, hier komt verder geen makelaar aan te pas. Het proces ziet er als volgt uit:</w:t>
      </w:r>
    </w:p>
    <w:p w14:paraId="7F461485" w14:textId="77777777" w:rsidR="00824F93" w:rsidRDefault="00824F93" w:rsidP="00085EE1">
      <w:pPr>
        <w:ind w:left="2880"/>
        <w:rPr>
          <w:sz w:val="22"/>
          <w:szCs w:val="20"/>
        </w:rPr>
      </w:pPr>
      <w:r>
        <w:rPr>
          <w:b/>
          <w:bCs/>
          <w:sz w:val="20"/>
          <w:szCs w:val="16"/>
        </w:rPr>
        <w:t>Figuur 1.</w:t>
      </w:r>
      <w:r w:rsidR="00076402">
        <w:rPr>
          <w:b/>
          <w:bCs/>
          <w:sz w:val="20"/>
          <w:szCs w:val="16"/>
        </w:rPr>
        <w:t>2</w:t>
      </w:r>
      <w:r>
        <w:rPr>
          <w:b/>
          <w:bCs/>
          <w:sz w:val="20"/>
          <w:szCs w:val="16"/>
        </w:rPr>
        <w:t>: eenvoudige weergave proces</w:t>
      </w:r>
      <w:r>
        <w:rPr>
          <w:sz w:val="22"/>
          <w:szCs w:val="20"/>
        </w:rPr>
        <w:br/>
      </w:r>
    </w:p>
    <w:p w14:paraId="3E8E1E5D" w14:textId="33C1CF4C" w:rsidR="00101C97" w:rsidRDefault="00824F93" w:rsidP="00824F93">
      <w:pPr>
        <w:rPr>
          <w:sz w:val="22"/>
          <w:szCs w:val="20"/>
        </w:rPr>
      </w:pPr>
      <w:r w:rsidRPr="00200DC4">
        <w:rPr>
          <w:sz w:val="22"/>
          <w:szCs w:val="20"/>
        </w:rPr>
        <w:t xml:space="preserve">Bij </w:t>
      </w:r>
      <w:r w:rsidR="00626CAD">
        <w:rPr>
          <w:sz w:val="22"/>
          <w:szCs w:val="20"/>
        </w:rPr>
        <w:t xml:space="preserve">de </w:t>
      </w:r>
      <w:r w:rsidRPr="00200DC4">
        <w:rPr>
          <w:sz w:val="22"/>
          <w:szCs w:val="20"/>
        </w:rPr>
        <w:t>aanvragen van de bezichtiging ontvangt de klant een bericht om zi</w:t>
      </w:r>
      <w:r>
        <w:rPr>
          <w:sz w:val="22"/>
          <w:szCs w:val="20"/>
        </w:rPr>
        <w:t>ch digitaal te legitimeren</w:t>
      </w:r>
      <w:r w:rsidRPr="00200DC4">
        <w:rPr>
          <w:sz w:val="22"/>
          <w:szCs w:val="20"/>
        </w:rPr>
        <w:t xml:space="preserve">, dit wordt ingevoerd op zelfkijken.nl. </w:t>
      </w:r>
      <w:r>
        <w:rPr>
          <w:sz w:val="22"/>
          <w:szCs w:val="20"/>
        </w:rPr>
        <w:t xml:space="preserve">Deze gegevens worden </w:t>
      </w:r>
      <w:r w:rsidR="002757FD">
        <w:rPr>
          <w:sz w:val="22"/>
          <w:szCs w:val="20"/>
        </w:rPr>
        <w:t xml:space="preserve">intern </w:t>
      </w:r>
      <w:r>
        <w:rPr>
          <w:sz w:val="22"/>
          <w:szCs w:val="20"/>
        </w:rPr>
        <w:t>handmatig gecontroleerd. Als de gegevens in orde zijn</w:t>
      </w:r>
      <w:r w:rsidR="004506BE">
        <w:rPr>
          <w:sz w:val="22"/>
          <w:szCs w:val="20"/>
        </w:rPr>
        <w:t xml:space="preserve">, </w:t>
      </w:r>
      <w:r>
        <w:rPr>
          <w:sz w:val="22"/>
          <w:szCs w:val="20"/>
        </w:rPr>
        <w:t>ontvangt de kijker</w:t>
      </w:r>
      <w:r w:rsidRPr="00200DC4">
        <w:rPr>
          <w:sz w:val="22"/>
          <w:szCs w:val="20"/>
        </w:rPr>
        <w:t xml:space="preserve"> een sms met een link naar een agenda</w:t>
      </w:r>
      <w:r w:rsidR="004506BE">
        <w:rPr>
          <w:sz w:val="22"/>
          <w:szCs w:val="20"/>
        </w:rPr>
        <w:t xml:space="preserve">, </w:t>
      </w:r>
      <w:r w:rsidRPr="00200DC4">
        <w:rPr>
          <w:sz w:val="22"/>
          <w:szCs w:val="20"/>
        </w:rPr>
        <w:t>waar een afspraak ingepland kan worden.</w:t>
      </w:r>
      <w:r>
        <w:rPr>
          <w:sz w:val="22"/>
          <w:szCs w:val="20"/>
        </w:rPr>
        <w:t xml:space="preserve"> Hoeveel tijd er beschikbaar wordt gesteld voor de bezichtiging verschilt per woning, dit hangt af van de grootte van de woning en hoe veel bijzonderheden er zijn.</w:t>
      </w:r>
      <w:r w:rsidRPr="00200DC4">
        <w:rPr>
          <w:sz w:val="22"/>
          <w:szCs w:val="20"/>
        </w:rPr>
        <w:t xml:space="preserve"> Vervolgens wordt de afspraak bevestigd en </w:t>
      </w:r>
      <w:r>
        <w:rPr>
          <w:sz w:val="22"/>
          <w:szCs w:val="20"/>
        </w:rPr>
        <w:t xml:space="preserve">kan de kijker </w:t>
      </w:r>
      <w:r w:rsidR="002757FD">
        <w:rPr>
          <w:sz w:val="22"/>
          <w:szCs w:val="20"/>
        </w:rPr>
        <w:t xml:space="preserve">via </w:t>
      </w:r>
      <w:r>
        <w:rPr>
          <w:sz w:val="22"/>
          <w:szCs w:val="20"/>
        </w:rPr>
        <w:t xml:space="preserve">zelfkijken.nl de </w:t>
      </w:r>
      <w:r w:rsidRPr="00200DC4">
        <w:rPr>
          <w:sz w:val="22"/>
          <w:szCs w:val="20"/>
        </w:rPr>
        <w:t>woning op de afgesproken datum en tijd</w:t>
      </w:r>
      <w:r>
        <w:rPr>
          <w:sz w:val="22"/>
          <w:szCs w:val="20"/>
        </w:rPr>
        <w:t xml:space="preserve"> </w:t>
      </w:r>
      <w:r w:rsidRPr="00200DC4">
        <w:rPr>
          <w:sz w:val="22"/>
          <w:szCs w:val="20"/>
        </w:rPr>
        <w:t>betreden.</w:t>
      </w:r>
      <w:r>
        <w:rPr>
          <w:sz w:val="22"/>
          <w:szCs w:val="20"/>
        </w:rPr>
        <w:t xml:space="preserve"> D</w:t>
      </w:r>
      <w:r w:rsidRPr="00200DC4">
        <w:rPr>
          <w:sz w:val="22"/>
          <w:szCs w:val="20"/>
        </w:rPr>
        <w:t xml:space="preserve">e woning zal aan de hand van de Smart-Lock </w:t>
      </w:r>
      <w:r w:rsidR="008D4303">
        <w:rPr>
          <w:sz w:val="22"/>
          <w:szCs w:val="20"/>
        </w:rPr>
        <w:t>geopend worden</w:t>
      </w:r>
      <w:r w:rsidRPr="00200DC4">
        <w:rPr>
          <w:sz w:val="22"/>
          <w:szCs w:val="20"/>
        </w:rPr>
        <w:t>. De kijker kan dan in alle rust</w:t>
      </w:r>
      <w:r w:rsidR="008D4303">
        <w:rPr>
          <w:sz w:val="22"/>
          <w:szCs w:val="20"/>
        </w:rPr>
        <w:t>,</w:t>
      </w:r>
      <w:r w:rsidRPr="00200DC4">
        <w:rPr>
          <w:sz w:val="22"/>
          <w:szCs w:val="20"/>
        </w:rPr>
        <w:t xml:space="preserve"> zonder de </w:t>
      </w:r>
      <w:r w:rsidR="002757FD">
        <w:rPr>
          <w:sz w:val="22"/>
          <w:szCs w:val="20"/>
        </w:rPr>
        <w:t xml:space="preserve">fysieke </w:t>
      </w:r>
      <w:r w:rsidRPr="00200DC4">
        <w:rPr>
          <w:sz w:val="22"/>
          <w:szCs w:val="20"/>
        </w:rPr>
        <w:t>aanwezigheid van een makelaar de woning bezichtigen.</w:t>
      </w:r>
      <w:r>
        <w:rPr>
          <w:sz w:val="22"/>
          <w:szCs w:val="20"/>
        </w:rPr>
        <w:t xml:space="preserve"> Tijdens de bezichtiging is er altijd een beschikbaar nummer voor telefonisch contact.</w:t>
      </w:r>
      <w:r w:rsidRPr="00200DC4">
        <w:rPr>
          <w:sz w:val="22"/>
          <w:szCs w:val="20"/>
        </w:rPr>
        <w:t xml:space="preserve"> </w:t>
      </w:r>
    </w:p>
    <w:p w14:paraId="6D2FACED" w14:textId="77777777" w:rsidR="00824F93" w:rsidRDefault="00824F93" w:rsidP="00824F93">
      <w:pPr>
        <w:rPr>
          <w:sz w:val="22"/>
          <w:szCs w:val="20"/>
        </w:rPr>
      </w:pPr>
      <w:r w:rsidRPr="00200DC4">
        <w:rPr>
          <w:sz w:val="22"/>
          <w:szCs w:val="20"/>
        </w:rPr>
        <w:t>De laatste stap in het proces is de follow-up</w:t>
      </w:r>
      <w:r>
        <w:rPr>
          <w:sz w:val="22"/>
          <w:szCs w:val="20"/>
        </w:rPr>
        <w:t xml:space="preserve">. </w:t>
      </w:r>
      <w:r w:rsidR="00626CAD">
        <w:rPr>
          <w:sz w:val="22"/>
          <w:szCs w:val="20"/>
        </w:rPr>
        <w:t>Bij de huidige vorm van follow-up belt de makelaar de kijker achteraf op</w:t>
      </w:r>
      <w:r>
        <w:rPr>
          <w:sz w:val="22"/>
          <w:szCs w:val="20"/>
        </w:rPr>
        <w:t xml:space="preserve">. Dit gebeurt momenteel niet, omdat er te veel kijkers per woning zijn. Er wordt momenteel gewerkt aan een geautomatiseerde vorm, waarbij </w:t>
      </w:r>
      <w:r w:rsidR="002832CF">
        <w:rPr>
          <w:sz w:val="22"/>
          <w:szCs w:val="20"/>
        </w:rPr>
        <w:t xml:space="preserve">de </w:t>
      </w:r>
      <w:r>
        <w:rPr>
          <w:sz w:val="22"/>
          <w:szCs w:val="20"/>
        </w:rPr>
        <w:t>kijker</w:t>
      </w:r>
      <w:r w:rsidR="002757FD">
        <w:rPr>
          <w:sz w:val="22"/>
          <w:szCs w:val="20"/>
        </w:rPr>
        <w:t>s</w:t>
      </w:r>
      <w:r>
        <w:rPr>
          <w:sz w:val="22"/>
          <w:szCs w:val="20"/>
        </w:rPr>
        <w:t xml:space="preserve"> na afloop een aantal vragen dien</w:t>
      </w:r>
      <w:r w:rsidR="00626CAD">
        <w:rPr>
          <w:sz w:val="22"/>
          <w:szCs w:val="20"/>
        </w:rPr>
        <w:t>en</w:t>
      </w:r>
      <w:r>
        <w:rPr>
          <w:sz w:val="22"/>
          <w:szCs w:val="20"/>
        </w:rPr>
        <w:t xml:space="preserve"> te beantwoorden.</w:t>
      </w:r>
    </w:p>
    <w:p w14:paraId="5909E374" w14:textId="77777777" w:rsidR="00090876" w:rsidRDefault="00E45C50" w:rsidP="00824F93">
      <w:pPr>
        <w:rPr>
          <w:sz w:val="22"/>
          <w:szCs w:val="20"/>
        </w:rPr>
      </w:pPr>
      <w:r>
        <w:rPr>
          <w:sz w:val="22"/>
          <w:szCs w:val="20"/>
        </w:rPr>
        <w:br/>
      </w:r>
      <w:r>
        <w:rPr>
          <w:sz w:val="22"/>
          <w:szCs w:val="20"/>
        </w:rPr>
        <w:br/>
      </w:r>
      <w:r>
        <w:rPr>
          <w:sz w:val="22"/>
          <w:szCs w:val="20"/>
        </w:rPr>
        <w:br/>
      </w:r>
      <w:r>
        <w:rPr>
          <w:sz w:val="22"/>
          <w:szCs w:val="20"/>
        </w:rPr>
        <w:br/>
      </w:r>
      <w:r>
        <w:rPr>
          <w:sz w:val="22"/>
          <w:szCs w:val="20"/>
        </w:rPr>
        <w:br/>
      </w:r>
      <w:r>
        <w:rPr>
          <w:sz w:val="22"/>
          <w:szCs w:val="20"/>
        </w:rPr>
        <w:br/>
      </w:r>
      <w:r>
        <w:rPr>
          <w:sz w:val="22"/>
          <w:szCs w:val="20"/>
        </w:rPr>
        <w:br/>
      </w:r>
      <w:r>
        <w:rPr>
          <w:sz w:val="22"/>
          <w:szCs w:val="20"/>
        </w:rPr>
        <w:br/>
      </w:r>
      <w:r>
        <w:rPr>
          <w:sz w:val="22"/>
          <w:szCs w:val="20"/>
        </w:rPr>
        <w:br/>
      </w:r>
      <w:r>
        <w:rPr>
          <w:sz w:val="22"/>
          <w:szCs w:val="20"/>
        </w:rPr>
        <w:br/>
      </w:r>
      <w:r>
        <w:rPr>
          <w:sz w:val="22"/>
          <w:szCs w:val="20"/>
        </w:rPr>
        <w:br/>
      </w:r>
    </w:p>
    <w:p w14:paraId="6B67AD95" w14:textId="77777777" w:rsidR="00090876" w:rsidRDefault="00090876" w:rsidP="00824F93">
      <w:pPr>
        <w:rPr>
          <w:sz w:val="22"/>
          <w:szCs w:val="20"/>
        </w:rPr>
      </w:pPr>
    </w:p>
    <w:p w14:paraId="037B222C" w14:textId="77777777" w:rsidR="00824F93" w:rsidRDefault="00824F93" w:rsidP="00824F93">
      <w:pPr>
        <w:rPr>
          <w:sz w:val="22"/>
          <w:szCs w:val="20"/>
        </w:rPr>
      </w:pPr>
    </w:p>
    <w:p w14:paraId="25DA9AF9" w14:textId="77777777" w:rsidR="00824F93" w:rsidRPr="00C37E3E" w:rsidRDefault="006D55FC" w:rsidP="00824F93">
      <w:pPr>
        <w:rPr>
          <w:rFonts w:asciiTheme="majorHAnsi" w:eastAsiaTheme="majorEastAsia" w:hAnsiTheme="majorHAnsi" w:cstheme="majorBidi"/>
          <w:color w:val="4C6116"/>
          <w:sz w:val="28"/>
          <w:szCs w:val="26"/>
        </w:rPr>
      </w:pPr>
      <w:bookmarkStart w:id="7" w:name="_Toc51147379"/>
      <w:bookmarkStart w:id="8" w:name="_Toc51147639"/>
      <w:bookmarkStart w:id="9" w:name="_Toc51147862"/>
      <w:bookmarkStart w:id="10" w:name="_Toc51148137"/>
      <w:bookmarkStart w:id="11" w:name="_Toc60568540"/>
      <w:r w:rsidRPr="006722E3">
        <w:rPr>
          <w:rStyle w:val="Heading2Char"/>
          <w:szCs w:val="24"/>
        </w:rPr>
        <w:lastRenderedPageBreak/>
        <w:t>1.</w:t>
      </w:r>
      <w:r w:rsidR="000D54BD" w:rsidRPr="006722E3">
        <w:rPr>
          <w:rStyle w:val="Heading2Char"/>
          <w:szCs w:val="24"/>
        </w:rPr>
        <w:t>2</w:t>
      </w:r>
      <w:r w:rsidRPr="006722E3">
        <w:rPr>
          <w:rStyle w:val="Heading2Char"/>
          <w:szCs w:val="24"/>
        </w:rPr>
        <w:t xml:space="preserve"> </w:t>
      </w:r>
      <w:r w:rsidR="00824F93" w:rsidRPr="006722E3">
        <w:rPr>
          <w:rStyle w:val="Heading2Char"/>
          <w:szCs w:val="24"/>
        </w:rPr>
        <w:t>Probleemverkenning</w:t>
      </w:r>
      <w:bookmarkEnd w:id="7"/>
      <w:bookmarkEnd w:id="8"/>
      <w:bookmarkEnd w:id="9"/>
      <w:bookmarkEnd w:id="10"/>
      <w:bookmarkEnd w:id="11"/>
      <w:r w:rsidR="00824F93" w:rsidRPr="00824F93">
        <w:rPr>
          <w:szCs w:val="21"/>
        </w:rPr>
        <w:br/>
      </w:r>
      <w:r w:rsidR="00824F93" w:rsidRPr="00824F93">
        <w:rPr>
          <w:sz w:val="22"/>
          <w:szCs w:val="22"/>
        </w:rPr>
        <w:t>De huizenmarkt in Groningen is momenteel erg krap. Uit onderzoek van de NVM naar het eerste kwartaal van 2020 blijkt dat de krapte van de huizenmarkt in Groningen en Haarlem het grootst is ten opzichte van de rest van Nederland. Het onderzoek van het NVM drukt dit uit in een krapte-indicator, deze indicator stelt uit hoeveel woningen de consument kan kiezen. De consument in Nederland kon op enig moment k</w:t>
      </w:r>
      <w:r w:rsidR="002832CF">
        <w:rPr>
          <w:sz w:val="22"/>
          <w:szCs w:val="22"/>
        </w:rPr>
        <w:t>iezen</w:t>
      </w:r>
      <w:r w:rsidR="00824F93" w:rsidRPr="00824F93">
        <w:rPr>
          <w:sz w:val="22"/>
          <w:szCs w:val="22"/>
        </w:rPr>
        <w:t xml:space="preserve"> uit 2,8 woningen, dit was een jaar daarvoor nog 3,8, en hiermee de laagst gemeten indicator sinds het jaar 2000. In de stad Groningen is er zelfs sprake van een indicator van 1,5 </w:t>
      </w:r>
      <w:r w:rsidR="00824F93" w:rsidRPr="00824F93">
        <w:rPr>
          <w:rFonts w:ascii="Calibri" w:hAnsi="Calibri"/>
          <w:color w:val="000000"/>
          <w:sz w:val="22"/>
          <w:szCs w:val="21"/>
          <w:shd w:val="clear" w:color="auto" w:fill="FFFFFF"/>
        </w:rPr>
        <w:t>(NVM, 2020)</w:t>
      </w:r>
      <w:r w:rsidR="00824F93" w:rsidRPr="00824F93">
        <w:rPr>
          <w:sz w:val="22"/>
          <w:szCs w:val="21"/>
        </w:rPr>
        <w:t>.</w:t>
      </w:r>
    </w:p>
    <w:p w14:paraId="4E7803A5" w14:textId="77777777" w:rsidR="00101C97" w:rsidRPr="00824F93" w:rsidRDefault="00101C97" w:rsidP="00824F93">
      <w:pPr>
        <w:rPr>
          <w:sz w:val="22"/>
          <w:szCs w:val="20"/>
        </w:rPr>
      </w:pPr>
    </w:p>
    <w:p w14:paraId="6D30ABD4" w14:textId="686C7C5F" w:rsidR="00824F93" w:rsidRDefault="00824F93" w:rsidP="00824F93">
      <w:pPr>
        <w:rPr>
          <w:sz w:val="22"/>
          <w:szCs w:val="22"/>
        </w:rPr>
      </w:pPr>
      <w:r w:rsidRPr="00824F93">
        <w:rPr>
          <w:sz w:val="22"/>
          <w:szCs w:val="22"/>
        </w:rPr>
        <w:t xml:space="preserve">Door deze krapte is het moeilijk voor de consument </w:t>
      </w:r>
      <w:r w:rsidR="00920D2C" w:rsidRPr="00553739">
        <w:rPr>
          <w:color w:val="000000" w:themeColor="text1"/>
          <w:sz w:val="22"/>
          <w:szCs w:val="22"/>
        </w:rPr>
        <w:t xml:space="preserve">om </w:t>
      </w:r>
      <w:r w:rsidR="00553739">
        <w:rPr>
          <w:sz w:val="22"/>
          <w:szCs w:val="22"/>
        </w:rPr>
        <w:t>haar</w:t>
      </w:r>
      <w:r w:rsidRPr="00824F93">
        <w:rPr>
          <w:sz w:val="22"/>
          <w:szCs w:val="22"/>
        </w:rPr>
        <w:t xml:space="preserve"> droomhuis te vinden, het gevolg hiervan is dat makelaardij </w:t>
      </w:r>
      <w:r w:rsidR="00101C97">
        <w:rPr>
          <w:sz w:val="22"/>
          <w:szCs w:val="22"/>
        </w:rPr>
        <w:t>V</w:t>
      </w:r>
      <w:r w:rsidRPr="00824F93">
        <w:rPr>
          <w:sz w:val="22"/>
          <w:szCs w:val="22"/>
        </w:rPr>
        <w:t>an der Houwen</w:t>
      </w:r>
      <w:r w:rsidR="002757FD">
        <w:rPr>
          <w:sz w:val="22"/>
          <w:szCs w:val="22"/>
        </w:rPr>
        <w:t xml:space="preserve"> </w:t>
      </w:r>
      <w:r w:rsidRPr="00824F93">
        <w:rPr>
          <w:sz w:val="22"/>
          <w:szCs w:val="22"/>
        </w:rPr>
        <w:t xml:space="preserve">momenteel helaas meer mensen teleurstelt dan blij maakt met goed nieuws. </w:t>
      </w:r>
    </w:p>
    <w:p w14:paraId="7F3CCA84" w14:textId="3F570DE4" w:rsidR="00035D1D" w:rsidRDefault="00626CAD" w:rsidP="002832CF">
      <w:pPr>
        <w:rPr>
          <w:rStyle w:val="Heading1Char"/>
          <w:rFonts w:asciiTheme="minorHAnsi" w:eastAsiaTheme="minorHAnsi" w:hAnsiTheme="minorHAnsi" w:cstheme="minorBidi"/>
          <w:sz w:val="22"/>
          <w:szCs w:val="22"/>
        </w:rPr>
      </w:pPr>
      <w:r>
        <w:rPr>
          <w:sz w:val="22"/>
          <w:szCs w:val="22"/>
        </w:rPr>
        <w:br/>
        <w:t>T</w:t>
      </w:r>
      <w:r w:rsidR="00824F93" w:rsidRPr="00824F93">
        <w:rPr>
          <w:sz w:val="22"/>
          <w:szCs w:val="22"/>
        </w:rPr>
        <w:t>raditionele makelaar</w:t>
      </w:r>
      <w:r>
        <w:rPr>
          <w:sz w:val="22"/>
          <w:szCs w:val="22"/>
        </w:rPr>
        <w:t>s</w:t>
      </w:r>
      <w:r w:rsidR="00824F93" w:rsidRPr="00824F93">
        <w:rPr>
          <w:sz w:val="22"/>
          <w:szCs w:val="22"/>
        </w:rPr>
        <w:t xml:space="preserve"> plan</w:t>
      </w:r>
      <w:r>
        <w:rPr>
          <w:sz w:val="22"/>
          <w:szCs w:val="22"/>
        </w:rPr>
        <w:t>nen</w:t>
      </w:r>
      <w:r w:rsidR="00824F93" w:rsidRPr="00824F93">
        <w:rPr>
          <w:sz w:val="22"/>
          <w:szCs w:val="22"/>
        </w:rPr>
        <w:t xml:space="preserve"> bezichtigingen in en </w:t>
      </w:r>
      <w:r>
        <w:rPr>
          <w:sz w:val="22"/>
          <w:szCs w:val="22"/>
        </w:rPr>
        <w:t>zijn</w:t>
      </w:r>
      <w:r w:rsidR="00824F93" w:rsidRPr="00824F93">
        <w:rPr>
          <w:sz w:val="22"/>
          <w:szCs w:val="22"/>
        </w:rPr>
        <w:t xml:space="preserve"> hierbij zelf (of een andere makelaar) aanwezig. Het gevolg van deze werkwijze</w:t>
      </w:r>
      <w:r w:rsidR="002757FD">
        <w:rPr>
          <w:sz w:val="22"/>
          <w:szCs w:val="22"/>
        </w:rPr>
        <w:t xml:space="preserve"> is dat</w:t>
      </w:r>
      <w:r w:rsidR="00824F93" w:rsidRPr="00824F93">
        <w:rPr>
          <w:sz w:val="22"/>
          <w:szCs w:val="22"/>
        </w:rPr>
        <w:t xml:space="preserve"> in de huidige markt in Groningen </w:t>
      </w:r>
      <w:r w:rsidR="00AC751E">
        <w:rPr>
          <w:sz w:val="22"/>
          <w:szCs w:val="22"/>
        </w:rPr>
        <w:t xml:space="preserve">het aantal aanvragen </w:t>
      </w:r>
      <w:r w:rsidR="00824F93" w:rsidRPr="00824F93">
        <w:rPr>
          <w:sz w:val="22"/>
          <w:szCs w:val="22"/>
        </w:rPr>
        <w:t xml:space="preserve">voor een bezichtiging van een woning </w:t>
      </w:r>
      <w:r w:rsidR="00AC751E">
        <w:rPr>
          <w:sz w:val="22"/>
          <w:szCs w:val="22"/>
        </w:rPr>
        <w:t>kan oplopen richting tachtig</w:t>
      </w:r>
      <w:r w:rsidR="00824F93" w:rsidRPr="00824F93">
        <w:rPr>
          <w:sz w:val="22"/>
          <w:szCs w:val="22"/>
        </w:rPr>
        <w:t xml:space="preserve">, maar dat er bijvoorbeeld </w:t>
      </w:r>
      <w:r w:rsidR="00AC751E">
        <w:rPr>
          <w:sz w:val="22"/>
          <w:szCs w:val="22"/>
        </w:rPr>
        <w:t>tien</w:t>
      </w:r>
      <w:r w:rsidR="00824F93" w:rsidRPr="00824F93">
        <w:rPr>
          <w:sz w:val="22"/>
          <w:szCs w:val="22"/>
        </w:rPr>
        <w:t xml:space="preserve"> bezichtigingen worden ingeplan</w:t>
      </w:r>
      <w:r w:rsidR="002757FD">
        <w:rPr>
          <w:sz w:val="22"/>
          <w:szCs w:val="22"/>
        </w:rPr>
        <w:t>d</w:t>
      </w:r>
      <w:r w:rsidR="00824F93" w:rsidRPr="00824F93">
        <w:rPr>
          <w:sz w:val="22"/>
          <w:szCs w:val="22"/>
        </w:rPr>
        <w:t>, de overige aanvragen komen op een reservelijst. Dit houdt in dat deze mensen alleen een mogelijkheid tot een bezichtiging kunnen krijgen als er</w:t>
      </w:r>
      <w:r w:rsidR="002757FD">
        <w:rPr>
          <w:sz w:val="22"/>
          <w:szCs w:val="22"/>
        </w:rPr>
        <w:t xml:space="preserve"> een bezichtiging</w:t>
      </w:r>
      <w:r w:rsidR="00824F93" w:rsidRPr="00824F93">
        <w:rPr>
          <w:sz w:val="22"/>
          <w:szCs w:val="22"/>
        </w:rPr>
        <w:t xml:space="preserve"> niet door gaat of als het huis na de eerste ronde nog niet verkocht is</w:t>
      </w:r>
      <w:r w:rsidR="002757FD">
        <w:rPr>
          <w:sz w:val="22"/>
          <w:szCs w:val="22"/>
        </w:rPr>
        <w:t>. D</w:t>
      </w:r>
      <w:r w:rsidR="00824F93" w:rsidRPr="00824F93">
        <w:rPr>
          <w:sz w:val="22"/>
          <w:szCs w:val="22"/>
        </w:rPr>
        <w:t xml:space="preserve">it komt nagenoeg niet voor </w:t>
      </w:r>
      <w:r w:rsidR="00920D2C">
        <w:rPr>
          <w:sz w:val="22"/>
          <w:szCs w:val="22"/>
        </w:rPr>
        <w:t>in</w:t>
      </w:r>
      <w:r w:rsidR="00824F93" w:rsidRPr="00824F93">
        <w:rPr>
          <w:sz w:val="22"/>
          <w:szCs w:val="22"/>
        </w:rPr>
        <w:t xml:space="preserve"> de huidige markt. De reden dat andere makelaars maar zo weinig bezichtigingen i</w:t>
      </w:r>
      <w:r w:rsidR="00035D1D">
        <w:rPr>
          <w:sz w:val="22"/>
          <w:szCs w:val="22"/>
        </w:rPr>
        <w:t>nplannen</w:t>
      </w:r>
      <w:r w:rsidR="00AC751E">
        <w:rPr>
          <w:sz w:val="22"/>
          <w:szCs w:val="22"/>
        </w:rPr>
        <w:t xml:space="preserve"> is </w:t>
      </w:r>
      <w:r w:rsidR="00824F93" w:rsidRPr="00824F93">
        <w:rPr>
          <w:sz w:val="22"/>
          <w:szCs w:val="22"/>
        </w:rPr>
        <w:t xml:space="preserve">omdat </w:t>
      </w:r>
      <w:r w:rsidR="00AC751E">
        <w:rPr>
          <w:sz w:val="22"/>
          <w:szCs w:val="22"/>
        </w:rPr>
        <w:t>het</w:t>
      </w:r>
      <w:r w:rsidR="00824F93" w:rsidRPr="00824F93">
        <w:rPr>
          <w:sz w:val="22"/>
          <w:szCs w:val="22"/>
        </w:rPr>
        <w:t xml:space="preserve"> tijd technisch </w:t>
      </w:r>
      <w:r w:rsidR="00313917">
        <w:rPr>
          <w:sz w:val="22"/>
          <w:szCs w:val="22"/>
        </w:rPr>
        <w:t xml:space="preserve">en </w:t>
      </w:r>
      <w:r w:rsidR="00313917" w:rsidRPr="00824F93">
        <w:rPr>
          <w:sz w:val="22"/>
          <w:szCs w:val="22"/>
        </w:rPr>
        <w:t>economisch</w:t>
      </w:r>
      <w:r w:rsidR="00313917">
        <w:rPr>
          <w:sz w:val="22"/>
          <w:szCs w:val="22"/>
        </w:rPr>
        <w:t xml:space="preserve"> niet</w:t>
      </w:r>
      <w:r w:rsidR="00824F93" w:rsidRPr="00824F93">
        <w:rPr>
          <w:sz w:val="22"/>
          <w:szCs w:val="22"/>
        </w:rPr>
        <w:t xml:space="preserve"> haalbaar is</w:t>
      </w:r>
      <w:r w:rsidR="00AC751E">
        <w:rPr>
          <w:sz w:val="22"/>
          <w:szCs w:val="22"/>
        </w:rPr>
        <w:t xml:space="preserve"> om alle aanvragen om te zetten in een bezichtiging.</w:t>
      </w:r>
      <w:r w:rsidR="00101C97">
        <w:rPr>
          <w:sz w:val="22"/>
          <w:szCs w:val="22"/>
        </w:rPr>
        <w:br/>
      </w:r>
      <w:r w:rsidR="00101C97">
        <w:rPr>
          <w:sz w:val="22"/>
          <w:szCs w:val="22"/>
        </w:rPr>
        <w:br/>
      </w:r>
      <w:r w:rsidR="00824F93" w:rsidRPr="00824F93">
        <w:rPr>
          <w:sz w:val="22"/>
          <w:szCs w:val="22"/>
        </w:rPr>
        <w:t>Wat veel makelaars deden om toch zo veel mogelijk potenti</w:t>
      </w:r>
      <w:r w:rsidR="002757FD">
        <w:rPr>
          <w:sz w:val="22"/>
          <w:szCs w:val="22"/>
        </w:rPr>
        <w:t>ë</w:t>
      </w:r>
      <w:r w:rsidR="00824F93" w:rsidRPr="00824F93">
        <w:rPr>
          <w:sz w:val="22"/>
          <w:szCs w:val="22"/>
        </w:rPr>
        <w:t>le kopers het huis te kunnen laten bezichtigen is het organiseren van ee</w:t>
      </w:r>
      <w:r w:rsidR="00A87A87">
        <w:rPr>
          <w:sz w:val="22"/>
          <w:szCs w:val="22"/>
        </w:rPr>
        <w:t xml:space="preserve">n </w:t>
      </w:r>
      <w:r w:rsidR="00824F93" w:rsidRPr="00824F93">
        <w:rPr>
          <w:sz w:val="22"/>
          <w:szCs w:val="22"/>
        </w:rPr>
        <w:t>open huis. Het organiseren van een open huis is een laagdrempelige manier om zoveel mogelijk mensen een woning te laten bekijken. Dit is echter het afgelopen half jaar al niet meer een mogelijkheid door de huidige coronamaatregelen. Het gevolg hiervan is dat de makelaar nooit de maximale marktwerking weet te realiseren, waardoor niet altijd het meest gunstige bod voor de verkoper wordt behaald.</w:t>
      </w:r>
      <w:r w:rsidR="00824F93" w:rsidRPr="00824F93">
        <w:rPr>
          <w:sz w:val="22"/>
          <w:szCs w:val="22"/>
        </w:rPr>
        <w:br/>
      </w:r>
      <w:r w:rsidR="00824F93" w:rsidRPr="00824F93">
        <w:rPr>
          <w:sz w:val="22"/>
          <w:szCs w:val="22"/>
        </w:rPr>
        <w:br/>
        <w:t xml:space="preserve">Hier onderscheidt makelaardij </w:t>
      </w:r>
      <w:r w:rsidR="008464F8">
        <w:rPr>
          <w:sz w:val="22"/>
          <w:szCs w:val="22"/>
        </w:rPr>
        <w:t>V</w:t>
      </w:r>
      <w:r w:rsidR="00824F93" w:rsidRPr="00824F93">
        <w:rPr>
          <w:sz w:val="22"/>
          <w:szCs w:val="22"/>
        </w:rPr>
        <w:t>an der Houwen zich. De organisatie heeft namelijk een product ontwikkel</w:t>
      </w:r>
      <w:r w:rsidR="0063789B">
        <w:rPr>
          <w:sz w:val="22"/>
          <w:szCs w:val="22"/>
        </w:rPr>
        <w:t>d,</w:t>
      </w:r>
      <w:r w:rsidR="00824F93" w:rsidRPr="00824F93">
        <w:rPr>
          <w:sz w:val="22"/>
          <w:szCs w:val="22"/>
        </w:rPr>
        <w:t xml:space="preserve"> waarmee ze het ondanks de economische factoren en de coronamaatregelen</w:t>
      </w:r>
      <w:r w:rsidR="0063789B">
        <w:rPr>
          <w:sz w:val="22"/>
          <w:szCs w:val="22"/>
        </w:rPr>
        <w:t>,</w:t>
      </w:r>
      <w:r w:rsidR="00824F93" w:rsidRPr="00824F93">
        <w:rPr>
          <w:sz w:val="22"/>
          <w:szCs w:val="22"/>
        </w:rPr>
        <w:t xml:space="preserve"> iedereen die een bezichtiging aanvraagt</w:t>
      </w:r>
      <w:r w:rsidR="0063789B">
        <w:rPr>
          <w:sz w:val="22"/>
          <w:szCs w:val="22"/>
        </w:rPr>
        <w:t>,</w:t>
      </w:r>
      <w:r w:rsidR="00824F93" w:rsidRPr="00824F93">
        <w:rPr>
          <w:sz w:val="22"/>
          <w:szCs w:val="22"/>
        </w:rPr>
        <w:t xml:space="preserve"> de mogelijkheid geeft om dit te doen</w:t>
      </w:r>
      <w:r w:rsidR="00553739">
        <w:rPr>
          <w:sz w:val="22"/>
          <w:szCs w:val="22"/>
        </w:rPr>
        <w:t>. D</w:t>
      </w:r>
      <w:r w:rsidR="00824F93" w:rsidRPr="00824F93">
        <w:rPr>
          <w:sz w:val="22"/>
          <w:szCs w:val="22"/>
        </w:rPr>
        <w:t xml:space="preserve">aarmee </w:t>
      </w:r>
      <w:r w:rsidR="00553739">
        <w:rPr>
          <w:sz w:val="22"/>
          <w:szCs w:val="22"/>
        </w:rPr>
        <w:t xml:space="preserve">weten ze </w:t>
      </w:r>
      <w:r w:rsidR="00824F93" w:rsidRPr="00824F93">
        <w:rPr>
          <w:sz w:val="22"/>
          <w:szCs w:val="22"/>
        </w:rPr>
        <w:t xml:space="preserve">de maximale marktwerking </w:t>
      </w:r>
      <w:r w:rsidR="00553739">
        <w:rPr>
          <w:sz w:val="22"/>
          <w:szCs w:val="22"/>
        </w:rPr>
        <w:t>te r</w:t>
      </w:r>
      <w:r w:rsidR="00824F93" w:rsidRPr="00824F93">
        <w:rPr>
          <w:sz w:val="22"/>
          <w:szCs w:val="22"/>
        </w:rPr>
        <w:t>ealiseren</w:t>
      </w:r>
      <w:r w:rsidR="00A87A87">
        <w:rPr>
          <w:sz w:val="22"/>
          <w:szCs w:val="22"/>
        </w:rPr>
        <w:t xml:space="preserve">. Dit doet de organisatie door gebruik te maken van een Smart-Lock en zelfkijken.nl. </w:t>
      </w:r>
      <w:r w:rsidR="00A87A87">
        <w:rPr>
          <w:sz w:val="22"/>
          <w:szCs w:val="22"/>
        </w:rPr>
        <w:br/>
      </w:r>
      <w:r w:rsidR="00A87A87">
        <w:rPr>
          <w:sz w:val="22"/>
          <w:szCs w:val="22"/>
        </w:rPr>
        <w:br/>
      </w:r>
      <w:r w:rsidR="00A87A87" w:rsidRPr="00200DC4">
        <w:rPr>
          <w:rStyle w:val="Heading1Char"/>
          <w:rFonts w:asciiTheme="minorHAnsi" w:eastAsiaTheme="minorHAnsi" w:hAnsiTheme="minorHAnsi" w:cstheme="minorBidi"/>
          <w:sz w:val="22"/>
          <w:szCs w:val="22"/>
        </w:rPr>
        <w:t>Het bezichtigen aan de hand de Smart-Lock en zelfkijken.nl is een nieuw c</w:t>
      </w:r>
      <w:r w:rsidR="00A87A87">
        <w:rPr>
          <w:rStyle w:val="Heading1Char"/>
          <w:rFonts w:asciiTheme="minorHAnsi" w:eastAsiaTheme="minorHAnsi" w:hAnsiTheme="minorHAnsi" w:cstheme="minorBidi"/>
          <w:sz w:val="22"/>
          <w:szCs w:val="22"/>
        </w:rPr>
        <w:t>oncept.</w:t>
      </w:r>
      <w:r w:rsidR="00A87A87" w:rsidRPr="00200DC4">
        <w:rPr>
          <w:rStyle w:val="Heading1Char"/>
          <w:rFonts w:asciiTheme="minorHAnsi" w:eastAsiaTheme="minorHAnsi" w:hAnsiTheme="minorHAnsi" w:cstheme="minorBidi"/>
          <w:sz w:val="22"/>
          <w:szCs w:val="22"/>
        </w:rPr>
        <w:t xml:space="preserve"> De opdrachtgever is er zeker van dat het concept bestaansrecht heeft, maar zit nog met een aantal vragen. Er is namelijk geen duidelijk beeld van </w:t>
      </w:r>
      <w:r w:rsidR="00A87A87">
        <w:rPr>
          <w:rStyle w:val="Heading1Char"/>
          <w:rFonts w:asciiTheme="minorHAnsi" w:eastAsiaTheme="minorHAnsi" w:hAnsiTheme="minorHAnsi" w:cstheme="minorBidi"/>
          <w:sz w:val="22"/>
          <w:szCs w:val="22"/>
        </w:rPr>
        <w:t>hoe de</w:t>
      </w:r>
      <w:r w:rsidR="00A87A87" w:rsidRPr="00200DC4">
        <w:rPr>
          <w:rStyle w:val="Heading1Char"/>
          <w:rFonts w:asciiTheme="minorHAnsi" w:eastAsiaTheme="minorHAnsi" w:hAnsiTheme="minorHAnsi" w:cstheme="minorBidi"/>
          <w:sz w:val="22"/>
          <w:szCs w:val="22"/>
        </w:rPr>
        <w:t xml:space="preserve"> klanten, die </w:t>
      </w:r>
      <w:r w:rsidR="00A87A87">
        <w:rPr>
          <w:rStyle w:val="Heading1Char"/>
          <w:rFonts w:asciiTheme="minorHAnsi" w:eastAsiaTheme="minorHAnsi" w:hAnsiTheme="minorHAnsi" w:cstheme="minorBidi"/>
          <w:sz w:val="22"/>
          <w:szCs w:val="22"/>
        </w:rPr>
        <w:t xml:space="preserve">op deze wijze </w:t>
      </w:r>
      <w:r w:rsidR="00A87A87" w:rsidRPr="00200DC4">
        <w:rPr>
          <w:rStyle w:val="Heading1Char"/>
          <w:rFonts w:asciiTheme="minorHAnsi" w:eastAsiaTheme="minorHAnsi" w:hAnsiTheme="minorHAnsi" w:cstheme="minorBidi"/>
          <w:sz w:val="22"/>
          <w:szCs w:val="22"/>
        </w:rPr>
        <w:t>een bezichtiging hebben gedaan of een huis hebben gekocht</w:t>
      </w:r>
      <w:r w:rsidR="00A87A87">
        <w:rPr>
          <w:rStyle w:val="Heading1Char"/>
          <w:rFonts w:asciiTheme="minorHAnsi" w:eastAsiaTheme="minorHAnsi" w:hAnsiTheme="minorHAnsi" w:cstheme="minorBidi"/>
          <w:sz w:val="22"/>
          <w:szCs w:val="22"/>
        </w:rPr>
        <w:t>, het ervaren</w:t>
      </w:r>
      <w:r w:rsidR="00A87A87" w:rsidRPr="00200DC4">
        <w:rPr>
          <w:rStyle w:val="Heading1Char"/>
          <w:rFonts w:asciiTheme="minorHAnsi" w:eastAsiaTheme="minorHAnsi" w:hAnsiTheme="minorHAnsi" w:cstheme="minorBidi"/>
          <w:sz w:val="22"/>
          <w:szCs w:val="22"/>
        </w:rPr>
        <w:t>.</w:t>
      </w:r>
      <w:r w:rsidR="00A87A87">
        <w:rPr>
          <w:rStyle w:val="Heading1Char"/>
          <w:rFonts w:asciiTheme="minorHAnsi" w:eastAsiaTheme="minorHAnsi" w:hAnsiTheme="minorHAnsi" w:cstheme="minorBidi"/>
          <w:sz w:val="22"/>
          <w:szCs w:val="22"/>
        </w:rPr>
        <w:t xml:space="preserve"> </w:t>
      </w:r>
    </w:p>
    <w:p w14:paraId="5A321660" w14:textId="77777777" w:rsidR="00DE3789" w:rsidRDefault="00DE3789" w:rsidP="00076402">
      <w:pPr>
        <w:rPr>
          <w:rStyle w:val="Heading1Char"/>
          <w:rFonts w:asciiTheme="minorHAnsi" w:eastAsiaTheme="minorHAnsi" w:hAnsiTheme="minorHAnsi" w:cstheme="minorBidi"/>
          <w:sz w:val="22"/>
          <w:szCs w:val="22"/>
        </w:rPr>
      </w:pPr>
    </w:p>
    <w:p w14:paraId="4E91346B" w14:textId="77777777" w:rsidR="002C4FBC" w:rsidRDefault="00DE3789" w:rsidP="00DE3789">
      <w:pPr>
        <w:rPr>
          <w:sz w:val="22"/>
          <w:szCs w:val="22"/>
        </w:rPr>
      </w:pPr>
      <w:r>
        <w:rPr>
          <w:sz w:val="22"/>
          <w:szCs w:val="22"/>
        </w:rPr>
        <w:t>Daarnaast komen er regelmatig aanvragen voor een bezichtiging binnen, waar vervolgens niks meer door de potentiële klant mee wordt gedaan en dus verlopen. De opdrachtgever heeft aangegeven dat dit vaak mensen zijn die meerdere keren aangeven interesse te hebben en dan ineens niks meer van zich laten horen. Hij zou graag willen achterhalen waar in het proces het vastloopt en wat de oorzaak hiervan is.</w:t>
      </w:r>
    </w:p>
    <w:p w14:paraId="3394DB04" w14:textId="77777777" w:rsidR="002832CF" w:rsidRDefault="002832CF" w:rsidP="00DE3789">
      <w:pPr>
        <w:rPr>
          <w:sz w:val="22"/>
          <w:szCs w:val="22"/>
        </w:rPr>
      </w:pPr>
    </w:p>
    <w:p w14:paraId="70A302BD" w14:textId="2FAA1722" w:rsidR="00520C1C" w:rsidRPr="00520C1C" w:rsidRDefault="00EF7BCC" w:rsidP="00520C1C">
      <w:pPr>
        <w:pStyle w:val="NoSpacing"/>
        <w:rPr>
          <w:rStyle w:val="Heading1Char"/>
          <w:rFonts w:ascii="Times New Roman" w:eastAsiaTheme="minorHAnsi" w:hAnsi="Times New Roman" w:cs="Times New Roman"/>
          <w:sz w:val="22"/>
          <w:szCs w:val="22"/>
        </w:rPr>
      </w:pPr>
      <w:r w:rsidRPr="00520C1C">
        <w:rPr>
          <w:rFonts w:eastAsiaTheme="minorHAnsi"/>
          <w:sz w:val="22"/>
          <w:szCs w:val="22"/>
        </w:rPr>
        <w:t xml:space="preserve">Het is voor de opdrachtgever van groot belang om duidelijk in kaart te krijgen hoe de potentiële kopers het ervaren om een woning te bezichtigen aan de hand van zelfkijken.nl. Makelaardij Van der Houwen verkoopt momenteel namelijk ongeveer 70% van de woningen op deze wijze, ondanks dat de organisatie niet precies weet hoe het ervaren wordt. Als ze dit op lange termijn niet duidelijk in kaart hebben en wel op deze wijze door gaan kan dat negatieve gevolgen hebben voor de organisatie. Het is daarom </w:t>
      </w:r>
      <w:r w:rsidR="009544C8" w:rsidRPr="00520C1C">
        <w:rPr>
          <w:rFonts w:eastAsiaTheme="minorHAnsi"/>
          <w:sz w:val="22"/>
          <w:szCs w:val="22"/>
        </w:rPr>
        <w:t>belangrijk</w:t>
      </w:r>
      <w:r w:rsidRPr="00520C1C">
        <w:rPr>
          <w:rFonts w:eastAsiaTheme="minorHAnsi"/>
          <w:sz w:val="22"/>
          <w:szCs w:val="22"/>
        </w:rPr>
        <w:t xml:space="preserve"> dat de opdrachtgever een </w:t>
      </w:r>
      <w:r w:rsidR="009544C8" w:rsidRPr="00520C1C">
        <w:rPr>
          <w:rFonts w:eastAsiaTheme="minorHAnsi"/>
          <w:sz w:val="22"/>
          <w:szCs w:val="22"/>
        </w:rPr>
        <w:t>helder</w:t>
      </w:r>
      <w:r w:rsidRPr="00520C1C">
        <w:rPr>
          <w:rFonts w:eastAsiaTheme="minorHAnsi"/>
          <w:sz w:val="22"/>
          <w:szCs w:val="22"/>
        </w:rPr>
        <w:t xml:space="preserve"> beeld krijgt van de huidige situatie. Zowel de positieve als negatieve kant van de huidige situatie is erg nuttige informatie. </w:t>
      </w:r>
      <w:r w:rsidR="00007BB3">
        <w:rPr>
          <w:rFonts w:eastAsiaTheme="minorHAnsi"/>
          <w:sz w:val="22"/>
          <w:szCs w:val="22"/>
        </w:rPr>
        <w:t xml:space="preserve">Met </w:t>
      </w:r>
      <w:r w:rsidRPr="00520C1C">
        <w:rPr>
          <w:rFonts w:eastAsiaTheme="minorHAnsi"/>
          <w:sz w:val="22"/>
          <w:szCs w:val="22"/>
        </w:rPr>
        <w:t xml:space="preserve">deze informatie kan er rekening worden gehouden met eventuele valkuilen en kan het proces geoptimaliseerd worden. Hierbij </w:t>
      </w:r>
      <w:r w:rsidR="00F66344">
        <w:rPr>
          <w:rFonts w:eastAsiaTheme="minorHAnsi"/>
          <w:sz w:val="22"/>
          <w:szCs w:val="22"/>
        </w:rPr>
        <w:t>kunnen</w:t>
      </w:r>
      <w:r w:rsidR="009544C8" w:rsidRPr="00520C1C">
        <w:rPr>
          <w:rFonts w:eastAsiaTheme="minorHAnsi"/>
          <w:sz w:val="22"/>
          <w:szCs w:val="22"/>
        </w:rPr>
        <w:t xml:space="preserve"> negatieve ontwikkelingen uit de weg gegaan</w:t>
      </w:r>
      <w:r w:rsidR="00F66344">
        <w:rPr>
          <w:rFonts w:eastAsiaTheme="minorHAnsi"/>
          <w:sz w:val="22"/>
          <w:szCs w:val="22"/>
        </w:rPr>
        <w:t xml:space="preserve"> worden </w:t>
      </w:r>
      <w:r w:rsidR="004506BE">
        <w:rPr>
          <w:rFonts w:eastAsiaTheme="minorHAnsi"/>
          <w:sz w:val="22"/>
          <w:szCs w:val="22"/>
        </w:rPr>
        <w:t>e</w:t>
      </w:r>
      <w:r w:rsidR="009544C8" w:rsidRPr="00520C1C">
        <w:rPr>
          <w:rFonts w:eastAsiaTheme="minorHAnsi"/>
          <w:sz w:val="22"/>
          <w:szCs w:val="22"/>
        </w:rPr>
        <w:t>n kan er optimaal worden ingespeeld op de wensen vanuit de markt.</w:t>
      </w:r>
    </w:p>
    <w:p w14:paraId="38AD0825" w14:textId="77777777" w:rsidR="00EF7BCC" w:rsidRPr="00DE3789" w:rsidRDefault="00EF7BCC" w:rsidP="00DE3789">
      <w:pPr>
        <w:rPr>
          <w:sz w:val="22"/>
          <w:szCs w:val="22"/>
        </w:rPr>
      </w:pPr>
    </w:p>
    <w:p w14:paraId="611E341A" w14:textId="4A4EF528" w:rsidR="00990865" w:rsidRPr="00E45C50" w:rsidRDefault="002C4FBC" w:rsidP="00E45C50">
      <w:pPr>
        <w:pStyle w:val="NoSpacing"/>
        <w:rPr>
          <w:rStyle w:val="Heading1Char"/>
          <w:color w:val="4C6116"/>
          <w:sz w:val="24"/>
          <w:szCs w:val="24"/>
        </w:rPr>
      </w:pPr>
      <w:bookmarkStart w:id="12" w:name="_Toc51147381"/>
      <w:bookmarkStart w:id="13" w:name="_Toc51147641"/>
      <w:bookmarkStart w:id="14" w:name="_Toc51147864"/>
      <w:bookmarkStart w:id="15" w:name="_Toc51148139"/>
      <w:bookmarkStart w:id="16" w:name="_Toc60568541"/>
      <w:r w:rsidRPr="006722E3">
        <w:rPr>
          <w:rStyle w:val="Heading2Char"/>
          <w:szCs w:val="24"/>
        </w:rPr>
        <w:t xml:space="preserve">1.3 Doel – en </w:t>
      </w:r>
      <w:r w:rsidR="00FC3EB6" w:rsidRPr="006722E3">
        <w:rPr>
          <w:rStyle w:val="Heading2Char"/>
          <w:szCs w:val="24"/>
        </w:rPr>
        <w:t>v</w:t>
      </w:r>
      <w:r w:rsidRPr="006722E3">
        <w:rPr>
          <w:rStyle w:val="Heading2Char"/>
          <w:szCs w:val="24"/>
        </w:rPr>
        <w:t>raagstelling</w:t>
      </w:r>
      <w:bookmarkEnd w:id="12"/>
      <w:bookmarkEnd w:id="13"/>
      <w:bookmarkEnd w:id="14"/>
      <w:bookmarkEnd w:id="15"/>
      <w:bookmarkEnd w:id="16"/>
      <w:r w:rsidRPr="00B9523D">
        <w:rPr>
          <w:rStyle w:val="Heading2Char"/>
        </w:rPr>
        <w:br/>
      </w:r>
      <w:r w:rsidRPr="00E45C50">
        <w:rPr>
          <w:rFonts w:eastAsiaTheme="minorHAnsi"/>
          <w:b/>
          <w:bCs/>
          <w:sz w:val="22"/>
          <w:szCs w:val="22"/>
        </w:rPr>
        <w:t xml:space="preserve">Het doel van het onderzoek is het </w:t>
      </w:r>
      <w:r w:rsidR="00FA29F6">
        <w:rPr>
          <w:rFonts w:eastAsiaTheme="minorHAnsi"/>
          <w:b/>
          <w:bCs/>
          <w:sz w:val="22"/>
          <w:szCs w:val="22"/>
        </w:rPr>
        <w:t>achterhalen</w:t>
      </w:r>
      <w:r w:rsidRPr="00E45C50">
        <w:rPr>
          <w:rFonts w:eastAsiaTheme="minorHAnsi"/>
          <w:b/>
          <w:bCs/>
          <w:sz w:val="22"/>
          <w:szCs w:val="22"/>
        </w:rPr>
        <w:t xml:space="preserve"> hoe potentiële kopers het ervaren om een woning te bezichtigen door gebruik te maken zelfkijken.nl en welke aanpassingen aan het concept kunnen worden gemaakt om beter aan te sluiten bij de wens vanuit de markt.</w:t>
      </w:r>
      <w:r w:rsidRPr="00E45C50">
        <w:rPr>
          <w:rStyle w:val="Heading1Char"/>
          <w:rFonts w:asciiTheme="minorHAnsi" w:eastAsiaTheme="minorHAnsi" w:hAnsiTheme="minorHAnsi" w:cstheme="minorBidi"/>
          <w:sz w:val="20"/>
          <w:szCs w:val="20"/>
        </w:rPr>
        <w:t xml:space="preserve"> </w:t>
      </w:r>
    </w:p>
    <w:p w14:paraId="5EC1C048" w14:textId="77777777" w:rsidR="002C4FBC" w:rsidRPr="00E45C50" w:rsidRDefault="00990865" w:rsidP="00E45C50">
      <w:pPr>
        <w:pStyle w:val="NoSpacing"/>
        <w:rPr>
          <w:rFonts w:eastAsiaTheme="minorHAnsi"/>
          <w:sz w:val="22"/>
          <w:szCs w:val="22"/>
        </w:rPr>
      </w:pPr>
      <w:r w:rsidRPr="00E45C50">
        <w:rPr>
          <w:rStyle w:val="Heading1Char"/>
          <w:rFonts w:asciiTheme="minorHAnsi" w:eastAsiaTheme="minorHAnsi" w:hAnsiTheme="minorHAnsi" w:cstheme="minorBidi"/>
          <w:sz w:val="21"/>
          <w:szCs w:val="21"/>
        </w:rPr>
        <w:br/>
      </w:r>
      <w:bookmarkStart w:id="17" w:name="_Toc51147382"/>
      <w:r w:rsidR="002C4FBC" w:rsidRPr="00E45C50">
        <w:rPr>
          <w:rFonts w:eastAsiaTheme="minorHAnsi"/>
          <w:sz w:val="22"/>
          <w:szCs w:val="22"/>
        </w:rPr>
        <w:t>Dit draagt bij aan de volgende organisatiedoelstelling:</w:t>
      </w:r>
      <w:r w:rsidR="002C4FBC" w:rsidRPr="00E45C50">
        <w:rPr>
          <w:rStyle w:val="Heading1Char"/>
          <w:rFonts w:asciiTheme="minorHAnsi" w:eastAsiaTheme="minorHAnsi" w:hAnsiTheme="minorHAnsi" w:cstheme="minorBidi"/>
          <w:sz w:val="21"/>
          <w:szCs w:val="21"/>
        </w:rPr>
        <w:br/>
      </w:r>
      <w:r w:rsidR="002C4FBC" w:rsidRPr="00E45C50">
        <w:rPr>
          <w:rStyle w:val="Heading1Char"/>
          <w:rFonts w:asciiTheme="minorHAnsi" w:eastAsiaTheme="minorHAnsi" w:hAnsiTheme="minorHAnsi" w:cstheme="minorBidi"/>
          <w:sz w:val="21"/>
          <w:szCs w:val="21"/>
        </w:rPr>
        <w:br/>
      </w:r>
      <w:r w:rsidR="002C4FBC" w:rsidRPr="00E45C50">
        <w:rPr>
          <w:rFonts w:eastAsiaTheme="minorHAnsi"/>
          <w:sz w:val="22"/>
          <w:szCs w:val="22"/>
        </w:rPr>
        <w:t>“In één keer goed. Een huis kopen of verkopen doe je maar een paar keer in je leven. Wij weten hoe de hazen lopen, behoeden je voor gedoe en stress en bereiken het maximale resultaat!”</w:t>
      </w:r>
      <w:bookmarkEnd w:id="17"/>
      <w:r w:rsidR="002C4FBC" w:rsidRPr="00E45C50">
        <w:rPr>
          <w:rFonts w:eastAsiaTheme="minorHAnsi"/>
          <w:sz w:val="22"/>
          <w:szCs w:val="22"/>
        </w:rPr>
        <w:t xml:space="preserve"> </w:t>
      </w:r>
      <w:r w:rsidR="002C4FBC" w:rsidRPr="00E45C50">
        <w:rPr>
          <w:sz w:val="22"/>
          <w:szCs w:val="22"/>
        </w:rPr>
        <w:t xml:space="preserve">(Makelaardij </w:t>
      </w:r>
      <w:r w:rsidR="007841B2">
        <w:rPr>
          <w:sz w:val="22"/>
          <w:szCs w:val="22"/>
        </w:rPr>
        <w:t>V</w:t>
      </w:r>
      <w:r w:rsidR="002C4FBC" w:rsidRPr="00E45C50">
        <w:rPr>
          <w:sz w:val="22"/>
          <w:szCs w:val="22"/>
        </w:rPr>
        <w:t>an der Houwen, 2020).</w:t>
      </w:r>
    </w:p>
    <w:p w14:paraId="49FA6724" w14:textId="77777777" w:rsidR="002C4FBC" w:rsidRPr="00E45C50" w:rsidRDefault="002C4FBC" w:rsidP="00E45C50">
      <w:pPr>
        <w:pStyle w:val="NoSpacing"/>
        <w:rPr>
          <w:color w:val="000000"/>
          <w:sz w:val="22"/>
          <w:szCs w:val="22"/>
        </w:rPr>
      </w:pPr>
    </w:p>
    <w:p w14:paraId="2653B9E1" w14:textId="77777777" w:rsidR="006B3E72" w:rsidRPr="00E45C50" w:rsidRDefault="002C4FBC" w:rsidP="00E45C50">
      <w:pPr>
        <w:pStyle w:val="NoSpacing"/>
        <w:rPr>
          <w:color w:val="000000"/>
          <w:sz w:val="22"/>
          <w:szCs w:val="22"/>
        </w:rPr>
      </w:pPr>
      <w:r w:rsidRPr="00E45C50">
        <w:rPr>
          <w:color w:val="000000"/>
          <w:sz w:val="22"/>
          <w:szCs w:val="22"/>
        </w:rPr>
        <w:t>Na overleg met de opdrachtgever en de bovenstaande doelstelling is de centrale vraag tot stand gekomen, deze luidt als volgt:</w:t>
      </w:r>
      <w:r w:rsidRPr="00E45C50">
        <w:rPr>
          <w:color w:val="000000"/>
          <w:sz w:val="22"/>
          <w:szCs w:val="22"/>
        </w:rPr>
        <w:br/>
      </w:r>
    </w:p>
    <w:p w14:paraId="750EB27E" w14:textId="77777777" w:rsidR="006B3E72" w:rsidRPr="00E45C50" w:rsidRDefault="006B3E72" w:rsidP="00E45C50">
      <w:pPr>
        <w:pStyle w:val="NoSpacing"/>
        <w:rPr>
          <w:b/>
          <w:bCs/>
          <w:color w:val="000000"/>
          <w:sz w:val="22"/>
          <w:szCs w:val="22"/>
        </w:rPr>
      </w:pPr>
      <w:r w:rsidRPr="00E45C50">
        <w:rPr>
          <w:b/>
          <w:bCs/>
          <w:color w:val="000000"/>
          <w:sz w:val="22"/>
          <w:szCs w:val="22"/>
        </w:rPr>
        <w:t>“</w:t>
      </w:r>
      <w:r w:rsidR="009873C2" w:rsidRPr="00E45C50">
        <w:rPr>
          <w:b/>
          <w:bCs/>
          <w:color w:val="000000"/>
          <w:sz w:val="22"/>
          <w:szCs w:val="22"/>
        </w:rPr>
        <w:t xml:space="preserve">Op welke wijze </w:t>
      </w:r>
      <w:r w:rsidRPr="00E45C50">
        <w:rPr>
          <w:b/>
          <w:bCs/>
          <w:color w:val="000000"/>
          <w:sz w:val="22"/>
          <w:szCs w:val="22"/>
        </w:rPr>
        <w:t xml:space="preserve">kan een bezichtiging aan de hand van zelfkijken.nl geoptimaliseerd worden, waardoor het beter aansluit bij de wensen vanuit de markt?” </w:t>
      </w:r>
    </w:p>
    <w:p w14:paraId="4FE29019" w14:textId="77777777" w:rsidR="002C4FBC" w:rsidRPr="00100F7B" w:rsidRDefault="002C4FBC" w:rsidP="00100F7B">
      <w:pPr>
        <w:rPr>
          <w:color w:val="000000"/>
          <w:sz w:val="22"/>
          <w:szCs w:val="22"/>
        </w:rPr>
      </w:pPr>
      <w:r w:rsidRPr="00100F7B">
        <w:rPr>
          <w:color w:val="000000"/>
          <w:sz w:val="22"/>
          <w:szCs w:val="22"/>
        </w:rPr>
        <w:br/>
      </w:r>
    </w:p>
    <w:p w14:paraId="41BEE088" w14:textId="77777777" w:rsidR="0059675E" w:rsidRPr="00101C97" w:rsidRDefault="00090876" w:rsidP="00E45C50">
      <w:pPr>
        <w:pStyle w:val="NoSpacing"/>
        <w:rPr>
          <w:rFonts w:asciiTheme="minorHAnsi" w:eastAsiaTheme="minorHAnsi" w:hAnsiTheme="minorHAnsi" w:cstheme="minorBidi"/>
        </w:rPr>
      </w:pPr>
      <w:bookmarkStart w:id="18" w:name="_Toc60568542"/>
      <w:r w:rsidRPr="006722E3">
        <w:rPr>
          <w:rStyle w:val="Heading2Char"/>
          <w:szCs w:val="24"/>
        </w:rPr>
        <w:t>1.4 Deelvragen</w:t>
      </w:r>
      <w:bookmarkEnd w:id="18"/>
      <w:r>
        <w:rPr>
          <w:rStyle w:val="Heading2Char"/>
          <w:b/>
          <w:bCs/>
          <w:sz w:val="22"/>
          <w:szCs w:val="22"/>
        </w:rPr>
        <w:br/>
      </w:r>
      <w:r w:rsidRPr="00E45C50">
        <w:rPr>
          <w:sz w:val="22"/>
          <w:szCs w:val="22"/>
        </w:rPr>
        <w:t>Op basis van de bovenstaande doel- en vraagstelling zijn de volgende deelvragen geformuleerd:</w:t>
      </w:r>
      <w:r w:rsidRPr="00E45C50">
        <w:rPr>
          <w:sz w:val="22"/>
          <w:szCs w:val="22"/>
        </w:rPr>
        <w:br/>
        <w:t>1. Welke aspecten van zelfkijken.nl ervaren de potentiële kopers als positief?</w:t>
      </w:r>
      <w:r w:rsidRPr="00E45C50">
        <w:rPr>
          <w:sz w:val="22"/>
          <w:szCs w:val="22"/>
        </w:rPr>
        <w:br/>
        <w:t>2. Welke aspecten van zelfkijken.nl ervaren de potentiële kopers als negatief?</w:t>
      </w:r>
      <w:r w:rsidRPr="00E45C50">
        <w:rPr>
          <w:sz w:val="22"/>
          <w:szCs w:val="22"/>
        </w:rPr>
        <w:br/>
        <w:t>3. Welke aanpassingen kunnen worden gemaakt om beter aan te sluiten bij de wensen vanuit de (huizen)markt?</w:t>
      </w:r>
      <w:r w:rsidR="002C4FBC">
        <w:rPr>
          <w:rFonts w:asciiTheme="minorHAnsi" w:eastAsiaTheme="minorHAnsi" w:hAnsiTheme="minorHAnsi" w:cstheme="minorBidi"/>
        </w:rPr>
        <w:br w:type="page"/>
      </w:r>
    </w:p>
    <w:p w14:paraId="52B885E4" w14:textId="77777777" w:rsidR="00CF34F2" w:rsidRPr="006C38B8" w:rsidRDefault="00DE3789" w:rsidP="00DE3789">
      <w:pPr>
        <w:pStyle w:val="Heading1"/>
        <w:rPr>
          <w:color w:val="4C6116"/>
          <w:sz w:val="36"/>
          <w:szCs w:val="24"/>
        </w:rPr>
      </w:pPr>
      <w:bookmarkStart w:id="19" w:name="_Toc51147383"/>
      <w:bookmarkStart w:id="20" w:name="_Toc51147642"/>
      <w:bookmarkStart w:id="21" w:name="_Toc51147865"/>
      <w:bookmarkStart w:id="22" w:name="_Toc51148140"/>
      <w:bookmarkStart w:id="23" w:name="_Toc60568543"/>
      <w:r w:rsidRPr="00CA3CF1">
        <w:rPr>
          <w:color w:val="255810"/>
          <w:sz w:val="36"/>
          <w:szCs w:val="24"/>
        </w:rPr>
        <w:lastRenderedPageBreak/>
        <w:t xml:space="preserve">2. </w:t>
      </w:r>
      <w:r w:rsidR="00CF34F2" w:rsidRPr="00CA3CF1">
        <w:rPr>
          <w:color w:val="255810"/>
          <w:sz w:val="36"/>
          <w:szCs w:val="24"/>
        </w:rPr>
        <w:t>Theoretisch kader</w:t>
      </w:r>
      <w:bookmarkEnd w:id="19"/>
      <w:bookmarkEnd w:id="20"/>
      <w:bookmarkEnd w:id="21"/>
      <w:bookmarkEnd w:id="22"/>
      <w:bookmarkEnd w:id="23"/>
    </w:p>
    <w:p w14:paraId="0BF5566C" w14:textId="77777777" w:rsidR="00D1086D" w:rsidRPr="00DE3789" w:rsidRDefault="00200DC4" w:rsidP="00DE3789">
      <w:pPr>
        <w:rPr>
          <w:rStyle w:val="Heading2Char"/>
        </w:rPr>
      </w:pPr>
      <w:r w:rsidRPr="002462C9">
        <w:rPr>
          <w:sz w:val="22"/>
          <w:szCs w:val="22"/>
        </w:rPr>
        <w:t xml:space="preserve">In dit hoofdstuk </w:t>
      </w:r>
      <w:r w:rsidR="009D2E83">
        <w:rPr>
          <w:sz w:val="22"/>
          <w:szCs w:val="22"/>
        </w:rPr>
        <w:t>zijn</w:t>
      </w:r>
      <w:r w:rsidRPr="002462C9">
        <w:rPr>
          <w:sz w:val="22"/>
          <w:szCs w:val="22"/>
        </w:rPr>
        <w:t xml:space="preserve"> de theorieën en modellen behandel</w:t>
      </w:r>
      <w:r w:rsidR="009D2E83">
        <w:rPr>
          <w:sz w:val="22"/>
          <w:szCs w:val="22"/>
        </w:rPr>
        <w:t>d</w:t>
      </w:r>
      <w:r w:rsidRPr="002462C9">
        <w:rPr>
          <w:sz w:val="22"/>
          <w:szCs w:val="22"/>
        </w:rPr>
        <w:t xml:space="preserve"> die </w:t>
      </w:r>
      <w:r w:rsidR="008464F8">
        <w:rPr>
          <w:sz w:val="22"/>
          <w:szCs w:val="22"/>
        </w:rPr>
        <w:t>gebruikt zijn tijdens het onderzoek.</w:t>
      </w:r>
      <w:r w:rsidR="00122BFB">
        <w:rPr>
          <w:sz w:val="22"/>
          <w:szCs w:val="22"/>
        </w:rPr>
        <w:t xml:space="preserve"> De eerste paragraaf gaat in op klanttevredenheid en de samenhang met klantverwachting. Vervolgens wordt het SERVQUAL-model behandeld, dit model vormt de basis voor het uitvoeren van het onderzoek.</w:t>
      </w:r>
      <w:r w:rsidR="00DE3789">
        <w:rPr>
          <w:sz w:val="22"/>
          <w:szCs w:val="22"/>
        </w:rPr>
        <w:br/>
      </w:r>
      <w:r w:rsidR="00DE3789">
        <w:rPr>
          <w:sz w:val="22"/>
          <w:szCs w:val="22"/>
        </w:rPr>
        <w:br/>
      </w:r>
      <w:r w:rsidR="00DE3789" w:rsidRPr="00050DAE">
        <w:rPr>
          <w:rStyle w:val="Heading2Char"/>
          <w:szCs w:val="24"/>
        </w:rPr>
        <w:t>2.1 Klanttevredenheid</w:t>
      </w:r>
    </w:p>
    <w:p w14:paraId="5E011180" w14:textId="2FBD277D" w:rsidR="00DE3789" w:rsidRPr="004506BE" w:rsidRDefault="00DE3789" w:rsidP="00DE3789">
      <w:pPr>
        <w:rPr>
          <w:lang w:val="en-US"/>
        </w:rPr>
      </w:pPr>
      <w:bookmarkStart w:id="24" w:name="_Toc51147384"/>
      <w:bookmarkStart w:id="25" w:name="_Toc51147643"/>
      <w:bookmarkStart w:id="26" w:name="_Toc51147866"/>
      <w:bookmarkStart w:id="27" w:name="_Toc51148141"/>
      <w:r w:rsidRPr="00600426">
        <w:rPr>
          <w:rFonts w:eastAsiaTheme="majorEastAsia"/>
          <w:sz w:val="22"/>
          <w:szCs w:val="22"/>
        </w:rPr>
        <w:t xml:space="preserve">Het onderzoek is in feite </w:t>
      </w:r>
      <w:r w:rsidR="002832CF">
        <w:rPr>
          <w:rFonts w:eastAsiaTheme="majorEastAsia"/>
          <w:sz w:val="22"/>
          <w:szCs w:val="22"/>
        </w:rPr>
        <w:t>ee</w:t>
      </w:r>
      <w:r w:rsidRPr="00600426">
        <w:rPr>
          <w:rFonts w:eastAsiaTheme="majorEastAsia"/>
          <w:sz w:val="22"/>
          <w:szCs w:val="22"/>
        </w:rPr>
        <w:t xml:space="preserve">n klanttevredenheidsonderzoek. Er </w:t>
      </w:r>
      <w:r w:rsidR="00066786">
        <w:rPr>
          <w:rFonts w:eastAsiaTheme="majorEastAsia"/>
          <w:sz w:val="22"/>
          <w:szCs w:val="22"/>
        </w:rPr>
        <w:t>is</w:t>
      </w:r>
      <w:r w:rsidRPr="00600426">
        <w:rPr>
          <w:rFonts w:eastAsiaTheme="majorEastAsia"/>
          <w:sz w:val="22"/>
          <w:szCs w:val="22"/>
        </w:rPr>
        <w:t xml:space="preserve"> namelijk onderzocht hoe de klanten bezichtigen aan de hand </w:t>
      </w:r>
      <w:r w:rsidR="002832CF">
        <w:rPr>
          <w:rFonts w:eastAsiaTheme="majorEastAsia"/>
          <w:sz w:val="22"/>
          <w:szCs w:val="22"/>
        </w:rPr>
        <w:t xml:space="preserve">van </w:t>
      </w:r>
      <w:r w:rsidRPr="00600426">
        <w:rPr>
          <w:rFonts w:eastAsiaTheme="majorEastAsia"/>
          <w:sz w:val="22"/>
          <w:szCs w:val="22"/>
        </w:rPr>
        <w:t>zelfkijken.nl ervaren, met andere woorden of ze tevreden zijn met hoe de bezichtiging is verlopen.</w:t>
      </w:r>
      <w:r w:rsidR="00090876">
        <w:rPr>
          <w:rFonts w:eastAsiaTheme="majorEastAsia"/>
          <w:sz w:val="22"/>
          <w:szCs w:val="22"/>
        </w:rPr>
        <w:t xml:space="preserve"> Consumenten hebben tegenwoordig de luxe dat ze </w:t>
      </w:r>
      <w:r w:rsidR="006A4963">
        <w:rPr>
          <w:rFonts w:eastAsiaTheme="majorEastAsia"/>
          <w:sz w:val="22"/>
          <w:szCs w:val="22"/>
        </w:rPr>
        <w:t>in de meeste gevallen</w:t>
      </w:r>
      <w:r w:rsidR="00090876">
        <w:rPr>
          <w:rFonts w:eastAsiaTheme="majorEastAsia"/>
          <w:sz w:val="22"/>
          <w:szCs w:val="22"/>
        </w:rPr>
        <w:t xml:space="preserve"> kunnen kiezen tussen een groot </w:t>
      </w:r>
      <w:r w:rsidR="004506BE">
        <w:rPr>
          <w:rFonts w:eastAsiaTheme="majorEastAsia"/>
          <w:sz w:val="22"/>
          <w:szCs w:val="22"/>
        </w:rPr>
        <w:t>e</w:t>
      </w:r>
      <w:r w:rsidR="00090876">
        <w:rPr>
          <w:rFonts w:eastAsiaTheme="majorEastAsia"/>
          <w:sz w:val="22"/>
          <w:szCs w:val="22"/>
        </w:rPr>
        <w:t xml:space="preserve">n breed aanbod van producten en diensten. Door dit brede aanbod worden zij steeds kritischer in het kiezen van de juiste aanbieder, er zijn namelijk genoeg alternatieven. Dit maakt het voor bedrijven steeds moeilijker om klanten te behouden. Om klanten te behouden moeten organisaties ernaar streven om haar klanten tevreden te houden. </w:t>
      </w:r>
      <w:r w:rsidR="00090876">
        <w:rPr>
          <w:rFonts w:eastAsiaTheme="majorEastAsia"/>
          <w:sz w:val="22"/>
          <w:szCs w:val="22"/>
        </w:rPr>
        <w:br/>
      </w:r>
      <w:r w:rsidRPr="00600426">
        <w:rPr>
          <w:rFonts w:eastAsiaTheme="majorEastAsia"/>
          <w:sz w:val="22"/>
          <w:szCs w:val="22"/>
        </w:rPr>
        <w:t xml:space="preserve">Dit brengt de volgende vraag met zich mee: </w:t>
      </w:r>
      <w:r w:rsidR="0063789B">
        <w:rPr>
          <w:rFonts w:eastAsiaTheme="majorEastAsia"/>
          <w:sz w:val="22"/>
          <w:szCs w:val="22"/>
        </w:rPr>
        <w:t>W</w:t>
      </w:r>
      <w:r w:rsidRPr="00600426">
        <w:rPr>
          <w:rFonts w:eastAsiaTheme="majorEastAsia"/>
          <w:sz w:val="22"/>
          <w:szCs w:val="22"/>
        </w:rPr>
        <w:t xml:space="preserve">anneer is een klant tevreden? </w:t>
      </w:r>
      <w:r w:rsidRPr="004506BE">
        <w:rPr>
          <w:rFonts w:eastAsiaTheme="majorEastAsia"/>
          <w:sz w:val="22"/>
          <w:szCs w:val="22"/>
          <w:lang w:val="en-US"/>
        </w:rPr>
        <w:t xml:space="preserve">Kotler </w:t>
      </w:r>
      <w:proofErr w:type="spellStart"/>
      <w:r w:rsidRPr="004506BE">
        <w:rPr>
          <w:rFonts w:eastAsiaTheme="majorEastAsia"/>
          <w:sz w:val="22"/>
          <w:szCs w:val="22"/>
          <w:lang w:val="en-US"/>
        </w:rPr>
        <w:t>omschrijft</w:t>
      </w:r>
      <w:proofErr w:type="spellEnd"/>
      <w:r w:rsidRPr="004506BE">
        <w:rPr>
          <w:rFonts w:eastAsiaTheme="majorEastAsia"/>
          <w:sz w:val="22"/>
          <w:szCs w:val="22"/>
          <w:lang w:val="en-US"/>
        </w:rPr>
        <w:t xml:space="preserve"> </w:t>
      </w:r>
      <w:proofErr w:type="spellStart"/>
      <w:r w:rsidRPr="004506BE">
        <w:rPr>
          <w:rFonts w:eastAsiaTheme="majorEastAsia"/>
          <w:sz w:val="22"/>
          <w:szCs w:val="22"/>
          <w:lang w:val="en-US"/>
        </w:rPr>
        <w:t>klanttevredenheid</w:t>
      </w:r>
      <w:proofErr w:type="spellEnd"/>
      <w:r w:rsidRPr="004506BE">
        <w:rPr>
          <w:rFonts w:eastAsiaTheme="majorEastAsia"/>
          <w:sz w:val="22"/>
          <w:szCs w:val="22"/>
          <w:lang w:val="en-US"/>
        </w:rPr>
        <w:t xml:space="preserve"> </w:t>
      </w:r>
      <w:proofErr w:type="spellStart"/>
      <w:r w:rsidRPr="004506BE">
        <w:rPr>
          <w:rFonts w:eastAsiaTheme="majorEastAsia"/>
          <w:sz w:val="22"/>
          <w:szCs w:val="22"/>
          <w:lang w:val="en-US"/>
        </w:rPr>
        <w:t>als</w:t>
      </w:r>
      <w:proofErr w:type="spellEnd"/>
      <w:r w:rsidRPr="004506BE">
        <w:rPr>
          <w:rFonts w:eastAsiaTheme="majorEastAsia"/>
          <w:sz w:val="22"/>
          <w:szCs w:val="22"/>
          <w:lang w:val="en-US"/>
        </w:rPr>
        <w:t xml:space="preserve"> </w:t>
      </w:r>
      <w:proofErr w:type="spellStart"/>
      <w:r w:rsidRPr="004506BE">
        <w:rPr>
          <w:rFonts w:eastAsiaTheme="majorEastAsia"/>
          <w:sz w:val="22"/>
          <w:szCs w:val="22"/>
          <w:lang w:val="en-US"/>
        </w:rPr>
        <w:t>volgt</w:t>
      </w:r>
      <w:proofErr w:type="spellEnd"/>
      <w:r w:rsidRPr="004506BE">
        <w:rPr>
          <w:rFonts w:eastAsiaTheme="majorEastAsia"/>
          <w:sz w:val="22"/>
          <w:szCs w:val="22"/>
          <w:lang w:val="en-US"/>
        </w:rPr>
        <w:t xml:space="preserve">: </w:t>
      </w:r>
      <w:r w:rsidRPr="004506BE">
        <w:rPr>
          <w:rFonts w:eastAsiaTheme="majorEastAsia"/>
          <w:sz w:val="22"/>
          <w:szCs w:val="22"/>
          <w:lang w:val="en-US"/>
        </w:rPr>
        <w:br/>
        <w:t xml:space="preserve">“Satisfaction is a person’s feeling of pleasure or </w:t>
      </w:r>
      <w:proofErr w:type="spellStart"/>
      <w:r w:rsidRPr="004506BE">
        <w:rPr>
          <w:rFonts w:eastAsiaTheme="majorEastAsia"/>
          <w:sz w:val="22"/>
          <w:szCs w:val="22"/>
          <w:lang w:val="en-US"/>
        </w:rPr>
        <w:t>dissapointment</w:t>
      </w:r>
      <w:proofErr w:type="spellEnd"/>
      <w:r w:rsidRPr="004506BE">
        <w:rPr>
          <w:rFonts w:eastAsiaTheme="majorEastAsia"/>
          <w:sz w:val="22"/>
          <w:szCs w:val="22"/>
          <w:lang w:val="en-US"/>
        </w:rPr>
        <w:t xml:space="preserve"> resulting from comparing a product’s perceived performance in relation to his or hers expectations” </w:t>
      </w:r>
      <w:r w:rsidR="003046BC" w:rsidRPr="004506BE">
        <w:rPr>
          <w:color w:val="000000"/>
          <w:sz w:val="22"/>
          <w:szCs w:val="22"/>
          <w:lang w:val="en-US"/>
        </w:rPr>
        <w:t>(Kotler, 2017).</w:t>
      </w:r>
      <w:bookmarkEnd w:id="24"/>
      <w:bookmarkEnd w:id="25"/>
      <w:bookmarkEnd w:id="26"/>
      <w:bookmarkEnd w:id="27"/>
    </w:p>
    <w:p w14:paraId="6A09320A" w14:textId="77777777" w:rsidR="00DE3789" w:rsidRPr="004506BE" w:rsidRDefault="00DE3789" w:rsidP="00DE3789">
      <w:pPr>
        <w:rPr>
          <w:rFonts w:eastAsiaTheme="majorEastAsia"/>
          <w:sz w:val="22"/>
          <w:szCs w:val="22"/>
          <w:lang w:val="en-US"/>
        </w:rPr>
      </w:pPr>
    </w:p>
    <w:p w14:paraId="7DD1A1F7" w14:textId="77777777" w:rsidR="00DE3789" w:rsidRDefault="00DE3789" w:rsidP="00DE3789">
      <w:pPr>
        <w:rPr>
          <w:rFonts w:eastAsiaTheme="majorEastAsia"/>
          <w:sz w:val="22"/>
          <w:szCs w:val="22"/>
        </w:rPr>
      </w:pPr>
      <w:bookmarkStart w:id="28" w:name="_Toc51147385"/>
      <w:bookmarkStart w:id="29" w:name="_Toc51147644"/>
      <w:bookmarkStart w:id="30" w:name="_Toc51147867"/>
      <w:bookmarkStart w:id="31" w:name="_Toc51148142"/>
      <w:r w:rsidRPr="00600426">
        <w:rPr>
          <w:rFonts w:eastAsiaTheme="majorEastAsia"/>
          <w:sz w:val="22"/>
          <w:szCs w:val="22"/>
        </w:rPr>
        <w:t>Hierin stelt Kotler dat de mate van tevredenheid van een product afhangt van de verwachting die ze voorafgaand van aankoop van een product of dienst hadden, ondanks dat ze hier nog niet direct mee in aanraking zijn geweest.</w:t>
      </w:r>
      <w:r w:rsidR="004153BA">
        <w:rPr>
          <w:rFonts w:eastAsiaTheme="majorEastAsia"/>
          <w:sz w:val="22"/>
          <w:szCs w:val="22"/>
        </w:rPr>
        <w:t xml:space="preserve"> </w:t>
      </w:r>
      <w:r w:rsidRPr="00600426">
        <w:rPr>
          <w:rFonts w:eastAsiaTheme="majorEastAsia"/>
          <w:sz w:val="22"/>
          <w:szCs w:val="22"/>
        </w:rPr>
        <w:t xml:space="preserve">Als het product voldoet aan de verwachting is de klant tevreden, wanneer het niet voldoet aan de verwachting </w:t>
      </w:r>
      <w:r w:rsidR="00626CAD">
        <w:rPr>
          <w:rFonts w:eastAsiaTheme="majorEastAsia"/>
          <w:sz w:val="22"/>
          <w:szCs w:val="22"/>
        </w:rPr>
        <w:t>is hij</w:t>
      </w:r>
      <w:r w:rsidRPr="00600426">
        <w:rPr>
          <w:rFonts w:eastAsiaTheme="majorEastAsia"/>
          <w:sz w:val="22"/>
          <w:szCs w:val="22"/>
        </w:rPr>
        <w:t xml:space="preserve"> ontevreden en als het de verwachting overtreft </w:t>
      </w:r>
      <w:r w:rsidR="00626CAD">
        <w:rPr>
          <w:rFonts w:eastAsiaTheme="majorEastAsia"/>
          <w:sz w:val="22"/>
          <w:szCs w:val="22"/>
        </w:rPr>
        <w:t>is hij</w:t>
      </w:r>
      <w:r w:rsidRPr="00600426">
        <w:rPr>
          <w:rFonts w:eastAsiaTheme="majorEastAsia"/>
          <w:sz w:val="22"/>
          <w:szCs w:val="22"/>
        </w:rPr>
        <w:t xml:space="preserve"> zeer tevreden.</w:t>
      </w:r>
      <w:bookmarkEnd w:id="28"/>
      <w:bookmarkEnd w:id="29"/>
      <w:bookmarkEnd w:id="30"/>
      <w:bookmarkEnd w:id="31"/>
    </w:p>
    <w:p w14:paraId="6E3F75FE" w14:textId="77777777" w:rsidR="00090876" w:rsidRPr="004506BE" w:rsidRDefault="00090876" w:rsidP="00090876">
      <w:pPr>
        <w:rPr>
          <w:color w:val="000000"/>
          <w:sz w:val="22"/>
          <w:szCs w:val="22"/>
          <w:lang w:val="en-US"/>
        </w:rPr>
      </w:pPr>
      <w:r w:rsidRPr="004506BE">
        <w:rPr>
          <w:rFonts w:eastAsiaTheme="majorEastAsia"/>
          <w:sz w:val="22"/>
          <w:szCs w:val="22"/>
          <w:lang w:val="en-US"/>
        </w:rPr>
        <w:br/>
      </w:r>
      <w:proofErr w:type="spellStart"/>
      <w:r w:rsidRPr="004506BE">
        <w:rPr>
          <w:rFonts w:eastAsiaTheme="majorEastAsia"/>
          <w:sz w:val="22"/>
          <w:szCs w:val="22"/>
          <w:lang w:val="en-US"/>
        </w:rPr>
        <w:t>Thomassen</w:t>
      </w:r>
      <w:proofErr w:type="spellEnd"/>
      <w:r w:rsidRPr="004506BE">
        <w:rPr>
          <w:rFonts w:eastAsiaTheme="majorEastAsia"/>
          <w:sz w:val="22"/>
          <w:szCs w:val="22"/>
          <w:lang w:val="en-US"/>
        </w:rPr>
        <w:t xml:space="preserve"> </w:t>
      </w:r>
      <w:proofErr w:type="spellStart"/>
      <w:r w:rsidRPr="004506BE">
        <w:rPr>
          <w:rFonts w:eastAsiaTheme="majorEastAsia"/>
          <w:sz w:val="22"/>
          <w:szCs w:val="22"/>
          <w:lang w:val="en-US"/>
        </w:rPr>
        <w:t>omschrijft</w:t>
      </w:r>
      <w:proofErr w:type="spellEnd"/>
      <w:r w:rsidRPr="004506BE">
        <w:rPr>
          <w:rFonts w:eastAsiaTheme="majorEastAsia"/>
          <w:sz w:val="22"/>
          <w:szCs w:val="22"/>
          <w:lang w:val="en-US"/>
        </w:rPr>
        <w:t xml:space="preserve"> </w:t>
      </w:r>
      <w:proofErr w:type="spellStart"/>
      <w:r w:rsidRPr="004506BE">
        <w:rPr>
          <w:rFonts w:eastAsiaTheme="majorEastAsia"/>
          <w:sz w:val="22"/>
          <w:szCs w:val="22"/>
          <w:lang w:val="en-US"/>
        </w:rPr>
        <w:t>klanttevredenheid</w:t>
      </w:r>
      <w:proofErr w:type="spellEnd"/>
      <w:r w:rsidRPr="004506BE">
        <w:rPr>
          <w:rFonts w:eastAsiaTheme="majorEastAsia"/>
          <w:sz w:val="22"/>
          <w:szCs w:val="22"/>
          <w:lang w:val="en-US"/>
        </w:rPr>
        <w:t xml:space="preserve"> </w:t>
      </w:r>
      <w:proofErr w:type="spellStart"/>
      <w:r w:rsidRPr="004506BE">
        <w:rPr>
          <w:rFonts w:eastAsiaTheme="majorEastAsia"/>
          <w:sz w:val="22"/>
          <w:szCs w:val="22"/>
          <w:lang w:val="en-US"/>
        </w:rPr>
        <w:t>als</w:t>
      </w:r>
      <w:proofErr w:type="spellEnd"/>
      <w:r w:rsidRPr="004506BE">
        <w:rPr>
          <w:rFonts w:eastAsiaTheme="majorEastAsia"/>
          <w:sz w:val="22"/>
          <w:szCs w:val="22"/>
          <w:lang w:val="en-US"/>
        </w:rPr>
        <w:t xml:space="preserve"> </w:t>
      </w:r>
      <w:proofErr w:type="spellStart"/>
      <w:r w:rsidRPr="004506BE">
        <w:rPr>
          <w:rFonts w:eastAsiaTheme="majorEastAsia"/>
          <w:sz w:val="22"/>
          <w:szCs w:val="22"/>
          <w:lang w:val="en-US"/>
        </w:rPr>
        <w:t>volgt</w:t>
      </w:r>
      <w:proofErr w:type="spellEnd"/>
      <w:r w:rsidRPr="004506BE">
        <w:rPr>
          <w:rFonts w:eastAsiaTheme="majorEastAsia"/>
          <w:sz w:val="22"/>
          <w:szCs w:val="22"/>
          <w:lang w:val="en-US"/>
        </w:rPr>
        <w:t xml:space="preserve">: </w:t>
      </w:r>
      <w:r w:rsidRPr="004506BE">
        <w:rPr>
          <w:rFonts w:eastAsiaTheme="majorEastAsia"/>
          <w:sz w:val="22"/>
          <w:szCs w:val="22"/>
          <w:lang w:val="en-US"/>
        </w:rPr>
        <w:br/>
        <w:t xml:space="preserve">“The perception of the customer as a result of consciously or unconsciously comparing his or hers experiences with his expectations” </w:t>
      </w:r>
      <w:r w:rsidRPr="004506BE">
        <w:rPr>
          <w:color w:val="000000"/>
          <w:sz w:val="22"/>
          <w:szCs w:val="22"/>
          <w:lang w:val="en-US"/>
        </w:rPr>
        <w:t>(</w:t>
      </w:r>
      <w:proofErr w:type="spellStart"/>
      <w:r w:rsidRPr="004506BE">
        <w:rPr>
          <w:color w:val="000000"/>
          <w:sz w:val="22"/>
          <w:szCs w:val="22"/>
          <w:lang w:val="en-US"/>
        </w:rPr>
        <w:t>Thomassen</w:t>
      </w:r>
      <w:proofErr w:type="spellEnd"/>
      <w:r w:rsidRPr="004506BE">
        <w:rPr>
          <w:color w:val="000000"/>
          <w:sz w:val="22"/>
          <w:szCs w:val="22"/>
          <w:lang w:val="en-US"/>
        </w:rPr>
        <w:t>, 2019).</w:t>
      </w:r>
    </w:p>
    <w:p w14:paraId="139E7575" w14:textId="77777777" w:rsidR="00090876" w:rsidRPr="004506BE" w:rsidRDefault="00090876" w:rsidP="00090876">
      <w:pPr>
        <w:rPr>
          <w:color w:val="000000"/>
          <w:sz w:val="22"/>
          <w:szCs w:val="22"/>
          <w:lang w:val="en-US"/>
        </w:rPr>
      </w:pPr>
    </w:p>
    <w:p w14:paraId="410CB76F" w14:textId="368EF903" w:rsidR="00090876" w:rsidRDefault="00090876" w:rsidP="00090876">
      <w:pPr>
        <w:rPr>
          <w:sz w:val="22"/>
          <w:szCs w:val="22"/>
        </w:rPr>
      </w:pPr>
      <w:r>
        <w:rPr>
          <w:sz w:val="22"/>
          <w:szCs w:val="22"/>
        </w:rPr>
        <w:t>Thomassen en Kotler benadrukken beide de verwachting van de klant ten opzichte van de tevredenheid. De definities komen in zekere mate overeen. Thomassen maakt echter in zijn definitie onderscheidt tussen ‘bewust’ en ‘onbewust’ vergelijken</w:t>
      </w:r>
      <w:r w:rsidR="00D175C9">
        <w:rPr>
          <w:sz w:val="22"/>
          <w:szCs w:val="22"/>
        </w:rPr>
        <w:t xml:space="preserve"> van de ervaring met de verwachting</w:t>
      </w:r>
      <w:r>
        <w:rPr>
          <w:sz w:val="22"/>
          <w:szCs w:val="22"/>
        </w:rPr>
        <w:t>.</w:t>
      </w:r>
      <w:r w:rsidR="006A4963">
        <w:rPr>
          <w:sz w:val="22"/>
          <w:szCs w:val="22"/>
        </w:rPr>
        <w:t xml:space="preserve"> Hierin speelt perceptie en beleving een rol. </w:t>
      </w:r>
      <w:r>
        <w:rPr>
          <w:sz w:val="22"/>
          <w:szCs w:val="22"/>
        </w:rPr>
        <w:t xml:space="preserve">Volgens Thomassen zijn er twee groepen factoren die invloed hebben op de uiteindelijke tevredenheid van de klant. De beïnvloedingsfactoren en de </w:t>
      </w:r>
      <w:r w:rsidR="00AC751E">
        <w:rPr>
          <w:sz w:val="22"/>
          <w:szCs w:val="22"/>
        </w:rPr>
        <w:t>zogeheten</w:t>
      </w:r>
      <w:r>
        <w:rPr>
          <w:sz w:val="22"/>
          <w:szCs w:val="22"/>
        </w:rPr>
        <w:t xml:space="preserve"> waardepropositie. </w:t>
      </w:r>
      <w:r w:rsidR="008E0AE9">
        <w:rPr>
          <w:sz w:val="22"/>
          <w:szCs w:val="22"/>
        </w:rPr>
        <w:t>Hieronder een schematische weergave van de waardepropositie in relatie tot de beïnvloedingsfactoren.</w:t>
      </w:r>
    </w:p>
    <w:p w14:paraId="1FE6046E" w14:textId="77777777" w:rsidR="008E0AE9" w:rsidRDefault="008E0AE9" w:rsidP="00090876">
      <w:pPr>
        <w:rPr>
          <w:sz w:val="22"/>
          <w:szCs w:val="22"/>
        </w:rPr>
      </w:pPr>
      <w:r>
        <w:rPr>
          <w:noProof/>
        </w:rPr>
        <w:drawing>
          <wp:anchor distT="0" distB="0" distL="114300" distR="114300" simplePos="0" relativeHeight="251670528" behindDoc="0" locked="0" layoutInCell="1" allowOverlap="1" wp14:anchorId="36CFC99C" wp14:editId="5C763612">
            <wp:simplePos x="0" y="0"/>
            <wp:positionH relativeFrom="column">
              <wp:posOffset>1485265</wp:posOffset>
            </wp:positionH>
            <wp:positionV relativeFrom="paragraph">
              <wp:posOffset>13335</wp:posOffset>
            </wp:positionV>
            <wp:extent cx="2643505" cy="2131060"/>
            <wp:effectExtent l="0" t="0" r="0" b="2540"/>
            <wp:wrapSquare wrapText="bothSides"/>
            <wp:docPr id="8" name="Afbeelding 8" descr="Klanttevredenheid model Thomassen - Managementmodellen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anttevredenheid model Thomassen - Managementmodellensi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3505" cy="2131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44A10A" w14:textId="77777777" w:rsidR="008E0AE9" w:rsidRDefault="008E0AE9" w:rsidP="00090876">
      <w:pPr>
        <w:rPr>
          <w:sz w:val="22"/>
          <w:szCs w:val="22"/>
        </w:rPr>
      </w:pPr>
    </w:p>
    <w:p w14:paraId="21E2D580" w14:textId="77777777" w:rsidR="008E0AE9" w:rsidRDefault="008E0AE9" w:rsidP="00090876">
      <w:pPr>
        <w:rPr>
          <w:sz w:val="22"/>
          <w:szCs w:val="22"/>
        </w:rPr>
      </w:pPr>
    </w:p>
    <w:p w14:paraId="16255350" w14:textId="77777777" w:rsidR="008E0AE9" w:rsidRDefault="008E0AE9" w:rsidP="00090876">
      <w:pPr>
        <w:rPr>
          <w:sz w:val="22"/>
          <w:szCs w:val="22"/>
        </w:rPr>
      </w:pPr>
    </w:p>
    <w:p w14:paraId="30F9E64D" w14:textId="77777777" w:rsidR="008E0AE9" w:rsidRDefault="008E0AE9" w:rsidP="00090876">
      <w:pPr>
        <w:rPr>
          <w:sz w:val="22"/>
          <w:szCs w:val="22"/>
        </w:rPr>
      </w:pPr>
    </w:p>
    <w:p w14:paraId="7E04E153" w14:textId="77777777" w:rsidR="008E0AE9" w:rsidRDefault="008E0AE9" w:rsidP="00090876">
      <w:pPr>
        <w:rPr>
          <w:sz w:val="22"/>
          <w:szCs w:val="22"/>
        </w:rPr>
      </w:pPr>
    </w:p>
    <w:p w14:paraId="1C4526B0" w14:textId="77777777" w:rsidR="008E0AE9" w:rsidRDefault="008E0AE9" w:rsidP="00090876">
      <w:pPr>
        <w:rPr>
          <w:sz w:val="22"/>
          <w:szCs w:val="22"/>
        </w:rPr>
      </w:pPr>
    </w:p>
    <w:p w14:paraId="23E9F964" w14:textId="77777777" w:rsidR="008E0AE9" w:rsidRDefault="008E0AE9" w:rsidP="00090876">
      <w:pPr>
        <w:rPr>
          <w:sz w:val="22"/>
          <w:szCs w:val="22"/>
        </w:rPr>
      </w:pPr>
    </w:p>
    <w:p w14:paraId="621147CB" w14:textId="77777777" w:rsidR="008E0AE9" w:rsidRDefault="008E0AE9" w:rsidP="00090876">
      <w:pPr>
        <w:rPr>
          <w:sz w:val="22"/>
          <w:szCs w:val="22"/>
        </w:rPr>
      </w:pPr>
    </w:p>
    <w:p w14:paraId="4BFC281D" w14:textId="77777777" w:rsidR="008E0AE9" w:rsidRDefault="008E0AE9" w:rsidP="00090876">
      <w:pPr>
        <w:rPr>
          <w:sz w:val="22"/>
          <w:szCs w:val="22"/>
        </w:rPr>
      </w:pPr>
    </w:p>
    <w:p w14:paraId="239BB38F" w14:textId="77777777" w:rsidR="008E0AE9" w:rsidRDefault="008E0AE9" w:rsidP="00090876">
      <w:pPr>
        <w:rPr>
          <w:sz w:val="22"/>
          <w:szCs w:val="22"/>
        </w:rPr>
      </w:pPr>
    </w:p>
    <w:p w14:paraId="27443251" w14:textId="77777777" w:rsidR="00D175C9" w:rsidRDefault="00D175C9" w:rsidP="008E0AE9">
      <w:pPr>
        <w:spacing w:after="240" w:line="312" w:lineRule="auto"/>
        <w:rPr>
          <w:rFonts w:eastAsiaTheme="majorEastAsia"/>
          <w:b/>
          <w:bCs/>
          <w:sz w:val="22"/>
          <w:szCs w:val="22"/>
        </w:rPr>
      </w:pPr>
      <w:r>
        <w:rPr>
          <w:sz w:val="22"/>
          <w:szCs w:val="22"/>
        </w:rPr>
        <w:br/>
      </w:r>
      <w:r>
        <w:rPr>
          <w:sz w:val="22"/>
          <w:szCs w:val="22"/>
        </w:rPr>
        <w:br/>
      </w:r>
    </w:p>
    <w:p w14:paraId="7E4B1E32" w14:textId="77777777" w:rsidR="008E0AE9" w:rsidRPr="008E0AE9" w:rsidRDefault="008E0AE9" w:rsidP="008E0AE9">
      <w:pPr>
        <w:spacing w:after="240" w:line="312" w:lineRule="auto"/>
        <w:jc w:val="center"/>
        <w:rPr>
          <w:rFonts w:eastAsiaTheme="majorEastAsia"/>
          <w:b/>
          <w:bCs/>
          <w:sz w:val="21"/>
          <w:szCs w:val="21"/>
        </w:rPr>
      </w:pPr>
      <w:r w:rsidRPr="00090876">
        <w:rPr>
          <w:rFonts w:eastAsiaTheme="majorEastAsia"/>
          <w:b/>
          <w:bCs/>
          <w:sz w:val="21"/>
          <w:szCs w:val="21"/>
        </w:rPr>
        <w:t>Figuur 2.1: Customer satisfaction model Thomassen</w:t>
      </w:r>
    </w:p>
    <w:p w14:paraId="22D25D07" w14:textId="77777777" w:rsidR="00090876" w:rsidRDefault="00090876" w:rsidP="00090876">
      <w:pPr>
        <w:rPr>
          <w:sz w:val="22"/>
          <w:szCs w:val="22"/>
        </w:rPr>
      </w:pPr>
      <w:r>
        <w:rPr>
          <w:sz w:val="22"/>
          <w:szCs w:val="22"/>
        </w:rPr>
        <w:t>Onder de beïnvloedingsfactoren vallen de volgende aspecten:</w:t>
      </w:r>
    </w:p>
    <w:p w14:paraId="7B478891" w14:textId="77777777" w:rsidR="00090876" w:rsidRDefault="00090876" w:rsidP="00090876">
      <w:pPr>
        <w:pStyle w:val="ListParagraph"/>
        <w:numPr>
          <w:ilvl w:val="0"/>
          <w:numId w:val="38"/>
        </w:numPr>
        <w:rPr>
          <w:sz w:val="22"/>
          <w:szCs w:val="22"/>
        </w:rPr>
      </w:pPr>
      <w:r>
        <w:rPr>
          <w:sz w:val="22"/>
          <w:szCs w:val="22"/>
        </w:rPr>
        <w:t>Persoonlijke behoefte, dit verschilt per klant en kan sterk uiteenlopen.</w:t>
      </w:r>
    </w:p>
    <w:p w14:paraId="024F1745" w14:textId="77777777" w:rsidR="00090876" w:rsidRDefault="00090876" w:rsidP="00090876">
      <w:pPr>
        <w:pStyle w:val="ListParagraph"/>
        <w:numPr>
          <w:ilvl w:val="0"/>
          <w:numId w:val="38"/>
        </w:numPr>
        <w:rPr>
          <w:sz w:val="22"/>
          <w:szCs w:val="22"/>
        </w:rPr>
      </w:pPr>
      <w:r>
        <w:rPr>
          <w:sz w:val="22"/>
          <w:szCs w:val="22"/>
        </w:rPr>
        <w:t xml:space="preserve">Mond-tot-mondreclame, dit is informatie die de klant krijgt van anderen die al in aanraking zijn geweest met het product of dienst, dit kan zowel positief als negatief zijn. </w:t>
      </w:r>
    </w:p>
    <w:p w14:paraId="2F3C5775" w14:textId="77777777" w:rsidR="00090876" w:rsidRDefault="00090876" w:rsidP="00090876">
      <w:pPr>
        <w:pStyle w:val="ListParagraph"/>
        <w:numPr>
          <w:ilvl w:val="0"/>
          <w:numId w:val="38"/>
        </w:numPr>
        <w:rPr>
          <w:sz w:val="22"/>
          <w:szCs w:val="22"/>
        </w:rPr>
      </w:pPr>
      <w:r>
        <w:rPr>
          <w:sz w:val="22"/>
          <w:szCs w:val="22"/>
        </w:rPr>
        <w:t>Ervaringen uit het verleden met de huidige organisatie of vergelijkbare organisaties.</w:t>
      </w:r>
    </w:p>
    <w:p w14:paraId="38F3EF7C" w14:textId="77777777" w:rsidR="00090876" w:rsidRDefault="00090876" w:rsidP="00090876">
      <w:pPr>
        <w:pStyle w:val="ListParagraph"/>
        <w:numPr>
          <w:ilvl w:val="0"/>
          <w:numId w:val="38"/>
        </w:numPr>
        <w:rPr>
          <w:sz w:val="22"/>
          <w:szCs w:val="22"/>
        </w:rPr>
      </w:pPr>
      <w:r>
        <w:rPr>
          <w:sz w:val="22"/>
          <w:szCs w:val="22"/>
        </w:rPr>
        <w:lastRenderedPageBreak/>
        <w:t>De communicatie vanuit de organisatie, dit kan in verschillende vormen, bijvoorbeeld de marketing en uitspraken die worden gedaan in reclames.</w:t>
      </w:r>
    </w:p>
    <w:p w14:paraId="01373993" w14:textId="77777777" w:rsidR="00090876" w:rsidRDefault="00090876" w:rsidP="00090876">
      <w:pPr>
        <w:rPr>
          <w:sz w:val="22"/>
          <w:szCs w:val="22"/>
        </w:rPr>
      </w:pPr>
    </w:p>
    <w:p w14:paraId="3EA8617E" w14:textId="5FB72C06" w:rsidR="00090876" w:rsidRPr="00090876" w:rsidRDefault="00090876" w:rsidP="00090876">
      <w:pPr>
        <w:rPr>
          <w:sz w:val="22"/>
          <w:szCs w:val="22"/>
        </w:rPr>
      </w:pPr>
      <w:r>
        <w:rPr>
          <w:sz w:val="22"/>
          <w:szCs w:val="22"/>
        </w:rPr>
        <w:t xml:space="preserve">De waardepropositie gaat in op het imago van een organisatie. Deze kan onderverdeeld worden in drie hoofdaspecten: </w:t>
      </w:r>
      <w:r w:rsidR="004506BE">
        <w:rPr>
          <w:sz w:val="22"/>
          <w:szCs w:val="22"/>
        </w:rPr>
        <w:t>p</w:t>
      </w:r>
      <w:r>
        <w:rPr>
          <w:sz w:val="22"/>
          <w:szCs w:val="22"/>
        </w:rPr>
        <w:t xml:space="preserve">roduct of dienst, service en prijs. Ieder van deze hoofdaspecten kan vervolgens worden onderverdeeld in een aantal deelaspecten. </w:t>
      </w:r>
    </w:p>
    <w:p w14:paraId="5CB0F53E" w14:textId="77777777" w:rsidR="00090876" w:rsidRDefault="00090876" w:rsidP="00DE3789">
      <w:pPr>
        <w:rPr>
          <w:rFonts w:eastAsiaTheme="majorEastAsia"/>
          <w:sz w:val="22"/>
          <w:szCs w:val="22"/>
        </w:rPr>
      </w:pPr>
    </w:p>
    <w:p w14:paraId="0BBD21FF" w14:textId="77777777" w:rsidR="008E0AE9" w:rsidRDefault="008E0AE9" w:rsidP="00DE3789">
      <w:pPr>
        <w:rPr>
          <w:rFonts w:eastAsiaTheme="majorEastAsia"/>
          <w:b/>
          <w:bCs/>
          <w:sz w:val="22"/>
          <w:szCs w:val="22"/>
        </w:rPr>
      </w:pPr>
      <w:r>
        <w:rPr>
          <w:rFonts w:eastAsiaTheme="majorEastAsia"/>
          <w:b/>
          <w:bCs/>
          <w:sz w:val="22"/>
          <w:szCs w:val="22"/>
        </w:rPr>
        <w:t xml:space="preserve">Product </w:t>
      </w:r>
      <w:r w:rsidR="006A4963">
        <w:rPr>
          <w:rFonts w:eastAsiaTheme="majorEastAsia"/>
          <w:b/>
          <w:bCs/>
          <w:sz w:val="22"/>
          <w:szCs w:val="22"/>
        </w:rPr>
        <w:t>of</w:t>
      </w:r>
      <w:r>
        <w:rPr>
          <w:rFonts w:eastAsiaTheme="majorEastAsia"/>
          <w:b/>
          <w:bCs/>
          <w:sz w:val="22"/>
          <w:szCs w:val="22"/>
        </w:rPr>
        <w:t xml:space="preserve"> dienst:</w:t>
      </w:r>
      <w:r w:rsidR="00C375E5">
        <w:rPr>
          <w:rFonts w:eastAsiaTheme="majorEastAsia"/>
          <w:b/>
          <w:bCs/>
          <w:sz w:val="22"/>
          <w:szCs w:val="22"/>
        </w:rPr>
        <w:tab/>
      </w:r>
      <w:r w:rsidR="00C375E5">
        <w:rPr>
          <w:rFonts w:eastAsiaTheme="majorEastAsia"/>
          <w:b/>
          <w:bCs/>
          <w:sz w:val="22"/>
          <w:szCs w:val="22"/>
        </w:rPr>
        <w:tab/>
      </w:r>
      <w:r w:rsidR="00C375E5">
        <w:rPr>
          <w:rFonts w:eastAsiaTheme="majorEastAsia"/>
          <w:b/>
          <w:bCs/>
          <w:sz w:val="22"/>
          <w:szCs w:val="22"/>
        </w:rPr>
        <w:tab/>
      </w:r>
    </w:p>
    <w:p w14:paraId="71CDD846" w14:textId="77777777" w:rsidR="008E0AE9" w:rsidRPr="008E0AE9" w:rsidRDefault="008E0AE9" w:rsidP="008E0AE9">
      <w:pPr>
        <w:pStyle w:val="ListParagraph"/>
        <w:numPr>
          <w:ilvl w:val="0"/>
          <w:numId w:val="39"/>
        </w:numPr>
        <w:rPr>
          <w:rFonts w:eastAsiaTheme="majorEastAsia"/>
          <w:b/>
          <w:bCs/>
          <w:sz w:val="22"/>
          <w:szCs w:val="22"/>
        </w:rPr>
      </w:pPr>
      <w:r>
        <w:rPr>
          <w:rFonts w:eastAsiaTheme="majorEastAsia"/>
          <w:sz w:val="22"/>
          <w:szCs w:val="22"/>
        </w:rPr>
        <w:t>de basiseigenschappen;</w:t>
      </w:r>
    </w:p>
    <w:p w14:paraId="00EEEED1" w14:textId="77777777" w:rsidR="008E0AE9" w:rsidRPr="008E0AE9" w:rsidRDefault="008E0AE9" w:rsidP="008E0AE9">
      <w:pPr>
        <w:pStyle w:val="ListParagraph"/>
        <w:numPr>
          <w:ilvl w:val="0"/>
          <w:numId w:val="39"/>
        </w:numPr>
        <w:rPr>
          <w:rFonts w:eastAsiaTheme="majorEastAsia"/>
          <w:b/>
          <w:bCs/>
          <w:sz w:val="22"/>
          <w:szCs w:val="22"/>
        </w:rPr>
      </w:pPr>
      <w:r>
        <w:rPr>
          <w:rFonts w:eastAsiaTheme="majorEastAsia"/>
          <w:sz w:val="22"/>
          <w:szCs w:val="22"/>
        </w:rPr>
        <w:t>het uiterlijk (het ontwerp</w:t>
      </w:r>
      <w:r w:rsidR="006A4963">
        <w:rPr>
          <w:rFonts w:eastAsiaTheme="majorEastAsia"/>
          <w:sz w:val="22"/>
          <w:szCs w:val="22"/>
        </w:rPr>
        <w:t>)</w:t>
      </w:r>
      <w:r>
        <w:rPr>
          <w:rFonts w:eastAsiaTheme="majorEastAsia"/>
          <w:sz w:val="22"/>
          <w:szCs w:val="22"/>
        </w:rPr>
        <w:t>;</w:t>
      </w:r>
    </w:p>
    <w:p w14:paraId="694C854A" w14:textId="77777777" w:rsidR="008E0AE9" w:rsidRPr="008E0AE9" w:rsidRDefault="008E0AE9" w:rsidP="008E0AE9">
      <w:pPr>
        <w:pStyle w:val="ListParagraph"/>
        <w:numPr>
          <w:ilvl w:val="0"/>
          <w:numId w:val="39"/>
        </w:numPr>
        <w:rPr>
          <w:rFonts w:eastAsiaTheme="majorEastAsia"/>
          <w:b/>
          <w:bCs/>
          <w:sz w:val="22"/>
          <w:szCs w:val="22"/>
        </w:rPr>
      </w:pPr>
      <w:r>
        <w:rPr>
          <w:rFonts w:eastAsiaTheme="majorEastAsia"/>
          <w:sz w:val="22"/>
          <w:szCs w:val="22"/>
        </w:rPr>
        <w:t>prestaties;</w:t>
      </w:r>
    </w:p>
    <w:p w14:paraId="37A25F05" w14:textId="77777777" w:rsidR="008E0AE9" w:rsidRPr="008E0AE9" w:rsidRDefault="008E0AE9" w:rsidP="008E0AE9">
      <w:pPr>
        <w:pStyle w:val="ListParagraph"/>
        <w:numPr>
          <w:ilvl w:val="0"/>
          <w:numId w:val="39"/>
        </w:numPr>
        <w:rPr>
          <w:rFonts w:eastAsiaTheme="majorEastAsia"/>
          <w:b/>
          <w:bCs/>
          <w:sz w:val="22"/>
          <w:szCs w:val="22"/>
        </w:rPr>
      </w:pPr>
      <w:r>
        <w:rPr>
          <w:rFonts w:eastAsiaTheme="majorEastAsia"/>
          <w:sz w:val="22"/>
          <w:szCs w:val="22"/>
        </w:rPr>
        <w:t>technische levensduur;</w:t>
      </w:r>
    </w:p>
    <w:p w14:paraId="6B2420C6" w14:textId="77777777" w:rsidR="008E0AE9" w:rsidRPr="008E0AE9" w:rsidRDefault="008E0AE9" w:rsidP="008E0AE9">
      <w:pPr>
        <w:pStyle w:val="ListParagraph"/>
        <w:numPr>
          <w:ilvl w:val="0"/>
          <w:numId w:val="39"/>
        </w:numPr>
        <w:rPr>
          <w:rFonts w:eastAsiaTheme="majorEastAsia"/>
          <w:b/>
          <w:bCs/>
          <w:sz w:val="22"/>
          <w:szCs w:val="22"/>
        </w:rPr>
      </w:pPr>
      <w:r>
        <w:rPr>
          <w:rFonts w:eastAsiaTheme="majorEastAsia"/>
          <w:sz w:val="22"/>
          <w:szCs w:val="22"/>
        </w:rPr>
        <w:t>het imago.</w:t>
      </w:r>
    </w:p>
    <w:p w14:paraId="640A4397" w14:textId="77777777" w:rsidR="008E0AE9" w:rsidRDefault="008E0AE9" w:rsidP="008E0AE9">
      <w:pPr>
        <w:rPr>
          <w:rFonts w:eastAsiaTheme="majorEastAsia"/>
          <w:b/>
          <w:bCs/>
          <w:sz w:val="22"/>
          <w:szCs w:val="22"/>
        </w:rPr>
      </w:pPr>
    </w:p>
    <w:p w14:paraId="78CFD4D7" w14:textId="77777777" w:rsidR="008E0AE9" w:rsidRDefault="008E0AE9" w:rsidP="008E0AE9">
      <w:pPr>
        <w:rPr>
          <w:rFonts w:eastAsiaTheme="majorEastAsia"/>
          <w:b/>
          <w:bCs/>
          <w:sz w:val="22"/>
          <w:szCs w:val="22"/>
        </w:rPr>
      </w:pPr>
      <w:r>
        <w:rPr>
          <w:rFonts w:eastAsiaTheme="majorEastAsia"/>
          <w:b/>
          <w:bCs/>
          <w:sz w:val="22"/>
          <w:szCs w:val="22"/>
        </w:rPr>
        <w:t>Service:</w:t>
      </w:r>
    </w:p>
    <w:p w14:paraId="582525E7" w14:textId="77777777" w:rsidR="008E0AE9" w:rsidRDefault="008E0AE9" w:rsidP="008E0AE9">
      <w:pPr>
        <w:pStyle w:val="ListParagraph"/>
        <w:numPr>
          <w:ilvl w:val="0"/>
          <w:numId w:val="39"/>
        </w:numPr>
        <w:rPr>
          <w:rFonts w:eastAsiaTheme="majorEastAsia"/>
          <w:sz w:val="22"/>
          <w:szCs w:val="22"/>
        </w:rPr>
      </w:pPr>
      <w:r>
        <w:rPr>
          <w:rFonts w:eastAsiaTheme="majorEastAsia"/>
          <w:sz w:val="22"/>
          <w:szCs w:val="22"/>
        </w:rPr>
        <w:t>dienstverlenende aspecten;</w:t>
      </w:r>
    </w:p>
    <w:p w14:paraId="242BFB0B" w14:textId="77777777" w:rsidR="008E0AE9" w:rsidRDefault="008E0AE9" w:rsidP="008E0AE9">
      <w:pPr>
        <w:pStyle w:val="ListParagraph"/>
        <w:numPr>
          <w:ilvl w:val="0"/>
          <w:numId w:val="39"/>
        </w:numPr>
        <w:rPr>
          <w:rFonts w:eastAsiaTheme="majorEastAsia"/>
          <w:sz w:val="22"/>
          <w:szCs w:val="22"/>
        </w:rPr>
      </w:pPr>
      <w:r>
        <w:rPr>
          <w:rFonts w:eastAsiaTheme="majorEastAsia"/>
          <w:sz w:val="22"/>
          <w:szCs w:val="22"/>
        </w:rPr>
        <w:t>snelheid en hulpvaardigheid;</w:t>
      </w:r>
    </w:p>
    <w:p w14:paraId="464A8C98" w14:textId="77777777" w:rsidR="008E0AE9" w:rsidRDefault="008E0AE9" w:rsidP="008E0AE9">
      <w:pPr>
        <w:pStyle w:val="ListParagraph"/>
        <w:numPr>
          <w:ilvl w:val="0"/>
          <w:numId w:val="39"/>
        </w:numPr>
        <w:rPr>
          <w:rFonts w:eastAsiaTheme="majorEastAsia"/>
          <w:sz w:val="22"/>
          <w:szCs w:val="22"/>
        </w:rPr>
      </w:pPr>
      <w:r>
        <w:rPr>
          <w:rFonts w:eastAsiaTheme="majorEastAsia"/>
          <w:sz w:val="22"/>
          <w:szCs w:val="22"/>
        </w:rPr>
        <w:t>geloofwaardigheid;</w:t>
      </w:r>
    </w:p>
    <w:p w14:paraId="35007484" w14:textId="77777777" w:rsidR="008E0AE9" w:rsidRDefault="008E0AE9" w:rsidP="008E0AE9">
      <w:pPr>
        <w:pStyle w:val="ListParagraph"/>
        <w:numPr>
          <w:ilvl w:val="0"/>
          <w:numId w:val="39"/>
        </w:numPr>
        <w:rPr>
          <w:rFonts w:eastAsiaTheme="majorEastAsia"/>
          <w:sz w:val="22"/>
          <w:szCs w:val="22"/>
        </w:rPr>
      </w:pPr>
      <w:r>
        <w:rPr>
          <w:rFonts w:eastAsiaTheme="majorEastAsia"/>
          <w:sz w:val="22"/>
          <w:szCs w:val="22"/>
        </w:rPr>
        <w:t>betrouwbaarheid;</w:t>
      </w:r>
    </w:p>
    <w:p w14:paraId="6D82C8DD" w14:textId="77777777" w:rsidR="008E0AE9" w:rsidRDefault="008E0AE9" w:rsidP="008E0AE9">
      <w:pPr>
        <w:pStyle w:val="ListParagraph"/>
        <w:numPr>
          <w:ilvl w:val="0"/>
          <w:numId w:val="39"/>
        </w:numPr>
        <w:rPr>
          <w:rFonts w:eastAsiaTheme="majorEastAsia"/>
          <w:sz w:val="22"/>
          <w:szCs w:val="22"/>
        </w:rPr>
      </w:pPr>
      <w:r>
        <w:rPr>
          <w:rFonts w:eastAsiaTheme="majorEastAsia"/>
          <w:sz w:val="22"/>
          <w:szCs w:val="22"/>
        </w:rPr>
        <w:t>veiligheid;</w:t>
      </w:r>
    </w:p>
    <w:p w14:paraId="4D60A91D" w14:textId="77777777" w:rsidR="008E0AE9" w:rsidRDefault="008E0AE9" w:rsidP="008E0AE9">
      <w:pPr>
        <w:pStyle w:val="ListParagraph"/>
        <w:numPr>
          <w:ilvl w:val="0"/>
          <w:numId w:val="39"/>
        </w:numPr>
        <w:rPr>
          <w:rFonts w:eastAsiaTheme="majorEastAsia"/>
          <w:sz w:val="22"/>
          <w:szCs w:val="22"/>
        </w:rPr>
      </w:pPr>
      <w:r>
        <w:rPr>
          <w:rFonts w:eastAsiaTheme="majorEastAsia"/>
          <w:sz w:val="22"/>
          <w:szCs w:val="22"/>
        </w:rPr>
        <w:t>toegankelijkheid;</w:t>
      </w:r>
    </w:p>
    <w:p w14:paraId="1044ADDB" w14:textId="77777777" w:rsidR="008E0AE9" w:rsidRDefault="008E0AE9" w:rsidP="008E0AE9">
      <w:pPr>
        <w:pStyle w:val="ListParagraph"/>
        <w:numPr>
          <w:ilvl w:val="0"/>
          <w:numId w:val="39"/>
        </w:numPr>
        <w:rPr>
          <w:rFonts w:eastAsiaTheme="majorEastAsia"/>
          <w:sz w:val="22"/>
          <w:szCs w:val="22"/>
        </w:rPr>
      </w:pPr>
      <w:r>
        <w:rPr>
          <w:rFonts w:eastAsiaTheme="majorEastAsia"/>
          <w:sz w:val="22"/>
          <w:szCs w:val="22"/>
        </w:rPr>
        <w:t>communicatie.</w:t>
      </w:r>
    </w:p>
    <w:p w14:paraId="35CE68C0" w14:textId="77777777" w:rsidR="008E0AE9" w:rsidRDefault="008E0AE9" w:rsidP="008E0AE9">
      <w:pPr>
        <w:rPr>
          <w:rFonts w:eastAsiaTheme="majorEastAsia"/>
          <w:sz w:val="22"/>
          <w:szCs w:val="22"/>
        </w:rPr>
      </w:pPr>
    </w:p>
    <w:p w14:paraId="4A955E73" w14:textId="77777777" w:rsidR="008E0AE9" w:rsidRDefault="008E0AE9" w:rsidP="008E0AE9">
      <w:pPr>
        <w:rPr>
          <w:rFonts w:eastAsiaTheme="majorEastAsia"/>
          <w:b/>
          <w:bCs/>
          <w:sz w:val="22"/>
          <w:szCs w:val="22"/>
        </w:rPr>
      </w:pPr>
      <w:r>
        <w:rPr>
          <w:rFonts w:eastAsiaTheme="majorEastAsia"/>
          <w:b/>
          <w:bCs/>
          <w:sz w:val="22"/>
          <w:szCs w:val="22"/>
        </w:rPr>
        <w:t>Prijs:</w:t>
      </w:r>
    </w:p>
    <w:p w14:paraId="5F552D4E" w14:textId="77777777" w:rsidR="008E0AE9" w:rsidRDefault="008E0AE9" w:rsidP="008E0AE9">
      <w:pPr>
        <w:pStyle w:val="ListParagraph"/>
        <w:numPr>
          <w:ilvl w:val="0"/>
          <w:numId w:val="39"/>
        </w:numPr>
        <w:rPr>
          <w:rFonts w:eastAsiaTheme="majorEastAsia"/>
          <w:sz w:val="22"/>
          <w:szCs w:val="22"/>
        </w:rPr>
      </w:pPr>
      <w:r>
        <w:rPr>
          <w:rFonts w:eastAsiaTheme="majorEastAsia"/>
          <w:sz w:val="22"/>
          <w:szCs w:val="22"/>
        </w:rPr>
        <w:t>prijs-kwaliteit verhouding;</w:t>
      </w:r>
    </w:p>
    <w:p w14:paraId="61B7E6C5" w14:textId="77777777" w:rsidR="008E0AE9" w:rsidRDefault="008E0AE9" w:rsidP="008E0AE9">
      <w:pPr>
        <w:pStyle w:val="ListParagraph"/>
        <w:numPr>
          <w:ilvl w:val="0"/>
          <w:numId w:val="39"/>
        </w:numPr>
        <w:rPr>
          <w:rFonts w:eastAsiaTheme="majorEastAsia"/>
          <w:sz w:val="22"/>
          <w:szCs w:val="22"/>
        </w:rPr>
      </w:pPr>
      <w:r>
        <w:rPr>
          <w:rFonts w:eastAsiaTheme="majorEastAsia"/>
          <w:sz w:val="22"/>
          <w:szCs w:val="22"/>
        </w:rPr>
        <w:t>werkelijke prijs;</w:t>
      </w:r>
    </w:p>
    <w:p w14:paraId="671D00CF" w14:textId="77777777" w:rsidR="008E0AE9" w:rsidRDefault="008E0AE9" w:rsidP="008E0AE9">
      <w:pPr>
        <w:pStyle w:val="ListParagraph"/>
        <w:numPr>
          <w:ilvl w:val="0"/>
          <w:numId w:val="39"/>
        </w:numPr>
        <w:rPr>
          <w:rFonts w:eastAsiaTheme="majorEastAsia"/>
          <w:sz w:val="22"/>
          <w:szCs w:val="22"/>
        </w:rPr>
      </w:pPr>
      <w:r>
        <w:rPr>
          <w:rFonts w:eastAsiaTheme="majorEastAsia"/>
          <w:sz w:val="22"/>
          <w:szCs w:val="22"/>
        </w:rPr>
        <w:t>prijsbeleid;</w:t>
      </w:r>
    </w:p>
    <w:p w14:paraId="5EB4FEF5" w14:textId="77777777" w:rsidR="008E0AE9" w:rsidRDefault="008E0AE9" w:rsidP="008E0AE9">
      <w:pPr>
        <w:pStyle w:val="ListParagraph"/>
        <w:numPr>
          <w:ilvl w:val="0"/>
          <w:numId w:val="39"/>
        </w:numPr>
        <w:rPr>
          <w:rFonts w:eastAsiaTheme="majorEastAsia"/>
          <w:sz w:val="22"/>
          <w:szCs w:val="22"/>
        </w:rPr>
      </w:pPr>
      <w:r>
        <w:rPr>
          <w:rFonts w:eastAsiaTheme="majorEastAsia"/>
          <w:sz w:val="22"/>
          <w:szCs w:val="22"/>
        </w:rPr>
        <w:t xml:space="preserve">betalingsbeleid; </w:t>
      </w:r>
    </w:p>
    <w:p w14:paraId="60A5DD36" w14:textId="77777777" w:rsidR="008E0AE9" w:rsidRDefault="008E0AE9" w:rsidP="008E0AE9">
      <w:pPr>
        <w:pStyle w:val="ListParagraph"/>
        <w:numPr>
          <w:ilvl w:val="0"/>
          <w:numId w:val="39"/>
        </w:numPr>
        <w:rPr>
          <w:rFonts w:eastAsiaTheme="majorEastAsia"/>
          <w:sz w:val="22"/>
          <w:szCs w:val="22"/>
        </w:rPr>
      </w:pPr>
      <w:r>
        <w:rPr>
          <w:rFonts w:eastAsiaTheme="majorEastAsia"/>
          <w:sz w:val="22"/>
          <w:szCs w:val="22"/>
        </w:rPr>
        <w:t>kortingsbeleid.</w:t>
      </w:r>
    </w:p>
    <w:p w14:paraId="56244326" w14:textId="77777777" w:rsidR="006A4963" w:rsidRDefault="006A4963" w:rsidP="006A4963">
      <w:pPr>
        <w:rPr>
          <w:rFonts w:eastAsiaTheme="majorEastAsia"/>
          <w:sz w:val="22"/>
          <w:szCs w:val="22"/>
        </w:rPr>
      </w:pPr>
    </w:p>
    <w:p w14:paraId="4830DD2C" w14:textId="77777777" w:rsidR="006A4963" w:rsidRPr="006A4963" w:rsidRDefault="006A4963" w:rsidP="006A4963">
      <w:pPr>
        <w:rPr>
          <w:rFonts w:eastAsiaTheme="majorEastAsia"/>
          <w:sz w:val="22"/>
          <w:szCs w:val="22"/>
        </w:rPr>
      </w:pPr>
      <w:r>
        <w:rPr>
          <w:rFonts w:eastAsiaTheme="majorEastAsia"/>
          <w:sz w:val="22"/>
          <w:szCs w:val="22"/>
        </w:rPr>
        <w:t xml:space="preserve">Voor dit onderzoek </w:t>
      </w:r>
      <w:r w:rsidR="00057A6F">
        <w:rPr>
          <w:rFonts w:eastAsiaTheme="majorEastAsia"/>
          <w:sz w:val="22"/>
          <w:szCs w:val="22"/>
        </w:rPr>
        <w:t>is</w:t>
      </w:r>
      <w:r>
        <w:rPr>
          <w:rFonts w:eastAsiaTheme="majorEastAsia"/>
          <w:sz w:val="22"/>
          <w:szCs w:val="22"/>
        </w:rPr>
        <w:t xml:space="preserve"> de definitie van Thomassen gehanteerd. Hier is voor gekozen omdat hij in zijn definitie van klanttevredenheid de factoren beleving en perceptie meeneemt. Dit sluit goed aan bij het vraagstuk. Er </w:t>
      </w:r>
      <w:r w:rsidR="00066786">
        <w:rPr>
          <w:rFonts w:eastAsiaTheme="majorEastAsia"/>
          <w:sz w:val="22"/>
          <w:szCs w:val="22"/>
        </w:rPr>
        <w:t>is</w:t>
      </w:r>
      <w:r>
        <w:rPr>
          <w:rFonts w:eastAsiaTheme="majorEastAsia"/>
          <w:sz w:val="22"/>
          <w:szCs w:val="22"/>
        </w:rPr>
        <w:t xml:space="preserve"> achterhaald hoe potentiële kopers een bezichtiging via zelfkijken.nl beleven. </w:t>
      </w:r>
    </w:p>
    <w:p w14:paraId="15A1CF0F" w14:textId="244FCEB0" w:rsidR="00090876" w:rsidRDefault="00090876" w:rsidP="00090876">
      <w:r>
        <w:fldChar w:fldCharType="begin"/>
      </w:r>
      <w:r w:rsidR="00B8120A">
        <w:instrText xml:space="preserve"> INCLUDEPICTURE "C:\\var\\folders\\rh\\tty9qwq50szcd3wysp86k97c0000gn\\T\\com.microsoft.Word\\WebArchiveCopyPasteTempFiles\\model_klanttevredenheid_thomassen.jpg" \* MERGEFORMAT </w:instrText>
      </w:r>
      <w:r>
        <w:fldChar w:fldCharType="end"/>
      </w:r>
    </w:p>
    <w:p w14:paraId="7B911F67" w14:textId="2F46AA80" w:rsidR="008E0AE9" w:rsidRPr="008E0AE9" w:rsidRDefault="00090876" w:rsidP="008E0AE9">
      <w:pPr>
        <w:pStyle w:val="NoSpacing"/>
        <w:rPr>
          <w:rFonts w:eastAsiaTheme="majorEastAsia"/>
          <w:b/>
          <w:bCs/>
          <w:sz w:val="22"/>
          <w:szCs w:val="22"/>
        </w:rPr>
      </w:pPr>
      <w:r w:rsidRPr="008E0AE9">
        <w:rPr>
          <w:rFonts w:eastAsiaTheme="majorEastAsia"/>
          <w:b/>
          <w:bCs/>
          <w:sz w:val="22"/>
          <w:szCs w:val="22"/>
        </w:rPr>
        <w:t>Klantverwachting</w:t>
      </w:r>
      <w:r w:rsidR="008E0AE9" w:rsidRPr="008E0AE9">
        <w:rPr>
          <w:rFonts w:eastAsiaTheme="majorEastAsia"/>
          <w:b/>
          <w:bCs/>
          <w:sz w:val="22"/>
          <w:szCs w:val="22"/>
        </w:rPr>
        <w:br/>
      </w:r>
      <w:r w:rsidRPr="008E0AE9">
        <w:rPr>
          <w:rFonts w:eastAsiaTheme="majorEastAsia"/>
          <w:sz w:val="22"/>
          <w:szCs w:val="22"/>
        </w:rPr>
        <w:t xml:space="preserve">Klanttevredenheid en klantverwachting hangen sterk met elkaar samen. Verwachtingen ten opzichte van een product zijn meestal concreet en helder. De consument verwacht een bepaalde kwaliteit van het product op basis van wat zij bereid zijn hiervoor te betalen. Bij een dienst is dit vaak lastiger. </w:t>
      </w:r>
      <w:r w:rsidR="00FA29F6">
        <w:rPr>
          <w:rFonts w:eastAsiaTheme="majorEastAsia"/>
          <w:sz w:val="22"/>
          <w:szCs w:val="22"/>
        </w:rPr>
        <w:t>E</w:t>
      </w:r>
      <w:r w:rsidRPr="008E0AE9">
        <w:rPr>
          <w:rFonts w:eastAsiaTheme="majorEastAsia"/>
          <w:sz w:val="22"/>
          <w:szCs w:val="22"/>
        </w:rPr>
        <w:t xml:space="preserve">en dienst </w:t>
      </w:r>
      <w:r w:rsidR="00FA29F6">
        <w:rPr>
          <w:rFonts w:eastAsiaTheme="majorEastAsia"/>
          <w:sz w:val="22"/>
          <w:szCs w:val="22"/>
        </w:rPr>
        <w:t xml:space="preserve">is namelijk </w:t>
      </w:r>
      <w:r w:rsidRPr="008E0AE9">
        <w:rPr>
          <w:rFonts w:eastAsiaTheme="majorEastAsia"/>
          <w:sz w:val="22"/>
          <w:szCs w:val="22"/>
        </w:rPr>
        <w:t xml:space="preserve">niet tastbaar </w:t>
      </w:r>
      <w:r w:rsidR="004506BE">
        <w:rPr>
          <w:rFonts w:eastAsiaTheme="majorEastAsia"/>
          <w:sz w:val="22"/>
          <w:szCs w:val="22"/>
        </w:rPr>
        <w:t>e</w:t>
      </w:r>
      <w:r w:rsidRPr="008E0AE9">
        <w:rPr>
          <w:rFonts w:eastAsiaTheme="majorEastAsia"/>
          <w:sz w:val="22"/>
          <w:szCs w:val="22"/>
        </w:rPr>
        <w:t>n er andere factoren een grotere invloed kunnen hebben op hoe een klant de dienst ervaart. Daarnaast zijn er verschillende types klanten.</w:t>
      </w:r>
      <w:r w:rsidRPr="008E0AE9">
        <w:rPr>
          <w:rFonts w:eastAsiaTheme="majorEastAsia"/>
          <w:sz w:val="22"/>
          <w:szCs w:val="22"/>
        </w:rPr>
        <w:br/>
      </w:r>
      <w:r w:rsidR="004153BA" w:rsidRPr="008E0AE9">
        <w:rPr>
          <w:rFonts w:eastAsiaTheme="majorEastAsia"/>
          <w:sz w:val="22"/>
          <w:szCs w:val="22"/>
        </w:rPr>
        <w:t xml:space="preserve">Elke klant is anders en hebben daarom verschillende behoeften, wensen en verwachtingen. De verwachtingen van een klant </w:t>
      </w:r>
      <w:r w:rsidR="00104204" w:rsidRPr="008E0AE9">
        <w:rPr>
          <w:rFonts w:eastAsiaTheme="majorEastAsia"/>
          <w:sz w:val="22"/>
          <w:szCs w:val="22"/>
        </w:rPr>
        <w:t>kan</w:t>
      </w:r>
      <w:r w:rsidR="004153BA" w:rsidRPr="008E0AE9">
        <w:rPr>
          <w:rFonts w:eastAsiaTheme="majorEastAsia"/>
          <w:sz w:val="22"/>
          <w:szCs w:val="22"/>
        </w:rPr>
        <w:t xml:space="preserve"> door verschillende factoren </w:t>
      </w:r>
      <w:r w:rsidR="00104204" w:rsidRPr="008E0AE9">
        <w:rPr>
          <w:rFonts w:eastAsiaTheme="majorEastAsia"/>
          <w:sz w:val="22"/>
          <w:szCs w:val="22"/>
        </w:rPr>
        <w:t xml:space="preserve">worden </w:t>
      </w:r>
      <w:r w:rsidR="004153BA" w:rsidRPr="008E0AE9">
        <w:rPr>
          <w:rFonts w:eastAsiaTheme="majorEastAsia"/>
          <w:sz w:val="22"/>
          <w:szCs w:val="22"/>
        </w:rPr>
        <w:t>gevormd</w:t>
      </w:r>
      <w:r w:rsidR="008E0AE9">
        <w:rPr>
          <w:rFonts w:eastAsiaTheme="majorEastAsia"/>
          <w:sz w:val="22"/>
          <w:szCs w:val="22"/>
        </w:rPr>
        <w:t xml:space="preserve"> (zie beïnvloedings- en waardepropositie factoren).</w:t>
      </w:r>
      <w:r w:rsidR="008E0AE9">
        <w:rPr>
          <w:rFonts w:eastAsiaTheme="majorEastAsia"/>
          <w:sz w:val="22"/>
          <w:szCs w:val="22"/>
        </w:rPr>
        <w:br/>
      </w:r>
    </w:p>
    <w:p w14:paraId="096EB206" w14:textId="77777777" w:rsidR="004153BA" w:rsidRPr="008E0AE9" w:rsidRDefault="004153BA" w:rsidP="008E0AE9">
      <w:pPr>
        <w:pStyle w:val="NoSpacing"/>
        <w:rPr>
          <w:rFonts w:eastAsiaTheme="majorEastAsia"/>
          <w:sz w:val="22"/>
          <w:szCs w:val="22"/>
        </w:rPr>
      </w:pPr>
      <w:r w:rsidRPr="008E0AE9">
        <w:rPr>
          <w:rFonts w:eastAsiaTheme="majorEastAsia"/>
          <w:sz w:val="22"/>
          <w:szCs w:val="22"/>
        </w:rPr>
        <w:t xml:space="preserve">Dit heeft als gevolg dat de verwachtingen van verschillende klanten sterk uiteen kan lopen. Dit </w:t>
      </w:r>
      <w:r w:rsidR="00D175C9">
        <w:rPr>
          <w:rFonts w:eastAsiaTheme="majorEastAsia"/>
          <w:sz w:val="22"/>
          <w:szCs w:val="22"/>
        </w:rPr>
        <w:t xml:space="preserve">zorgt ervoor </w:t>
      </w:r>
      <w:r w:rsidRPr="008E0AE9">
        <w:rPr>
          <w:rFonts w:eastAsiaTheme="majorEastAsia"/>
          <w:sz w:val="22"/>
          <w:szCs w:val="22"/>
        </w:rPr>
        <w:t xml:space="preserve">dat de ene klant sneller tevreden is dan de ander. </w:t>
      </w:r>
    </w:p>
    <w:p w14:paraId="76B0508A" w14:textId="77777777" w:rsidR="004153BA" w:rsidRPr="008E0AE9" w:rsidRDefault="004153BA" w:rsidP="008E0AE9">
      <w:pPr>
        <w:pStyle w:val="NoSpacing"/>
        <w:rPr>
          <w:rFonts w:eastAsiaTheme="majorEastAsia"/>
          <w:sz w:val="22"/>
          <w:szCs w:val="22"/>
        </w:rPr>
      </w:pPr>
    </w:p>
    <w:p w14:paraId="650EBF75" w14:textId="7FA586BE" w:rsidR="004153BA" w:rsidRPr="008E0AE9" w:rsidRDefault="004153BA" w:rsidP="008E0AE9">
      <w:pPr>
        <w:pStyle w:val="NoSpacing"/>
        <w:rPr>
          <w:rFonts w:eastAsiaTheme="majorEastAsia"/>
          <w:sz w:val="22"/>
          <w:szCs w:val="22"/>
        </w:rPr>
      </w:pPr>
      <w:r w:rsidRPr="008E0AE9">
        <w:rPr>
          <w:rFonts w:eastAsiaTheme="majorEastAsia"/>
          <w:sz w:val="22"/>
          <w:szCs w:val="22"/>
        </w:rPr>
        <w:t>Naast ontevreden, tevreden en zeer tevreden zijn er in de theorie ook verschillende verwachtingsniveaus. Er wordt onderscheid gemaakt tussen de volgende niveaus:</w:t>
      </w:r>
    </w:p>
    <w:p w14:paraId="01D3D921" w14:textId="77777777" w:rsidR="004153BA" w:rsidRPr="008E0AE9" w:rsidRDefault="00A50379" w:rsidP="008E0AE9">
      <w:pPr>
        <w:pStyle w:val="NoSpacing"/>
        <w:numPr>
          <w:ilvl w:val="0"/>
          <w:numId w:val="39"/>
        </w:numPr>
        <w:rPr>
          <w:rFonts w:eastAsiaTheme="majorEastAsia"/>
          <w:sz w:val="22"/>
          <w:szCs w:val="22"/>
        </w:rPr>
      </w:pPr>
      <w:r w:rsidRPr="008E0AE9">
        <w:rPr>
          <w:rFonts w:eastAsiaTheme="majorEastAsia"/>
          <w:sz w:val="22"/>
          <w:szCs w:val="22"/>
        </w:rPr>
        <w:t>g</w:t>
      </w:r>
      <w:r w:rsidR="004153BA" w:rsidRPr="008E0AE9">
        <w:rPr>
          <w:rFonts w:eastAsiaTheme="majorEastAsia"/>
          <w:sz w:val="22"/>
          <w:szCs w:val="22"/>
        </w:rPr>
        <w:t>ewenst;</w:t>
      </w:r>
    </w:p>
    <w:p w14:paraId="373D7080" w14:textId="77777777" w:rsidR="004153BA" w:rsidRPr="008E0AE9" w:rsidRDefault="00A50379" w:rsidP="008E0AE9">
      <w:pPr>
        <w:pStyle w:val="NoSpacing"/>
        <w:numPr>
          <w:ilvl w:val="0"/>
          <w:numId w:val="39"/>
        </w:numPr>
        <w:rPr>
          <w:rFonts w:eastAsiaTheme="majorEastAsia"/>
          <w:sz w:val="22"/>
          <w:szCs w:val="22"/>
        </w:rPr>
      </w:pPr>
      <w:r w:rsidRPr="008E0AE9">
        <w:rPr>
          <w:rFonts w:eastAsiaTheme="majorEastAsia"/>
          <w:sz w:val="22"/>
          <w:szCs w:val="22"/>
        </w:rPr>
        <w:t>a</w:t>
      </w:r>
      <w:r w:rsidR="004153BA" w:rsidRPr="008E0AE9">
        <w:rPr>
          <w:rFonts w:eastAsiaTheme="majorEastAsia"/>
          <w:sz w:val="22"/>
          <w:szCs w:val="22"/>
        </w:rPr>
        <w:t>anvaardbaar.</w:t>
      </w:r>
    </w:p>
    <w:p w14:paraId="4B11AA1B" w14:textId="77777777" w:rsidR="004153BA" w:rsidRPr="008E0AE9" w:rsidRDefault="004153BA" w:rsidP="008E0AE9">
      <w:pPr>
        <w:pStyle w:val="NoSpacing"/>
        <w:rPr>
          <w:rFonts w:eastAsiaTheme="majorEastAsia"/>
          <w:sz w:val="22"/>
          <w:szCs w:val="22"/>
        </w:rPr>
      </w:pPr>
    </w:p>
    <w:p w14:paraId="7FB7A2D9" w14:textId="3D64CD42" w:rsidR="00D1086D" w:rsidRDefault="004153BA" w:rsidP="008E0AE9">
      <w:pPr>
        <w:pStyle w:val="NoSpacing"/>
        <w:rPr>
          <w:color w:val="000000"/>
          <w:sz w:val="22"/>
          <w:szCs w:val="22"/>
        </w:rPr>
      </w:pPr>
      <w:r w:rsidRPr="008E0AE9">
        <w:rPr>
          <w:rFonts w:eastAsiaTheme="majorEastAsia"/>
          <w:sz w:val="22"/>
          <w:szCs w:val="22"/>
        </w:rPr>
        <w:t>Het gewenste niveau is wat de klant het liefst heeft, hierbij wordt aan de verwachting voldaan. Het aanvaardbare niveau is het niveau wat minimaal geleverd moet worden wat de klant nog wel aanvaard</w:t>
      </w:r>
      <w:r w:rsidR="00082BA6">
        <w:rPr>
          <w:rFonts w:eastAsiaTheme="majorEastAsia"/>
          <w:sz w:val="22"/>
          <w:szCs w:val="22"/>
        </w:rPr>
        <w:t>t</w:t>
      </w:r>
      <w:r w:rsidRPr="008E0AE9">
        <w:rPr>
          <w:rFonts w:eastAsiaTheme="majorEastAsia"/>
          <w:sz w:val="22"/>
          <w:szCs w:val="22"/>
        </w:rPr>
        <w:t>, maar niet per se tevreden over is.</w:t>
      </w:r>
      <w:r w:rsidR="00657239" w:rsidRPr="008E0AE9">
        <w:rPr>
          <w:rFonts w:eastAsiaTheme="majorEastAsia"/>
          <w:sz w:val="22"/>
          <w:szCs w:val="22"/>
        </w:rPr>
        <w:t xml:space="preserve"> Hoe minder belangrijk de klant een bepaald aspect vindt hoe verder deze twee niveaus van elkaar af liggen</w:t>
      </w:r>
      <w:r w:rsidR="00E41531" w:rsidRPr="008E0AE9">
        <w:rPr>
          <w:rFonts w:eastAsiaTheme="majorEastAsia"/>
          <w:sz w:val="22"/>
          <w:szCs w:val="22"/>
        </w:rPr>
        <w:t xml:space="preserve"> </w:t>
      </w:r>
      <w:r w:rsidR="00E41531" w:rsidRPr="008E0AE9">
        <w:rPr>
          <w:color w:val="000000"/>
          <w:sz w:val="22"/>
          <w:szCs w:val="22"/>
        </w:rPr>
        <w:t>(Schop, 2020</w:t>
      </w:r>
      <w:r w:rsidR="00F369BE">
        <w:rPr>
          <w:color w:val="000000"/>
          <w:sz w:val="22"/>
          <w:szCs w:val="22"/>
        </w:rPr>
        <w:t>b</w:t>
      </w:r>
      <w:r w:rsidR="00E41531" w:rsidRPr="008E0AE9">
        <w:rPr>
          <w:color w:val="000000"/>
          <w:sz w:val="22"/>
          <w:szCs w:val="22"/>
        </w:rPr>
        <w:t>)</w:t>
      </w:r>
      <w:r w:rsidR="00F7334F" w:rsidRPr="008E0AE9">
        <w:rPr>
          <w:color w:val="000000"/>
          <w:sz w:val="22"/>
          <w:szCs w:val="22"/>
        </w:rPr>
        <w:t>.</w:t>
      </w:r>
    </w:p>
    <w:p w14:paraId="42EF6541" w14:textId="77777777" w:rsidR="00D1086D" w:rsidRPr="006722E3" w:rsidRDefault="002E7590" w:rsidP="00C37E3E">
      <w:pPr>
        <w:pStyle w:val="Heading2"/>
        <w:rPr>
          <w:szCs w:val="24"/>
        </w:rPr>
      </w:pPr>
      <w:bookmarkStart w:id="32" w:name="_Toc51147386"/>
      <w:bookmarkStart w:id="33" w:name="_Toc51147645"/>
      <w:bookmarkStart w:id="34" w:name="_Toc51147868"/>
      <w:bookmarkStart w:id="35" w:name="_Toc51148143"/>
      <w:bookmarkStart w:id="36" w:name="_Toc60568544"/>
      <w:r w:rsidRPr="006722E3">
        <w:rPr>
          <w:szCs w:val="24"/>
        </w:rPr>
        <w:lastRenderedPageBreak/>
        <w:t>2.</w:t>
      </w:r>
      <w:r w:rsidR="00090876" w:rsidRPr="006722E3">
        <w:rPr>
          <w:szCs w:val="24"/>
        </w:rPr>
        <w:t>2</w:t>
      </w:r>
      <w:r w:rsidRPr="006722E3">
        <w:rPr>
          <w:szCs w:val="24"/>
        </w:rPr>
        <w:t xml:space="preserve"> SERVQUAL-model</w:t>
      </w:r>
      <w:bookmarkEnd w:id="32"/>
      <w:bookmarkEnd w:id="33"/>
      <w:bookmarkEnd w:id="34"/>
      <w:bookmarkEnd w:id="35"/>
      <w:bookmarkEnd w:id="36"/>
      <w:r w:rsidR="00090876" w:rsidRPr="006722E3">
        <w:rPr>
          <w:szCs w:val="24"/>
        </w:rPr>
        <w:t xml:space="preserve">  </w:t>
      </w:r>
    </w:p>
    <w:p w14:paraId="750C435B" w14:textId="1357AF98" w:rsidR="00AF46B7" w:rsidRDefault="00AF46B7" w:rsidP="00742C39">
      <w:pPr>
        <w:pStyle w:val="NoSpacing"/>
        <w:rPr>
          <w:rFonts w:eastAsiaTheme="majorEastAsia"/>
          <w:sz w:val="22"/>
          <w:szCs w:val="22"/>
        </w:rPr>
      </w:pPr>
      <w:r>
        <w:rPr>
          <w:rFonts w:eastAsiaTheme="majorEastAsia"/>
          <w:sz w:val="22"/>
          <w:szCs w:val="22"/>
        </w:rPr>
        <w:t>Het meten van de kwaliteit van een dienst is een lastige opgave</w:t>
      </w:r>
      <w:r w:rsidR="00FA29F6">
        <w:rPr>
          <w:rFonts w:eastAsiaTheme="majorEastAsia"/>
          <w:sz w:val="22"/>
          <w:szCs w:val="22"/>
        </w:rPr>
        <w:t xml:space="preserve">, </w:t>
      </w:r>
      <w:r>
        <w:rPr>
          <w:rFonts w:eastAsiaTheme="majorEastAsia"/>
          <w:sz w:val="22"/>
          <w:szCs w:val="22"/>
        </w:rPr>
        <w:t xml:space="preserve">omdat er veel verschillende factoren invloed kunnen hebben op hoe de dienst verloopt. Daarnaast zijn alle klanten verschillend en hebben ze verschillende verwachtingen, zoals in de vorige paragraaf is toegelicht. Dit heeft als gevolg dat de kwaliteit van een dienst niet objectief vast te stellen is. </w:t>
      </w:r>
    </w:p>
    <w:p w14:paraId="7280E49B" w14:textId="77777777" w:rsidR="00AF46B7" w:rsidRDefault="00AF46B7" w:rsidP="00742C39">
      <w:pPr>
        <w:pStyle w:val="NoSpacing"/>
        <w:rPr>
          <w:rFonts w:eastAsiaTheme="majorEastAsia"/>
          <w:sz w:val="22"/>
          <w:szCs w:val="22"/>
        </w:rPr>
      </w:pPr>
    </w:p>
    <w:p w14:paraId="55CEF389" w14:textId="77777777" w:rsidR="006A4963" w:rsidRPr="00742C39" w:rsidRDefault="002E7590" w:rsidP="00742C39">
      <w:pPr>
        <w:pStyle w:val="NoSpacing"/>
        <w:rPr>
          <w:rFonts w:eastAsiaTheme="majorEastAsia"/>
          <w:sz w:val="22"/>
          <w:szCs w:val="22"/>
        </w:rPr>
      </w:pPr>
      <w:r w:rsidRPr="00742C39">
        <w:rPr>
          <w:rFonts w:eastAsiaTheme="majorEastAsia"/>
          <w:sz w:val="22"/>
          <w:szCs w:val="22"/>
        </w:rPr>
        <w:t xml:space="preserve">Het SERVQUAL-model, of het service quality model is ontwikkeld door Valarie Zeithalm. Deze methode brengt de klanttevredenheid ten opzichte van een dienst in kaart. Het model maakt de tekortkomingen van een dienst </w:t>
      </w:r>
      <w:r w:rsidR="007120B1" w:rsidRPr="00742C39">
        <w:rPr>
          <w:rFonts w:eastAsiaTheme="majorEastAsia"/>
          <w:sz w:val="22"/>
          <w:szCs w:val="22"/>
        </w:rPr>
        <w:t>en de eventuele oorzaken hiervan inzichtelijk</w:t>
      </w:r>
      <w:r w:rsidRPr="00742C39">
        <w:rPr>
          <w:rFonts w:eastAsiaTheme="majorEastAsia"/>
          <w:sz w:val="22"/>
          <w:szCs w:val="22"/>
        </w:rPr>
        <w:t>.</w:t>
      </w:r>
      <w:r w:rsidR="006A4963" w:rsidRPr="00742C39">
        <w:rPr>
          <w:rFonts w:eastAsiaTheme="majorEastAsia"/>
          <w:sz w:val="22"/>
          <w:szCs w:val="22"/>
        </w:rPr>
        <w:t xml:space="preserve"> De essentie van het model is dat de kwaliteit van de dienstverlening wordt gezien als het verschil tussen wat de klant verwacht en de daadwerkelijke dienstverlening die de klant ervaart. Als de ervaring niet voldoet aan de verwachting is er sprake van een kwaliteitstekort, dit wordt in dit model aangeduid met een ‘gap’. In dit model wordt er uitgegaan van vijf verschillende hoofdaspecten met betrekking tot de kwaliteit van de dienstverlening:</w:t>
      </w:r>
    </w:p>
    <w:p w14:paraId="7F61B7E4" w14:textId="77777777" w:rsidR="006A4963" w:rsidRDefault="006A4963" w:rsidP="006A4963">
      <w:pPr>
        <w:pStyle w:val="ListParagraph"/>
        <w:numPr>
          <w:ilvl w:val="0"/>
          <w:numId w:val="40"/>
        </w:numPr>
        <w:rPr>
          <w:rFonts w:eastAsiaTheme="majorEastAsia"/>
          <w:sz w:val="22"/>
          <w:szCs w:val="22"/>
        </w:rPr>
      </w:pPr>
      <w:r>
        <w:rPr>
          <w:rFonts w:eastAsiaTheme="majorEastAsia"/>
          <w:sz w:val="22"/>
          <w:szCs w:val="22"/>
        </w:rPr>
        <w:t>De tastbare zaken van de dienst(verlener)</w:t>
      </w:r>
      <w:r w:rsidR="00AF46B7">
        <w:rPr>
          <w:rFonts w:eastAsiaTheme="majorEastAsia"/>
          <w:sz w:val="22"/>
          <w:szCs w:val="22"/>
        </w:rPr>
        <w:t xml:space="preserve">, dit betreft de fysieke faciliteiten. </w:t>
      </w:r>
    </w:p>
    <w:p w14:paraId="62D89FF6" w14:textId="77777777" w:rsidR="006A4963" w:rsidRDefault="006A4963" w:rsidP="006A4963">
      <w:pPr>
        <w:pStyle w:val="ListParagraph"/>
        <w:numPr>
          <w:ilvl w:val="0"/>
          <w:numId w:val="40"/>
        </w:numPr>
        <w:rPr>
          <w:rFonts w:eastAsiaTheme="majorEastAsia"/>
          <w:sz w:val="22"/>
          <w:szCs w:val="22"/>
        </w:rPr>
      </w:pPr>
      <w:r>
        <w:rPr>
          <w:rFonts w:eastAsiaTheme="majorEastAsia"/>
          <w:sz w:val="22"/>
          <w:szCs w:val="22"/>
        </w:rPr>
        <w:t>De betrouwbaarheid van de dienst(verlener)</w:t>
      </w:r>
      <w:r w:rsidR="00AF46B7">
        <w:rPr>
          <w:rFonts w:eastAsiaTheme="majorEastAsia"/>
          <w:sz w:val="22"/>
          <w:szCs w:val="22"/>
        </w:rPr>
        <w:t>, dit is de mate waarin de beloofde service en verloop van de dienst geleverd wordt. De betrouwbaarheid is een belangrijk aspect van de kwaliteit van een service, dit wordt vaak gezien als de kern van de dienst.</w:t>
      </w:r>
    </w:p>
    <w:p w14:paraId="2B7D7D34" w14:textId="77777777" w:rsidR="006A4963" w:rsidRDefault="006A4963" w:rsidP="006A4963">
      <w:pPr>
        <w:pStyle w:val="ListParagraph"/>
        <w:numPr>
          <w:ilvl w:val="0"/>
          <w:numId w:val="40"/>
        </w:numPr>
        <w:rPr>
          <w:rFonts w:eastAsiaTheme="majorEastAsia"/>
          <w:sz w:val="22"/>
          <w:szCs w:val="22"/>
        </w:rPr>
      </w:pPr>
      <w:r>
        <w:rPr>
          <w:rFonts w:eastAsiaTheme="majorEastAsia"/>
          <w:sz w:val="22"/>
          <w:szCs w:val="22"/>
        </w:rPr>
        <w:t>De responsiviteit van de dienst(verlener</w:t>
      </w:r>
      <w:r w:rsidR="00AF46B7">
        <w:rPr>
          <w:rFonts w:eastAsiaTheme="majorEastAsia"/>
          <w:sz w:val="22"/>
          <w:szCs w:val="22"/>
        </w:rPr>
        <w:t>), dit is de mate van reactiesnelheid en bereidheid de klant direct ondersteuning te bieden als dit gewenst is. Dit is een belangrijk aspect voor het tevreden houden van de klant.</w:t>
      </w:r>
    </w:p>
    <w:p w14:paraId="08390FC2" w14:textId="77777777" w:rsidR="006A4963" w:rsidRDefault="006A4963" w:rsidP="006A4963">
      <w:pPr>
        <w:pStyle w:val="ListParagraph"/>
        <w:numPr>
          <w:ilvl w:val="0"/>
          <w:numId w:val="40"/>
        </w:numPr>
        <w:rPr>
          <w:rFonts w:eastAsiaTheme="majorEastAsia"/>
          <w:sz w:val="22"/>
          <w:szCs w:val="22"/>
        </w:rPr>
      </w:pPr>
      <w:r>
        <w:rPr>
          <w:rFonts w:eastAsiaTheme="majorEastAsia"/>
          <w:sz w:val="22"/>
          <w:szCs w:val="22"/>
        </w:rPr>
        <w:t>De deskundigheid / geloofwaardigheid van de dienst(verlener).</w:t>
      </w:r>
      <w:r w:rsidR="00AF46B7">
        <w:rPr>
          <w:rFonts w:eastAsiaTheme="majorEastAsia"/>
          <w:sz w:val="22"/>
          <w:szCs w:val="22"/>
        </w:rPr>
        <w:t xml:space="preserve"> Dit aspect draait om de kennis en uitstraling van de werknemers / dienst. De klant moet het gevoel hebben dat ze aan het juiste adres zijn. </w:t>
      </w:r>
    </w:p>
    <w:p w14:paraId="101E2D1E" w14:textId="77777777" w:rsidR="006A4963" w:rsidRDefault="006A4963" w:rsidP="006A4963">
      <w:pPr>
        <w:pStyle w:val="ListParagraph"/>
        <w:numPr>
          <w:ilvl w:val="0"/>
          <w:numId w:val="40"/>
        </w:numPr>
        <w:rPr>
          <w:rFonts w:eastAsiaTheme="majorEastAsia"/>
          <w:sz w:val="22"/>
          <w:szCs w:val="22"/>
        </w:rPr>
      </w:pPr>
      <w:r>
        <w:rPr>
          <w:rFonts w:eastAsiaTheme="majorEastAsia"/>
          <w:sz w:val="22"/>
          <w:szCs w:val="22"/>
        </w:rPr>
        <w:t>De empathie en aandacht voor de individuele klant.</w:t>
      </w:r>
      <w:r w:rsidR="00AF46B7">
        <w:rPr>
          <w:rFonts w:eastAsiaTheme="majorEastAsia"/>
          <w:sz w:val="22"/>
          <w:szCs w:val="22"/>
        </w:rPr>
        <w:t xml:space="preserve"> Het laatste aspect van het model gaat om</w:t>
      </w:r>
      <w:r w:rsidR="00D95C31">
        <w:rPr>
          <w:rFonts w:eastAsiaTheme="majorEastAsia"/>
          <w:sz w:val="22"/>
          <w:szCs w:val="22"/>
        </w:rPr>
        <w:t xml:space="preserve"> het inlevingsvermogen en</w:t>
      </w:r>
      <w:r w:rsidR="00AF46B7">
        <w:rPr>
          <w:rFonts w:eastAsiaTheme="majorEastAsia"/>
          <w:sz w:val="22"/>
          <w:szCs w:val="22"/>
        </w:rPr>
        <w:t xml:space="preserve"> de individuele zorg voor de klant. Hierbij gaat het om persoonlijke communicatie en de omgang met ontevreden klanten. Door bijvoorbeeld snel en adequaat te reageren krijgt de klant het gevoel van urgentie, dit bevordert de tevredenheid van de klant. </w:t>
      </w:r>
    </w:p>
    <w:p w14:paraId="70B58EBE" w14:textId="77777777" w:rsidR="006A4963" w:rsidRDefault="006A4963" w:rsidP="006A4963">
      <w:pPr>
        <w:rPr>
          <w:rFonts w:eastAsiaTheme="majorEastAsia"/>
          <w:sz w:val="22"/>
          <w:szCs w:val="22"/>
        </w:rPr>
      </w:pPr>
    </w:p>
    <w:p w14:paraId="00320DBB" w14:textId="77777777" w:rsidR="00B66C14" w:rsidRPr="00AF46B7" w:rsidRDefault="006A4963" w:rsidP="00AF46B7">
      <w:pPr>
        <w:pStyle w:val="NoSpacing"/>
        <w:rPr>
          <w:rFonts w:eastAsiaTheme="majorEastAsia"/>
          <w:sz w:val="22"/>
          <w:szCs w:val="22"/>
        </w:rPr>
      </w:pPr>
      <w:r w:rsidRPr="00AF46B7">
        <w:rPr>
          <w:rFonts w:eastAsiaTheme="majorEastAsia"/>
          <w:sz w:val="22"/>
          <w:szCs w:val="22"/>
        </w:rPr>
        <w:t xml:space="preserve">Aan de hand van een vragenlijst </w:t>
      </w:r>
      <w:r w:rsidR="00C83466" w:rsidRPr="00AF46B7">
        <w:rPr>
          <w:rFonts w:eastAsiaTheme="majorEastAsia"/>
          <w:sz w:val="22"/>
          <w:szCs w:val="22"/>
        </w:rPr>
        <w:t>is</w:t>
      </w:r>
      <w:r w:rsidRPr="00AF46B7">
        <w:rPr>
          <w:rFonts w:eastAsiaTheme="majorEastAsia"/>
          <w:sz w:val="22"/>
          <w:szCs w:val="22"/>
        </w:rPr>
        <w:t xml:space="preserve"> gemeten hoe goed de dienst scoort op elk van de bovenstaande dimensies. Als alles exact aan de verwachting voldoet is er niks aan de hand, maar is dit niet het geval dan ontstaan er gaps. Het model gaat uit van 5 verschillende gaps, zie figuur 2.2</w:t>
      </w:r>
      <w:r w:rsidR="00B66C14" w:rsidRPr="00AF46B7">
        <w:rPr>
          <w:rFonts w:eastAsiaTheme="majorEastAsia"/>
          <w:sz w:val="22"/>
          <w:szCs w:val="22"/>
        </w:rPr>
        <w:t xml:space="preserve"> </w:t>
      </w:r>
      <w:r w:rsidR="00B66C14" w:rsidRPr="00AF46B7">
        <w:rPr>
          <w:color w:val="000000"/>
          <w:sz w:val="22"/>
          <w:szCs w:val="22"/>
        </w:rPr>
        <w:t>(Leenders, 2001).</w:t>
      </w:r>
    </w:p>
    <w:p w14:paraId="1B457868" w14:textId="77777777" w:rsidR="006A4963" w:rsidRPr="006A4963" w:rsidRDefault="006A4963" w:rsidP="006A4963">
      <w:pPr>
        <w:rPr>
          <w:rFonts w:eastAsiaTheme="majorEastAsia"/>
          <w:sz w:val="22"/>
          <w:szCs w:val="22"/>
        </w:rPr>
      </w:pPr>
    </w:p>
    <w:p w14:paraId="5328ED79" w14:textId="77777777" w:rsidR="006A4963" w:rsidRDefault="006A4963" w:rsidP="0088082E">
      <w:pPr>
        <w:rPr>
          <w:rFonts w:eastAsiaTheme="majorEastAsia"/>
          <w:sz w:val="22"/>
          <w:szCs w:val="22"/>
        </w:rPr>
      </w:pPr>
    </w:p>
    <w:p w14:paraId="642B0BF4" w14:textId="4C323883" w:rsidR="006A4963" w:rsidRDefault="006A4963" w:rsidP="006A4963">
      <w:r>
        <w:rPr>
          <w:noProof/>
        </w:rPr>
        <w:drawing>
          <wp:anchor distT="0" distB="0" distL="114300" distR="114300" simplePos="0" relativeHeight="251671552" behindDoc="0" locked="0" layoutInCell="1" allowOverlap="1" wp14:anchorId="3E05268F" wp14:editId="66A50381">
            <wp:simplePos x="0" y="0"/>
            <wp:positionH relativeFrom="column">
              <wp:posOffset>1212215</wp:posOffset>
            </wp:positionH>
            <wp:positionV relativeFrom="paragraph">
              <wp:posOffset>119311</wp:posOffset>
            </wp:positionV>
            <wp:extent cx="3557905" cy="2816860"/>
            <wp:effectExtent l="0" t="0" r="0" b="2540"/>
            <wp:wrapSquare wrapText="bothSides"/>
            <wp:docPr id="9" name="Afbeelding 9" descr="SERVQUAL-mode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QUAL-model - Wikiped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57905" cy="281686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rsidR="00B8120A">
        <w:instrText xml:space="preserve"> INCLUDEPICTURE "C:\\var\\folders\\rh\\tty9qwq50szcd3wysp86k97c0000gn\\T\\com.microsoft.Word\\WebArchiveCopyPasteTempFiles\\Servqual_NL.gif" \* MERGEFORMAT </w:instrText>
      </w:r>
      <w:r>
        <w:fldChar w:fldCharType="end"/>
      </w:r>
    </w:p>
    <w:p w14:paraId="6276770A" w14:textId="77777777" w:rsidR="006A4963" w:rsidRDefault="006A4963" w:rsidP="0088082E">
      <w:pPr>
        <w:rPr>
          <w:rFonts w:eastAsiaTheme="majorEastAsia"/>
          <w:sz w:val="22"/>
          <w:szCs w:val="22"/>
        </w:rPr>
      </w:pPr>
    </w:p>
    <w:p w14:paraId="75C1ADF2" w14:textId="77777777" w:rsidR="006A4963" w:rsidRDefault="006A4963" w:rsidP="0088082E">
      <w:pPr>
        <w:rPr>
          <w:rFonts w:eastAsiaTheme="majorEastAsia"/>
          <w:sz w:val="22"/>
          <w:szCs w:val="22"/>
        </w:rPr>
      </w:pPr>
    </w:p>
    <w:p w14:paraId="223B0BA9" w14:textId="77777777" w:rsidR="006A4963" w:rsidRDefault="006A4963">
      <w:pPr>
        <w:spacing w:after="240" w:line="312" w:lineRule="auto"/>
        <w:rPr>
          <w:rFonts w:eastAsiaTheme="majorEastAsia"/>
          <w:sz w:val="22"/>
          <w:szCs w:val="22"/>
        </w:rPr>
      </w:pPr>
    </w:p>
    <w:p w14:paraId="4E3B17DA" w14:textId="77777777" w:rsidR="006A4963" w:rsidRDefault="006A4963">
      <w:pPr>
        <w:spacing w:after="240" w:line="312" w:lineRule="auto"/>
        <w:rPr>
          <w:rFonts w:eastAsiaTheme="majorEastAsia"/>
          <w:sz w:val="22"/>
          <w:szCs w:val="22"/>
        </w:rPr>
      </w:pPr>
    </w:p>
    <w:p w14:paraId="4C0EEEA5" w14:textId="77777777" w:rsidR="006A4963" w:rsidRDefault="006A4963">
      <w:pPr>
        <w:spacing w:after="240" w:line="312" w:lineRule="auto"/>
        <w:rPr>
          <w:rFonts w:eastAsiaTheme="majorEastAsia"/>
          <w:sz w:val="22"/>
          <w:szCs w:val="22"/>
        </w:rPr>
      </w:pPr>
    </w:p>
    <w:p w14:paraId="73E611B8" w14:textId="77777777" w:rsidR="006A4963" w:rsidRDefault="006A4963">
      <w:pPr>
        <w:spacing w:after="240" w:line="312" w:lineRule="auto"/>
        <w:rPr>
          <w:rFonts w:eastAsiaTheme="majorEastAsia"/>
          <w:sz w:val="22"/>
          <w:szCs w:val="22"/>
        </w:rPr>
      </w:pPr>
    </w:p>
    <w:p w14:paraId="5C42C19E" w14:textId="77777777" w:rsidR="006A4963" w:rsidRDefault="006A4963">
      <w:pPr>
        <w:spacing w:after="240" w:line="312" w:lineRule="auto"/>
        <w:rPr>
          <w:rFonts w:eastAsiaTheme="majorEastAsia"/>
          <w:sz w:val="22"/>
          <w:szCs w:val="22"/>
        </w:rPr>
      </w:pPr>
    </w:p>
    <w:p w14:paraId="080ABB52" w14:textId="77777777" w:rsidR="006A4963" w:rsidRDefault="006A4963">
      <w:pPr>
        <w:spacing w:after="240" w:line="312" w:lineRule="auto"/>
        <w:rPr>
          <w:rFonts w:eastAsiaTheme="majorEastAsia"/>
          <w:sz w:val="22"/>
          <w:szCs w:val="22"/>
        </w:rPr>
      </w:pPr>
    </w:p>
    <w:p w14:paraId="1EC0E201" w14:textId="77777777" w:rsidR="006A4963" w:rsidRDefault="006A4963" w:rsidP="006A4963">
      <w:pPr>
        <w:spacing w:after="240" w:line="312" w:lineRule="auto"/>
        <w:rPr>
          <w:rFonts w:eastAsiaTheme="majorEastAsia"/>
          <w:sz w:val="22"/>
          <w:szCs w:val="22"/>
        </w:rPr>
      </w:pPr>
    </w:p>
    <w:p w14:paraId="68AAF017" w14:textId="77777777" w:rsidR="002E7590" w:rsidRPr="002059FC" w:rsidRDefault="006A4963" w:rsidP="002059FC">
      <w:pPr>
        <w:spacing w:after="240" w:line="312" w:lineRule="auto"/>
        <w:jc w:val="center"/>
        <w:rPr>
          <w:rFonts w:eastAsiaTheme="majorEastAsia"/>
          <w:b/>
          <w:bCs/>
          <w:sz w:val="21"/>
          <w:szCs w:val="21"/>
        </w:rPr>
      </w:pPr>
      <w:r>
        <w:rPr>
          <w:rFonts w:eastAsiaTheme="majorEastAsia"/>
          <w:b/>
          <w:bCs/>
          <w:sz w:val="21"/>
          <w:szCs w:val="21"/>
        </w:rPr>
        <w:t>Figuur 2.2: SERVQUAL-model</w:t>
      </w:r>
    </w:p>
    <w:p w14:paraId="00C9973F" w14:textId="77777777" w:rsidR="002059FC" w:rsidRPr="002059FC" w:rsidRDefault="002059FC" w:rsidP="00232E9E">
      <w:pPr>
        <w:pStyle w:val="NoSpacing"/>
        <w:rPr>
          <w:rFonts w:eastAsiaTheme="majorEastAsia"/>
          <w:b/>
          <w:bCs/>
          <w:sz w:val="22"/>
          <w:szCs w:val="22"/>
        </w:rPr>
      </w:pPr>
      <w:bookmarkStart w:id="37" w:name="_Toc51147387"/>
      <w:bookmarkStart w:id="38" w:name="_Toc51147388"/>
      <w:bookmarkStart w:id="39" w:name="_Toc51147646"/>
      <w:bookmarkStart w:id="40" w:name="_Toc51147869"/>
      <w:bookmarkStart w:id="41" w:name="_Toc51148144"/>
      <w:r w:rsidRPr="002059FC">
        <w:rPr>
          <w:rFonts w:eastAsiaTheme="majorEastAsia"/>
          <w:b/>
          <w:bCs/>
          <w:sz w:val="22"/>
          <w:szCs w:val="22"/>
        </w:rPr>
        <w:lastRenderedPageBreak/>
        <w:t>Gap</w:t>
      </w:r>
      <w:r>
        <w:rPr>
          <w:rFonts w:eastAsiaTheme="majorEastAsia"/>
          <w:b/>
          <w:bCs/>
          <w:sz w:val="22"/>
          <w:szCs w:val="22"/>
        </w:rPr>
        <w:t xml:space="preserve"> </w:t>
      </w:r>
      <w:r w:rsidR="00232E9E" w:rsidRPr="002059FC">
        <w:rPr>
          <w:rFonts w:eastAsiaTheme="majorEastAsia"/>
          <w:b/>
          <w:bCs/>
          <w:sz w:val="22"/>
          <w:szCs w:val="22"/>
        </w:rPr>
        <w:t>1: Er is geen goed beeld van de verwachtingen van de klant</w:t>
      </w:r>
    </w:p>
    <w:p w14:paraId="50BC0D26" w14:textId="08E42188" w:rsidR="00232E9E" w:rsidRDefault="002C6CC4" w:rsidP="00232E9E">
      <w:pPr>
        <w:pStyle w:val="NoSpacing"/>
        <w:rPr>
          <w:rFonts w:eastAsiaTheme="majorEastAsia"/>
          <w:sz w:val="22"/>
          <w:szCs w:val="22"/>
        </w:rPr>
      </w:pPr>
      <w:r>
        <w:rPr>
          <w:rFonts w:eastAsiaTheme="majorEastAsia"/>
          <w:sz w:val="22"/>
          <w:szCs w:val="22"/>
        </w:rPr>
        <w:t>De organisatie neemt de wensen vanuit de markt niet goed op of interpreteert het op een verkeerde wijze. Dit vertaalt zich</w:t>
      </w:r>
      <w:r w:rsidR="004506BE">
        <w:rPr>
          <w:rFonts w:eastAsiaTheme="majorEastAsia"/>
          <w:sz w:val="22"/>
          <w:szCs w:val="22"/>
        </w:rPr>
        <w:t xml:space="preserve"> in</w:t>
      </w:r>
      <w:r>
        <w:rPr>
          <w:rFonts w:eastAsiaTheme="majorEastAsia"/>
          <w:sz w:val="22"/>
          <w:szCs w:val="22"/>
        </w:rPr>
        <w:t xml:space="preserve"> een verkeerd beleid ten opzichte van de kwaliteit van de dienst. Dit kan komen doordat er onvoldoende gebruik wordt gemaakt van marktonderzoek. Een andere oorzaak voor deze gap is een te grote kloof tussen het management en de eindgebruiker of dat er te veel lagen zitten tussen het topmanagement en het uitvoerend personeel wat de communicatie belemmert. Voorgestelde acties om dit te verbeteren zijn: </w:t>
      </w:r>
      <w:r w:rsidR="00232E9E">
        <w:rPr>
          <w:rFonts w:eastAsiaTheme="majorEastAsia"/>
          <w:sz w:val="22"/>
          <w:szCs w:val="22"/>
        </w:rPr>
        <w:br/>
        <w:t>- Voer nader onderzoek naar de behoefte van de klant uit</w:t>
      </w:r>
      <w:r w:rsidR="00F03151">
        <w:rPr>
          <w:rFonts w:eastAsiaTheme="majorEastAsia"/>
          <w:sz w:val="22"/>
          <w:szCs w:val="22"/>
        </w:rPr>
        <w:t>.</w:t>
      </w:r>
      <w:r w:rsidR="00232E9E">
        <w:rPr>
          <w:rFonts w:eastAsiaTheme="majorEastAsia"/>
          <w:sz w:val="22"/>
          <w:szCs w:val="22"/>
        </w:rPr>
        <w:br/>
        <w:t>- Verbeter interne verticale communicatie</w:t>
      </w:r>
      <w:r w:rsidR="00F03151">
        <w:rPr>
          <w:rFonts w:eastAsiaTheme="majorEastAsia"/>
          <w:sz w:val="22"/>
          <w:szCs w:val="22"/>
        </w:rPr>
        <w:t>.</w:t>
      </w:r>
      <w:r w:rsidR="00232E9E">
        <w:rPr>
          <w:rFonts w:eastAsiaTheme="majorEastAsia"/>
          <w:sz w:val="22"/>
          <w:szCs w:val="22"/>
        </w:rPr>
        <w:br/>
        <w:t>- Maak de organisatie minder hiërarchisch.</w:t>
      </w:r>
    </w:p>
    <w:p w14:paraId="59514CA9" w14:textId="77777777" w:rsidR="00232E9E" w:rsidRDefault="00232E9E" w:rsidP="00232E9E">
      <w:pPr>
        <w:pStyle w:val="NoSpacing"/>
        <w:rPr>
          <w:rFonts w:eastAsiaTheme="majorEastAsia"/>
          <w:sz w:val="22"/>
          <w:szCs w:val="22"/>
        </w:rPr>
      </w:pPr>
    </w:p>
    <w:p w14:paraId="1EF6DD3E" w14:textId="77777777" w:rsidR="002C6CC4" w:rsidRDefault="002059FC" w:rsidP="00232E9E">
      <w:pPr>
        <w:pStyle w:val="NoSpacing"/>
        <w:rPr>
          <w:rFonts w:eastAsiaTheme="majorEastAsia"/>
          <w:b/>
          <w:bCs/>
          <w:sz w:val="22"/>
          <w:szCs w:val="22"/>
        </w:rPr>
      </w:pPr>
      <w:r w:rsidRPr="002C6CC4">
        <w:rPr>
          <w:rFonts w:eastAsiaTheme="majorEastAsia"/>
          <w:b/>
          <w:bCs/>
          <w:sz w:val="22"/>
          <w:szCs w:val="22"/>
        </w:rPr>
        <w:t xml:space="preserve">Gap </w:t>
      </w:r>
      <w:r w:rsidR="00232E9E" w:rsidRPr="002C6CC4">
        <w:rPr>
          <w:rFonts w:eastAsiaTheme="majorEastAsia"/>
          <w:b/>
          <w:bCs/>
          <w:sz w:val="22"/>
          <w:szCs w:val="22"/>
        </w:rPr>
        <w:t>2:</w:t>
      </w:r>
      <w:r w:rsidR="00232E9E">
        <w:rPr>
          <w:rFonts w:eastAsiaTheme="majorEastAsia"/>
          <w:sz w:val="22"/>
          <w:szCs w:val="22"/>
        </w:rPr>
        <w:t xml:space="preserve"> </w:t>
      </w:r>
      <w:r w:rsidR="00232E9E">
        <w:rPr>
          <w:rFonts w:eastAsiaTheme="majorEastAsia"/>
          <w:b/>
          <w:bCs/>
          <w:sz w:val="22"/>
          <w:szCs w:val="22"/>
        </w:rPr>
        <w:t>De verwachtingen van de klant worden onduidelijk of onjuist vertaald naar de organisatie</w:t>
      </w:r>
    </w:p>
    <w:p w14:paraId="7F9251EF" w14:textId="77777777" w:rsidR="002C6CC4" w:rsidRDefault="002C6CC4" w:rsidP="00232E9E">
      <w:pPr>
        <w:pStyle w:val="NoSpacing"/>
        <w:rPr>
          <w:rFonts w:eastAsiaTheme="majorEastAsia"/>
          <w:b/>
          <w:bCs/>
          <w:sz w:val="22"/>
          <w:szCs w:val="22"/>
        </w:rPr>
      </w:pPr>
      <w:r>
        <w:rPr>
          <w:rFonts w:eastAsiaTheme="majorEastAsia"/>
          <w:sz w:val="22"/>
          <w:szCs w:val="22"/>
        </w:rPr>
        <w:t xml:space="preserve">Ondanks dat de wensen en verwachtingen van de klant duidelijk in beeld zijn, betekent dit niet dat het vanzelfsprekend is dat de strategische uitgangspunten op de goede manier worden omgezet in de specificaties van de dienst. Doordat er veel beroep wordt gedaan op het topmanagement kan dit ervoor zorgen dat er sprake is van te weinig commitment aan de verbetering van de dienstverlening. Het kan ook zijn dat er sprake is van te weinig vertrouwen in de verbetering. Een gebrek aan duidelijke doelstellingen en onvoldoende standaardisering van taken zijn ook mogelijke barrières voor het kwalitatief verbeteren van de dienst. Voorgestelde acties om dit te verbeteren zijn:  </w:t>
      </w:r>
      <w:r w:rsidR="00232E9E">
        <w:rPr>
          <w:rFonts w:eastAsiaTheme="majorEastAsia"/>
          <w:sz w:val="22"/>
          <w:szCs w:val="22"/>
        </w:rPr>
        <w:br/>
        <w:t>- Verhoog de toewijding van het management</w:t>
      </w:r>
      <w:r w:rsidR="00F03151">
        <w:rPr>
          <w:rFonts w:eastAsiaTheme="majorEastAsia"/>
          <w:sz w:val="22"/>
          <w:szCs w:val="22"/>
        </w:rPr>
        <w:t>.</w:t>
      </w:r>
      <w:r w:rsidR="00232E9E">
        <w:rPr>
          <w:rFonts w:eastAsiaTheme="majorEastAsia"/>
          <w:sz w:val="22"/>
          <w:szCs w:val="22"/>
        </w:rPr>
        <w:br/>
        <w:t>- Formuleer de doelstellingen smart</w:t>
      </w:r>
      <w:r w:rsidR="00F03151">
        <w:rPr>
          <w:rFonts w:eastAsiaTheme="majorEastAsia"/>
          <w:sz w:val="22"/>
          <w:szCs w:val="22"/>
        </w:rPr>
        <w:t>.</w:t>
      </w:r>
      <w:r w:rsidR="00232E9E">
        <w:rPr>
          <w:rFonts w:eastAsiaTheme="majorEastAsia"/>
          <w:sz w:val="22"/>
          <w:szCs w:val="22"/>
        </w:rPr>
        <w:br/>
        <w:t>- Verhoog standaardisatie van taken</w:t>
      </w:r>
      <w:r w:rsidR="00F03151">
        <w:rPr>
          <w:rFonts w:eastAsiaTheme="majorEastAsia"/>
          <w:sz w:val="22"/>
          <w:szCs w:val="22"/>
        </w:rPr>
        <w:t>.</w:t>
      </w:r>
      <w:r w:rsidR="00232E9E">
        <w:rPr>
          <w:rFonts w:eastAsiaTheme="majorEastAsia"/>
          <w:sz w:val="22"/>
          <w:szCs w:val="22"/>
        </w:rPr>
        <w:br/>
        <w:t>- Verduidelijk de haalbaarheid van de wensen vanuit de markt.</w:t>
      </w:r>
      <w:r w:rsidR="00232E9E">
        <w:rPr>
          <w:rFonts w:eastAsiaTheme="majorEastAsia"/>
          <w:sz w:val="22"/>
          <w:szCs w:val="22"/>
        </w:rPr>
        <w:br/>
      </w:r>
      <w:r w:rsidR="00232E9E">
        <w:rPr>
          <w:rFonts w:eastAsiaTheme="majorEastAsia"/>
          <w:sz w:val="22"/>
          <w:szCs w:val="22"/>
        </w:rPr>
        <w:br/>
      </w:r>
      <w:r w:rsidR="002059FC" w:rsidRPr="002C6CC4">
        <w:rPr>
          <w:rFonts w:eastAsiaTheme="majorEastAsia"/>
          <w:b/>
          <w:bCs/>
          <w:sz w:val="22"/>
          <w:szCs w:val="22"/>
        </w:rPr>
        <w:t xml:space="preserve">Gap </w:t>
      </w:r>
      <w:r w:rsidR="00232E9E" w:rsidRPr="002C6CC4">
        <w:rPr>
          <w:rFonts w:eastAsiaTheme="majorEastAsia"/>
          <w:b/>
          <w:bCs/>
          <w:sz w:val="22"/>
          <w:szCs w:val="22"/>
        </w:rPr>
        <w:t>3:</w:t>
      </w:r>
      <w:r w:rsidR="00232E9E">
        <w:rPr>
          <w:rFonts w:eastAsiaTheme="majorEastAsia"/>
          <w:sz w:val="22"/>
          <w:szCs w:val="22"/>
        </w:rPr>
        <w:t xml:space="preserve"> </w:t>
      </w:r>
      <w:r w:rsidR="00232E9E">
        <w:rPr>
          <w:rFonts w:eastAsiaTheme="majorEastAsia"/>
          <w:b/>
          <w:bCs/>
          <w:sz w:val="22"/>
          <w:szCs w:val="22"/>
        </w:rPr>
        <w:t>De dienst wordt niet geleverd zoals staat beschreven in de specificatie</w:t>
      </w:r>
    </w:p>
    <w:p w14:paraId="2B5E49CB" w14:textId="77777777" w:rsidR="00232E9E" w:rsidRDefault="002C6CC4" w:rsidP="00232E9E">
      <w:pPr>
        <w:pStyle w:val="NoSpacing"/>
        <w:rPr>
          <w:rFonts w:eastAsiaTheme="majorEastAsia"/>
          <w:sz w:val="22"/>
          <w:szCs w:val="22"/>
        </w:rPr>
      </w:pPr>
      <w:r>
        <w:rPr>
          <w:rFonts w:eastAsiaTheme="majorEastAsia"/>
          <w:sz w:val="22"/>
          <w:szCs w:val="22"/>
        </w:rPr>
        <w:t>Als er sprake is van een verschil tussen de specificaties en de uitvoering is er sprake van een verschil tussen ‘</w:t>
      </w:r>
      <w:proofErr w:type="spellStart"/>
      <w:r>
        <w:rPr>
          <w:rFonts w:eastAsiaTheme="majorEastAsia"/>
          <w:sz w:val="22"/>
          <w:szCs w:val="22"/>
        </w:rPr>
        <w:t>ist</w:t>
      </w:r>
      <w:proofErr w:type="spellEnd"/>
      <w:r>
        <w:rPr>
          <w:rFonts w:eastAsiaTheme="majorEastAsia"/>
          <w:sz w:val="22"/>
          <w:szCs w:val="22"/>
        </w:rPr>
        <w:t>’ en ‘sol’. Dit is een verschil tussen de huidige situatie en de gewenste situatie. Dit kan komen doordat de dienstverlening niet juist wordt uitgevoerd door het personeel. Een oorzaak hiervan kan zijn dat er sprake is van onzekerheid over de eigen rol in het proces onder de medewerkers. Hebben ze voldoende informatie ontvangen om hun rol juist uit te voeren en zijn ze voldoende getraind. Als het personeel het gevoel heeft dat ze de consument niet in haar behoeften kan voorzien ontstaan er rolconflicten. Dit kan resulteren in een tekortschieting van de kwaliteit van de dienst. Voorgestelde acties om dit te verbeteren zijn:</w:t>
      </w:r>
      <w:r w:rsidR="00232E9E">
        <w:rPr>
          <w:rFonts w:eastAsiaTheme="majorEastAsia"/>
          <w:sz w:val="22"/>
          <w:szCs w:val="22"/>
        </w:rPr>
        <w:br/>
        <w:t>- Verhoog de mate van samenwerking</w:t>
      </w:r>
      <w:r w:rsidR="00F03151">
        <w:rPr>
          <w:rFonts w:eastAsiaTheme="majorEastAsia"/>
          <w:sz w:val="22"/>
          <w:szCs w:val="22"/>
        </w:rPr>
        <w:t>.</w:t>
      </w:r>
      <w:r w:rsidR="00232E9E">
        <w:rPr>
          <w:rFonts w:eastAsiaTheme="majorEastAsia"/>
          <w:sz w:val="22"/>
          <w:szCs w:val="22"/>
        </w:rPr>
        <w:br/>
        <w:t>- Zorg dat de juiste werknemers de juiste taken toegewezen krijgen</w:t>
      </w:r>
      <w:r w:rsidR="00F03151">
        <w:rPr>
          <w:rFonts w:eastAsiaTheme="majorEastAsia"/>
          <w:sz w:val="22"/>
          <w:szCs w:val="22"/>
        </w:rPr>
        <w:t>.</w:t>
      </w:r>
      <w:r w:rsidR="00232E9E">
        <w:rPr>
          <w:rFonts w:eastAsiaTheme="majorEastAsia"/>
          <w:sz w:val="22"/>
          <w:szCs w:val="22"/>
        </w:rPr>
        <w:br/>
        <w:t>- Zet de correcte hulpmiddelen en machines in</w:t>
      </w:r>
      <w:r w:rsidR="00F03151">
        <w:rPr>
          <w:rFonts w:eastAsiaTheme="majorEastAsia"/>
          <w:sz w:val="22"/>
          <w:szCs w:val="22"/>
        </w:rPr>
        <w:t>.</w:t>
      </w:r>
      <w:r w:rsidR="00232E9E">
        <w:rPr>
          <w:rFonts w:eastAsiaTheme="majorEastAsia"/>
          <w:sz w:val="22"/>
          <w:szCs w:val="22"/>
        </w:rPr>
        <w:br/>
        <w:t>- Verhoog de mate van verantwoordelijkheid van het personeel</w:t>
      </w:r>
      <w:r w:rsidR="00F03151">
        <w:rPr>
          <w:rFonts w:eastAsiaTheme="majorEastAsia"/>
          <w:sz w:val="22"/>
          <w:szCs w:val="22"/>
        </w:rPr>
        <w:t>.</w:t>
      </w:r>
      <w:r w:rsidR="00232E9E">
        <w:rPr>
          <w:rFonts w:eastAsiaTheme="majorEastAsia"/>
          <w:sz w:val="22"/>
          <w:szCs w:val="22"/>
        </w:rPr>
        <w:br/>
        <w:t>- Meet nauwkeurig op kwaliteit en op kwantiteit</w:t>
      </w:r>
      <w:r w:rsidR="00F03151">
        <w:rPr>
          <w:rFonts w:eastAsiaTheme="majorEastAsia"/>
          <w:sz w:val="22"/>
          <w:szCs w:val="22"/>
        </w:rPr>
        <w:t>.</w:t>
      </w:r>
      <w:r w:rsidR="00232E9E">
        <w:rPr>
          <w:rFonts w:eastAsiaTheme="majorEastAsia"/>
          <w:sz w:val="22"/>
          <w:szCs w:val="22"/>
        </w:rPr>
        <w:br/>
        <w:t xml:space="preserve">- Waarborg een goede overdracht </w:t>
      </w:r>
      <w:r w:rsidR="00FA7E4C">
        <w:rPr>
          <w:rFonts w:eastAsiaTheme="majorEastAsia"/>
          <w:sz w:val="22"/>
          <w:szCs w:val="22"/>
        </w:rPr>
        <w:t>tussen processen en werknemers.</w:t>
      </w:r>
    </w:p>
    <w:p w14:paraId="5B41AFE9" w14:textId="77777777" w:rsidR="00FA7E4C" w:rsidRDefault="00FA7E4C" w:rsidP="00232E9E">
      <w:pPr>
        <w:pStyle w:val="NoSpacing"/>
        <w:rPr>
          <w:rFonts w:eastAsiaTheme="majorEastAsia"/>
          <w:sz w:val="22"/>
          <w:szCs w:val="22"/>
        </w:rPr>
      </w:pPr>
    </w:p>
    <w:p w14:paraId="02065C35" w14:textId="77777777" w:rsidR="002C6CC4" w:rsidRDefault="002059FC" w:rsidP="00BE2B94">
      <w:pPr>
        <w:pStyle w:val="NoSpacing"/>
        <w:rPr>
          <w:rFonts w:eastAsiaTheme="majorEastAsia"/>
          <w:b/>
          <w:bCs/>
          <w:sz w:val="22"/>
          <w:szCs w:val="22"/>
        </w:rPr>
      </w:pPr>
      <w:r w:rsidRPr="002C6CC4">
        <w:rPr>
          <w:rFonts w:eastAsiaTheme="majorEastAsia"/>
          <w:b/>
          <w:bCs/>
          <w:sz w:val="22"/>
          <w:szCs w:val="22"/>
        </w:rPr>
        <w:t xml:space="preserve">Gap </w:t>
      </w:r>
      <w:r w:rsidR="00FA7E4C" w:rsidRPr="002C6CC4">
        <w:rPr>
          <w:rFonts w:eastAsiaTheme="majorEastAsia"/>
          <w:b/>
          <w:bCs/>
          <w:sz w:val="22"/>
          <w:szCs w:val="22"/>
        </w:rPr>
        <w:t>4:</w:t>
      </w:r>
      <w:r w:rsidR="00FA7E4C">
        <w:rPr>
          <w:rFonts w:eastAsiaTheme="majorEastAsia"/>
          <w:sz w:val="22"/>
          <w:szCs w:val="22"/>
        </w:rPr>
        <w:t xml:space="preserve"> </w:t>
      </w:r>
      <w:r w:rsidR="00FA7E4C">
        <w:rPr>
          <w:rFonts w:eastAsiaTheme="majorEastAsia"/>
          <w:b/>
          <w:bCs/>
          <w:sz w:val="22"/>
          <w:szCs w:val="22"/>
        </w:rPr>
        <w:t>De communicatie naar de klant wekt de verkeerde verwachting</w:t>
      </w:r>
    </w:p>
    <w:p w14:paraId="490C1992" w14:textId="77777777" w:rsidR="002C6CC4" w:rsidRDefault="002C6CC4" w:rsidP="002C6CC4">
      <w:pPr>
        <w:pStyle w:val="NoSpacing"/>
        <w:rPr>
          <w:rFonts w:eastAsiaTheme="majorEastAsia"/>
          <w:sz w:val="22"/>
          <w:szCs w:val="22"/>
        </w:rPr>
      </w:pPr>
      <w:r>
        <w:rPr>
          <w:rFonts w:eastAsiaTheme="majorEastAsia"/>
          <w:sz w:val="22"/>
          <w:szCs w:val="22"/>
        </w:rPr>
        <w:t>Deze gap kan ontstaan wanneer er beloftes worden gedaan die de organisatie niet kan of wil namaken. Dit kan ontstaan door uitspraken in bijvoorbeeld een reclamespotje wat ervoor zorgt dat de klant een bepaalde verwachting schept over de kwaliteit van de dienst die niet aansluit bij de kwaliteit die geleverd wordt. Een oorzaak hiervan kan zijn is onvoldoende communicatie tussen de verschillende bedrijfsonderdelen. Voorgestelde acties zijn:</w:t>
      </w:r>
      <w:r w:rsidR="00BE2B94">
        <w:rPr>
          <w:rFonts w:eastAsiaTheme="majorEastAsia"/>
          <w:b/>
          <w:bCs/>
          <w:sz w:val="22"/>
          <w:szCs w:val="22"/>
        </w:rPr>
        <w:br/>
      </w:r>
      <w:r w:rsidR="00BE2B94">
        <w:rPr>
          <w:rFonts w:eastAsiaTheme="majorEastAsia"/>
          <w:sz w:val="22"/>
          <w:szCs w:val="22"/>
        </w:rPr>
        <w:t>- Maak minder beloftes en vooral geen beloftes waarvan twijfel bestaat of ze kunnen worden waargemaakt.</w:t>
      </w:r>
      <w:r>
        <w:rPr>
          <w:rFonts w:eastAsiaTheme="majorEastAsia"/>
          <w:sz w:val="22"/>
          <w:szCs w:val="22"/>
        </w:rPr>
        <w:br/>
        <w:t>- Verbeter interne communicatie over de bedrijfsprocessen.</w:t>
      </w:r>
    </w:p>
    <w:p w14:paraId="703DD858" w14:textId="77777777" w:rsidR="002059FC" w:rsidRDefault="00232E9E" w:rsidP="002C6CC4">
      <w:pPr>
        <w:pStyle w:val="NoSpacing"/>
        <w:rPr>
          <w:rFonts w:eastAsiaTheme="majorEastAsia"/>
          <w:b/>
          <w:bCs/>
          <w:sz w:val="22"/>
          <w:szCs w:val="22"/>
        </w:rPr>
      </w:pPr>
      <w:r>
        <w:rPr>
          <w:rFonts w:eastAsiaTheme="majorEastAsia"/>
          <w:b/>
          <w:bCs/>
          <w:sz w:val="22"/>
          <w:szCs w:val="22"/>
        </w:rPr>
        <w:br/>
      </w:r>
      <w:r w:rsidR="002059FC" w:rsidRPr="002C6CC4">
        <w:rPr>
          <w:rFonts w:eastAsiaTheme="majorEastAsia"/>
          <w:b/>
          <w:bCs/>
          <w:sz w:val="22"/>
          <w:szCs w:val="22"/>
        </w:rPr>
        <w:t>Gap 5</w:t>
      </w:r>
      <w:r w:rsidR="002059FC">
        <w:rPr>
          <w:rFonts w:eastAsiaTheme="majorEastAsia"/>
          <w:sz w:val="22"/>
          <w:szCs w:val="22"/>
        </w:rPr>
        <w:t>:</w:t>
      </w:r>
      <w:r w:rsidR="001F35B8">
        <w:rPr>
          <w:rFonts w:eastAsiaTheme="majorEastAsia"/>
          <w:sz w:val="22"/>
          <w:szCs w:val="22"/>
        </w:rPr>
        <w:t xml:space="preserve"> </w:t>
      </w:r>
      <w:r w:rsidR="001F35B8">
        <w:rPr>
          <w:rFonts w:eastAsiaTheme="majorEastAsia"/>
          <w:b/>
          <w:bCs/>
          <w:sz w:val="22"/>
          <w:szCs w:val="22"/>
        </w:rPr>
        <w:t>Resultante van alles</w:t>
      </w:r>
    </w:p>
    <w:p w14:paraId="0FA1A4CD" w14:textId="77777777" w:rsidR="001F35B8" w:rsidRPr="001F35B8" w:rsidRDefault="001F35B8" w:rsidP="002C6CC4">
      <w:pPr>
        <w:pStyle w:val="NoSpacing"/>
        <w:rPr>
          <w:rFonts w:eastAsiaTheme="majorEastAsia"/>
          <w:sz w:val="22"/>
          <w:szCs w:val="22"/>
        </w:rPr>
      </w:pPr>
      <w:r>
        <w:rPr>
          <w:rFonts w:eastAsiaTheme="majorEastAsia"/>
          <w:sz w:val="22"/>
          <w:szCs w:val="22"/>
        </w:rPr>
        <w:t>De laatste gap is de resultante van alles. De klant wordt zich bewust van een verschil tussen zijn verwachting en de kwaliteit van de dienst. Als zijn verwachting wordt gerealiseerd of overtroffen is de klant tevreden of zeer tevreden, maar bij een negatief verschil is de klant ontevreden en moeten er aanpassingen worden gedaan.</w:t>
      </w:r>
    </w:p>
    <w:p w14:paraId="473C17A0" w14:textId="77777777" w:rsidR="002059FC" w:rsidRDefault="002059FC" w:rsidP="00BE2B94">
      <w:pPr>
        <w:pStyle w:val="NoSpacing"/>
        <w:rPr>
          <w:rFonts w:eastAsiaTheme="majorEastAsia"/>
          <w:b/>
          <w:bCs/>
          <w:sz w:val="22"/>
          <w:szCs w:val="22"/>
        </w:rPr>
      </w:pPr>
    </w:p>
    <w:p w14:paraId="67633615" w14:textId="77777777" w:rsidR="00122BFB" w:rsidRDefault="009544C8" w:rsidP="00BE2B94">
      <w:pPr>
        <w:pStyle w:val="NoSpacing"/>
        <w:rPr>
          <w:sz w:val="22"/>
          <w:szCs w:val="22"/>
        </w:rPr>
      </w:pPr>
      <w:r w:rsidRPr="007A4CFE">
        <w:rPr>
          <w:rFonts w:eastAsiaTheme="majorEastAsia"/>
          <w:b/>
          <w:bCs/>
          <w:sz w:val="22"/>
          <w:szCs w:val="22"/>
        </w:rPr>
        <w:lastRenderedPageBreak/>
        <w:t>Motivatie keuze SERVQUAL-model</w:t>
      </w:r>
      <w:bookmarkEnd w:id="37"/>
      <w:r w:rsidRPr="007A4CFE">
        <w:rPr>
          <w:b/>
          <w:bCs/>
          <w:sz w:val="20"/>
          <w:szCs w:val="20"/>
        </w:rPr>
        <w:t xml:space="preserve"> </w:t>
      </w:r>
      <w:r w:rsidRPr="007A4CFE">
        <w:rPr>
          <w:b/>
          <w:bCs/>
          <w:sz w:val="22"/>
          <w:szCs w:val="22"/>
        </w:rPr>
        <w:br/>
      </w:r>
      <w:r w:rsidRPr="007A4CFE">
        <w:rPr>
          <w:sz w:val="22"/>
          <w:szCs w:val="22"/>
        </w:rPr>
        <w:t>Er is gekozen om gebruik te maken van het SERVQUAL-model</w:t>
      </w:r>
      <w:r w:rsidR="00122BFB">
        <w:rPr>
          <w:sz w:val="22"/>
          <w:szCs w:val="22"/>
        </w:rPr>
        <w:t xml:space="preserve">. Er is voor dit model gekozen omdat het een veelgebruikte theorie is voor het meten van een kwaliteit van een dienst en het goed aansluit bij het vraagstuk. Het model benadrukt ook het verschil tussen de klantverwachting en de tevredenheid van de klant. Dit sluit goed aan bij die definitie van klanttevredenheid van Thomassen. Door gebruik te maken van een vragenlijst op basis de vijf hoofdaspecten kan er concreet worden gemeten wat de positieve en negatieve aspecten zijn van zeflkijken.nl. </w:t>
      </w:r>
    </w:p>
    <w:p w14:paraId="641E9F1D" w14:textId="77777777" w:rsidR="003539F5" w:rsidRDefault="003539F5" w:rsidP="00BE2B94">
      <w:pPr>
        <w:pStyle w:val="NoSpacing"/>
        <w:rPr>
          <w:sz w:val="22"/>
          <w:szCs w:val="22"/>
        </w:rPr>
      </w:pPr>
    </w:p>
    <w:p w14:paraId="05CB136D" w14:textId="77777777" w:rsidR="009544C8" w:rsidRPr="0088082E" w:rsidRDefault="009544C8" w:rsidP="009544C8">
      <w:pPr>
        <w:pStyle w:val="NoSpacing"/>
        <w:rPr>
          <w:b/>
          <w:bCs/>
        </w:rPr>
      </w:pPr>
      <w:r>
        <w:rPr>
          <w:rFonts w:eastAsiaTheme="majorEastAsia"/>
          <w:b/>
          <w:bCs/>
          <w:sz w:val="22"/>
          <w:szCs w:val="22"/>
        </w:rPr>
        <w:br/>
      </w:r>
    </w:p>
    <w:p w14:paraId="5AB4E1B0" w14:textId="77777777" w:rsidR="009544C8" w:rsidRDefault="009544C8" w:rsidP="0088082E">
      <w:pPr>
        <w:spacing w:after="240" w:line="312" w:lineRule="auto"/>
        <w:rPr>
          <w:rFonts w:eastAsiaTheme="majorEastAsia"/>
          <w:b/>
          <w:bCs/>
          <w:sz w:val="22"/>
          <w:szCs w:val="22"/>
        </w:rPr>
      </w:pPr>
    </w:p>
    <w:p w14:paraId="6842F367" w14:textId="77777777" w:rsidR="009544C8" w:rsidRDefault="009544C8" w:rsidP="0088082E">
      <w:pPr>
        <w:spacing w:after="240" w:line="312" w:lineRule="auto"/>
        <w:rPr>
          <w:rFonts w:eastAsiaTheme="majorEastAsia"/>
          <w:b/>
          <w:bCs/>
          <w:sz w:val="22"/>
          <w:szCs w:val="22"/>
        </w:rPr>
      </w:pPr>
    </w:p>
    <w:bookmarkEnd w:id="38"/>
    <w:bookmarkEnd w:id="39"/>
    <w:bookmarkEnd w:id="40"/>
    <w:bookmarkEnd w:id="41"/>
    <w:p w14:paraId="6B80A7C8" w14:textId="77777777" w:rsidR="00754286" w:rsidRDefault="00754286">
      <w:pPr>
        <w:spacing w:after="240" w:line="312" w:lineRule="auto"/>
        <w:rPr>
          <w:b/>
          <w:bCs/>
          <w:sz w:val="22"/>
          <w:szCs w:val="22"/>
        </w:rPr>
      </w:pPr>
      <w:r>
        <w:rPr>
          <w:b/>
          <w:bCs/>
          <w:sz w:val="22"/>
          <w:szCs w:val="22"/>
        </w:rPr>
        <w:br w:type="page"/>
      </w:r>
    </w:p>
    <w:p w14:paraId="41B19D0A" w14:textId="77777777" w:rsidR="0014047D" w:rsidRPr="00CA3CF1" w:rsidRDefault="00754286" w:rsidP="00754286">
      <w:pPr>
        <w:pStyle w:val="Heading1"/>
        <w:rPr>
          <w:color w:val="255810"/>
          <w:sz w:val="36"/>
          <w:szCs w:val="24"/>
        </w:rPr>
      </w:pPr>
      <w:bookmarkStart w:id="42" w:name="_Toc51147389"/>
      <w:bookmarkStart w:id="43" w:name="_Toc51147647"/>
      <w:bookmarkStart w:id="44" w:name="_Toc51147870"/>
      <w:bookmarkStart w:id="45" w:name="_Toc51148145"/>
      <w:bookmarkStart w:id="46" w:name="_Toc60568545"/>
      <w:r w:rsidRPr="00CA3CF1">
        <w:rPr>
          <w:color w:val="255810"/>
          <w:sz w:val="36"/>
          <w:szCs w:val="24"/>
        </w:rPr>
        <w:lastRenderedPageBreak/>
        <w:t xml:space="preserve">3. </w:t>
      </w:r>
      <w:r w:rsidR="007F0D19" w:rsidRPr="00CA3CF1">
        <w:rPr>
          <w:color w:val="255810"/>
          <w:sz w:val="36"/>
          <w:szCs w:val="24"/>
        </w:rPr>
        <w:t>Onderzoeksmethode</w:t>
      </w:r>
      <w:bookmarkEnd w:id="42"/>
      <w:bookmarkEnd w:id="43"/>
      <w:bookmarkEnd w:id="44"/>
      <w:bookmarkEnd w:id="45"/>
      <w:bookmarkEnd w:id="46"/>
      <w:r w:rsidR="007F0D19" w:rsidRPr="00CA3CF1">
        <w:rPr>
          <w:color w:val="255810"/>
          <w:sz w:val="36"/>
          <w:szCs w:val="24"/>
        </w:rPr>
        <w:t xml:space="preserve"> </w:t>
      </w:r>
    </w:p>
    <w:p w14:paraId="55E26C5D" w14:textId="13ABFBAC" w:rsidR="00200DC4" w:rsidRDefault="00A11B04" w:rsidP="00200DC4">
      <w:pPr>
        <w:rPr>
          <w:sz w:val="22"/>
          <w:szCs w:val="22"/>
        </w:rPr>
      </w:pPr>
      <w:r>
        <w:rPr>
          <w:sz w:val="22"/>
          <w:szCs w:val="22"/>
        </w:rPr>
        <w:t xml:space="preserve">In dit hoofdstuk </w:t>
      </w:r>
      <w:r w:rsidR="00553739">
        <w:rPr>
          <w:sz w:val="22"/>
          <w:szCs w:val="22"/>
        </w:rPr>
        <w:t>staan de gekozen onderzoeksmethoden beschreven</w:t>
      </w:r>
      <w:r w:rsidR="00754286">
        <w:rPr>
          <w:sz w:val="22"/>
          <w:szCs w:val="22"/>
        </w:rPr>
        <w:t xml:space="preserve">. De eerste paragraaf brengt de verantwoording van </w:t>
      </w:r>
      <w:r w:rsidR="004506BE">
        <w:rPr>
          <w:sz w:val="22"/>
          <w:szCs w:val="22"/>
        </w:rPr>
        <w:t xml:space="preserve"> de </w:t>
      </w:r>
      <w:r w:rsidR="00754286">
        <w:rPr>
          <w:sz w:val="22"/>
          <w:szCs w:val="22"/>
        </w:rPr>
        <w:t>onderzoeksopzet in kaart. Vervolgens wordt de operationalisatie behandeld. De derde paragraaf gaat in op de analysemethoden. Tot slot gaat de laatste paragraaf in op de betrouwbaarheid en validiteit van het onderzoek.</w:t>
      </w:r>
    </w:p>
    <w:p w14:paraId="6A63FC8E" w14:textId="77777777" w:rsidR="00A11B04" w:rsidRPr="00C37E3E" w:rsidRDefault="00754286" w:rsidP="00200DC4">
      <w:pPr>
        <w:rPr>
          <w:rFonts w:asciiTheme="majorHAnsi" w:eastAsiaTheme="majorEastAsia" w:hAnsiTheme="majorHAnsi" w:cstheme="majorBidi"/>
          <w:color w:val="4C6116"/>
          <w:sz w:val="28"/>
          <w:szCs w:val="26"/>
        </w:rPr>
      </w:pPr>
      <w:r>
        <w:rPr>
          <w:b/>
          <w:bCs/>
          <w:sz w:val="22"/>
          <w:szCs w:val="22"/>
        </w:rPr>
        <w:br/>
      </w:r>
      <w:bookmarkStart w:id="47" w:name="_Toc51147390"/>
      <w:bookmarkStart w:id="48" w:name="_Toc51147648"/>
      <w:bookmarkStart w:id="49" w:name="_Toc51147871"/>
      <w:bookmarkStart w:id="50" w:name="_Toc51148146"/>
      <w:bookmarkStart w:id="51" w:name="_Toc60568546"/>
      <w:r w:rsidRPr="00050DAE">
        <w:rPr>
          <w:rStyle w:val="Heading2Char"/>
          <w:szCs w:val="24"/>
        </w:rPr>
        <w:t>3.1 Verantwoording onderzoeksopzet</w:t>
      </w:r>
      <w:bookmarkEnd w:id="47"/>
      <w:bookmarkEnd w:id="48"/>
      <w:bookmarkEnd w:id="49"/>
      <w:bookmarkEnd w:id="50"/>
      <w:bookmarkEnd w:id="51"/>
      <w:r>
        <w:rPr>
          <w:b/>
          <w:bCs/>
          <w:sz w:val="22"/>
          <w:szCs w:val="22"/>
        </w:rPr>
        <w:br/>
      </w:r>
      <w:r w:rsidR="00A11B04">
        <w:rPr>
          <w:b/>
          <w:bCs/>
          <w:sz w:val="22"/>
          <w:szCs w:val="22"/>
        </w:rPr>
        <w:t>Kwantitatief onderzoek</w:t>
      </w:r>
    </w:p>
    <w:p w14:paraId="18DCCC73" w14:textId="77777777" w:rsidR="00C83466" w:rsidRDefault="00A11B04" w:rsidP="00200DC4">
      <w:pPr>
        <w:rPr>
          <w:sz w:val="22"/>
          <w:szCs w:val="22"/>
        </w:rPr>
      </w:pPr>
      <w:r>
        <w:rPr>
          <w:sz w:val="22"/>
          <w:szCs w:val="22"/>
        </w:rPr>
        <w:t xml:space="preserve">Aan de hand van de aard van het onderzoek en de vraagstelling is ervoor gekozen om het vraagstuk kwantitatief te onderzoeken. Een kwantitatief onderzoek is </w:t>
      </w:r>
      <w:r w:rsidR="000E31D3">
        <w:rPr>
          <w:sz w:val="22"/>
          <w:szCs w:val="22"/>
        </w:rPr>
        <w:t>gericht op cijfers en feiten</w:t>
      </w:r>
      <w:r>
        <w:rPr>
          <w:sz w:val="22"/>
          <w:szCs w:val="22"/>
        </w:rPr>
        <w:t xml:space="preserve">. Deze wijze van onderzoeken </w:t>
      </w:r>
      <w:r w:rsidR="000E31D3">
        <w:rPr>
          <w:sz w:val="22"/>
          <w:szCs w:val="22"/>
        </w:rPr>
        <w:t xml:space="preserve">sluit </w:t>
      </w:r>
      <w:r>
        <w:rPr>
          <w:sz w:val="22"/>
          <w:szCs w:val="22"/>
        </w:rPr>
        <w:t xml:space="preserve">beter aan dan de kwalitatieve methode vanuit praktisch oogpunt. De populatie is groot en de naar verwachting makkelijk te benaderen. </w:t>
      </w:r>
      <w:r w:rsidR="00C83466">
        <w:rPr>
          <w:sz w:val="22"/>
          <w:szCs w:val="22"/>
        </w:rPr>
        <w:t>Er is gebruik gemaakt van een steekproef.</w:t>
      </w:r>
    </w:p>
    <w:p w14:paraId="699C0ABA" w14:textId="77777777" w:rsidR="00C83466" w:rsidRDefault="00C83466" w:rsidP="00090876">
      <w:pPr>
        <w:rPr>
          <w:sz w:val="22"/>
          <w:szCs w:val="22"/>
        </w:rPr>
      </w:pPr>
    </w:p>
    <w:p w14:paraId="22546F31" w14:textId="4A3CED76" w:rsidR="00754286" w:rsidRDefault="00A11B04" w:rsidP="00200DC4">
      <w:pPr>
        <w:rPr>
          <w:sz w:val="22"/>
          <w:szCs w:val="22"/>
        </w:rPr>
      </w:pPr>
      <w:r>
        <w:rPr>
          <w:b/>
          <w:bCs/>
          <w:sz w:val="22"/>
          <w:szCs w:val="22"/>
        </w:rPr>
        <w:t>Surveyonderzoek</w:t>
      </w:r>
      <w:r>
        <w:rPr>
          <w:b/>
          <w:bCs/>
          <w:sz w:val="22"/>
          <w:szCs w:val="22"/>
        </w:rPr>
        <w:br/>
      </w:r>
      <w:r>
        <w:rPr>
          <w:sz w:val="22"/>
          <w:szCs w:val="22"/>
        </w:rPr>
        <w:t>Om de benodigde data voor het onderzoek te verkrijgen is er g</w:t>
      </w:r>
      <w:r w:rsidR="0048169E">
        <w:rPr>
          <w:sz w:val="22"/>
          <w:szCs w:val="22"/>
        </w:rPr>
        <w:t>ebruik gemaakt van</w:t>
      </w:r>
      <w:r>
        <w:rPr>
          <w:sz w:val="22"/>
          <w:szCs w:val="22"/>
        </w:rPr>
        <w:t xml:space="preserve"> een surveyonderzoek. Een surveyonderzoek is een gestructureerde vorm van dataverzameling, dit houdt in dat de vragen vast staan en van tevoren zijn opgesteld. Er zijn verschillende vormen van surveyonderzoek. Voor dit onderzoek is er gebruik </w:t>
      </w:r>
      <w:r w:rsidR="0048169E">
        <w:rPr>
          <w:sz w:val="22"/>
          <w:szCs w:val="22"/>
        </w:rPr>
        <w:t>gemaakt van</w:t>
      </w:r>
      <w:r>
        <w:rPr>
          <w:sz w:val="22"/>
          <w:szCs w:val="22"/>
        </w:rPr>
        <w:t xml:space="preserve"> internetenquêtes. Bij deze vorm van enquêtering </w:t>
      </w:r>
      <w:r w:rsidR="00EF0D1B">
        <w:rPr>
          <w:sz w:val="22"/>
          <w:szCs w:val="22"/>
        </w:rPr>
        <w:t>zijn</w:t>
      </w:r>
      <w:r>
        <w:rPr>
          <w:sz w:val="22"/>
          <w:szCs w:val="22"/>
        </w:rPr>
        <w:t xml:space="preserve"> de respondenten digitaal benader</w:t>
      </w:r>
      <w:r w:rsidR="008C7729">
        <w:rPr>
          <w:sz w:val="22"/>
          <w:szCs w:val="22"/>
        </w:rPr>
        <w:t>d</w:t>
      </w:r>
      <w:r>
        <w:rPr>
          <w:sz w:val="22"/>
          <w:szCs w:val="22"/>
        </w:rPr>
        <w:t xml:space="preserve"> om </w:t>
      </w:r>
      <w:r w:rsidR="005C094A">
        <w:rPr>
          <w:sz w:val="22"/>
          <w:szCs w:val="22"/>
        </w:rPr>
        <w:t>een</w:t>
      </w:r>
      <w:r>
        <w:rPr>
          <w:sz w:val="22"/>
          <w:szCs w:val="22"/>
        </w:rPr>
        <w:t xml:space="preserve"> enquête in te vullen. Er is voor deze methode gekozen omdat de populatie op deze wijze makkelijk te bereiken is. Daarnaast kom</w:t>
      </w:r>
      <w:r w:rsidR="00FA29F6">
        <w:rPr>
          <w:sz w:val="22"/>
          <w:szCs w:val="22"/>
        </w:rPr>
        <w:t>en de</w:t>
      </w:r>
      <w:r>
        <w:rPr>
          <w:sz w:val="22"/>
          <w:szCs w:val="22"/>
        </w:rPr>
        <w:t xml:space="preserve"> data gelijk in de database terecht, dit maakt het gemakkelijker om de data op de juiste wijze te analyseren.</w:t>
      </w:r>
      <w:r w:rsidR="00866E21">
        <w:rPr>
          <w:sz w:val="22"/>
          <w:szCs w:val="22"/>
        </w:rPr>
        <w:t xml:space="preserve"> De vragenlijst voor de enquête is weergegeven in bijlage 1. </w:t>
      </w:r>
      <w:r w:rsidR="00754286">
        <w:rPr>
          <w:sz w:val="22"/>
          <w:szCs w:val="22"/>
        </w:rPr>
        <w:br/>
      </w:r>
    </w:p>
    <w:p w14:paraId="1C3A7AAD" w14:textId="19FA4BF6" w:rsidR="00754286" w:rsidRDefault="00754286" w:rsidP="00754286">
      <w:pPr>
        <w:rPr>
          <w:color w:val="000000"/>
          <w:sz w:val="22"/>
          <w:szCs w:val="22"/>
        </w:rPr>
      </w:pPr>
      <w:r>
        <w:rPr>
          <w:sz w:val="22"/>
          <w:szCs w:val="22"/>
        </w:rPr>
        <w:t xml:space="preserve">Er </w:t>
      </w:r>
      <w:r w:rsidR="0048169E">
        <w:rPr>
          <w:sz w:val="22"/>
          <w:szCs w:val="22"/>
        </w:rPr>
        <w:t>is</w:t>
      </w:r>
      <w:r>
        <w:rPr>
          <w:sz w:val="22"/>
          <w:szCs w:val="22"/>
        </w:rPr>
        <w:t xml:space="preserve"> bij de enquête gebruik gemaakt van een standaardvragenlijst. Dit houdt in dat </w:t>
      </w:r>
      <w:r w:rsidR="004506BE">
        <w:rPr>
          <w:sz w:val="22"/>
          <w:szCs w:val="22"/>
        </w:rPr>
        <w:t xml:space="preserve"> er </w:t>
      </w:r>
      <w:r>
        <w:rPr>
          <w:sz w:val="22"/>
          <w:szCs w:val="22"/>
        </w:rPr>
        <w:t>geen onderschei</w:t>
      </w:r>
      <w:r w:rsidR="008C7729">
        <w:rPr>
          <w:sz w:val="22"/>
          <w:szCs w:val="22"/>
        </w:rPr>
        <w:t>d</w:t>
      </w:r>
      <w:r>
        <w:rPr>
          <w:sz w:val="22"/>
          <w:szCs w:val="22"/>
        </w:rPr>
        <w:t xml:space="preserve"> </w:t>
      </w:r>
      <w:r w:rsidR="0048169E">
        <w:rPr>
          <w:sz w:val="22"/>
          <w:szCs w:val="22"/>
        </w:rPr>
        <w:t>is</w:t>
      </w:r>
      <w:r>
        <w:rPr>
          <w:sz w:val="22"/>
          <w:szCs w:val="22"/>
        </w:rPr>
        <w:t xml:space="preserve"> gemaakt tussen respondenten, alle respondenten krijgen exact dezelfde vragenlijst. Hier</w:t>
      </w:r>
      <w:r w:rsidR="004506BE">
        <w:rPr>
          <w:sz w:val="22"/>
          <w:szCs w:val="22"/>
        </w:rPr>
        <w:t xml:space="preserve"> </w:t>
      </w:r>
      <w:r>
        <w:rPr>
          <w:sz w:val="22"/>
          <w:szCs w:val="22"/>
        </w:rPr>
        <w:t xml:space="preserve">worden zo min mogelijk open vragen in meegenomen. </w:t>
      </w:r>
      <w:r w:rsidR="00FA29F6">
        <w:rPr>
          <w:sz w:val="22"/>
          <w:szCs w:val="22"/>
        </w:rPr>
        <w:t xml:space="preserve">Doormiddel </w:t>
      </w:r>
      <w:r>
        <w:rPr>
          <w:sz w:val="22"/>
          <w:szCs w:val="22"/>
        </w:rPr>
        <w:t>van een standaardvragenlijst met weinig open vragen kan de geloofwaardigheid en betrouwbaarheid van de resultaten bevorder</w:t>
      </w:r>
      <w:r w:rsidR="004506BE">
        <w:rPr>
          <w:sz w:val="22"/>
          <w:szCs w:val="22"/>
        </w:rPr>
        <w:t>t worden (</w:t>
      </w:r>
      <w:r w:rsidRPr="00754286">
        <w:rPr>
          <w:color w:val="000000"/>
          <w:sz w:val="22"/>
          <w:szCs w:val="22"/>
        </w:rPr>
        <w:t>Verhoeven, 2014, p. 180)</w:t>
      </w:r>
      <w:r>
        <w:rPr>
          <w:color w:val="000000"/>
          <w:sz w:val="22"/>
          <w:szCs w:val="22"/>
        </w:rPr>
        <w:t>.</w:t>
      </w:r>
      <w:r w:rsidR="00090876">
        <w:rPr>
          <w:color w:val="000000"/>
          <w:sz w:val="22"/>
          <w:szCs w:val="22"/>
        </w:rPr>
        <w:t xml:space="preserve"> </w:t>
      </w:r>
    </w:p>
    <w:p w14:paraId="0A810A74" w14:textId="77777777" w:rsidR="006D55B0" w:rsidRDefault="006D55B0" w:rsidP="00754286">
      <w:pPr>
        <w:rPr>
          <w:color w:val="000000"/>
          <w:sz w:val="22"/>
          <w:szCs w:val="22"/>
        </w:rPr>
      </w:pPr>
    </w:p>
    <w:p w14:paraId="137AC22F" w14:textId="77777777" w:rsidR="006D55B0" w:rsidRDefault="006D55B0" w:rsidP="00754286">
      <w:pPr>
        <w:rPr>
          <w:b/>
          <w:bCs/>
          <w:color w:val="000000"/>
          <w:sz w:val="22"/>
          <w:szCs w:val="22"/>
        </w:rPr>
      </w:pPr>
      <w:r>
        <w:rPr>
          <w:b/>
          <w:bCs/>
          <w:color w:val="000000"/>
          <w:sz w:val="22"/>
          <w:szCs w:val="22"/>
        </w:rPr>
        <w:t>Populatie &amp; steekproef</w:t>
      </w:r>
    </w:p>
    <w:p w14:paraId="7710A249" w14:textId="37EA0311" w:rsidR="00553739" w:rsidRDefault="00B66C14" w:rsidP="00754286">
      <w:pPr>
        <w:rPr>
          <w:sz w:val="22"/>
          <w:szCs w:val="22"/>
        </w:rPr>
      </w:pPr>
      <w:r>
        <w:rPr>
          <w:sz w:val="22"/>
          <w:szCs w:val="22"/>
        </w:rPr>
        <w:t>Voor het onderzoek is er gebruik gemaakt van een enquête. De onderzoekspopulatie van het onderzoek zijn de potentiële kopers die een woning hebben bezichtigd aan de hand van zelfkijken.nl. De populatie potentiële kopers is een heterogene groep. Ze zijn allemaal verschillend en hebben verschillende achtergronden.</w:t>
      </w:r>
      <w:r w:rsidR="00553739">
        <w:rPr>
          <w:sz w:val="22"/>
          <w:szCs w:val="22"/>
        </w:rPr>
        <w:t xml:space="preserve"> Daarnaast kan het verschil maken op welke wijze ze de woning hebben bezichtigd. Hebben ze dit alleen of gezamenlijk gedaan bijvoorbeeld, hier wordt onder de kop “vragenlijst” verder op ingegaan.</w:t>
      </w:r>
    </w:p>
    <w:p w14:paraId="0C68B084" w14:textId="77777777" w:rsidR="00B66C14" w:rsidRDefault="00B66C14" w:rsidP="00754286">
      <w:pPr>
        <w:rPr>
          <w:sz w:val="22"/>
          <w:szCs w:val="22"/>
        </w:rPr>
      </w:pPr>
    </w:p>
    <w:p w14:paraId="27486E47" w14:textId="77777777" w:rsidR="00B66C14" w:rsidRDefault="00B66C14" w:rsidP="00754286">
      <w:pPr>
        <w:rPr>
          <w:sz w:val="22"/>
          <w:szCs w:val="22"/>
        </w:rPr>
      </w:pPr>
      <w:r>
        <w:rPr>
          <w:sz w:val="22"/>
          <w:szCs w:val="22"/>
        </w:rPr>
        <w:t>Er is gekozen om gebruik te maken van een aselecte steekproef. Dit houdt in dat iedereen uit de onderzoekspopulatie een even grote kans heeft om in de steekproef terecht te komen. Er zijn vijf verschillende methodes voor het uitvoeren van een aselecte steekproef, voor dit onderzoek is er gebruik gemaakt van een enkelvoudige steekproef. De deelnemers van de steekproef zijn willekeurig geselecteerd.</w:t>
      </w:r>
    </w:p>
    <w:p w14:paraId="20BB67B8" w14:textId="77777777" w:rsidR="00B66C14" w:rsidRDefault="00B66C14" w:rsidP="00754286">
      <w:pPr>
        <w:rPr>
          <w:sz w:val="22"/>
          <w:szCs w:val="22"/>
        </w:rPr>
      </w:pPr>
    </w:p>
    <w:p w14:paraId="5086D416" w14:textId="77777777" w:rsidR="0044053A" w:rsidRDefault="0044053A" w:rsidP="00754286">
      <w:pPr>
        <w:rPr>
          <w:sz w:val="22"/>
          <w:szCs w:val="22"/>
        </w:rPr>
      </w:pPr>
      <w:r>
        <w:rPr>
          <w:sz w:val="22"/>
          <w:szCs w:val="22"/>
        </w:rPr>
        <w:t xml:space="preserve">Uit </w:t>
      </w:r>
      <w:r w:rsidR="00151EC3">
        <w:rPr>
          <w:sz w:val="22"/>
          <w:szCs w:val="22"/>
        </w:rPr>
        <w:t>de database van zelfkijken.nl is gebleken dat er momenteel ongeveer 950</w:t>
      </w:r>
      <w:r>
        <w:rPr>
          <w:sz w:val="22"/>
          <w:szCs w:val="22"/>
        </w:rPr>
        <w:t xml:space="preserve"> potentiële kopers een woning hebben bezichtigd via zelfkijken.nl. Om te berekenen wat de minimale </w:t>
      </w:r>
      <w:r w:rsidR="00F3118B">
        <w:rPr>
          <w:sz w:val="22"/>
          <w:szCs w:val="22"/>
        </w:rPr>
        <w:t>respons</w:t>
      </w:r>
      <w:r>
        <w:rPr>
          <w:sz w:val="22"/>
          <w:szCs w:val="22"/>
        </w:rPr>
        <w:t xml:space="preserve"> moet zijn om de resultaten van de steekproef te kunnen generaliseren voor de gehele onderzoekspopulatie is er gebruik gemaakt van een steekproefcalculator:</w:t>
      </w:r>
    </w:p>
    <w:p w14:paraId="5F832C74" w14:textId="77777777" w:rsidR="0044053A" w:rsidRDefault="0044053A" w:rsidP="00754286">
      <w:pPr>
        <w:rPr>
          <w:sz w:val="22"/>
          <w:szCs w:val="22"/>
        </w:rPr>
      </w:pPr>
      <w:r>
        <w:rPr>
          <w:sz w:val="22"/>
          <w:szCs w:val="22"/>
        </w:rPr>
        <w:t xml:space="preserve">Onderzoekspopulatie: </w:t>
      </w:r>
      <w:r w:rsidR="00151EC3">
        <w:rPr>
          <w:sz w:val="22"/>
          <w:szCs w:val="22"/>
        </w:rPr>
        <w:t>950</w:t>
      </w:r>
    </w:p>
    <w:p w14:paraId="464D3D86" w14:textId="77777777" w:rsidR="0044053A" w:rsidRDefault="0044053A" w:rsidP="00754286">
      <w:pPr>
        <w:rPr>
          <w:sz w:val="22"/>
          <w:szCs w:val="22"/>
        </w:rPr>
      </w:pPr>
      <w:r>
        <w:rPr>
          <w:sz w:val="22"/>
          <w:szCs w:val="22"/>
        </w:rPr>
        <w:t>Foutmarge: 5%</w:t>
      </w:r>
      <w:r>
        <w:rPr>
          <w:sz w:val="22"/>
          <w:szCs w:val="22"/>
        </w:rPr>
        <w:br/>
        <w:t>Betrouwbaarheid: 9</w:t>
      </w:r>
      <w:r w:rsidR="00151EC3">
        <w:rPr>
          <w:sz w:val="22"/>
          <w:szCs w:val="22"/>
        </w:rPr>
        <w:t>5%</w:t>
      </w:r>
    </w:p>
    <w:p w14:paraId="1C3E204A" w14:textId="77777777" w:rsidR="0044053A" w:rsidRDefault="0044053A" w:rsidP="00754286">
      <w:pPr>
        <w:rPr>
          <w:sz w:val="22"/>
          <w:szCs w:val="22"/>
        </w:rPr>
      </w:pPr>
    </w:p>
    <w:p w14:paraId="16696BDC" w14:textId="77777777" w:rsidR="0044053A" w:rsidRDefault="0044053A" w:rsidP="00754286">
      <w:pPr>
        <w:rPr>
          <w:sz w:val="22"/>
          <w:szCs w:val="22"/>
        </w:rPr>
      </w:pPr>
      <w:r>
        <w:rPr>
          <w:sz w:val="22"/>
          <w:szCs w:val="22"/>
        </w:rPr>
        <w:t xml:space="preserve">Op basis van de bovenstaande gegevens is de minimale </w:t>
      </w:r>
      <w:r w:rsidR="00F3118B">
        <w:rPr>
          <w:sz w:val="22"/>
          <w:szCs w:val="22"/>
        </w:rPr>
        <w:t>respons</w:t>
      </w:r>
      <w:r>
        <w:rPr>
          <w:sz w:val="22"/>
          <w:szCs w:val="22"/>
        </w:rPr>
        <w:t xml:space="preserve"> </w:t>
      </w:r>
      <w:r w:rsidRPr="0044053A">
        <w:rPr>
          <w:b/>
          <w:bCs/>
          <w:sz w:val="22"/>
          <w:szCs w:val="22"/>
        </w:rPr>
        <w:t>2</w:t>
      </w:r>
      <w:r w:rsidR="00151EC3">
        <w:rPr>
          <w:b/>
          <w:bCs/>
          <w:sz w:val="22"/>
          <w:szCs w:val="22"/>
        </w:rPr>
        <w:t>74</w:t>
      </w:r>
      <w:r w:rsidRPr="0044053A">
        <w:rPr>
          <w:b/>
          <w:bCs/>
          <w:sz w:val="22"/>
          <w:szCs w:val="22"/>
        </w:rPr>
        <w:t xml:space="preserve"> respondenten</w:t>
      </w:r>
      <w:r w:rsidR="0049212F">
        <w:rPr>
          <w:sz w:val="22"/>
          <w:szCs w:val="22"/>
        </w:rPr>
        <w:t>.</w:t>
      </w:r>
      <w:r w:rsidR="002A5B99">
        <w:rPr>
          <w:b/>
          <w:bCs/>
          <w:sz w:val="22"/>
          <w:szCs w:val="22"/>
        </w:rPr>
        <w:br/>
      </w:r>
      <w:r w:rsidR="002A5B99">
        <w:rPr>
          <w:sz w:val="22"/>
          <w:szCs w:val="22"/>
        </w:rPr>
        <w:t xml:space="preserve">Dit houdt in dat voor een </w:t>
      </w:r>
      <w:r w:rsidR="00655F0A">
        <w:rPr>
          <w:sz w:val="22"/>
          <w:szCs w:val="22"/>
        </w:rPr>
        <w:t>valide</w:t>
      </w:r>
      <w:r w:rsidR="002A5B99">
        <w:rPr>
          <w:sz w:val="22"/>
          <w:szCs w:val="22"/>
        </w:rPr>
        <w:t xml:space="preserve"> generalisatie van de resultaten de enquête door 274 respondenten ingevuld dient te </w:t>
      </w:r>
      <w:r w:rsidR="00F86B80">
        <w:rPr>
          <w:sz w:val="22"/>
          <w:szCs w:val="22"/>
        </w:rPr>
        <w:t>zijn</w:t>
      </w:r>
      <w:r w:rsidR="002A5B99">
        <w:rPr>
          <w:sz w:val="22"/>
          <w:szCs w:val="22"/>
        </w:rPr>
        <w:t>.</w:t>
      </w:r>
    </w:p>
    <w:p w14:paraId="655B9A81" w14:textId="77777777" w:rsidR="0049212F" w:rsidRDefault="0049212F" w:rsidP="00754286">
      <w:pPr>
        <w:rPr>
          <w:sz w:val="22"/>
          <w:szCs w:val="22"/>
        </w:rPr>
      </w:pPr>
    </w:p>
    <w:p w14:paraId="064340ED" w14:textId="77777777" w:rsidR="0049212F" w:rsidRDefault="0049212F" w:rsidP="00754286">
      <w:pPr>
        <w:rPr>
          <w:sz w:val="22"/>
          <w:szCs w:val="22"/>
        </w:rPr>
      </w:pPr>
      <w:r>
        <w:rPr>
          <w:sz w:val="22"/>
          <w:szCs w:val="22"/>
        </w:rPr>
        <w:lastRenderedPageBreak/>
        <w:t>Naast de vragenlijst is er een gerichte vraag uitgezet naar de populatie die in het systeem een afspraak heeft laten verlopen. Deze vraag is uitgezet naar 150 mensen uit de database van zelfkijken.nl. Ook hiervoor is bereken</w:t>
      </w:r>
      <w:r w:rsidR="009418C6">
        <w:rPr>
          <w:sz w:val="22"/>
          <w:szCs w:val="22"/>
        </w:rPr>
        <w:t>d</w:t>
      </w:r>
      <w:r>
        <w:rPr>
          <w:sz w:val="22"/>
          <w:szCs w:val="22"/>
        </w:rPr>
        <w:t xml:space="preserve"> wat de minimale respons van de steekproef moet zijn voor het generaliseren van de resultaten:</w:t>
      </w:r>
      <w:r>
        <w:rPr>
          <w:sz w:val="22"/>
          <w:szCs w:val="22"/>
        </w:rPr>
        <w:br/>
        <w:t>Onderzoekspopulatie: 150</w:t>
      </w:r>
      <w:r>
        <w:rPr>
          <w:sz w:val="22"/>
          <w:szCs w:val="22"/>
        </w:rPr>
        <w:br/>
        <w:t>Foutmarge: 5%</w:t>
      </w:r>
      <w:r>
        <w:rPr>
          <w:sz w:val="22"/>
          <w:szCs w:val="22"/>
        </w:rPr>
        <w:br/>
        <w:t>Betrouwbaarheid: 95%</w:t>
      </w:r>
    </w:p>
    <w:p w14:paraId="5D1E7373" w14:textId="77777777" w:rsidR="0049212F" w:rsidRDefault="0049212F" w:rsidP="00754286">
      <w:pPr>
        <w:rPr>
          <w:sz w:val="22"/>
          <w:szCs w:val="22"/>
        </w:rPr>
      </w:pPr>
    </w:p>
    <w:p w14:paraId="743FFB2F" w14:textId="77777777" w:rsidR="0049212F" w:rsidRDefault="0049212F" w:rsidP="00754286">
      <w:pPr>
        <w:rPr>
          <w:sz w:val="22"/>
          <w:szCs w:val="22"/>
        </w:rPr>
      </w:pPr>
      <w:r>
        <w:rPr>
          <w:sz w:val="22"/>
          <w:szCs w:val="22"/>
        </w:rPr>
        <w:t xml:space="preserve">Op basis van deze gegevens is de minimale respons op de gerichte vraag bedraagt </w:t>
      </w:r>
      <w:r>
        <w:rPr>
          <w:b/>
          <w:bCs/>
          <w:sz w:val="22"/>
          <w:szCs w:val="22"/>
        </w:rPr>
        <w:t>109 respondenten</w:t>
      </w:r>
      <w:r>
        <w:rPr>
          <w:sz w:val="22"/>
          <w:szCs w:val="22"/>
        </w:rPr>
        <w:t>.</w:t>
      </w:r>
    </w:p>
    <w:p w14:paraId="5594364E" w14:textId="77777777" w:rsidR="0049212F" w:rsidRDefault="0049212F" w:rsidP="00754286">
      <w:pPr>
        <w:rPr>
          <w:sz w:val="22"/>
          <w:szCs w:val="22"/>
        </w:rPr>
      </w:pPr>
    </w:p>
    <w:p w14:paraId="31F42E78" w14:textId="44153599" w:rsidR="003F5DE0" w:rsidRPr="003F5DE0" w:rsidRDefault="0049212F" w:rsidP="003F5DE0">
      <w:pPr>
        <w:rPr>
          <w:sz w:val="22"/>
          <w:szCs w:val="22"/>
        </w:rPr>
      </w:pPr>
      <w:r>
        <w:rPr>
          <w:b/>
          <w:bCs/>
          <w:sz w:val="22"/>
          <w:szCs w:val="22"/>
        </w:rPr>
        <w:t>Triangulatie</w:t>
      </w:r>
      <w:r>
        <w:rPr>
          <w:b/>
          <w:bCs/>
          <w:sz w:val="22"/>
          <w:szCs w:val="22"/>
        </w:rPr>
        <w:br/>
      </w:r>
      <w:r w:rsidR="003F5DE0">
        <w:rPr>
          <w:sz w:val="22"/>
          <w:szCs w:val="22"/>
        </w:rPr>
        <w:t xml:space="preserve">Er is gekozen om gebruik te maken van methodische triangulatie. Dit houdt in dat er verschillende onderzoeksmethoden zijn toegepast op de deelvragen van het onderzoek. Dit is gedaan door naast de kwantitatieve enquête en de gerichte vraag nog een kwalitatieve invalshoek te gebruiken. Er zijn tijdens het onderzoek aanvullend op de enquête een drietal interviews afgenomen. Hier is voor gekozen omdat dit de validiteit en de betrouwbaarheid van de resultaten bevordert </w:t>
      </w:r>
      <w:r w:rsidR="003F5DE0" w:rsidRPr="003F5DE0">
        <w:rPr>
          <w:color w:val="000000"/>
          <w:sz w:val="22"/>
          <w:szCs w:val="22"/>
        </w:rPr>
        <w:t>(Benders, 2020)</w:t>
      </w:r>
      <w:r w:rsidR="003F5DE0">
        <w:rPr>
          <w:color w:val="000000"/>
          <w:sz w:val="22"/>
          <w:szCs w:val="22"/>
        </w:rPr>
        <w:t>.</w:t>
      </w:r>
    </w:p>
    <w:p w14:paraId="7FA78D27" w14:textId="77777777" w:rsidR="0049212F" w:rsidRDefault="0049212F" w:rsidP="00754286">
      <w:pPr>
        <w:rPr>
          <w:sz w:val="22"/>
          <w:szCs w:val="22"/>
        </w:rPr>
      </w:pPr>
    </w:p>
    <w:p w14:paraId="59DF1005" w14:textId="7FECAE77" w:rsidR="00BD3B30" w:rsidRPr="003F5DE0" w:rsidRDefault="00E23EAE" w:rsidP="003F5DE0">
      <w:pPr>
        <w:pStyle w:val="NoSpacing"/>
      </w:pPr>
      <w:r>
        <w:rPr>
          <w:b/>
          <w:bCs/>
        </w:rPr>
        <w:t>Dataverzamelingsmatri</w:t>
      </w:r>
      <w:r w:rsidR="00ED307D">
        <w:rPr>
          <w:b/>
          <w:bCs/>
        </w:rPr>
        <w:t>x</w:t>
      </w:r>
      <w:r w:rsidR="00ED307D">
        <w:rPr>
          <w:b/>
          <w:bCs/>
        </w:rPr>
        <w:br/>
      </w:r>
      <w:r w:rsidR="00ED307D" w:rsidRPr="003F5DE0">
        <w:rPr>
          <w:sz w:val="22"/>
          <w:szCs w:val="22"/>
        </w:rPr>
        <w:t>In de onderstaande tabel is de dataverzamelingsmatrix opgenomen. Di</w:t>
      </w:r>
      <w:r w:rsidR="004506BE">
        <w:rPr>
          <w:sz w:val="22"/>
          <w:szCs w:val="22"/>
        </w:rPr>
        <w:t xml:space="preserve">t </w:t>
      </w:r>
      <w:r w:rsidR="00ED307D" w:rsidRPr="003F5DE0">
        <w:rPr>
          <w:sz w:val="22"/>
          <w:szCs w:val="22"/>
        </w:rPr>
        <w:t>is een schematisch overzicht van de deelvragen en aan de hand van welke methode dit wordt onderzocht.</w:t>
      </w:r>
    </w:p>
    <w:tbl>
      <w:tblPr>
        <w:tblStyle w:val="TableWeb3"/>
        <w:tblpPr w:leftFromText="141" w:rightFromText="141" w:vertAnchor="text" w:horzAnchor="margin" w:tblpY="591"/>
        <w:tblW w:w="9447" w:type="dxa"/>
        <w:tblLook w:val="04A0" w:firstRow="1" w:lastRow="0" w:firstColumn="1" w:lastColumn="0" w:noHBand="0" w:noVBand="1"/>
      </w:tblPr>
      <w:tblGrid>
        <w:gridCol w:w="3091"/>
        <w:gridCol w:w="3091"/>
        <w:gridCol w:w="3265"/>
      </w:tblGrid>
      <w:tr w:rsidR="00147266" w14:paraId="0ECBE1D2" w14:textId="77777777" w:rsidTr="00147266">
        <w:trPr>
          <w:cnfStyle w:val="100000000000" w:firstRow="1" w:lastRow="0" w:firstColumn="0" w:lastColumn="0" w:oddVBand="0" w:evenVBand="0" w:oddHBand="0" w:evenHBand="0" w:firstRowFirstColumn="0" w:firstRowLastColumn="0" w:lastRowFirstColumn="0" w:lastRowLastColumn="0"/>
          <w:trHeight w:val="94"/>
        </w:trPr>
        <w:tc>
          <w:tcPr>
            <w:tcW w:w="3031" w:type="dxa"/>
            <w:shd w:val="clear" w:color="auto" w:fill="4C6116"/>
          </w:tcPr>
          <w:p w14:paraId="5D767D96" w14:textId="77777777" w:rsidR="00147266" w:rsidRPr="00E23EAE" w:rsidRDefault="00147266" w:rsidP="00147266">
            <w:pPr>
              <w:rPr>
                <w:b/>
                <w:bCs/>
                <w:sz w:val="22"/>
                <w:szCs w:val="22"/>
              </w:rPr>
            </w:pPr>
            <w:r w:rsidRPr="00E23EAE">
              <w:rPr>
                <w:b/>
                <w:bCs/>
                <w:sz w:val="22"/>
                <w:szCs w:val="22"/>
              </w:rPr>
              <w:t>Deelvraag</w:t>
            </w:r>
          </w:p>
        </w:tc>
        <w:tc>
          <w:tcPr>
            <w:tcW w:w="3051" w:type="dxa"/>
            <w:shd w:val="clear" w:color="auto" w:fill="4C6116"/>
          </w:tcPr>
          <w:p w14:paraId="25BCC14E" w14:textId="77777777" w:rsidR="00147266" w:rsidRPr="00E23EAE" w:rsidRDefault="00147266" w:rsidP="00147266">
            <w:pPr>
              <w:rPr>
                <w:b/>
                <w:bCs/>
                <w:sz w:val="22"/>
                <w:szCs w:val="22"/>
              </w:rPr>
            </w:pPr>
            <w:r w:rsidRPr="00E23EAE">
              <w:rPr>
                <w:b/>
                <w:bCs/>
                <w:sz w:val="22"/>
                <w:szCs w:val="22"/>
              </w:rPr>
              <w:t>Onderzoekstechniek</w:t>
            </w:r>
          </w:p>
        </w:tc>
        <w:tc>
          <w:tcPr>
            <w:tcW w:w="3205" w:type="dxa"/>
            <w:shd w:val="clear" w:color="auto" w:fill="4C6116"/>
          </w:tcPr>
          <w:p w14:paraId="555090B2" w14:textId="77777777" w:rsidR="00147266" w:rsidRPr="00E23EAE" w:rsidRDefault="00147266" w:rsidP="00147266">
            <w:pPr>
              <w:rPr>
                <w:b/>
                <w:bCs/>
                <w:sz w:val="22"/>
                <w:szCs w:val="22"/>
              </w:rPr>
            </w:pPr>
            <w:r w:rsidRPr="00E23EAE">
              <w:rPr>
                <w:b/>
                <w:bCs/>
                <w:sz w:val="22"/>
                <w:szCs w:val="22"/>
              </w:rPr>
              <w:t>Onderzoeksmethode</w:t>
            </w:r>
          </w:p>
        </w:tc>
      </w:tr>
      <w:tr w:rsidR="00147266" w14:paraId="498B5DBB" w14:textId="77777777" w:rsidTr="00147266">
        <w:trPr>
          <w:trHeight w:val="585"/>
        </w:trPr>
        <w:tc>
          <w:tcPr>
            <w:tcW w:w="3031" w:type="dxa"/>
            <w:shd w:val="clear" w:color="auto" w:fill="4C6116"/>
          </w:tcPr>
          <w:p w14:paraId="3EA2F102" w14:textId="77777777" w:rsidR="00147266" w:rsidRPr="00E23EAE" w:rsidRDefault="00147266" w:rsidP="00147266">
            <w:pPr>
              <w:rPr>
                <w:sz w:val="22"/>
                <w:szCs w:val="22"/>
              </w:rPr>
            </w:pPr>
            <w:r w:rsidRPr="007A4CFE">
              <w:rPr>
                <w:sz w:val="22"/>
                <w:szCs w:val="22"/>
              </w:rPr>
              <w:t>Welke aspecten van zelfkijken.nl ervaren de potentiële kopers als positief?</w:t>
            </w:r>
          </w:p>
        </w:tc>
        <w:tc>
          <w:tcPr>
            <w:tcW w:w="3051" w:type="dxa"/>
            <w:shd w:val="clear" w:color="auto" w:fill="4C6116"/>
          </w:tcPr>
          <w:p w14:paraId="0C04AAA7" w14:textId="77777777" w:rsidR="00147266" w:rsidRPr="00E23EAE" w:rsidRDefault="00147266" w:rsidP="00147266">
            <w:pPr>
              <w:rPr>
                <w:sz w:val="22"/>
                <w:szCs w:val="22"/>
              </w:rPr>
            </w:pPr>
            <w:r>
              <w:rPr>
                <w:sz w:val="22"/>
                <w:szCs w:val="22"/>
              </w:rPr>
              <w:t>Kwantitatief</w:t>
            </w:r>
            <w:r w:rsidR="00D958EC">
              <w:rPr>
                <w:sz w:val="22"/>
                <w:szCs w:val="22"/>
              </w:rPr>
              <w:t xml:space="preserve"> &amp; kwalitatief</w:t>
            </w:r>
          </w:p>
        </w:tc>
        <w:tc>
          <w:tcPr>
            <w:tcW w:w="3205" w:type="dxa"/>
            <w:shd w:val="clear" w:color="auto" w:fill="4C6116"/>
          </w:tcPr>
          <w:p w14:paraId="2A1382BD" w14:textId="77777777" w:rsidR="00147266" w:rsidRPr="00E23EAE" w:rsidRDefault="00147266" w:rsidP="00147266">
            <w:pPr>
              <w:rPr>
                <w:sz w:val="22"/>
                <w:szCs w:val="22"/>
              </w:rPr>
            </w:pPr>
            <w:r>
              <w:rPr>
                <w:sz w:val="22"/>
                <w:szCs w:val="22"/>
              </w:rPr>
              <w:t xml:space="preserve">Enquête </w:t>
            </w:r>
            <w:r w:rsidR="00D958EC">
              <w:rPr>
                <w:sz w:val="22"/>
                <w:szCs w:val="22"/>
              </w:rPr>
              <w:br/>
              <w:t>Interviews</w:t>
            </w:r>
          </w:p>
        </w:tc>
      </w:tr>
      <w:tr w:rsidR="00147266" w14:paraId="6A65BDBF" w14:textId="77777777" w:rsidTr="00147266">
        <w:trPr>
          <w:trHeight w:val="490"/>
        </w:trPr>
        <w:tc>
          <w:tcPr>
            <w:tcW w:w="3031" w:type="dxa"/>
            <w:shd w:val="clear" w:color="auto" w:fill="4C6116"/>
          </w:tcPr>
          <w:p w14:paraId="0297BD4F" w14:textId="77777777" w:rsidR="00147266" w:rsidRPr="00E23EAE" w:rsidRDefault="00147266" w:rsidP="00147266">
            <w:pPr>
              <w:rPr>
                <w:sz w:val="22"/>
                <w:szCs w:val="22"/>
              </w:rPr>
            </w:pPr>
            <w:r w:rsidRPr="007A4CFE">
              <w:rPr>
                <w:sz w:val="22"/>
                <w:szCs w:val="22"/>
              </w:rPr>
              <w:t>Welke aspecten van zelfkijken.nl ervaren de potentiële kopers als negatief?</w:t>
            </w:r>
          </w:p>
        </w:tc>
        <w:tc>
          <w:tcPr>
            <w:tcW w:w="3051" w:type="dxa"/>
            <w:shd w:val="clear" w:color="auto" w:fill="4C6116"/>
          </w:tcPr>
          <w:p w14:paraId="1246222B" w14:textId="77777777" w:rsidR="00147266" w:rsidRPr="00E23EAE" w:rsidRDefault="00147266" w:rsidP="00147266">
            <w:pPr>
              <w:rPr>
                <w:sz w:val="22"/>
                <w:szCs w:val="22"/>
              </w:rPr>
            </w:pPr>
            <w:r>
              <w:rPr>
                <w:sz w:val="22"/>
                <w:szCs w:val="22"/>
              </w:rPr>
              <w:t>Kwantitatief</w:t>
            </w:r>
            <w:r w:rsidR="00D958EC">
              <w:rPr>
                <w:sz w:val="22"/>
                <w:szCs w:val="22"/>
              </w:rPr>
              <w:t xml:space="preserve"> &amp; kwalitatief</w:t>
            </w:r>
          </w:p>
        </w:tc>
        <w:tc>
          <w:tcPr>
            <w:tcW w:w="3205" w:type="dxa"/>
            <w:shd w:val="clear" w:color="auto" w:fill="4C6116"/>
          </w:tcPr>
          <w:p w14:paraId="27999461" w14:textId="77777777" w:rsidR="00147266" w:rsidRDefault="00147266" w:rsidP="00147266">
            <w:pPr>
              <w:rPr>
                <w:sz w:val="22"/>
                <w:szCs w:val="22"/>
              </w:rPr>
            </w:pPr>
            <w:r>
              <w:rPr>
                <w:sz w:val="22"/>
                <w:szCs w:val="22"/>
              </w:rPr>
              <w:t>Enquête</w:t>
            </w:r>
          </w:p>
          <w:p w14:paraId="49DE2607" w14:textId="77777777" w:rsidR="00D958EC" w:rsidRPr="00E23EAE" w:rsidRDefault="00D958EC" w:rsidP="00147266">
            <w:pPr>
              <w:rPr>
                <w:sz w:val="22"/>
                <w:szCs w:val="22"/>
              </w:rPr>
            </w:pPr>
            <w:r>
              <w:rPr>
                <w:sz w:val="22"/>
                <w:szCs w:val="22"/>
              </w:rPr>
              <w:t>Interviews</w:t>
            </w:r>
          </w:p>
        </w:tc>
      </w:tr>
      <w:tr w:rsidR="00147266" w14:paraId="12B929D5" w14:textId="77777777" w:rsidTr="00147266">
        <w:trPr>
          <w:trHeight w:val="180"/>
        </w:trPr>
        <w:tc>
          <w:tcPr>
            <w:tcW w:w="3031" w:type="dxa"/>
            <w:shd w:val="clear" w:color="auto" w:fill="4C6116"/>
          </w:tcPr>
          <w:p w14:paraId="5C2D351B" w14:textId="77777777" w:rsidR="00147266" w:rsidRPr="00E23EAE" w:rsidRDefault="00147266" w:rsidP="00147266">
            <w:pPr>
              <w:rPr>
                <w:sz w:val="22"/>
                <w:szCs w:val="22"/>
              </w:rPr>
            </w:pPr>
            <w:r w:rsidRPr="007A4CFE">
              <w:rPr>
                <w:sz w:val="22"/>
                <w:szCs w:val="22"/>
              </w:rPr>
              <w:t xml:space="preserve">Welke aanpassingen kunnen worden gemaakt om beter aan te sluiten bij de wensen vanuit de </w:t>
            </w:r>
            <w:r w:rsidR="00B66C14">
              <w:rPr>
                <w:sz w:val="22"/>
                <w:szCs w:val="22"/>
              </w:rPr>
              <w:t>(huizen)</w:t>
            </w:r>
            <w:r w:rsidRPr="007A4CFE">
              <w:rPr>
                <w:sz w:val="22"/>
                <w:szCs w:val="22"/>
              </w:rPr>
              <w:t>markt?</w:t>
            </w:r>
          </w:p>
        </w:tc>
        <w:tc>
          <w:tcPr>
            <w:tcW w:w="3051" w:type="dxa"/>
            <w:shd w:val="clear" w:color="auto" w:fill="4C6116"/>
          </w:tcPr>
          <w:p w14:paraId="4D5B3C27" w14:textId="77777777" w:rsidR="00147266" w:rsidRPr="00E23EAE" w:rsidRDefault="00147266" w:rsidP="00147266">
            <w:pPr>
              <w:rPr>
                <w:sz w:val="22"/>
                <w:szCs w:val="22"/>
              </w:rPr>
            </w:pPr>
            <w:r>
              <w:rPr>
                <w:sz w:val="22"/>
                <w:szCs w:val="22"/>
              </w:rPr>
              <w:t>Kwantitatief &amp; kwalitatief</w:t>
            </w:r>
          </w:p>
        </w:tc>
        <w:tc>
          <w:tcPr>
            <w:tcW w:w="3205" w:type="dxa"/>
            <w:shd w:val="clear" w:color="auto" w:fill="4C6116"/>
          </w:tcPr>
          <w:p w14:paraId="401F7ADC" w14:textId="77777777" w:rsidR="00147266" w:rsidRPr="00E23EAE" w:rsidRDefault="00147266" w:rsidP="00147266">
            <w:pPr>
              <w:rPr>
                <w:sz w:val="22"/>
                <w:szCs w:val="22"/>
              </w:rPr>
            </w:pPr>
            <w:r>
              <w:rPr>
                <w:sz w:val="22"/>
                <w:szCs w:val="22"/>
              </w:rPr>
              <w:t>Enquête</w:t>
            </w:r>
            <w:r>
              <w:rPr>
                <w:sz w:val="22"/>
                <w:szCs w:val="22"/>
              </w:rPr>
              <w:br/>
            </w:r>
            <w:r w:rsidR="00C83466">
              <w:rPr>
                <w:sz w:val="22"/>
                <w:szCs w:val="22"/>
              </w:rPr>
              <w:t>Gerichte vraag</w:t>
            </w:r>
            <w:r w:rsidR="007841B2">
              <w:rPr>
                <w:sz w:val="22"/>
                <w:szCs w:val="22"/>
              </w:rPr>
              <w:br/>
              <w:t>interviews</w:t>
            </w:r>
          </w:p>
        </w:tc>
      </w:tr>
    </w:tbl>
    <w:p w14:paraId="64869709" w14:textId="77777777" w:rsidR="00BD3B30" w:rsidRPr="00147266" w:rsidRDefault="00BD3B30" w:rsidP="00147266">
      <w:pPr>
        <w:spacing w:after="240" w:line="312" w:lineRule="auto"/>
        <w:jc w:val="center"/>
        <w:rPr>
          <w:sz w:val="22"/>
          <w:szCs w:val="22"/>
        </w:rPr>
      </w:pPr>
      <w:r>
        <w:rPr>
          <w:sz w:val="22"/>
          <w:szCs w:val="22"/>
        </w:rPr>
        <w:br/>
      </w:r>
      <w:r w:rsidR="00147266" w:rsidRPr="00ED307D">
        <w:rPr>
          <w:b/>
          <w:bCs/>
          <w:sz w:val="21"/>
          <w:szCs w:val="21"/>
        </w:rPr>
        <w:t>Tabel 3.1: Dataverzamelingsmatrix</w:t>
      </w:r>
    </w:p>
    <w:p w14:paraId="1A5D1920" w14:textId="788FF8E3" w:rsidR="00C83466" w:rsidRPr="003F5DE0" w:rsidRDefault="00BD3B30" w:rsidP="003F5DE0">
      <w:pPr>
        <w:pStyle w:val="NoSpacing"/>
        <w:rPr>
          <w:rStyle w:val="Heading2Char"/>
          <w:rFonts w:ascii="Times New Roman" w:hAnsi="Times New Roman" w:cs="Times New Roman"/>
          <w:color w:val="auto"/>
          <w:szCs w:val="24"/>
        </w:rPr>
      </w:pPr>
      <w:r>
        <w:rPr>
          <w:rStyle w:val="Heading2Char"/>
        </w:rPr>
        <w:br/>
      </w:r>
      <w:bookmarkStart w:id="52" w:name="_Toc60487353"/>
      <w:bookmarkStart w:id="53" w:name="_Toc60568547"/>
      <w:r w:rsidR="002A5B99" w:rsidRPr="003F5DE0">
        <w:rPr>
          <w:rStyle w:val="Heading2Char"/>
          <w:rFonts w:ascii="Times New Roman" w:hAnsi="Times New Roman" w:cs="Times New Roman"/>
          <w:color w:val="auto"/>
          <w:sz w:val="22"/>
          <w:szCs w:val="22"/>
        </w:rPr>
        <w:t>Voor het afnemen van de enquête is er gebruik gemaakt van google formulieren. Hier is voor gekozen om een aantal redenen. Het is een eenvoudig platform, de data k</w:t>
      </w:r>
      <w:r w:rsidR="00FA29F6">
        <w:rPr>
          <w:rStyle w:val="Heading2Char"/>
          <w:rFonts w:ascii="Times New Roman" w:hAnsi="Times New Roman" w:cs="Times New Roman"/>
          <w:color w:val="auto"/>
          <w:sz w:val="22"/>
          <w:szCs w:val="22"/>
        </w:rPr>
        <w:t>unnen</w:t>
      </w:r>
      <w:r w:rsidR="002A5B99" w:rsidRPr="003F5DE0">
        <w:rPr>
          <w:rStyle w:val="Heading2Char"/>
          <w:rFonts w:ascii="Times New Roman" w:hAnsi="Times New Roman" w:cs="Times New Roman"/>
          <w:color w:val="auto"/>
          <w:sz w:val="22"/>
          <w:szCs w:val="22"/>
        </w:rPr>
        <w:t xml:space="preserve"> gemakkelijk geëxporteerd worden en het is gratis.</w:t>
      </w:r>
      <w:bookmarkEnd w:id="52"/>
      <w:bookmarkEnd w:id="53"/>
      <w:r w:rsidR="002E7F38" w:rsidRPr="003F5DE0">
        <w:rPr>
          <w:rStyle w:val="Heading2Char"/>
          <w:rFonts w:ascii="Times New Roman" w:hAnsi="Times New Roman" w:cs="Times New Roman"/>
          <w:color w:val="auto"/>
          <w:sz w:val="22"/>
          <w:szCs w:val="22"/>
        </w:rPr>
        <w:t xml:space="preserve"> </w:t>
      </w:r>
    </w:p>
    <w:p w14:paraId="0099A6D6" w14:textId="0F019852" w:rsidR="00E51C5E" w:rsidRDefault="00C83466" w:rsidP="00C83466">
      <w:pPr>
        <w:pStyle w:val="NoSpacing"/>
        <w:rPr>
          <w:sz w:val="22"/>
          <w:szCs w:val="22"/>
        </w:rPr>
      </w:pPr>
      <w:r>
        <w:rPr>
          <w:rStyle w:val="Heading2Char"/>
          <w:rFonts w:ascii="Times New Roman" w:hAnsi="Times New Roman" w:cs="Times New Roman"/>
          <w:color w:val="auto"/>
          <w:sz w:val="22"/>
          <w:szCs w:val="22"/>
        </w:rPr>
        <w:br w:type="page"/>
      </w:r>
      <w:bookmarkStart w:id="54" w:name="_Toc60568548"/>
      <w:r w:rsidR="009E3748" w:rsidRPr="00D635D6">
        <w:rPr>
          <w:rStyle w:val="Heading2Char"/>
          <w:szCs w:val="24"/>
        </w:rPr>
        <w:lastRenderedPageBreak/>
        <w:t>3.2 Operationalisatie</w:t>
      </w:r>
      <w:bookmarkEnd w:id="54"/>
      <w:r>
        <w:rPr>
          <w:rStyle w:val="Heading2Char"/>
          <w:color w:val="255810"/>
        </w:rPr>
        <w:br/>
      </w:r>
      <w:r w:rsidR="00926D89" w:rsidRPr="00C83466">
        <w:rPr>
          <w:b/>
          <w:bCs/>
          <w:sz w:val="22"/>
          <w:szCs w:val="22"/>
        </w:rPr>
        <w:t>Vragenlijst</w:t>
      </w:r>
      <w:r w:rsidR="002A5B99" w:rsidRPr="00C83466">
        <w:rPr>
          <w:b/>
          <w:bCs/>
        </w:rPr>
        <w:br/>
      </w:r>
      <w:r w:rsidR="002A5B99" w:rsidRPr="00C83466">
        <w:rPr>
          <w:sz w:val="22"/>
          <w:szCs w:val="22"/>
        </w:rPr>
        <w:t>Om te achterhalen hoe de potentiële kopers een bezichtiging via zelfkijken.nl ervaren wordt</w:t>
      </w:r>
      <w:r w:rsidR="004506BE">
        <w:rPr>
          <w:sz w:val="22"/>
          <w:szCs w:val="22"/>
        </w:rPr>
        <w:t>, is</w:t>
      </w:r>
      <w:r w:rsidR="002A5B99" w:rsidRPr="00C83466">
        <w:rPr>
          <w:sz w:val="22"/>
          <w:szCs w:val="22"/>
        </w:rPr>
        <w:t xml:space="preserve"> er in de vragenlijst</w:t>
      </w:r>
      <w:r w:rsidR="009418C6">
        <w:rPr>
          <w:sz w:val="22"/>
          <w:szCs w:val="22"/>
        </w:rPr>
        <w:t xml:space="preserve"> een</w:t>
      </w:r>
      <w:r w:rsidR="002A5B99" w:rsidRPr="00C83466">
        <w:rPr>
          <w:sz w:val="22"/>
          <w:szCs w:val="22"/>
        </w:rPr>
        <w:t xml:space="preserve"> onderscheid gemaakt tussen de 5 hoofdaspecten van het SERVQUAL-model zoals beschreven in paragraaf 2.2.</w:t>
      </w:r>
      <w:r w:rsidR="003539F5" w:rsidRPr="00C83466">
        <w:rPr>
          <w:sz w:val="22"/>
          <w:szCs w:val="22"/>
        </w:rPr>
        <w:t xml:space="preserve"> In het onderzoek zijn niet alle dimensies van het model even belangrijk. De nadruk ligt voor dit onderzoek bij de dimensie</w:t>
      </w:r>
      <w:r w:rsidR="00E51C5E">
        <w:rPr>
          <w:sz w:val="22"/>
          <w:szCs w:val="22"/>
        </w:rPr>
        <w:t>s betrouwbaarheid en empathie</w:t>
      </w:r>
      <w:r w:rsidR="003539F5" w:rsidRPr="00C83466">
        <w:rPr>
          <w:sz w:val="22"/>
          <w:szCs w:val="22"/>
        </w:rPr>
        <w:t>.</w:t>
      </w:r>
      <w:r w:rsidR="00E51C5E">
        <w:rPr>
          <w:sz w:val="22"/>
          <w:szCs w:val="22"/>
        </w:rPr>
        <w:t xml:space="preserve"> De betrouwbaarheid gaat in op de verwachting van zelfkijken.nl en in welke mate de beloofde service is nagekomen en empathie om het inlevingsvermogen van de klant en de mate van individuele zorg. Deze aspecten zijn voor dit vraagstuk het meest relevant en zullen het zwaarst wegen.</w:t>
      </w:r>
      <w:r w:rsidR="003539F5" w:rsidRPr="00C83466">
        <w:rPr>
          <w:sz w:val="22"/>
          <w:szCs w:val="22"/>
        </w:rPr>
        <w:t xml:space="preserve"> </w:t>
      </w:r>
    </w:p>
    <w:p w14:paraId="21A21ACA" w14:textId="77777777" w:rsidR="00C40533" w:rsidRPr="00C83466" w:rsidRDefault="00A51245" w:rsidP="00C83466">
      <w:pPr>
        <w:pStyle w:val="NoSpacing"/>
        <w:rPr>
          <w:sz w:val="22"/>
          <w:szCs w:val="22"/>
        </w:rPr>
      </w:pPr>
      <w:r w:rsidRPr="00C83466">
        <w:rPr>
          <w:sz w:val="22"/>
          <w:szCs w:val="22"/>
        </w:rPr>
        <w:br/>
      </w:r>
      <w:r w:rsidR="00926D89" w:rsidRPr="00C83466">
        <w:rPr>
          <w:sz w:val="22"/>
          <w:szCs w:val="22"/>
        </w:rPr>
        <w:t xml:space="preserve">De </w:t>
      </w:r>
      <w:r w:rsidR="00F41FEA" w:rsidRPr="00C83466">
        <w:rPr>
          <w:sz w:val="22"/>
          <w:szCs w:val="22"/>
        </w:rPr>
        <w:t xml:space="preserve">eerste </w:t>
      </w:r>
      <w:r w:rsidR="007841B2" w:rsidRPr="00C83466">
        <w:rPr>
          <w:sz w:val="22"/>
          <w:szCs w:val="22"/>
        </w:rPr>
        <w:t>drie</w:t>
      </w:r>
      <w:r w:rsidR="00926D89" w:rsidRPr="00C83466">
        <w:rPr>
          <w:sz w:val="22"/>
          <w:szCs w:val="22"/>
        </w:rPr>
        <w:t xml:space="preserve"> vra</w:t>
      </w:r>
      <w:r w:rsidR="00811072" w:rsidRPr="00C83466">
        <w:rPr>
          <w:sz w:val="22"/>
          <w:szCs w:val="22"/>
        </w:rPr>
        <w:t>gen</w:t>
      </w:r>
      <w:r w:rsidR="00926D89" w:rsidRPr="00C83466">
        <w:rPr>
          <w:sz w:val="22"/>
          <w:szCs w:val="22"/>
        </w:rPr>
        <w:t xml:space="preserve"> van de vragenlijst </w:t>
      </w:r>
      <w:r w:rsidR="00811072" w:rsidRPr="00C83466">
        <w:rPr>
          <w:sz w:val="22"/>
          <w:szCs w:val="22"/>
        </w:rPr>
        <w:t>zijn</w:t>
      </w:r>
      <w:r w:rsidR="00926D89" w:rsidRPr="00C83466">
        <w:rPr>
          <w:sz w:val="22"/>
          <w:szCs w:val="22"/>
        </w:rPr>
        <w:t xml:space="preserve"> </w:t>
      </w:r>
      <w:r w:rsidR="00811072" w:rsidRPr="00C83466">
        <w:rPr>
          <w:sz w:val="22"/>
          <w:szCs w:val="22"/>
        </w:rPr>
        <w:t>filtervragen</w:t>
      </w:r>
      <w:r w:rsidR="00926D89" w:rsidRPr="00C83466">
        <w:rPr>
          <w:sz w:val="22"/>
          <w:szCs w:val="22"/>
        </w:rPr>
        <w:t>, aan de hand van deze vra</w:t>
      </w:r>
      <w:r w:rsidR="00811072" w:rsidRPr="00C83466">
        <w:rPr>
          <w:sz w:val="22"/>
          <w:szCs w:val="22"/>
        </w:rPr>
        <w:t>gen</w:t>
      </w:r>
      <w:r w:rsidR="00926D89" w:rsidRPr="00C83466">
        <w:rPr>
          <w:sz w:val="22"/>
          <w:szCs w:val="22"/>
        </w:rPr>
        <w:t xml:space="preserve"> kan er in de resultaten</w:t>
      </w:r>
      <w:r w:rsidR="009418C6">
        <w:rPr>
          <w:sz w:val="22"/>
          <w:szCs w:val="22"/>
        </w:rPr>
        <w:t xml:space="preserve"> een</w:t>
      </w:r>
      <w:r w:rsidR="00926D89" w:rsidRPr="00C83466">
        <w:rPr>
          <w:sz w:val="22"/>
          <w:szCs w:val="22"/>
        </w:rPr>
        <w:t xml:space="preserve"> onderscheid worden gemaakt tussen</w:t>
      </w:r>
      <w:r w:rsidR="00DE3B84" w:rsidRPr="00C83466">
        <w:rPr>
          <w:sz w:val="22"/>
          <w:szCs w:val="22"/>
        </w:rPr>
        <w:t xml:space="preserve"> de leeftijd van</w:t>
      </w:r>
      <w:r w:rsidR="00926D89" w:rsidRPr="00C83466">
        <w:rPr>
          <w:sz w:val="22"/>
          <w:szCs w:val="22"/>
        </w:rPr>
        <w:t xml:space="preserve"> respondenten</w:t>
      </w:r>
      <w:r w:rsidR="00DE3B84" w:rsidRPr="00C83466">
        <w:rPr>
          <w:sz w:val="22"/>
          <w:szCs w:val="22"/>
        </w:rPr>
        <w:t>,</w:t>
      </w:r>
      <w:r w:rsidR="007841B2" w:rsidRPr="00C83466">
        <w:rPr>
          <w:sz w:val="22"/>
          <w:szCs w:val="22"/>
        </w:rPr>
        <w:t xml:space="preserve"> hoe vaak ze ongeveer een woning hebben bezichtigd en </w:t>
      </w:r>
      <w:r w:rsidR="00C40533" w:rsidRPr="00C83466">
        <w:rPr>
          <w:sz w:val="22"/>
          <w:szCs w:val="22"/>
        </w:rPr>
        <w:t>in welke prijsklasse ze</w:t>
      </w:r>
      <w:r w:rsidR="007841B2" w:rsidRPr="00C83466">
        <w:rPr>
          <w:sz w:val="22"/>
          <w:szCs w:val="22"/>
        </w:rPr>
        <w:t xml:space="preserve"> </w:t>
      </w:r>
      <w:r w:rsidR="00C40533" w:rsidRPr="00C83466">
        <w:rPr>
          <w:sz w:val="22"/>
          <w:szCs w:val="22"/>
        </w:rPr>
        <w:t>geïnteresseerd</w:t>
      </w:r>
      <w:r w:rsidR="007841B2" w:rsidRPr="00C83466">
        <w:rPr>
          <w:sz w:val="22"/>
          <w:szCs w:val="22"/>
        </w:rPr>
        <w:t xml:space="preserve"> zijn</w:t>
      </w:r>
      <w:r w:rsidR="00C40533" w:rsidRPr="00C83466">
        <w:rPr>
          <w:sz w:val="22"/>
          <w:szCs w:val="22"/>
        </w:rPr>
        <w:t>. Deze vragen zijn opgenomen om na te gaan of de verschillende kenmerken van de heterogene populatie ook resulteren in verschillen in de ervaring van zelfkijken.nl.</w:t>
      </w:r>
      <w:r w:rsidR="00AD37DB" w:rsidRPr="00C83466">
        <w:rPr>
          <w:sz w:val="22"/>
          <w:szCs w:val="22"/>
        </w:rPr>
        <w:t xml:space="preserve"> Sommige respondenten zullen alleen een woning hebben bezichtigd, anderen gezamenlijk. In het geval dat er met meerdere personen een woning is bezichtigd is er gevraagd of ze allemaal de enquête willen afnemen, ze kunnen het anders hebben ervaren of een andere mening over hebben.</w:t>
      </w:r>
      <w:r w:rsidR="00AD37DB" w:rsidRPr="00C83466">
        <w:rPr>
          <w:sz w:val="22"/>
          <w:szCs w:val="22"/>
        </w:rPr>
        <w:br/>
      </w:r>
      <w:r w:rsidR="00C40533" w:rsidRPr="00C83466">
        <w:rPr>
          <w:sz w:val="22"/>
          <w:szCs w:val="22"/>
        </w:rPr>
        <w:t xml:space="preserve">De vragenlijst die voor de enquête is gebruikt is te vinden in de bijlage </w:t>
      </w:r>
      <w:r w:rsidR="003C4471">
        <w:rPr>
          <w:sz w:val="22"/>
          <w:szCs w:val="22"/>
        </w:rPr>
        <w:t>7</w:t>
      </w:r>
      <w:r w:rsidR="00C40533" w:rsidRPr="00C83466">
        <w:rPr>
          <w:sz w:val="22"/>
          <w:szCs w:val="22"/>
        </w:rPr>
        <w:t>.1.</w:t>
      </w:r>
    </w:p>
    <w:p w14:paraId="62EA6FF4" w14:textId="77777777" w:rsidR="00C40533" w:rsidRPr="00C83466" w:rsidRDefault="00C40533" w:rsidP="00C83466">
      <w:pPr>
        <w:pStyle w:val="NoSpacing"/>
        <w:rPr>
          <w:sz w:val="22"/>
          <w:szCs w:val="22"/>
        </w:rPr>
      </w:pPr>
    </w:p>
    <w:p w14:paraId="56D5CE4D" w14:textId="77777777" w:rsidR="00A51245" w:rsidRPr="00C83466" w:rsidRDefault="00C40533" w:rsidP="00C83466">
      <w:pPr>
        <w:pStyle w:val="NoSpacing"/>
        <w:rPr>
          <w:sz w:val="22"/>
          <w:szCs w:val="22"/>
        </w:rPr>
      </w:pPr>
      <w:r w:rsidRPr="00C83466">
        <w:rPr>
          <w:sz w:val="22"/>
          <w:szCs w:val="22"/>
        </w:rPr>
        <w:t>De vragenlijst is opgesteld op basis van het SERVQUAL-model voor het meten van klanttevredenheid. Elk hoofdaspect van dit model wordt in de enquête met een aantal vragen belicht. Er is hiervoor gebruik gemaakt van stellingen. De respondenten geven per stelling een score, deze loopt van 1 tot en met 5, hierbij is 1 volledig oneens en 5 volledig eens.</w:t>
      </w:r>
      <w:r w:rsidR="007841B2" w:rsidRPr="00C83466">
        <w:rPr>
          <w:sz w:val="22"/>
          <w:szCs w:val="22"/>
        </w:rPr>
        <w:t xml:space="preserve"> </w:t>
      </w:r>
    </w:p>
    <w:p w14:paraId="63583C48" w14:textId="31FBF889" w:rsidR="00C40533" w:rsidRDefault="00C40533" w:rsidP="00C83466">
      <w:pPr>
        <w:pStyle w:val="NoSpacing"/>
        <w:rPr>
          <w:sz w:val="22"/>
          <w:szCs w:val="22"/>
        </w:rPr>
      </w:pPr>
    </w:p>
    <w:p w14:paraId="4B0D8DF7" w14:textId="2F8F7A19" w:rsidR="00A51245" w:rsidRPr="00C83466" w:rsidRDefault="00553739" w:rsidP="00C83466">
      <w:pPr>
        <w:pStyle w:val="NoSpacing"/>
        <w:rPr>
          <w:sz w:val="22"/>
          <w:szCs w:val="22"/>
        </w:rPr>
      </w:pPr>
      <w:r>
        <w:rPr>
          <w:sz w:val="22"/>
          <w:szCs w:val="22"/>
        </w:rPr>
        <w:t xml:space="preserve">De enquête draagt bij aan het formuleren van alle drie deelvragen van het onderzoek. </w:t>
      </w:r>
      <w:r w:rsidR="002A5B99" w:rsidRPr="00C83466">
        <w:rPr>
          <w:sz w:val="22"/>
          <w:szCs w:val="22"/>
        </w:rPr>
        <w:t>Om goed invulling te geven aan de</w:t>
      </w:r>
      <w:r w:rsidR="00C40533" w:rsidRPr="00C83466">
        <w:rPr>
          <w:sz w:val="22"/>
          <w:szCs w:val="22"/>
        </w:rPr>
        <w:t xml:space="preserve"> derde deelvraag zijn er </w:t>
      </w:r>
      <w:r w:rsidR="006B398B">
        <w:rPr>
          <w:sz w:val="22"/>
          <w:szCs w:val="22"/>
        </w:rPr>
        <w:t>naast de enquête nog drie interviews afgenomen.</w:t>
      </w:r>
      <w:r w:rsidR="00CA3CF1" w:rsidRPr="00C83466">
        <w:rPr>
          <w:sz w:val="22"/>
          <w:szCs w:val="22"/>
        </w:rPr>
        <w:br/>
      </w:r>
    </w:p>
    <w:p w14:paraId="620C2794" w14:textId="77777777" w:rsidR="00E9718B" w:rsidRDefault="00E9718B" w:rsidP="00C83466">
      <w:pPr>
        <w:pStyle w:val="NoSpacing"/>
      </w:pPr>
      <w:r w:rsidRPr="00C83466">
        <w:rPr>
          <w:sz w:val="22"/>
          <w:szCs w:val="22"/>
        </w:rPr>
        <w:t xml:space="preserve">Hieronder een schematische weergave van de </w:t>
      </w:r>
      <w:r w:rsidR="00E22B8C" w:rsidRPr="00C83466">
        <w:rPr>
          <w:sz w:val="22"/>
          <w:szCs w:val="22"/>
        </w:rPr>
        <w:t>relevant</w:t>
      </w:r>
      <w:r w:rsidR="0010090F" w:rsidRPr="00C83466">
        <w:rPr>
          <w:sz w:val="22"/>
          <w:szCs w:val="22"/>
        </w:rPr>
        <w:t>e</w:t>
      </w:r>
      <w:r w:rsidR="00E22B8C" w:rsidRPr="00C83466">
        <w:rPr>
          <w:sz w:val="22"/>
          <w:szCs w:val="22"/>
        </w:rPr>
        <w:t xml:space="preserve"> </w:t>
      </w:r>
      <w:r w:rsidRPr="00C83466">
        <w:rPr>
          <w:sz w:val="22"/>
          <w:szCs w:val="22"/>
        </w:rPr>
        <w:t>variabelen met betrekking tot de vragen uit de vragenlijst.</w:t>
      </w:r>
      <w:r w:rsidR="00147266">
        <w:br/>
      </w:r>
    </w:p>
    <w:p w14:paraId="0757335C" w14:textId="77777777" w:rsidR="00E9718B" w:rsidRPr="00147266" w:rsidRDefault="00147266" w:rsidP="00147266">
      <w:pPr>
        <w:pStyle w:val="NoSpacing"/>
        <w:jc w:val="center"/>
        <w:rPr>
          <w:sz w:val="21"/>
          <w:szCs w:val="21"/>
        </w:rPr>
      </w:pPr>
      <w:r w:rsidRPr="00147266">
        <w:rPr>
          <w:b/>
          <w:bCs/>
          <w:sz w:val="21"/>
          <w:szCs w:val="21"/>
        </w:rPr>
        <w:t>Tabel 3.2: verband SERQUAL-model en vragenlijst</w:t>
      </w:r>
    </w:p>
    <w:tbl>
      <w:tblPr>
        <w:tblStyle w:val="TableGrid"/>
        <w:tblW w:w="0" w:type="auto"/>
        <w:tblLook w:val="04A0" w:firstRow="1" w:lastRow="0" w:firstColumn="1" w:lastColumn="0" w:noHBand="0" w:noVBand="1"/>
      </w:tblPr>
      <w:tblGrid>
        <w:gridCol w:w="4609"/>
        <w:gridCol w:w="4610"/>
      </w:tblGrid>
      <w:tr w:rsidR="0010090F" w14:paraId="352672A8" w14:textId="77777777" w:rsidTr="00C40533">
        <w:tc>
          <w:tcPr>
            <w:tcW w:w="4609" w:type="dxa"/>
            <w:shd w:val="clear" w:color="auto" w:fill="4C6116"/>
          </w:tcPr>
          <w:p w14:paraId="3759F4B0" w14:textId="77777777" w:rsidR="0010090F" w:rsidRPr="00E9718B" w:rsidRDefault="0010090F" w:rsidP="00520C1C">
            <w:pPr>
              <w:pStyle w:val="NoSpacing"/>
              <w:rPr>
                <w:b/>
                <w:bCs/>
                <w:sz w:val="22"/>
                <w:szCs w:val="22"/>
              </w:rPr>
            </w:pPr>
            <w:r>
              <w:rPr>
                <w:b/>
                <w:bCs/>
                <w:sz w:val="22"/>
                <w:szCs w:val="22"/>
              </w:rPr>
              <w:t>V</w:t>
            </w:r>
            <w:r w:rsidRPr="00E9718B">
              <w:rPr>
                <w:b/>
                <w:bCs/>
                <w:sz w:val="22"/>
                <w:szCs w:val="22"/>
              </w:rPr>
              <w:t>ariabele SERVQUAL-model</w:t>
            </w:r>
          </w:p>
        </w:tc>
        <w:tc>
          <w:tcPr>
            <w:tcW w:w="4610" w:type="dxa"/>
            <w:shd w:val="clear" w:color="auto" w:fill="4C6116"/>
          </w:tcPr>
          <w:p w14:paraId="110CDA7C" w14:textId="5CA145B4" w:rsidR="0010090F" w:rsidRPr="00E9718B" w:rsidRDefault="0010090F" w:rsidP="00520C1C">
            <w:pPr>
              <w:pStyle w:val="NoSpacing"/>
              <w:rPr>
                <w:b/>
                <w:bCs/>
                <w:sz w:val="22"/>
                <w:szCs w:val="22"/>
              </w:rPr>
            </w:pPr>
            <w:r w:rsidRPr="00E9718B">
              <w:rPr>
                <w:b/>
                <w:bCs/>
                <w:sz w:val="22"/>
                <w:szCs w:val="22"/>
              </w:rPr>
              <w:t xml:space="preserve">Relevante </w:t>
            </w:r>
            <w:r w:rsidR="00553739">
              <w:rPr>
                <w:b/>
                <w:bCs/>
                <w:sz w:val="22"/>
                <w:szCs w:val="22"/>
              </w:rPr>
              <w:t>stelling</w:t>
            </w:r>
            <w:r w:rsidRPr="00E9718B">
              <w:rPr>
                <w:b/>
                <w:bCs/>
                <w:sz w:val="22"/>
                <w:szCs w:val="22"/>
              </w:rPr>
              <w:t xml:space="preserve"> uit de vragenlijst (nummer)</w:t>
            </w:r>
          </w:p>
        </w:tc>
      </w:tr>
      <w:tr w:rsidR="0010090F" w14:paraId="59CB6AED" w14:textId="77777777" w:rsidTr="00C40533">
        <w:tc>
          <w:tcPr>
            <w:tcW w:w="4609" w:type="dxa"/>
            <w:shd w:val="clear" w:color="auto" w:fill="4C6116"/>
          </w:tcPr>
          <w:p w14:paraId="1F0965EF" w14:textId="77777777" w:rsidR="0010090F" w:rsidRPr="00E9718B" w:rsidRDefault="00563535" w:rsidP="00520C1C">
            <w:pPr>
              <w:pStyle w:val="NoSpacing"/>
              <w:rPr>
                <w:sz w:val="22"/>
                <w:szCs w:val="22"/>
              </w:rPr>
            </w:pPr>
            <w:r>
              <w:rPr>
                <w:sz w:val="22"/>
                <w:szCs w:val="22"/>
              </w:rPr>
              <w:t>Tastbare zaken</w:t>
            </w:r>
          </w:p>
        </w:tc>
        <w:tc>
          <w:tcPr>
            <w:tcW w:w="4610" w:type="dxa"/>
            <w:shd w:val="clear" w:color="auto" w:fill="4C6116"/>
          </w:tcPr>
          <w:p w14:paraId="46983F91" w14:textId="77777777" w:rsidR="0010090F" w:rsidRPr="00E9718B" w:rsidRDefault="00E51C5E" w:rsidP="00520C1C">
            <w:pPr>
              <w:pStyle w:val="NoSpacing"/>
              <w:rPr>
                <w:sz w:val="22"/>
                <w:szCs w:val="22"/>
              </w:rPr>
            </w:pPr>
            <w:r>
              <w:rPr>
                <w:sz w:val="22"/>
                <w:szCs w:val="22"/>
              </w:rPr>
              <w:t xml:space="preserve">3, </w:t>
            </w:r>
            <w:r w:rsidR="007841B2">
              <w:rPr>
                <w:sz w:val="22"/>
                <w:szCs w:val="22"/>
              </w:rPr>
              <w:t>17</w:t>
            </w:r>
          </w:p>
        </w:tc>
      </w:tr>
      <w:tr w:rsidR="0010090F" w14:paraId="143D0F31" w14:textId="77777777" w:rsidTr="00C40533">
        <w:tc>
          <w:tcPr>
            <w:tcW w:w="4609" w:type="dxa"/>
            <w:shd w:val="clear" w:color="auto" w:fill="4C6116"/>
          </w:tcPr>
          <w:p w14:paraId="6BD1EA59" w14:textId="77777777" w:rsidR="0010090F" w:rsidRPr="00E9718B" w:rsidRDefault="00563535" w:rsidP="00520C1C">
            <w:pPr>
              <w:pStyle w:val="NoSpacing"/>
              <w:rPr>
                <w:sz w:val="22"/>
                <w:szCs w:val="22"/>
              </w:rPr>
            </w:pPr>
            <w:r>
              <w:rPr>
                <w:sz w:val="22"/>
                <w:szCs w:val="22"/>
              </w:rPr>
              <w:t>Betrouwbaarheid</w:t>
            </w:r>
          </w:p>
        </w:tc>
        <w:tc>
          <w:tcPr>
            <w:tcW w:w="4610" w:type="dxa"/>
            <w:shd w:val="clear" w:color="auto" w:fill="4C6116"/>
          </w:tcPr>
          <w:p w14:paraId="6F1859E1" w14:textId="77777777" w:rsidR="0010090F" w:rsidRPr="00E9718B" w:rsidRDefault="00E51C5E" w:rsidP="00520C1C">
            <w:pPr>
              <w:pStyle w:val="NoSpacing"/>
              <w:rPr>
                <w:sz w:val="22"/>
                <w:szCs w:val="22"/>
              </w:rPr>
            </w:pPr>
            <w:r>
              <w:rPr>
                <w:sz w:val="22"/>
                <w:szCs w:val="22"/>
              </w:rPr>
              <w:t xml:space="preserve">1, 2, </w:t>
            </w:r>
            <w:r w:rsidR="007841B2">
              <w:rPr>
                <w:sz w:val="22"/>
                <w:szCs w:val="22"/>
              </w:rPr>
              <w:t>17</w:t>
            </w:r>
          </w:p>
        </w:tc>
      </w:tr>
      <w:tr w:rsidR="0010090F" w14:paraId="35559448" w14:textId="77777777" w:rsidTr="00C40533">
        <w:tc>
          <w:tcPr>
            <w:tcW w:w="4609" w:type="dxa"/>
            <w:shd w:val="clear" w:color="auto" w:fill="4C6116"/>
          </w:tcPr>
          <w:p w14:paraId="057C876C" w14:textId="77777777" w:rsidR="0010090F" w:rsidRPr="00E9718B" w:rsidRDefault="00563535" w:rsidP="00520C1C">
            <w:pPr>
              <w:pStyle w:val="NoSpacing"/>
              <w:rPr>
                <w:sz w:val="22"/>
                <w:szCs w:val="22"/>
              </w:rPr>
            </w:pPr>
            <w:r>
              <w:rPr>
                <w:sz w:val="22"/>
                <w:szCs w:val="22"/>
              </w:rPr>
              <w:t>Responsiviteit</w:t>
            </w:r>
          </w:p>
        </w:tc>
        <w:tc>
          <w:tcPr>
            <w:tcW w:w="4610" w:type="dxa"/>
            <w:shd w:val="clear" w:color="auto" w:fill="4C6116"/>
          </w:tcPr>
          <w:p w14:paraId="1563EBB1" w14:textId="77777777" w:rsidR="0010090F" w:rsidRPr="00E9718B" w:rsidRDefault="00E51C5E" w:rsidP="00520C1C">
            <w:pPr>
              <w:pStyle w:val="NoSpacing"/>
              <w:rPr>
                <w:sz w:val="22"/>
                <w:szCs w:val="22"/>
              </w:rPr>
            </w:pPr>
            <w:r>
              <w:rPr>
                <w:sz w:val="22"/>
                <w:szCs w:val="22"/>
              </w:rPr>
              <w:t>5, 6</w:t>
            </w:r>
            <w:r w:rsidR="007841B2">
              <w:rPr>
                <w:sz w:val="22"/>
                <w:szCs w:val="22"/>
              </w:rPr>
              <w:t>, 17</w:t>
            </w:r>
          </w:p>
        </w:tc>
      </w:tr>
      <w:tr w:rsidR="0010090F" w14:paraId="3A56E352" w14:textId="77777777" w:rsidTr="00C40533">
        <w:tc>
          <w:tcPr>
            <w:tcW w:w="4609" w:type="dxa"/>
            <w:shd w:val="clear" w:color="auto" w:fill="4C6116"/>
          </w:tcPr>
          <w:p w14:paraId="2F2663BA" w14:textId="77777777" w:rsidR="0010090F" w:rsidRPr="00E9718B" w:rsidRDefault="00563535" w:rsidP="00520C1C">
            <w:pPr>
              <w:pStyle w:val="NoSpacing"/>
              <w:rPr>
                <w:sz w:val="22"/>
                <w:szCs w:val="22"/>
              </w:rPr>
            </w:pPr>
            <w:r>
              <w:rPr>
                <w:sz w:val="22"/>
                <w:szCs w:val="22"/>
              </w:rPr>
              <w:t>Deskundigheid</w:t>
            </w:r>
          </w:p>
        </w:tc>
        <w:tc>
          <w:tcPr>
            <w:tcW w:w="4610" w:type="dxa"/>
            <w:shd w:val="clear" w:color="auto" w:fill="4C6116"/>
          </w:tcPr>
          <w:p w14:paraId="6ECC9AAD" w14:textId="77777777" w:rsidR="0010090F" w:rsidRPr="00E9718B" w:rsidRDefault="00E51C5E" w:rsidP="00520C1C">
            <w:pPr>
              <w:pStyle w:val="NoSpacing"/>
              <w:rPr>
                <w:sz w:val="22"/>
                <w:szCs w:val="22"/>
              </w:rPr>
            </w:pPr>
            <w:r>
              <w:rPr>
                <w:sz w:val="22"/>
                <w:szCs w:val="22"/>
              </w:rPr>
              <w:t>4</w:t>
            </w:r>
            <w:r w:rsidR="007841B2">
              <w:rPr>
                <w:sz w:val="22"/>
                <w:szCs w:val="22"/>
              </w:rPr>
              <w:t>, 1</w:t>
            </w:r>
            <w:r>
              <w:rPr>
                <w:sz w:val="22"/>
                <w:szCs w:val="22"/>
              </w:rPr>
              <w:t>0</w:t>
            </w:r>
            <w:r w:rsidR="007841B2">
              <w:rPr>
                <w:sz w:val="22"/>
                <w:szCs w:val="22"/>
              </w:rPr>
              <w:t>,</w:t>
            </w:r>
            <w:r>
              <w:rPr>
                <w:sz w:val="22"/>
                <w:szCs w:val="22"/>
              </w:rPr>
              <w:t xml:space="preserve"> 13</w:t>
            </w:r>
            <w:r w:rsidR="00A97F48">
              <w:rPr>
                <w:sz w:val="22"/>
                <w:szCs w:val="22"/>
              </w:rPr>
              <w:t>,</w:t>
            </w:r>
            <w:r w:rsidR="007841B2">
              <w:rPr>
                <w:sz w:val="22"/>
                <w:szCs w:val="22"/>
              </w:rPr>
              <w:t xml:space="preserve"> </w:t>
            </w:r>
            <w:r>
              <w:rPr>
                <w:sz w:val="22"/>
                <w:szCs w:val="22"/>
              </w:rPr>
              <w:t>17</w:t>
            </w:r>
          </w:p>
        </w:tc>
      </w:tr>
      <w:tr w:rsidR="0010090F" w14:paraId="07D69A6A" w14:textId="77777777" w:rsidTr="00C40533">
        <w:tc>
          <w:tcPr>
            <w:tcW w:w="4609" w:type="dxa"/>
            <w:shd w:val="clear" w:color="auto" w:fill="4C6116"/>
          </w:tcPr>
          <w:p w14:paraId="325BA006" w14:textId="77777777" w:rsidR="0010090F" w:rsidRPr="00E9718B" w:rsidRDefault="00563535" w:rsidP="00520C1C">
            <w:pPr>
              <w:pStyle w:val="NoSpacing"/>
              <w:rPr>
                <w:sz w:val="22"/>
                <w:szCs w:val="22"/>
              </w:rPr>
            </w:pPr>
            <w:r>
              <w:rPr>
                <w:sz w:val="22"/>
                <w:szCs w:val="22"/>
              </w:rPr>
              <w:t>Empathie</w:t>
            </w:r>
          </w:p>
        </w:tc>
        <w:tc>
          <w:tcPr>
            <w:tcW w:w="4610" w:type="dxa"/>
            <w:shd w:val="clear" w:color="auto" w:fill="4C6116"/>
          </w:tcPr>
          <w:p w14:paraId="0016DADA" w14:textId="77777777" w:rsidR="0010090F" w:rsidRPr="00E9718B" w:rsidRDefault="00E51C5E" w:rsidP="00520C1C">
            <w:pPr>
              <w:pStyle w:val="NoSpacing"/>
              <w:rPr>
                <w:sz w:val="22"/>
                <w:szCs w:val="22"/>
              </w:rPr>
            </w:pPr>
            <w:r>
              <w:rPr>
                <w:sz w:val="22"/>
                <w:szCs w:val="22"/>
              </w:rPr>
              <w:t>7</w:t>
            </w:r>
            <w:r w:rsidR="007841B2">
              <w:rPr>
                <w:sz w:val="22"/>
                <w:szCs w:val="22"/>
              </w:rPr>
              <w:t>,</w:t>
            </w:r>
            <w:r>
              <w:rPr>
                <w:sz w:val="22"/>
                <w:szCs w:val="22"/>
              </w:rPr>
              <w:t xml:space="preserve"> 8, 9,</w:t>
            </w:r>
            <w:r w:rsidR="007841B2">
              <w:rPr>
                <w:sz w:val="22"/>
                <w:szCs w:val="22"/>
              </w:rPr>
              <w:t xml:space="preserve"> </w:t>
            </w:r>
            <w:r w:rsidR="0019228A">
              <w:rPr>
                <w:sz w:val="22"/>
                <w:szCs w:val="22"/>
              </w:rPr>
              <w:t xml:space="preserve">11, </w:t>
            </w:r>
            <w:r w:rsidR="007841B2">
              <w:rPr>
                <w:sz w:val="22"/>
                <w:szCs w:val="22"/>
              </w:rPr>
              <w:t>17</w:t>
            </w:r>
          </w:p>
        </w:tc>
      </w:tr>
    </w:tbl>
    <w:p w14:paraId="4EEE9758" w14:textId="1501C314" w:rsidR="0019228A" w:rsidRDefault="007841B2" w:rsidP="00AA5750">
      <w:pPr>
        <w:pStyle w:val="NoSpacing"/>
        <w:rPr>
          <w:sz w:val="22"/>
          <w:szCs w:val="22"/>
        </w:rPr>
      </w:pPr>
      <w:bookmarkStart w:id="55" w:name="_Toc51147391"/>
      <w:bookmarkStart w:id="56" w:name="_Toc51147649"/>
      <w:bookmarkStart w:id="57" w:name="_Toc51147872"/>
      <w:bookmarkStart w:id="58" w:name="_Toc51148147"/>
      <w:r>
        <w:br/>
      </w:r>
      <w:r w:rsidR="00E51C5E">
        <w:rPr>
          <w:sz w:val="22"/>
          <w:szCs w:val="22"/>
        </w:rPr>
        <w:t xml:space="preserve">De stellingen 12 en 16 zijn niet onderverdeeld in aspecten van het model. Stelling 12 </w:t>
      </w:r>
      <w:r w:rsidR="0019228A">
        <w:rPr>
          <w:sz w:val="22"/>
          <w:szCs w:val="22"/>
        </w:rPr>
        <w:t>gaat in op het gebruiken van zelfkijken.nl als het de opbrengst van de woning verhoog</w:t>
      </w:r>
      <w:r w:rsidR="00FA29F6">
        <w:rPr>
          <w:sz w:val="22"/>
          <w:szCs w:val="22"/>
        </w:rPr>
        <w:t>t</w:t>
      </w:r>
      <w:r w:rsidR="0019228A">
        <w:rPr>
          <w:sz w:val="22"/>
          <w:szCs w:val="22"/>
        </w:rPr>
        <w:t>. Het draagt dus niet bij aan de ervaring van zelfkijken.nl als kijker, maar in hoeverre de kijkers het zouden willen gebruiken als de opbrengst van hun woning hierdoor hoger wordt.</w:t>
      </w:r>
    </w:p>
    <w:p w14:paraId="3230F35D" w14:textId="77777777" w:rsidR="0019228A" w:rsidRDefault="0019228A" w:rsidP="00AA5750">
      <w:pPr>
        <w:pStyle w:val="NoSpacing"/>
        <w:rPr>
          <w:sz w:val="22"/>
          <w:szCs w:val="22"/>
        </w:rPr>
      </w:pPr>
    </w:p>
    <w:p w14:paraId="1AF509BC" w14:textId="77777777" w:rsidR="0049212F" w:rsidRDefault="007841B2" w:rsidP="00AD76E2">
      <w:pPr>
        <w:pStyle w:val="NoSpacing"/>
        <w:rPr>
          <w:sz w:val="22"/>
          <w:szCs w:val="22"/>
        </w:rPr>
      </w:pPr>
      <w:r>
        <w:rPr>
          <w:sz w:val="22"/>
          <w:szCs w:val="22"/>
        </w:rPr>
        <w:t>Stelling 16 peilt de verwachting van de respondenten over de toekomst van bezichtigingen op de wijze van zelfkijken.nl</w:t>
      </w:r>
      <w:r w:rsidR="00B32055">
        <w:rPr>
          <w:sz w:val="22"/>
          <w:szCs w:val="22"/>
        </w:rPr>
        <w:t>. Deze vraag staat los van het model en dient als extra informatie voor de opdrachtgever.</w:t>
      </w:r>
      <w:r w:rsidR="003539F5">
        <w:rPr>
          <w:sz w:val="22"/>
          <w:szCs w:val="22"/>
        </w:rPr>
        <w:t xml:space="preserve"> Vraag 17 is onderverdeeld aan alle aspecten, dit is namelijk een ope</w:t>
      </w:r>
      <w:r w:rsidR="009504F4">
        <w:rPr>
          <w:sz w:val="22"/>
          <w:szCs w:val="22"/>
        </w:rPr>
        <w:t>n</w:t>
      </w:r>
      <w:r w:rsidR="003539F5">
        <w:rPr>
          <w:sz w:val="22"/>
          <w:szCs w:val="22"/>
        </w:rPr>
        <w:t>vraag en kan betrekking hebben op elk onderdeel.</w:t>
      </w:r>
      <w:r w:rsidR="00CA3CF1">
        <w:rPr>
          <w:sz w:val="22"/>
          <w:szCs w:val="22"/>
        </w:rPr>
        <w:br/>
      </w:r>
      <w:r w:rsidR="00CA3CF1">
        <w:rPr>
          <w:sz w:val="22"/>
          <w:szCs w:val="22"/>
        </w:rPr>
        <w:br/>
      </w:r>
      <w:r w:rsidR="00C83466">
        <w:rPr>
          <w:b/>
          <w:bCs/>
          <w:sz w:val="22"/>
          <w:szCs w:val="22"/>
        </w:rPr>
        <w:t>Gerichte vraag</w:t>
      </w:r>
      <w:r w:rsidR="00C83466">
        <w:rPr>
          <w:sz w:val="22"/>
          <w:szCs w:val="22"/>
        </w:rPr>
        <w:br/>
        <w:t xml:space="preserve">Naast de enquête is er nog een vraag uitgezet naar de mensen die wel een bezichtiging aanvragen en deze vervolgens laten verlopen. Deze mensen zijn specifiek benaderd met één vraag, namelijk: “Waarom heeft u een bezichtiging aangevraagd en deze vervolgens laten verlopen?” Dit gepaard met de interviews draagt bij aan het beantwoorden van de laatste deelvraag. </w:t>
      </w:r>
    </w:p>
    <w:p w14:paraId="458327B2" w14:textId="4BD65F1A" w:rsidR="004535BC" w:rsidRDefault="00CA3CF1" w:rsidP="00AD76E2">
      <w:pPr>
        <w:pStyle w:val="NoSpacing"/>
        <w:rPr>
          <w:rStyle w:val="Heading2Char"/>
          <w:szCs w:val="24"/>
        </w:rPr>
      </w:pPr>
      <w:r w:rsidRPr="00CA3CF1">
        <w:rPr>
          <w:b/>
          <w:bCs/>
          <w:sz w:val="22"/>
          <w:szCs w:val="22"/>
        </w:rPr>
        <w:lastRenderedPageBreak/>
        <w:t>Interviews</w:t>
      </w:r>
      <w:r>
        <w:rPr>
          <w:b/>
          <w:bCs/>
          <w:sz w:val="22"/>
          <w:szCs w:val="22"/>
        </w:rPr>
        <w:br/>
      </w:r>
      <w:r>
        <w:rPr>
          <w:sz w:val="22"/>
          <w:szCs w:val="22"/>
        </w:rPr>
        <w:t xml:space="preserve">Om goed invulling te geven </w:t>
      </w:r>
      <w:r w:rsidR="00AA5750">
        <w:rPr>
          <w:sz w:val="22"/>
          <w:szCs w:val="22"/>
        </w:rPr>
        <w:t xml:space="preserve">aan de derde deelvraag </w:t>
      </w:r>
      <w:r>
        <w:rPr>
          <w:sz w:val="22"/>
          <w:szCs w:val="22"/>
        </w:rPr>
        <w:t xml:space="preserve">zijn naast de enquête </w:t>
      </w:r>
      <w:r w:rsidR="00A65958">
        <w:rPr>
          <w:sz w:val="22"/>
          <w:szCs w:val="22"/>
        </w:rPr>
        <w:t>drie</w:t>
      </w:r>
      <w:r>
        <w:rPr>
          <w:sz w:val="22"/>
          <w:szCs w:val="22"/>
        </w:rPr>
        <w:t xml:space="preserve"> interviews afgenomen.</w:t>
      </w:r>
      <w:r w:rsidR="00A65958">
        <w:rPr>
          <w:sz w:val="22"/>
          <w:szCs w:val="22"/>
        </w:rPr>
        <w:t xml:space="preserve"> Twee interviews zijn afgenomen met </w:t>
      </w:r>
      <w:r w:rsidR="002E7F38">
        <w:rPr>
          <w:sz w:val="22"/>
          <w:szCs w:val="22"/>
        </w:rPr>
        <w:t>potentiële kopers, waarvan één koper,</w:t>
      </w:r>
      <w:r w:rsidR="00A65958">
        <w:rPr>
          <w:sz w:val="22"/>
          <w:szCs w:val="22"/>
        </w:rPr>
        <w:t xml:space="preserve"> die gebruik hebben gemaakt van zelfkijken.nl. Het doel van deze interviews is een verlengstuk van de enquêtes. Deze interviews zijn semigestructureerd. Er is v</w:t>
      </w:r>
      <w:r w:rsidR="004506BE">
        <w:rPr>
          <w:sz w:val="22"/>
          <w:szCs w:val="22"/>
        </w:rPr>
        <w:t>oorafgaand e</w:t>
      </w:r>
      <w:r w:rsidR="00A65958">
        <w:rPr>
          <w:sz w:val="22"/>
          <w:szCs w:val="22"/>
        </w:rPr>
        <w:t>en interview schema opgesteld, zodat dezelfde vragen gesteld worden. Daarnaast wordt er doorgevraagd op interessante onderwerpen. Het derde interview is afgenomen met Jacco van der Houwen, de opdrachtgever.</w:t>
      </w:r>
      <w:r w:rsidR="0049212F">
        <w:rPr>
          <w:sz w:val="22"/>
          <w:szCs w:val="22"/>
        </w:rPr>
        <w:t xml:space="preserve"> </w:t>
      </w:r>
      <w:r w:rsidR="003F5DE0">
        <w:rPr>
          <w:sz w:val="22"/>
          <w:szCs w:val="22"/>
        </w:rPr>
        <w:t xml:space="preserve">Hiervoor is ook van te voren een vragenlijst opgesteld. </w:t>
      </w:r>
      <w:r w:rsidR="0049212F">
        <w:rPr>
          <w:sz w:val="22"/>
          <w:szCs w:val="22"/>
        </w:rPr>
        <w:t>Voorafgaand aan het interview zijn de uitkomsten van de enquête en de interviews doorgenomen</w:t>
      </w:r>
      <w:r w:rsidR="00E60024">
        <w:rPr>
          <w:sz w:val="22"/>
          <w:szCs w:val="22"/>
        </w:rPr>
        <w:t>.</w:t>
      </w:r>
      <w:r w:rsidR="003F5DE0">
        <w:rPr>
          <w:sz w:val="22"/>
          <w:szCs w:val="22"/>
        </w:rPr>
        <w:t xml:space="preserve"> </w:t>
      </w:r>
      <w:r w:rsidR="00A65958">
        <w:rPr>
          <w:sz w:val="22"/>
          <w:szCs w:val="22"/>
        </w:rPr>
        <w:t>Het doel van dit interview is om de resultaten van het onderzoek te bespreken en de belangen van de organisatie afwegen tegen de belangen vanuit de huizenmarkt. De interviews dragen bij aan het beantwoorden van alle deelvragen.</w:t>
      </w:r>
      <w:bookmarkStart w:id="59" w:name="_Toc51147392"/>
      <w:bookmarkStart w:id="60" w:name="_Toc51147650"/>
      <w:bookmarkStart w:id="61" w:name="_Toc51147873"/>
      <w:bookmarkStart w:id="62" w:name="_Toc51148148"/>
      <w:bookmarkStart w:id="63" w:name="_Toc51151521"/>
      <w:bookmarkEnd w:id="55"/>
      <w:bookmarkEnd w:id="56"/>
      <w:bookmarkEnd w:id="57"/>
      <w:bookmarkEnd w:id="58"/>
      <w:r w:rsidR="002E7F38">
        <w:rPr>
          <w:sz w:val="22"/>
          <w:szCs w:val="22"/>
        </w:rPr>
        <w:t xml:space="preserve"> De twee interviews met de potentiële kopers zijn in verband met corona telefonisch afgenomen. Het interview met Jacco van der Houwen is persoonlijk afgenomen.</w:t>
      </w:r>
      <w:r w:rsidR="006B398B">
        <w:rPr>
          <w:sz w:val="22"/>
          <w:szCs w:val="22"/>
        </w:rPr>
        <w:br/>
      </w:r>
      <w:r w:rsidR="00AD76E2">
        <w:rPr>
          <w:sz w:val="22"/>
          <w:szCs w:val="22"/>
        </w:rPr>
        <w:br/>
      </w:r>
      <w:r w:rsidR="004535BC" w:rsidRPr="006722E3">
        <w:rPr>
          <w:rStyle w:val="Heading2Char"/>
          <w:szCs w:val="24"/>
        </w:rPr>
        <w:t>3.3 Analysemethode</w:t>
      </w:r>
    </w:p>
    <w:p w14:paraId="5396AC8F" w14:textId="77777777" w:rsidR="004535BC" w:rsidRPr="00E72C06" w:rsidRDefault="00563535" w:rsidP="00E72C06">
      <w:pPr>
        <w:pStyle w:val="NoSpacing"/>
        <w:rPr>
          <w:rStyle w:val="Heading2Char"/>
          <w:rFonts w:ascii="Times New Roman" w:hAnsi="Times New Roman" w:cs="Times New Roman"/>
          <w:color w:val="auto"/>
          <w:sz w:val="22"/>
          <w:szCs w:val="22"/>
        </w:rPr>
      </w:pPr>
      <w:bookmarkStart w:id="64" w:name="_Toc51838568"/>
      <w:bookmarkStart w:id="65" w:name="_Toc60487355"/>
      <w:bookmarkStart w:id="66" w:name="_Toc60568549"/>
      <w:r w:rsidRPr="00E72C06">
        <w:rPr>
          <w:rStyle w:val="Heading2Char"/>
          <w:rFonts w:ascii="Times New Roman" w:hAnsi="Times New Roman" w:cs="Times New Roman"/>
          <w:color w:val="auto"/>
          <w:sz w:val="22"/>
          <w:szCs w:val="22"/>
        </w:rPr>
        <w:t>Voor het analyseren van de data</w:t>
      </w:r>
      <w:r w:rsidR="004535BC" w:rsidRPr="00E72C06">
        <w:rPr>
          <w:rStyle w:val="Heading2Char"/>
          <w:rFonts w:ascii="Times New Roman" w:hAnsi="Times New Roman" w:cs="Times New Roman"/>
          <w:color w:val="auto"/>
          <w:sz w:val="22"/>
          <w:szCs w:val="22"/>
        </w:rPr>
        <w:t xml:space="preserve"> </w:t>
      </w:r>
      <w:r w:rsidR="00496885" w:rsidRPr="00E72C06">
        <w:rPr>
          <w:rStyle w:val="Heading2Char"/>
          <w:rFonts w:ascii="Times New Roman" w:hAnsi="Times New Roman" w:cs="Times New Roman"/>
          <w:color w:val="auto"/>
          <w:sz w:val="22"/>
          <w:szCs w:val="22"/>
        </w:rPr>
        <w:t>is er gebruik gemaakt van Excel. De data die is verkregen van de enquêtes is geëxporteerd naar Excel en in dit programma is de data statistisch geanalyseerd</w:t>
      </w:r>
      <w:r w:rsidR="004535BC" w:rsidRPr="00E72C06">
        <w:rPr>
          <w:rStyle w:val="Heading2Char"/>
          <w:rFonts w:ascii="Times New Roman" w:hAnsi="Times New Roman" w:cs="Times New Roman"/>
          <w:color w:val="auto"/>
          <w:sz w:val="22"/>
          <w:szCs w:val="22"/>
        </w:rPr>
        <w:t>.</w:t>
      </w:r>
      <w:r w:rsidR="00496885" w:rsidRPr="00E72C06">
        <w:rPr>
          <w:rStyle w:val="Heading2Char"/>
          <w:rFonts w:ascii="Times New Roman" w:hAnsi="Times New Roman" w:cs="Times New Roman"/>
          <w:color w:val="auto"/>
          <w:sz w:val="22"/>
          <w:szCs w:val="22"/>
        </w:rPr>
        <w:t xml:space="preserve"> Welke analyse is toegepast hangt af van het meetniveau van de variabele. Er is onderscheid</w:t>
      </w:r>
      <w:r w:rsidR="009504F4">
        <w:rPr>
          <w:rStyle w:val="Heading2Char"/>
          <w:rFonts w:ascii="Times New Roman" w:hAnsi="Times New Roman" w:cs="Times New Roman"/>
          <w:color w:val="auto"/>
          <w:sz w:val="22"/>
          <w:szCs w:val="22"/>
        </w:rPr>
        <w:t xml:space="preserve"> </w:t>
      </w:r>
      <w:r w:rsidR="00496885" w:rsidRPr="00E72C06">
        <w:rPr>
          <w:rStyle w:val="Heading2Char"/>
          <w:rFonts w:ascii="Times New Roman" w:hAnsi="Times New Roman" w:cs="Times New Roman"/>
          <w:color w:val="auto"/>
          <w:sz w:val="22"/>
          <w:szCs w:val="22"/>
        </w:rPr>
        <w:t>gemaakt tussen de volgende meetniveaus</w:t>
      </w:r>
      <w:bookmarkEnd w:id="64"/>
      <w:bookmarkEnd w:id="65"/>
      <w:bookmarkEnd w:id="66"/>
      <w:r w:rsidR="00496885" w:rsidRPr="00E72C06">
        <w:rPr>
          <w:rStyle w:val="Heading2Char"/>
          <w:rFonts w:ascii="Times New Roman" w:hAnsi="Times New Roman" w:cs="Times New Roman"/>
          <w:color w:val="auto"/>
          <w:sz w:val="22"/>
          <w:szCs w:val="22"/>
        </w:rPr>
        <w:t xml:space="preserve"> </w:t>
      </w:r>
      <w:r w:rsidR="004535BC" w:rsidRPr="00E72C06">
        <w:rPr>
          <w:sz w:val="22"/>
          <w:szCs w:val="22"/>
        </w:rPr>
        <w:t>(Verhoeven, 2014b, pp. 1–3)</w:t>
      </w:r>
      <w:r w:rsidR="004535BC" w:rsidRPr="00E72C06">
        <w:rPr>
          <w:rStyle w:val="Heading2Char"/>
          <w:rFonts w:ascii="Times New Roman" w:hAnsi="Times New Roman" w:cs="Times New Roman"/>
          <w:color w:val="auto"/>
          <w:sz w:val="22"/>
          <w:szCs w:val="22"/>
        </w:rPr>
        <w:t>:</w:t>
      </w:r>
    </w:p>
    <w:p w14:paraId="5666BC12" w14:textId="77777777" w:rsidR="004535BC" w:rsidRPr="00E72C06" w:rsidRDefault="004535BC" w:rsidP="00E72C06">
      <w:pPr>
        <w:pStyle w:val="NoSpacing"/>
        <w:rPr>
          <w:rStyle w:val="Heading2Char"/>
          <w:rFonts w:ascii="Times New Roman" w:hAnsi="Times New Roman" w:cs="Times New Roman"/>
          <w:color w:val="auto"/>
          <w:sz w:val="22"/>
          <w:szCs w:val="22"/>
        </w:rPr>
      </w:pPr>
      <w:bookmarkStart w:id="67" w:name="_Toc51147393"/>
      <w:bookmarkStart w:id="68" w:name="_Toc51147651"/>
      <w:bookmarkStart w:id="69" w:name="_Toc51147874"/>
      <w:bookmarkStart w:id="70" w:name="_Toc51148149"/>
      <w:bookmarkStart w:id="71" w:name="_Toc51151522"/>
      <w:bookmarkStart w:id="72" w:name="_Toc51838569"/>
      <w:bookmarkStart w:id="73" w:name="_Toc60487356"/>
      <w:bookmarkStart w:id="74" w:name="_Toc60568550"/>
      <w:r w:rsidRPr="00E72C06">
        <w:rPr>
          <w:rStyle w:val="Heading2Char"/>
          <w:rFonts w:ascii="Times New Roman" w:hAnsi="Times New Roman" w:cs="Times New Roman"/>
          <w:color w:val="auto"/>
          <w:sz w:val="22"/>
          <w:szCs w:val="22"/>
        </w:rPr>
        <w:t>- Nominaal, een nominaal meetniveau is opgebouwd uit losse categorieën, waar niet mee gerekend kan worden (dat is ook niet het doel);</w:t>
      </w:r>
      <w:bookmarkEnd w:id="67"/>
      <w:bookmarkEnd w:id="68"/>
      <w:bookmarkEnd w:id="69"/>
      <w:bookmarkEnd w:id="70"/>
      <w:bookmarkEnd w:id="71"/>
      <w:bookmarkEnd w:id="72"/>
      <w:bookmarkEnd w:id="73"/>
      <w:bookmarkEnd w:id="74"/>
    </w:p>
    <w:p w14:paraId="3E49DB60" w14:textId="77777777" w:rsidR="004535BC" w:rsidRPr="00E72C06" w:rsidRDefault="004535BC" w:rsidP="00E72C06">
      <w:pPr>
        <w:pStyle w:val="NoSpacing"/>
        <w:rPr>
          <w:rStyle w:val="Heading2Char"/>
          <w:rFonts w:ascii="Times New Roman" w:hAnsi="Times New Roman" w:cs="Times New Roman"/>
          <w:color w:val="auto"/>
          <w:sz w:val="22"/>
          <w:szCs w:val="22"/>
        </w:rPr>
      </w:pPr>
      <w:bookmarkStart w:id="75" w:name="_Toc51147394"/>
      <w:bookmarkStart w:id="76" w:name="_Toc51147652"/>
      <w:bookmarkStart w:id="77" w:name="_Toc51147875"/>
      <w:bookmarkStart w:id="78" w:name="_Toc51148150"/>
      <w:bookmarkStart w:id="79" w:name="_Toc51151523"/>
      <w:bookmarkStart w:id="80" w:name="_Toc51838570"/>
      <w:bookmarkStart w:id="81" w:name="_Toc60487357"/>
      <w:bookmarkStart w:id="82" w:name="_Toc60568551"/>
      <w:r w:rsidRPr="00E72C06">
        <w:rPr>
          <w:rStyle w:val="Heading2Char"/>
          <w:rFonts w:ascii="Times New Roman" w:hAnsi="Times New Roman" w:cs="Times New Roman"/>
          <w:color w:val="auto"/>
          <w:sz w:val="22"/>
          <w:szCs w:val="22"/>
        </w:rPr>
        <w:t>- Ordinaal, met een ordinaal meetniveau kan net als bij een nominaal meetniveau niet worden gerekend, maar er zit wel een zekere vorm van rangorde in;</w:t>
      </w:r>
      <w:bookmarkEnd w:id="75"/>
      <w:bookmarkEnd w:id="76"/>
      <w:bookmarkEnd w:id="77"/>
      <w:bookmarkEnd w:id="78"/>
      <w:bookmarkEnd w:id="79"/>
      <w:bookmarkEnd w:id="80"/>
      <w:bookmarkEnd w:id="81"/>
      <w:bookmarkEnd w:id="82"/>
    </w:p>
    <w:p w14:paraId="3271CDBD" w14:textId="77777777" w:rsidR="004535BC" w:rsidRPr="00E72C06" w:rsidRDefault="004535BC" w:rsidP="00E72C06">
      <w:pPr>
        <w:pStyle w:val="NoSpacing"/>
        <w:rPr>
          <w:rStyle w:val="Heading2Char"/>
          <w:rFonts w:ascii="Times New Roman" w:hAnsi="Times New Roman" w:cs="Times New Roman"/>
          <w:color w:val="auto"/>
          <w:sz w:val="22"/>
          <w:szCs w:val="22"/>
        </w:rPr>
      </w:pPr>
      <w:bookmarkStart w:id="83" w:name="_Toc51147395"/>
      <w:bookmarkStart w:id="84" w:name="_Toc51147653"/>
      <w:bookmarkStart w:id="85" w:name="_Toc51147876"/>
      <w:bookmarkStart w:id="86" w:name="_Toc51148151"/>
      <w:bookmarkStart w:id="87" w:name="_Toc51151524"/>
      <w:bookmarkStart w:id="88" w:name="_Toc51838571"/>
      <w:bookmarkStart w:id="89" w:name="_Toc60487358"/>
      <w:bookmarkStart w:id="90" w:name="_Toc60568552"/>
      <w:r w:rsidRPr="00E72C06">
        <w:rPr>
          <w:rStyle w:val="Heading2Char"/>
          <w:rFonts w:ascii="Times New Roman" w:hAnsi="Times New Roman" w:cs="Times New Roman"/>
          <w:color w:val="auto"/>
          <w:sz w:val="22"/>
          <w:szCs w:val="22"/>
        </w:rPr>
        <w:t>- Interval, met een intervalmeetniveau kan worden gerekend, daarnaast heeft een interval geen absoluut nulpunt;</w:t>
      </w:r>
      <w:bookmarkEnd w:id="83"/>
      <w:bookmarkEnd w:id="84"/>
      <w:bookmarkEnd w:id="85"/>
      <w:bookmarkEnd w:id="86"/>
      <w:bookmarkEnd w:id="87"/>
      <w:bookmarkEnd w:id="88"/>
      <w:bookmarkEnd w:id="89"/>
      <w:bookmarkEnd w:id="90"/>
    </w:p>
    <w:p w14:paraId="52EE99A9" w14:textId="77777777" w:rsidR="004535BC" w:rsidRPr="00E72C06" w:rsidRDefault="004535BC" w:rsidP="00E72C06">
      <w:pPr>
        <w:pStyle w:val="NoSpacing"/>
        <w:rPr>
          <w:rStyle w:val="Heading2Char"/>
          <w:rFonts w:ascii="Times New Roman" w:hAnsi="Times New Roman" w:cs="Times New Roman"/>
          <w:color w:val="auto"/>
          <w:sz w:val="22"/>
          <w:szCs w:val="22"/>
        </w:rPr>
      </w:pPr>
      <w:bookmarkStart w:id="91" w:name="_Toc51147396"/>
      <w:bookmarkStart w:id="92" w:name="_Toc51147654"/>
      <w:bookmarkStart w:id="93" w:name="_Toc51147877"/>
      <w:bookmarkStart w:id="94" w:name="_Toc51148152"/>
      <w:bookmarkStart w:id="95" w:name="_Toc51151525"/>
      <w:bookmarkStart w:id="96" w:name="_Toc51838572"/>
      <w:bookmarkStart w:id="97" w:name="_Toc60487359"/>
      <w:bookmarkStart w:id="98" w:name="_Toc60568553"/>
      <w:r w:rsidRPr="00E72C06">
        <w:rPr>
          <w:rStyle w:val="Heading2Char"/>
          <w:rFonts w:ascii="Times New Roman" w:hAnsi="Times New Roman" w:cs="Times New Roman"/>
          <w:color w:val="auto"/>
          <w:sz w:val="22"/>
          <w:szCs w:val="22"/>
        </w:rPr>
        <w:t>- Ratio, een ratio meetniveau lijkt veel op die van een interval, het voornaamste verschil is dat er bij een ratio wel een absoluut nulpunt is.</w:t>
      </w:r>
      <w:bookmarkEnd w:id="91"/>
      <w:bookmarkEnd w:id="92"/>
      <w:bookmarkEnd w:id="93"/>
      <w:bookmarkEnd w:id="94"/>
      <w:bookmarkEnd w:id="95"/>
      <w:bookmarkEnd w:id="96"/>
      <w:bookmarkEnd w:id="97"/>
      <w:bookmarkEnd w:id="98"/>
    </w:p>
    <w:p w14:paraId="2689C59B" w14:textId="77777777" w:rsidR="004535BC" w:rsidRPr="00E72C06" w:rsidRDefault="004535BC" w:rsidP="00E72C06">
      <w:pPr>
        <w:pStyle w:val="NoSpacing"/>
        <w:rPr>
          <w:rStyle w:val="Heading2Char"/>
          <w:rFonts w:ascii="Times New Roman" w:hAnsi="Times New Roman" w:cs="Times New Roman"/>
          <w:color w:val="auto"/>
          <w:sz w:val="22"/>
          <w:szCs w:val="22"/>
        </w:rPr>
      </w:pPr>
    </w:p>
    <w:p w14:paraId="0E6EA3A7" w14:textId="77777777" w:rsidR="00496885" w:rsidRPr="00E72C06" w:rsidRDefault="00496885" w:rsidP="00E72C06">
      <w:pPr>
        <w:pStyle w:val="NoSpacing"/>
        <w:rPr>
          <w:rStyle w:val="Heading2Char"/>
          <w:rFonts w:ascii="Times New Roman" w:hAnsi="Times New Roman" w:cs="Times New Roman"/>
          <w:color w:val="auto"/>
          <w:sz w:val="22"/>
          <w:szCs w:val="22"/>
        </w:rPr>
      </w:pPr>
      <w:bookmarkStart w:id="99" w:name="_Toc60487360"/>
      <w:bookmarkStart w:id="100" w:name="_Toc60568554"/>
      <w:bookmarkStart w:id="101" w:name="_Toc51838573"/>
      <w:r w:rsidRPr="00E72C06">
        <w:rPr>
          <w:rStyle w:val="Heading2Char"/>
          <w:rFonts w:ascii="Times New Roman" w:hAnsi="Times New Roman" w:cs="Times New Roman"/>
          <w:color w:val="auto"/>
          <w:sz w:val="22"/>
          <w:szCs w:val="22"/>
        </w:rPr>
        <w:t xml:space="preserve">De data </w:t>
      </w:r>
      <w:r w:rsidR="006B398B" w:rsidRPr="00E72C06">
        <w:rPr>
          <w:rStyle w:val="Heading2Char"/>
          <w:rFonts w:ascii="Times New Roman" w:hAnsi="Times New Roman" w:cs="Times New Roman"/>
          <w:color w:val="auto"/>
          <w:sz w:val="22"/>
          <w:szCs w:val="22"/>
        </w:rPr>
        <w:t>van de enquête is grafisch weergegeven aan de hand van histogrammen.</w:t>
      </w:r>
      <w:bookmarkEnd w:id="99"/>
      <w:bookmarkEnd w:id="100"/>
    </w:p>
    <w:p w14:paraId="4588F710" w14:textId="77777777" w:rsidR="00496885" w:rsidRPr="00E72C06" w:rsidRDefault="00496885" w:rsidP="00E72C06">
      <w:pPr>
        <w:pStyle w:val="NoSpacing"/>
        <w:rPr>
          <w:rStyle w:val="Heading2Char"/>
          <w:rFonts w:ascii="Times New Roman" w:hAnsi="Times New Roman" w:cs="Times New Roman"/>
          <w:color w:val="auto"/>
          <w:sz w:val="22"/>
          <w:szCs w:val="22"/>
        </w:rPr>
      </w:pPr>
    </w:p>
    <w:p w14:paraId="327AFFE6" w14:textId="22AA5A5C" w:rsidR="00496885" w:rsidRPr="00E72C06" w:rsidRDefault="004535BC" w:rsidP="00E72C06">
      <w:pPr>
        <w:pStyle w:val="NoSpacing"/>
        <w:rPr>
          <w:rStyle w:val="Heading2Char"/>
          <w:rFonts w:ascii="Times New Roman" w:hAnsi="Times New Roman" w:cs="Times New Roman"/>
          <w:color w:val="auto"/>
          <w:sz w:val="22"/>
          <w:szCs w:val="22"/>
        </w:rPr>
      </w:pPr>
      <w:bookmarkStart w:id="102" w:name="_Toc60487361"/>
      <w:bookmarkStart w:id="103" w:name="_Toc60568555"/>
      <w:r w:rsidRPr="00E72C06">
        <w:rPr>
          <w:rStyle w:val="Heading2Char"/>
          <w:rFonts w:ascii="Times New Roman" w:hAnsi="Times New Roman" w:cs="Times New Roman"/>
          <w:color w:val="auto"/>
          <w:sz w:val="22"/>
          <w:szCs w:val="22"/>
        </w:rPr>
        <w:t xml:space="preserve">Tabel 3.3 geeft een schematische weergave van de verschillende meetniveaus van de vragen uit de vragenlijst (zie bijlage </w:t>
      </w:r>
      <w:r w:rsidR="00C1680F" w:rsidRPr="00E72C06">
        <w:rPr>
          <w:rStyle w:val="Heading2Char"/>
          <w:rFonts w:ascii="Times New Roman" w:hAnsi="Times New Roman" w:cs="Times New Roman"/>
          <w:color w:val="auto"/>
          <w:sz w:val="22"/>
          <w:szCs w:val="22"/>
        </w:rPr>
        <w:t>7</w:t>
      </w:r>
      <w:r w:rsidRPr="00E72C06">
        <w:rPr>
          <w:rStyle w:val="Heading2Char"/>
          <w:rFonts w:ascii="Times New Roman" w:hAnsi="Times New Roman" w:cs="Times New Roman"/>
          <w:color w:val="auto"/>
          <w:sz w:val="22"/>
          <w:szCs w:val="22"/>
        </w:rPr>
        <w:t>.1).</w:t>
      </w:r>
      <w:bookmarkEnd w:id="101"/>
      <w:bookmarkEnd w:id="102"/>
      <w:bookmarkEnd w:id="103"/>
      <w:r w:rsidR="004506BE">
        <w:rPr>
          <w:rStyle w:val="Heading2Char"/>
          <w:rFonts w:ascii="Times New Roman" w:hAnsi="Times New Roman" w:cs="Times New Roman"/>
          <w:color w:val="auto"/>
          <w:sz w:val="22"/>
          <w:szCs w:val="22"/>
        </w:rPr>
        <w:t xml:space="preserve"> Vraag 2 en vraag 17 zijn niet meegenomen in de onderstaande tabel, dit zijn open vragen.</w:t>
      </w:r>
    </w:p>
    <w:p w14:paraId="33B7E14A" w14:textId="77777777" w:rsidR="004535BC" w:rsidRPr="006722E3" w:rsidRDefault="004535BC" w:rsidP="006722E3">
      <w:pPr>
        <w:pStyle w:val="NoSpacing"/>
        <w:jc w:val="center"/>
        <w:rPr>
          <w:rStyle w:val="Heading2Char"/>
          <w:rFonts w:ascii="Times New Roman" w:hAnsi="Times New Roman" w:cs="Times New Roman"/>
          <w:b/>
          <w:bCs/>
          <w:color w:val="auto"/>
          <w:sz w:val="22"/>
          <w:szCs w:val="22"/>
        </w:rPr>
      </w:pPr>
      <w:r w:rsidRPr="00AD76E2">
        <w:rPr>
          <w:rStyle w:val="Heading2Char"/>
          <w:rFonts w:ascii="Times New Roman" w:hAnsi="Times New Roman" w:cs="Times New Roman"/>
          <w:color w:val="auto"/>
          <w:sz w:val="22"/>
          <w:szCs w:val="22"/>
        </w:rPr>
        <w:br/>
      </w:r>
      <w:bookmarkStart w:id="104" w:name="_Toc51838574"/>
      <w:bookmarkStart w:id="105" w:name="_Toc60487362"/>
      <w:bookmarkStart w:id="106" w:name="_Toc60568556"/>
      <w:r w:rsidRPr="006722E3">
        <w:rPr>
          <w:rStyle w:val="Heading2Char"/>
          <w:rFonts w:ascii="Times New Roman" w:hAnsi="Times New Roman" w:cs="Times New Roman"/>
          <w:b/>
          <w:bCs/>
          <w:color w:val="auto"/>
          <w:sz w:val="21"/>
          <w:szCs w:val="21"/>
        </w:rPr>
        <w:t>Tabel 3.3: schematische weergave meetniveau</w:t>
      </w:r>
      <w:bookmarkEnd w:id="104"/>
      <w:bookmarkEnd w:id="105"/>
      <w:bookmarkEnd w:id="106"/>
    </w:p>
    <w:tbl>
      <w:tblPr>
        <w:tblStyle w:val="TableGrid"/>
        <w:tblW w:w="0" w:type="auto"/>
        <w:tblLook w:val="04A0" w:firstRow="1" w:lastRow="0" w:firstColumn="1" w:lastColumn="0" w:noHBand="0" w:noVBand="1"/>
      </w:tblPr>
      <w:tblGrid>
        <w:gridCol w:w="4609"/>
        <w:gridCol w:w="4610"/>
      </w:tblGrid>
      <w:tr w:rsidR="004535BC" w:rsidRPr="006722E3" w14:paraId="71EF05DD" w14:textId="77777777" w:rsidTr="00C16383">
        <w:tc>
          <w:tcPr>
            <w:tcW w:w="4614" w:type="dxa"/>
            <w:shd w:val="clear" w:color="auto" w:fill="4C6116"/>
          </w:tcPr>
          <w:p w14:paraId="304A9958" w14:textId="77777777" w:rsidR="004535BC" w:rsidRPr="006722E3" w:rsidRDefault="004535BC" w:rsidP="006722E3">
            <w:pPr>
              <w:pStyle w:val="NoSpacing"/>
              <w:rPr>
                <w:rStyle w:val="Heading2Char"/>
                <w:rFonts w:ascii="Times New Roman" w:hAnsi="Times New Roman" w:cs="Times New Roman"/>
                <w:color w:val="auto"/>
                <w:sz w:val="22"/>
                <w:szCs w:val="22"/>
              </w:rPr>
            </w:pPr>
            <w:bookmarkStart w:id="107" w:name="_Toc51147398"/>
            <w:bookmarkStart w:id="108" w:name="_Toc51147656"/>
            <w:bookmarkStart w:id="109" w:name="_Toc51147879"/>
            <w:bookmarkStart w:id="110" w:name="_Toc51148154"/>
            <w:bookmarkStart w:id="111" w:name="_Toc51151526"/>
            <w:bookmarkStart w:id="112" w:name="_Toc51838575"/>
            <w:bookmarkStart w:id="113" w:name="_Toc60487363"/>
            <w:bookmarkStart w:id="114" w:name="_Toc60568557"/>
            <w:r w:rsidRPr="006722E3">
              <w:rPr>
                <w:rStyle w:val="Heading2Char"/>
                <w:rFonts w:ascii="Times New Roman" w:hAnsi="Times New Roman" w:cs="Times New Roman"/>
                <w:color w:val="auto"/>
                <w:sz w:val="22"/>
                <w:szCs w:val="22"/>
              </w:rPr>
              <w:t>Meetniveau</w:t>
            </w:r>
            <w:bookmarkEnd w:id="107"/>
            <w:bookmarkEnd w:id="108"/>
            <w:bookmarkEnd w:id="109"/>
            <w:bookmarkEnd w:id="110"/>
            <w:bookmarkEnd w:id="111"/>
            <w:bookmarkEnd w:id="112"/>
            <w:bookmarkEnd w:id="113"/>
            <w:bookmarkEnd w:id="114"/>
          </w:p>
        </w:tc>
        <w:tc>
          <w:tcPr>
            <w:tcW w:w="4615" w:type="dxa"/>
            <w:shd w:val="clear" w:color="auto" w:fill="4C6116"/>
          </w:tcPr>
          <w:p w14:paraId="38E9870E" w14:textId="77777777" w:rsidR="004535BC" w:rsidRPr="006722E3" w:rsidRDefault="004535BC" w:rsidP="006722E3">
            <w:pPr>
              <w:pStyle w:val="NoSpacing"/>
              <w:rPr>
                <w:rStyle w:val="Heading2Char"/>
                <w:rFonts w:ascii="Times New Roman" w:hAnsi="Times New Roman" w:cs="Times New Roman"/>
                <w:color w:val="auto"/>
                <w:sz w:val="22"/>
                <w:szCs w:val="22"/>
              </w:rPr>
            </w:pPr>
            <w:bookmarkStart w:id="115" w:name="_Toc51147399"/>
            <w:bookmarkStart w:id="116" w:name="_Toc51147657"/>
            <w:bookmarkStart w:id="117" w:name="_Toc51147880"/>
            <w:bookmarkStart w:id="118" w:name="_Toc51148155"/>
            <w:bookmarkStart w:id="119" w:name="_Toc51151527"/>
            <w:bookmarkStart w:id="120" w:name="_Toc51838576"/>
            <w:bookmarkStart w:id="121" w:name="_Toc60487364"/>
            <w:bookmarkStart w:id="122" w:name="_Toc60568558"/>
            <w:r w:rsidRPr="006722E3">
              <w:rPr>
                <w:rStyle w:val="Heading2Char"/>
                <w:rFonts w:ascii="Times New Roman" w:hAnsi="Times New Roman" w:cs="Times New Roman"/>
                <w:color w:val="auto"/>
                <w:sz w:val="22"/>
                <w:szCs w:val="22"/>
              </w:rPr>
              <w:t>Vraag</w:t>
            </w:r>
            <w:bookmarkEnd w:id="115"/>
            <w:bookmarkEnd w:id="116"/>
            <w:bookmarkEnd w:id="117"/>
            <w:bookmarkEnd w:id="118"/>
            <w:bookmarkEnd w:id="119"/>
            <w:bookmarkEnd w:id="120"/>
            <w:bookmarkEnd w:id="121"/>
            <w:bookmarkEnd w:id="122"/>
          </w:p>
        </w:tc>
      </w:tr>
      <w:tr w:rsidR="004535BC" w:rsidRPr="006722E3" w14:paraId="0A298ECD" w14:textId="77777777" w:rsidTr="00C16383">
        <w:tc>
          <w:tcPr>
            <w:tcW w:w="4614" w:type="dxa"/>
            <w:shd w:val="clear" w:color="auto" w:fill="4C6116"/>
          </w:tcPr>
          <w:p w14:paraId="79C0F10F" w14:textId="77777777" w:rsidR="004535BC" w:rsidRPr="006722E3" w:rsidRDefault="004535BC" w:rsidP="006722E3">
            <w:pPr>
              <w:pStyle w:val="NoSpacing"/>
              <w:rPr>
                <w:rStyle w:val="Heading2Char"/>
                <w:rFonts w:ascii="Times New Roman" w:hAnsi="Times New Roman" w:cs="Times New Roman"/>
                <w:color w:val="auto"/>
                <w:sz w:val="22"/>
                <w:szCs w:val="22"/>
              </w:rPr>
            </w:pPr>
            <w:bookmarkStart w:id="123" w:name="_Toc51147400"/>
            <w:bookmarkStart w:id="124" w:name="_Toc51147658"/>
            <w:bookmarkStart w:id="125" w:name="_Toc51147881"/>
            <w:bookmarkStart w:id="126" w:name="_Toc51148156"/>
            <w:bookmarkStart w:id="127" w:name="_Toc51151528"/>
            <w:bookmarkStart w:id="128" w:name="_Toc51838577"/>
            <w:bookmarkStart w:id="129" w:name="_Toc60487365"/>
            <w:bookmarkStart w:id="130" w:name="_Toc60568559"/>
            <w:r w:rsidRPr="006722E3">
              <w:rPr>
                <w:rStyle w:val="Heading2Char"/>
                <w:rFonts w:ascii="Times New Roman" w:hAnsi="Times New Roman" w:cs="Times New Roman"/>
                <w:color w:val="auto"/>
                <w:sz w:val="22"/>
                <w:szCs w:val="22"/>
              </w:rPr>
              <w:t>Nominaal</w:t>
            </w:r>
            <w:bookmarkEnd w:id="123"/>
            <w:bookmarkEnd w:id="124"/>
            <w:bookmarkEnd w:id="125"/>
            <w:bookmarkEnd w:id="126"/>
            <w:bookmarkEnd w:id="127"/>
            <w:bookmarkEnd w:id="128"/>
            <w:bookmarkEnd w:id="129"/>
            <w:bookmarkEnd w:id="130"/>
          </w:p>
        </w:tc>
        <w:tc>
          <w:tcPr>
            <w:tcW w:w="4615" w:type="dxa"/>
            <w:shd w:val="clear" w:color="auto" w:fill="4C6116"/>
          </w:tcPr>
          <w:p w14:paraId="79ECBD5D" w14:textId="77777777" w:rsidR="004535BC" w:rsidRPr="006722E3" w:rsidRDefault="000704D1" w:rsidP="006722E3">
            <w:pPr>
              <w:pStyle w:val="NoSpacing"/>
              <w:rPr>
                <w:rStyle w:val="Heading2Char"/>
                <w:rFonts w:ascii="Times New Roman" w:hAnsi="Times New Roman" w:cs="Times New Roman"/>
                <w:color w:val="auto"/>
                <w:sz w:val="22"/>
                <w:szCs w:val="22"/>
              </w:rPr>
            </w:pPr>
            <w:bookmarkStart w:id="131" w:name="_Toc60487366"/>
            <w:bookmarkStart w:id="132" w:name="_Toc60568560"/>
            <w:r w:rsidRPr="006722E3">
              <w:rPr>
                <w:rStyle w:val="Heading2Char"/>
                <w:rFonts w:ascii="Times New Roman" w:hAnsi="Times New Roman" w:cs="Times New Roman"/>
                <w:color w:val="auto"/>
                <w:sz w:val="22"/>
                <w:szCs w:val="22"/>
              </w:rPr>
              <w:t>1, 3</w:t>
            </w:r>
            <w:bookmarkEnd w:id="131"/>
            <w:bookmarkEnd w:id="132"/>
          </w:p>
        </w:tc>
      </w:tr>
      <w:tr w:rsidR="004535BC" w:rsidRPr="006722E3" w14:paraId="2AC5AF02" w14:textId="77777777" w:rsidTr="00C16383">
        <w:tc>
          <w:tcPr>
            <w:tcW w:w="4614" w:type="dxa"/>
            <w:shd w:val="clear" w:color="auto" w:fill="4C6116"/>
          </w:tcPr>
          <w:p w14:paraId="7758053E" w14:textId="77777777" w:rsidR="004535BC" w:rsidRPr="006722E3" w:rsidRDefault="004535BC" w:rsidP="006722E3">
            <w:pPr>
              <w:pStyle w:val="NoSpacing"/>
              <w:rPr>
                <w:rStyle w:val="Heading2Char"/>
                <w:rFonts w:ascii="Times New Roman" w:hAnsi="Times New Roman" w:cs="Times New Roman"/>
                <w:color w:val="auto"/>
                <w:sz w:val="22"/>
                <w:szCs w:val="22"/>
              </w:rPr>
            </w:pPr>
            <w:bookmarkStart w:id="133" w:name="_Toc51147402"/>
            <w:bookmarkStart w:id="134" w:name="_Toc51147660"/>
            <w:bookmarkStart w:id="135" w:name="_Toc51147883"/>
            <w:bookmarkStart w:id="136" w:name="_Toc51148158"/>
            <w:bookmarkStart w:id="137" w:name="_Toc51151530"/>
            <w:bookmarkStart w:id="138" w:name="_Toc51838579"/>
            <w:bookmarkStart w:id="139" w:name="_Toc60487367"/>
            <w:bookmarkStart w:id="140" w:name="_Toc60568561"/>
            <w:r w:rsidRPr="006722E3">
              <w:rPr>
                <w:rStyle w:val="Heading2Char"/>
                <w:rFonts w:ascii="Times New Roman" w:hAnsi="Times New Roman" w:cs="Times New Roman"/>
                <w:color w:val="auto"/>
                <w:sz w:val="22"/>
                <w:szCs w:val="22"/>
              </w:rPr>
              <w:t>Ordinaal</w:t>
            </w:r>
            <w:bookmarkEnd w:id="133"/>
            <w:bookmarkEnd w:id="134"/>
            <w:bookmarkEnd w:id="135"/>
            <w:bookmarkEnd w:id="136"/>
            <w:bookmarkEnd w:id="137"/>
            <w:bookmarkEnd w:id="138"/>
            <w:bookmarkEnd w:id="139"/>
            <w:bookmarkEnd w:id="140"/>
          </w:p>
        </w:tc>
        <w:tc>
          <w:tcPr>
            <w:tcW w:w="4615" w:type="dxa"/>
            <w:shd w:val="clear" w:color="auto" w:fill="4C6116"/>
          </w:tcPr>
          <w:p w14:paraId="06CE1343" w14:textId="77777777" w:rsidR="004535BC" w:rsidRPr="006722E3" w:rsidRDefault="000704D1" w:rsidP="006722E3">
            <w:pPr>
              <w:pStyle w:val="NoSpacing"/>
              <w:rPr>
                <w:rStyle w:val="Heading2Char"/>
                <w:rFonts w:ascii="Times New Roman" w:hAnsi="Times New Roman" w:cs="Times New Roman"/>
                <w:color w:val="auto"/>
                <w:sz w:val="22"/>
                <w:szCs w:val="22"/>
              </w:rPr>
            </w:pPr>
            <w:bookmarkStart w:id="141" w:name="_Toc60487368"/>
            <w:bookmarkStart w:id="142" w:name="_Toc60568562"/>
            <w:r w:rsidRPr="006722E3">
              <w:rPr>
                <w:rStyle w:val="Heading2Char"/>
                <w:rFonts w:ascii="Times New Roman" w:hAnsi="Times New Roman" w:cs="Times New Roman"/>
                <w:color w:val="auto"/>
                <w:sz w:val="22"/>
                <w:szCs w:val="22"/>
              </w:rPr>
              <w:t>n.v.t.</w:t>
            </w:r>
            <w:bookmarkEnd w:id="141"/>
            <w:bookmarkEnd w:id="142"/>
          </w:p>
        </w:tc>
      </w:tr>
      <w:tr w:rsidR="004535BC" w:rsidRPr="006722E3" w14:paraId="799A5755" w14:textId="77777777" w:rsidTr="00C16383">
        <w:tc>
          <w:tcPr>
            <w:tcW w:w="4614" w:type="dxa"/>
            <w:shd w:val="clear" w:color="auto" w:fill="4C6116"/>
          </w:tcPr>
          <w:p w14:paraId="7CD7A602" w14:textId="77777777" w:rsidR="004535BC" w:rsidRPr="006722E3" w:rsidRDefault="004535BC" w:rsidP="006722E3">
            <w:pPr>
              <w:pStyle w:val="NoSpacing"/>
              <w:rPr>
                <w:rStyle w:val="Heading2Char"/>
                <w:rFonts w:ascii="Times New Roman" w:hAnsi="Times New Roman" w:cs="Times New Roman"/>
                <w:color w:val="auto"/>
                <w:sz w:val="22"/>
                <w:szCs w:val="22"/>
              </w:rPr>
            </w:pPr>
            <w:bookmarkStart w:id="143" w:name="_Toc51147404"/>
            <w:bookmarkStart w:id="144" w:name="_Toc51147662"/>
            <w:bookmarkStart w:id="145" w:name="_Toc51147885"/>
            <w:bookmarkStart w:id="146" w:name="_Toc51148160"/>
            <w:bookmarkStart w:id="147" w:name="_Toc51151532"/>
            <w:bookmarkStart w:id="148" w:name="_Toc51838581"/>
            <w:bookmarkStart w:id="149" w:name="_Toc60487369"/>
            <w:bookmarkStart w:id="150" w:name="_Toc60568563"/>
            <w:r w:rsidRPr="006722E3">
              <w:rPr>
                <w:rStyle w:val="Heading2Char"/>
                <w:rFonts w:ascii="Times New Roman" w:hAnsi="Times New Roman" w:cs="Times New Roman"/>
                <w:color w:val="auto"/>
                <w:sz w:val="22"/>
                <w:szCs w:val="22"/>
              </w:rPr>
              <w:t>Interval</w:t>
            </w:r>
            <w:bookmarkEnd w:id="143"/>
            <w:bookmarkEnd w:id="144"/>
            <w:bookmarkEnd w:id="145"/>
            <w:bookmarkEnd w:id="146"/>
            <w:bookmarkEnd w:id="147"/>
            <w:bookmarkEnd w:id="148"/>
            <w:bookmarkEnd w:id="149"/>
            <w:bookmarkEnd w:id="150"/>
          </w:p>
        </w:tc>
        <w:tc>
          <w:tcPr>
            <w:tcW w:w="4615" w:type="dxa"/>
            <w:shd w:val="clear" w:color="auto" w:fill="4C6116"/>
          </w:tcPr>
          <w:p w14:paraId="78088319" w14:textId="77777777" w:rsidR="004535BC" w:rsidRPr="006722E3" w:rsidRDefault="000704D1" w:rsidP="006722E3">
            <w:pPr>
              <w:pStyle w:val="NoSpacing"/>
              <w:rPr>
                <w:rStyle w:val="Heading2Char"/>
                <w:rFonts w:ascii="Times New Roman" w:hAnsi="Times New Roman" w:cs="Times New Roman"/>
                <w:color w:val="auto"/>
                <w:sz w:val="22"/>
                <w:szCs w:val="22"/>
              </w:rPr>
            </w:pPr>
            <w:bookmarkStart w:id="151" w:name="_Toc60487370"/>
            <w:bookmarkStart w:id="152" w:name="_Toc60568564"/>
            <w:r w:rsidRPr="006722E3">
              <w:rPr>
                <w:rStyle w:val="Heading2Char"/>
                <w:rFonts w:ascii="Times New Roman" w:hAnsi="Times New Roman" w:cs="Times New Roman"/>
                <w:color w:val="auto"/>
                <w:sz w:val="22"/>
                <w:szCs w:val="22"/>
              </w:rPr>
              <w:t>4, 5, 6, 7, 8, 9, 10, 11, 12, 13, 14, 15, 16</w:t>
            </w:r>
            <w:bookmarkEnd w:id="151"/>
            <w:bookmarkEnd w:id="152"/>
          </w:p>
        </w:tc>
      </w:tr>
      <w:tr w:rsidR="004535BC" w:rsidRPr="006722E3" w14:paraId="703A9FA0" w14:textId="77777777" w:rsidTr="00C16383">
        <w:tc>
          <w:tcPr>
            <w:tcW w:w="4614" w:type="dxa"/>
            <w:shd w:val="clear" w:color="auto" w:fill="4C6116"/>
          </w:tcPr>
          <w:p w14:paraId="31153E75" w14:textId="77777777" w:rsidR="004535BC" w:rsidRPr="006722E3" w:rsidRDefault="004535BC" w:rsidP="006722E3">
            <w:pPr>
              <w:pStyle w:val="NoSpacing"/>
              <w:rPr>
                <w:rStyle w:val="Heading2Char"/>
                <w:rFonts w:ascii="Times New Roman" w:hAnsi="Times New Roman" w:cs="Times New Roman"/>
                <w:color w:val="auto"/>
                <w:sz w:val="22"/>
                <w:szCs w:val="22"/>
              </w:rPr>
            </w:pPr>
            <w:bookmarkStart w:id="153" w:name="_Toc51147406"/>
            <w:bookmarkStart w:id="154" w:name="_Toc51147664"/>
            <w:bookmarkStart w:id="155" w:name="_Toc51147887"/>
            <w:bookmarkStart w:id="156" w:name="_Toc51148162"/>
            <w:bookmarkStart w:id="157" w:name="_Toc51151534"/>
            <w:bookmarkStart w:id="158" w:name="_Toc51838583"/>
            <w:bookmarkStart w:id="159" w:name="_Toc60487371"/>
            <w:bookmarkStart w:id="160" w:name="_Toc60568565"/>
            <w:r w:rsidRPr="006722E3">
              <w:rPr>
                <w:rStyle w:val="Heading2Char"/>
                <w:rFonts w:ascii="Times New Roman" w:hAnsi="Times New Roman" w:cs="Times New Roman"/>
                <w:color w:val="auto"/>
                <w:sz w:val="22"/>
                <w:szCs w:val="22"/>
              </w:rPr>
              <w:t>Ratio</w:t>
            </w:r>
            <w:bookmarkEnd w:id="153"/>
            <w:bookmarkEnd w:id="154"/>
            <w:bookmarkEnd w:id="155"/>
            <w:bookmarkEnd w:id="156"/>
            <w:bookmarkEnd w:id="157"/>
            <w:bookmarkEnd w:id="158"/>
            <w:bookmarkEnd w:id="159"/>
            <w:bookmarkEnd w:id="160"/>
          </w:p>
        </w:tc>
        <w:tc>
          <w:tcPr>
            <w:tcW w:w="4615" w:type="dxa"/>
            <w:shd w:val="clear" w:color="auto" w:fill="4C6116"/>
          </w:tcPr>
          <w:p w14:paraId="1709DB9C" w14:textId="77777777" w:rsidR="004535BC" w:rsidRPr="006722E3" w:rsidRDefault="000704D1" w:rsidP="006722E3">
            <w:pPr>
              <w:pStyle w:val="NoSpacing"/>
              <w:rPr>
                <w:rStyle w:val="Heading2Char"/>
                <w:rFonts w:ascii="Times New Roman" w:hAnsi="Times New Roman" w:cs="Times New Roman"/>
                <w:color w:val="auto"/>
                <w:sz w:val="22"/>
                <w:szCs w:val="22"/>
              </w:rPr>
            </w:pPr>
            <w:bookmarkStart w:id="161" w:name="_Toc60487372"/>
            <w:bookmarkStart w:id="162" w:name="_Toc60568566"/>
            <w:r w:rsidRPr="006722E3">
              <w:rPr>
                <w:rStyle w:val="Heading2Char"/>
                <w:rFonts w:ascii="Times New Roman" w:hAnsi="Times New Roman" w:cs="Times New Roman"/>
                <w:color w:val="auto"/>
                <w:sz w:val="22"/>
                <w:szCs w:val="22"/>
              </w:rPr>
              <w:t>n.v.t.</w:t>
            </w:r>
            <w:bookmarkEnd w:id="161"/>
            <w:bookmarkEnd w:id="162"/>
          </w:p>
        </w:tc>
      </w:tr>
    </w:tbl>
    <w:p w14:paraId="140AA08F" w14:textId="45B5F9DC" w:rsidR="00B32055" w:rsidRPr="006722E3" w:rsidRDefault="004535BC" w:rsidP="006722E3">
      <w:pPr>
        <w:pStyle w:val="NoSpacing"/>
        <w:rPr>
          <w:sz w:val="22"/>
          <w:szCs w:val="22"/>
        </w:rPr>
      </w:pPr>
      <w:r w:rsidRPr="006722E3">
        <w:rPr>
          <w:rStyle w:val="Heading2Char"/>
          <w:rFonts w:ascii="Times New Roman" w:hAnsi="Times New Roman" w:cs="Times New Roman"/>
          <w:color w:val="auto"/>
          <w:sz w:val="22"/>
          <w:szCs w:val="22"/>
        </w:rPr>
        <w:br/>
      </w:r>
      <w:bookmarkStart w:id="163" w:name="_Toc60487373"/>
      <w:bookmarkStart w:id="164" w:name="_Toc60568567"/>
      <w:r w:rsidR="00B32055" w:rsidRPr="006722E3">
        <w:rPr>
          <w:rStyle w:val="Heading2Char"/>
          <w:rFonts w:ascii="Times New Roman" w:hAnsi="Times New Roman" w:cs="Times New Roman"/>
          <w:color w:val="auto"/>
          <w:sz w:val="22"/>
          <w:szCs w:val="22"/>
        </w:rPr>
        <w:t>De eerste drie vragen zijn filtervragen, dit staat in de vorige paragraaf verder toegelicht. De eerste vraag haakt in op de leeftijdscategorie van de respondent. Deze vra</w:t>
      </w:r>
      <w:r w:rsidR="00A82381" w:rsidRPr="006722E3">
        <w:rPr>
          <w:rStyle w:val="Heading2Char"/>
          <w:rFonts w:ascii="Times New Roman" w:hAnsi="Times New Roman" w:cs="Times New Roman"/>
          <w:color w:val="auto"/>
          <w:sz w:val="22"/>
          <w:szCs w:val="22"/>
        </w:rPr>
        <w:t>ag</w:t>
      </w:r>
      <w:r w:rsidR="00B32055" w:rsidRPr="006722E3">
        <w:rPr>
          <w:rStyle w:val="Heading2Char"/>
          <w:rFonts w:ascii="Times New Roman" w:hAnsi="Times New Roman" w:cs="Times New Roman"/>
          <w:color w:val="auto"/>
          <w:sz w:val="22"/>
          <w:szCs w:val="22"/>
        </w:rPr>
        <w:t xml:space="preserve"> heef</w:t>
      </w:r>
      <w:r w:rsidR="00A82381" w:rsidRPr="006722E3">
        <w:rPr>
          <w:rStyle w:val="Heading2Char"/>
          <w:rFonts w:ascii="Times New Roman" w:hAnsi="Times New Roman" w:cs="Times New Roman"/>
          <w:color w:val="auto"/>
          <w:sz w:val="22"/>
          <w:szCs w:val="22"/>
        </w:rPr>
        <w:t>t</w:t>
      </w:r>
      <w:r w:rsidR="00B32055" w:rsidRPr="006722E3">
        <w:rPr>
          <w:rStyle w:val="Heading2Char"/>
          <w:rFonts w:ascii="Times New Roman" w:hAnsi="Times New Roman" w:cs="Times New Roman"/>
          <w:color w:val="auto"/>
          <w:sz w:val="22"/>
          <w:szCs w:val="22"/>
        </w:rPr>
        <w:t xml:space="preserve"> een nominaal meetniveau en is geanalyseerd aan de hand van een cirkeldiagram, op deze manier is deze data duidelijk en overzichtelijk af te lezen. De tweede vraag gaat in op hoe veel bezichtigingen de respondent naar schatting heeft gedaan. Het is een open vraag en daarom krijgt deze vraag geen meetniveau toegewezen. Deze vraag is geanalyseerd aan de hand van een frequentietabel, waarin het gemiddelde, de modus en de mediaan zijn berekend. Het gemiddelde spreekt voor zich en heeft geen verdere toelichting nodig. De modus is de meest voorkomende frequentie. De mediaan is het middelste getal wanneer alle getallen op oplopende volgorde wordt gezet. De mediaan is in dit onderzoek relevanter dan het gemiddelde omdat er sprake is van grote uitschieters</w:t>
      </w:r>
      <w:bookmarkEnd w:id="163"/>
      <w:bookmarkEnd w:id="164"/>
      <w:r w:rsidR="00B32055" w:rsidRPr="006722E3">
        <w:rPr>
          <w:rStyle w:val="Heading2Char"/>
          <w:rFonts w:ascii="Times New Roman" w:hAnsi="Times New Roman" w:cs="Times New Roman"/>
          <w:color w:val="auto"/>
          <w:sz w:val="22"/>
          <w:szCs w:val="22"/>
        </w:rPr>
        <w:t xml:space="preserve"> </w:t>
      </w:r>
      <w:r w:rsidR="00B32055" w:rsidRPr="006722E3">
        <w:rPr>
          <w:sz w:val="22"/>
          <w:szCs w:val="22"/>
        </w:rPr>
        <w:t>(BI86g, 2017). De laatste filtervraag gaat in op de</w:t>
      </w:r>
      <w:r w:rsidR="00A711DB" w:rsidRPr="006722E3">
        <w:rPr>
          <w:sz w:val="22"/>
          <w:szCs w:val="22"/>
        </w:rPr>
        <w:t xml:space="preserve"> </w:t>
      </w:r>
      <w:r w:rsidR="00B32055" w:rsidRPr="006722E3">
        <w:rPr>
          <w:sz w:val="22"/>
          <w:szCs w:val="22"/>
        </w:rPr>
        <w:t xml:space="preserve">vraagprijs van de woningen waarin de respondent geïnteresseerd is. Deze vraag is net als de eerste vraag uitgedrukt in een cirkeldiagram. </w:t>
      </w:r>
    </w:p>
    <w:p w14:paraId="76BE42EC" w14:textId="77777777" w:rsidR="00B32055" w:rsidRPr="006722E3" w:rsidRDefault="00B32055" w:rsidP="006722E3">
      <w:pPr>
        <w:pStyle w:val="NoSpacing"/>
        <w:rPr>
          <w:rStyle w:val="Heading2Char"/>
          <w:rFonts w:ascii="Times New Roman" w:hAnsi="Times New Roman" w:cs="Times New Roman"/>
          <w:color w:val="auto"/>
          <w:sz w:val="22"/>
          <w:szCs w:val="22"/>
        </w:rPr>
      </w:pPr>
    </w:p>
    <w:p w14:paraId="7C1A41AE" w14:textId="1834AE97" w:rsidR="00EC0581" w:rsidRPr="006722E3" w:rsidRDefault="00151EC3" w:rsidP="006722E3">
      <w:pPr>
        <w:pStyle w:val="NoSpacing"/>
        <w:rPr>
          <w:rStyle w:val="Heading2Char"/>
          <w:rFonts w:ascii="Times New Roman" w:hAnsi="Times New Roman" w:cs="Times New Roman"/>
          <w:color w:val="auto"/>
          <w:sz w:val="22"/>
          <w:szCs w:val="22"/>
        </w:rPr>
      </w:pPr>
      <w:bookmarkStart w:id="165" w:name="_Toc60487374"/>
      <w:bookmarkStart w:id="166" w:name="_Toc60568568"/>
      <w:r w:rsidRPr="006722E3">
        <w:rPr>
          <w:rStyle w:val="Heading2Char"/>
          <w:rFonts w:ascii="Times New Roman" w:hAnsi="Times New Roman" w:cs="Times New Roman"/>
          <w:color w:val="auto"/>
          <w:sz w:val="22"/>
          <w:szCs w:val="22"/>
        </w:rPr>
        <w:t>Zoals in de bovenstaande tabel duidelijk af te lezen valt is er voornamelijk sprake van het meetniveau interval</w:t>
      </w:r>
      <w:r w:rsidR="00FA29F6">
        <w:rPr>
          <w:rStyle w:val="Heading2Char"/>
          <w:rFonts w:ascii="Times New Roman" w:hAnsi="Times New Roman" w:cs="Times New Roman"/>
          <w:color w:val="auto"/>
          <w:sz w:val="22"/>
          <w:szCs w:val="22"/>
        </w:rPr>
        <w:t>, omdat</w:t>
      </w:r>
      <w:r w:rsidRPr="006722E3">
        <w:rPr>
          <w:rStyle w:val="Heading2Char"/>
          <w:rFonts w:ascii="Times New Roman" w:hAnsi="Times New Roman" w:cs="Times New Roman"/>
          <w:color w:val="auto"/>
          <w:sz w:val="22"/>
          <w:szCs w:val="22"/>
        </w:rPr>
        <w:t xml:space="preserve"> er in de vragenlijst gebruik </w:t>
      </w:r>
      <w:r w:rsidR="00AA5750" w:rsidRPr="006722E3">
        <w:rPr>
          <w:rStyle w:val="Heading2Char"/>
          <w:rFonts w:ascii="Times New Roman" w:hAnsi="Times New Roman" w:cs="Times New Roman"/>
          <w:color w:val="auto"/>
          <w:sz w:val="22"/>
          <w:szCs w:val="22"/>
        </w:rPr>
        <w:t>is</w:t>
      </w:r>
      <w:r w:rsidRPr="006722E3">
        <w:rPr>
          <w:rStyle w:val="Heading2Char"/>
          <w:rFonts w:ascii="Times New Roman" w:hAnsi="Times New Roman" w:cs="Times New Roman"/>
          <w:color w:val="auto"/>
          <w:sz w:val="22"/>
          <w:szCs w:val="22"/>
        </w:rPr>
        <w:t xml:space="preserve"> gemaakt van stellingen </w:t>
      </w:r>
      <w:r w:rsidR="00AA5750" w:rsidRPr="006722E3">
        <w:rPr>
          <w:rStyle w:val="Heading2Char"/>
          <w:rFonts w:ascii="Times New Roman" w:hAnsi="Times New Roman" w:cs="Times New Roman"/>
          <w:color w:val="auto"/>
          <w:sz w:val="22"/>
          <w:szCs w:val="22"/>
        </w:rPr>
        <w:t>met een</w:t>
      </w:r>
      <w:r w:rsidRPr="006722E3">
        <w:rPr>
          <w:rStyle w:val="Heading2Char"/>
          <w:rFonts w:ascii="Times New Roman" w:hAnsi="Times New Roman" w:cs="Times New Roman"/>
          <w:color w:val="auto"/>
          <w:sz w:val="22"/>
          <w:szCs w:val="22"/>
        </w:rPr>
        <w:t xml:space="preserve"> Likertschaal. De data van </w:t>
      </w:r>
      <w:r w:rsidRPr="006722E3">
        <w:rPr>
          <w:rStyle w:val="Heading2Char"/>
          <w:rFonts w:ascii="Times New Roman" w:hAnsi="Times New Roman" w:cs="Times New Roman"/>
          <w:color w:val="auto"/>
          <w:sz w:val="22"/>
          <w:szCs w:val="22"/>
        </w:rPr>
        <w:lastRenderedPageBreak/>
        <w:t>de stellingen uit de vragenlijst is geanalyseerd aan de hand van fr</w:t>
      </w:r>
      <w:r w:rsidR="00AA5750" w:rsidRPr="006722E3">
        <w:rPr>
          <w:rStyle w:val="Heading2Char"/>
          <w:rFonts w:ascii="Times New Roman" w:hAnsi="Times New Roman" w:cs="Times New Roman"/>
          <w:color w:val="auto"/>
          <w:sz w:val="22"/>
          <w:szCs w:val="22"/>
        </w:rPr>
        <w:t>equentie uitgedrukt in histo</w:t>
      </w:r>
      <w:r w:rsidRPr="006722E3">
        <w:rPr>
          <w:rStyle w:val="Heading2Char"/>
          <w:rFonts w:ascii="Times New Roman" w:hAnsi="Times New Roman" w:cs="Times New Roman"/>
          <w:color w:val="auto"/>
          <w:sz w:val="22"/>
          <w:szCs w:val="22"/>
        </w:rPr>
        <w:t xml:space="preserve">grammen. </w:t>
      </w:r>
      <w:r w:rsidR="00516077" w:rsidRPr="006722E3">
        <w:rPr>
          <w:rStyle w:val="Heading2Char"/>
          <w:rFonts w:ascii="Times New Roman" w:hAnsi="Times New Roman" w:cs="Times New Roman"/>
          <w:color w:val="auto"/>
          <w:sz w:val="22"/>
          <w:szCs w:val="22"/>
        </w:rPr>
        <w:t>De frequentie is voor de stellingen een belangrijk aspect.</w:t>
      </w:r>
      <w:r w:rsidR="00AA5750" w:rsidRPr="006722E3">
        <w:rPr>
          <w:rStyle w:val="Heading2Char"/>
          <w:rFonts w:ascii="Times New Roman" w:hAnsi="Times New Roman" w:cs="Times New Roman"/>
          <w:color w:val="auto"/>
          <w:sz w:val="22"/>
          <w:szCs w:val="22"/>
        </w:rPr>
        <w:t xml:space="preserve"> Deze valt af te lezen uit de histogram voor de desbetreffende stelling. De stellingen zijn onderverdeeld in het relevante aspect van het SERVQUAL-model.</w:t>
      </w:r>
      <w:bookmarkEnd w:id="165"/>
      <w:bookmarkEnd w:id="166"/>
    </w:p>
    <w:p w14:paraId="1656AA6C" w14:textId="4F6D85BF" w:rsidR="00EC0581" w:rsidRPr="006722E3" w:rsidRDefault="00EC0581" w:rsidP="006722E3">
      <w:pPr>
        <w:pStyle w:val="NoSpacing"/>
        <w:rPr>
          <w:rStyle w:val="Heading2Char"/>
          <w:rFonts w:ascii="Times New Roman" w:hAnsi="Times New Roman" w:cs="Times New Roman"/>
          <w:color w:val="auto"/>
          <w:sz w:val="22"/>
          <w:szCs w:val="22"/>
        </w:rPr>
      </w:pPr>
      <w:bookmarkStart w:id="167" w:name="_Toc60487375"/>
      <w:bookmarkStart w:id="168" w:name="_Toc60568569"/>
      <w:r w:rsidRPr="006722E3">
        <w:rPr>
          <w:rStyle w:val="Heading2Char"/>
          <w:rFonts w:ascii="Times New Roman" w:hAnsi="Times New Roman" w:cs="Times New Roman"/>
          <w:color w:val="auto"/>
          <w:sz w:val="22"/>
          <w:szCs w:val="22"/>
        </w:rPr>
        <w:t>De laatste vraag uit de enquête is een open vraag. De respondent kreeg bij deze vraag de mogelijkheid op</w:t>
      </w:r>
      <w:r w:rsidR="00897112">
        <w:rPr>
          <w:rStyle w:val="Heading2Char"/>
          <w:rFonts w:ascii="Times New Roman" w:hAnsi="Times New Roman" w:cs="Times New Roman"/>
          <w:color w:val="auto"/>
          <w:sz w:val="22"/>
          <w:szCs w:val="22"/>
        </w:rPr>
        <w:t>- en of</w:t>
      </w:r>
      <w:r w:rsidRPr="006722E3">
        <w:rPr>
          <w:rStyle w:val="Heading2Char"/>
          <w:rFonts w:ascii="Times New Roman" w:hAnsi="Times New Roman" w:cs="Times New Roman"/>
          <w:color w:val="auto"/>
          <w:sz w:val="22"/>
          <w:szCs w:val="22"/>
        </w:rPr>
        <w:t xml:space="preserve">  aanmerkingen te geven over haar ervaring met zelfkijken.nl. Deze vraag is in Excel geanalyseerd door een </w:t>
      </w:r>
      <w:r w:rsidR="006F265A" w:rsidRPr="006722E3">
        <w:rPr>
          <w:rStyle w:val="Heading2Char"/>
          <w:rFonts w:ascii="Times New Roman" w:hAnsi="Times New Roman" w:cs="Times New Roman"/>
          <w:color w:val="auto"/>
          <w:sz w:val="22"/>
          <w:szCs w:val="22"/>
        </w:rPr>
        <w:t>draai</w:t>
      </w:r>
      <w:r w:rsidRPr="006722E3">
        <w:rPr>
          <w:rStyle w:val="Heading2Char"/>
          <w:rFonts w:ascii="Times New Roman" w:hAnsi="Times New Roman" w:cs="Times New Roman"/>
          <w:color w:val="auto"/>
          <w:sz w:val="22"/>
          <w:szCs w:val="22"/>
        </w:rPr>
        <w:t>tabel te maken. In deze tabel wordt de opmerking die de respondent heeft achtergelaten gelinkt aan een of meerdere aspecten van het SERVQUAL-model, aan welk aspect het is gekoppeld hangt af van de aard van de opmerking. Is het een positieve opmerking is het aangeduid met een 1 en een negatieve opmerking is aangeduid met een -1. Als er twee zaken zijn genoemd die onder hetzelfde aspect van het model vallen is het een 2 et cetera. Vervolgens is per aspect het aantal positieve en negatieve reacties geteld.</w:t>
      </w:r>
      <w:bookmarkEnd w:id="167"/>
      <w:bookmarkEnd w:id="168"/>
    </w:p>
    <w:p w14:paraId="15D4AE9B" w14:textId="77777777" w:rsidR="006B398B" w:rsidRPr="006722E3" w:rsidRDefault="006B398B" w:rsidP="006722E3">
      <w:pPr>
        <w:pStyle w:val="NoSpacing"/>
        <w:rPr>
          <w:rStyle w:val="Heading2Char"/>
          <w:rFonts w:ascii="Times New Roman" w:hAnsi="Times New Roman" w:cs="Times New Roman"/>
          <w:color w:val="auto"/>
          <w:sz w:val="22"/>
          <w:szCs w:val="22"/>
        </w:rPr>
      </w:pPr>
      <w:bookmarkStart w:id="169" w:name="_Toc51838585"/>
    </w:p>
    <w:p w14:paraId="1B3B1AB8" w14:textId="37B0D893" w:rsidR="0049212F" w:rsidRPr="00C7593F" w:rsidRDefault="006B398B" w:rsidP="006722E3">
      <w:pPr>
        <w:pStyle w:val="NoSpacing"/>
        <w:rPr>
          <w:color w:val="000000"/>
        </w:rPr>
      </w:pPr>
      <w:bookmarkStart w:id="170" w:name="_Toc60487376"/>
      <w:bookmarkStart w:id="171" w:name="_Toc60568570"/>
      <w:r w:rsidRPr="006722E3">
        <w:rPr>
          <w:rStyle w:val="Heading2Char"/>
          <w:rFonts w:ascii="Times New Roman" w:hAnsi="Times New Roman" w:cs="Times New Roman"/>
          <w:color w:val="auto"/>
          <w:sz w:val="22"/>
          <w:szCs w:val="22"/>
        </w:rPr>
        <w:t>De interviews zijn geanalyseerd aan de hand van een transcript, deze zijn te vinden in de bijlagen van het rapport.</w:t>
      </w:r>
      <w:bookmarkEnd w:id="170"/>
      <w:bookmarkEnd w:id="171"/>
      <w:r w:rsidRPr="006722E3">
        <w:rPr>
          <w:rStyle w:val="Heading2Char"/>
          <w:rFonts w:ascii="Times New Roman" w:hAnsi="Times New Roman" w:cs="Times New Roman"/>
          <w:color w:val="auto"/>
          <w:sz w:val="20"/>
          <w:szCs w:val="20"/>
        </w:rPr>
        <w:t xml:space="preserve"> </w:t>
      </w:r>
      <w:r w:rsidR="0049212F">
        <w:rPr>
          <w:rStyle w:val="Heading2Char"/>
          <w:rFonts w:ascii="Times New Roman" w:hAnsi="Times New Roman" w:cs="Times New Roman"/>
          <w:color w:val="auto"/>
          <w:sz w:val="22"/>
          <w:szCs w:val="22"/>
        </w:rPr>
        <w:br/>
      </w:r>
      <w:r w:rsidR="0049212F">
        <w:rPr>
          <w:rStyle w:val="Heading2Char"/>
          <w:rFonts w:ascii="Times New Roman" w:hAnsi="Times New Roman" w:cs="Times New Roman"/>
          <w:color w:val="auto"/>
          <w:sz w:val="22"/>
          <w:szCs w:val="22"/>
        </w:rPr>
        <w:br/>
      </w:r>
      <w:r w:rsidR="0049212F" w:rsidRPr="00E72C06">
        <w:rPr>
          <w:b/>
          <w:bCs/>
          <w:sz w:val="22"/>
          <w:szCs w:val="22"/>
        </w:rPr>
        <w:t>GAP-analyse</w:t>
      </w:r>
      <w:r w:rsidR="0049212F" w:rsidRPr="00C1680F">
        <w:rPr>
          <w:sz w:val="22"/>
          <w:szCs w:val="22"/>
        </w:rPr>
        <w:br/>
        <w:t>De GAP-analyse is een veelgebruikte methode om het verschil tussen de klantverwachting en klantervaring in kaart te brengen. De methode stelt dat er</w:t>
      </w:r>
      <w:r w:rsidR="00897112">
        <w:rPr>
          <w:sz w:val="22"/>
          <w:szCs w:val="22"/>
        </w:rPr>
        <w:t xml:space="preserve"> </w:t>
      </w:r>
      <w:r w:rsidR="0049212F" w:rsidRPr="00C1680F">
        <w:rPr>
          <w:sz w:val="22"/>
          <w:szCs w:val="22"/>
        </w:rPr>
        <w:t>in feite twee situaties zijn. De huidige situatie, dit wordt in de theorie aangeduid als de IST-situatie. Daarnaast is er de gewenste situatie, dit wordt in de theorie de SOLL-situatie genoemd. Als de huidige situatie duidelijk inzichtelijk is</w:t>
      </w:r>
      <w:r w:rsidR="009504F4">
        <w:rPr>
          <w:sz w:val="22"/>
          <w:szCs w:val="22"/>
        </w:rPr>
        <w:t>,</w:t>
      </w:r>
      <w:r w:rsidR="0049212F" w:rsidRPr="00C1680F">
        <w:rPr>
          <w:sz w:val="22"/>
          <w:szCs w:val="22"/>
        </w:rPr>
        <w:t xml:space="preserve"> wordt er gekeken naar de knelpunten van deze situatie. Er is vervolgens gekeken wat er gedaan moet worden om de gewenste situatie te bereiken. Het verschil tussen de I</w:t>
      </w:r>
      <w:r w:rsidR="00866E21">
        <w:rPr>
          <w:sz w:val="22"/>
          <w:szCs w:val="22"/>
        </w:rPr>
        <w:t>ST</w:t>
      </w:r>
      <w:r w:rsidR="0049212F" w:rsidRPr="00C1680F">
        <w:rPr>
          <w:sz w:val="22"/>
          <w:szCs w:val="22"/>
        </w:rPr>
        <w:t>- en de SOLL-situatie wordt de ‘gap’ genoemd, zie figuur 3.1.</w:t>
      </w:r>
      <w:r w:rsidR="0049212F" w:rsidRPr="00C1680F">
        <w:rPr>
          <w:sz w:val="22"/>
          <w:szCs w:val="22"/>
        </w:rPr>
        <w:br/>
      </w:r>
      <w:r w:rsidR="0049212F" w:rsidRPr="00C1680F">
        <w:rPr>
          <w:color w:val="000000"/>
          <w:sz w:val="22"/>
          <w:szCs w:val="22"/>
        </w:rPr>
        <w:t>(“GAP-analyse vanuit I</w:t>
      </w:r>
      <w:r w:rsidR="00866E21">
        <w:rPr>
          <w:color w:val="000000"/>
          <w:sz w:val="22"/>
          <w:szCs w:val="22"/>
        </w:rPr>
        <w:t>ST</w:t>
      </w:r>
      <w:r w:rsidR="0049212F" w:rsidRPr="00C1680F">
        <w:rPr>
          <w:color w:val="000000"/>
          <w:sz w:val="22"/>
          <w:szCs w:val="22"/>
        </w:rPr>
        <w:t xml:space="preserve"> naar Soll”, 2020). </w:t>
      </w:r>
    </w:p>
    <w:p w14:paraId="457CD757" w14:textId="77777777" w:rsidR="0049212F" w:rsidRDefault="0049212F" w:rsidP="0049212F">
      <w:pPr>
        <w:rPr>
          <w:color w:val="000000"/>
          <w:sz w:val="22"/>
          <w:szCs w:val="22"/>
        </w:rPr>
      </w:pPr>
      <w:r>
        <w:rPr>
          <w:noProof/>
        </w:rPr>
        <w:drawing>
          <wp:anchor distT="0" distB="0" distL="114300" distR="114300" simplePos="0" relativeHeight="251706368" behindDoc="0" locked="0" layoutInCell="1" allowOverlap="1" wp14:anchorId="6384579C" wp14:editId="6721DD27">
            <wp:simplePos x="0" y="0"/>
            <wp:positionH relativeFrom="column">
              <wp:posOffset>1665084</wp:posOffset>
            </wp:positionH>
            <wp:positionV relativeFrom="paragraph">
              <wp:posOffset>98770</wp:posOffset>
            </wp:positionV>
            <wp:extent cx="2480310" cy="1978660"/>
            <wp:effectExtent l="0" t="0" r="0" b="2540"/>
            <wp:wrapSquare wrapText="bothSides"/>
            <wp:docPr id="73" name="Afbeelding 7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180" t="8859" r="12846" b="5003"/>
                    <a:stretch/>
                  </pic:blipFill>
                  <pic:spPr bwMode="auto">
                    <a:xfrm>
                      <a:off x="0" y="0"/>
                      <a:ext cx="2480310" cy="197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5DFDEB" w14:textId="77777777" w:rsidR="0049212F" w:rsidRDefault="0049212F" w:rsidP="0049212F">
      <w:pPr>
        <w:rPr>
          <w:color w:val="000000"/>
          <w:sz w:val="22"/>
          <w:szCs w:val="22"/>
        </w:rPr>
      </w:pPr>
    </w:p>
    <w:p w14:paraId="6DE30DFD" w14:textId="77777777" w:rsidR="0049212F" w:rsidRDefault="0049212F" w:rsidP="0049212F">
      <w:pPr>
        <w:rPr>
          <w:color w:val="000000"/>
          <w:sz w:val="22"/>
          <w:szCs w:val="22"/>
        </w:rPr>
      </w:pPr>
    </w:p>
    <w:p w14:paraId="3A9C9926" w14:textId="77777777" w:rsidR="0049212F" w:rsidRDefault="0049212F" w:rsidP="0049212F">
      <w:pPr>
        <w:rPr>
          <w:color w:val="000000"/>
          <w:sz w:val="22"/>
          <w:szCs w:val="22"/>
        </w:rPr>
      </w:pPr>
    </w:p>
    <w:p w14:paraId="24AC128F" w14:textId="77777777" w:rsidR="0049212F" w:rsidRDefault="0049212F" w:rsidP="0049212F"/>
    <w:p w14:paraId="7850C3EC" w14:textId="77777777" w:rsidR="0049212F" w:rsidRDefault="0049212F" w:rsidP="0049212F">
      <w:pPr>
        <w:rPr>
          <w:sz w:val="22"/>
          <w:szCs w:val="22"/>
        </w:rPr>
      </w:pPr>
      <w:r>
        <w:rPr>
          <w:sz w:val="22"/>
          <w:szCs w:val="22"/>
        </w:rPr>
        <w:t xml:space="preserve"> </w:t>
      </w:r>
    </w:p>
    <w:p w14:paraId="4D793BFB" w14:textId="77777777" w:rsidR="0049212F" w:rsidRDefault="0049212F" w:rsidP="0049212F">
      <w:pPr>
        <w:rPr>
          <w:sz w:val="22"/>
          <w:szCs w:val="22"/>
        </w:rPr>
      </w:pPr>
    </w:p>
    <w:p w14:paraId="3EFEE0C7" w14:textId="77777777" w:rsidR="0049212F" w:rsidRDefault="0049212F" w:rsidP="0049212F">
      <w:pPr>
        <w:rPr>
          <w:sz w:val="22"/>
          <w:szCs w:val="22"/>
        </w:rPr>
      </w:pPr>
    </w:p>
    <w:p w14:paraId="53020EE7" w14:textId="77777777" w:rsidR="0049212F" w:rsidRDefault="0049212F" w:rsidP="0049212F">
      <w:pPr>
        <w:rPr>
          <w:sz w:val="22"/>
          <w:szCs w:val="22"/>
        </w:rPr>
      </w:pPr>
    </w:p>
    <w:p w14:paraId="1102A13E" w14:textId="77777777" w:rsidR="0049212F" w:rsidRDefault="0049212F" w:rsidP="0049212F">
      <w:pPr>
        <w:rPr>
          <w:sz w:val="22"/>
          <w:szCs w:val="22"/>
        </w:rPr>
      </w:pPr>
    </w:p>
    <w:p w14:paraId="2CF07B86" w14:textId="77777777" w:rsidR="0049212F" w:rsidRDefault="0049212F" w:rsidP="0049212F">
      <w:pPr>
        <w:rPr>
          <w:sz w:val="22"/>
          <w:szCs w:val="22"/>
        </w:rPr>
      </w:pPr>
    </w:p>
    <w:p w14:paraId="20BF9FC5" w14:textId="77777777" w:rsidR="0049212F" w:rsidRDefault="0049212F" w:rsidP="0049212F">
      <w:pPr>
        <w:rPr>
          <w:sz w:val="22"/>
          <w:szCs w:val="22"/>
        </w:rPr>
      </w:pPr>
    </w:p>
    <w:p w14:paraId="7261051B" w14:textId="77777777" w:rsidR="0049212F" w:rsidRDefault="0049212F" w:rsidP="0049212F">
      <w:pPr>
        <w:rPr>
          <w:sz w:val="22"/>
          <w:szCs w:val="22"/>
        </w:rPr>
      </w:pPr>
    </w:p>
    <w:p w14:paraId="0F0DD406" w14:textId="77777777" w:rsidR="0049212F" w:rsidRPr="00FC0307" w:rsidRDefault="0049212F" w:rsidP="0049212F">
      <w:pPr>
        <w:jc w:val="center"/>
        <w:rPr>
          <w:b/>
          <w:bCs/>
          <w:sz w:val="21"/>
          <w:szCs w:val="21"/>
        </w:rPr>
      </w:pPr>
      <w:r w:rsidRPr="00FC0307">
        <w:rPr>
          <w:b/>
          <w:bCs/>
          <w:sz w:val="21"/>
          <w:szCs w:val="21"/>
        </w:rPr>
        <w:t xml:space="preserve">Figuur </w:t>
      </w:r>
      <w:r>
        <w:rPr>
          <w:b/>
          <w:bCs/>
          <w:sz w:val="21"/>
          <w:szCs w:val="21"/>
        </w:rPr>
        <w:t>3</w:t>
      </w:r>
      <w:r w:rsidRPr="00FC0307">
        <w:rPr>
          <w:b/>
          <w:bCs/>
          <w:sz w:val="21"/>
          <w:szCs w:val="21"/>
        </w:rPr>
        <w:t>.1: GAP-analyse</w:t>
      </w:r>
    </w:p>
    <w:p w14:paraId="27208839" w14:textId="67893719" w:rsidR="00866E21" w:rsidRDefault="0049212F" w:rsidP="00866E21">
      <w:pPr>
        <w:rPr>
          <w:sz w:val="22"/>
          <w:szCs w:val="22"/>
        </w:rPr>
      </w:pPr>
      <w:r>
        <w:rPr>
          <w:sz w:val="22"/>
          <w:szCs w:val="22"/>
        </w:rPr>
        <w:br/>
        <w:t xml:space="preserve">De GAP-analyse is gebruikt om </w:t>
      </w:r>
      <w:r w:rsidR="00866E21">
        <w:rPr>
          <w:sz w:val="22"/>
          <w:szCs w:val="22"/>
        </w:rPr>
        <w:t>doormiddel van de uitkomsten van de eerste twee deelvragen invulling te geven aan de derde deelvraag. De negatieve aspecten die zijn aangetoond in de verwerking van de tweede deelvraag vormen de basis voor de knelpunten van de IST-situatie. In de SOLL-situatie is beschreven hoe deze zaken er in de gewenste situatie uit horen te zien. Tot slot wordt er gekeken naar het verschil tussen de IST- en SOLL-situatie. Er wordt hierbij ook gekeken of de stappen die bevorderlijk zijn voor de potentiële koper ook wenselijk zijn voor de organisatie.</w:t>
      </w:r>
    </w:p>
    <w:p w14:paraId="1613AF6C" w14:textId="77777777" w:rsidR="00866E21" w:rsidRDefault="00866E21">
      <w:pPr>
        <w:spacing w:after="240" w:line="312" w:lineRule="auto"/>
        <w:rPr>
          <w:sz w:val="22"/>
          <w:szCs w:val="22"/>
        </w:rPr>
      </w:pPr>
      <w:r>
        <w:rPr>
          <w:sz w:val="22"/>
          <w:szCs w:val="22"/>
        </w:rPr>
        <w:br w:type="page"/>
      </w:r>
    </w:p>
    <w:p w14:paraId="2616B638" w14:textId="77777777" w:rsidR="00D1086D" w:rsidRPr="00D635D6" w:rsidRDefault="00035739" w:rsidP="00D635D6">
      <w:pPr>
        <w:pStyle w:val="Heading2"/>
        <w:rPr>
          <w:sz w:val="21"/>
          <w:szCs w:val="21"/>
        </w:rPr>
      </w:pPr>
      <w:bookmarkStart w:id="172" w:name="_Toc51147408"/>
      <w:bookmarkStart w:id="173" w:name="_Toc51147666"/>
      <w:bookmarkStart w:id="174" w:name="_Toc51147889"/>
      <w:bookmarkStart w:id="175" w:name="_Toc51148164"/>
      <w:bookmarkStart w:id="176" w:name="_Toc60568571"/>
      <w:bookmarkEnd w:id="59"/>
      <w:bookmarkEnd w:id="60"/>
      <w:bookmarkEnd w:id="61"/>
      <w:bookmarkEnd w:id="62"/>
      <w:bookmarkEnd w:id="63"/>
      <w:bookmarkEnd w:id="169"/>
      <w:r w:rsidRPr="00D635D6">
        <w:rPr>
          <w:szCs w:val="24"/>
        </w:rPr>
        <w:lastRenderedPageBreak/>
        <w:t>3.4 Betrouwbaarheid en validiteit</w:t>
      </w:r>
      <w:bookmarkEnd w:id="172"/>
      <w:bookmarkEnd w:id="173"/>
      <w:bookmarkEnd w:id="174"/>
      <w:bookmarkEnd w:id="175"/>
      <w:bookmarkEnd w:id="176"/>
    </w:p>
    <w:p w14:paraId="50594F12" w14:textId="77777777" w:rsidR="003952C4" w:rsidRPr="00D635D6" w:rsidRDefault="003952C4" w:rsidP="00D635D6">
      <w:pPr>
        <w:pStyle w:val="NoSpacing"/>
        <w:rPr>
          <w:sz w:val="22"/>
          <w:szCs w:val="22"/>
        </w:rPr>
      </w:pPr>
      <w:r w:rsidRPr="00D635D6">
        <w:rPr>
          <w:sz w:val="22"/>
          <w:szCs w:val="22"/>
        </w:rPr>
        <w:t xml:space="preserve">Tijdens het onderzoek zijn er verschillende </w:t>
      </w:r>
      <w:r w:rsidR="00AD76E2" w:rsidRPr="00D635D6">
        <w:rPr>
          <w:sz w:val="22"/>
          <w:szCs w:val="22"/>
        </w:rPr>
        <w:t>acties</w:t>
      </w:r>
      <w:r w:rsidRPr="00D635D6">
        <w:rPr>
          <w:sz w:val="22"/>
          <w:szCs w:val="22"/>
        </w:rPr>
        <w:t xml:space="preserve"> gedaan om de betrouwbaarheid en validiteit van het onderzoek te optimaliseren. Zo is er is gebruik gemaakt van triangulatie. Dit houdt in dat er tijdens het onderzoek </w:t>
      </w:r>
      <w:r w:rsidR="00AD76E2" w:rsidRPr="00D635D6">
        <w:rPr>
          <w:sz w:val="22"/>
          <w:szCs w:val="22"/>
        </w:rPr>
        <w:t>zowel kwalitatieve als kwantitatieve</w:t>
      </w:r>
      <w:r w:rsidRPr="00D635D6">
        <w:rPr>
          <w:sz w:val="22"/>
          <w:szCs w:val="22"/>
        </w:rPr>
        <w:t xml:space="preserve"> onderzoeksmethodes zijn toepast. Tijdens het onderzoek zijn er naast de kwantitatieve methode (de enquête) een</w:t>
      </w:r>
      <w:r w:rsidR="00F918D9" w:rsidRPr="00D635D6">
        <w:rPr>
          <w:sz w:val="22"/>
          <w:szCs w:val="22"/>
        </w:rPr>
        <w:t xml:space="preserve"> aantal </w:t>
      </w:r>
      <w:r w:rsidRPr="00D635D6">
        <w:rPr>
          <w:sz w:val="22"/>
          <w:szCs w:val="22"/>
        </w:rPr>
        <w:t>interviews afgenomen (kwalitatief). Het combineren van deze twee methodes verhoog</w:t>
      </w:r>
      <w:r w:rsidR="009154AD" w:rsidRPr="00D635D6">
        <w:rPr>
          <w:sz w:val="22"/>
          <w:szCs w:val="22"/>
        </w:rPr>
        <w:t>d</w:t>
      </w:r>
      <w:r w:rsidRPr="00D635D6">
        <w:rPr>
          <w:sz w:val="22"/>
          <w:szCs w:val="22"/>
        </w:rPr>
        <w:t xml:space="preserve"> de betrouwbaarheid</w:t>
      </w:r>
      <w:r w:rsidR="003C4471">
        <w:rPr>
          <w:sz w:val="22"/>
          <w:szCs w:val="22"/>
        </w:rPr>
        <w:t xml:space="preserve"> en validiteit</w:t>
      </w:r>
      <w:r w:rsidRPr="00D635D6">
        <w:rPr>
          <w:sz w:val="22"/>
          <w:szCs w:val="22"/>
        </w:rPr>
        <w:t xml:space="preserve"> van het onderzoek. </w:t>
      </w:r>
      <w:r w:rsidR="003C4471">
        <w:rPr>
          <w:sz w:val="22"/>
          <w:szCs w:val="22"/>
        </w:rPr>
        <w:br/>
      </w:r>
    </w:p>
    <w:p w14:paraId="0D3B3F62" w14:textId="77777777" w:rsidR="003952C4" w:rsidRPr="00D635D6" w:rsidRDefault="003952C4" w:rsidP="00D635D6">
      <w:pPr>
        <w:pStyle w:val="NoSpacing"/>
        <w:rPr>
          <w:sz w:val="22"/>
          <w:szCs w:val="22"/>
        </w:rPr>
      </w:pPr>
      <w:r w:rsidRPr="00D635D6">
        <w:rPr>
          <w:sz w:val="22"/>
          <w:szCs w:val="22"/>
        </w:rPr>
        <w:t>In de enquête is de interne validiteit gewaarborgd met de volgende zaken. Ten eerste doordat er gebruik is gemaakt van een standaardvragenlijst. Daarnaast is de enquête anoniem ingevuld, hierdoor geeft de respondent minder snel sociaal wenselijke antwoorden (</w:t>
      </w:r>
      <w:proofErr w:type="spellStart"/>
      <w:r w:rsidRPr="00D635D6">
        <w:rPr>
          <w:sz w:val="22"/>
          <w:szCs w:val="22"/>
        </w:rPr>
        <w:t>Swaen</w:t>
      </w:r>
      <w:proofErr w:type="spellEnd"/>
      <w:r w:rsidRPr="00D635D6">
        <w:rPr>
          <w:sz w:val="22"/>
          <w:szCs w:val="22"/>
        </w:rPr>
        <w:t xml:space="preserve">, 2020). </w:t>
      </w:r>
      <w:r w:rsidRPr="00D635D6">
        <w:rPr>
          <w:sz w:val="22"/>
          <w:szCs w:val="22"/>
        </w:rPr>
        <w:br/>
      </w:r>
      <w:r w:rsidRPr="00D635D6">
        <w:rPr>
          <w:sz w:val="22"/>
          <w:szCs w:val="22"/>
        </w:rPr>
        <w:br/>
        <w:t>Om de gewenste respons op de enquête te realiseren is er gekozen om de onderzoekspopulatie een persoonlijke e-mail te sturen. Per woning die is verkocht via zelfkijken.nl is er een mail gestuurd naar de mensen die deze woning hebben bezichtigd. Om een gunfactor te creëren is er in de mail duidelijk beschreven dat het invullen van de enquête enkel een paar minuten duurt en bijdraagt aan een afstudeeronderzoek. Daarnaast is er een foto bijgevoegd van de onderzoeker, met als doel dat het verzoek om het in te vullen iets persoonlijker aanvoelt. Er is voor gekozen om geen prijs te verloten. De reden hiervoor is dat de respondent anoniem kan blijven in de bijdrage van het onderzoek</w:t>
      </w:r>
      <w:r w:rsidR="00F918D9" w:rsidRPr="00D635D6">
        <w:rPr>
          <w:sz w:val="22"/>
          <w:szCs w:val="22"/>
        </w:rPr>
        <w:t>.</w:t>
      </w:r>
    </w:p>
    <w:p w14:paraId="34FB3DE9" w14:textId="77777777" w:rsidR="003952C4" w:rsidRPr="00D635D6" w:rsidRDefault="003952C4" w:rsidP="00D635D6">
      <w:pPr>
        <w:pStyle w:val="NoSpacing"/>
        <w:rPr>
          <w:sz w:val="22"/>
          <w:szCs w:val="22"/>
        </w:rPr>
      </w:pPr>
    </w:p>
    <w:p w14:paraId="2582ED09" w14:textId="32DBECB2" w:rsidR="003952C4" w:rsidRPr="00D635D6" w:rsidRDefault="003952C4" w:rsidP="00D635D6">
      <w:pPr>
        <w:pStyle w:val="NoSpacing"/>
        <w:rPr>
          <w:sz w:val="22"/>
          <w:szCs w:val="22"/>
        </w:rPr>
      </w:pPr>
      <w:r w:rsidRPr="00D635D6">
        <w:rPr>
          <w:sz w:val="22"/>
          <w:szCs w:val="22"/>
        </w:rPr>
        <w:t xml:space="preserve">De minimale </w:t>
      </w:r>
      <w:r w:rsidR="00F918D9" w:rsidRPr="00D635D6">
        <w:rPr>
          <w:sz w:val="22"/>
          <w:szCs w:val="22"/>
        </w:rPr>
        <w:t>respons</w:t>
      </w:r>
      <w:r w:rsidRPr="00D635D6">
        <w:rPr>
          <w:sz w:val="22"/>
          <w:szCs w:val="22"/>
        </w:rPr>
        <w:t xml:space="preserve"> voor de enquête was op basis van de onderzoekspopulatie gesteld op 274. Desondanks de bovenstaande acties om dit te realiseren is dat niet gelukt. Er zijn in totaal 15</w:t>
      </w:r>
      <w:r w:rsidR="00172380">
        <w:rPr>
          <w:sz w:val="22"/>
          <w:szCs w:val="22"/>
        </w:rPr>
        <w:t>4</w:t>
      </w:r>
      <w:r w:rsidRPr="00D635D6">
        <w:rPr>
          <w:sz w:val="22"/>
          <w:szCs w:val="22"/>
        </w:rPr>
        <w:t xml:space="preserve"> ingevulde enquêtes ontvangen. Dit is niet genoeg om de resultaten </w:t>
      </w:r>
      <w:r w:rsidR="00F918D9" w:rsidRPr="00D635D6">
        <w:rPr>
          <w:sz w:val="22"/>
          <w:szCs w:val="22"/>
        </w:rPr>
        <w:t xml:space="preserve">betrouwbaar </w:t>
      </w:r>
      <w:r w:rsidRPr="00D635D6">
        <w:rPr>
          <w:sz w:val="22"/>
          <w:szCs w:val="22"/>
        </w:rPr>
        <w:t xml:space="preserve">te generaliseren. </w:t>
      </w:r>
    </w:p>
    <w:p w14:paraId="2ACC407F" w14:textId="77777777" w:rsidR="003952C4" w:rsidRPr="00D635D6" w:rsidRDefault="003952C4" w:rsidP="00D635D6">
      <w:pPr>
        <w:pStyle w:val="NoSpacing"/>
        <w:rPr>
          <w:sz w:val="22"/>
          <w:szCs w:val="22"/>
        </w:rPr>
      </w:pPr>
    </w:p>
    <w:p w14:paraId="78D313E3" w14:textId="71AB162F" w:rsidR="00C83466" w:rsidRPr="00D635D6" w:rsidRDefault="003952C4" w:rsidP="00D635D6">
      <w:pPr>
        <w:pStyle w:val="NoSpacing"/>
        <w:rPr>
          <w:sz w:val="22"/>
          <w:szCs w:val="22"/>
        </w:rPr>
      </w:pPr>
      <w:r w:rsidRPr="00D635D6">
        <w:rPr>
          <w:sz w:val="22"/>
          <w:szCs w:val="22"/>
        </w:rPr>
        <w:t>De begripsvaliditeit is gewaarborgd aan de hand van het SERVQUAL-model. Er is van te voren duidelijk geformuleerd welke stellingen uit de enquête toebeho</w:t>
      </w:r>
      <w:r w:rsidR="009966D5">
        <w:rPr>
          <w:sz w:val="22"/>
          <w:szCs w:val="22"/>
        </w:rPr>
        <w:t>ren</w:t>
      </w:r>
      <w:r w:rsidRPr="00D635D6">
        <w:rPr>
          <w:sz w:val="22"/>
          <w:szCs w:val="22"/>
        </w:rPr>
        <w:t xml:space="preserve"> aan welk aspect van het model.</w:t>
      </w:r>
    </w:p>
    <w:p w14:paraId="54AEDDCE" w14:textId="77777777" w:rsidR="00C83466" w:rsidRPr="00D635D6" w:rsidRDefault="00C83466" w:rsidP="00D635D6">
      <w:pPr>
        <w:pStyle w:val="NoSpacing"/>
        <w:rPr>
          <w:sz w:val="22"/>
          <w:szCs w:val="22"/>
        </w:rPr>
      </w:pPr>
    </w:p>
    <w:p w14:paraId="538008DE" w14:textId="44895459" w:rsidR="00100F7B" w:rsidRPr="00B32055" w:rsidRDefault="00C83466" w:rsidP="00D635D6">
      <w:pPr>
        <w:pStyle w:val="NoSpacing"/>
        <w:rPr>
          <w:color w:val="000000"/>
        </w:rPr>
      </w:pPr>
      <w:r w:rsidRPr="00D635D6">
        <w:rPr>
          <w:sz w:val="22"/>
          <w:szCs w:val="22"/>
        </w:rPr>
        <w:t>Dezelfde acties die zijn uitgevoerd voor de enquête zijn ook gedaan voor de gerichte betreffende de verlopen afspraken.</w:t>
      </w:r>
      <w:r w:rsidR="00F918D9" w:rsidRPr="00D635D6">
        <w:rPr>
          <w:sz w:val="22"/>
          <w:szCs w:val="22"/>
        </w:rPr>
        <w:t xml:space="preserve"> </w:t>
      </w:r>
      <w:r w:rsidRPr="00D635D6">
        <w:rPr>
          <w:sz w:val="22"/>
          <w:szCs w:val="22"/>
        </w:rPr>
        <w:t>De vraag is door 24 respondenten ingevuld</w:t>
      </w:r>
      <w:r w:rsidR="00F918D9" w:rsidRPr="00D635D6">
        <w:rPr>
          <w:sz w:val="22"/>
          <w:szCs w:val="22"/>
        </w:rPr>
        <w:t>, waarvan een aantal antwoorden onbruikbaar zijn.</w:t>
      </w:r>
      <w:r w:rsidRPr="00D635D6">
        <w:rPr>
          <w:sz w:val="22"/>
          <w:szCs w:val="22"/>
        </w:rPr>
        <w:t xml:space="preserve"> Hierdoor is de externe validiteit van zowel de enquête als de gerichte vraag niet volledig gewaarborgd.</w:t>
      </w:r>
      <w:r w:rsidR="003952C4">
        <w:br/>
      </w:r>
      <w:r w:rsidR="003952C4">
        <w:br/>
      </w:r>
      <w:r w:rsidR="003952C4">
        <w:br/>
      </w:r>
      <w:r w:rsidR="003952C4">
        <w:br/>
      </w:r>
      <w:r w:rsidR="003952C4">
        <w:br/>
      </w:r>
      <w:r w:rsidR="003952C4">
        <w:br/>
      </w:r>
      <w:r w:rsidR="003952C4">
        <w:br/>
      </w:r>
      <w:r w:rsidR="003952C4">
        <w:br/>
      </w:r>
      <w:r w:rsidR="003952C4">
        <w:br/>
      </w:r>
    </w:p>
    <w:p w14:paraId="71E10F1A" w14:textId="77777777" w:rsidR="00020C96" w:rsidRDefault="00A51245" w:rsidP="00100F7B">
      <w:pPr>
        <w:spacing w:after="240" w:line="312" w:lineRule="auto"/>
        <w:rPr>
          <w:color w:val="000000"/>
          <w:sz w:val="22"/>
          <w:szCs w:val="22"/>
        </w:rPr>
      </w:pPr>
      <w:r>
        <w:rPr>
          <w:color w:val="000000"/>
          <w:sz w:val="22"/>
          <w:szCs w:val="22"/>
        </w:rPr>
        <w:br/>
      </w:r>
      <w:r w:rsidR="00100F7B">
        <w:rPr>
          <w:color w:val="000000"/>
          <w:sz w:val="22"/>
          <w:szCs w:val="22"/>
        </w:rPr>
        <w:br w:type="page"/>
      </w:r>
    </w:p>
    <w:p w14:paraId="620D4C35" w14:textId="77777777" w:rsidR="00B32055" w:rsidRDefault="00020C96" w:rsidP="00B32055">
      <w:pPr>
        <w:pStyle w:val="Heading1"/>
        <w:rPr>
          <w:color w:val="255810"/>
          <w:sz w:val="36"/>
          <w:szCs w:val="24"/>
        </w:rPr>
      </w:pPr>
      <w:bookmarkStart w:id="177" w:name="_Toc51147409"/>
      <w:bookmarkStart w:id="178" w:name="_Toc51147667"/>
      <w:bookmarkStart w:id="179" w:name="_Toc51147890"/>
      <w:bookmarkStart w:id="180" w:name="_Toc51148165"/>
      <w:bookmarkStart w:id="181" w:name="_Toc60568572"/>
      <w:r w:rsidRPr="00CA3CF1">
        <w:rPr>
          <w:color w:val="255810"/>
          <w:sz w:val="36"/>
          <w:szCs w:val="24"/>
        </w:rPr>
        <w:lastRenderedPageBreak/>
        <w:t xml:space="preserve">4. </w:t>
      </w:r>
      <w:bookmarkEnd w:id="177"/>
      <w:bookmarkEnd w:id="178"/>
      <w:bookmarkEnd w:id="179"/>
      <w:bookmarkEnd w:id="180"/>
      <w:r w:rsidR="00986EA8" w:rsidRPr="00CA3CF1">
        <w:rPr>
          <w:color w:val="255810"/>
          <w:sz w:val="36"/>
          <w:szCs w:val="24"/>
        </w:rPr>
        <w:t>Resultaten</w:t>
      </w:r>
      <w:bookmarkEnd w:id="181"/>
    </w:p>
    <w:p w14:paraId="33317F85" w14:textId="6FA2F745" w:rsidR="006B398B" w:rsidRDefault="003539F5" w:rsidP="003539F5">
      <w:pPr>
        <w:pStyle w:val="NoSpacing"/>
        <w:rPr>
          <w:sz w:val="22"/>
          <w:szCs w:val="22"/>
        </w:rPr>
      </w:pPr>
      <w:r w:rsidRPr="003539F5">
        <w:rPr>
          <w:sz w:val="22"/>
          <w:szCs w:val="22"/>
        </w:rPr>
        <w:t>Dit hoofdstuk bevat de resultaten van het onderzoek</w:t>
      </w:r>
      <w:r w:rsidR="006B398B">
        <w:rPr>
          <w:sz w:val="22"/>
          <w:szCs w:val="22"/>
        </w:rPr>
        <w:t xml:space="preserve">. De resultaten </w:t>
      </w:r>
      <w:r w:rsidR="00631828">
        <w:rPr>
          <w:sz w:val="22"/>
          <w:szCs w:val="22"/>
        </w:rPr>
        <w:t xml:space="preserve">zijn beschreven </w:t>
      </w:r>
      <w:r w:rsidR="006B398B">
        <w:rPr>
          <w:sz w:val="22"/>
          <w:szCs w:val="22"/>
        </w:rPr>
        <w:t>aan de hand van de drie deelvragen. Per deelvraag worden de belangrijkste bevindingen behandeld, alle resultaten zijn te vinden in de bijlagen.</w:t>
      </w:r>
    </w:p>
    <w:p w14:paraId="0CF5EB3C" w14:textId="7F97DEA9" w:rsidR="006B398B" w:rsidRDefault="003539F5" w:rsidP="00E72C06">
      <w:pPr>
        <w:pStyle w:val="Heading2"/>
        <w:rPr>
          <w:sz w:val="22"/>
          <w:szCs w:val="22"/>
        </w:rPr>
      </w:pPr>
      <w:bookmarkStart w:id="182" w:name="_Toc60568573"/>
      <w:r w:rsidRPr="00E72C06">
        <w:rPr>
          <w:szCs w:val="24"/>
        </w:rPr>
        <w:t xml:space="preserve">4.1 </w:t>
      </w:r>
      <w:bookmarkEnd w:id="182"/>
      <w:r w:rsidR="00DE3765">
        <w:t>Positieve aspecten</w:t>
      </w:r>
    </w:p>
    <w:p w14:paraId="514E0F13" w14:textId="76B357AE" w:rsidR="006B398B" w:rsidRDefault="00866E21" w:rsidP="003539F5">
      <w:pPr>
        <w:pStyle w:val="NoSpacing"/>
        <w:rPr>
          <w:sz w:val="22"/>
          <w:szCs w:val="22"/>
        </w:rPr>
      </w:pPr>
      <w:r>
        <w:rPr>
          <w:sz w:val="22"/>
          <w:szCs w:val="22"/>
        </w:rPr>
        <w:t xml:space="preserve">124 van de 154 respondenten gaf in de enquête aan de werking van zelfkijken.nl voorafgaand aan de bezichtiging duidelijk was. Daarnaast </w:t>
      </w:r>
      <w:r w:rsidR="00710180">
        <w:rPr>
          <w:sz w:val="22"/>
          <w:szCs w:val="22"/>
        </w:rPr>
        <w:t>gaf</w:t>
      </w:r>
      <w:r>
        <w:rPr>
          <w:sz w:val="22"/>
          <w:szCs w:val="22"/>
        </w:rPr>
        <w:t xml:space="preserve"> 78,4% </w:t>
      </w:r>
      <w:r w:rsidR="00710180">
        <w:rPr>
          <w:sz w:val="22"/>
          <w:szCs w:val="22"/>
        </w:rPr>
        <w:t xml:space="preserve">aan </w:t>
      </w:r>
      <w:r>
        <w:rPr>
          <w:sz w:val="22"/>
          <w:szCs w:val="22"/>
        </w:rPr>
        <w:t>dat ze een helder beeld hadden van hoe het proces zou verlopen</w:t>
      </w:r>
      <w:r w:rsidR="00001DBC">
        <w:rPr>
          <w:sz w:val="22"/>
          <w:szCs w:val="22"/>
        </w:rPr>
        <w:t xml:space="preserve">. </w:t>
      </w:r>
      <w:r w:rsidR="006B398B">
        <w:rPr>
          <w:sz w:val="22"/>
          <w:szCs w:val="22"/>
        </w:rPr>
        <w:t>Dit is ook bevestigd tijdens de interviews. Beide geïnterviewde kijkers gaven aan dat het voor zich sprak en dat de berichtgeving duidelijk was.</w:t>
      </w:r>
      <w:r w:rsidR="00001DBC">
        <w:rPr>
          <w:sz w:val="22"/>
          <w:szCs w:val="22"/>
        </w:rPr>
        <w:t xml:space="preserve"> De histogrammen van de bijbehorende stellingen van de enquête zijn weergeven in bijlage 4</w:t>
      </w:r>
      <w:r w:rsidR="00DE3765">
        <w:rPr>
          <w:sz w:val="22"/>
          <w:szCs w:val="22"/>
        </w:rPr>
        <w:t>, stelling 1 en 2.</w:t>
      </w:r>
    </w:p>
    <w:p w14:paraId="3AA5212C" w14:textId="77777777" w:rsidR="006B398B" w:rsidRDefault="006B398B" w:rsidP="003539F5">
      <w:pPr>
        <w:pStyle w:val="NoSpacing"/>
        <w:rPr>
          <w:sz w:val="22"/>
          <w:szCs w:val="22"/>
        </w:rPr>
      </w:pPr>
    </w:p>
    <w:p w14:paraId="6BF66395" w14:textId="28BAC722" w:rsidR="006B398B" w:rsidRDefault="006B398B" w:rsidP="003539F5">
      <w:pPr>
        <w:pStyle w:val="NoSpacing"/>
        <w:rPr>
          <w:sz w:val="22"/>
          <w:szCs w:val="22"/>
        </w:rPr>
      </w:pPr>
      <w:r>
        <w:rPr>
          <w:sz w:val="22"/>
          <w:szCs w:val="22"/>
        </w:rPr>
        <w:t>83,7% van de respondenten uit de enquête</w:t>
      </w:r>
      <w:r w:rsidR="00001DBC">
        <w:rPr>
          <w:sz w:val="22"/>
          <w:szCs w:val="22"/>
        </w:rPr>
        <w:t xml:space="preserve"> scoorde de stelling met betrekking tot de gebruikersvriendelijkheid met een. 4 of een 5.</w:t>
      </w:r>
      <w:r w:rsidR="00C53980">
        <w:rPr>
          <w:sz w:val="22"/>
          <w:szCs w:val="22"/>
        </w:rPr>
        <w:t xml:space="preserve"> De histogram is te vinden onder stelling 3 van bijlage 4.</w:t>
      </w:r>
    </w:p>
    <w:p w14:paraId="665739B9" w14:textId="77777777" w:rsidR="006B398B" w:rsidRDefault="006B398B" w:rsidP="003539F5">
      <w:pPr>
        <w:pStyle w:val="NoSpacing"/>
        <w:rPr>
          <w:sz w:val="22"/>
          <w:szCs w:val="22"/>
        </w:rPr>
      </w:pPr>
    </w:p>
    <w:p w14:paraId="3B4E4BF1" w14:textId="644A79FE" w:rsidR="006B398B" w:rsidRDefault="006B398B" w:rsidP="003539F5">
      <w:pPr>
        <w:pStyle w:val="NoSpacing"/>
        <w:rPr>
          <w:sz w:val="22"/>
          <w:szCs w:val="22"/>
        </w:rPr>
      </w:pPr>
      <w:r>
        <w:rPr>
          <w:sz w:val="22"/>
          <w:szCs w:val="22"/>
        </w:rPr>
        <w:t xml:space="preserve">130 van de </w:t>
      </w:r>
      <w:r w:rsidR="00866E21">
        <w:rPr>
          <w:sz w:val="22"/>
          <w:szCs w:val="22"/>
        </w:rPr>
        <w:t xml:space="preserve">154 </w:t>
      </w:r>
      <w:r>
        <w:rPr>
          <w:sz w:val="22"/>
          <w:szCs w:val="22"/>
        </w:rPr>
        <w:t xml:space="preserve">respondenten van de enquête vonden het prettig dat ze alles zelfstandig en online konden inplannen. Beide geïnterviewde vonden dit ook een heel goed aspect van het systeem. Respondent B gaf </w:t>
      </w:r>
      <w:r w:rsidR="00897112">
        <w:rPr>
          <w:sz w:val="22"/>
          <w:szCs w:val="22"/>
        </w:rPr>
        <w:t xml:space="preserve">aan dat </w:t>
      </w:r>
      <w:r>
        <w:rPr>
          <w:sz w:val="22"/>
          <w:szCs w:val="22"/>
        </w:rPr>
        <w:t>tijdens het zoeken naar een woning</w:t>
      </w:r>
      <w:r w:rsidR="00897112">
        <w:rPr>
          <w:sz w:val="22"/>
          <w:szCs w:val="22"/>
        </w:rPr>
        <w:t>,</w:t>
      </w:r>
      <w:r>
        <w:rPr>
          <w:sz w:val="22"/>
          <w:szCs w:val="22"/>
        </w:rPr>
        <w:t xml:space="preserve"> het inplannen van een bezichtiging op de traditionele manier</w:t>
      </w:r>
      <w:r w:rsidR="00897112">
        <w:rPr>
          <w:sz w:val="22"/>
          <w:szCs w:val="22"/>
        </w:rPr>
        <w:t>,</w:t>
      </w:r>
      <w:r>
        <w:rPr>
          <w:sz w:val="22"/>
          <w:szCs w:val="22"/>
        </w:rPr>
        <w:t xml:space="preserve"> een groot obstakel was. Hij en zijn vriendin werken beide fulltime en</w:t>
      </w:r>
      <w:r w:rsidR="00897112">
        <w:rPr>
          <w:sz w:val="22"/>
          <w:szCs w:val="22"/>
        </w:rPr>
        <w:t xml:space="preserve"> hij</w:t>
      </w:r>
      <w:r>
        <w:rPr>
          <w:sz w:val="22"/>
          <w:szCs w:val="22"/>
        </w:rPr>
        <w:t xml:space="preserve"> gaf aan dat het lastig was om een bezichtiging in te plannen. Hij gaf aan dat de flexibiliteit van zelfkijken.nl voor hun situatie echt een uitkomst was.</w:t>
      </w:r>
      <w:r w:rsidR="00001DBC">
        <w:rPr>
          <w:sz w:val="22"/>
          <w:szCs w:val="22"/>
        </w:rPr>
        <w:t xml:space="preserve"> Het volledige interview</w:t>
      </w:r>
      <w:r w:rsidR="00C53980">
        <w:rPr>
          <w:sz w:val="22"/>
          <w:szCs w:val="22"/>
        </w:rPr>
        <w:t xml:space="preserve"> met respondent B</w:t>
      </w:r>
      <w:r w:rsidR="00001DBC">
        <w:rPr>
          <w:sz w:val="22"/>
          <w:szCs w:val="22"/>
        </w:rPr>
        <w:t xml:space="preserve"> staat uitgeschreven in bijlage 6.</w:t>
      </w:r>
    </w:p>
    <w:p w14:paraId="45C43F4E" w14:textId="77777777" w:rsidR="006B398B" w:rsidRDefault="006B398B" w:rsidP="003539F5">
      <w:pPr>
        <w:pStyle w:val="NoSpacing"/>
        <w:rPr>
          <w:sz w:val="22"/>
          <w:szCs w:val="22"/>
        </w:rPr>
      </w:pPr>
    </w:p>
    <w:p w14:paraId="14BD7C9D" w14:textId="2DF86363" w:rsidR="006B398B" w:rsidRDefault="006B398B" w:rsidP="003539F5">
      <w:pPr>
        <w:pStyle w:val="NoSpacing"/>
        <w:rPr>
          <w:sz w:val="22"/>
          <w:szCs w:val="22"/>
        </w:rPr>
      </w:pPr>
      <w:r>
        <w:rPr>
          <w:sz w:val="22"/>
          <w:szCs w:val="22"/>
        </w:rPr>
        <w:t xml:space="preserve">In onderstaand figuur is de uitkomst </w:t>
      </w:r>
      <w:r w:rsidR="00897112">
        <w:rPr>
          <w:sz w:val="22"/>
          <w:szCs w:val="22"/>
        </w:rPr>
        <w:t xml:space="preserve">te lezen </w:t>
      </w:r>
      <w:r>
        <w:rPr>
          <w:sz w:val="22"/>
          <w:szCs w:val="22"/>
        </w:rPr>
        <w:t>van de stelling of respondenten liever zonder de aanwezigheid van een makelaar een woning bezichtigen. Dit is redelijk verspreid. Het grootste deel van de respondenten blijft bij deze stelling in het midden zitten. 44,5</w:t>
      </w:r>
      <w:r w:rsidR="00001DBC">
        <w:rPr>
          <w:sz w:val="22"/>
          <w:szCs w:val="22"/>
        </w:rPr>
        <w:t>%</w:t>
      </w:r>
      <w:r>
        <w:rPr>
          <w:sz w:val="22"/>
          <w:szCs w:val="22"/>
        </w:rPr>
        <w:t xml:space="preserve"> van de respondenten gaf aan liever zonder makelaar te bezichtigen. De respondenten uit de interviews gaven beide aan dat ze liever zonder makelaar een woning bezichtigen. Respondent A gaf aan dat ze toch snel 5 minuten per bezichtiging kwijt is aan de makelaar, waardoor ze te weinig tijd over hield om de woning goed te bekijken. Respondent B vond het prettig dat hij rustig kon kijken zonder een makelaar, omdat</w:t>
      </w:r>
      <w:r w:rsidR="00897112">
        <w:rPr>
          <w:sz w:val="22"/>
          <w:szCs w:val="22"/>
        </w:rPr>
        <w:t xml:space="preserve"> </w:t>
      </w:r>
      <w:r>
        <w:rPr>
          <w:sz w:val="22"/>
          <w:szCs w:val="22"/>
        </w:rPr>
        <w:t>een makelaar hem erg kan beïnvloeden. Zonder makelaar heeft hij een meer neutrale blik op de voor- en nadelen van de woning.</w:t>
      </w:r>
      <w:r w:rsidR="00001DBC">
        <w:rPr>
          <w:sz w:val="22"/>
          <w:szCs w:val="22"/>
        </w:rPr>
        <w:t xml:space="preserve"> Het interview met respondent A staat in bijlage 5.</w:t>
      </w:r>
    </w:p>
    <w:p w14:paraId="44624E61" w14:textId="77777777" w:rsidR="006B398B" w:rsidRDefault="006B398B" w:rsidP="003539F5">
      <w:pPr>
        <w:pStyle w:val="NoSpacing"/>
        <w:rPr>
          <w:sz w:val="22"/>
          <w:szCs w:val="22"/>
        </w:rPr>
      </w:pPr>
      <w:r>
        <w:rPr>
          <w:noProof/>
        </w:rPr>
        <w:drawing>
          <wp:anchor distT="0" distB="0" distL="114300" distR="114300" simplePos="0" relativeHeight="251691008" behindDoc="0" locked="0" layoutInCell="1" allowOverlap="1" wp14:anchorId="192E0713" wp14:editId="15D21894">
            <wp:simplePos x="0" y="0"/>
            <wp:positionH relativeFrom="column">
              <wp:posOffset>561975</wp:posOffset>
            </wp:positionH>
            <wp:positionV relativeFrom="paragraph">
              <wp:posOffset>145415</wp:posOffset>
            </wp:positionV>
            <wp:extent cx="4542155" cy="1864995"/>
            <wp:effectExtent l="0" t="0" r="4445" b="1905"/>
            <wp:wrapSquare wrapText="bothSides"/>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3642"/>
                    <a:stretch/>
                  </pic:blipFill>
                  <pic:spPr bwMode="auto">
                    <a:xfrm>
                      <a:off x="0" y="0"/>
                      <a:ext cx="4542155" cy="1864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65B3B0" w14:textId="77777777" w:rsidR="006B398B" w:rsidRDefault="006B398B" w:rsidP="003539F5">
      <w:pPr>
        <w:pStyle w:val="NoSpacing"/>
        <w:rPr>
          <w:sz w:val="22"/>
          <w:szCs w:val="22"/>
        </w:rPr>
      </w:pPr>
    </w:p>
    <w:p w14:paraId="7AAB0F3F" w14:textId="77777777" w:rsidR="006B398B" w:rsidRDefault="006B398B" w:rsidP="003539F5">
      <w:pPr>
        <w:pStyle w:val="NoSpacing"/>
        <w:rPr>
          <w:sz w:val="22"/>
          <w:szCs w:val="22"/>
        </w:rPr>
      </w:pPr>
    </w:p>
    <w:p w14:paraId="0F74D974" w14:textId="77777777" w:rsidR="006B398B" w:rsidRDefault="006B398B" w:rsidP="003539F5">
      <w:pPr>
        <w:pStyle w:val="NoSpacing"/>
        <w:rPr>
          <w:sz w:val="22"/>
          <w:szCs w:val="22"/>
        </w:rPr>
      </w:pPr>
    </w:p>
    <w:p w14:paraId="10C6EA78" w14:textId="77777777" w:rsidR="006B398B" w:rsidRDefault="006B398B" w:rsidP="003539F5">
      <w:pPr>
        <w:pStyle w:val="NoSpacing"/>
        <w:rPr>
          <w:sz w:val="22"/>
          <w:szCs w:val="22"/>
        </w:rPr>
      </w:pPr>
    </w:p>
    <w:p w14:paraId="3A1DC154" w14:textId="77777777" w:rsidR="006B398B" w:rsidRDefault="006B398B" w:rsidP="003539F5">
      <w:pPr>
        <w:pStyle w:val="NoSpacing"/>
        <w:rPr>
          <w:sz w:val="22"/>
          <w:szCs w:val="22"/>
        </w:rPr>
      </w:pPr>
    </w:p>
    <w:p w14:paraId="228E9526" w14:textId="77777777" w:rsidR="006B398B" w:rsidRDefault="006B398B" w:rsidP="003539F5">
      <w:pPr>
        <w:pStyle w:val="NoSpacing"/>
        <w:rPr>
          <w:sz w:val="22"/>
          <w:szCs w:val="22"/>
        </w:rPr>
      </w:pPr>
    </w:p>
    <w:p w14:paraId="52FCA048" w14:textId="77777777" w:rsidR="006B398B" w:rsidRDefault="006B398B" w:rsidP="003539F5">
      <w:pPr>
        <w:pStyle w:val="NoSpacing"/>
        <w:rPr>
          <w:sz w:val="22"/>
          <w:szCs w:val="22"/>
        </w:rPr>
      </w:pPr>
    </w:p>
    <w:p w14:paraId="409DBCF4" w14:textId="77777777" w:rsidR="006B398B" w:rsidRDefault="006B398B" w:rsidP="003539F5">
      <w:pPr>
        <w:pStyle w:val="NoSpacing"/>
        <w:rPr>
          <w:sz w:val="22"/>
          <w:szCs w:val="22"/>
        </w:rPr>
      </w:pPr>
    </w:p>
    <w:p w14:paraId="7E66AB76" w14:textId="77777777" w:rsidR="006B398B" w:rsidRDefault="006B398B" w:rsidP="003539F5">
      <w:pPr>
        <w:pStyle w:val="NoSpacing"/>
        <w:rPr>
          <w:sz w:val="22"/>
          <w:szCs w:val="22"/>
        </w:rPr>
      </w:pPr>
    </w:p>
    <w:p w14:paraId="43CCD15E" w14:textId="77777777" w:rsidR="006B398B" w:rsidRDefault="006B398B" w:rsidP="003539F5">
      <w:pPr>
        <w:pStyle w:val="NoSpacing"/>
        <w:rPr>
          <w:sz w:val="22"/>
          <w:szCs w:val="22"/>
        </w:rPr>
      </w:pPr>
    </w:p>
    <w:p w14:paraId="2388D499" w14:textId="77777777" w:rsidR="006B398B" w:rsidRDefault="006B398B" w:rsidP="003539F5">
      <w:pPr>
        <w:pStyle w:val="NoSpacing"/>
        <w:rPr>
          <w:sz w:val="22"/>
          <w:szCs w:val="22"/>
        </w:rPr>
      </w:pPr>
    </w:p>
    <w:p w14:paraId="5350B611" w14:textId="77777777" w:rsidR="006B398B" w:rsidRDefault="006B398B" w:rsidP="003539F5">
      <w:pPr>
        <w:pStyle w:val="NoSpacing"/>
        <w:rPr>
          <w:sz w:val="22"/>
          <w:szCs w:val="22"/>
        </w:rPr>
      </w:pPr>
    </w:p>
    <w:p w14:paraId="5A6584C3" w14:textId="77777777" w:rsidR="006B398B" w:rsidRPr="006B398B" w:rsidRDefault="006B398B" w:rsidP="006B398B">
      <w:pPr>
        <w:pStyle w:val="NoSpacing"/>
        <w:jc w:val="center"/>
        <w:rPr>
          <w:b/>
          <w:bCs/>
          <w:sz w:val="21"/>
          <w:szCs w:val="21"/>
        </w:rPr>
      </w:pPr>
      <w:r>
        <w:rPr>
          <w:b/>
          <w:bCs/>
          <w:sz w:val="21"/>
          <w:szCs w:val="21"/>
        </w:rPr>
        <w:t>Figuur 4.1: Histogram stelling 7</w:t>
      </w:r>
    </w:p>
    <w:p w14:paraId="03A31DD6" w14:textId="77777777" w:rsidR="006B398B" w:rsidRDefault="006B398B" w:rsidP="003539F5">
      <w:pPr>
        <w:pStyle w:val="NoSpacing"/>
        <w:rPr>
          <w:sz w:val="22"/>
          <w:szCs w:val="22"/>
        </w:rPr>
      </w:pPr>
    </w:p>
    <w:p w14:paraId="23BC4AEC" w14:textId="77777777" w:rsidR="006B398B" w:rsidRDefault="006B398B" w:rsidP="003539F5">
      <w:pPr>
        <w:pStyle w:val="NoSpacing"/>
        <w:rPr>
          <w:sz w:val="22"/>
          <w:szCs w:val="22"/>
        </w:rPr>
      </w:pPr>
      <w:r>
        <w:rPr>
          <w:sz w:val="22"/>
          <w:szCs w:val="22"/>
        </w:rPr>
        <w:t>Beide geïnterviewde respondenten zouden zelfkijken.nl overwegen als ze hun eigen woning zouden verkopen. Ze gaven aan dat via zelfkijken.nl simpelweg veel meer mensen hun woning kunnen bekijken, waardoor er een betere prijs tot stand kan komen.</w:t>
      </w:r>
    </w:p>
    <w:p w14:paraId="099311B6" w14:textId="77777777" w:rsidR="006B398B" w:rsidRDefault="006B398B" w:rsidP="003539F5">
      <w:pPr>
        <w:pStyle w:val="NoSpacing"/>
        <w:rPr>
          <w:sz w:val="22"/>
          <w:szCs w:val="22"/>
        </w:rPr>
      </w:pPr>
    </w:p>
    <w:p w14:paraId="6A1B1BA7" w14:textId="77777777" w:rsidR="006B398B" w:rsidRPr="006B398B" w:rsidRDefault="006B398B" w:rsidP="003539F5">
      <w:pPr>
        <w:pStyle w:val="NoSpacing"/>
        <w:rPr>
          <w:sz w:val="22"/>
          <w:szCs w:val="22"/>
        </w:rPr>
      </w:pPr>
      <w:r>
        <w:rPr>
          <w:sz w:val="22"/>
          <w:szCs w:val="22"/>
        </w:rPr>
        <w:t xml:space="preserve"> </w:t>
      </w:r>
    </w:p>
    <w:p w14:paraId="2D00B9C6" w14:textId="77777777" w:rsidR="006B398B" w:rsidRDefault="006B398B">
      <w:pPr>
        <w:spacing w:after="240" w:line="312" w:lineRule="auto"/>
        <w:rPr>
          <w:b/>
          <w:bCs/>
          <w:sz w:val="22"/>
          <w:szCs w:val="22"/>
        </w:rPr>
      </w:pPr>
      <w:r>
        <w:rPr>
          <w:b/>
          <w:bCs/>
          <w:sz w:val="22"/>
          <w:szCs w:val="22"/>
        </w:rPr>
        <w:br w:type="page"/>
      </w:r>
    </w:p>
    <w:p w14:paraId="0FE3AE2F" w14:textId="01921896" w:rsidR="006B398B" w:rsidRPr="00E72C06" w:rsidRDefault="006B398B" w:rsidP="00E72C06">
      <w:pPr>
        <w:pStyle w:val="Heading2"/>
      </w:pPr>
      <w:bookmarkStart w:id="183" w:name="_Toc60568574"/>
      <w:r w:rsidRPr="00E72C06">
        <w:lastRenderedPageBreak/>
        <w:t xml:space="preserve">4.2 </w:t>
      </w:r>
      <w:bookmarkEnd w:id="183"/>
      <w:r w:rsidR="00DE3765">
        <w:t>Negatieve aspecten</w:t>
      </w:r>
    </w:p>
    <w:p w14:paraId="2C9DFEF7" w14:textId="05A4B683" w:rsidR="006B398B" w:rsidRDefault="009C0CDF" w:rsidP="006B398B">
      <w:pPr>
        <w:pStyle w:val="NoSpacing"/>
        <w:rPr>
          <w:sz w:val="22"/>
          <w:szCs w:val="22"/>
        </w:rPr>
      </w:pPr>
      <w:r>
        <w:rPr>
          <w:sz w:val="22"/>
          <w:szCs w:val="22"/>
        </w:rPr>
        <w:t xml:space="preserve">Uit de interviews bleek dat </w:t>
      </w:r>
      <w:r w:rsidR="006B398B">
        <w:rPr>
          <w:sz w:val="22"/>
          <w:szCs w:val="22"/>
        </w:rPr>
        <w:t>ze</w:t>
      </w:r>
      <w:r>
        <w:rPr>
          <w:sz w:val="22"/>
          <w:szCs w:val="22"/>
        </w:rPr>
        <w:t xml:space="preserve"> beide</w:t>
      </w:r>
      <w:r w:rsidR="006B398B">
        <w:rPr>
          <w:sz w:val="22"/>
          <w:szCs w:val="22"/>
        </w:rPr>
        <w:t xml:space="preserve"> </w:t>
      </w:r>
      <w:r w:rsidR="00897112">
        <w:rPr>
          <w:sz w:val="22"/>
          <w:szCs w:val="22"/>
        </w:rPr>
        <w:t>m</w:t>
      </w:r>
      <w:r w:rsidR="006B398B">
        <w:rPr>
          <w:sz w:val="22"/>
          <w:szCs w:val="22"/>
        </w:rPr>
        <w:t>oeite hadden met het slot. Respondent A heeft meerdere bezichtigingen via zelfkijken.nl gedaan en kon twee keer de woning niet goed afsluiten. Respondent B heeft één bezichtiging gedaan via zelfkijken.nl, hij gaf aan dat de deur niet goed open ging. Hij had het een aantal kreeg geprobeerd, maar de deur ging niet open. Hij stond op het punt om weg te gaan en een nieuwe afspraak in te plannen toen de deur open ging. Zij hadden beide woningen bezichtigd toen er nog gebruik gemaakt werd van een code om binnen te komen, dit is tegenwoordig alweer anders, waardoor het</w:t>
      </w:r>
      <w:r>
        <w:rPr>
          <w:sz w:val="22"/>
          <w:szCs w:val="22"/>
        </w:rPr>
        <w:t xml:space="preserve"> </w:t>
      </w:r>
      <w:r w:rsidR="006B398B">
        <w:rPr>
          <w:sz w:val="22"/>
          <w:szCs w:val="22"/>
        </w:rPr>
        <w:t>makkelijker gaat.</w:t>
      </w:r>
    </w:p>
    <w:p w14:paraId="444B24EB" w14:textId="37BBEB78" w:rsidR="006B398B" w:rsidRDefault="006B398B" w:rsidP="006B398B">
      <w:pPr>
        <w:pStyle w:val="NoSpacing"/>
        <w:rPr>
          <w:sz w:val="22"/>
          <w:szCs w:val="22"/>
        </w:rPr>
      </w:pPr>
      <w:r>
        <w:rPr>
          <w:sz w:val="22"/>
          <w:szCs w:val="22"/>
        </w:rPr>
        <w:t xml:space="preserve">10 respondenten </w:t>
      </w:r>
      <w:r w:rsidR="008340D5">
        <w:rPr>
          <w:sz w:val="22"/>
          <w:szCs w:val="22"/>
        </w:rPr>
        <w:t xml:space="preserve">gaven </w:t>
      </w:r>
      <w:r>
        <w:rPr>
          <w:sz w:val="22"/>
          <w:szCs w:val="22"/>
        </w:rPr>
        <w:t xml:space="preserve">in de </w:t>
      </w:r>
      <w:r w:rsidR="00D47771">
        <w:rPr>
          <w:sz w:val="22"/>
          <w:szCs w:val="22"/>
        </w:rPr>
        <w:t xml:space="preserve">opmerkingen van de </w:t>
      </w:r>
      <w:r>
        <w:rPr>
          <w:sz w:val="22"/>
          <w:szCs w:val="22"/>
        </w:rPr>
        <w:t xml:space="preserve">enquête aan dat het slot niet </w:t>
      </w:r>
      <w:r w:rsidR="008340D5">
        <w:rPr>
          <w:sz w:val="22"/>
          <w:szCs w:val="22"/>
        </w:rPr>
        <w:t>naar behoren werkte.</w:t>
      </w:r>
    </w:p>
    <w:p w14:paraId="11D42763" w14:textId="3F45369B" w:rsidR="009C0CDF" w:rsidRDefault="009C0CDF" w:rsidP="006B398B">
      <w:pPr>
        <w:pStyle w:val="NoSpacing"/>
        <w:rPr>
          <w:sz w:val="22"/>
          <w:szCs w:val="22"/>
        </w:rPr>
      </w:pPr>
    </w:p>
    <w:p w14:paraId="5D4CB43F" w14:textId="1481EBD6" w:rsidR="008340D5" w:rsidRDefault="008340D5" w:rsidP="006B398B">
      <w:pPr>
        <w:pStyle w:val="NoSpacing"/>
        <w:rPr>
          <w:sz w:val="22"/>
          <w:szCs w:val="22"/>
        </w:rPr>
      </w:pPr>
      <w:r>
        <w:rPr>
          <w:sz w:val="22"/>
          <w:szCs w:val="22"/>
        </w:rPr>
        <w:t xml:space="preserve">Beide geïnterviewde respondenten gaven aan dat ze de mogelijkheid om een vraag te stellen tijdens de bezichtiging miste. Respondent A gaf aan dat er voor haar een aantal zaken waren die ze had gevraagd als er een fysieke makelaar was, maar nu niet heeft gevraagd. Ze was op de hoogte van het nummer dat aanwezig was voor het stellen van vragen, maar de drempel om hier gebruik van te maken lag te hoog. Respondent B gaf tijdens zijn interview aan dat hij dit ook zo ervaren had. Het was voor hem echter niet relevant, omdat hij onvoldoende interesse in de woning had. </w:t>
      </w:r>
      <w:r w:rsidR="00347318">
        <w:rPr>
          <w:sz w:val="22"/>
          <w:szCs w:val="22"/>
        </w:rPr>
        <w:t>Naast beide geïnterviewde respondenten gaven in de enquête ook acht respondenten in de opmerkingen aan dat zij de mogelijkheid miste om een vraag te stellen. Daarnaast gaf 88,5% van de respondenten in de enquête aan dat een antwoord op hun vraag via Whatsapp voldoende v</w:t>
      </w:r>
      <w:r w:rsidR="00897112">
        <w:rPr>
          <w:sz w:val="22"/>
          <w:szCs w:val="22"/>
        </w:rPr>
        <w:t>o</w:t>
      </w:r>
      <w:r w:rsidR="00347318">
        <w:rPr>
          <w:sz w:val="22"/>
          <w:szCs w:val="22"/>
        </w:rPr>
        <w:t>nden.</w:t>
      </w:r>
      <w:r w:rsidR="005F4979">
        <w:rPr>
          <w:sz w:val="22"/>
          <w:szCs w:val="22"/>
        </w:rPr>
        <w:t xml:space="preserve"> Een grafische weergave van de </w:t>
      </w:r>
      <w:r w:rsidR="00C53980">
        <w:rPr>
          <w:sz w:val="22"/>
          <w:szCs w:val="22"/>
        </w:rPr>
        <w:t>score is te vinden onder stelling 6 van bijlage 4.</w:t>
      </w:r>
    </w:p>
    <w:p w14:paraId="7F8B3B88" w14:textId="77777777" w:rsidR="006B398B" w:rsidRDefault="006B398B" w:rsidP="006B398B">
      <w:pPr>
        <w:pStyle w:val="NoSpacing"/>
        <w:rPr>
          <w:sz w:val="22"/>
          <w:szCs w:val="22"/>
        </w:rPr>
      </w:pPr>
    </w:p>
    <w:p w14:paraId="1B77CF7D" w14:textId="39A396C8" w:rsidR="006B398B" w:rsidRDefault="006B398B" w:rsidP="006B398B">
      <w:pPr>
        <w:pStyle w:val="NoSpacing"/>
        <w:rPr>
          <w:sz w:val="22"/>
          <w:szCs w:val="22"/>
        </w:rPr>
      </w:pPr>
      <w:r>
        <w:rPr>
          <w:sz w:val="22"/>
          <w:szCs w:val="22"/>
        </w:rPr>
        <w:t>8 respondenten gaf in de op- en aanmerkingen aan dat ze aanvullende informatie over het huis hadden gewild. Ze wil</w:t>
      </w:r>
      <w:r w:rsidR="006D62C5">
        <w:rPr>
          <w:sz w:val="22"/>
          <w:szCs w:val="22"/>
        </w:rPr>
        <w:t>d</w:t>
      </w:r>
      <w:r>
        <w:rPr>
          <w:sz w:val="22"/>
          <w:szCs w:val="22"/>
        </w:rPr>
        <w:t>en bijvoorbeeld wat aanvullende informatie over de buren en de ligging van de woning. Dit zijn zaken die niet aan bod komen, omdat er geen fysieke makelaar aanwezig is om dit toe te lichten. Beide respondenten van de interviews gaven aan dat ze dit ook zo ervaarde</w:t>
      </w:r>
      <w:r w:rsidR="00897112">
        <w:rPr>
          <w:sz w:val="22"/>
          <w:szCs w:val="22"/>
        </w:rPr>
        <w:t>n</w:t>
      </w:r>
      <w:r>
        <w:rPr>
          <w:sz w:val="22"/>
          <w:szCs w:val="22"/>
        </w:rPr>
        <w:t>. Respondent A gaf in het interview aan</w:t>
      </w:r>
      <w:r w:rsidR="00897112">
        <w:rPr>
          <w:sz w:val="22"/>
          <w:szCs w:val="22"/>
        </w:rPr>
        <w:t xml:space="preserve"> d</w:t>
      </w:r>
      <w:r w:rsidR="00D47771">
        <w:rPr>
          <w:sz w:val="22"/>
          <w:szCs w:val="22"/>
        </w:rPr>
        <w:t xml:space="preserve">at veel informatie in de brochure te vinden is, maar dat ze die (en anderen waarschijnlijk ook) niet heel gedetailleerd gelezen heeft. </w:t>
      </w:r>
      <w:r w:rsidR="009C0CDF">
        <w:rPr>
          <w:sz w:val="22"/>
          <w:szCs w:val="22"/>
        </w:rPr>
        <w:t>De woning die zij heeft gekocht via zelfkijken.nl had scheuren in het plafon, z</w:t>
      </w:r>
      <w:r w:rsidR="009825AC">
        <w:rPr>
          <w:sz w:val="22"/>
          <w:szCs w:val="22"/>
        </w:rPr>
        <w:t>e</w:t>
      </w:r>
      <w:r w:rsidR="009C0CDF">
        <w:rPr>
          <w:sz w:val="22"/>
          <w:szCs w:val="22"/>
        </w:rPr>
        <w:t xml:space="preserve"> stelt de kwestie tijdens het interview als volgt: “Daar was ik wel benieuwd naar van hoe komt dat en waarom zit het in andere delen niet en wat kan ik hier aan doen, die vragen stel je dan wel gemakkelijker. Dan is de makelaar er ook niet bij om het je ter plekke te vertellen. Dan kan ik achteraf wel bellen, maar dan vraag ik me af in hoeverre weten ze precies waar ik het over heb.” </w:t>
      </w:r>
      <w:r w:rsidR="00FA29F6">
        <w:rPr>
          <w:sz w:val="22"/>
          <w:szCs w:val="22"/>
        </w:rPr>
        <w:t>Het volledige interview met respondent A is te vinden in bijlage 5.</w:t>
      </w:r>
    </w:p>
    <w:p w14:paraId="5E5FA448" w14:textId="77777777" w:rsidR="009C0CDF" w:rsidRDefault="009C0CDF" w:rsidP="006B398B">
      <w:pPr>
        <w:pStyle w:val="NoSpacing"/>
        <w:rPr>
          <w:sz w:val="22"/>
          <w:szCs w:val="22"/>
        </w:rPr>
      </w:pPr>
    </w:p>
    <w:p w14:paraId="162E4F00" w14:textId="3084CF20" w:rsidR="007B38A8" w:rsidRDefault="007B38A8" w:rsidP="006B398B">
      <w:pPr>
        <w:pStyle w:val="NoSpacing"/>
        <w:rPr>
          <w:sz w:val="22"/>
          <w:szCs w:val="22"/>
        </w:rPr>
      </w:pPr>
      <w:r>
        <w:rPr>
          <w:sz w:val="22"/>
          <w:szCs w:val="22"/>
        </w:rPr>
        <w:t>Respondent A van de interviews gaf aan dat ze het feit dat er meer mensen kunnen kijken door dit systeem als een nadeel zag. Op deze wijze had zij namelijk meer concurrentie voor het kopen van de woning en w</w:t>
      </w:r>
      <w:r w:rsidR="00897112">
        <w:rPr>
          <w:sz w:val="22"/>
          <w:szCs w:val="22"/>
        </w:rPr>
        <w:t>erd d</w:t>
      </w:r>
      <w:r>
        <w:rPr>
          <w:sz w:val="22"/>
          <w:szCs w:val="22"/>
        </w:rPr>
        <w:t xml:space="preserve">e prijs omhoog gedreven. Dit kwam ook terug in de opmerkingen van de enquête. Dit aspect kan als negatief voor de potentiële koper worden ervaren. </w:t>
      </w:r>
    </w:p>
    <w:p w14:paraId="09997B9C" w14:textId="77777777" w:rsidR="007B38A8" w:rsidRDefault="007B38A8" w:rsidP="006B398B">
      <w:pPr>
        <w:pStyle w:val="NoSpacing"/>
        <w:rPr>
          <w:sz w:val="22"/>
          <w:szCs w:val="22"/>
        </w:rPr>
      </w:pPr>
    </w:p>
    <w:p w14:paraId="6027C385" w14:textId="720AC5F4" w:rsidR="009C0CDF" w:rsidRDefault="009C0CDF" w:rsidP="006B398B">
      <w:pPr>
        <w:pStyle w:val="NoSpacing"/>
        <w:rPr>
          <w:sz w:val="22"/>
          <w:szCs w:val="22"/>
        </w:rPr>
      </w:pPr>
      <w:r>
        <w:rPr>
          <w:sz w:val="22"/>
          <w:szCs w:val="22"/>
        </w:rPr>
        <w:t>De histogram van de stelling of de potentiële koper het systeem zou overwegen voor hun eigen woning</w:t>
      </w:r>
      <w:r w:rsidR="009825AC">
        <w:rPr>
          <w:sz w:val="22"/>
          <w:szCs w:val="22"/>
        </w:rPr>
        <w:t xml:space="preserve"> is weergegeven in het </w:t>
      </w:r>
      <w:r>
        <w:rPr>
          <w:sz w:val="22"/>
          <w:szCs w:val="22"/>
        </w:rPr>
        <w:t>onderstaande figuur.</w:t>
      </w:r>
    </w:p>
    <w:p w14:paraId="7084B9D4" w14:textId="77777777" w:rsidR="00D95C31" w:rsidRDefault="00D95C31" w:rsidP="006B398B">
      <w:pPr>
        <w:pStyle w:val="NoSpacing"/>
        <w:rPr>
          <w:sz w:val="22"/>
          <w:szCs w:val="22"/>
        </w:rPr>
      </w:pPr>
      <w:r>
        <w:rPr>
          <w:noProof/>
        </w:rPr>
        <w:drawing>
          <wp:anchor distT="0" distB="0" distL="114300" distR="114300" simplePos="0" relativeHeight="251699200" behindDoc="0" locked="0" layoutInCell="1" allowOverlap="1" wp14:anchorId="3805B3D7" wp14:editId="4DD12349">
            <wp:simplePos x="0" y="0"/>
            <wp:positionH relativeFrom="column">
              <wp:posOffset>379730</wp:posOffset>
            </wp:positionH>
            <wp:positionV relativeFrom="paragraph">
              <wp:posOffset>27122</wp:posOffset>
            </wp:positionV>
            <wp:extent cx="4611370" cy="2192020"/>
            <wp:effectExtent l="0" t="0" r="0" b="5080"/>
            <wp:wrapSquare wrapText="bothSides"/>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11370" cy="2192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D9E52A" w14:textId="77777777" w:rsidR="009C0CDF" w:rsidRDefault="009C0CDF" w:rsidP="006B398B">
      <w:pPr>
        <w:pStyle w:val="NoSpacing"/>
        <w:rPr>
          <w:sz w:val="22"/>
          <w:szCs w:val="22"/>
        </w:rPr>
      </w:pPr>
    </w:p>
    <w:p w14:paraId="78394C81" w14:textId="77777777" w:rsidR="00D95C31" w:rsidRDefault="009C0CDF" w:rsidP="00D95C31">
      <w:pPr>
        <w:pStyle w:val="NoSpacing"/>
        <w:jc w:val="center"/>
        <w:rPr>
          <w:b/>
          <w:bCs/>
          <w:sz w:val="21"/>
          <w:szCs w:val="21"/>
        </w:rPr>
      </w:pPr>
      <w:r>
        <w:rPr>
          <w:b/>
          <w:bCs/>
          <w:sz w:val="21"/>
          <w:szCs w:val="21"/>
        </w:rPr>
        <w:br/>
      </w:r>
      <w:r>
        <w:rPr>
          <w:b/>
          <w:bCs/>
          <w:sz w:val="21"/>
          <w:szCs w:val="21"/>
        </w:rPr>
        <w:br/>
      </w:r>
      <w:r>
        <w:rPr>
          <w:b/>
          <w:bCs/>
          <w:sz w:val="21"/>
          <w:szCs w:val="21"/>
        </w:rPr>
        <w:br/>
      </w:r>
      <w:r>
        <w:rPr>
          <w:b/>
          <w:bCs/>
          <w:sz w:val="21"/>
          <w:szCs w:val="21"/>
        </w:rPr>
        <w:br/>
      </w:r>
      <w:r>
        <w:rPr>
          <w:b/>
          <w:bCs/>
          <w:sz w:val="21"/>
          <w:szCs w:val="21"/>
        </w:rPr>
        <w:br/>
      </w:r>
      <w:r>
        <w:rPr>
          <w:b/>
          <w:bCs/>
          <w:sz w:val="21"/>
          <w:szCs w:val="21"/>
        </w:rPr>
        <w:br/>
      </w:r>
      <w:r>
        <w:rPr>
          <w:b/>
          <w:bCs/>
          <w:sz w:val="21"/>
          <w:szCs w:val="21"/>
        </w:rPr>
        <w:br/>
      </w:r>
      <w:r>
        <w:rPr>
          <w:b/>
          <w:bCs/>
          <w:sz w:val="21"/>
          <w:szCs w:val="21"/>
        </w:rPr>
        <w:br/>
      </w:r>
      <w:r>
        <w:rPr>
          <w:b/>
          <w:bCs/>
          <w:sz w:val="21"/>
          <w:szCs w:val="21"/>
        </w:rPr>
        <w:br/>
      </w:r>
      <w:r>
        <w:rPr>
          <w:b/>
          <w:bCs/>
          <w:sz w:val="21"/>
          <w:szCs w:val="21"/>
        </w:rPr>
        <w:br/>
      </w:r>
      <w:r>
        <w:rPr>
          <w:b/>
          <w:bCs/>
          <w:sz w:val="21"/>
          <w:szCs w:val="21"/>
        </w:rPr>
        <w:br/>
      </w:r>
      <w:r>
        <w:rPr>
          <w:b/>
          <w:bCs/>
          <w:sz w:val="21"/>
          <w:szCs w:val="21"/>
        </w:rPr>
        <w:br/>
      </w:r>
      <w:r>
        <w:rPr>
          <w:b/>
          <w:bCs/>
          <w:sz w:val="21"/>
          <w:szCs w:val="21"/>
        </w:rPr>
        <w:br/>
      </w:r>
      <w:r>
        <w:rPr>
          <w:b/>
          <w:bCs/>
          <w:sz w:val="21"/>
          <w:szCs w:val="21"/>
        </w:rPr>
        <w:br/>
      </w:r>
      <w:r>
        <w:rPr>
          <w:b/>
          <w:bCs/>
          <w:sz w:val="21"/>
          <w:szCs w:val="21"/>
        </w:rPr>
        <w:br/>
      </w:r>
      <w:r>
        <w:rPr>
          <w:b/>
          <w:bCs/>
          <w:sz w:val="21"/>
          <w:szCs w:val="21"/>
        </w:rPr>
        <w:br/>
      </w:r>
      <w:r>
        <w:rPr>
          <w:b/>
          <w:bCs/>
          <w:sz w:val="21"/>
          <w:szCs w:val="21"/>
        </w:rPr>
        <w:br/>
      </w:r>
      <w:r>
        <w:rPr>
          <w:b/>
          <w:bCs/>
          <w:sz w:val="21"/>
          <w:szCs w:val="21"/>
        </w:rPr>
        <w:br/>
      </w:r>
      <w:r>
        <w:rPr>
          <w:b/>
          <w:bCs/>
          <w:sz w:val="21"/>
          <w:szCs w:val="21"/>
        </w:rPr>
        <w:br/>
      </w:r>
      <w:r>
        <w:rPr>
          <w:b/>
          <w:bCs/>
          <w:sz w:val="21"/>
          <w:szCs w:val="21"/>
        </w:rPr>
        <w:br/>
      </w:r>
      <w:r>
        <w:rPr>
          <w:b/>
          <w:bCs/>
          <w:sz w:val="21"/>
          <w:szCs w:val="21"/>
        </w:rPr>
        <w:br/>
      </w:r>
      <w:r>
        <w:rPr>
          <w:b/>
          <w:bCs/>
          <w:sz w:val="21"/>
          <w:szCs w:val="21"/>
        </w:rPr>
        <w:br/>
      </w:r>
      <w:r>
        <w:rPr>
          <w:b/>
          <w:bCs/>
          <w:sz w:val="21"/>
          <w:szCs w:val="21"/>
        </w:rPr>
        <w:br/>
      </w:r>
      <w:r>
        <w:rPr>
          <w:b/>
          <w:bCs/>
          <w:sz w:val="21"/>
          <w:szCs w:val="21"/>
        </w:rPr>
        <w:br/>
      </w:r>
    </w:p>
    <w:p w14:paraId="4938DF4F" w14:textId="77777777" w:rsidR="009C0CDF" w:rsidRDefault="009C0CDF" w:rsidP="00D95C31">
      <w:pPr>
        <w:pStyle w:val="NoSpacing"/>
        <w:jc w:val="center"/>
        <w:rPr>
          <w:b/>
          <w:bCs/>
          <w:sz w:val="21"/>
          <w:szCs w:val="21"/>
        </w:rPr>
      </w:pPr>
      <w:r>
        <w:rPr>
          <w:b/>
          <w:bCs/>
          <w:sz w:val="21"/>
          <w:szCs w:val="21"/>
        </w:rPr>
        <w:t>Figuur 4.2: Histogram stelling 10</w:t>
      </w:r>
    </w:p>
    <w:p w14:paraId="25DBA9A6" w14:textId="77777777" w:rsidR="009C0CDF" w:rsidRDefault="009C0CDF" w:rsidP="009C0CDF">
      <w:pPr>
        <w:pStyle w:val="NoSpacing"/>
        <w:jc w:val="center"/>
        <w:rPr>
          <w:b/>
          <w:bCs/>
          <w:sz w:val="21"/>
          <w:szCs w:val="21"/>
        </w:rPr>
      </w:pPr>
    </w:p>
    <w:p w14:paraId="770817DF" w14:textId="77777777" w:rsidR="009C0CDF" w:rsidRDefault="009C0CDF" w:rsidP="009C0CDF">
      <w:pPr>
        <w:pStyle w:val="NoSpacing"/>
        <w:rPr>
          <w:sz w:val="22"/>
          <w:szCs w:val="22"/>
        </w:rPr>
      </w:pPr>
      <w:r>
        <w:rPr>
          <w:sz w:val="22"/>
          <w:szCs w:val="22"/>
        </w:rPr>
        <w:t xml:space="preserve">Bij deze stelling is de uitkomst aanzienlijk meer verspreid dan bij de meeste stellingen. In de opmerkingen kwam een aantal keer naar voren dat respondenten het voor hun eigen woning niet een geschikt systeem vinden, omdat zij een huis van een hoger segment hebben. </w:t>
      </w:r>
      <w:r w:rsidR="005C17D0">
        <w:rPr>
          <w:sz w:val="22"/>
          <w:szCs w:val="22"/>
        </w:rPr>
        <w:t xml:space="preserve">De respondenten gaven in de enquête aan dat ze het sneller zouden overwegen als hun woning dan meer </w:t>
      </w:r>
      <w:r w:rsidR="006B4B62">
        <w:rPr>
          <w:sz w:val="22"/>
          <w:szCs w:val="22"/>
        </w:rPr>
        <w:t>oplevert</w:t>
      </w:r>
      <w:r w:rsidR="005C17D0">
        <w:rPr>
          <w:sz w:val="22"/>
          <w:szCs w:val="22"/>
        </w:rPr>
        <w:t>.</w:t>
      </w:r>
      <w:r w:rsidR="006B4B62">
        <w:rPr>
          <w:sz w:val="22"/>
          <w:szCs w:val="22"/>
        </w:rPr>
        <w:t xml:space="preserve"> Het onderstaande figuur geeft de grafische weergave van de relevante stelling. 3</w:t>
      </w:r>
      <w:r w:rsidR="003B50DB">
        <w:rPr>
          <w:sz w:val="22"/>
          <w:szCs w:val="22"/>
        </w:rPr>
        <w:t>2</w:t>
      </w:r>
      <w:r w:rsidR="006B4B62">
        <w:rPr>
          <w:sz w:val="22"/>
          <w:szCs w:val="22"/>
        </w:rPr>
        <w:t>,</w:t>
      </w:r>
      <w:r w:rsidR="003B50DB">
        <w:rPr>
          <w:sz w:val="22"/>
          <w:szCs w:val="22"/>
        </w:rPr>
        <w:t>5</w:t>
      </w:r>
      <w:r w:rsidR="006B4B62">
        <w:rPr>
          <w:sz w:val="22"/>
          <w:szCs w:val="22"/>
        </w:rPr>
        <w:t>% van de respondenten geeft een score van 4 en 36,4% een score van 5.</w:t>
      </w:r>
    </w:p>
    <w:p w14:paraId="0C88CCA9" w14:textId="77777777" w:rsidR="006B4B62" w:rsidRDefault="003B50DB" w:rsidP="009C0CDF">
      <w:pPr>
        <w:pStyle w:val="NoSpacing"/>
        <w:rPr>
          <w:sz w:val="22"/>
          <w:szCs w:val="22"/>
        </w:rPr>
      </w:pPr>
      <w:r>
        <w:rPr>
          <w:noProof/>
        </w:rPr>
        <w:drawing>
          <wp:anchor distT="0" distB="0" distL="114300" distR="114300" simplePos="0" relativeHeight="251702272" behindDoc="0" locked="0" layoutInCell="1" allowOverlap="1" wp14:anchorId="6B437BBD" wp14:editId="16EEE1CC">
            <wp:simplePos x="0" y="0"/>
            <wp:positionH relativeFrom="column">
              <wp:posOffset>398553</wp:posOffset>
            </wp:positionH>
            <wp:positionV relativeFrom="paragraph">
              <wp:posOffset>64361</wp:posOffset>
            </wp:positionV>
            <wp:extent cx="4843145" cy="2462530"/>
            <wp:effectExtent l="0" t="0" r="0" b="1270"/>
            <wp:wrapSquare wrapText="bothSides"/>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43145" cy="2462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20329A" w14:textId="77777777" w:rsidR="006B4B62" w:rsidRDefault="006B4B62" w:rsidP="009C0CDF">
      <w:pPr>
        <w:pStyle w:val="NoSpacing"/>
        <w:rPr>
          <w:sz w:val="22"/>
          <w:szCs w:val="22"/>
        </w:rPr>
      </w:pPr>
    </w:p>
    <w:p w14:paraId="29423B87" w14:textId="77777777" w:rsidR="006B4B62" w:rsidRPr="009C0CDF" w:rsidRDefault="006B4B62" w:rsidP="009C0CDF">
      <w:pPr>
        <w:pStyle w:val="NoSpacing"/>
        <w:rPr>
          <w:sz w:val="22"/>
          <w:szCs w:val="22"/>
        </w:rPr>
      </w:pPr>
    </w:p>
    <w:p w14:paraId="6CF26E00" w14:textId="77777777" w:rsidR="006B4B62" w:rsidRDefault="006B4B62" w:rsidP="007B38A8">
      <w:pPr>
        <w:pStyle w:val="Heading2"/>
        <w:rPr>
          <w:szCs w:val="24"/>
        </w:rPr>
      </w:pPr>
    </w:p>
    <w:p w14:paraId="2B72EC8A" w14:textId="77777777" w:rsidR="006B4B62" w:rsidRDefault="006B4B62" w:rsidP="007B38A8">
      <w:pPr>
        <w:pStyle w:val="Heading2"/>
        <w:rPr>
          <w:szCs w:val="24"/>
        </w:rPr>
      </w:pPr>
    </w:p>
    <w:p w14:paraId="72E92B64" w14:textId="77777777" w:rsidR="006B4B62" w:rsidRDefault="006B4B62" w:rsidP="007B38A8">
      <w:pPr>
        <w:pStyle w:val="Heading2"/>
        <w:rPr>
          <w:szCs w:val="24"/>
        </w:rPr>
      </w:pPr>
    </w:p>
    <w:p w14:paraId="7632A38B" w14:textId="77777777" w:rsidR="006B4B62" w:rsidRDefault="006B4B62" w:rsidP="006B4B62">
      <w:pPr>
        <w:pStyle w:val="NoSpacing"/>
      </w:pPr>
    </w:p>
    <w:p w14:paraId="0FB91465" w14:textId="77777777" w:rsidR="006B4B62" w:rsidRDefault="006B4B62" w:rsidP="006B4B62">
      <w:pPr>
        <w:pStyle w:val="NoSpacing"/>
      </w:pPr>
    </w:p>
    <w:p w14:paraId="4A5014C6" w14:textId="77777777" w:rsidR="006B4B62" w:rsidRDefault="006B4B62" w:rsidP="006B4B62">
      <w:pPr>
        <w:pStyle w:val="NoSpacing"/>
        <w:rPr>
          <w:b/>
          <w:bCs/>
          <w:sz w:val="21"/>
          <w:szCs w:val="21"/>
        </w:rPr>
      </w:pPr>
    </w:p>
    <w:p w14:paraId="7D39BE9A" w14:textId="77777777" w:rsidR="003B50DB" w:rsidRDefault="003B50DB" w:rsidP="006B4B62">
      <w:pPr>
        <w:pStyle w:val="NoSpacing"/>
        <w:jc w:val="center"/>
        <w:rPr>
          <w:b/>
          <w:bCs/>
          <w:sz w:val="21"/>
          <w:szCs w:val="21"/>
        </w:rPr>
      </w:pPr>
    </w:p>
    <w:p w14:paraId="2B520F82" w14:textId="77777777" w:rsidR="003B50DB" w:rsidRDefault="003B50DB" w:rsidP="006B4B62">
      <w:pPr>
        <w:pStyle w:val="NoSpacing"/>
        <w:jc w:val="center"/>
        <w:rPr>
          <w:b/>
          <w:bCs/>
          <w:sz w:val="21"/>
          <w:szCs w:val="21"/>
        </w:rPr>
      </w:pPr>
    </w:p>
    <w:p w14:paraId="0629C7EB" w14:textId="77777777" w:rsidR="006B4B62" w:rsidRPr="006B4B62" w:rsidRDefault="006B4B62" w:rsidP="006B4B62">
      <w:pPr>
        <w:pStyle w:val="NoSpacing"/>
        <w:jc w:val="center"/>
        <w:rPr>
          <w:b/>
          <w:bCs/>
          <w:sz w:val="21"/>
          <w:szCs w:val="21"/>
        </w:rPr>
      </w:pPr>
      <w:r w:rsidRPr="006B4B62">
        <w:rPr>
          <w:b/>
          <w:bCs/>
          <w:sz w:val="21"/>
          <w:szCs w:val="21"/>
        </w:rPr>
        <w:t>Figuur 4.3: Histogram stelling 11</w:t>
      </w:r>
    </w:p>
    <w:p w14:paraId="0BE7461C" w14:textId="77777777" w:rsidR="00E63A7D" w:rsidRDefault="00E63A7D">
      <w:pPr>
        <w:spacing w:after="240" w:line="312" w:lineRule="auto"/>
        <w:rPr>
          <w:color w:val="194B07"/>
        </w:rPr>
      </w:pPr>
    </w:p>
    <w:p w14:paraId="42795B71" w14:textId="77777777" w:rsidR="00E63A7D" w:rsidRDefault="00E63A7D" w:rsidP="00E63A7D">
      <w:pPr>
        <w:rPr>
          <w:sz w:val="22"/>
          <w:szCs w:val="22"/>
        </w:rPr>
      </w:pPr>
    </w:p>
    <w:p w14:paraId="44B5CB87" w14:textId="77777777" w:rsidR="00E63A7D" w:rsidRDefault="00E63A7D" w:rsidP="00E63A7D"/>
    <w:p w14:paraId="0D4DCCD8" w14:textId="77777777" w:rsidR="00E63A7D" w:rsidRDefault="00E63A7D" w:rsidP="00E63A7D"/>
    <w:p w14:paraId="7CB822ED" w14:textId="77777777" w:rsidR="00E63A7D" w:rsidRPr="00E63A7D" w:rsidRDefault="00E63A7D" w:rsidP="00E63A7D"/>
    <w:p w14:paraId="3F20E199" w14:textId="77777777" w:rsidR="00E63A7D" w:rsidRDefault="00E63A7D" w:rsidP="00E63A7D">
      <w:pPr>
        <w:pStyle w:val="Heading2"/>
      </w:pPr>
      <w:r>
        <w:br w:type="page"/>
      </w:r>
    </w:p>
    <w:p w14:paraId="6B7B7C07" w14:textId="5F738DBF" w:rsidR="006B398B" w:rsidRPr="00E72C06" w:rsidRDefault="007B38A8" w:rsidP="00E72C06">
      <w:pPr>
        <w:pStyle w:val="Heading2"/>
      </w:pPr>
      <w:bookmarkStart w:id="184" w:name="_Toc60568575"/>
      <w:r w:rsidRPr="00E72C06">
        <w:lastRenderedPageBreak/>
        <w:t>4</w:t>
      </w:r>
      <w:r w:rsidR="006B398B" w:rsidRPr="00E72C06">
        <w:t>.</w:t>
      </w:r>
      <w:r w:rsidR="009C0CDF" w:rsidRPr="00E72C06">
        <w:t>3</w:t>
      </w:r>
      <w:r w:rsidR="006B398B" w:rsidRPr="00E72C06">
        <w:t xml:space="preserve"> </w:t>
      </w:r>
      <w:bookmarkEnd w:id="184"/>
      <w:r w:rsidR="000D3C84">
        <w:t>GAP-analyse</w:t>
      </w:r>
    </w:p>
    <w:p w14:paraId="7B520363" w14:textId="6336D8B3" w:rsidR="009C0CDF" w:rsidRPr="009C0CDF" w:rsidRDefault="009C0CDF" w:rsidP="009C0CDF">
      <w:pPr>
        <w:pStyle w:val="NoSpacing"/>
        <w:rPr>
          <w:sz w:val="22"/>
          <w:szCs w:val="22"/>
        </w:rPr>
      </w:pPr>
      <w:r>
        <w:rPr>
          <w:sz w:val="22"/>
          <w:szCs w:val="22"/>
        </w:rPr>
        <w:t>Om duidelijk in kaart te krijgen welke aanpassingen er</w:t>
      </w:r>
      <w:r w:rsidR="00897112">
        <w:rPr>
          <w:sz w:val="22"/>
          <w:szCs w:val="22"/>
        </w:rPr>
        <w:t xml:space="preserve"> gedaan kunnen worden</w:t>
      </w:r>
      <w:r>
        <w:rPr>
          <w:sz w:val="22"/>
          <w:szCs w:val="22"/>
        </w:rPr>
        <w:t xml:space="preserve"> om beter aan te sluiten bij de wensen vanuit de </w:t>
      </w:r>
      <w:r w:rsidR="007B38A8">
        <w:rPr>
          <w:sz w:val="22"/>
          <w:szCs w:val="22"/>
        </w:rPr>
        <w:t>(huizen)</w:t>
      </w:r>
      <w:r>
        <w:rPr>
          <w:sz w:val="22"/>
          <w:szCs w:val="22"/>
        </w:rPr>
        <w:t>markt is er gebruik gemaakt van de GAP-analyse.</w:t>
      </w:r>
    </w:p>
    <w:p w14:paraId="1458EE12" w14:textId="77777777" w:rsidR="009C0CDF" w:rsidRDefault="009C0CDF" w:rsidP="009C0CDF">
      <w:pPr>
        <w:pStyle w:val="NoSpacing"/>
      </w:pPr>
    </w:p>
    <w:p w14:paraId="6C245931" w14:textId="09047E0B" w:rsidR="009C0CDF" w:rsidRDefault="009C0CDF" w:rsidP="009C0CDF">
      <w:pPr>
        <w:pStyle w:val="NoSpacing"/>
        <w:rPr>
          <w:sz w:val="22"/>
          <w:szCs w:val="22"/>
        </w:rPr>
      </w:pPr>
      <w:r>
        <w:rPr>
          <w:sz w:val="22"/>
          <w:szCs w:val="22"/>
        </w:rPr>
        <w:t>Uit de tweede deelvraag is gebleken dat er een aantal aspecten van zelfkijken.nl als negatief ervaren word</w:t>
      </w:r>
      <w:r w:rsidR="00897112">
        <w:rPr>
          <w:sz w:val="22"/>
          <w:szCs w:val="22"/>
        </w:rPr>
        <w:t>en.</w:t>
      </w:r>
      <w:r>
        <w:rPr>
          <w:sz w:val="22"/>
          <w:szCs w:val="22"/>
        </w:rPr>
        <w:t xml:space="preserve"> Door deze negatieve aspecten wordt er niet optimaal aangesloten bij de wensen vanuit de (huizen)markt. In deze paragraaf worden </w:t>
      </w:r>
      <w:r w:rsidR="00266316">
        <w:rPr>
          <w:sz w:val="22"/>
          <w:szCs w:val="22"/>
        </w:rPr>
        <w:t>IST</w:t>
      </w:r>
      <w:r>
        <w:rPr>
          <w:sz w:val="22"/>
          <w:szCs w:val="22"/>
        </w:rPr>
        <w:t xml:space="preserve">- en </w:t>
      </w:r>
      <w:r w:rsidR="007B38A8">
        <w:rPr>
          <w:sz w:val="22"/>
          <w:szCs w:val="22"/>
        </w:rPr>
        <w:t>SOLL-</w:t>
      </w:r>
      <w:r>
        <w:rPr>
          <w:sz w:val="22"/>
          <w:szCs w:val="22"/>
        </w:rPr>
        <w:t xml:space="preserve">situatie van zelfkijken.nl </w:t>
      </w:r>
      <w:r w:rsidR="00266316">
        <w:rPr>
          <w:sz w:val="22"/>
          <w:szCs w:val="22"/>
        </w:rPr>
        <w:t>in kaart gebracht</w:t>
      </w:r>
      <w:r>
        <w:rPr>
          <w:sz w:val="22"/>
          <w:szCs w:val="22"/>
        </w:rPr>
        <w:t xml:space="preserve">. Onderstaand </w:t>
      </w:r>
      <w:r w:rsidR="00266316">
        <w:rPr>
          <w:sz w:val="22"/>
          <w:szCs w:val="22"/>
        </w:rPr>
        <w:t>wordt de huidige situatie beschreven</w:t>
      </w:r>
      <w:r>
        <w:rPr>
          <w:sz w:val="22"/>
          <w:szCs w:val="22"/>
        </w:rPr>
        <w:t xml:space="preserve"> met de negatieve aspecten </w:t>
      </w:r>
      <w:r w:rsidR="00266316">
        <w:rPr>
          <w:sz w:val="22"/>
          <w:szCs w:val="22"/>
        </w:rPr>
        <w:t>uit de</w:t>
      </w:r>
      <w:r>
        <w:rPr>
          <w:sz w:val="22"/>
          <w:szCs w:val="22"/>
        </w:rPr>
        <w:t xml:space="preserve"> vorige paragraaf.</w:t>
      </w:r>
    </w:p>
    <w:p w14:paraId="497EA1C3" w14:textId="77777777" w:rsidR="009C0CDF" w:rsidRDefault="009C0CDF" w:rsidP="009C0CDF">
      <w:pPr>
        <w:pStyle w:val="NoSpacing"/>
        <w:rPr>
          <w:sz w:val="22"/>
          <w:szCs w:val="22"/>
        </w:rPr>
      </w:pPr>
    </w:p>
    <w:p w14:paraId="1A10A483" w14:textId="77777777" w:rsidR="009C0CDF" w:rsidRDefault="009C0CDF" w:rsidP="009C0CDF">
      <w:pPr>
        <w:pStyle w:val="NoSpacing"/>
        <w:rPr>
          <w:b/>
          <w:bCs/>
          <w:sz w:val="22"/>
          <w:szCs w:val="22"/>
        </w:rPr>
      </w:pPr>
      <w:r>
        <w:rPr>
          <w:b/>
          <w:bCs/>
          <w:sz w:val="22"/>
          <w:szCs w:val="22"/>
        </w:rPr>
        <w:t>Knelpunten</w:t>
      </w:r>
      <w:r w:rsidR="007B38A8">
        <w:rPr>
          <w:b/>
          <w:bCs/>
          <w:sz w:val="22"/>
          <w:szCs w:val="22"/>
        </w:rPr>
        <w:t xml:space="preserve"> </w:t>
      </w:r>
      <w:r>
        <w:rPr>
          <w:b/>
          <w:bCs/>
          <w:sz w:val="22"/>
          <w:szCs w:val="22"/>
        </w:rPr>
        <w:t>IST-situatie (huidige situatie):</w:t>
      </w:r>
    </w:p>
    <w:p w14:paraId="0B83F3EF" w14:textId="77777777" w:rsidR="009C0CDF" w:rsidRDefault="009C0CDF" w:rsidP="009C0CDF">
      <w:pPr>
        <w:pStyle w:val="NoSpacing"/>
        <w:rPr>
          <w:sz w:val="22"/>
          <w:szCs w:val="22"/>
        </w:rPr>
      </w:pPr>
      <w:r>
        <w:rPr>
          <w:sz w:val="22"/>
          <w:szCs w:val="22"/>
        </w:rPr>
        <w:t>1. Werking van het slot</w:t>
      </w:r>
    </w:p>
    <w:p w14:paraId="6031D018" w14:textId="77777777" w:rsidR="009C0CDF" w:rsidRDefault="009C0CDF" w:rsidP="009C0CDF">
      <w:pPr>
        <w:pStyle w:val="NoSpacing"/>
        <w:rPr>
          <w:sz w:val="22"/>
          <w:szCs w:val="22"/>
        </w:rPr>
      </w:pPr>
      <w:r>
        <w:rPr>
          <w:sz w:val="22"/>
          <w:szCs w:val="22"/>
        </w:rPr>
        <w:t xml:space="preserve">Zowel in de interviews als in de opmerking van de enquête komt naar voren dat het slot gebreken heeft. Het werkt niet altijd goed, waardoor </w:t>
      </w:r>
      <w:r w:rsidR="00C7593F">
        <w:rPr>
          <w:sz w:val="22"/>
          <w:szCs w:val="22"/>
        </w:rPr>
        <w:t>kijkers soms moeizaam binnen komen of de woning na afloop niet goed af kunnen sluiten. Dit zorgt voor onprettige en ongemakkelijke situaties.</w:t>
      </w:r>
    </w:p>
    <w:p w14:paraId="7209125D" w14:textId="77777777" w:rsidR="009C0CDF" w:rsidRDefault="009C0CDF" w:rsidP="009C0CDF">
      <w:pPr>
        <w:pStyle w:val="NoSpacing"/>
        <w:rPr>
          <w:sz w:val="22"/>
          <w:szCs w:val="22"/>
        </w:rPr>
      </w:pPr>
    </w:p>
    <w:p w14:paraId="61127E55" w14:textId="77777777" w:rsidR="009C0CDF" w:rsidRDefault="009C0CDF" w:rsidP="009C0CDF">
      <w:pPr>
        <w:pStyle w:val="NoSpacing"/>
        <w:rPr>
          <w:sz w:val="22"/>
          <w:szCs w:val="22"/>
        </w:rPr>
      </w:pPr>
      <w:r>
        <w:rPr>
          <w:sz w:val="22"/>
          <w:szCs w:val="22"/>
        </w:rPr>
        <w:t>2. Mogelijkheid tot vragen stellen</w:t>
      </w:r>
    </w:p>
    <w:p w14:paraId="1D856929" w14:textId="77777777" w:rsidR="009C0CDF" w:rsidRDefault="009C0CDF" w:rsidP="009C0CDF">
      <w:pPr>
        <w:pStyle w:val="NoSpacing"/>
        <w:rPr>
          <w:sz w:val="22"/>
          <w:szCs w:val="22"/>
        </w:rPr>
      </w:pPr>
      <w:r>
        <w:rPr>
          <w:sz w:val="22"/>
          <w:szCs w:val="22"/>
        </w:rPr>
        <w:t>Ondanks de mogelijkheid tot appen en bellen missen de kijkers toch de mogelijkheid om een vraag te stellen. De drempel om daadwerkelijk contact te zoeken met de makelaar in het weekend ligt te hoog, waardoor dit vaak niet wordt gedaan. Dit heeft een negatieve invloed op de ervaring met zelfkijken.nl voor de kijker.</w:t>
      </w:r>
    </w:p>
    <w:p w14:paraId="221FFB0D" w14:textId="77777777" w:rsidR="009C0CDF" w:rsidRDefault="009C0CDF" w:rsidP="009C0CDF">
      <w:pPr>
        <w:pStyle w:val="NoSpacing"/>
        <w:rPr>
          <w:sz w:val="22"/>
          <w:szCs w:val="22"/>
        </w:rPr>
      </w:pPr>
    </w:p>
    <w:p w14:paraId="3FEEDB31" w14:textId="77777777" w:rsidR="009C0CDF" w:rsidRDefault="009C0CDF" w:rsidP="009C0CDF">
      <w:pPr>
        <w:pStyle w:val="NoSpacing"/>
        <w:rPr>
          <w:sz w:val="22"/>
          <w:szCs w:val="22"/>
        </w:rPr>
      </w:pPr>
      <w:r>
        <w:rPr>
          <w:sz w:val="22"/>
          <w:szCs w:val="22"/>
        </w:rPr>
        <w:t>3. Aanvullende informatie</w:t>
      </w:r>
    </w:p>
    <w:p w14:paraId="4F1B1394" w14:textId="61F85A64" w:rsidR="00347318" w:rsidRDefault="009C0CDF" w:rsidP="009C0CDF">
      <w:pPr>
        <w:pStyle w:val="NoSpacing"/>
        <w:rPr>
          <w:sz w:val="22"/>
          <w:szCs w:val="22"/>
        </w:rPr>
      </w:pPr>
      <w:r>
        <w:rPr>
          <w:sz w:val="22"/>
          <w:szCs w:val="22"/>
        </w:rPr>
        <w:t xml:space="preserve">Dit hangt samen met de mogelijkheid tot vragen stellen, maar valt te zien als een losstaand aspect. Veel informatie is te vinden in de brochure, maar deze wordt vaak niet of niet goed doorgenomen. Hier heeft de kijker zelf ook verantwoordelijkheid </w:t>
      </w:r>
      <w:r w:rsidR="00CA40BF">
        <w:rPr>
          <w:sz w:val="22"/>
          <w:szCs w:val="22"/>
        </w:rPr>
        <w:t>de brochure goed door te nemen</w:t>
      </w:r>
      <w:r>
        <w:rPr>
          <w:sz w:val="22"/>
          <w:szCs w:val="22"/>
        </w:rPr>
        <w:t>.</w:t>
      </w:r>
      <w:r w:rsidR="00347318">
        <w:rPr>
          <w:sz w:val="22"/>
          <w:szCs w:val="22"/>
        </w:rPr>
        <w:t xml:space="preserve"> Het gaat hierbij om informatie die niet is terug te vinden in de brochure. Bijvoorbeeld een specifiek mankement in een woning.</w:t>
      </w:r>
    </w:p>
    <w:p w14:paraId="61CEB02B" w14:textId="77777777" w:rsidR="009C0CDF" w:rsidRDefault="009C0CDF" w:rsidP="009C0CDF">
      <w:pPr>
        <w:pStyle w:val="NoSpacing"/>
        <w:rPr>
          <w:sz w:val="22"/>
          <w:szCs w:val="22"/>
        </w:rPr>
      </w:pPr>
    </w:p>
    <w:p w14:paraId="51494DD1" w14:textId="77777777" w:rsidR="009C0CDF" w:rsidRDefault="009C0CDF" w:rsidP="009C0CDF">
      <w:pPr>
        <w:pStyle w:val="NoSpacing"/>
        <w:rPr>
          <w:sz w:val="22"/>
          <w:szCs w:val="22"/>
        </w:rPr>
      </w:pPr>
      <w:r>
        <w:rPr>
          <w:sz w:val="22"/>
          <w:szCs w:val="22"/>
        </w:rPr>
        <w:t xml:space="preserve">4. Zelfkijken.nl </w:t>
      </w:r>
      <w:r w:rsidR="00A97F48">
        <w:rPr>
          <w:sz w:val="22"/>
          <w:szCs w:val="22"/>
        </w:rPr>
        <w:t>als systeem voor verkoper</w:t>
      </w:r>
    </w:p>
    <w:p w14:paraId="043B2FDC" w14:textId="0C6421A6" w:rsidR="009C0CDF" w:rsidRDefault="009C0CDF" w:rsidP="009C0CDF">
      <w:pPr>
        <w:pStyle w:val="NoSpacing"/>
        <w:rPr>
          <w:sz w:val="22"/>
          <w:szCs w:val="22"/>
        </w:rPr>
      </w:pPr>
      <w:r>
        <w:rPr>
          <w:sz w:val="22"/>
          <w:szCs w:val="22"/>
        </w:rPr>
        <w:t xml:space="preserve">Ondanks dat de enquête op de meeste stellingen voornamelijk positief scoort is de spreiding met betrekking tot het systeem voor het verkopen van een eigen woning opvallend. Dit is ook een punt wat de opdrachtgever al een aantal keren te horen heeft gekregen en wat ook in de opmerkingen terugkomt. </w:t>
      </w:r>
      <w:r w:rsidR="005C17D0">
        <w:rPr>
          <w:sz w:val="22"/>
          <w:szCs w:val="22"/>
        </w:rPr>
        <w:t>Vooral de m</w:t>
      </w:r>
      <w:r>
        <w:rPr>
          <w:sz w:val="22"/>
          <w:szCs w:val="22"/>
        </w:rPr>
        <w:t>ensen met een woning van een hoog segment vinden het voor hun eigen woning ongeschikt.</w:t>
      </w:r>
      <w:r w:rsidR="005C17D0">
        <w:rPr>
          <w:sz w:val="22"/>
          <w:szCs w:val="22"/>
        </w:rPr>
        <w:t xml:space="preserve"> </w:t>
      </w:r>
    </w:p>
    <w:p w14:paraId="6DA7B1BB" w14:textId="77777777" w:rsidR="009C0CDF" w:rsidRDefault="009C0CDF" w:rsidP="009C0CDF">
      <w:pPr>
        <w:pStyle w:val="NoSpacing"/>
        <w:rPr>
          <w:sz w:val="22"/>
          <w:szCs w:val="22"/>
        </w:rPr>
      </w:pPr>
    </w:p>
    <w:p w14:paraId="555A5695" w14:textId="77777777" w:rsidR="009C0CDF" w:rsidRDefault="009C0CDF" w:rsidP="009C0CDF">
      <w:pPr>
        <w:pStyle w:val="NoSpacing"/>
        <w:rPr>
          <w:sz w:val="22"/>
          <w:szCs w:val="22"/>
        </w:rPr>
      </w:pPr>
      <w:r>
        <w:rPr>
          <w:sz w:val="22"/>
          <w:szCs w:val="22"/>
        </w:rPr>
        <w:t>5. Verlopen afspraken</w:t>
      </w:r>
    </w:p>
    <w:p w14:paraId="05B87184" w14:textId="245FC2EC" w:rsidR="009C0CDF" w:rsidRDefault="009C0CDF" w:rsidP="009C0CDF">
      <w:pPr>
        <w:pStyle w:val="NoSpacing"/>
        <w:rPr>
          <w:sz w:val="22"/>
          <w:szCs w:val="22"/>
        </w:rPr>
      </w:pPr>
      <w:r>
        <w:rPr>
          <w:sz w:val="22"/>
          <w:szCs w:val="22"/>
        </w:rPr>
        <w:t xml:space="preserve">Er zijn per woning </w:t>
      </w:r>
      <w:r w:rsidR="0046546D">
        <w:rPr>
          <w:sz w:val="22"/>
          <w:szCs w:val="22"/>
        </w:rPr>
        <w:t>relatief</w:t>
      </w:r>
      <w:r>
        <w:rPr>
          <w:sz w:val="22"/>
          <w:szCs w:val="22"/>
        </w:rPr>
        <w:t xml:space="preserve"> veel verlopen afspraken. Dit zijn mensen die een bezichtiging aanvragen, maar toch ergens in het proces afhaken. Ze zijn dus </w:t>
      </w:r>
      <w:r w:rsidR="00897112">
        <w:rPr>
          <w:sz w:val="22"/>
          <w:szCs w:val="22"/>
        </w:rPr>
        <w:t>wel degelijk g</w:t>
      </w:r>
      <w:r>
        <w:rPr>
          <w:sz w:val="22"/>
          <w:szCs w:val="22"/>
        </w:rPr>
        <w:t xml:space="preserve">eïnteresseerd in de woning, maar verliezen deze interesse voordat ze de woning daadwerkelijk hebben bekeken. </w:t>
      </w:r>
    </w:p>
    <w:p w14:paraId="0FE79133" w14:textId="77777777" w:rsidR="009C0CDF" w:rsidRDefault="009C0CDF" w:rsidP="009C0CDF">
      <w:pPr>
        <w:pStyle w:val="NoSpacing"/>
        <w:rPr>
          <w:sz w:val="22"/>
          <w:szCs w:val="22"/>
        </w:rPr>
      </w:pPr>
      <w:r w:rsidRPr="00EC0581">
        <w:rPr>
          <w:rStyle w:val="FooterChar"/>
          <w:rFonts w:eastAsiaTheme="majorEastAsia"/>
          <w:noProof/>
          <w:color w:val="194B07"/>
        </w:rPr>
        <w:drawing>
          <wp:anchor distT="0" distB="0" distL="114300" distR="114300" simplePos="0" relativeHeight="251694080" behindDoc="0" locked="0" layoutInCell="1" allowOverlap="1" wp14:anchorId="65590462" wp14:editId="230A0310">
            <wp:simplePos x="0" y="0"/>
            <wp:positionH relativeFrom="column">
              <wp:posOffset>950960</wp:posOffset>
            </wp:positionH>
            <wp:positionV relativeFrom="paragraph">
              <wp:posOffset>15058</wp:posOffset>
            </wp:positionV>
            <wp:extent cx="3620770" cy="1826895"/>
            <wp:effectExtent l="0" t="0" r="0" b="1905"/>
            <wp:wrapSquare wrapText="bothSides"/>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0332"/>
                    <a:stretch/>
                  </pic:blipFill>
                  <pic:spPr bwMode="auto">
                    <a:xfrm>
                      <a:off x="0" y="0"/>
                      <a:ext cx="3620770" cy="1826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BA0680" w14:textId="77777777" w:rsidR="009C0CDF" w:rsidRDefault="009C0CDF" w:rsidP="009C0CDF">
      <w:pPr>
        <w:pStyle w:val="NoSpacing"/>
      </w:pPr>
      <w:r>
        <w:br/>
      </w:r>
    </w:p>
    <w:p w14:paraId="18984674" w14:textId="77777777" w:rsidR="006B398B" w:rsidRPr="009C0CDF" w:rsidRDefault="006B398B" w:rsidP="006B398B">
      <w:pPr>
        <w:pStyle w:val="Heading2"/>
        <w:rPr>
          <w:sz w:val="22"/>
          <w:szCs w:val="22"/>
        </w:rPr>
      </w:pPr>
    </w:p>
    <w:p w14:paraId="24D37D79" w14:textId="77777777" w:rsidR="006B398B" w:rsidRDefault="006B398B" w:rsidP="006B398B">
      <w:pPr>
        <w:pStyle w:val="Heading2"/>
        <w:rPr>
          <w:szCs w:val="24"/>
        </w:rPr>
      </w:pPr>
    </w:p>
    <w:p w14:paraId="608160AC" w14:textId="77777777" w:rsidR="009C0CDF" w:rsidRDefault="009C0CDF" w:rsidP="009C0CDF">
      <w:pPr>
        <w:pStyle w:val="NoSpacing"/>
        <w:rPr>
          <w:sz w:val="22"/>
          <w:szCs w:val="22"/>
        </w:rPr>
      </w:pPr>
    </w:p>
    <w:p w14:paraId="5E669EE5" w14:textId="77777777" w:rsidR="009C0CDF" w:rsidRDefault="009C0CDF" w:rsidP="009C0CDF">
      <w:pPr>
        <w:pStyle w:val="NoSpacing"/>
        <w:rPr>
          <w:sz w:val="22"/>
          <w:szCs w:val="22"/>
        </w:rPr>
      </w:pPr>
    </w:p>
    <w:p w14:paraId="21EA8D10" w14:textId="77777777" w:rsidR="009C0CDF" w:rsidRDefault="009C0CDF" w:rsidP="009C0CDF">
      <w:pPr>
        <w:pStyle w:val="NoSpacing"/>
        <w:rPr>
          <w:sz w:val="22"/>
          <w:szCs w:val="22"/>
        </w:rPr>
      </w:pPr>
    </w:p>
    <w:p w14:paraId="3E32586F" w14:textId="77777777" w:rsidR="009C0CDF" w:rsidRDefault="009C0CDF" w:rsidP="009C0CDF">
      <w:pPr>
        <w:pStyle w:val="NoSpacing"/>
        <w:rPr>
          <w:sz w:val="22"/>
          <w:szCs w:val="22"/>
        </w:rPr>
      </w:pPr>
    </w:p>
    <w:p w14:paraId="2C7767F4" w14:textId="77777777" w:rsidR="009C0CDF" w:rsidRDefault="009C0CDF" w:rsidP="009C0CDF">
      <w:pPr>
        <w:pStyle w:val="NoSpacing"/>
        <w:rPr>
          <w:sz w:val="22"/>
          <w:szCs w:val="22"/>
        </w:rPr>
      </w:pPr>
    </w:p>
    <w:p w14:paraId="7BDBB602" w14:textId="77777777" w:rsidR="009C0CDF" w:rsidRDefault="009C0CDF" w:rsidP="009C0CDF">
      <w:pPr>
        <w:pStyle w:val="NoSpacing"/>
        <w:jc w:val="center"/>
        <w:rPr>
          <w:b/>
          <w:bCs/>
          <w:sz w:val="21"/>
          <w:szCs w:val="21"/>
        </w:rPr>
      </w:pPr>
      <w:r>
        <w:rPr>
          <w:b/>
          <w:bCs/>
          <w:sz w:val="21"/>
          <w:szCs w:val="21"/>
        </w:rPr>
        <w:t>Figuur 4.</w:t>
      </w:r>
      <w:r w:rsidR="006B4B62">
        <w:rPr>
          <w:b/>
          <w:bCs/>
          <w:sz w:val="21"/>
          <w:szCs w:val="21"/>
        </w:rPr>
        <w:t>4</w:t>
      </w:r>
      <w:r>
        <w:rPr>
          <w:b/>
          <w:bCs/>
          <w:sz w:val="21"/>
          <w:szCs w:val="21"/>
        </w:rPr>
        <w:t>: Verlopen afspraken</w:t>
      </w:r>
    </w:p>
    <w:p w14:paraId="36E257AC" w14:textId="77777777" w:rsidR="009C0CDF" w:rsidRDefault="009C0CDF" w:rsidP="009C0CDF">
      <w:pPr>
        <w:pStyle w:val="NoSpacing"/>
        <w:jc w:val="center"/>
        <w:rPr>
          <w:b/>
          <w:bCs/>
          <w:sz w:val="21"/>
          <w:szCs w:val="21"/>
        </w:rPr>
      </w:pPr>
    </w:p>
    <w:p w14:paraId="244A3F85" w14:textId="77777777" w:rsidR="009C0CDF" w:rsidRPr="009C0CDF" w:rsidRDefault="009C0CDF" w:rsidP="009C0CDF">
      <w:pPr>
        <w:pStyle w:val="NoSpacing"/>
        <w:rPr>
          <w:sz w:val="22"/>
          <w:szCs w:val="22"/>
        </w:rPr>
      </w:pPr>
      <w:r>
        <w:rPr>
          <w:sz w:val="22"/>
          <w:szCs w:val="22"/>
        </w:rPr>
        <w:t>In de bovenstaande grafiek valt af te lezen dat de voornaamste redenen hiervoor zijn dat ze geen interesse meer hebben (29,2%) of dat ze het te veel gedoe vonden (25%).</w:t>
      </w:r>
    </w:p>
    <w:p w14:paraId="4F73A995" w14:textId="77777777" w:rsidR="009C0CDF" w:rsidRDefault="009C0CDF" w:rsidP="009C0CDF">
      <w:pPr>
        <w:pStyle w:val="NoSpacing"/>
        <w:rPr>
          <w:sz w:val="22"/>
          <w:szCs w:val="22"/>
        </w:rPr>
      </w:pPr>
    </w:p>
    <w:p w14:paraId="233D91EC" w14:textId="3B4C80AB" w:rsidR="009C0CDF" w:rsidRPr="00433860" w:rsidRDefault="007D7054" w:rsidP="009C0CDF">
      <w:pPr>
        <w:pStyle w:val="NoSpacing"/>
        <w:rPr>
          <w:b/>
          <w:bCs/>
          <w:sz w:val="22"/>
          <w:szCs w:val="22"/>
        </w:rPr>
      </w:pPr>
      <w:r>
        <w:rPr>
          <w:b/>
          <w:bCs/>
          <w:sz w:val="22"/>
          <w:szCs w:val="22"/>
        </w:rPr>
        <w:lastRenderedPageBreak/>
        <w:br/>
      </w:r>
      <w:r w:rsidR="00433860">
        <w:rPr>
          <w:b/>
          <w:bCs/>
          <w:sz w:val="22"/>
          <w:szCs w:val="22"/>
        </w:rPr>
        <w:t>Soll situatie (gewenste situatie)</w:t>
      </w:r>
    </w:p>
    <w:p w14:paraId="0C13C794" w14:textId="77777777" w:rsidR="009C0CDF" w:rsidRDefault="00433860" w:rsidP="009C0CDF">
      <w:pPr>
        <w:pStyle w:val="NoSpacing"/>
        <w:rPr>
          <w:sz w:val="22"/>
          <w:szCs w:val="22"/>
        </w:rPr>
      </w:pPr>
      <w:r>
        <w:rPr>
          <w:sz w:val="22"/>
          <w:szCs w:val="22"/>
        </w:rPr>
        <w:t xml:space="preserve">In de gewenste situatie voldoet een bezichtiging via zelfkijken.nl volledig aan de verwachting die de kijker voorafgaand aan bezichtiging had gevormd. In deze situatie zouden er geen zaken voorkomen die de ervaring van de klant belemmeren. </w:t>
      </w:r>
    </w:p>
    <w:p w14:paraId="6DDC3F1F" w14:textId="77777777" w:rsidR="00433860" w:rsidRDefault="00433860" w:rsidP="009C0CDF">
      <w:pPr>
        <w:pStyle w:val="NoSpacing"/>
        <w:rPr>
          <w:sz w:val="22"/>
          <w:szCs w:val="22"/>
        </w:rPr>
      </w:pPr>
    </w:p>
    <w:p w14:paraId="356E779B" w14:textId="77777777" w:rsidR="00433860" w:rsidRDefault="00433860" w:rsidP="009C0CDF">
      <w:pPr>
        <w:pStyle w:val="NoSpacing"/>
        <w:rPr>
          <w:sz w:val="22"/>
          <w:szCs w:val="22"/>
        </w:rPr>
      </w:pPr>
      <w:r>
        <w:rPr>
          <w:sz w:val="22"/>
          <w:szCs w:val="22"/>
        </w:rPr>
        <w:t>1. Werking van het slot</w:t>
      </w:r>
    </w:p>
    <w:p w14:paraId="69EF4C26" w14:textId="77777777" w:rsidR="00433860" w:rsidRDefault="00433860" w:rsidP="009C0CDF">
      <w:pPr>
        <w:pStyle w:val="NoSpacing"/>
        <w:rPr>
          <w:sz w:val="22"/>
          <w:szCs w:val="22"/>
        </w:rPr>
      </w:pPr>
      <w:r>
        <w:rPr>
          <w:sz w:val="22"/>
          <w:szCs w:val="22"/>
        </w:rPr>
        <w:t xml:space="preserve">In de gewenste situatie werkt het slot ten alle tijden precies zoals staat beschreven en zouden kijkers nooit problemen moeten ervaren met het openen of afsluiten van de woning. </w:t>
      </w:r>
    </w:p>
    <w:p w14:paraId="1C493BA7" w14:textId="77777777" w:rsidR="00E44092" w:rsidRDefault="00E44092" w:rsidP="009C0CDF">
      <w:pPr>
        <w:pStyle w:val="NoSpacing"/>
        <w:rPr>
          <w:sz w:val="22"/>
          <w:szCs w:val="22"/>
        </w:rPr>
      </w:pPr>
    </w:p>
    <w:p w14:paraId="40823415" w14:textId="77777777" w:rsidR="006B398B" w:rsidRDefault="007B38A8" w:rsidP="009C0CDF">
      <w:pPr>
        <w:pStyle w:val="NoSpacing"/>
        <w:rPr>
          <w:sz w:val="22"/>
          <w:szCs w:val="22"/>
        </w:rPr>
      </w:pPr>
      <w:r>
        <w:rPr>
          <w:sz w:val="22"/>
          <w:szCs w:val="22"/>
        </w:rPr>
        <w:t xml:space="preserve">2. </w:t>
      </w:r>
      <w:r w:rsidR="009C0CDF">
        <w:rPr>
          <w:sz w:val="22"/>
          <w:szCs w:val="22"/>
        </w:rPr>
        <w:t>Mogelijkheid tot vragen stellen</w:t>
      </w:r>
    </w:p>
    <w:p w14:paraId="5E14EF3B" w14:textId="19ABA54D" w:rsidR="007B38A8" w:rsidRPr="009C0CDF" w:rsidRDefault="007B38A8" w:rsidP="009C0CDF">
      <w:pPr>
        <w:pStyle w:val="NoSpacing"/>
        <w:rPr>
          <w:sz w:val="22"/>
          <w:szCs w:val="22"/>
        </w:rPr>
      </w:pPr>
      <w:r>
        <w:rPr>
          <w:sz w:val="22"/>
          <w:szCs w:val="22"/>
        </w:rPr>
        <w:t>In de gewenste situatie heeft de kijker de mogelijkheid om een vraag te stellen zonder dat hij of zij</w:t>
      </w:r>
      <w:r w:rsidR="00897112">
        <w:rPr>
          <w:sz w:val="22"/>
          <w:szCs w:val="22"/>
        </w:rPr>
        <w:t xml:space="preserve"> zich</w:t>
      </w:r>
      <w:r>
        <w:rPr>
          <w:sz w:val="22"/>
          <w:szCs w:val="22"/>
        </w:rPr>
        <w:t xml:space="preserve"> hier zich bezwaar</w:t>
      </w:r>
      <w:r w:rsidR="008A5633">
        <w:rPr>
          <w:sz w:val="22"/>
          <w:szCs w:val="22"/>
        </w:rPr>
        <w:t>d</w:t>
      </w:r>
      <w:r>
        <w:rPr>
          <w:sz w:val="22"/>
          <w:szCs w:val="22"/>
        </w:rPr>
        <w:t xml:space="preserve"> bij voelt dit te doen.</w:t>
      </w:r>
    </w:p>
    <w:p w14:paraId="642A8FF6" w14:textId="77777777" w:rsidR="006B398B" w:rsidRDefault="007B38A8" w:rsidP="009C0CDF">
      <w:pPr>
        <w:pStyle w:val="NoSpacing"/>
        <w:rPr>
          <w:sz w:val="22"/>
          <w:szCs w:val="22"/>
        </w:rPr>
      </w:pPr>
      <w:r>
        <w:rPr>
          <w:sz w:val="22"/>
          <w:szCs w:val="22"/>
        </w:rPr>
        <w:br/>
        <w:t xml:space="preserve">3. </w:t>
      </w:r>
      <w:r w:rsidR="009C0CDF">
        <w:rPr>
          <w:sz w:val="22"/>
          <w:szCs w:val="22"/>
        </w:rPr>
        <w:t>Aanvullende informatie</w:t>
      </w:r>
    </w:p>
    <w:p w14:paraId="4FE1AEED" w14:textId="77777777" w:rsidR="007B38A8" w:rsidRDefault="007B38A8" w:rsidP="009C0CDF">
      <w:pPr>
        <w:pStyle w:val="NoSpacing"/>
        <w:rPr>
          <w:sz w:val="22"/>
          <w:szCs w:val="22"/>
        </w:rPr>
      </w:pPr>
      <w:r>
        <w:rPr>
          <w:sz w:val="22"/>
          <w:szCs w:val="22"/>
        </w:rPr>
        <w:t xml:space="preserve">In de gewenste situatie is alle aanvullende informatie die de kijker zou willen hebben aanwezig. Waardoor ze na afloop van de bezichtiging niet meer met onduidelijkheid kampen. </w:t>
      </w:r>
    </w:p>
    <w:p w14:paraId="20009CC8" w14:textId="77777777" w:rsidR="00C16383" w:rsidRDefault="00C16383" w:rsidP="009C0CDF">
      <w:pPr>
        <w:pStyle w:val="NoSpacing"/>
        <w:rPr>
          <w:sz w:val="22"/>
          <w:szCs w:val="22"/>
        </w:rPr>
      </w:pPr>
    </w:p>
    <w:p w14:paraId="528B6099" w14:textId="77777777" w:rsidR="007B38A8" w:rsidRDefault="007B38A8" w:rsidP="009C0CDF">
      <w:pPr>
        <w:pStyle w:val="NoSpacing"/>
        <w:rPr>
          <w:sz w:val="22"/>
          <w:szCs w:val="22"/>
        </w:rPr>
      </w:pPr>
      <w:r>
        <w:rPr>
          <w:sz w:val="22"/>
          <w:szCs w:val="22"/>
        </w:rPr>
        <w:t>4. Zelfkijken</w:t>
      </w:r>
      <w:r w:rsidR="00CA40BF">
        <w:rPr>
          <w:sz w:val="22"/>
          <w:szCs w:val="22"/>
        </w:rPr>
        <w:t>.nl</w:t>
      </w:r>
      <w:r>
        <w:rPr>
          <w:sz w:val="22"/>
          <w:szCs w:val="22"/>
        </w:rPr>
        <w:t xml:space="preserve"> </w:t>
      </w:r>
      <w:r w:rsidR="00C16383">
        <w:rPr>
          <w:sz w:val="22"/>
          <w:szCs w:val="22"/>
        </w:rPr>
        <w:t>als systeem</w:t>
      </w:r>
      <w:r w:rsidR="00A97F48">
        <w:rPr>
          <w:sz w:val="22"/>
          <w:szCs w:val="22"/>
        </w:rPr>
        <w:t xml:space="preserve"> voor verkoper</w:t>
      </w:r>
    </w:p>
    <w:p w14:paraId="4805B369" w14:textId="77777777" w:rsidR="007B38A8" w:rsidRDefault="007B38A8" w:rsidP="009C0CDF">
      <w:pPr>
        <w:pStyle w:val="NoSpacing"/>
        <w:rPr>
          <w:sz w:val="22"/>
          <w:szCs w:val="22"/>
        </w:rPr>
      </w:pPr>
      <w:r>
        <w:rPr>
          <w:sz w:val="22"/>
          <w:szCs w:val="22"/>
        </w:rPr>
        <w:t>In de gewenste situatie is het voor zowel koper als verkoper een geschikt en prettig systeem om te gebruiken</w:t>
      </w:r>
      <w:r w:rsidR="00C16383">
        <w:rPr>
          <w:sz w:val="22"/>
          <w:szCs w:val="22"/>
        </w:rPr>
        <w:t xml:space="preserve">. Er is geen </w:t>
      </w:r>
      <w:r w:rsidR="0046546D">
        <w:rPr>
          <w:sz w:val="22"/>
          <w:szCs w:val="22"/>
        </w:rPr>
        <w:t xml:space="preserve">aantoonbaar </w:t>
      </w:r>
      <w:r w:rsidR="00C16383">
        <w:rPr>
          <w:sz w:val="22"/>
          <w:szCs w:val="22"/>
        </w:rPr>
        <w:t xml:space="preserve">verschil tussen </w:t>
      </w:r>
      <w:r w:rsidR="00B20BC4">
        <w:rPr>
          <w:sz w:val="22"/>
          <w:szCs w:val="22"/>
        </w:rPr>
        <w:t>een lager of hoger segment woning.</w:t>
      </w:r>
    </w:p>
    <w:p w14:paraId="1DC09737" w14:textId="77777777" w:rsidR="00266316" w:rsidRDefault="00266316" w:rsidP="009C0CDF">
      <w:pPr>
        <w:pStyle w:val="NoSpacing"/>
        <w:rPr>
          <w:sz w:val="22"/>
          <w:szCs w:val="22"/>
        </w:rPr>
      </w:pPr>
    </w:p>
    <w:p w14:paraId="0075EB2E" w14:textId="77777777" w:rsidR="00266316" w:rsidRDefault="00266316" w:rsidP="009C0CDF">
      <w:pPr>
        <w:pStyle w:val="NoSpacing"/>
        <w:rPr>
          <w:sz w:val="22"/>
          <w:szCs w:val="22"/>
        </w:rPr>
      </w:pPr>
      <w:r>
        <w:rPr>
          <w:sz w:val="22"/>
          <w:szCs w:val="22"/>
        </w:rPr>
        <w:t>5. Verlopen afspraken</w:t>
      </w:r>
    </w:p>
    <w:p w14:paraId="46CC0127" w14:textId="77777777" w:rsidR="00266316" w:rsidRPr="009C0CDF" w:rsidRDefault="00E44092" w:rsidP="009C0CDF">
      <w:pPr>
        <w:pStyle w:val="NoSpacing"/>
        <w:rPr>
          <w:sz w:val="22"/>
          <w:szCs w:val="22"/>
        </w:rPr>
      </w:pPr>
      <w:r>
        <w:rPr>
          <w:sz w:val="22"/>
          <w:szCs w:val="22"/>
        </w:rPr>
        <w:t>In de gewenste situatie is de mate van verlopen afspraken geminimaliseerd. Het streven is geen verlopen afspraken, maar in de realiteit zullen er altijd afhakers zijn.</w:t>
      </w:r>
    </w:p>
    <w:p w14:paraId="1B550CEA" w14:textId="77777777" w:rsidR="006B398B" w:rsidRDefault="006B398B" w:rsidP="00E44092">
      <w:pPr>
        <w:pStyle w:val="NoSpacing"/>
        <w:rPr>
          <w:sz w:val="22"/>
          <w:szCs w:val="22"/>
        </w:rPr>
      </w:pPr>
    </w:p>
    <w:p w14:paraId="28DD207C" w14:textId="77777777" w:rsidR="00E44092" w:rsidRDefault="00E44092" w:rsidP="00E44092">
      <w:pPr>
        <w:pStyle w:val="NoSpacing"/>
        <w:rPr>
          <w:b/>
          <w:bCs/>
          <w:sz w:val="22"/>
          <w:szCs w:val="22"/>
        </w:rPr>
      </w:pPr>
      <w:r>
        <w:rPr>
          <w:b/>
          <w:bCs/>
          <w:sz w:val="22"/>
          <w:szCs w:val="22"/>
        </w:rPr>
        <w:t>The Gap (het verschil tussen IST- en SOLL)</w:t>
      </w:r>
    </w:p>
    <w:p w14:paraId="463406B8" w14:textId="30A4ECA3" w:rsidR="00E44092" w:rsidRDefault="00E44092" w:rsidP="00E44092">
      <w:pPr>
        <w:pStyle w:val="NoSpacing"/>
        <w:rPr>
          <w:sz w:val="22"/>
          <w:szCs w:val="22"/>
        </w:rPr>
      </w:pPr>
      <w:r>
        <w:rPr>
          <w:sz w:val="22"/>
          <w:szCs w:val="22"/>
        </w:rPr>
        <w:t xml:space="preserve">Het is belangrijk dat naast de belangen van de </w:t>
      </w:r>
      <w:r w:rsidR="0046546D">
        <w:rPr>
          <w:sz w:val="22"/>
          <w:szCs w:val="22"/>
        </w:rPr>
        <w:t>kijker / verkoper</w:t>
      </w:r>
      <w:r>
        <w:rPr>
          <w:sz w:val="22"/>
          <w:szCs w:val="22"/>
        </w:rPr>
        <w:t xml:space="preserve"> de belangen van de opdrachtgever ook worden behartigd.</w:t>
      </w:r>
      <w:r w:rsidR="006C69F5">
        <w:rPr>
          <w:sz w:val="22"/>
          <w:szCs w:val="22"/>
        </w:rPr>
        <w:t xml:space="preserve"> Wat er gedaan kan worden om de gewenste situatie voor de kijker / verkoper te bereiken wordt daarom gecorrigeerd met de uitkomsten van </w:t>
      </w:r>
      <w:r w:rsidR="0046546D">
        <w:rPr>
          <w:sz w:val="22"/>
          <w:szCs w:val="22"/>
        </w:rPr>
        <w:t>het interview met de opdrachtgever</w:t>
      </w:r>
      <w:r w:rsidR="006C69F5">
        <w:rPr>
          <w:sz w:val="22"/>
          <w:szCs w:val="22"/>
        </w:rPr>
        <w:t xml:space="preserve">. </w:t>
      </w:r>
      <w:r>
        <w:rPr>
          <w:sz w:val="22"/>
          <w:szCs w:val="22"/>
        </w:rPr>
        <w:t>Dit wordt gedaan om na te gaan of de stappen naar de gewenste situatie ook wenselijk zijn voor de organisatie.</w:t>
      </w:r>
      <w:r w:rsidR="00001DBC">
        <w:rPr>
          <w:sz w:val="22"/>
          <w:szCs w:val="22"/>
        </w:rPr>
        <w:t xml:space="preserve"> Het volledige interview met Jacco van der Houwen staat weergegeven in bijlage 7.</w:t>
      </w:r>
    </w:p>
    <w:p w14:paraId="54F29A3B" w14:textId="77777777" w:rsidR="00E44092" w:rsidRDefault="00E44092" w:rsidP="00E44092">
      <w:pPr>
        <w:pStyle w:val="NoSpacing"/>
        <w:rPr>
          <w:sz w:val="22"/>
          <w:szCs w:val="22"/>
        </w:rPr>
      </w:pPr>
    </w:p>
    <w:p w14:paraId="7A13BE05" w14:textId="77777777" w:rsidR="00E44092" w:rsidRDefault="00E44092" w:rsidP="00E44092">
      <w:pPr>
        <w:pStyle w:val="NoSpacing"/>
        <w:rPr>
          <w:sz w:val="22"/>
          <w:szCs w:val="22"/>
        </w:rPr>
      </w:pPr>
      <w:r>
        <w:rPr>
          <w:sz w:val="22"/>
          <w:szCs w:val="22"/>
        </w:rPr>
        <w:t>1. Werking van het slot</w:t>
      </w:r>
    </w:p>
    <w:p w14:paraId="02D6B123" w14:textId="257831CA" w:rsidR="00866E21" w:rsidRDefault="00E44092" w:rsidP="00E44092">
      <w:pPr>
        <w:pStyle w:val="NoSpacing"/>
        <w:rPr>
          <w:sz w:val="22"/>
          <w:szCs w:val="22"/>
        </w:rPr>
      </w:pPr>
      <w:r>
        <w:rPr>
          <w:sz w:val="22"/>
          <w:szCs w:val="22"/>
        </w:rPr>
        <w:t xml:space="preserve">De werking van het zou verbeterd kunnen worden door </w:t>
      </w:r>
      <w:r w:rsidR="008A5633">
        <w:rPr>
          <w:sz w:val="22"/>
          <w:szCs w:val="22"/>
        </w:rPr>
        <w:t>de</w:t>
      </w:r>
      <w:r>
        <w:rPr>
          <w:sz w:val="22"/>
          <w:szCs w:val="22"/>
        </w:rPr>
        <w:t xml:space="preserve"> technische specificaties van het slot te verbeteren. De vraag is of dit noodzakelijk is. In de meeste gevallen werkt het slot goed en ervaren de kijkers hier geen problemen mee. Er wordt niet meer gewerkt met een code om binnen te komen. Dit is vervangen door simpelweg een druk op de knop binnen zelfkijken.nl, door deze verbetering werkt het slot aanzienlijk beter dan voorheen. Jacco gaf aan dat het nog wel eens voorkomt dat het slot niet goed werkt. De oorzaak hiervan ligt vaak in het feit dat mensen niet goed lezen hoe het moet en in het sluitwerk wat de verkopers zelf in de deur hebben zitten stelt Jacco. Hij omschreef het tijdens het interview als volgt: “Er zitten sloten in uit 1950 en dan zijn ze verbaasd als het niet werkt.</w:t>
      </w:r>
      <w:r w:rsidR="00866E21">
        <w:rPr>
          <w:sz w:val="22"/>
          <w:szCs w:val="22"/>
        </w:rPr>
        <w:t xml:space="preserve"> </w:t>
      </w:r>
      <w:r w:rsidR="008A5633">
        <w:rPr>
          <w:sz w:val="22"/>
          <w:szCs w:val="22"/>
        </w:rPr>
        <w:t>J</w:t>
      </w:r>
      <w:r>
        <w:rPr>
          <w:sz w:val="22"/>
          <w:szCs w:val="22"/>
        </w:rPr>
        <w:t>a dan moet je altijd een beetje zo trillen, trekken en een beetje duwen</w:t>
      </w:r>
      <w:r w:rsidR="00866E21">
        <w:rPr>
          <w:sz w:val="22"/>
          <w:szCs w:val="22"/>
        </w:rPr>
        <w:t>.</w:t>
      </w:r>
      <w:r>
        <w:rPr>
          <w:sz w:val="22"/>
          <w:szCs w:val="22"/>
        </w:rPr>
        <w:t xml:space="preserve"> Het is je voordeurslot van je huis, kijk hoe veel inbraken er zijn tegenwoordig.</w:t>
      </w:r>
      <w:r w:rsidR="00866E21">
        <w:rPr>
          <w:sz w:val="22"/>
          <w:szCs w:val="22"/>
        </w:rPr>
        <w:t xml:space="preserve"> </w:t>
      </w:r>
      <w:r>
        <w:rPr>
          <w:sz w:val="22"/>
          <w:szCs w:val="22"/>
        </w:rPr>
        <w:t>We hebben ongeveer vier huizen gehad, waarbij ons slot niet eens fysiek op hun slot k</w:t>
      </w:r>
      <w:r w:rsidR="008A5633">
        <w:rPr>
          <w:sz w:val="22"/>
          <w:szCs w:val="22"/>
        </w:rPr>
        <w:t>o</w:t>
      </w:r>
      <w:r>
        <w:rPr>
          <w:sz w:val="22"/>
          <w:szCs w:val="22"/>
        </w:rPr>
        <w:t>n.</w:t>
      </w:r>
      <w:r w:rsidR="00866E21">
        <w:rPr>
          <w:sz w:val="22"/>
          <w:szCs w:val="22"/>
        </w:rPr>
        <w:t>”</w:t>
      </w:r>
      <w:r>
        <w:rPr>
          <w:sz w:val="22"/>
          <w:szCs w:val="22"/>
        </w:rPr>
        <w:t xml:space="preserve"> </w:t>
      </w:r>
    </w:p>
    <w:p w14:paraId="626DB7EE" w14:textId="68F12E4C" w:rsidR="00E44092" w:rsidRDefault="00E44092" w:rsidP="00E44092">
      <w:pPr>
        <w:pStyle w:val="NoSpacing"/>
        <w:rPr>
          <w:sz w:val="22"/>
          <w:szCs w:val="22"/>
        </w:rPr>
      </w:pPr>
      <w:r>
        <w:rPr>
          <w:sz w:val="22"/>
          <w:szCs w:val="22"/>
        </w:rPr>
        <w:t xml:space="preserve">Dit probleem wordt momenteel door de organisatie opgelost door op eigen kosten nieuw sluitwerk in de woning te plaatsen. Dit gebeurt echter niet wanneer het in eerste instantie wel goed lijkt te werken, maar </w:t>
      </w:r>
      <w:r w:rsidR="0046546D">
        <w:rPr>
          <w:sz w:val="22"/>
          <w:szCs w:val="22"/>
        </w:rPr>
        <w:t>dan blijkt achteraf dat het toch niet goed werkt. Als gevolg hiervan komt</w:t>
      </w:r>
      <w:r>
        <w:rPr>
          <w:sz w:val="22"/>
          <w:szCs w:val="22"/>
        </w:rPr>
        <w:t xml:space="preserve"> het nog sporadisch voor dat de deur moeilijk opengaat of sluit, het probleem ligt hierbij dus niet aan het systeem, maar aan het sluitwerk van de woning.</w:t>
      </w:r>
    </w:p>
    <w:p w14:paraId="263617E1" w14:textId="77777777" w:rsidR="009C0CDF" w:rsidRDefault="009C0CDF" w:rsidP="006B398B">
      <w:pPr>
        <w:pStyle w:val="NoSpacing"/>
        <w:rPr>
          <w:sz w:val="22"/>
          <w:szCs w:val="22"/>
        </w:rPr>
      </w:pPr>
    </w:p>
    <w:p w14:paraId="043ED43B" w14:textId="10CFFF7F" w:rsidR="00E44092" w:rsidRDefault="00E44092" w:rsidP="00E44092">
      <w:pPr>
        <w:pStyle w:val="NoSpacing"/>
        <w:rPr>
          <w:sz w:val="22"/>
          <w:szCs w:val="22"/>
        </w:rPr>
      </w:pPr>
      <w:r>
        <w:rPr>
          <w:sz w:val="22"/>
          <w:szCs w:val="22"/>
        </w:rPr>
        <w:t>Dat kijkers de deur na afloop van de bezichtiging soms niet goed kunnen afsluiten komt doordat ze net iets te lang zijn gebleven. Als ze niet binnen het tijdslot dat voor ze beschikbaar is gesteld de woning verlaten gaat het systeem er vanuit dat hun bezichtiging is afgelopen en kunnen zij de deur niet meer afsluiten. D</w:t>
      </w:r>
      <w:r w:rsidR="00FA29F6">
        <w:rPr>
          <w:sz w:val="22"/>
          <w:szCs w:val="22"/>
        </w:rPr>
        <w:t xml:space="preserve">e oorzaak hiervan is dat </w:t>
      </w:r>
      <w:r>
        <w:rPr>
          <w:sz w:val="22"/>
          <w:szCs w:val="22"/>
        </w:rPr>
        <w:t>de afspraak</w:t>
      </w:r>
      <w:r w:rsidR="00FA29F6">
        <w:rPr>
          <w:sz w:val="22"/>
          <w:szCs w:val="22"/>
        </w:rPr>
        <w:t xml:space="preserve"> </w:t>
      </w:r>
      <w:r>
        <w:rPr>
          <w:sz w:val="22"/>
          <w:szCs w:val="22"/>
        </w:rPr>
        <w:t xml:space="preserve">in het systeem </w:t>
      </w:r>
      <w:r w:rsidR="00FA29F6">
        <w:rPr>
          <w:sz w:val="22"/>
          <w:szCs w:val="22"/>
        </w:rPr>
        <w:t xml:space="preserve">al </w:t>
      </w:r>
      <w:r>
        <w:rPr>
          <w:sz w:val="22"/>
          <w:szCs w:val="22"/>
        </w:rPr>
        <w:t xml:space="preserve">afgelopen is. Jacco gaf in het interview </w:t>
      </w:r>
      <w:r>
        <w:rPr>
          <w:sz w:val="22"/>
          <w:szCs w:val="22"/>
        </w:rPr>
        <w:lastRenderedPageBreak/>
        <w:t>aan dat dit nog wel een puntje is, alleen dat dit erg lastig is om dit technisch goed op te lossen. Jacco kan ten alle tijden de deur op afstand zelf afsluiten en zo worden deze situaties momenteel ook opgelost.</w:t>
      </w:r>
    </w:p>
    <w:p w14:paraId="79608577" w14:textId="77777777" w:rsidR="009C0CDF" w:rsidRDefault="009C0CDF" w:rsidP="006B398B">
      <w:pPr>
        <w:pStyle w:val="NoSpacing"/>
        <w:rPr>
          <w:sz w:val="22"/>
          <w:szCs w:val="22"/>
        </w:rPr>
      </w:pPr>
    </w:p>
    <w:p w14:paraId="06ED229E" w14:textId="77777777" w:rsidR="00C16383" w:rsidRDefault="00E44092" w:rsidP="00E44092">
      <w:pPr>
        <w:pStyle w:val="NoSpacing"/>
        <w:rPr>
          <w:sz w:val="22"/>
          <w:szCs w:val="22"/>
        </w:rPr>
      </w:pPr>
      <w:r>
        <w:rPr>
          <w:sz w:val="22"/>
          <w:szCs w:val="22"/>
        </w:rPr>
        <w:t>2. Mogelijkheid tot vragen stellen</w:t>
      </w:r>
      <w:r>
        <w:rPr>
          <w:sz w:val="22"/>
          <w:szCs w:val="22"/>
        </w:rPr>
        <w:br/>
      </w:r>
      <w:r w:rsidR="006C69F5">
        <w:rPr>
          <w:sz w:val="22"/>
          <w:szCs w:val="22"/>
        </w:rPr>
        <w:t>Om tot de gewenste situatie te komen zou er een verandering moeten plaatsvinden op de manier hoe er tijdens of na afloop van de bezichtiging vragen gesteld kunnen worden. Hierbij is het belangrijk dat de kijker zich niet bezwaar</w:t>
      </w:r>
      <w:r w:rsidR="008A5633">
        <w:rPr>
          <w:sz w:val="22"/>
          <w:szCs w:val="22"/>
        </w:rPr>
        <w:t>d</w:t>
      </w:r>
      <w:r w:rsidR="006C69F5">
        <w:rPr>
          <w:sz w:val="22"/>
          <w:szCs w:val="22"/>
        </w:rPr>
        <w:t xml:space="preserve"> voelt om dit te doen.</w:t>
      </w:r>
    </w:p>
    <w:p w14:paraId="5255A897" w14:textId="755D5B70" w:rsidR="00E44092" w:rsidRDefault="00E44092" w:rsidP="00E44092">
      <w:pPr>
        <w:pStyle w:val="NoSpacing"/>
        <w:rPr>
          <w:sz w:val="22"/>
          <w:szCs w:val="22"/>
        </w:rPr>
      </w:pPr>
      <w:r>
        <w:rPr>
          <w:sz w:val="22"/>
          <w:szCs w:val="22"/>
        </w:rPr>
        <w:br/>
        <w:t xml:space="preserve">Dit aspect is tijdens het interview met Jacco besproken. Hij gaf in het interview aan dat hij denkt dat kijkers de toegevoegde waarde van een fysieke makelaar </w:t>
      </w:r>
      <w:r w:rsidR="006C69F5">
        <w:rPr>
          <w:sz w:val="22"/>
          <w:szCs w:val="22"/>
        </w:rPr>
        <w:t xml:space="preserve">om vragen te stellen </w:t>
      </w:r>
      <w:r>
        <w:rPr>
          <w:sz w:val="22"/>
          <w:szCs w:val="22"/>
        </w:rPr>
        <w:t>overschatten</w:t>
      </w:r>
      <w:r w:rsidR="00897112">
        <w:rPr>
          <w:sz w:val="22"/>
          <w:szCs w:val="22"/>
        </w:rPr>
        <w:t xml:space="preserve">. </w:t>
      </w:r>
      <w:r>
        <w:rPr>
          <w:sz w:val="22"/>
          <w:szCs w:val="22"/>
        </w:rPr>
        <w:t xml:space="preserve">Hij gaf aan dat het bij het stellen van vragen een gevoelskwestie is. Hij </w:t>
      </w:r>
      <w:r w:rsidR="006C69F5">
        <w:rPr>
          <w:sz w:val="22"/>
          <w:szCs w:val="22"/>
        </w:rPr>
        <w:t>omschreef</w:t>
      </w:r>
      <w:r>
        <w:rPr>
          <w:sz w:val="22"/>
          <w:szCs w:val="22"/>
        </w:rPr>
        <w:t xml:space="preserve"> het in het interview zelf als volgt: “Mensen hebben dan in ieder geval het gevoel dat ze een vraag hebben gesteld, want heel vaak geeft de makelaar het antwoord niet</w:t>
      </w:r>
      <w:r w:rsidR="007C1784">
        <w:rPr>
          <w:sz w:val="22"/>
          <w:szCs w:val="22"/>
        </w:rPr>
        <w:t>.</w:t>
      </w:r>
      <w:r w:rsidR="001F096E">
        <w:rPr>
          <w:sz w:val="22"/>
          <w:szCs w:val="22"/>
        </w:rPr>
        <w:t xml:space="preserve"> </w:t>
      </w:r>
      <w:r w:rsidR="007C1784">
        <w:rPr>
          <w:sz w:val="22"/>
          <w:szCs w:val="22"/>
        </w:rPr>
        <w:t>Di</w:t>
      </w:r>
      <w:r>
        <w:rPr>
          <w:sz w:val="22"/>
          <w:szCs w:val="22"/>
        </w:rPr>
        <w:t xml:space="preserve">e zeggen dat weet ik niet of kijk maar op zakenlijst, maar dan is de kijker het wel kwijt, dat merk je wel. Waar ik soms ook om moet lachen die roerende zaak vragen, </w:t>
      </w:r>
      <w:r w:rsidR="001F096E">
        <w:rPr>
          <w:sz w:val="22"/>
          <w:szCs w:val="22"/>
        </w:rPr>
        <w:t>b</w:t>
      </w:r>
      <w:r>
        <w:rPr>
          <w:sz w:val="22"/>
          <w:szCs w:val="22"/>
        </w:rPr>
        <w:t>lijft die bank in de tuin achter bijvoorbeeld, terwijl ze een huis van vier ton gaan kopen, wat maakt die bank in de tuin uit, maar goed we moeten het toch gevraagd hebben.</w:t>
      </w:r>
      <w:r w:rsidR="001F096E">
        <w:rPr>
          <w:sz w:val="22"/>
          <w:szCs w:val="22"/>
        </w:rPr>
        <w:t xml:space="preserve"> </w:t>
      </w:r>
      <w:r>
        <w:rPr>
          <w:sz w:val="22"/>
          <w:szCs w:val="22"/>
        </w:rPr>
        <w:t>Of zit er dubbelglas in</w:t>
      </w:r>
      <w:r w:rsidR="001F096E">
        <w:rPr>
          <w:sz w:val="22"/>
          <w:szCs w:val="22"/>
        </w:rPr>
        <w:t xml:space="preserve"> </w:t>
      </w:r>
      <w:r>
        <w:rPr>
          <w:sz w:val="22"/>
          <w:szCs w:val="22"/>
        </w:rPr>
        <w:t xml:space="preserve">dat kunnen ze zelf ook wel zien. Echt goede vragen stellen maar verassend weinig mensen en als het echt een goede vraag is weet ik het antwoord ook niet. Dan moet ik het ook eerst uitzoeken.” </w:t>
      </w:r>
    </w:p>
    <w:p w14:paraId="3B31949A" w14:textId="77777777" w:rsidR="00E44092" w:rsidRDefault="00E44092" w:rsidP="00E44092">
      <w:pPr>
        <w:pStyle w:val="NoSpacing"/>
        <w:rPr>
          <w:sz w:val="22"/>
          <w:szCs w:val="22"/>
        </w:rPr>
      </w:pPr>
    </w:p>
    <w:p w14:paraId="781EB96D" w14:textId="30B6610A" w:rsidR="00E44092" w:rsidRPr="009C0CDF" w:rsidRDefault="00E44092" w:rsidP="00E44092">
      <w:pPr>
        <w:pStyle w:val="NoSpacing"/>
        <w:rPr>
          <w:sz w:val="22"/>
          <w:szCs w:val="22"/>
        </w:rPr>
      </w:pPr>
      <w:r>
        <w:rPr>
          <w:sz w:val="22"/>
          <w:szCs w:val="22"/>
        </w:rPr>
        <w:t>Daarnaast gaf Jacco aan dat ze straks voor de berichtgeving over zelfkijken.nl volledig overgaan van sms naar Whatsapp. Hij verwacht dat de drempel om een vraag te stellen via het nummer wat er in de woning aanwezig is lager wordt. Er is dan voorafgaand aan de bezichtiging al communicatie via dit nummer geweest en hebben de kijkers al een gesprek open staan in Whatsapp.</w:t>
      </w:r>
      <w:r w:rsidR="00C16383">
        <w:rPr>
          <w:sz w:val="22"/>
          <w:szCs w:val="22"/>
        </w:rPr>
        <w:t xml:space="preserve"> Waardoor ze</w:t>
      </w:r>
      <w:r w:rsidR="00897112">
        <w:rPr>
          <w:sz w:val="22"/>
          <w:szCs w:val="22"/>
        </w:rPr>
        <w:t xml:space="preserve"> er</w:t>
      </w:r>
      <w:r w:rsidR="00C16383">
        <w:rPr>
          <w:sz w:val="22"/>
          <w:szCs w:val="22"/>
        </w:rPr>
        <w:t xml:space="preserve"> naar zijn verwachting sneller op zullen reageren.</w:t>
      </w:r>
    </w:p>
    <w:p w14:paraId="4DBC7080" w14:textId="77777777" w:rsidR="00E44092" w:rsidRDefault="00E44092" w:rsidP="006B398B">
      <w:pPr>
        <w:pStyle w:val="NoSpacing"/>
        <w:rPr>
          <w:sz w:val="22"/>
          <w:szCs w:val="22"/>
        </w:rPr>
      </w:pPr>
    </w:p>
    <w:p w14:paraId="5134B98A" w14:textId="77777777" w:rsidR="006C69F5" w:rsidRDefault="006C69F5" w:rsidP="006B398B">
      <w:pPr>
        <w:pStyle w:val="NoSpacing"/>
        <w:rPr>
          <w:sz w:val="22"/>
          <w:szCs w:val="22"/>
        </w:rPr>
      </w:pPr>
      <w:r>
        <w:rPr>
          <w:sz w:val="22"/>
          <w:szCs w:val="22"/>
        </w:rPr>
        <w:t>3. Aanvullende informatie</w:t>
      </w:r>
    </w:p>
    <w:p w14:paraId="6EBEB135" w14:textId="5277875B" w:rsidR="00C16383" w:rsidRDefault="00C16383" w:rsidP="006B398B">
      <w:pPr>
        <w:pStyle w:val="NoSpacing"/>
        <w:rPr>
          <w:sz w:val="22"/>
          <w:szCs w:val="22"/>
        </w:rPr>
      </w:pPr>
      <w:r>
        <w:rPr>
          <w:sz w:val="22"/>
          <w:szCs w:val="22"/>
        </w:rPr>
        <w:t>Om de gewenste situatie te bereiken moet er worden nagegaan in welke vorm</w:t>
      </w:r>
      <w:r w:rsidR="00897112">
        <w:rPr>
          <w:sz w:val="22"/>
          <w:szCs w:val="22"/>
        </w:rPr>
        <w:t>,</w:t>
      </w:r>
      <w:r>
        <w:rPr>
          <w:sz w:val="22"/>
          <w:szCs w:val="22"/>
        </w:rPr>
        <w:t xml:space="preserve"> aanvullende informatie die niet in de brochure staat vermeld</w:t>
      </w:r>
      <w:r w:rsidR="00897112">
        <w:rPr>
          <w:sz w:val="22"/>
          <w:szCs w:val="22"/>
        </w:rPr>
        <w:t>,</w:t>
      </w:r>
      <w:r>
        <w:rPr>
          <w:sz w:val="22"/>
          <w:szCs w:val="22"/>
        </w:rPr>
        <w:t xml:space="preserve"> in de woning aanwezig kan zijn. </w:t>
      </w:r>
    </w:p>
    <w:p w14:paraId="24A1226F" w14:textId="77777777" w:rsidR="00C16383" w:rsidRDefault="00C16383" w:rsidP="006B398B">
      <w:pPr>
        <w:pStyle w:val="NoSpacing"/>
        <w:rPr>
          <w:sz w:val="22"/>
          <w:szCs w:val="22"/>
        </w:rPr>
      </w:pPr>
    </w:p>
    <w:p w14:paraId="54B2D09E" w14:textId="77777777" w:rsidR="00C16383" w:rsidRDefault="00C16383" w:rsidP="006B398B">
      <w:pPr>
        <w:pStyle w:val="NoSpacing"/>
        <w:rPr>
          <w:sz w:val="22"/>
          <w:szCs w:val="22"/>
        </w:rPr>
      </w:pPr>
      <w:r>
        <w:rPr>
          <w:sz w:val="22"/>
          <w:szCs w:val="22"/>
        </w:rPr>
        <w:t>Jacco gaf in het interview aan dat hij dacht aan een livestream tijdens de bezichtigingen aan te zetten voor dit soort zaken. Alleen dan valt het hele voordeel van zelfkijken weer weg, want dan kan er net zo goed een makelaar in de woning aanwezig zijn. Voor deze kwestie kwamen de respondenten nog met interessante input. Respondent A gaf aan dat ze het prettig had gevonden dat de zaken waar je als kijker in ieder geval aanvullende informatie over wilt in de vorm van bijvoorbeeld kleine kaartjes aanwezig zijn. In haar geval was dit een schuifdeur die op een bepaalde manier open kon. Respondent B had het prettig gevonden als er een filmpje aanstond waar de makelaar zijn verhaal in doet.</w:t>
      </w:r>
    </w:p>
    <w:p w14:paraId="6AFA247F" w14:textId="77777777" w:rsidR="00C16383" w:rsidRDefault="00C16383" w:rsidP="006B398B">
      <w:pPr>
        <w:pStyle w:val="NoSpacing"/>
        <w:rPr>
          <w:sz w:val="22"/>
          <w:szCs w:val="22"/>
        </w:rPr>
      </w:pPr>
    </w:p>
    <w:p w14:paraId="195719F2" w14:textId="77777777" w:rsidR="00C16383" w:rsidRDefault="00C16383" w:rsidP="00C16383">
      <w:pPr>
        <w:pStyle w:val="NoSpacing"/>
        <w:rPr>
          <w:sz w:val="22"/>
          <w:szCs w:val="22"/>
        </w:rPr>
      </w:pPr>
      <w:r>
        <w:rPr>
          <w:sz w:val="22"/>
          <w:szCs w:val="22"/>
        </w:rPr>
        <w:t>4. Zelfkijken</w:t>
      </w:r>
      <w:r w:rsidR="00CA40BF">
        <w:rPr>
          <w:sz w:val="22"/>
          <w:szCs w:val="22"/>
        </w:rPr>
        <w:t>.nl</w:t>
      </w:r>
      <w:r>
        <w:rPr>
          <w:sz w:val="22"/>
          <w:szCs w:val="22"/>
        </w:rPr>
        <w:t xml:space="preserve"> als </w:t>
      </w:r>
      <w:r w:rsidR="00CA40BF">
        <w:rPr>
          <w:sz w:val="22"/>
          <w:szCs w:val="22"/>
        </w:rPr>
        <w:t>systeem</w:t>
      </w:r>
      <w:r w:rsidR="00A97F48">
        <w:rPr>
          <w:sz w:val="22"/>
          <w:szCs w:val="22"/>
        </w:rPr>
        <w:t xml:space="preserve"> voor verkoper</w:t>
      </w:r>
    </w:p>
    <w:p w14:paraId="3D8B0B7E" w14:textId="4F1B36BE" w:rsidR="00CA40BF" w:rsidRDefault="00CA40BF" w:rsidP="00C16383">
      <w:pPr>
        <w:pStyle w:val="NoSpacing"/>
        <w:rPr>
          <w:sz w:val="22"/>
          <w:szCs w:val="22"/>
        </w:rPr>
      </w:pPr>
      <w:r>
        <w:rPr>
          <w:sz w:val="22"/>
          <w:szCs w:val="22"/>
        </w:rPr>
        <w:t xml:space="preserve">Om tot de gewenste situatie te komen </w:t>
      </w:r>
      <w:r w:rsidR="00AD1EC7">
        <w:rPr>
          <w:sz w:val="22"/>
          <w:szCs w:val="22"/>
        </w:rPr>
        <w:t>moet er duidelijk</w:t>
      </w:r>
      <w:r w:rsidR="00631828">
        <w:rPr>
          <w:sz w:val="22"/>
          <w:szCs w:val="22"/>
        </w:rPr>
        <w:t xml:space="preserve"> zijn </w:t>
      </w:r>
      <w:r w:rsidR="00AD1EC7">
        <w:rPr>
          <w:sz w:val="22"/>
          <w:szCs w:val="22"/>
        </w:rPr>
        <w:t xml:space="preserve">waarom ze het niet geschikt vinden voor hun eigen woning. Jacco gaf in het interview </w:t>
      </w:r>
      <w:r w:rsidR="00897112">
        <w:rPr>
          <w:sz w:val="22"/>
          <w:szCs w:val="22"/>
        </w:rPr>
        <w:t xml:space="preserve">aan </w:t>
      </w:r>
      <w:r w:rsidR="00AD1EC7">
        <w:rPr>
          <w:sz w:val="22"/>
          <w:szCs w:val="22"/>
        </w:rPr>
        <w:t>dat hij de mensen met een woning van een hoge prijsklasse op zich wel snapt, maar het er niet mee eens is. Hij stelde het in het interview als volgt: “Logisch gezien is het niks anders. Gevoelsmatig snap ik het heus wel. Het probleem is vaak dat deze mensen willen dat de makelaar het aanprijst. Dan kijk je bijvoorbeeld tegen een industriegebied aan, maar dat maakt niet uit. De makelaar moet het gewoon ophemelen.”</w:t>
      </w:r>
      <w:r w:rsidR="005C17D0">
        <w:rPr>
          <w:sz w:val="22"/>
          <w:szCs w:val="22"/>
        </w:rPr>
        <w:t xml:space="preserve"> </w:t>
      </w:r>
    </w:p>
    <w:p w14:paraId="1A44AB8E" w14:textId="77777777" w:rsidR="00537A2F" w:rsidRDefault="00537A2F" w:rsidP="00C16383">
      <w:pPr>
        <w:pStyle w:val="NoSpacing"/>
        <w:rPr>
          <w:sz w:val="22"/>
          <w:szCs w:val="22"/>
        </w:rPr>
      </w:pPr>
    </w:p>
    <w:p w14:paraId="577624B3" w14:textId="77777777" w:rsidR="00537A2F" w:rsidRDefault="00537A2F" w:rsidP="00537A2F">
      <w:pPr>
        <w:pStyle w:val="NoSpacing"/>
        <w:rPr>
          <w:sz w:val="22"/>
          <w:szCs w:val="22"/>
        </w:rPr>
      </w:pPr>
      <w:r>
        <w:rPr>
          <w:sz w:val="22"/>
          <w:szCs w:val="22"/>
        </w:rPr>
        <w:t>5. Verlopen afspraken</w:t>
      </w:r>
    </w:p>
    <w:p w14:paraId="6A6AD71E" w14:textId="77777777" w:rsidR="00537A2F" w:rsidRDefault="00537A2F" w:rsidP="006B398B">
      <w:pPr>
        <w:pStyle w:val="NoSpacing"/>
        <w:rPr>
          <w:sz w:val="22"/>
          <w:szCs w:val="22"/>
        </w:rPr>
      </w:pPr>
      <w:r>
        <w:rPr>
          <w:sz w:val="22"/>
          <w:szCs w:val="22"/>
        </w:rPr>
        <w:t>Om zo min mogelijk verlopen aanvragen te realiseren zal er moeten worden gekeken naar waarom mensen hun afspraak niet voortzetten.</w:t>
      </w:r>
    </w:p>
    <w:p w14:paraId="1FCB8FEA" w14:textId="3DB24D46" w:rsidR="00C16383" w:rsidRDefault="00537A2F" w:rsidP="006B398B">
      <w:pPr>
        <w:pStyle w:val="NoSpacing"/>
        <w:rPr>
          <w:sz w:val="22"/>
          <w:szCs w:val="22"/>
        </w:rPr>
      </w:pPr>
      <w:r>
        <w:rPr>
          <w:sz w:val="22"/>
          <w:szCs w:val="22"/>
        </w:rPr>
        <w:t xml:space="preserve">Uit de gerichte vraag is gebleken dat 29,2% van de respondenten die een aanvraag hadden laten verlopen simpelweg geen interesse </w:t>
      </w:r>
      <w:r w:rsidR="00897112">
        <w:rPr>
          <w:sz w:val="22"/>
          <w:szCs w:val="22"/>
        </w:rPr>
        <w:t xml:space="preserve">meer hadden </w:t>
      </w:r>
      <w:r>
        <w:rPr>
          <w:sz w:val="22"/>
          <w:szCs w:val="22"/>
        </w:rPr>
        <w:t xml:space="preserve">in de woning. Wat hiervoor echter de oorzaak is voor het verlies van de interesse is onbekend, hierdoor is het lastig om te bepalen wat hiervoor kan worden gedaan om dit te voorkomen. Daarnaast gaf 25% van de respondenten aan dat ze het te veel gedoe vonden. Een mogelijkheid zou kunnen zijn om het proces van het aanvragen tot de daadwerkelijke bezichtiging </w:t>
      </w:r>
      <w:r w:rsidR="0081686B">
        <w:rPr>
          <w:sz w:val="22"/>
          <w:szCs w:val="22"/>
        </w:rPr>
        <w:t xml:space="preserve">simpeler of in minder stappen aan te bieden. In het interview met Jacco is deze kwestie ook besproken. </w:t>
      </w:r>
    </w:p>
    <w:p w14:paraId="5F5CBAB4" w14:textId="77777777" w:rsidR="0081686B" w:rsidRDefault="0081686B" w:rsidP="0081686B">
      <w:pPr>
        <w:pStyle w:val="NoSpacing"/>
      </w:pPr>
      <w:r>
        <w:rPr>
          <w:sz w:val="22"/>
          <w:szCs w:val="22"/>
        </w:rPr>
        <w:lastRenderedPageBreak/>
        <w:t xml:space="preserve">Hij gaf aan dat hij een afspraak inplannen via zelfkijken.nl of via een andere makelaar niet meer of minder ‘gedoe’ vindt. Hij gaf aan dat het enige wat hij kon bedenken wat ze als gedoe konden ervaren het uploaden van de persoonlijke gegevens is, maar dat dit niet meer moeite is dan het opbellen van een makelaar en inplannen van een bezichtiging. Daarnaast gaf hij aan dat als ze echt serieus op zoek zijn naar een nieuwe woning ze niet op het laatste moment het laten verlopen, dat kunnen ze zich niet veroorloven in de huidige markt. </w:t>
      </w:r>
    </w:p>
    <w:p w14:paraId="03737C29" w14:textId="77777777" w:rsidR="0081686B" w:rsidRDefault="0081686B" w:rsidP="0081686B">
      <w:pPr>
        <w:pStyle w:val="NoSpacing"/>
      </w:pPr>
    </w:p>
    <w:p w14:paraId="006EF289" w14:textId="77777777" w:rsidR="005C0630" w:rsidRPr="005C0630" w:rsidRDefault="005C0630" w:rsidP="005C0630">
      <w:pPr>
        <w:rPr>
          <w:b/>
          <w:bCs/>
          <w:sz w:val="22"/>
          <w:szCs w:val="22"/>
        </w:rPr>
      </w:pPr>
      <w:r>
        <w:rPr>
          <w:b/>
          <w:bCs/>
          <w:sz w:val="22"/>
          <w:szCs w:val="22"/>
        </w:rPr>
        <w:t>SERVQUAL-model</w:t>
      </w:r>
    </w:p>
    <w:p w14:paraId="3B5B29BE" w14:textId="77777777" w:rsidR="005C0630" w:rsidRDefault="005C0630" w:rsidP="005C0630">
      <w:pPr>
        <w:rPr>
          <w:sz w:val="22"/>
          <w:szCs w:val="22"/>
        </w:rPr>
      </w:pPr>
      <w:r>
        <w:rPr>
          <w:sz w:val="22"/>
          <w:szCs w:val="22"/>
        </w:rPr>
        <w:t xml:space="preserve">Op basis van de gap analyse is er gekeken hoe zelfkijken.nl op </w:t>
      </w:r>
      <w:r w:rsidR="00D635D6">
        <w:rPr>
          <w:sz w:val="22"/>
          <w:szCs w:val="22"/>
        </w:rPr>
        <w:t>de</w:t>
      </w:r>
      <w:r>
        <w:rPr>
          <w:sz w:val="22"/>
          <w:szCs w:val="22"/>
        </w:rPr>
        <w:t xml:space="preserve"> aspecten van het SERVQUAL-model zelkijken.nl scoort.</w:t>
      </w:r>
    </w:p>
    <w:p w14:paraId="335D2BCD" w14:textId="77777777" w:rsidR="005C0630" w:rsidRDefault="005C0630" w:rsidP="005C0630">
      <w:pPr>
        <w:rPr>
          <w:sz w:val="22"/>
          <w:szCs w:val="22"/>
        </w:rPr>
      </w:pPr>
    </w:p>
    <w:p w14:paraId="18662B3F" w14:textId="77777777" w:rsidR="005C0630" w:rsidRDefault="005C0630" w:rsidP="005C0630">
      <w:pPr>
        <w:rPr>
          <w:b/>
          <w:bCs/>
          <w:sz w:val="22"/>
          <w:szCs w:val="22"/>
        </w:rPr>
      </w:pPr>
      <w:r>
        <w:rPr>
          <w:b/>
          <w:bCs/>
          <w:sz w:val="22"/>
          <w:szCs w:val="22"/>
        </w:rPr>
        <w:t>Tastbare zaken</w:t>
      </w:r>
    </w:p>
    <w:p w14:paraId="2295C636" w14:textId="1D2B9DF1" w:rsidR="005C0630" w:rsidRDefault="00C53980" w:rsidP="005C0630">
      <w:pPr>
        <w:rPr>
          <w:sz w:val="22"/>
          <w:szCs w:val="22"/>
        </w:rPr>
      </w:pPr>
      <w:r>
        <w:rPr>
          <w:sz w:val="22"/>
          <w:szCs w:val="22"/>
        </w:rPr>
        <w:t>84,3</w:t>
      </w:r>
      <w:r w:rsidR="005C0630">
        <w:rPr>
          <w:sz w:val="22"/>
          <w:szCs w:val="22"/>
        </w:rPr>
        <w:t>% van de respondenten gaf aan het systeem gebruikersvriendelijk</w:t>
      </w:r>
      <w:r>
        <w:rPr>
          <w:sz w:val="22"/>
          <w:szCs w:val="22"/>
        </w:rPr>
        <w:t xml:space="preserve"> </w:t>
      </w:r>
      <w:r w:rsidR="005C0630">
        <w:rPr>
          <w:sz w:val="22"/>
          <w:szCs w:val="22"/>
        </w:rPr>
        <w:t>te vinden. Over het algemeen werkt het slot goed, maar sommige respondenten hadden moeite met de werking ervan. Uit de interviews bleek dat</w:t>
      </w:r>
      <w:r w:rsidR="00897112">
        <w:rPr>
          <w:sz w:val="22"/>
          <w:szCs w:val="22"/>
        </w:rPr>
        <w:t xml:space="preserve"> dit</w:t>
      </w:r>
      <w:r w:rsidR="005C0630">
        <w:rPr>
          <w:sz w:val="22"/>
          <w:szCs w:val="22"/>
        </w:rPr>
        <w:t xml:space="preserve"> bij beide respondenten ook voorkwam. Dit was wel het geval toen er nog met een code werd gewerkt. Dat is tegenwoordig echter niet meer het geval. Nu er niet meer met een code wordt gewerkt ervaren minder kijkers moeite met het slot. Zelfkijken.nl scoort op basis van de gebruikersvriendelijkheid van het systeem goed op dit aspect.</w:t>
      </w:r>
    </w:p>
    <w:p w14:paraId="66E1D38A" w14:textId="77777777" w:rsidR="005C0630" w:rsidRPr="00E63A7D" w:rsidRDefault="005C0630" w:rsidP="005C0630">
      <w:pPr>
        <w:rPr>
          <w:sz w:val="22"/>
          <w:szCs w:val="22"/>
        </w:rPr>
      </w:pPr>
    </w:p>
    <w:p w14:paraId="007D51BE" w14:textId="77777777" w:rsidR="005C0630" w:rsidRDefault="005C0630" w:rsidP="005C0630">
      <w:pPr>
        <w:rPr>
          <w:b/>
          <w:bCs/>
          <w:sz w:val="22"/>
          <w:szCs w:val="22"/>
        </w:rPr>
      </w:pPr>
      <w:r>
        <w:rPr>
          <w:b/>
          <w:bCs/>
          <w:sz w:val="22"/>
          <w:szCs w:val="22"/>
        </w:rPr>
        <w:t>Betrouwbaarheid</w:t>
      </w:r>
    </w:p>
    <w:p w14:paraId="62B59C1F" w14:textId="77777777" w:rsidR="005C0630" w:rsidRDefault="005C0630" w:rsidP="005C0630">
      <w:pPr>
        <w:rPr>
          <w:sz w:val="22"/>
          <w:szCs w:val="22"/>
        </w:rPr>
      </w:pPr>
      <w:r>
        <w:rPr>
          <w:sz w:val="22"/>
          <w:szCs w:val="22"/>
        </w:rPr>
        <w:t>De respondenten gaven in de enquête aan dat de berichtgeving duidelijk en helder was. Beide geïnterviewde respondenten bevestigde dit tijdens het interview. Respondent A wist niet zo goed wat ze moest verwachten, maar dat ze het goed begreep verder. Respondent B gaf aan dat de berichtgeving en aanvullende informatie het proces vanzelfsprekend maakte. De ervaring voldoet aan de verwachting die voorafgaand aan de dienst is gecreëerd, Zelfkijken.nl scoort op basis hiervan goed op dit aspect van het model.</w:t>
      </w:r>
    </w:p>
    <w:p w14:paraId="6C3330A5" w14:textId="77777777" w:rsidR="005C0630" w:rsidRDefault="005C0630" w:rsidP="005C0630">
      <w:pPr>
        <w:rPr>
          <w:sz w:val="22"/>
          <w:szCs w:val="22"/>
        </w:rPr>
      </w:pPr>
    </w:p>
    <w:p w14:paraId="02DE1804" w14:textId="77777777" w:rsidR="005C0630" w:rsidRDefault="005C0630" w:rsidP="005C0630">
      <w:pPr>
        <w:rPr>
          <w:sz w:val="22"/>
          <w:szCs w:val="22"/>
        </w:rPr>
      </w:pPr>
      <w:r>
        <w:rPr>
          <w:b/>
          <w:bCs/>
          <w:sz w:val="22"/>
          <w:szCs w:val="22"/>
        </w:rPr>
        <w:t>Responsiviteit</w:t>
      </w:r>
    </w:p>
    <w:p w14:paraId="1D4BFE7D" w14:textId="77777777" w:rsidR="005C0630" w:rsidRDefault="005C0630" w:rsidP="005C0630">
      <w:pPr>
        <w:rPr>
          <w:sz w:val="22"/>
          <w:szCs w:val="22"/>
        </w:rPr>
      </w:pPr>
      <w:r>
        <w:rPr>
          <w:sz w:val="22"/>
          <w:szCs w:val="22"/>
        </w:rPr>
        <w:t>De respondenten gaven zowel in de interviews als in de opmerkingen van de enquête aan dat ze de mogelijkheid miste om een vraag te stellen. Ze miste hierin de fysieke makelaar om snel even iets tussendoor te vragen. De drempel om de makelaar in het weekend te bellen of te appen lag voor de geïnterviewde respondenten te hoog, waardoor hier geen gebruik van werd gemaakt. Op basis van deze ervaring van de respondenten scoort zelfkijken.nl op dit aspect niet goed.</w:t>
      </w:r>
    </w:p>
    <w:p w14:paraId="076EBB43" w14:textId="77777777" w:rsidR="005C0630" w:rsidRDefault="005C0630" w:rsidP="005C0630">
      <w:pPr>
        <w:rPr>
          <w:sz w:val="22"/>
          <w:szCs w:val="22"/>
        </w:rPr>
      </w:pPr>
    </w:p>
    <w:p w14:paraId="3E12A626" w14:textId="77777777" w:rsidR="005C0630" w:rsidRDefault="005C0630" w:rsidP="005C0630">
      <w:pPr>
        <w:rPr>
          <w:b/>
          <w:bCs/>
          <w:sz w:val="22"/>
          <w:szCs w:val="22"/>
        </w:rPr>
      </w:pPr>
      <w:r>
        <w:rPr>
          <w:b/>
          <w:bCs/>
          <w:sz w:val="22"/>
          <w:szCs w:val="22"/>
        </w:rPr>
        <w:t>Deskundigheid</w:t>
      </w:r>
    </w:p>
    <w:p w14:paraId="6C7CCB1B" w14:textId="77777777" w:rsidR="005C0630" w:rsidRPr="00E46C7C" w:rsidRDefault="005C0630" w:rsidP="005C0630">
      <w:pPr>
        <w:rPr>
          <w:sz w:val="22"/>
          <w:szCs w:val="22"/>
        </w:rPr>
      </w:pPr>
      <w:r>
        <w:rPr>
          <w:sz w:val="22"/>
          <w:szCs w:val="22"/>
        </w:rPr>
        <w:t>Voor de deskundigheid van zeflkijken.nl wordt er onderscheidt gemaakt tussen potentiële koper en de verkoper. Uit het onderzoek is gebleken dat de vragen met de nodige kennis over het systeem of woning werden beantwoord. Zelfkijken.nl scoort daarom op dit aspect vanuit de potentiële kopers goed. 33,1% van de respondenten gaven in de enquête aan dat ze zelfkijken.nl voor het verkopen van hun eigen woning niet zouden overwegen. Dit kwam ook een aantal keer in de opmerking naar voren, daarom scoort dit aspect vanuit de verkopers kant minder goed.</w:t>
      </w:r>
    </w:p>
    <w:p w14:paraId="0A88B9B5" w14:textId="77777777" w:rsidR="005C0630" w:rsidRDefault="005C0630" w:rsidP="005C0630">
      <w:pPr>
        <w:rPr>
          <w:b/>
          <w:bCs/>
          <w:sz w:val="22"/>
          <w:szCs w:val="22"/>
        </w:rPr>
      </w:pPr>
    </w:p>
    <w:p w14:paraId="3A4901A3" w14:textId="77777777" w:rsidR="005C0630" w:rsidRDefault="005C0630" w:rsidP="005C0630">
      <w:pPr>
        <w:rPr>
          <w:b/>
          <w:bCs/>
          <w:sz w:val="22"/>
          <w:szCs w:val="22"/>
        </w:rPr>
      </w:pPr>
      <w:r>
        <w:rPr>
          <w:b/>
          <w:bCs/>
          <w:sz w:val="22"/>
          <w:szCs w:val="22"/>
        </w:rPr>
        <w:t xml:space="preserve">Empathie </w:t>
      </w:r>
    </w:p>
    <w:p w14:paraId="1DD09C7D" w14:textId="51E66D14" w:rsidR="005C0630" w:rsidRPr="00E46C7C" w:rsidRDefault="005C0630" w:rsidP="005C0630">
      <w:pPr>
        <w:rPr>
          <w:sz w:val="22"/>
          <w:szCs w:val="22"/>
        </w:rPr>
      </w:pPr>
      <w:r>
        <w:rPr>
          <w:sz w:val="22"/>
          <w:szCs w:val="22"/>
        </w:rPr>
        <w:t xml:space="preserve">Uit de uitkomst van </w:t>
      </w:r>
      <w:r w:rsidR="00C53980">
        <w:rPr>
          <w:sz w:val="22"/>
          <w:szCs w:val="22"/>
        </w:rPr>
        <w:t>stelling 9</w:t>
      </w:r>
      <w:r>
        <w:rPr>
          <w:sz w:val="22"/>
          <w:szCs w:val="22"/>
        </w:rPr>
        <w:t xml:space="preserve"> is gebleken dat de mate van flexibiliteit en zelfstandigheid die de potentiële kopers hebben met betrekking tot het aanvragen en inplannen van een bezichtiging als erg positief worden ervaren. Op dat gebied scoort dit aspect goed. Uit de opmerkingen van de enquête en het interview met respondent A is gebleken dat woning specifieke aanvullende informatie gemist werd. Hierbij wordt informatie bedoeld dat niet terug te vinden is in de brochure, maar wat bijvoorbeeld ingaat op een specifiek aspect van de woning waar logischerwijs een potentiële koper vragen over heeft. </w:t>
      </w:r>
    </w:p>
    <w:p w14:paraId="67102BD1" w14:textId="77777777" w:rsidR="005C0630" w:rsidRPr="00A97F48" w:rsidRDefault="005C0630" w:rsidP="005C0630">
      <w:pPr>
        <w:rPr>
          <w:sz w:val="22"/>
          <w:szCs w:val="22"/>
        </w:rPr>
      </w:pPr>
      <w:r>
        <w:rPr>
          <w:sz w:val="22"/>
          <w:szCs w:val="22"/>
        </w:rPr>
        <w:t>Op het gebied van individuele aandacht voor een kijker scoort zelfkijken.nl minder goed.</w:t>
      </w:r>
    </w:p>
    <w:p w14:paraId="726DEAE8" w14:textId="77777777" w:rsidR="005C0630" w:rsidRDefault="005C0630">
      <w:pPr>
        <w:spacing w:after="240" w:line="312" w:lineRule="auto"/>
        <w:rPr>
          <w:color w:val="194B07"/>
        </w:rPr>
      </w:pPr>
      <w:r>
        <w:rPr>
          <w:color w:val="194B07"/>
        </w:rPr>
        <w:br w:type="page"/>
      </w:r>
    </w:p>
    <w:p w14:paraId="7DD9BB64" w14:textId="77777777" w:rsidR="005B1785" w:rsidRPr="00BF58F0" w:rsidRDefault="00774604" w:rsidP="00BF58F0">
      <w:pPr>
        <w:pStyle w:val="NoSpacing"/>
        <w:rPr>
          <w:color w:val="194B07"/>
        </w:rPr>
      </w:pPr>
      <w:bookmarkStart w:id="185" w:name="_Toc60568576"/>
      <w:r w:rsidRPr="00E72C06">
        <w:rPr>
          <w:rStyle w:val="Heading2Char"/>
        </w:rPr>
        <w:lastRenderedPageBreak/>
        <w:t>4.4 Deelconclusies</w:t>
      </w:r>
      <w:bookmarkEnd w:id="185"/>
      <w:r w:rsidR="003539F5" w:rsidRPr="003539F5">
        <w:br/>
      </w:r>
      <w:r w:rsidR="0081686B" w:rsidRPr="00BF58F0">
        <w:rPr>
          <w:sz w:val="22"/>
          <w:szCs w:val="22"/>
        </w:rPr>
        <w:t xml:space="preserve">Uit </w:t>
      </w:r>
      <w:r w:rsidR="005B1785" w:rsidRPr="00BF58F0">
        <w:rPr>
          <w:sz w:val="22"/>
          <w:szCs w:val="22"/>
        </w:rPr>
        <w:t>de resultaten</w:t>
      </w:r>
      <w:r w:rsidR="0081686B" w:rsidRPr="00BF58F0">
        <w:rPr>
          <w:sz w:val="22"/>
          <w:szCs w:val="22"/>
        </w:rPr>
        <w:t xml:space="preserve"> is gebleken dat de respondenten de berichtgeving en communicatie voorafgaand aan de bezichtiging als duidelijk en helder ervaren. </w:t>
      </w:r>
      <w:r w:rsidR="005B1785" w:rsidRPr="00BF58F0">
        <w:rPr>
          <w:sz w:val="22"/>
          <w:szCs w:val="22"/>
        </w:rPr>
        <w:t>Ze ervaarden het systeem als gebruikersvriendelijk en het werkte naar verwachting. De respondenten waren in het bijzonder positief over de mate van zelfstandigheid en flexibiliteit van het systeem.</w:t>
      </w:r>
    </w:p>
    <w:p w14:paraId="24F6E7F0" w14:textId="77777777" w:rsidR="005B1785" w:rsidRDefault="005B1785" w:rsidP="0081686B">
      <w:pPr>
        <w:pStyle w:val="NoSpacing"/>
        <w:rPr>
          <w:sz w:val="22"/>
          <w:szCs w:val="22"/>
        </w:rPr>
      </w:pPr>
    </w:p>
    <w:p w14:paraId="2F2C985D" w14:textId="556828EB" w:rsidR="005B1785" w:rsidRDefault="0035635F" w:rsidP="0081686B">
      <w:pPr>
        <w:pStyle w:val="NoSpacing"/>
        <w:rPr>
          <w:sz w:val="22"/>
          <w:szCs w:val="22"/>
        </w:rPr>
      </w:pPr>
      <w:r>
        <w:rPr>
          <w:sz w:val="22"/>
          <w:szCs w:val="22"/>
        </w:rPr>
        <w:t xml:space="preserve">Beide geïnterviewde </w:t>
      </w:r>
      <w:r w:rsidR="005B1785">
        <w:rPr>
          <w:sz w:val="22"/>
          <w:szCs w:val="22"/>
        </w:rPr>
        <w:t>respondenten ervaarde tijdens hun bezichtiging moeite met de werking van het slot. Ze konden de woning soms niet goed binnen komen of afsluiten. Uit het interview met Jacco is gebleken dat de oorzaak van deze problemen schuilt in twee aspecten. De kijkers lezen vaak niet goed wat ze precies moeten doen en het sluitwerk wat de verkopers in hun woning hebben is gedateerd. Jacco kan ten alle tijden de woning op afstand openen of afsluiten wanneer de kijkers dit niet goed lukt.</w:t>
      </w:r>
    </w:p>
    <w:p w14:paraId="5CDDE7C6" w14:textId="77777777" w:rsidR="005B1785" w:rsidRDefault="005B1785" w:rsidP="0081686B">
      <w:pPr>
        <w:pStyle w:val="NoSpacing"/>
        <w:rPr>
          <w:sz w:val="22"/>
          <w:szCs w:val="22"/>
        </w:rPr>
      </w:pPr>
    </w:p>
    <w:p w14:paraId="4811756A" w14:textId="72370670" w:rsidR="004B06B4" w:rsidRDefault="005B1785" w:rsidP="0081686B">
      <w:pPr>
        <w:pStyle w:val="NoSpacing"/>
        <w:rPr>
          <w:sz w:val="22"/>
          <w:szCs w:val="22"/>
        </w:rPr>
      </w:pPr>
      <w:r>
        <w:rPr>
          <w:sz w:val="22"/>
          <w:szCs w:val="22"/>
        </w:rPr>
        <w:t>De respondenten gaven in het onderzoek aan dat ze de mogelijkheid om vragen aan een makelaar te stellen miste. Beide geïnterviewde respondenten gaf aan dat ze wel op de hoogte waren van de mogelijkheid om te bellen of appen, maar dat deze drempel hoger is dan wanneer er een makelaar aanwezig is. Respondent A miste daarom aanvullende informatie die ze anders had gevraagd, ze gaf aan dat als deze informatie in de vorm van kaartjes in de woning aanwezig was dit voor haar ook voldoende was</w:t>
      </w:r>
      <w:r w:rsidR="00897112">
        <w:rPr>
          <w:sz w:val="22"/>
          <w:szCs w:val="22"/>
        </w:rPr>
        <w:t xml:space="preserve"> geweest</w:t>
      </w:r>
      <w:r>
        <w:rPr>
          <w:sz w:val="22"/>
          <w:szCs w:val="22"/>
        </w:rPr>
        <w:t>. Jacco gaf aan dat de meeste informatie in de brochure te vinden is</w:t>
      </w:r>
      <w:r w:rsidR="004B06B4">
        <w:rPr>
          <w:sz w:val="22"/>
          <w:szCs w:val="22"/>
        </w:rPr>
        <w:t xml:space="preserve"> en wanneer er echt een goede vraag gesteld wordt hij dit zelf ook eerst zou moeten uitzoeken. </w:t>
      </w:r>
    </w:p>
    <w:p w14:paraId="60D23F38" w14:textId="77777777" w:rsidR="004B06B4" w:rsidRDefault="004B06B4" w:rsidP="0081686B">
      <w:pPr>
        <w:pStyle w:val="NoSpacing"/>
        <w:rPr>
          <w:sz w:val="22"/>
          <w:szCs w:val="22"/>
        </w:rPr>
      </w:pPr>
    </w:p>
    <w:p w14:paraId="7CD02DC4" w14:textId="77777777" w:rsidR="00A97F48" w:rsidRDefault="004B06B4" w:rsidP="0081686B">
      <w:pPr>
        <w:pStyle w:val="NoSpacing"/>
        <w:rPr>
          <w:sz w:val="22"/>
          <w:szCs w:val="22"/>
        </w:rPr>
      </w:pPr>
      <w:r>
        <w:rPr>
          <w:sz w:val="22"/>
          <w:szCs w:val="22"/>
        </w:rPr>
        <w:t xml:space="preserve">15,2% gaf de stelling of ze </w:t>
      </w:r>
      <w:r w:rsidR="001A39D9">
        <w:rPr>
          <w:sz w:val="22"/>
          <w:szCs w:val="22"/>
        </w:rPr>
        <w:t xml:space="preserve">bij het verkopen </w:t>
      </w:r>
      <w:r>
        <w:rPr>
          <w:sz w:val="22"/>
          <w:szCs w:val="22"/>
        </w:rPr>
        <w:t>hun eigen woning zelfkijken</w:t>
      </w:r>
      <w:r w:rsidR="001A39D9">
        <w:rPr>
          <w:sz w:val="22"/>
          <w:szCs w:val="22"/>
        </w:rPr>
        <w:t xml:space="preserve"> zouden overwegen</w:t>
      </w:r>
      <w:r>
        <w:rPr>
          <w:sz w:val="22"/>
          <w:szCs w:val="22"/>
        </w:rPr>
        <w:t xml:space="preserve"> een score van 5.  Wat opvalt is dat bij de stelling of ze het eerder zouden overwegen als het meer zou opbrengen 36,4% een score van 5 geeft.</w:t>
      </w:r>
      <w:r w:rsidR="00E521CD">
        <w:rPr>
          <w:sz w:val="22"/>
          <w:szCs w:val="22"/>
        </w:rPr>
        <w:t xml:space="preserve"> </w:t>
      </w:r>
      <w:r>
        <w:rPr>
          <w:sz w:val="22"/>
          <w:szCs w:val="22"/>
        </w:rPr>
        <w:t xml:space="preserve">Beide geïnterviewde respondenten gaven aan dat zij het </w:t>
      </w:r>
      <w:r w:rsidR="001A39D9">
        <w:rPr>
          <w:sz w:val="22"/>
          <w:szCs w:val="22"/>
        </w:rPr>
        <w:t>zeker zouden overwegen.</w:t>
      </w:r>
    </w:p>
    <w:p w14:paraId="5978C405" w14:textId="77777777" w:rsidR="00E521CD" w:rsidRDefault="00E521CD" w:rsidP="0081686B">
      <w:pPr>
        <w:pStyle w:val="NoSpacing"/>
        <w:rPr>
          <w:sz w:val="22"/>
          <w:szCs w:val="22"/>
        </w:rPr>
      </w:pPr>
    </w:p>
    <w:p w14:paraId="0904CB90" w14:textId="77777777" w:rsidR="00E521CD" w:rsidRDefault="00E521CD" w:rsidP="0081686B">
      <w:pPr>
        <w:pStyle w:val="NoSpacing"/>
        <w:rPr>
          <w:sz w:val="22"/>
          <w:szCs w:val="22"/>
        </w:rPr>
      </w:pPr>
      <w:r>
        <w:rPr>
          <w:sz w:val="22"/>
          <w:szCs w:val="22"/>
        </w:rPr>
        <w:t>Een op de vier verlopen afspraken komt door het feit dat de kijker het proces te veel gedoe vindt. Bijna 30% van de respondenten gaf aan geen interesse meer te hebben en daardoor de afspraak laat verlopen.</w:t>
      </w:r>
    </w:p>
    <w:p w14:paraId="1801FB54" w14:textId="77777777" w:rsidR="00E521CD" w:rsidRDefault="00E521CD" w:rsidP="0081686B">
      <w:pPr>
        <w:pStyle w:val="NoSpacing"/>
        <w:rPr>
          <w:sz w:val="22"/>
          <w:szCs w:val="22"/>
        </w:rPr>
      </w:pPr>
    </w:p>
    <w:p w14:paraId="1F1378D8" w14:textId="77777777" w:rsidR="00893B6D" w:rsidRPr="00893B6D" w:rsidRDefault="00893B6D" w:rsidP="0081686B">
      <w:pPr>
        <w:pStyle w:val="NoSpacing"/>
        <w:rPr>
          <w:sz w:val="22"/>
          <w:szCs w:val="22"/>
        </w:rPr>
      </w:pPr>
      <w:r>
        <w:rPr>
          <w:sz w:val="22"/>
          <w:szCs w:val="22"/>
        </w:rPr>
        <w:t xml:space="preserve">Uit de GAP-analyse uit de vorige paragraaf is gebleken dat er sprake is van een gap. De aard van de gap ligt in </w:t>
      </w:r>
      <w:r w:rsidR="00655F0A">
        <w:rPr>
          <w:sz w:val="22"/>
          <w:szCs w:val="22"/>
        </w:rPr>
        <w:t>een resultante van verschillende aspecten, gap 5</w:t>
      </w:r>
      <w:r>
        <w:rPr>
          <w:sz w:val="22"/>
          <w:szCs w:val="22"/>
        </w:rPr>
        <w:t xml:space="preserve">. De stappen die gezet kunnen worden om tot de gewenste situatie te komen zijn afgewogen tegen de belangen van de opdrachtgever. Er is aangetoond dat er stappen zijn die de organisatie kan zetten om de ervaring van zelfkijken.nl voor de potentiële kopers en verkopers te verbeteren, deze stappen </w:t>
      </w:r>
      <w:r w:rsidR="003F6C79">
        <w:rPr>
          <w:sz w:val="22"/>
          <w:szCs w:val="22"/>
        </w:rPr>
        <w:t>kunnen</w:t>
      </w:r>
      <w:r>
        <w:rPr>
          <w:sz w:val="22"/>
          <w:szCs w:val="22"/>
        </w:rPr>
        <w:t xml:space="preserve"> echter wel ten koste </w:t>
      </w:r>
      <w:r w:rsidR="003F6C79">
        <w:rPr>
          <w:sz w:val="22"/>
          <w:szCs w:val="22"/>
        </w:rPr>
        <w:t xml:space="preserve">gaan </w:t>
      </w:r>
      <w:r>
        <w:rPr>
          <w:sz w:val="22"/>
          <w:szCs w:val="22"/>
        </w:rPr>
        <w:t xml:space="preserve">van de voordelen die huidige invulling van het systeem de organisatie biedt. </w:t>
      </w:r>
    </w:p>
    <w:p w14:paraId="490FBA34" w14:textId="77777777" w:rsidR="005C0630" w:rsidRPr="005C0630" w:rsidRDefault="005C0630" w:rsidP="0081686B">
      <w:pPr>
        <w:pStyle w:val="NoSpacing"/>
        <w:rPr>
          <w:sz w:val="22"/>
          <w:szCs w:val="22"/>
        </w:rPr>
      </w:pPr>
    </w:p>
    <w:p w14:paraId="7B673E85" w14:textId="77777777" w:rsidR="00A97F48" w:rsidRDefault="00A97F48" w:rsidP="0081686B">
      <w:pPr>
        <w:pStyle w:val="NoSpacing"/>
        <w:rPr>
          <w:sz w:val="22"/>
          <w:szCs w:val="22"/>
        </w:rPr>
      </w:pPr>
    </w:p>
    <w:p w14:paraId="42D66828" w14:textId="77777777" w:rsidR="00A97F48" w:rsidRDefault="00A97F48" w:rsidP="0081686B">
      <w:pPr>
        <w:pStyle w:val="NoSpacing"/>
        <w:rPr>
          <w:b/>
          <w:bCs/>
          <w:sz w:val="22"/>
          <w:szCs w:val="22"/>
        </w:rPr>
      </w:pPr>
    </w:p>
    <w:p w14:paraId="3666997A" w14:textId="77777777" w:rsidR="00A97F48" w:rsidRPr="00A97F48" w:rsidRDefault="00A97F48" w:rsidP="0081686B">
      <w:pPr>
        <w:pStyle w:val="NoSpacing"/>
        <w:rPr>
          <w:sz w:val="22"/>
          <w:szCs w:val="22"/>
        </w:rPr>
      </w:pPr>
    </w:p>
    <w:p w14:paraId="191ABA16" w14:textId="682BF6A4" w:rsidR="003F4B59" w:rsidRPr="002E030F" w:rsidRDefault="00A97F48" w:rsidP="00A97F48">
      <w:pPr>
        <w:pStyle w:val="NoSpacing"/>
        <w:rPr>
          <w:sz w:val="22"/>
          <w:szCs w:val="22"/>
        </w:rPr>
      </w:pPr>
      <w:r>
        <w:br w:type="page"/>
      </w:r>
      <w:bookmarkStart w:id="186" w:name="_Toc60568577"/>
      <w:r w:rsidR="00CA3CF1" w:rsidRPr="00C1680F">
        <w:rPr>
          <w:rStyle w:val="Heading1Char"/>
          <w:color w:val="194B07"/>
          <w:sz w:val="36"/>
          <w:szCs w:val="24"/>
        </w:rPr>
        <w:lastRenderedPageBreak/>
        <w:t xml:space="preserve">5. Conclusies en </w:t>
      </w:r>
      <w:r w:rsidR="0040412E" w:rsidRPr="00C1680F">
        <w:rPr>
          <w:rStyle w:val="Heading1Char"/>
          <w:color w:val="194B07"/>
          <w:sz w:val="36"/>
          <w:szCs w:val="24"/>
        </w:rPr>
        <w:t>aanbevelingen</w:t>
      </w:r>
      <w:bookmarkEnd w:id="186"/>
      <w:r w:rsidR="003F4B59">
        <w:rPr>
          <w:color w:val="255810"/>
          <w:sz w:val="36"/>
        </w:rPr>
        <w:br/>
      </w:r>
      <w:r w:rsidR="008C4F93" w:rsidRPr="00A97F48">
        <w:rPr>
          <w:sz w:val="22"/>
          <w:szCs w:val="22"/>
        </w:rPr>
        <w:t>Tijdens dit onderzoek is er naar een antwoord gezocht op de volgende hoofdvraag: “Op welke wijze kan een bezichtiging aan de hand van zelfkijken.nl geoptimaliseerd worden, waardoor het beter aansluit bij de wensen vanuit de markt?”</w:t>
      </w:r>
      <w:r w:rsidR="008C4F93" w:rsidRPr="00A97F48">
        <w:rPr>
          <w:b/>
          <w:bCs/>
          <w:sz w:val="22"/>
          <w:szCs w:val="22"/>
        </w:rPr>
        <w:t xml:space="preserve"> </w:t>
      </w:r>
      <w:r w:rsidR="008C4F93" w:rsidRPr="00A97F48">
        <w:rPr>
          <w:sz w:val="22"/>
          <w:szCs w:val="22"/>
        </w:rPr>
        <w:t>Om dit te achterhalen is een kwantitatief onderzoek uitgevoerd naar de ervaring van een bezichtiging aan de hand van dit systeem</w:t>
      </w:r>
      <w:r w:rsidR="003F4B59" w:rsidRPr="00A97F48">
        <w:rPr>
          <w:sz w:val="22"/>
          <w:szCs w:val="22"/>
        </w:rPr>
        <w:t xml:space="preserve"> en welke aanpassingen er gedaan kunnen worden om beter aan te sluiten bij de wensen vanuit de huizenmarkt.</w:t>
      </w:r>
      <w:r w:rsidR="002E030F">
        <w:rPr>
          <w:sz w:val="22"/>
          <w:szCs w:val="22"/>
        </w:rPr>
        <w:t xml:space="preserve"> </w:t>
      </w:r>
      <w:r w:rsidR="003F4B59" w:rsidRPr="00A97F48">
        <w:rPr>
          <w:sz w:val="22"/>
          <w:szCs w:val="22"/>
        </w:rPr>
        <w:t xml:space="preserve">Er worden een aantal aanbevelingen gedaan op welke wijze zelfkijken.nl geoptimaliseerd zou kunnen worden, hierbij worden </w:t>
      </w:r>
      <w:r w:rsidR="00897112">
        <w:rPr>
          <w:sz w:val="22"/>
          <w:szCs w:val="22"/>
        </w:rPr>
        <w:t xml:space="preserve">zowel </w:t>
      </w:r>
      <w:r w:rsidR="003F4B59" w:rsidRPr="00A97F48">
        <w:rPr>
          <w:sz w:val="22"/>
          <w:szCs w:val="22"/>
        </w:rPr>
        <w:t xml:space="preserve">de belangen van de </w:t>
      </w:r>
      <w:r w:rsidR="00FB2A0B">
        <w:rPr>
          <w:sz w:val="22"/>
          <w:szCs w:val="22"/>
        </w:rPr>
        <w:t>potentiële kopers</w:t>
      </w:r>
      <w:r w:rsidR="003F4B59" w:rsidRPr="00A97F48">
        <w:rPr>
          <w:sz w:val="22"/>
          <w:szCs w:val="22"/>
        </w:rPr>
        <w:t xml:space="preserve">, de verkopers als de opdrachtgever </w:t>
      </w:r>
      <w:r w:rsidR="00FB2A0B">
        <w:rPr>
          <w:sz w:val="22"/>
          <w:szCs w:val="22"/>
        </w:rPr>
        <w:t>tegen elkaar afgewogen</w:t>
      </w:r>
      <w:r w:rsidR="003F4B59" w:rsidRPr="00A97F48">
        <w:rPr>
          <w:sz w:val="22"/>
          <w:szCs w:val="22"/>
        </w:rPr>
        <w:t xml:space="preserve">. </w:t>
      </w:r>
    </w:p>
    <w:p w14:paraId="31618C86" w14:textId="77777777" w:rsidR="003F4B59" w:rsidRPr="00C1680F" w:rsidRDefault="003F4B59" w:rsidP="00C1680F">
      <w:pPr>
        <w:pStyle w:val="Heading2"/>
        <w:rPr>
          <w:sz w:val="21"/>
          <w:szCs w:val="21"/>
        </w:rPr>
      </w:pPr>
      <w:bookmarkStart w:id="187" w:name="_Toc60568578"/>
      <w:r w:rsidRPr="00C1680F">
        <w:rPr>
          <w:szCs w:val="24"/>
        </w:rPr>
        <w:t xml:space="preserve">5.1 </w:t>
      </w:r>
      <w:r w:rsidR="00C1680F" w:rsidRPr="00C1680F">
        <w:rPr>
          <w:szCs w:val="24"/>
        </w:rPr>
        <w:t>C</w:t>
      </w:r>
      <w:r w:rsidRPr="00C1680F">
        <w:rPr>
          <w:szCs w:val="24"/>
        </w:rPr>
        <w:t>onclusie</w:t>
      </w:r>
      <w:bookmarkEnd w:id="187"/>
    </w:p>
    <w:p w14:paraId="0658C2CE" w14:textId="77777777" w:rsidR="00893B6D" w:rsidRDefault="00893B6D" w:rsidP="008C4F93">
      <w:pPr>
        <w:pStyle w:val="NoSpacing"/>
        <w:rPr>
          <w:color w:val="000000"/>
          <w:sz w:val="22"/>
          <w:szCs w:val="22"/>
        </w:rPr>
      </w:pPr>
      <w:r>
        <w:rPr>
          <w:color w:val="000000"/>
          <w:sz w:val="22"/>
          <w:szCs w:val="22"/>
        </w:rPr>
        <w:t>Er is onderzocht welke aspecten van zelfkijken.nl de potentiële kopers als positief ervaarde.</w:t>
      </w:r>
    </w:p>
    <w:p w14:paraId="16360F50" w14:textId="77777777" w:rsidR="003F6C79" w:rsidRDefault="00774604" w:rsidP="008C4F93">
      <w:pPr>
        <w:pStyle w:val="NoSpacing"/>
        <w:rPr>
          <w:color w:val="000000"/>
          <w:sz w:val="22"/>
          <w:szCs w:val="22"/>
        </w:rPr>
      </w:pPr>
      <w:r>
        <w:rPr>
          <w:color w:val="000000"/>
          <w:sz w:val="22"/>
          <w:szCs w:val="22"/>
        </w:rPr>
        <w:t>Uit de resultaten is gebleken dat</w:t>
      </w:r>
      <w:r w:rsidR="00E63A7D">
        <w:rPr>
          <w:color w:val="000000"/>
          <w:sz w:val="22"/>
          <w:szCs w:val="22"/>
        </w:rPr>
        <w:t xml:space="preserve"> de communicatie over zeflkijken.nl en de werking van het systeem duidelijk en helder is.</w:t>
      </w:r>
      <w:r w:rsidR="00893B6D">
        <w:rPr>
          <w:color w:val="000000"/>
          <w:sz w:val="22"/>
          <w:szCs w:val="22"/>
        </w:rPr>
        <w:t xml:space="preserve"> De mate van flexibiliteit en zelfstandigheid zijn voor potentiële kopers zeer positieve aspecten van het systeem. Daarnaast is er gebleken dat de meerderheid van de respondenten het prettig vond om in het weekend, zonder fysieke makelaar een woning te bezichtigen. </w:t>
      </w:r>
    </w:p>
    <w:p w14:paraId="32F62590" w14:textId="77777777" w:rsidR="00F14EF1" w:rsidRDefault="003F6C79" w:rsidP="008C4F93">
      <w:pPr>
        <w:pStyle w:val="NoSpacing"/>
        <w:rPr>
          <w:color w:val="000000"/>
          <w:sz w:val="22"/>
          <w:szCs w:val="22"/>
        </w:rPr>
      </w:pPr>
      <w:r>
        <w:rPr>
          <w:color w:val="000000"/>
          <w:sz w:val="22"/>
          <w:szCs w:val="22"/>
        </w:rPr>
        <w:t xml:space="preserve">Er is </w:t>
      </w:r>
      <w:r w:rsidR="00F14EF1">
        <w:rPr>
          <w:color w:val="000000"/>
          <w:sz w:val="22"/>
          <w:szCs w:val="22"/>
        </w:rPr>
        <w:t>aangetoond dat een fysieke makelaar aanwezig niet altijd als prettig ervaren wordt.</w:t>
      </w:r>
      <w:r w:rsidR="00244525">
        <w:rPr>
          <w:color w:val="000000"/>
          <w:sz w:val="22"/>
          <w:szCs w:val="22"/>
        </w:rPr>
        <w:t xml:space="preserve"> </w:t>
      </w:r>
      <w:r>
        <w:rPr>
          <w:color w:val="000000"/>
          <w:sz w:val="22"/>
          <w:szCs w:val="22"/>
        </w:rPr>
        <w:t xml:space="preserve">Uit de interviews </w:t>
      </w:r>
      <w:r w:rsidR="00244525">
        <w:rPr>
          <w:color w:val="000000"/>
          <w:sz w:val="22"/>
          <w:szCs w:val="22"/>
        </w:rPr>
        <w:t>bleek dat je als kijker ook tijd aan de makelaar besteed</w:t>
      </w:r>
      <w:r w:rsidR="0005397A">
        <w:rPr>
          <w:color w:val="000000"/>
          <w:sz w:val="22"/>
          <w:szCs w:val="22"/>
        </w:rPr>
        <w:t>t</w:t>
      </w:r>
      <w:r w:rsidR="00244525">
        <w:rPr>
          <w:color w:val="000000"/>
          <w:sz w:val="22"/>
          <w:szCs w:val="22"/>
        </w:rPr>
        <w:t xml:space="preserve"> wat ten koste gaat van de daadwerkelijke bezichtiging en dat een makelaar de kijker kan beïnvloeden.</w:t>
      </w:r>
      <w:r>
        <w:rPr>
          <w:color w:val="000000"/>
          <w:sz w:val="22"/>
          <w:szCs w:val="22"/>
        </w:rPr>
        <w:t xml:space="preserve"> </w:t>
      </w:r>
    </w:p>
    <w:p w14:paraId="280BD351" w14:textId="77777777" w:rsidR="0023636E" w:rsidRDefault="0023636E" w:rsidP="008C4F93">
      <w:pPr>
        <w:pStyle w:val="NoSpacing"/>
        <w:rPr>
          <w:color w:val="000000"/>
          <w:sz w:val="22"/>
          <w:szCs w:val="22"/>
        </w:rPr>
      </w:pPr>
    </w:p>
    <w:p w14:paraId="68B68145" w14:textId="77777777" w:rsidR="00B6532F" w:rsidRDefault="00F14EF1" w:rsidP="008C4F93">
      <w:pPr>
        <w:pStyle w:val="NoSpacing"/>
        <w:rPr>
          <w:color w:val="000000"/>
          <w:sz w:val="22"/>
          <w:szCs w:val="22"/>
        </w:rPr>
      </w:pPr>
      <w:r>
        <w:rPr>
          <w:color w:val="000000"/>
          <w:sz w:val="22"/>
          <w:szCs w:val="22"/>
        </w:rPr>
        <w:t>Naast positieve aspecten zijn ook de negatieve aspecten van zelfkijken.nl in kaart gebracht.</w:t>
      </w:r>
      <w:r w:rsidR="00244525">
        <w:rPr>
          <w:color w:val="000000"/>
          <w:sz w:val="22"/>
          <w:szCs w:val="22"/>
        </w:rPr>
        <w:t xml:space="preserve"> Uit de enquête en de interviews bleek dat het slot niet altijd even goed werkte. Ze ervaarde</w:t>
      </w:r>
      <w:r w:rsidR="00B6532F">
        <w:rPr>
          <w:color w:val="000000"/>
          <w:sz w:val="22"/>
          <w:szCs w:val="22"/>
        </w:rPr>
        <w:t>n</w:t>
      </w:r>
      <w:r w:rsidR="00244525">
        <w:rPr>
          <w:color w:val="000000"/>
          <w:sz w:val="22"/>
          <w:szCs w:val="22"/>
        </w:rPr>
        <w:t xml:space="preserve"> problemen bij het binnenkomen en afsluiten van de woning. Uit het interview met Jacco bleek dat dit probleem al niet heel relevant meer is, omdat de problematiek omtrent het slot verholpen is door niet meer gebruik te maken van een code om binnen te komen, wat voorheen het geval was. Het komt sporadisch voor dat mensen problemen met het slot ervaren. De oorzaak hiervan is dat mensen niet goed lezen of het gebrekkige sluitwerk wat de verkopers in de woning hebben.</w:t>
      </w:r>
      <w:r w:rsidR="003F6C79">
        <w:rPr>
          <w:color w:val="000000"/>
          <w:sz w:val="22"/>
          <w:szCs w:val="22"/>
        </w:rPr>
        <w:t xml:space="preserve"> Er wordt echter al duidelijk aangegeven op de deur van de woning wat de kijkers precies moeten doen om de deur te openen en af te sluiten, wellicht zou dit nog duidelijker moeten worden omschreven. </w:t>
      </w:r>
      <w:r w:rsidR="003B5C4B">
        <w:rPr>
          <w:color w:val="000000"/>
          <w:sz w:val="22"/>
          <w:szCs w:val="22"/>
        </w:rPr>
        <w:t>Wanneer kijkers de woning te lang bezichtigen kunnen ze de deur niet goed afsluiten, omdat de afspraak in het systeem niet meer geldig is. In deze gevallen moet Jacco de deur op afstand afsluiten.</w:t>
      </w:r>
    </w:p>
    <w:p w14:paraId="3C8A32C5" w14:textId="77777777" w:rsidR="00B6532F" w:rsidRDefault="00B6532F" w:rsidP="008C4F93">
      <w:pPr>
        <w:pStyle w:val="NoSpacing"/>
        <w:rPr>
          <w:color w:val="000000"/>
          <w:sz w:val="22"/>
          <w:szCs w:val="22"/>
        </w:rPr>
      </w:pPr>
    </w:p>
    <w:p w14:paraId="1CCA8F54" w14:textId="7611FFF4" w:rsidR="00884627" w:rsidRDefault="00244525" w:rsidP="008C4F93">
      <w:pPr>
        <w:pStyle w:val="NoSpacing"/>
        <w:rPr>
          <w:color w:val="000000"/>
          <w:sz w:val="22"/>
          <w:szCs w:val="22"/>
        </w:rPr>
      </w:pPr>
      <w:r>
        <w:rPr>
          <w:color w:val="000000"/>
          <w:sz w:val="22"/>
          <w:szCs w:val="22"/>
        </w:rPr>
        <w:t>Uit de interviews bleek dat de respondenten de mogelijkheid missen om</w:t>
      </w:r>
      <w:r w:rsidR="00884627">
        <w:rPr>
          <w:color w:val="000000"/>
          <w:sz w:val="22"/>
          <w:szCs w:val="22"/>
        </w:rPr>
        <w:t xml:space="preserve"> de makelaar</w:t>
      </w:r>
      <w:r>
        <w:rPr>
          <w:color w:val="000000"/>
          <w:sz w:val="22"/>
          <w:szCs w:val="22"/>
        </w:rPr>
        <w:t xml:space="preserve"> een vraag te stellen, de drempel voor het telefonisch contact opnemen met de makelaar ligt te hoog, waardoor ze hier geen gebruik van maken.</w:t>
      </w:r>
      <w:r w:rsidR="00884627">
        <w:rPr>
          <w:color w:val="000000"/>
          <w:sz w:val="22"/>
          <w:szCs w:val="22"/>
        </w:rPr>
        <w:t xml:space="preserve"> Jacco gaf in zijn interview echter aan dat kijkers nagenoeg nooit goede vragen stellen en wanneer dit wel het geval is de makelaar dit ook moet uitzoeken. Het stellen van een vraag is een gevoelskwestie. Het gaat erom dat de kijkers het kwijt zijn en het gevoel hebben dat ze gehoord zijn, hoewel het antwoord vaak tegenvalt of nog uitgezocht moet worden blijken ze deze mogelijkheid toch te missen. Als gevolg hiervan blijven ze met vragen na afloop van de bezichtiging achter, wat een negatie</w:t>
      </w:r>
      <w:r w:rsidR="00FE2D6E">
        <w:rPr>
          <w:color w:val="000000"/>
          <w:sz w:val="22"/>
          <w:szCs w:val="22"/>
        </w:rPr>
        <w:t>ve</w:t>
      </w:r>
      <w:r w:rsidR="00884627">
        <w:rPr>
          <w:color w:val="000000"/>
          <w:sz w:val="22"/>
          <w:szCs w:val="22"/>
        </w:rPr>
        <w:t xml:space="preserve"> invloed heeft op hoe ze een bezichtiging via zelfkijken ervaren.</w:t>
      </w:r>
      <w:r w:rsidR="003F6C79">
        <w:rPr>
          <w:color w:val="000000"/>
          <w:sz w:val="22"/>
          <w:szCs w:val="22"/>
        </w:rPr>
        <w:t xml:space="preserve"> Hoewel de vraag op zich niet heel belangrijk hoeft te zijn is het wel belangrijk dat de kijker na afloop niet met vragen achterblijft, de inhoud van de vraag is hierbij niet relevant.</w:t>
      </w:r>
    </w:p>
    <w:p w14:paraId="21E9423D" w14:textId="77777777" w:rsidR="00884627" w:rsidRDefault="00884627" w:rsidP="008C4F93">
      <w:pPr>
        <w:pStyle w:val="NoSpacing"/>
        <w:rPr>
          <w:color w:val="000000"/>
          <w:sz w:val="22"/>
          <w:szCs w:val="22"/>
        </w:rPr>
      </w:pPr>
    </w:p>
    <w:p w14:paraId="0C9EE4E5" w14:textId="77777777" w:rsidR="00E521CD" w:rsidRDefault="00866697" w:rsidP="008C4F93">
      <w:pPr>
        <w:pStyle w:val="NoSpacing"/>
        <w:rPr>
          <w:color w:val="000000"/>
          <w:sz w:val="22"/>
          <w:szCs w:val="22"/>
        </w:rPr>
      </w:pPr>
      <w:r>
        <w:rPr>
          <w:color w:val="000000"/>
          <w:sz w:val="22"/>
          <w:szCs w:val="22"/>
        </w:rPr>
        <w:t>Daarnaast miste de geïnterviewde respondenten aanvullende informatie over de woning. Een ander nadeel voor de potentiële kopers is de hoge mate van concurrentie door het mogelijk maken van veel bezichtigen, maar dit is juist voor de verkopende partij gunstig.</w:t>
      </w:r>
    </w:p>
    <w:p w14:paraId="46BFEAA6" w14:textId="77777777" w:rsidR="007545C4" w:rsidRDefault="007545C4" w:rsidP="008C4F93">
      <w:pPr>
        <w:pStyle w:val="NoSpacing"/>
        <w:rPr>
          <w:color w:val="000000"/>
          <w:sz w:val="22"/>
          <w:szCs w:val="22"/>
        </w:rPr>
      </w:pPr>
    </w:p>
    <w:p w14:paraId="4B99CAC1" w14:textId="77777777" w:rsidR="00E521CD" w:rsidRDefault="003F6C79" w:rsidP="008C4F93">
      <w:pPr>
        <w:pStyle w:val="NoSpacing"/>
        <w:rPr>
          <w:color w:val="000000"/>
          <w:sz w:val="22"/>
          <w:szCs w:val="22"/>
        </w:rPr>
      </w:pPr>
      <w:r>
        <w:rPr>
          <w:color w:val="000000"/>
          <w:sz w:val="22"/>
          <w:szCs w:val="22"/>
        </w:rPr>
        <w:t xml:space="preserve">De hoge mate aan verlopen afspraken per woning </w:t>
      </w:r>
      <w:r w:rsidR="003B5C4B">
        <w:rPr>
          <w:color w:val="000000"/>
          <w:sz w:val="22"/>
          <w:szCs w:val="22"/>
        </w:rPr>
        <w:t xml:space="preserve">heeft twee oorzaken. Ten eerste het feit dat mensen geen interesse meer hebben en ten tweede dat ze het proces te veel werk vinden. </w:t>
      </w:r>
    </w:p>
    <w:p w14:paraId="66042FE5" w14:textId="77777777" w:rsidR="00E521CD" w:rsidRDefault="00E521CD" w:rsidP="00893B6D">
      <w:pPr>
        <w:pStyle w:val="NoSpacing"/>
        <w:rPr>
          <w:color w:val="000000"/>
          <w:sz w:val="22"/>
          <w:szCs w:val="22"/>
        </w:rPr>
      </w:pPr>
    </w:p>
    <w:p w14:paraId="49AE3F9B" w14:textId="77777777" w:rsidR="007545C4" w:rsidRPr="007545C4" w:rsidRDefault="007545C4" w:rsidP="00893B6D">
      <w:pPr>
        <w:pStyle w:val="NoSpacing"/>
        <w:rPr>
          <w:color w:val="000000"/>
          <w:sz w:val="22"/>
          <w:szCs w:val="22"/>
        </w:rPr>
      </w:pPr>
      <w:r>
        <w:rPr>
          <w:color w:val="000000"/>
          <w:sz w:val="22"/>
          <w:szCs w:val="22"/>
        </w:rPr>
        <w:t xml:space="preserve">Uit het onderzoek is gebleken dat zelfkijken.nl door de kijkers doorgaans als positief wordt ervaren. Het is een relatief nieuw systeem en er is altijd ruimte voor verbetering. </w:t>
      </w:r>
      <w:r w:rsidR="00893B6D">
        <w:rPr>
          <w:sz w:val="22"/>
          <w:szCs w:val="22"/>
        </w:rPr>
        <w:t>Uit de GAP-analyse is gebleken dat er sprake is van een gap.</w:t>
      </w:r>
      <w:r w:rsidR="00E521CD">
        <w:rPr>
          <w:sz w:val="22"/>
          <w:szCs w:val="22"/>
        </w:rPr>
        <w:t xml:space="preserve"> Het verschil tussen de huidige en de gewenste situatie ligt in verschillende aspecten van zelfkijken.nl</w:t>
      </w:r>
      <w:r w:rsidR="00893B6D">
        <w:rPr>
          <w:sz w:val="22"/>
          <w:szCs w:val="22"/>
        </w:rPr>
        <w:t>.</w:t>
      </w:r>
      <w:r w:rsidR="00866697">
        <w:rPr>
          <w:sz w:val="22"/>
          <w:szCs w:val="22"/>
        </w:rPr>
        <w:t xml:space="preserve"> Er is in de analyse op sommige vlakken onderscheid gemaakt tussen </w:t>
      </w:r>
      <w:r w:rsidR="00866697">
        <w:rPr>
          <w:sz w:val="22"/>
          <w:szCs w:val="22"/>
        </w:rPr>
        <w:lastRenderedPageBreak/>
        <w:t>potentiële koper en verkoper. Zij hebben namelijk tegenstrijdige belangen, maar zijn beide partijen die de organisatie bedien</w:t>
      </w:r>
      <w:r w:rsidR="0005397A">
        <w:rPr>
          <w:sz w:val="22"/>
          <w:szCs w:val="22"/>
        </w:rPr>
        <w:t>t</w:t>
      </w:r>
      <w:r w:rsidR="00866697">
        <w:rPr>
          <w:sz w:val="22"/>
          <w:szCs w:val="22"/>
        </w:rPr>
        <w:t>.</w:t>
      </w:r>
      <w:r>
        <w:rPr>
          <w:sz w:val="22"/>
          <w:szCs w:val="22"/>
        </w:rPr>
        <w:t xml:space="preserve"> </w:t>
      </w:r>
    </w:p>
    <w:p w14:paraId="3CCAE7DD" w14:textId="77777777" w:rsidR="007545C4" w:rsidRDefault="007545C4" w:rsidP="00893B6D">
      <w:pPr>
        <w:pStyle w:val="NoSpacing"/>
        <w:rPr>
          <w:sz w:val="22"/>
          <w:szCs w:val="22"/>
        </w:rPr>
      </w:pPr>
    </w:p>
    <w:p w14:paraId="4F2DD8DC" w14:textId="77777777" w:rsidR="007545C4" w:rsidRDefault="007545C4" w:rsidP="00893B6D">
      <w:pPr>
        <w:pStyle w:val="NoSpacing"/>
        <w:rPr>
          <w:sz w:val="22"/>
          <w:szCs w:val="22"/>
        </w:rPr>
      </w:pPr>
      <w:r>
        <w:rPr>
          <w:sz w:val="22"/>
          <w:szCs w:val="22"/>
        </w:rPr>
        <w:t xml:space="preserve">Er kan worden geconcludeerd dat er stappen zijn die gezet kunnen worden om zelfkijken.nl te optimaliseren, waardoor het beter aansluit op de wensen vanuit de huizenmarkt. </w:t>
      </w:r>
    </w:p>
    <w:p w14:paraId="2CE54604" w14:textId="77777777" w:rsidR="007545C4" w:rsidRDefault="0012354C" w:rsidP="00893B6D">
      <w:pPr>
        <w:pStyle w:val="NoSpacing"/>
        <w:rPr>
          <w:sz w:val="22"/>
          <w:szCs w:val="22"/>
        </w:rPr>
      </w:pPr>
      <w:r>
        <w:rPr>
          <w:sz w:val="22"/>
          <w:szCs w:val="22"/>
        </w:rPr>
        <w:t>Sommige van deze stappen</w:t>
      </w:r>
      <w:r w:rsidR="003F6C79">
        <w:rPr>
          <w:sz w:val="22"/>
          <w:szCs w:val="22"/>
        </w:rPr>
        <w:t xml:space="preserve"> kunnen </w:t>
      </w:r>
      <w:r>
        <w:rPr>
          <w:sz w:val="22"/>
          <w:szCs w:val="22"/>
        </w:rPr>
        <w:t xml:space="preserve">echter ten koste </w:t>
      </w:r>
      <w:r w:rsidR="003F6C79">
        <w:rPr>
          <w:sz w:val="22"/>
          <w:szCs w:val="22"/>
        </w:rPr>
        <w:t xml:space="preserve">gaan </w:t>
      </w:r>
      <w:r>
        <w:rPr>
          <w:sz w:val="22"/>
          <w:szCs w:val="22"/>
        </w:rPr>
        <w:t xml:space="preserve">van de voordelen die de huidige invulling van het systeem de organisatie biedt. Deze belangen moeten daarom goed tegen elkaar worden afgewogen. Hier wordt verder op ingegaan in </w:t>
      </w:r>
      <w:r w:rsidR="00606233">
        <w:rPr>
          <w:sz w:val="22"/>
          <w:szCs w:val="22"/>
        </w:rPr>
        <w:t>de paragraaf aanbevelingen.</w:t>
      </w:r>
    </w:p>
    <w:p w14:paraId="72BBD5FA" w14:textId="77777777" w:rsidR="007545C4" w:rsidRDefault="007545C4" w:rsidP="00893B6D">
      <w:pPr>
        <w:pStyle w:val="NoSpacing"/>
        <w:rPr>
          <w:sz w:val="22"/>
          <w:szCs w:val="22"/>
        </w:rPr>
      </w:pPr>
    </w:p>
    <w:p w14:paraId="2B0CBF73" w14:textId="77777777" w:rsidR="00A51890" w:rsidRDefault="0046486B" w:rsidP="005B16CF">
      <w:pPr>
        <w:rPr>
          <w:rStyle w:val="Heading2Char"/>
          <w:szCs w:val="24"/>
        </w:rPr>
      </w:pPr>
      <w:bookmarkStart w:id="188" w:name="_Toc60568579"/>
      <w:r w:rsidRPr="00A71FBB">
        <w:rPr>
          <w:rStyle w:val="Heading2Char"/>
          <w:szCs w:val="24"/>
        </w:rPr>
        <w:t>5.2 Discussie</w:t>
      </w:r>
      <w:bookmarkEnd w:id="188"/>
    </w:p>
    <w:p w14:paraId="23195A59" w14:textId="77777777" w:rsidR="00EE2B12" w:rsidRDefault="00A51890" w:rsidP="002560EB">
      <w:pPr>
        <w:rPr>
          <w:sz w:val="22"/>
          <w:szCs w:val="22"/>
        </w:rPr>
      </w:pPr>
      <w:r>
        <w:rPr>
          <w:sz w:val="22"/>
          <w:szCs w:val="22"/>
        </w:rPr>
        <w:t>De resultaten van het onderzoek tonen aan welke aspecten van het zelfkijken.nl de potentiële kopers als positief en als negatief hebben ervaren. Daarnaast is er gekeken welke aanpassingen er kunnen worden gedaan zodat het beter aansluit bij de wensen vanuit de markt, maar ook voor makelaardij Van der Houwen.</w:t>
      </w:r>
      <w:r w:rsidR="00EE2B12">
        <w:br/>
      </w:r>
      <w:r w:rsidR="002560EB">
        <w:rPr>
          <w:sz w:val="22"/>
          <w:szCs w:val="22"/>
        </w:rPr>
        <w:br/>
      </w:r>
      <w:r w:rsidR="00EE2B12">
        <w:rPr>
          <w:sz w:val="22"/>
          <w:szCs w:val="22"/>
        </w:rPr>
        <w:t>De resultaten kwamen overeen met de verwachting die Jacco voorafgaand aan het onderzoek had. Tijdens het onderzoek is het bevestigd dat de zelfstandigheid en flexibiliteit bij het online inplannen de voornaamste aspecten zijn die als erg prettig ervaren worden en de mogelijkheid om even snel een vraag aan een makelaar te stellen gemist wordt.</w:t>
      </w:r>
    </w:p>
    <w:p w14:paraId="1EABCB52" w14:textId="77777777" w:rsidR="002560EB" w:rsidRDefault="002560EB" w:rsidP="002560EB">
      <w:pPr>
        <w:rPr>
          <w:sz w:val="22"/>
          <w:szCs w:val="22"/>
        </w:rPr>
      </w:pPr>
    </w:p>
    <w:p w14:paraId="3FA3CB1A" w14:textId="77777777" w:rsidR="002560EB" w:rsidRDefault="002560EB" w:rsidP="002560EB">
      <w:pPr>
        <w:rPr>
          <w:sz w:val="22"/>
          <w:szCs w:val="22"/>
        </w:rPr>
      </w:pPr>
      <w:r>
        <w:rPr>
          <w:sz w:val="22"/>
          <w:szCs w:val="22"/>
        </w:rPr>
        <w:t>Uit de enquête blijkt een aanzienlijke verschuiving van de bereidheid van de respondenten om zeflkijken.nl te overwegen wanneer de opbrengst van de woning hoger wordt. Dit komt niet overeen met de verwachting van de opdrachtgever. Hij verwachte voorafgaand het onderzoek dat er zeker een groep zou zijn die niet geïnteresseerd of in minder mate geïnteresseerd zouden zijn, maar dat</w:t>
      </w:r>
      <w:r w:rsidR="0064622B">
        <w:rPr>
          <w:sz w:val="22"/>
          <w:szCs w:val="22"/>
        </w:rPr>
        <w:t xml:space="preserve"> een </w:t>
      </w:r>
      <w:r>
        <w:rPr>
          <w:sz w:val="22"/>
          <w:szCs w:val="22"/>
        </w:rPr>
        <w:t>hogere opbrengst hier geen invloed op zou hebben.</w:t>
      </w:r>
    </w:p>
    <w:p w14:paraId="09B374C6" w14:textId="77777777" w:rsidR="002560EB" w:rsidRDefault="002560EB" w:rsidP="002560EB">
      <w:pPr>
        <w:rPr>
          <w:sz w:val="22"/>
          <w:szCs w:val="22"/>
        </w:rPr>
      </w:pPr>
    </w:p>
    <w:p w14:paraId="4493789E" w14:textId="77777777" w:rsidR="002560EB" w:rsidRDefault="002560EB" w:rsidP="002560EB">
      <w:r>
        <w:rPr>
          <w:sz w:val="22"/>
          <w:szCs w:val="22"/>
        </w:rPr>
        <w:t>Een mogelijke verklaring voor dit resultaat biedt de theorie over interne en externe drijfveren</w:t>
      </w:r>
      <w:r w:rsidR="00B04D91">
        <w:rPr>
          <w:sz w:val="22"/>
          <w:szCs w:val="22"/>
        </w:rPr>
        <w:t xml:space="preserve"> uit het verandermanagement</w:t>
      </w:r>
      <w:r>
        <w:rPr>
          <w:sz w:val="22"/>
          <w:szCs w:val="22"/>
        </w:rPr>
        <w:t xml:space="preserve">. Elk gedrag kent ofwel een interne of een externe drijfveer. De verschuiving in de bereidheid om zelfkijken.nl te overwegen als het meer opbrengt valt te verklaren uit het feit dat de externe beloning om het wel te gebruiken de interne motivatie om het in eerste instantie niet te overwegen overschrijdt </w:t>
      </w:r>
      <w:r w:rsidRPr="002560EB">
        <w:rPr>
          <w:color w:val="000000"/>
          <w:sz w:val="22"/>
          <w:szCs w:val="22"/>
        </w:rPr>
        <w:t xml:space="preserve">(Schop, </w:t>
      </w:r>
      <w:r>
        <w:rPr>
          <w:color w:val="000000"/>
          <w:sz w:val="22"/>
          <w:szCs w:val="22"/>
        </w:rPr>
        <w:t>202</w:t>
      </w:r>
      <w:r w:rsidR="0064622B">
        <w:rPr>
          <w:color w:val="000000"/>
          <w:sz w:val="22"/>
          <w:szCs w:val="22"/>
        </w:rPr>
        <w:t>1</w:t>
      </w:r>
      <w:r w:rsidRPr="002560EB">
        <w:rPr>
          <w:color w:val="000000"/>
          <w:sz w:val="22"/>
          <w:szCs w:val="22"/>
        </w:rPr>
        <w:t>)</w:t>
      </w:r>
      <w:r>
        <w:rPr>
          <w:color w:val="000000"/>
          <w:sz w:val="22"/>
          <w:szCs w:val="22"/>
        </w:rPr>
        <w:t>.</w:t>
      </w:r>
    </w:p>
    <w:p w14:paraId="68871113" w14:textId="77777777" w:rsidR="002560EB" w:rsidRPr="002560EB" w:rsidRDefault="002560EB" w:rsidP="002560EB"/>
    <w:p w14:paraId="20A6F147" w14:textId="72D2BD3F" w:rsidR="0046486B" w:rsidRPr="00617F1B" w:rsidRDefault="0046486B" w:rsidP="00617F1B">
      <w:pPr>
        <w:pStyle w:val="NoSpacing"/>
      </w:pPr>
      <w:bookmarkStart w:id="189" w:name="_Toc60568580"/>
      <w:r w:rsidRPr="00C1680F">
        <w:rPr>
          <w:rStyle w:val="Heading2Char"/>
          <w:szCs w:val="24"/>
        </w:rPr>
        <w:t>5.3 Aanbevelingen</w:t>
      </w:r>
      <w:bookmarkEnd w:id="189"/>
      <w:r w:rsidR="00617F1B">
        <w:rPr>
          <w:color w:val="194B07"/>
        </w:rPr>
        <w:br/>
      </w:r>
      <w:r w:rsidRPr="00617F1B">
        <w:rPr>
          <w:sz w:val="22"/>
          <w:szCs w:val="22"/>
        </w:rPr>
        <w:t>Er worden een aantal aanbevelingen gedaan op welke wijze zelfkijken.nl geoptimaliseerd zou kunnen worden, hierbij worden</w:t>
      </w:r>
      <w:r w:rsidR="00FE2D6E">
        <w:rPr>
          <w:sz w:val="22"/>
          <w:szCs w:val="22"/>
        </w:rPr>
        <w:t xml:space="preserve"> zowel</w:t>
      </w:r>
      <w:r w:rsidRPr="00617F1B">
        <w:rPr>
          <w:sz w:val="22"/>
          <w:szCs w:val="22"/>
        </w:rPr>
        <w:t xml:space="preserve"> de belangen van de potentiële kopers, de verkopers als de opdrachtgever tegen elkaar afgewogen. </w:t>
      </w:r>
      <w:r w:rsidR="00E521CD" w:rsidRPr="00617F1B">
        <w:rPr>
          <w:sz w:val="22"/>
          <w:szCs w:val="22"/>
        </w:rPr>
        <w:t>De aanbevelingen zijn gebaseerd op de conclusies uit de eerste paragraaf.</w:t>
      </w:r>
      <w:r w:rsidR="00C33C4C">
        <w:rPr>
          <w:sz w:val="22"/>
          <w:szCs w:val="22"/>
        </w:rPr>
        <w:t xml:space="preserve"> De aanbevelingen zijn geprioriteerd </w:t>
      </w:r>
      <w:r w:rsidR="00EF1BF2">
        <w:rPr>
          <w:sz w:val="22"/>
          <w:szCs w:val="22"/>
        </w:rPr>
        <w:t xml:space="preserve">van </w:t>
      </w:r>
      <w:r w:rsidR="00FE2D6E">
        <w:rPr>
          <w:sz w:val="22"/>
          <w:szCs w:val="22"/>
        </w:rPr>
        <w:t>hoogste</w:t>
      </w:r>
      <w:r w:rsidR="00EF1BF2">
        <w:rPr>
          <w:sz w:val="22"/>
          <w:szCs w:val="22"/>
        </w:rPr>
        <w:t xml:space="preserve"> naar </w:t>
      </w:r>
      <w:r w:rsidR="00FE2D6E">
        <w:rPr>
          <w:sz w:val="22"/>
          <w:szCs w:val="22"/>
        </w:rPr>
        <w:t>laagste</w:t>
      </w:r>
      <w:r w:rsidR="00EF1BF2">
        <w:rPr>
          <w:sz w:val="22"/>
          <w:szCs w:val="22"/>
        </w:rPr>
        <w:t xml:space="preserve"> prioriteit. </w:t>
      </w:r>
    </w:p>
    <w:p w14:paraId="3F82EF6F" w14:textId="77777777" w:rsidR="0046486B" w:rsidRDefault="0046486B" w:rsidP="007B38A8">
      <w:pPr>
        <w:pStyle w:val="NoSpacing"/>
        <w:rPr>
          <w:sz w:val="22"/>
          <w:szCs w:val="22"/>
        </w:rPr>
      </w:pPr>
    </w:p>
    <w:p w14:paraId="1D284979" w14:textId="77777777" w:rsidR="002E030F" w:rsidRDefault="002E030F" w:rsidP="007B38A8">
      <w:pPr>
        <w:pStyle w:val="NoSpacing"/>
        <w:rPr>
          <w:b/>
          <w:bCs/>
          <w:sz w:val="22"/>
          <w:szCs w:val="22"/>
        </w:rPr>
      </w:pPr>
      <w:r>
        <w:rPr>
          <w:b/>
          <w:bCs/>
          <w:sz w:val="22"/>
          <w:szCs w:val="22"/>
        </w:rPr>
        <w:t>Woning specifieke aanvullende informatie</w:t>
      </w:r>
    </w:p>
    <w:p w14:paraId="2D9759C3" w14:textId="066786B1" w:rsidR="007B38A8" w:rsidRDefault="00A844B1" w:rsidP="007B38A8">
      <w:pPr>
        <w:pStyle w:val="NoSpacing"/>
        <w:rPr>
          <w:sz w:val="22"/>
          <w:szCs w:val="22"/>
        </w:rPr>
      </w:pPr>
      <w:r>
        <w:rPr>
          <w:sz w:val="22"/>
          <w:szCs w:val="22"/>
        </w:rPr>
        <w:t>Uit de resultaten is gebleken dat kijkers aanvullende informatie over de woning missen. Hiermee wordt niet de informatie</w:t>
      </w:r>
      <w:r w:rsidR="00FE2D6E">
        <w:rPr>
          <w:sz w:val="22"/>
          <w:szCs w:val="22"/>
        </w:rPr>
        <w:t xml:space="preserve"> bedoeld</w:t>
      </w:r>
      <w:r>
        <w:rPr>
          <w:sz w:val="22"/>
          <w:szCs w:val="22"/>
        </w:rPr>
        <w:t xml:space="preserve"> die in de brochure terug te vinden is. De verantwoording om deze informatie tot zich te nemen ligt bij de kijker en niet bij de makelaar. Het gaat bij dit advies om zaken waarvan de makelaar voorafgaand aan de bezichtigingen logischerwijs kan weten waar de kijkers vragen over zullen hebben. Zoals de deur die op een bepaalde manier open kan uit het interview met respondent A. Het advies is om een kort filmpje te maken waarin de makelaar dit soort zaken adresseert. </w:t>
      </w:r>
      <w:r w:rsidR="002A303E">
        <w:rPr>
          <w:sz w:val="22"/>
          <w:szCs w:val="22"/>
        </w:rPr>
        <w:t>Op deze manier kan de makelaar toch aanvullende informatie verschaffen tijdens de bezichtiging, zonder dat hij fysiek aanwezig hoeft te zijn. E</w:t>
      </w:r>
      <w:r w:rsidR="007B38A8">
        <w:rPr>
          <w:sz w:val="22"/>
          <w:szCs w:val="22"/>
        </w:rPr>
        <w:t>r moet enkel een filmpje van te voren opgenomen worden en deze kan tijdens alle bezichtigen aanstaa</w:t>
      </w:r>
      <w:r w:rsidR="002A303E">
        <w:rPr>
          <w:sz w:val="22"/>
          <w:szCs w:val="22"/>
        </w:rPr>
        <w:t>t</w:t>
      </w:r>
      <w:r w:rsidR="007B38A8">
        <w:rPr>
          <w:sz w:val="22"/>
          <w:szCs w:val="22"/>
        </w:rPr>
        <w:t xml:space="preserve">. Daarnaast is het vrijblijvend voor de kijkers. Bij een fysieke makelaar die zijn verhaal </w:t>
      </w:r>
      <w:r w:rsidR="00B04D91">
        <w:rPr>
          <w:sz w:val="22"/>
          <w:szCs w:val="22"/>
        </w:rPr>
        <w:t>houdt zullen de kijkers dit moeten aanhoren</w:t>
      </w:r>
      <w:r w:rsidR="007B38A8">
        <w:rPr>
          <w:sz w:val="22"/>
          <w:szCs w:val="22"/>
        </w:rPr>
        <w:t>, bij een filmpje kunnen ze weglopen als ze geen interesse hierin hebben.</w:t>
      </w:r>
      <w:r w:rsidR="002A303E">
        <w:rPr>
          <w:sz w:val="22"/>
          <w:szCs w:val="22"/>
        </w:rPr>
        <w:t xml:space="preserve"> </w:t>
      </w:r>
      <w:r w:rsidR="003750AF">
        <w:rPr>
          <w:sz w:val="22"/>
          <w:szCs w:val="22"/>
        </w:rPr>
        <w:t xml:space="preserve">Hierdoor worden de voordelen van zelfkijken.nl gewaarborgd en het voornaamste nadeel verholpen. </w:t>
      </w:r>
      <w:r w:rsidR="002A303E">
        <w:rPr>
          <w:sz w:val="22"/>
          <w:szCs w:val="22"/>
        </w:rPr>
        <w:t xml:space="preserve">Het filmpje zou afgesloten kunnen worden met het wijzen op het feit dat hij telefonisch bereikbaar is voor eventuele vragen. Door het verschaffen van de extra informatie zullen potentiële kopers minder vragen hebben </w:t>
      </w:r>
      <w:r w:rsidR="00B04D91">
        <w:rPr>
          <w:sz w:val="22"/>
          <w:szCs w:val="22"/>
        </w:rPr>
        <w:t xml:space="preserve">en als ze die wel hebben zullen ze </w:t>
      </w:r>
      <w:r w:rsidR="002A303E">
        <w:rPr>
          <w:sz w:val="22"/>
          <w:szCs w:val="22"/>
        </w:rPr>
        <w:t>zich minder bezwaar</w:t>
      </w:r>
      <w:r w:rsidR="00FE2D6E">
        <w:rPr>
          <w:sz w:val="22"/>
          <w:szCs w:val="22"/>
        </w:rPr>
        <w:t>d</w:t>
      </w:r>
      <w:r w:rsidR="002A303E">
        <w:rPr>
          <w:sz w:val="22"/>
          <w:szCs w:val="22"/>
        </w:rPr>
        <w:t xml:space="preserve"> voelen om </w:t>
      </w:r>
      <w:r w:rsidR="00B04D91">
        <w:rPr>
          <w:sz w:val="22"/>
          <w:szCs w:val="22"/>
        </w:rPr>
        <w:t>contact op te nemen.</w:t>
      </w:r>
    </w:p>
    <w:p w14:paraId="225B472A" w14:textId="77777777" w:rsidR="00C16383" w:rsidRDefault="00C16383" w:rsidP="007B38A8">
      <w:pPr>
        <w:pStyle w:val="NoSpacing"/>
        <w:rPr>
          <w:sz w:val="22"/>
          <w:szCs w:val="22"/>
        </w:rPr>
      </w:pPr>
    </w:p>
    <w:p w14:paraId="22C5C803" w14:textId="567F5A3D" w:rsidR="00C16383" w:rsidRDefault="003750AF" w:rsidP="00C16383">
      <w:pPr>
        <w:pStyle w:val="NoSpacing"/>
        <w:rPr>
          <w:sz w:val="22"/>
          <w:szCs w:val="22"/>
        </w:rPr>
      </w:pPr>
      <w:r>
        <w:rPr>
          <w:sz w:val="22"/>
          <w:szCs w:val="22"/>
        </w:rPr>
        <w:lastRenderedPageBreak/>
        <w:t xml:space="preserve">Het is overigens wel </w:t>
      </w:r>
      <w:r w:rsidR="00C16383">
        <w:rPr>
          <w:sz w:val="22"/>
          <w:szCs w:val="22"/>
        </w:rPr>
        <w:t>lastig in te schatten welke informatie hieronder valt</w:t>
      </w:r>
      <w:r w:rsidR="00FA29F6">
        <w:rPr>
          <w:sz w:val="22"/>
          <w:szCs w:val="22"/>
        </w:rPr>
        <w:t xml:space="preserve">, </w:t>
      </w:r>
      <w:r w:rsidR="00C16383">
        <w:rPr>
          <w:sz w:val="22"/>
          <w:szCs w:val="22"/>
        </w:rPr>
        <w:t xml:space="preserve">omdat elke kijker een andere blik op de woning heeft, waardoor het onmogelijk is om na te gaan wat precies de extra aanvullende informatie moet zijn om dit voor iedereen in te dekken. Er </w:t>
      </w:r>
      <w:r w:rsidR="002A303E">
        <w:rPr>
          <w:sz w:val="22"/>
          <w:szCs w:val="22"/>
        </w:rPr>
        <w:t>zal moeten worden gekeken</w:t>
      </w:r>
      <w:r w:rsidR="00C16383">
        <w:rPr>
          <w:sz w:val="22"/>
          <w:szCs w:val="22"/>
        </w:rPr>
        <w:t xml:space="preserve"> naar de zaken waar de makelaar van </w:t>
      </w:r>
      <w:r w:rsidR="00B04D91">
        <w:rPr>
          <w:sz w:val="22"/>
          <w:szCs w:val="22"/>
        </w:rPr>
        <w:t>kan inschatten</w:t>
      </w:r>
      <w:r w:rsidR="00C16383">
        <w:rPr>
          <w:sz w:val="22"/>
          <w:szCs w:val="22"/>
        </w:rPr>
        <w:t xml:space="preserve"> dat er een grote groep mensen </w:t>
      </w:r>
      <w:r w:rsidR="00B04D91">
        <w:rPr>
          <w:sz w:val="22"/>
          <w:szCs w:val="22"/>
        </w:rPr>
        <w:t xml:space="preserve">zullen </w:t>
      </w:r>
      <w:r w:rsidR="00C16383">
        <w:rPr>
          <w:sz w:val="22"/>
          <w:szCs w:val="22"/>
        </w:rPr>
        <w:t>zijn die daar meer over willen weten. Maatwerk leveren in deze kwestie is niet realistisch.</w:t>
      </w:r>
      <w:r>
        <w:rPr>
          <w:sz w:val="22"/>
          <w:szCs w:val="22"/>
        </w:rPr>
        <w:t xml:space="preserve"> </w:t>
      </w:r>
    </w:p>
    <w:p w14:paraId="1896E5F2" w14:textId="77777777" w:rsidR="00C16383" w:rsidRDefault="00C16383" w:rsidP="007B38A8">
      <w:pPr>
        <w:pStyle w:val="NoSpacing"/>
        <w:rPr>
          <w:sz w:val="22"/>
          <w:szCs w:val="22"/>
        </w:rPr>
      </w:pPr>
    </w:p>
    <w:p w14:paraId="700039FF" w14:textId="77777777" w:rsidR="00DA3AED" w:rsidRPr="009C0CDF" w:rsidRDefault="00DA3AED" w:rsidP="007B38A8">
      <w:pPr>
        <w:pStyle w:val="NoSpacing"/>
        <w:rPr>
          <w:sz w:val="22"/>
          <w:szCs w:val="22"/>
        </w:rPr>
      </w:pPr>
      <w:r>
        <w:rPr>
          <w:sz w:val="22"/>
          <w:szCs w:val="22"/>
        </w:rPr>
        <w:t>Het is een haalbaar advies waar niet heel veel consequenties aan verbonden zitten. Per woning zou één van de makelaars deze taak op zich kunnen nemen. Het verhoog</w:t>
      </w:r>
      <w:r w:rsidR="0005397A">
        <w:rPr>
          <w:sz w:val="22"/>
          <w:szCs w:val="22"/>
        </w:rPr>
        <w:t>t</w:t>
      </w:r>
      <w:r>
        <w:rPr>
          <w:sz w:val="22"/>
          <w:szCs w:val="22"/>
        </w:rPr>
        <w:t xml:space="preserve"> de inspanning die geleverd moet worden per woning, maar de wensen van de kijkers / potentiële kopers worden wel beter behartigd. Financieel zitten er niet </w:t>
      </w:r>
      <w:r w:rsidR="00B04D91">
        <w:rPr>
          <w:sz w:val="22"/>
          <w:szCs w:val="22"/>
        </w:rPr>
        <w:t>veel consequenties aan</w:t>
      </w:r>
      <w:r>
        <w:rPr>
          <w:sz w:val="22"/>
          <w:szCs w:val="22"/>
        </w:rPr>
        <w:t xml:space="preserve">. In principe alleen de tijd die de makelaar extra kwijt is aan het maken van </w:t>
      </w:r>
      <w:r w:rsidR="00B04D91">
        <w:rPr>
          <w:sz w:val="22"/>
          <w:szCs w:val="22"/>
        </w:rPr>
        <w:t>de video</w:t>
      </w:r>
      <w:r>
        <w:rPr>
          <w:sz w:val="22"/>
          <w:szCs w:val="22"/>
        </w:rPr>
        <w:t xml:space="preserve"> kan worden uitgedrukt in extra kosten.</w:t>
      </w:r>
    </w:p>
    <w:p w14:paraId="53BDD79C" w14:textId="77777777" w:rsidR="00D635D6" w:rsidRDefault="00C33C4C" w:rsidP="00C33C4C">
      <w:pPr>
        <w:pStyle w:val="NoSpacing"/>
        <w:rPr>
          <w:b/>
          <w:bCs/>
          <w:sz w:val="22"/>
          <w:szCs w:val="22"/>
        </w:rPr>
      </w:pPr>
      <w:r>
        <w:br/>
      </w:r>
      <w:r w:rsidR="004201DB">
        <w:rPr>
          <w:b/>
          <w:bCs/>
          <w:sz w:val="22"/>
          <w:szCs w:val="22"/>
        </w:rPr>
        <w:t>Verlaag de weerstand met betrekking tot woningen van een hoger segment</w:t>
      </w:r>
    </w:p>
    <w:p w14:paraId="35054BC5" w14:textId="77777777" w:rsidR="00D635D6" w:rsidRDefault="004201DB" w:rsidP="00C33C4C">
      <w:pPr>
        <w:pStyle w:val="NoSpacing"/>
        <w:rPr>
          <w:sz w:val="22"/>
          <w:szCs w:val="22"/>
        </w:rPr>
      </w:pPr>
      <w:r>
        <w:rPr>
          <w:sz w:val="22"/>
          <w:szCs w:val="22"/>
        </w:rPr>
        <w:t xml:space="preserve">Om het systeem zo geschikt mogelijk te maken voor de huizenmarkt is het van belang dat de weerstand ten opzichte van zelfkijken.nl van mensen met een woning van een hoog segment verminderd wordt. Er is gebleken dat zij zelfkijken.nl voor hun woning niet geschikt vinden. Hoewel dit gevoelsmatig ergens wel te begrijpen valt, is het logischerwijs niet anders dan een woning van een lager segment. Dit beeld wat deze doelgroep heeft gevormd over zelfkijken.nl moet worden bijgesteld. </w:t>
      </w:r>
    </w:p>
    <w:p w14:paraId="2738A513" w14:textId="77777777" w:rsidR="008E2BDA" w:rsidRDefault="008E2BDA" w:rsidP="00C33C4C">
      <w:pPr>
        <w:pStyle w:val="NoSpacing"/>
        <w:rPr>
          <w:sz w:val="22"/>
          <w:szCs w:val="22"/>
        </w:rPr>
      </w:pPr>
    </w:p>
    <w:p w14:paraId="4321A1F1" w14:textId="77777777" w:rsidR="008E2BDA" w:rsidRPr="008E2BDA" w:rsidRDefault="008E2BDA" w:rsidP="00C33C4C">
      <w:pPr>
        <w:pStyle w:val="NoSpacing"/>
      </w:pPr>
      <w:r>
        <w:rPr>
          <w:sz w:val="22"/>
          <w:szCs w:val="22"/>
        </w:rPr>
        <w:t xml:space="preserve">Volgens het corporate identity model van Birkirgt en Stadler zijn er verschillende factoren die invloed hebben op de beeldvorming van een organisatie. Het model stelt dat er vier dimensies zijn met betrekking tot de bedrijfsidentiteit: gedrag, symboliek, communicatie en persoonlijkheid. Met behulp van dit model kan er inzichtelijk worden gemaakt waar het verschil met het imago en de identiteit voor deze doelgroep in schuilt en kan er actief gestuurd worden om dit beeld te wijzigen </w:t>
      </w:r>
      <w:r w:rsidRPr="008E2BDA">
        <w:rPr>
          <w:sz w:val="22"/>
          <w:szCs w:val="22"/>
        </w:rPr>
        <w:t xml:space="preserve">(EURIB, </w:t>
      </w:r>
      <w:r>
        <w:rPr>
          <w:sz w:val="22"/>
          <w:szCs w:val="22"/>
        </w:rPr>
        <w:t>2020</w:t>
      </w:r>
      <w:r w:rsidRPr="008E2BDA">
        <w:rPr>
          <w:sz w:val="22"/>
          <w:szCs w:val="22"/>
        </w:rPr>
        <w:t>.)</w:t>
      </w:r>
    </w:p>
    <w:p w14:paraId="7C4E84CC" w14:textId="77777777" w:rsidR="00D635D6" w:rsidRDefault="00D635D6" w:rsidP="00C33C4C">
      <w:pPr>
        <w:pStyle w:val="NoSpacing"/>
        <w:rPr>
          <w:b/>
          <w:bCs/>
          <w:sz w:val="22"/>
          <w:szCs w:val="22"/>
        </w:rPr>
      </w:pPr>
    </w:p>
    <w:p w14:paraId="6B4975AD" w14:textId="77777777" w:rsidR="00C33C4C" w:rsidRDefault="00C33C4C" w:rsidP="00C33C4C">
      <w:pPr>
        <w:pStyle w:val="NoSpacing"/>
        <w:rPr>
          <w:sz w:val="22"/>
          <w:szCs w:val="22"/>
        </w:rPr>
      </w:pPr>
      <w:r w:rsidRPr="00C33C4C">
        <w:rPr>
          <w:b/>
          <w:bCs/>
          <w:sz w:val="22"/>
          <w:szCs w:val="22"/>
        </w:rPr>
        <w:t xml:space="preserve">Technische specificaties </w:t>
      </w:r>
      <w:r>
        <w:rPr>
          <w:b/>
          <w:bCs/>
          <w:sz w:val="22"/>
          <w:szCs w:val="22"/>
        </w:rPr>
        <w:t>systeem verbeteren</w:t>
      </w:r>
      <w:r>
        <w:rPr>
          <w:b/>
          <w:bCs/>
        </w:rPr>
        <w:br/>
      </w:r>
      <w:r>
        <w:rPr>
          <w:sz w:val="22"/>
          <w:szCs w:val="22"/>
        </w:rPr>
        <w:t xml:space="preserve">Wanneer potentiële kopers iets te lang in de woning blijven zij de deur niet meer kunnen afsluiten. Binnen het systeem is de bezichtiging namelijk al afgelopen. Dit probleem zou verholpen kunnen worden door de technische specificaties van het systeem te verbeteren. Er zou een uitloop tijd ingesteld kunnen worden, waardoor de kijkers als ze iets te lang gebleven zijn alsnog de deur kunnen sluiten. </w:t>
      </w:r>
    </w:p>
    <w:p w14:paraId="7C345984" w14:textId="3742ECB3" w:rsidR="00C33C4C" w:rsidRPr="00B04D91" w:rsidRDefault="00C33C4C" w:rsidP="00C33C4C">
      <w:pPr>
        <w:pStyle w:val="NoSpacing"/>
        <w:rPr>
          <w:sz w:val="22"/>
          <w:szCs w:val="22"/>
        </w:rPr>
      </w:pPr>
      <w:r>
        <w:rPr>
          <w:sz w:val="22"/>
          <w:szCs w:val="22"/>
        </w:rPr>
        <w:t>Momenteel word</w:t>
      </w:r>
      <w:r w:rsidR="00FE2D6E">
        <w:rPr>
          <w:sz w:val="22"/>
          <w:szCs w:val="22"/>
        </w:rPr>
        <w:t xml:space="preserve">t </w:t>
      </w:r>
      <w:r>
        <w:rPr>
          <w:sz w:val="22"/>
          <w:szCs w:val="22"/>
        </w:rPr>
        <w:t>dit probleem opgelost door contact met de makelaardij op te nemen, Jacco kan namelijk ten alle tijden op afstand de deur afsluiten.</w:t>
      </w:r>
      <w:r w:rsidR="00B04D91">
        <w:rPr>
          <w:sz w:val="22"/>
          <w:szCs w:val="22"/>
        </w:rPr>
        <w:t xml:space="preserve"> </w:t>
      </w:r>
      <w:r>
        <w:rPr>
          <w:sz w:val="22"/>
          <w:szCs w:val="22"/>
        </w:rPr>
        <w:t>Het zou voor de potentiële kopers prettiger zijn als zij dit zelf konden doen, dit voorkomt ongemakkelijke situaties en hoeft Jacco hier ook niet aan te pas te komen.</w:t>
      </w:r>
      <w:r w:rsidR="00B04D91">
        <w:rPr>
          <w:sz w:val="22"/>
          <w:szCs w:val="22"/>
        </w:rPr>
        <w:t xml:space="preserve"> </w:t>
      </w:r>
      <w:r>
        <w:rPr>
          <w:sz w:val="22"/>
          <w:szCs w:val="22"/>
        </w:rPr>
        <w:t>Jacco gaf in zijn interview echter aan dat dit een complexe kwestie is en ook veel zou kosten. In het onderzoek is niet precies aangetoond hoe vaak dit precies voorkomt. Voor dit advies is het dus wel noodzakelijk dat er eerst nog een kosten / baten analyse wordt uitgevoerd.</w:t>
      </w:r>
      <w:r w:rsidRPr="00C33C4C">
        <w:rPr>
          <w:b/>
          <w:bCs/>
        </w:rPr>
        <w:br/>
      </w:r>
    </w:p>
    <w:p w14:paraId="7F5B1DE7" w14:textId="77777777" w:rsidR="003F4B59" w:rsidRDefault="00C33C4C" w:rsidP="00C33C4C">
      <w:pPr>
        <w:pStyle w:val="NoSpacing"/>
        <w:rPr>
          <w:b/>
          <w:bCs/>
          <w:sz w:val="22"/>
          <w:szCs w:val="22"/>
        </w:rPr>
      </w:pPr>
      <w:r w:rsidRPr="00C33C4C">
        <w:rPr>
          <w:b/>
          <w:bCs/>
          <w:sz w:val="22"/>
          <w:szCs w:val="22"/>
        </w:rPr>
        <w:t>Voer een vervolgonderzoek uit</w:t>
      </w:r>
      <w:r>
        <w:rPr>
          <w:b/>
          <w:bCs/>
          <w:sz w:val="22"/>
          <w:szCs w:val="22"/>
        </w:rPr>
        <w:t xml:space="preserve"> </w:t>
      </w:r>
    </w:p>
    <w:p w14:paraId="659717FC" w14:textId="777DAAF5" w:rsidR="00C33C4C" w:rsidRPr="00C33C4C" w:rsidRDefault="00EF1BF2" w:rsidP="00C33C4C">
      <w:pPr>
        <w:pStyle w:val="NoSpacing"/>
        <w:rPr>
          <w:sz w:val="22"/>
          <w:szCs w:val="22"/>
        </w:rPr>
      </w:pPr>
      <w:r>
        <w:rPr>
          <w:sz w:val="22"/>
          <w:szCs w:val="22"/>
        </w:rPr>
        <w:t xml:space="preserve">Het laatste advies is het uitvoeren van een vervolgonderzoek. Er </w:t>
      </w:r>
      <w:r w:rsidR="00631828">
        <w:rPr>
          <w:sz w:val="22"/>
          <w:szCs w:val="22"/>
        </w:rPr>
        <w:t xml:space="preserve">is aangetoond </w:t>
      </w:r>
      <w:r>
        <w:rPr>
          <w:sz w:val="22"/>
          <w:szCs w:val="22"/>
        </w:rPr>
        <w:t>welke aspecten van zelfkijken.nl als positief en als negatief ervaren worden. Hoewel dit bruikbare resultaten zijn, zijn ze echter niet volledig valide. De enquête is niet vaak genoeg ingevuld om de resultaten gegrond te generaliseren voor de gehele populatie. Dit zou verholpen kunnen worden door het uitvoeren van een vervolgonderzoek met dit onderzoek als uitgangspunt. Aangezien makelaardij Van der Houwen regelmatig samenwerkt met stagiaires zou dit een mogelijk onderzoek kunnen zijn voor een toekomstige (afstudeer)stagiaire. Op deze wijze zullen er verder geen kosten voor de organisatie aan verbonden</w:t>
      </w:r>
      <w:r w:rsidR="00172380">
        <w:rPr>
          <w:sz w:val="22"/>
          <w:szCs w:val="22"/>
        </w:rPr>
        <w:t xml:space="preserve"> zijn</w:t>
      </w:r>
      <w:r>
        <w:rPr>
          <w:sz w:val="22"/>
          <w:szCs w:val="22"/>
        </w:rPr>
        <w:t>.</w:t>
      </w:r>
    </w:p>
    <w:p w14:paraId="707FFC21" w14:textId="77777777" w:rsidR="00C33C4C" w:rsidRPr="00C33C4C" w:rsidRDefault="00C33C4C" w:rsidP="00C33C4C">
      <w:pPr>
        <w:pStyle w:val="NoSpacing"/>
        <w:rPr>
          <w:sz w:val="22"/>
          <w:szCs w:val="22"/>
        </w:rPr>
      </w:pPr>
    </w:p>
    <w:p w14:paraId="78F8792B" w14:textId="77777777" w:rsidR="003F4B59" w:rsidRDefault="003F4B59">
      <w:pPr>
        <w:spacing w:after="240" w:line="312" w:lineRule="auto"/>
      </w:pPr>
    </w:p>
    <w:p w14:paraId="6F4D5823" w14:textId="77777777" w:rsidR="003F4B59" w:rsidRDefault="003F4B59">
      <w:pPr>
        <w:spacing w:after="240" w:line="312" w:lineRule="auto"/>
      </w:pPr>
    </w:p>
    <w:p w14:paraId="053B17C0" w14:textId="77777777" w:rsidR="003F4B59" w:rsidRDefault="003F4B59">
      <w:pPr>
        <w:spacing w:after="240" w:line="312" w:lineRule="auto"/>
      </w:pPr>
    </w:p>
    <w:p w14:paraId="470ADCEB" w14:textId="77777777" w:rsidR="00A51890" w:rsidRPr="00C1680F" w:rsidRDefault="00B04D91" w:rsidP="00C1680F">
      <w:pPr>
        <w:pStyle w:val="NoSpacing"/>
        <w:rPr>
          <w:color w:val="255810"/>
          <w:sz w:val="32"/>
          <w:szCs w:val="22"/>
        </w:rPr>
      </w:pPr>
      <w:r>
        <w:rPr>
          <w:color w:val="255810"/>
          <w:sz w:val="36"/>
        </w:rPr>
        <w:br w:type="page"/>
      </w:r>
      <w:bookmarkStart w:id="190" w:name="_Toc60568581"/>
      <w:r w:rsidR="0046486B" w:rsidRPr="00C1680F">
        <w:rPr>
          <w:rStyle w:val="Heading1Char"/>
          <w:color w:val="194B07"/>
          <w:sz w:val="36"/>
          <w:szCs w:val="24"/>
        </w:rPr>
        <w:lastRenderedPageBreak/>
        <w:t>6</w:t>
      </w:r>
      <w:r w:rsidR="00CA3CF1" w:rsidRPr="00C1680F">
        <w:rPr>
          <w:rStyle w:val="Heading1Char"/>
          <w:color w:val="194B07"/>
          <w:sz w:val="36"/>
          <w:szCs w:val="24"/>
        </w:rPr>
        <w:t>. Reflectie</w:t>
      </w:r>
      <w:bookmarkEnd w:id="190"/>
      <w:r w:rsidR="002E030F">
        <w:rPr>
          <w:rFonts w:asciiTheme="majorHAnsi" w:eastAsiaTheme="majorEastAsia" w:hAnsiTheme="majorHAnsi" w:cstheme="majorBidi"/>
          <w:color w:val="255810"/>
          <w:sz w:val="36"/>
        </w:rPr>
        <w:br/>
      </w:r>
      <w:r w:rsidR="00A51890" w:rsidRPr="00C1680F">
        <w:rPr>
          <w:sz w:val="22"/>
          <w:szCs w:val="22"/>
        </w:rPr>
        <w:t xml:space="preserve">Voor dit onderzoek is er gebruik gemaakt van een vragenlijst op basis van de verschillende factoren van het SERQUAL-model van Zeithaml </w:t>
      </w:r>
      <w:r w:rsidR="00A51890" w:rsidRPr="00C1680F">
        <w:rPr>
          <w:color w:val="000000"/>
          <w:sz w:val="22"/>
          <w:szCs w:val="22"/>
        </w:rPr>
        <w:t>(Zeithaml, Berry, &amp; Parasuraman, 1988, p. 5)</w:t>
      </w:r>
      <w:r w:rsidR="00A51890" w:rsidRPr="00C1680F">
        <w:rPr>
          <w:sz w:val="22"/>
          <w:szCs w:val="22"/>
        </w:rPr>
        <w:t>. Deze vragenlijst is verspreid onder de potentiële kopers die een woning hebben bezichtigd via zelfkijken.nl. Deze steekproef is representatief voor de gehele populatie, maar er is niet voldoende response op binnengekomen voor een valide generalisatie. Op basis hiervan kan er worden geconcludeerd dat bij een herhaling van het onderzoek er andere resultaten gevonden kunnen worden en daarmee zijn de resultaten van dit onderzoek niet valide. Naast de enquête zijn er nog een drietal interviews afgenomen. Deze interviews hebben de resultaten van de enquête bevestigd, ondanks dat de resultaten van het onderzoek niet aan de validiteit voldoen, zijn er wel bruikbare resultaten gevonden.</w:t>
      </w:r>
    </w:p>
    <w:p w14:paraId="06C9F7BF" w14:textId="77777777" w:rsidR="00A51890" w:rsidRPr="00C1680F" w:rsidRDefault="00A51890" w:rsidP="00C1680F">
      <w:pPr>
        <w:pStyle w:val="NoSpacing"/>
        <w:rPr>
          <w:sz w:val="22"/>
          <w:szCs w:val="22"/>
        </w:rPr>
      </w:pPr>
    </w:p>
    <w:p w14:paraId="0D31FBBC" w14:textId="3EE7E52F" w:rsidR="00D635D6" w:rsidRDefault="00A51890" w:rsidP="00C1680F">
      <w:pPr>
        <w:pStyle w:val="NoSpacing"/>
        <w:rPr>
          <w:sz w:val="22"/>
          <w:szCs w:val="22"/>
        </w:rPr>
      </w:pPr>
      <w:r w:rsidRPr="00C1680F">
        <w:rPr>
          <w:sz w:val="22"/>
          <w:szCs w:val="22"/>
        </w:rPr>
        <w:t>Er zijn tijdens het onderzoek ook een aantal zaken niet helemaal goed gegaan en als ik het onderzoek opnieuw moest doen zou ik dit anders aanpakken. Ik had de vragenlijst voor de enquête opgesteld op basis van het gekozen model dat ik voor het onderzoek ging gebruiken. Bij het verwerken van de uitkomsten en de resultaten kwam ik erachter dat niet alle vragen van mijn enquête even relevant zijn voor mijn onderzoek. Ik had achteraf beter dieper in kunnen gaan met meerdere stellingen op de meest relevante aspecten, in plaats van alle aspecten even goed proberen te belichten. Bij het opstellen van de enquête heb ik ook een aantal onderzoekstechnische fouten gemaakt. Ik had de tweede vraag niet als open vraag moeten stellen, maar met verschillende opties. Doordat het een open vraag was heb ik erg diverse antwoorden ontvangen, waardoor het moeilijker was het te analyseren. Daarnaast had ik bij de stelling met betrekking tot een vraag stellen tijdens de bezichtiging een n.v.t. optie in moeten voegen, niet alle kijkers hebben namelijk pers</w:t>
      </w:r>
      <w:r w:rsidR="00FE2D6E">
        <w:rPr>
          <w:sz w:val="22"/>
          <w:szCs w:val="22"/>
        </w:rPr>
        <w:t>é</w:t>
      </w:r>
      <w:r w:rsidRPr="00C1680F">
        <w:rPr>
          <w:sz w:val="22"/>
          <w:szCs w:val="22"/>
        </w:rPr>
        <w:t xml:space="preserve"> een vraag. Door deze fouten is de verkregen data iets minder bruikbaar geworden, wat ten koste gaat van de kwaliteit van het onderzoek. </w:t>
      </w:r>
    </w:p>
    <w:p w14:paraId="6C705F1F" w14:textId="2DFE0A58" w:rsidR="002D1BED" w:rsidRDefault="002D1BED" w:rsidP="00C1680F">
      <w:pPr>
        <w:pStyle w:val="NoSpacing"/>
        <w:rPr>
          <w:sz w:val="22"/>
          <w:szCs w:val="22"/>
        </w:rPr>
      </w:pPr>
    </w:p>
    <w:p w14:paraId="05DFA2F8" w14:textId="0190F7A1" w:rsidR="002D1BED" w:rsidRPr="00C1680F" w:rsidRDefault="002D1BED" w:rsidP="00C1680F">
      <w:pPr>
        <w:pStyle w:val="NoSpacing"/>
        <w:rPr>
          <w:sz w:val="22"/>
          <w:szCs w:val="22"/>
        </w:rPr>
      </w:pPr>
      <w:r>
        <w:rPr>
          <w:sz w:val="22"/>
          <w:szCs w:val="22"/>
        </w:rPr>
        <w:t>Als tijd geen rol had gespeeld was ik langer doorgaan met enquêteren. Op deze wijze had ik de gewenste response voor de enquête kunnen realiseren. Ik had alle mogelijke respondenten al meerdere keren gemaild. De enige manier om tijdens het onderzoek meer response op de enquête te krijgen was wachten tot er nieuwe woningen via zelfkijken.nl verkocht werden en</w:t>
      </w:r>
      <w:r w:rsidR="00FE2D6E">
        <w:rPr>
          <w:sz w:val="22"/>
          <w:szCs w:val="22"/>
        </w:rPr>
        <w:t xml:space="preserve"> ook</w:t>
      </w:r>
      <w:r>
        <w:rPr>
          <w:sz w:val="22"/>
          <w:szCs w:val="22"/>
        </w:rPr>
        <w:t xml:space="preserve"> deze mensen</w:t>
      </w:r>
      <w:r w:rsidR="00FE2D6E">
        <w:rPr>
          <w:sz w:val="22"/>
          <w:szCs w:val="22"/>
        </w:rPr>
        <w:t xml:space="preserve"> te</w:t>
      </w:r>
      <w:r>
        <w:rPr>
          <w:sz w:val="22"/>
          <w:szCs w:val="22"/>
        </w:rPr>
        <w:t xml:space="preserve"> mailen. Dit heb ik zo lang mogelijk gedaan, maar heb helaas de gewenste respons niet weten te realiseren. </w:t>
      </w:r>
    </w:p>
    <w:p w14:paraId="51930841" w14:textId="77777777" w:rsidR="00D635D6" w:rsidRPr="00C1680F" w:rsidRDefault="00D635D6" w:rsidP="00C1680F">
      <w:pPr>
        <w:pStyle w:val="NoSpacing"/>
        <w:rPr>
          <w:sz w:val="22"/>
          <w:szCs w:val="22"/>
        </w:rPr>
      </w:pPr>
    </w:p>
    <w:p w14:paraId="27D9F3D4" w14:textId="77E64F33" w:rsidR="00A51890" w:rsidRDefault="00A51890" w:rsidP="00C1680F">
      <w:pPr>
        <w:pStyle w:val="NoSpacing"/>
        <w:rPr>
          <w:sz w:val="22"/>
          <w:szCs w:val="22"/>
        </w:rPr>
      </w:pPr>
      <w:r w:rsidRPr="00C1680F">
        <w:rPr>
          <w:sz w:val="22"/>
          <w:szCs w:val="22"/>
        </w:rPr>
        <w:t xml:space="preserve">Daarnaast had ik een aantal dingen met betrekking tot de interviews anders gedaan. Ik heb tijdens het onderzoek drie interviews gehouden. Twee daarvan met potentiële kopers, waarvan één koper en één interview met mijn opdrachtgever. De interviews met de potentiële kopers heb ik telefonisch afgenomen, in verband met Corona. Als dit opnieuw zou kunnen (en zonder Corona) had ik ten eerste meer interviews afgenomen met potentiële kopers, want dit gaf veel interessante input en data voor het onderzoek, dit was nu niet meer haalbaar in verband met de beschikbare tijd. Ten tweede had ik de interviews persoonlijk afgenomen, </w:t>
      </w:r>
      <w:r w:rsidR="00D635D6" w:rsidRPr="00C1680F">
        <w:rPr>
          <w:sz w:val="22"/>
          <w:szCs w:val="22"/>
        </w:rPr>
        <w:t>hier gaat mijn voorkeur naar uit boven een interview op afstand</w:t>
      </w:r>
      <w:r w:rsidRPr="00C1680F">
        <w:rPr>
          <w:sz w:val="22"/>
          <w:szCs w:val="22"/>
        </w:rPr>
        <w:t>.</w:t>
      </w:r>
      <w:r w:rsidR="00D635D6" w:rsidRPr="00C1680F">
        <w:rPr>
          <w:sz w:val="22"/>
          <w:szCs w:val="22"/>
        </w:rPr>
        <w:t xml:space="preserve"> Bij een persoonlijk interview kan je beter in gaan op non</w:t>
      </w:r>
      <w:r w:rsidR="00FE2D6E">
        <w:rPr>
          <w:sz w:val="22"/>
          <w:szCs w:val="22"/>
        </w:rPr>
        <w:t>-</w:t>
      </w:r>
      <w:r w:rsidR="00D635D6" w:rsidRPr="00C1680F">
        <w:rPr>
          <w:sz w:val="22"/>
          <w:szCs w:val="22"/>
        </w:rPr>
        <w:t xml:space="preserve">verbale communicatie, wat nu lastiger was. Daarnaast was de verbinding niet altijd even goed, </w:t>
      </w:r>
      <w:r w:rsidR="00C109AB">
        <w:rPr>
          <w:sz w:val="22"/>
          <w:szCs w:val="22"/>
        </w:rPr>
        <w:t>met als gevolg dat het soms niet helemaal</w:t>
      </w:r>
      <w:r w:rsidR="00D635D6" w:rsidRPr="00C1680F">
        <w:rPr>
          <w:sz w:val="22"/>
          <w:szCs w:val="22"/>
        </w:rPr>
        <w:t xml:space="preserve"> verstaanbaar wa</w:t>
      </w:r>
      <w:r w:rsidR="00C109AB">
        <w:rPr>
          <w:sz w:val="22"/>
          <w:szCs w:val="22"/>
        </w:rPr>
        <w:t>s en meerdere keren herhaald moest worden</w:t>
      </w:r>
      <w:r w:rsidR="00D635D6" w:rsidRPr="00C1680F">
        <w:rPr>
          <w:sz w:val="22"/>
          <w:szCs w:val="22"/>
        </w:rPr>
        <w:t xml:space="preserve">. Dit was niet bevorderlijk voor </w:t>
      </w:r>
      <w:r w:rsidR="00D826AD">
        <w:rPr>
          <w:sz w:val="22"/>
          <w:szCs w:val="22"/>
        </w:rPr>
        <w:t xml:space="preserve">een </w:t>
      </w:r>
      <w:r w:rsidR="00C109AB">
        <w:rPr>
          <w:sz w:val="22"/>
          <w:szCs w:val="22"/>
        </w:rPr>
        <w:t>soepel</w:t>
      </w:r>
      <w:r w:rsidR="00FE2D6E">
        <w:rPr>
          <w:sz w:val="22"/>
          <w:szCs w:val="22"/>
        </w:rPr>
        <w:t xml:space="preserve"> v</w:t>
      </w:r>
      <w:r w:rsidR="00C109AB">
        <w:rPr>
          <w:sz w:val="22"/>
          <w:szCs w:val="22"/>
        </w:rPr>
        <w:t xml:space="preserve">erloop van het </w:t>
      </w:r>
      <w:r w:rsidR="00D635D6" w:rsidRPr="00C1680F">
        <w:rPr>
          <w:sz w:val="22"/>
          <w:szCs w:val="22"/>
        </w:rPr>
        <w:t>interview.</w:t>
      </w:r>
    </w:p>
    <w:p w14:paraId="36E60D39" w14:textId="32960ECA" w:rsidR="007D7054" w:rsidRDefault="007D7054" w:rsidP="00C1680F">
      <w:pPr>
        <w:pStyle w:val="NoSpacing"/>
        <w:rPr>
          <w:sz w:val="22"/>
          <w:szCs w:val="22"/>
        </w:rPr>
      </w:pPr>
    </w:p>
    <w:p w14:paraId="41C21A79" w14:textId="1CF9CBC6" w:rsidR="007D7054" w:rsidRPr="00C1680F" w:rsidRDefault="007D7054" w:rsidP="00C1680F">
      <w:pPr>
        <w:pStyle w:val="NoSpacing"/>
        <w:rPr>
          <w:sz w:val="22"/>
          <w:szCs w:val="22"/>
        </w:rPr>
      </w:pPr>
      <w:r>
        <w:rPr>
          <w:sz w:val="22"/>
          <w:szCs w:val="22"/>
        </w:rPr>
        <w:t xml:space="preserve">Zoals eerder </w:t>
      </w:r>
      <w:r w:rsidR="00FE2D6E">
        <w:rPr>
          <w:sz w:val="22"/>
          <w:szCs w:val="22"/>
        </w:rPr>
        <w:t>b</w:t>
      </w:r>
      <w:r>
        <w:rPr>
          <w:sz w:val="22"/>
          <w:szCs w:val="22"/>
        </w:rPr>
        <w:t xml:space="preserve">enoemd is de gewenste respons niet behaald, desondanks zijn de resultaten wel waardevol voor de opdrachtgever. Jacco gaf aan dat hij het bijzonder vond dat het voornaamste nadeel het feit is dat mensen de mogelijkheid missen om een vraag te stellen, terwijl deze optie er wel is. Hij gaf aan dat ze dit misschien toch nog duidelijker moeten aangeven, waardoor de kijkers zich niet bezwaart voelen om er gebruik van te maken. </w:t>
      </w:r>
      <w:r w:rsidR="007858F2">
        <w:rPr>
          <w:sz w:val="22"/>
          <w:szCs w:val="22"/>
        </w:rPr>
        <w:t>Verder vond hij het interessant om te lezen wat de uitkomsten van mijn onderzoek zijn. Ik heb bruikbare resultaten weten te realiseren, daarom ben ik tevreden over mijn onderzoek.</w:t>
      </w:r>
    </w:p>
    <w:p w14:paraId="6F6BD73E" w14:textId="77777777" w:rsidR="00100F7B" w:rsidRPr="00B04D91" w:rsidRDefault="00100F7B" w:rsidP="00B04D91">
      <w:pPr>
        <w:pStyle w:val="NoSpacing"/>
        <w:rPr>
          <w:sz w:val="22"/>
          <w:szCs w:val="22"/>
        </w:rPr>
      </w:pPr>
      <w:r w:rsidRPr="00B04D91">
        <w:rPr>
          <w:sz w:val="22"/>
          <w:szCs w:val="22"/>
        </w:rPr>
        <w:br w:type="page"/>
      </w:r>
    </w:p>
    <w:p w14:paraId="172D4D74" w14:textId="77777777" w:rsidR="00424068" w:rsidRPr="00CA3CF1" w:rsidRDefault="00100F7B" w:rsidP="00DE3789">
      <w:pPr>
        <w:pStyle w:val="Heading1"/>
        <w:rPr>
          <w:color w:val="255810"/>
          <w:sz w:val="36"/>
          <w:szCs w:val="24"/>
        </w:rPr>
      </w:pPr>
      <w:bookmarkStart w:id="191" w:name="_Toc60568582"/>
      <w:r w:rsidRPr="00CA3CF1">
        <w:rPr>
          <w:color w:val="255810"/>
          <w:sz w:val="36"/>
          <w:szCs w:val="24"/>
        </w:rPr>
        <w:lastRenderedPageBreak/>
        <w:t>Bibliografie</w:t>
      </w:r>
      <w:bookmarkEnd w:id="191"/>
      <w:r w:rsidRPr="00CA3CF1">
        <w:rPr>
          <w:color w:val="255810"/>
          <w:sz w:val="36"/>
          <w:szCs w:val="24"/>
        </w:rPr>
        <w:t xml:space="preserve"> </w:t>
      </w:r>
    </w:p>
    <w:p w14:paraId="40010C38" w14:textId="77777777" w:rsidR="001843FA" w:rsidRPr="001843FA" w:rsidRDefault="001843FA" w:rsidP="001843FA">
      <w:pPr>
        <w:pStyle w:val="Entry"/>
        <w:rPr>
          <w:sz w:val="22"/>
          <w:szCs w:val="22"/>
        </w:rPr>
      </w:pPr>
      <w:r w:rsidRPr="001843FA">
        <w:rPr>
          <w:sz w:val="22"/>
          <w:szCs w:val="22"/>
        </w:rPr>
        <w:t xml:space="preserve">BI86g. (2017, 23 oktober). </w:t>
      </w:r>
      <w:r w:rsidRPr="001843FA">
        <w:rPr>
          <w:i/>
          <w:iCs/>
          <w:sz w:val="22"/>
          <w:szCs w:val="22"/>
        </w:rPr>
        <w:t>Definities: Gemiddelde, modus, mediaan</w:t>
      </w:r>
      <w:r w:rsidRPr="001843FA">
        <w:rPr>
          <w:sz w:val="22"/>
          <w:szCs w:val="22"/>
        </w:rPr>
        <w:t>. Geraadpleegd op 3 december 2020, van https://educatie-en-school.infonu.nl/diversen/171114-gemiddelde-modus-mediaan-wat-is-het-en-wat-heb-je-eraan.html</w:t>
      </w:r>
    </w:p>
    <w:p w14:paraId="033E9936" w14:textId="77777777" w:rsidR="001843FA" w:rsidRPr="001843FA" w:rsidRDefault="001843FA" w:rsidP="001843FA">
      <w:pPr>
        <w:pStyle w:val="Entry"/>
        <w:rPr>
          <w:sz w:val="22"/>
          <w:szCs w:val="22"/>
        </w:rPr>
      </w:pPr>
      <w:proofErr w:type="spellStart"/>
      <w:r w:rsidRPr="001843FA">
        <w:rPr>
          <w:sz w:val="22"/>
          <w:szCs w:val="22"/>
        </w:rPr>
        <w:t>Bijvank</w:t>
      </w:r>
      <w:proofErr w:type="spellEnd"/>
      <w:r w:rsidRPr="001843FA">
        <w:rPr>
          <w:sz w:val="22"/>
          <w:szCs w:val="22"/>
        </w:rPr>
        <w:t>, S. O. B. (</w:t>
      </w:r>
      <w:r>
        <w:rPr>
          <w:sz w:val="22"/>
          <w:szCs w:val="22"/>
        </w:rPr>
        <w:t>2020</w:t>
      </w:r>
      <w:r w:rsidRPr="001843FA">
        <w:rPr>
          <w:sz w:val="22"/>
          <w:szCs w:val="22"/>
        </w:rPr>
        <w:t xml:space="preserve">.). </w:t>
      </w:r>
      <w:r w:rsidRPr="001843FA">
        <w:rPr>
          <w:i/>
          <w:iCs/>
          <w:sz w:val="22"/>
          <w:szCs w:val="22"/>
        </w:rPr>
        <w:t>Doelmatigheid &amp; effectiviteit</w:t>
      </w:r>
      <w:r w:rsidRPr="001843FA">
        <w:rPr>
          <w:sz w:val="22"/>
          <w:szCs w:val="22"/>
        </w:rPr>
        <w:t>. Geraadpleegd op 4 september 2020, van http://www.house-of-control.nl/wat-is-doelmatigheid-effectiviteit-efficiency.html</w:t>
      </w:r>
    </w:p>
    <w:p w14:paraId="1388706E" w14:textId="77777777" w:rsidR="001843FA" w:rsidRPr="001843FA" w:rsidRDefault="001843FA" w:rsidP="001843FA">
      <w:pPr>
        <w:pStyle w:val="Entry"/>
        <w:rPr>
          <w:sz w:val="22"/>
          <w:szCs w:val="22"/>
        </w:rPr>
      </w:pPr>
      <w:r w:rsidRPr="001843FA">
        <w:rPr>
          <w:sz w:val="22"/>
          <w:szCs w:val="22"/>
        </w:rPr>
        <w:t>EURIB. (</w:t>
      </w:r>
      <w:r>
        <w:rPr>
          <w:sz w:val="22"/>
          <w:szCs w:val="22"/>
        </w:rPr>
        <w:t>2021</w:t>
      </w:r>
      <w:r w:rsidRPr="001843FA">
        <w:rPr>
          <w:sz w:val="22"/>
          <w:szCs w:val="22"/>
        </w:rPr>
        <w:t xml:space="preserve">.). </w:t>
      </w:r>
      <w:r w:rsidRPr="001843FA">
        <w:rPr>
          <w:i/>
          <w:iCs/>
          <w:sz w:val="22"/>
          <w:szCs w:val="22"/>
        </w:rPr>
        <w:t xml:space="preserve">Het corporate </w:t>
      </w:r>
      <w:proofErr w:type="spellStart"/>
      <w:r w:rsidRPr="001843FA">
        <w:rPr>
          <w:i/>
          <w:iCs/>
          <w:sz w:val="22"/>
          <w:szCs w:val="22"/>
        </w:rPr>
        <w:t>identity</w:t>
      </w:r>
      <w:proofErr w:type="spellEnd"/>
      <w:r w:rsidRPr="001843FA">
        <w:rPr>
          <w:i/>
          <w:iCs/>
          <w:sz w:val="22"/>
          <w:szCs w:val="22"/>
        </w:rPr>
        <w:t xml:space="preserve">/image model van </w:t>
      </w:r>
      <w:proofErr w:type="spellStart"/>
      <w:r w:rsidRPr="001843FA">
        <w:rPr>
          <w:i/>
          <w:iCs/>
          <w:sz w:val="22"/>
          <w:szCs w:val="22"/>
        </w:rPr>
        <w:t>Birkigt</w:t>
      </w:r>
      <w:proofErr w:type="spellEnd"/>
      <w:r w:rsidRPr="001843FA">
        <w:rPr>
          <w:i/>
          <w:iCs/>
          <w:sz w:val="22"/>
          <w:szCs w:val="22"/>
        </w:rPr>
        <w:t xml:space="preserve"> en </w:t>
      </w:r>
      <w:proofErr w:type="spellStart"/>
      <w:r w:rsidRPr="001843FA">
        <w:rPr>
          <w:i/>
          <w:iCs/>
          <w:sz w:val="22"/>
          <w:szCs w:val="22"/>
        </w:rPr>
        <w:t>Stadler</w:t>
      </w:r>
      <w:proofErr w:type="spellEnd"/>
      <w:r w:rsidRPr="001843FA">
        <w:rPr>
          <w:sz w:val="22"/>
          <w:szCs w:val="22"/>
        </w:rPr>
        <w:t>. Geraadpleegd op 3 januari 2021, van https://www.eurib.net/corporate-identity-corporate-image-van-birkigt-en-stadler/</w:t>
      </w:r>
    </w:p>
    <w:p w14:paraId="744DEE32" w14:textId="77777777" w:rsidR="001843FA" w:rsidRPr="001843FA" w:rsidRDefault="001843FA" w:rsidP="001843FA">
      <w:pPr>
        <w:pStyle w:val="Entry"/>
        <w:rPr>
          <w:sz w:val="22"/>
          <w:szCs w:val="22"/>
        </w:rPr>
      </w:pPr>
      <w:r w:rsidRPr="001843FA">
        <w:rPr>
          <w:i/>
          <w:iCs/>
          <w:sz w:val="22"/>
          <w:szCs w:val="22"/>
        </w:rPr>
        <w:t>GAP-analyse vanuit Ist naar Soll</w:t>
      </w:r>
      <w:r w:rsidRPr="001843FA">
        <w:rPr>
          <w:sz w:val="22"/>
          <w:szCs w:val="22"/>
        </w:rPr>
        <w:t>. (</w:t>
      </w:r>
      <w:r>
        <w:rPr>
          <w:sz w:val="22"/>
          <w:szCs w:val="22"/>
        </w:rPr>
        <w:t>2020</w:t>
      </w:r>
      <w:r w:rsidRPr="001843FA">
        <w:rPr>
          <w:sz w:val="22"/>
          <w:szCs w:val="22"/>
        </w:rPr>
        <w:t>). Geraadpleegd op 3 september 2020, van https://managementmodellensite.nl/gap-analyse-vanuit-ist-naar-soll/#.X1Cs6y18A0o</w:t>
      </w:r>
    </w:p>
    <w:p w14:paraId="6CB7FAE2" w14:textId="77777777" w:rsidR="001843FA" w:rsidRPr="001843FA" w:rsidRDefault="001843FA" w:rsidP="001843FA">
      <w:pPr>
        <w:pStyle w:val="Entry"/>
        <w:rPr>
          <w:sz w:val="22"/>
          <w:szCs w:val="22"/>
        </w:rPr>
      </w:pPr>
      <w:r w:rsidRPr="001843FA">
        <w:rPr>
          <w:sz w:val="22"/>
          <w:szCs w:val="22"/>
        </w:rPr>
        <w:t>Graauw, C. G. (</w:t>
      </w:r>
      <w:r>
        <w:rPr>
          <w:sz w:val="22"/>
          <w:szCs w:val="22"/>
        </w:rPr>
        <w:t>2020</w:t>
      </w:r>
      <w:r w:rsidRPr="001843FA">
        <w:rPr>
          <w:sz w:val="22"/>
          <w:szCs w:val="22"/>
        </w:rPr>
        <w:t xml:space="preserve">). </w:t>
      </w:r>
      <w:r w:rsidRPr="001843FA">
        <w:rPr>
          <w:i/>
          <w:iCs/>
          <w:sz w:val="22"/>
          <w:szCs w:val="22"/>
        </w:rPr>
        <w:t>Wat betekent betrouwbaarheid?</w:t>
      </w:r>
      <w:r w:rsidRPr="001843FA">
        <w:rPr>
          <w:sz w:val="22"/>
          <w:szCs w:val="22"/>
        </w:rPr>
        <w:t xml:space="preserve"> Geraadpleegd op 16 september 2020, van https://www.claudiadegraauw.nl/wat-betekent-betrouwbaarheid/</w:t>
      </w:r>
    </w:p>
    <w:p w14:paraId="6920A0B7" w14:textId="77777777" w:rsidR="001843FA" w:rsidRPr="001843FA" w:rsidRDefault="001843FA" w:rsidP="001843FA">
      <w:pPr>
        <w:pStyle w:val="Entry"/>
        <w:rPr>
          <w:sz w:val="22"/>
          <w:szCs w:val="22"/>
        </w:rPr>
      </w:pPr>
      <w:r w:rsidRPr="004506BE">
        <w:rPr>
          <w:sz w:val="22"/>
          <w:szCs w:val="22"/>
          <w:lang w:val="en-US"/>
        </w:rPr>
        <w:t xml:space="preserve">Kotler, P. K. (2017). </w:t>
      </w:r>
      <w:r w:rsidRPr="004506BE">
        <w:rPr>
          <w:i/>
          <w:iCs/>
          <w:sz w:val="22"/>
          <w:szCs w:val="22"/>
          <w:lang w:val="en-US"/>
        </w:rPr>
        <w:t>Principles of marketing</w:t>
      </w:r>
      <w:r w:rsidRPr="004506BE">
        <w:rPr>
          <w:sz w:val="22"/>
          <w:szCs w:val="22"/>
          <w:lang w:val="en-US"/>
        </w:rPr>
        <w:t xml:space="preserve"> (17de </w:t>
      </w:r>
      <w:proofErr w:type="spellStart"/>
      <w:r w:rsidRPr="004506BE">
        <w:rPr>
          <w:sz w:val="22"/>
          <w:szCs w:val="22"/>
          <w:lang w:val="en-US"/>
        </w:rPr>
        <w:t>editie</w:t>
      </w:r>
      <w:proofErr w:type="spellEnd"/>
      <w:r w:rsidRPr="004506BE">
        <w:rPr>
          <w:sz w:val="22"/>
          <w:szCs w:val="22"/>
          <w:lang w:val="en-US"/>
        </w:rPr>
        <w:t xml:space="preserve">). </w:t>
      </w:r>
      <w:proofErr w:type="spellStart"/>
      <w:r w:rsidRPr="001843FA">
        <w:rPr>
          <w:sz w:val="22"/>
          <w:szCs w:val="22"/>
        </w:rPr>
        <w:t>Hallbergmoos</w:t>
      </w:r>
      <w:proofErr w:type="spellEnd"/>
      <w:r w:rsidRPr="001843FA">
        <w:rPr>
          <w:sz w:val="22"/>
          <w:szCs w:val="22"/>
        </w:rPr>
        <w:t>, Duitsland: Pearson.</w:t>
      </w:r>
    </w:p>
    <w:p w14:paraId="23C28CFC" w14:textId="77777777" w:rsidR="001843FA" w:rsidRPr="001843FA" w:rsidRDefault="001843FA" w:rsidP="001843FA">
      <w:pPr>
        <w:pStyle w:val="Entry"/>
        <w:rPr>
          <w:sz w:val="22"/>
          <w:szCs w:val="22"/>
        </w:rPr>
      </w:pPr>
      <w:r w:rsidRPr="001843FA">
        <w:rPr>
          <w:sz w:val="22"/>
          <w:szCs w:val="22"/>
        </w:rPr>
        <w:t xml:space="preserve">Leenders, R. L. (2001). </w:t>
      </w:r>
      <w:r w:rsidRPr="001843FA">
        <w:rPr>
          <w:i/>
          <w:iCs/>
          <w:sz w:val="22"/>
          <w:szCs w:val="22"/>
        </w:rPr>
        <w:t>Het Servqual-model</w:t>
      </w:r>
      <w:r w:rsidRPr="001843FA">
        <w:rPr>
          <w:sz w:val="22"/>
          <w:szCs w:val="22"/>
        </w:rPr>
        <w:t>. Geraadpleegd van https://q4y.nl/wp-content/uploads/2015/08/KIP_F2.pdf</w:t>
      </w:r>
    </w:p>
    <w:p w14:paraId="79A766BA" w14:textId="652DE3F9" w:rsidR="001843FA" w:rsidRPr="001843FA" w:rsidRDefault="001843FA" w:rsidP="001843FA">
      <w:pPr>
        <w:pStyle w:val="Entry"/>
        <w:rPr>
          <w:sz w:val="22"/>
          <w:szCs w:val="22"/>
        </w:rPr>
      </w:pPr>
      <w:r w:rsidRPr="001843FA">
        <w:rPr>
          <w:sz w:val="22"/>
          <w:szCs w:val="22"/>
        </w:rPr>
        <w:t xml:space="preserve">Benders, L. (2020, 24 augustus). </w:t>
      </w:r>
      <w:r w:rsidRPr="001843FA">
        <w:rPr>
          <w:i/>
          <w:iCs/>
          <w:sz w:val="22"/>
          <w:szCs w:val="22"/>
        </w:rPr>
        <w:t xml:space="preserve">Triangulatie (mixed </w:t>
      </w:r>
      <w:proofErr w:type="spellStart"/>
      <w:r w:rsidRPr="001843FA">
        <w:rPr>
          <w:i/>
          <w:iCs/>
          <w:sz w:val="22"/>
          <w:szCs w:val="22"/>
        </w:rPr>
        <w:t>methods</w:t>
      </w:r>
      <w:proofErr w:type="spellEnd"/>
      <w:r w:rsidRPr="001843FA">
        <w:rPr>
          <w:i/>
          <w:iCs/>
          <w:sz w:val="22"/>
          <w:szCs w:val="22"/>
        </w:rPr>
        <w:t>) in je scriptie</w:t>
      </w:r>
      <w:r w:rsidRPr="001843FA">
        <w:rPr>
          <w:sz w:val="22"/>
          <w:szCs w:val="22"/>
        </w:rPr>
        <w:t>. Geraadpleegd op 3 januari 2021, van https://www.scribbr.nl/onderzoeksmethoden/triangulatie-mixed-methods/</w:t>
      </w:r>
    </w:p>
    <w:p w14:paraId="261CDCD7" w14:textId="77777777" w:rsidR="001843FA" w:rsidRPr="001843FA" w:rsidRDefault="001843FA" w:rsidP="001843FA">
      <w:pPr>
        <w:pStyle w:val="Entry"/>
        <w:rPr>
          <w:sz w:val="22"/>
          <w:szCs w:val="22"/>
        </w:rPr>
      </w:pPr>
      <w:r w:rsidRPr="001843FA">
        <w:rPr>
          <w:sz w:val="22"/>
          <w:szCs w:val="22"/>
        </w:rPr>
        <w:t>Makelaardij van der Houwen. (</w:t>
      </w:r>
      <w:r>
        <w:rPr>
          <w:sz w:val="22"/>
          <w:szCs w:val="22"/>
        </w:rPr>
        <w:t>2020</w:t>
      </w:r>
      <w:r w:rsidRPr="001843FA">
        <w:rPr>
          <w:sz w:val="22"/>
          <w:szCs w:val="22"/>
        </w:rPr>
        <w:t xml:space="preserve">). </w:t>
      </w:r>
      <w:r w:rsidRPr="001843FA">
        <w:rPr>
          <w:i/>
          <w:iCs/>
          <w:sz w:val="22"/>
          <w:szCs w:val="22"/>
        </w:rPr>
        <w:t>Professionele rebellen</w:t>
      </w:r>
      <w:r w:rsidRPr="001843FA">
        <w:rPr>
          <w:sz w:val="22"/>
          <w:szCs w:val="22"/>
        </w:rPr>
        <w:t>. Geraadpleegd op 2 september 2020, van https://www.mvdh.nl/team-makelaardij-van-der-houwen/</w:t>
      </w:r>
    </w:p>
    <w:p w14:paraId="3C50F3E8" w14:textId="77777777" w:rsidR="001843FA" w:rsidRPr="001843FA" w:rsidRDefault="001843FA" w:rsidP="001843FA">
      <w:pPr>
        <w:pStyle w:val="Entry"/>
        <w:rPr>
          <w:sz w:val="22"/>
          <w:szCs w:val="22"/>
        </w:rPr>
      </w:pPr>
      <w:r w:rsidRPr="001843FA">
        <w:rPr>
          <w:sz w:val="22"/>
          <w:szCs w:val="22"/>
        </w:rPr>
        <w:t xml:space="preserve">Marc, A. M. (2004). Managementmodellen voor kwaliteit. In </w:t>
      </w:r>
      <w:r w:rsidRPr="001843FA">
        <w:rPr>
          <w:i/>
          <w:iCs/>
          <w:sz w:val="22"/>
          <w:szCs w:val="22"/>
        </w:rPr>
        <w:t>Managementmodellen voor kwaliteit</w:t>
      </w:r>
      <w:r w:rsidRPr="001843FA">
        <w:rPr>
          <w:sz w:val="22"/>
          <w:szCs w:val="22"/>
        </w:rPr>
        <w:t xml:space="preserve"> (2de editie, pp. 87–91). Geraadpleegd van https://managementmodellensite.nl/dmaic-cyclus/#.X1DPZS18Bp8</w:t>
      </w:r>
    </w:p>
    <w:p w14:paraId="08A9CFEB" w14:textId="77777777" w:rsidR="001843FA" w:rsidRPr="001843FA" w:rsidRDefault="001843FA" w:rsidP="001843FA">
      <w:pPr>
        <w:pStyle w:val="Entry"/>
        <w:rPr>
          <w:sz w:val="22"/>
          <w:szCs w:val="22"/>
        </w:rPr>
      </w:pPr>
      <w:r w:rsidRPr="001843FA">
        <w:rPr>
          <w:sz w:val="22"/>
          <w:szCs w:val="22"/>
        </w:rPr>
        <w:t xml:space="preserve">NVM. (2020). </w:t>
      </w:r>
      <w:r w:rsidRPr="001843FA">
        <w:rPr>
          <w:i/>
          <w:iCs/>
          <w:sz w:val="22"/>
          <w:szCs w:val="22"/>
        </w:rPr>
        <w:t xml:space="preserve">Analyse </w:t>
      </w:r>
      <w:proofErr w:type="spellStart"/>
      <w:r w:rsidRPr="001843FA">
        <w:rPr>
          <w:i/>
          <w:iCs/>
          <w:sz w:val="22"/>
          <w:szCs w:val="22"/>
        </w:rPr>
        <w:t>woningsmarkt</w:t>
      </w:r>
      <w:proofErr w:type="spellEnd"/>
      <w:r w:rsidRPr="001843FA">
        <w:rPr>
          <w:sz w:val="22"/>
          <w:szCs w:val="22"/>
        </w:rPr>
        <w:t>. Geraadpleegd van https://www.nvm.nl/media/zvtphatr/bijlage-i-analyse-woningmarkt-1e-kwartaal-2020.pdf</w:t>
      </w:r>
    </w:p>
    <w:p w14:paraId="759A2C88" w14:textId="77777777" w:rsidR="001843FA" w:rsidRPr="001843FA" w:rsidRDefault="001843FA" w:rsidP="001843FA">
      <w:pPr>
        <w:pStyle w:val="Entry"/>
        <w:rPr>
          <w:sz w:val="22"/>
          <w:szCs w:val="22"/>
        </w:rPr>
      </w:pPr>
      <w:proofErr w:type="spellStart"/>
      <w:r w:rsidRPr="001843FA">
        <w:rPr>
          <w:sz w:val="22"/>
          <w:szCs w:val="22"/>
        </w:rPr>
        <w:lastRenderedPageBreak/>
        <w:t>Osterwalder</w:t>
      </w:r>
      <w:proofErr w:type="spellEnd"/>
      <w:r w:rsidRPr="001843FA">
        <w:rPr>
          <w:sz w:val="22"/>
          <w:szCs w:val="22"/>
        </w:rPr>
        <w:t xml:space="preserve">, A. O. (2017, 21 juli). </w:t>
      </w:r>
      <w:r w:rsidRPr="001843FA">
        <w:rPr>
          <w:i/>
          <w:iCs/>
          <w:sz w:val="22"/>
          <w:szCs w:val="22"/>
        </w:rPr>
        <w:t>Kwaliteitsinstrument: Stroomdiagram</w:t>
      </w:r>
      <w:r w:rsidRPr="001843FA">
        <w:rPr>
          <w:sz w:val="22"/>
          <w:szCs w:val="22"/>
        </w:rPr>
        <w:t>. Geraadpleegd op 3 september 2020, van https://www.managementimpact.nl/artikel/kwaliteitsinstrument-stroomdiagram/</w:t>
      </w:r>
    </w:p>
    <w:p w14:paraId="36AB4628" w14:textId="2C8FA39F" w:rsidR="001843FA" w:rsidRPr="001843FA" w:rsidRDefault="001843FA" w:rsidP="001843FA">
      <w:pPr>
        <w:pStyle w:val="Entry"/>
        <w:rPr>
          <w:sz w:val="22"/>
          <w:szCs w:val="22"/>
        </w:rPr>
      </w:pPr>
      <w:r w:rsidRPr="001843FA">
        <w:rPr>
          <w:sz w:val="22"/>
          <w:szCs w:val="22"/>
        </w:rPr>
        <w:t>Schop, G. J. S. (</w:t>
      </w:r>
      <w:r>
        <w:rPr>
          <w:sz w:val="22"/>
          <w:szCs w:val="22"/>
        </w:rPr>
        <w:t>2021</w:t>
      </w:r>
      <w:r w:rsidR="00F369BE">
        <w:rPr>
          <w:sz w:val="22"/>
          <w:szCs w:val="22"/>
        </w:rPr>
        <w:t>a</w:t>
      </w:r>
      <w:r w:rsidRPr="001843FA">
        <w:rPr>
          <w:sz w:val="22"/>
          <w:szCs w:val="22"/>
        </w:rPr>
        <w:t xml:space="preserve">). </w:t>
      </w:r>
      <w:r w:rsidRPr="001843FA">
        <w:rPr>
          <w:i/>
          <w:iCs/>
          <w:sz w:val="22"/>
          <w:szCs w:val="22"/>
        </w:rPr>
        <w:t>Intrinsieke en extrinsieke motivatie</w:t>
      </w:r>
      <w:r w:rsidRPr="001843FA">
        <w:rPr>
          <w:sz w:val="22"/>
          <w:szCs w:val="22"/>
        </w:rPr>
        <w:t>. Geraadpleegd op 2 januari 2021, van https://verandermanagementsite.nl/intrinsieke-en-extrinsieke-motivatie/#.X_BhvC-iFQI</w:t>
      </w:r>
    </w:p>
    <w:p w14:paraId="63AF43F9" w14:textId="0AEA2029" w:rsidR="001843FA" w:rsidRPr="001843FA" w:rsidRDefault="001843FA" w:rsidP="001843FA">
      <w:pPr>
        <w:pStyle w:val="Entry"/>
        <w:rPr>
          <w:sz w:val="22"/>
          <w:szCs w:val="22"/>
        </w:rPr>
      </w:pPr>
      <w:r w:rsidRPr="001843FA">
        <w:rPr>
          <w:sz w:val="22"/>
          <w:szCs w:val="22"/>
        </w:rPr>
        <w:t>Schop, G. J. S. (</w:t>
      </w:r>
      <w:r>
        <w:rPr>
          <w:sz w:val="22"/>
          <w:szCs w:val="22"/>
        </w:rPr>
        <w:t>2020</w:t>
      </w:r>
      <w:r w:rsidR="00F369BE">
        <w:rPr>
          <w:sz w:val="22"/>
          <w:szCs w:val="22"/>
        </w:rPr>
        <w:t>b</w:t>
      </w:r>
      <w:r w:rsidRPr="001843FA">
        <w:rPr>
          <w:sz w:val="22"/>
          <w:szCs w:val="22"/>
        </w:rPr>
        <w:t xml:space="preserve">). </w:t>
      </w:r>
      <w:r w:rsidRPr="001843FA">
        <w:rPr>
          <w:i/>
          <w:iCs/>
          <w:sz w:val="22"/>
          <w:szCs w:val="22"/>
        </w:rPr>
        <w:t>Klanttevredenheid model Thomassen</w:t>
      </w:r>
      <w:r w:rsidRPr="001843FA">
        <w:rPr>
          <w:sz w:val="22"/>
          <w:szCs w:val="22"/>
        </w:rPr>
        <w:t>. Geraadpleegd op 23 september 2020, van https://managementmodellensite.nl/klanttevredenheid-model-thomassen/#.X2r9Yy1Y40o</w:t>
      </w:r>
    </w:p>
    <w:p w14:paraId="147AB3F7" w14:textId="77777777" w:rsidR="001843FA" w:rsidRPr="001843FA" w:rsidRDefault="001843FA" w:rsidP="001843FA">
      <w:pPr>
        <w:pStyle w:val="Entry"/>
        <w:rPr>
          <w:sz w:val="22"/>
          <w:szCs w:val="22"/>
        </w:rPr>
      </w:pPr>
      <w:proofErr w:type="spellStart"/>
      <w:r w:rsidRPr="004506BE">
        <w:rPr>
          <w:sz w:val="22"/>
          <w:szCs w:val="22"/>
          <w:lang w:val="en-US"/>
        </w:rPr>
        <w:t>Sonsbeek</w:t>
      </w:r>
      <w:proofErr w:type="spellEnd"/>
      <w:r w:rsidRPr="004506BE">
        <w:rPr>
          <w:sz w:val="22"/>
          <w:szCs w:val="22"/>
          <w:lang w:val="en-US"/>
        </w:rPr>
        <w:t xml:space="preserve">, P. S. (2020). </w:t>
      </w:r>
      <w:r w:rsidRPr="004506BE">
        <w:rPr>
          <w:i/>
          <w:iCs/>
          <w:sz w:val="22"/>
          <w:szCs w:val="22"/>
          <w:lang w:val="en-US"/>
        </w:rPr>
        <w:t>Lean of Six Sigma?</w:t>
      </w:r>
      <w:r w:rsidRPr="004506BE">
        <w:rPr>
          <w:sz w:val="22"/>
          <w:szCs w:val="22"/>
          <w:lang w:val="en-US"/>
        </w:rPr>
        <w:t xml:space="preserve"> </w:t>
      </w:r>
      <w:r w:rsidRPr="001843FA">
        <w:rPr>
          <w:sz w:val="22"/>
          <w:szCs w:val="22"/>
        </w:rPr>
        <w:t>Geraadpleegd op 3 september 2020, van https://www.sixsigma.nl/artikelen/kenmerkende-verschillen-tussen-lean-en-six-sigma</w:t>
      </w:r>
    </w:p>
    <w:p w14:paraId="4256CCF8" w14:textId="77777777" w:rsidR="001843FA" w:rsidRPr="001843FA" w:rsidRDefault="001843FA" w:rsidP="001843FA">
      <w:pPr>
        <w:pStyle w:val="Entry"/>
        <w:rPr>
          <w:sz w:val="22"/>
          <w:szCs w:val="22"/>
        </w:rPr>
      </w:pPr>
      <w:proofErr w:type="spellStart"/>
      <w:r w:rsidRPr="001843FA">
        <w:rPr>
          <w:sz w:val="22"/>
          <w:szCs w:val="22"/>
        </w:rPr>
        <w:t>Swaen</w:t>
      </w:r>
      <w:proofErr w:type="spellEnd"/>
      <w:r w:rsidRPr="001843FA">
        <w:rPr>
          <w:sz w:val="22"/>
          <w:szCs w:val="22"/>
        </w:rPr>
        <w:t xml:space="preserve">, B. S. (2020, 24 augustus). </w:t>
      </w:r>
      <w:r w:rsidRPr="001843FA">
        <w:rPr>
          <w:i/>
          <w:iCs/>
          <w:sz w:val="22"/>
          <w:szCs w:val="22"/>
        </w:rPr>
        <w:t>Wat is interne validiteit</w:t>
      </w:r>
      <w:r w:rsidRPr="001843FA">
        <w:rPr>
          <w:sz w:val="22"/>
          <w:szCs w:val="22"/>
        </w:rPr>
        <w:t>. Geraadpleegd op 16 september 2020, van https://www.scribbr.nl/onderzoeksmethoden/interne-validiteit/</w:t>
      </w:r>
    </w:p>
    <w:p w14:paraId="17020F74" w14:textId="4DA54DFB" w:rsidR="001843FA" w:rsidRPr="001843FA" w:rsidRDefault="001843FA" w:rsidP="001843FA">
      <w:pPr>
        <w:pStyle w:val="Entry"/>
        <w:rPr>
          <w:sz w:val="22"/>
          <w:szCs w:val="22"/>
        </w:rPr>
      </w:pPr>
      <w:r w:rsidRPr="001843FA">
        <w:rPr>
          <w:sz w:val="22"/>
          <w:szCs w:val="22"/>
        </w:rPr>
        <w:t>Thomassen</w:t>
      </w:r>
      <w:r w:rsidR="00F369BE">
        <w:rPr>
          <w:sz w:val="22"/>
          <w:szCs w:val="22"/>
        </w:rPr>
        <w:t>, J. B</w:t>
      </w:r>
      <w:r w:rsidRPr="001843FA">
        <w:rPr>
          <w:sz w:val="22"/>
          <w:szCs w:val="22"/>
        </w:rPr>
        <w:t xml:space="preserve">. (2019, 19 oktober). </w:t>
      </w:r>
      <w:r w:rsidRPr="001843FA">
        <w:rPr>
          <w:i/>
          <w:iCs/>
          <w:sz w:val="22"/>
          <w:szCs w:val="22"/>
        </w:rPr>
        <w:t>2.1 klanttevredenheid</w:t>
      </w:r>
      <w:r w:rsidRPr="001843FA">
        <w:rPr>
          <w:sz w:val="22"/>
          <w:szCs w:val="22"/>
        </w:rPr>
        <w:t>. Geraadpleegd op 15 oktober 2020, van https://www.scribbr.nl/scriptie-structuur/voorbeeld-theoretisch-kader/</w:t>
      </w:r>
    </w:p>
    <w:p w14:paraId="451781F3" w14:textId="4FD956B3" w:rsidR="001843FA" w:rsidRPr="001843FA" w:rsidRDefault="001843FA" w:rsidP="001843FA">
      <w:pPr>
        <w:pStyle w:val="Entry"/>
        <w:rPr>
          <w:sz w:val="22"/>
          <w:szCs w:val="22"/>
        </w:rPr>
      </w:pPr>
      <w:r w:rsidRPr="001843FA">
        <w:rPr>
          <w:sz w:val="22"/>
          <w:szCs w:val="22"/>
        </w:rPr>
        <w:t>Ede, C. J.</w:t>
      </w:r>
      <w:r w:rsidR="00F369BE">
        <w:rPr>
          <w:sz w:val="22"/>
          <w:szCs w:val="22"/>
        </w:rPr>
        <w:t xml:space="preserve"> van.</w:t>
      </w:r>
      <w:r w:rsidRPr="001843FA">
        <w:rPr>
          <w:sz w:val="22"/>
          <w:szCs w:val="22"/>
        </w:rPr>
        <w:t xml:space="preserve"> (2017, 30 oktober). </w:t>
      </w:r>
      <w:r w:rsidRPr="001843FA">
        <w:rPr>
          <w:i/>
          <w:iCs/>
          <w:sz w:val="22"/>
          <w:szCs w:val="22"/>
        </w:rPr>
        <w:t>Introductie Six Sigma: de perfecte organisatie</w:t>
      </w:r>
      <w:r w:rsidRPr="001843FA">
        <w:rPr>
          <w:sz w:val="22"/>
          <w:szCs w:val="22"/>
        </w:rPr>
        <w:t>. Geraadpleegd op 3 september 2020, van https://www.procesverbeteren.nl/SixSigma/SixSigma.php</w:t>
      </w:r>
    </w:p>
    <w:p w14:paraId="31E11295" w14:textId="77777777" w:rsidR="001843FA" w:rsidRPr="001843FA" w:rsidRDefault="001843FA" w:rsidP="001843FA">
      <w:pPr>
        <w:pStyle w:val="Entry"/>
        <w:rPr>
          <w:sz w:val="22"/>
          <w:szCs w:val="22"/>
        </w:rPr>
      </w:pPr>
      <w:r w:rsidRPr="001843FA">
        <w:rPr>
          <w:sz w:val="22"/>
          <w:szCs w:val="22"/>
        </w:rPr>
        <w:t xml:space="preserve">Verhoeven, N. V. (2014). </w:t>
      </w:r>
      <w:r w:rsidRPr="001843FA">
        <w:rPr>
          <w:i/>
          <w:iCs/>
          <w:sz w:val="22"/>
          <w:szCs w:val="22"/>
        </w:rPr>
        <w:t>Wat is onderzoek?</w:t>
      </w:r>
      <w:r w:rsidRPr="001843FA">
        <w:rPr>
          <w:sz w:val="22"/>
          <w:szCs w:val="22"/>
        </w:rPr>
        <w:t xml:space="preserve"> (5de editie). Den Haag, Nederland: Boom Lemma.</w:t>
      </w:r>
    </w:p>
    <w:p w14:paraId="2292A6A9" w14:textId="77777777" w:rsidR="001843FA" w:rsidRPr="001843FA" w:rsidRDefault="001843FA" w:rsidP="001843FA">
      <w:pPr>
        <w:pStyle w:val="Entry"/>
        <w:rPr>
          <w:sz w:val="22"/>
          <w:szCs w:val="22"/>
        </w:rPr>
      </w:pPr>
      <w:r w:rsidRPr="004506BE">
        <w:rPr>
          <w:sz w:val="22"/>
          <w:szCs w:val="22"/>
          <w:lang w:val="en-US"/>
        </w:rPr>
        <w:t xml:space="preserve">Zeithaml, V. A., Berry, L. L., &amp; Parasuraman, A. (1988). Communication and control processes in the delivery of service quality. </w:t>
      </w:r>
      <w:r w:rsidRPr="001843FA">
        <w:rPr>
          <w:i/>
          <w:iCs/>
          <w:sz w:val="22"/>
          <w:szCs w:val="22"/>
        </w:rPr>
        <w:t>Journal of Marketing</w:t>
      </w:r>
      <w:r w:rsidRPr="001843FA">
        <w:rPr>
          <w:sz w:val="22"/>
          <w:szCs w:val="22"/>
        </w:rPr>
        <w:t xml:space="preserve">, </w:t>
      </w:r>
      <w:r w:rsidRPr="001843FA">
        <w:rPr>
          <w:i/>
          <w:iCs/>
          <w:sz w:val="22"/>
          <w:szCs w:val="22"/>
        </w:rPr>
        <w:t>52</w:t>
      </w:r>
      <w:r w:rsidRPr="001843FA">
        <w:rPr>
          <w:sz w:val="22"/>
          <w:szCs w:val="22"/>
        </w:rPr>
        <w:t>(2), 2–22. https://doi.org/10.2307/1251263</w:t>
      </w:r>
    </w:p>
    <w:p w14:paraId="6F1074A3" w14:textId="77777777" w:rsidR="00E23EAE" w:rsidRDefault="00E23EAE">
      <w:pPr>
        <w:spacing w:after="240" w:line="312" w:lineRule="auto"/>
        <w:rPr>
          <w:sz w:val="22"/>
          <w:szCs w:val="22"/>
        </w:rPr>
      </w:pPr>
      <w:r>
        <w:rPr>
          <w:sz w:val="22"/>
          <w:szCs w:val="22"/>
        </w:rPr>
        <w:br w:type="page"/>
      </w:r>
    </w:p>
    <w:p w14:paraId="655789D9" w14:textId="08012008" w:rsidR="008E0D64" w:rsidRPr="0015723A" w:rsidRDefault="00E23EAE" w:rsidP="00E23EAE">
      <w:pPr>
        <w:pStyle w:val="Heading1"/>
        <w:rPr>
          <w:color w:val="194B07"/>
          <w:sz w:val="36"/>
          <w:szCs w:val="24"/>
        </w:rPr>
      </w:pPr>
      <w:bookmarkStart w:id="192" w:name="_Toc60568583"/>
      <w:r w:rsidRPr="0015723A">
        <w:rPr>
          <w:color w:val="194B07"/>
          <w:sz w:val="36"/>
          <w:szCs w:val="24"/>
        </w:rPr>
        <w:lastRenderedPageBreak/>
        <w:t>Bijlages</w:t>
      </w:r>
      <w:bookmarkEnd w:id="192"/>
    </w:p>
    <w:p w14:paraId="6A5034C1" w14:textId="00960DD3" w:rsidR="00E23EAE" w:rsidRPr="00C1680F" w:rsidRDefault="00710180" w:rsidP="00E23EAE">
      <w:pPr>
        <w:pStyle w:val="Heading2"/>
        <w:rPr>
          <w:szCs w:val="24"/>
        </w:rPr>
      </w:pPr>
      <w:bookmarkStart w:id="193" w:name="_Toc60568584"/>
      <w:r>
        <w:rPr>
          <w:szCs w:val="24"/>
        </w:rPr>
        <w:t>Bijlage 1 v</w:t>
      </w:r>
      <w:r w:rsidR="00E23EAE" w:rsidRPr="00C1680F">
        <w:rPr>
          <w:szCs w:val="24"/>
        </w:rPr>
        <w:t>ragenlijst enquête</w:t>
      </w:r>
      <w:bookmarkEnd w:id="193"/>
    </w:p>
    <w:p w14:paraId="2204B1AC" w14:textId="77777777" w:rsidR="00FC568C" w:rsidRDefault="00FC568C" w:rsidP="00FC568C">
      <w:pPr>
        <w:rPr>
          <w:b/>
          <w:bCs/>
          <w:sz w:val="22"/>
          <w:szCs w:val="22"/>
        </w:rPr>
      </w:pPr>
      <w:r>
        <w:rPr>
          <w:b/>
          <w:bCs/>
          <w:sz w:val="22"/>
          <w:szCs w:val="22"/>
        </w:rPr>
        <w:t xml:space="preserve">1) Wat is uw leeftijdscategorie? 20-29, 30-39, 40-49, 50+ </w:t>
      </w:r>
    </w:p>
    <w:p w14:paraId="2920D9FE" w14:textId="77777777" w:rsidR="00FC568C" w:rsidRDefault="00FC568C" w:rsidP="00FC568C">
      <w:pPr>
        <w:rPr>
          <w:b/>
          <w:bCs/>
          <w:sz w:val="22"/>
          <w:szCs w:val="22"/>
        </w:rPr>
      </w:pPr>
      <w:r>
        <w:rPr>
          <w:b/>
          <w:bCs/>
          <w:sz w:val="22"/>
          <w:szCs w:val="22"/>
        </w:rPr>
        <w:br/>
        <w:t xml:space="preserve">2) Hoe vaak heeft u in uw zoektocht ongeveer een woning bezichtigd?  </w:t>
      </w:r>
      <w:r w:rsidR="007F30F9">
        <w:rPr>
          <w:b/>
          <w:bCs/>
          <w:sz w:val="22"/>
          <w:szCs w:val="22"/>
        </w:rPr>
        <w:br/>
      </w:r>
      <w:r>
        <w:rPr>
          <w:b/>
          <w:bCs/>
          <w:sz w:val="22"/>
          <w:szCs w:val="22"/>
        </w:rPr>
        <w:br/>
        <w:t>3) Wat is ongeveer de vraagprijs van woningen waarin u geïnteresseerd bent?</w:t>
      </w:r>
    </w:p>
    <w:p w14:paraId="6C57BC30" w14:textId="77777777" w:rsidR="00FC568C" w:rsidRDefault="00FC568C" w:rsidP="00FC568C">
      <w:pPr>
        <w:rPr>
          <w:b/>
          <w:bCs/>
          <w:sz w:val="22"/>
          <w:szCs w:val="22"/>
        </w:rPr>
      </w:pPr>
      <w:r>
        <w:rPr>
          <w:b/>
          <w:bCs/>
          <w:sz w:val="22"/>
          <w:szCs w:val="22"/>
        </w:rPr>
        <w:t xml:space="preserve">100.000 – 199.000.   200.000 – 299.000.   300.000 – 399.000.   400.000 – 499.000.   500.000+   </w:t>
      </w:r>
      <w:r>
        <w:rPr>
          <w:b/>
          <w:bCs/>
          <w:sz w:val="22"/>
          <w:szCs w:val="22"/>
        </w:rPr>
        <w:br/>
      </w:r>
    </w:p>
    <w:p w14:paraId="7CDB723F" w14:textId="77777777" w:rsidR="00FC568C" w:rsidRDefault="00FC568C" w:rsidP="00FC568C">
      <w:pPr>
        <w:rPr>
          <w:b/>
          <w:bCs/>
          <w:sz w:val="22"/>
          <w:szCs w:val="22"/>
        </w:rPr>
      </w:pPr>
      <w:r>
        <w:rPr>
          <w:b/>
          <w:bCs/>
          <w:sz w:val="22"/>
          <w:szCs w:val="22"/>
        </w:rPr>
        <w:t>Voor de onderstaande 14 vragen worden er stellingen gegeven. Geef per stelling aan wat voor u het best past. Hiervoor geldt: 1 = volledig oneens en 5 = volledig mee eens.</w:t>
      </w:r>
      <w:r>
        <w:rPr>
          <w:b/>
          <w:bCs/>
          <w:sz w:val="22"/>
          <w:szCs w:val="22"/>
        </w:rPr>
        <w:br/>
      </w:r>
      <w:r>
        <w:rPr>
          <w:b/>
          <w:bCs/>
          <w:sz w:val="22"/>
          <w:szCs w:val="22"/>
        </w:rPr>
        <w:br/>
        <w:t xml:space="preserve">4) De werking van zelfkijken.nl was voorafgaand aan de bezichtiging duidelijk. </w:t>
      </w:r>
      <w:r>
        <w:rPr>
          <w:b/>
          <w:bCs/>
          <w:sz w:val="22"/>
          <w:szCs w:val="22"/>
        </w:rPr>
        <w:br/>
        <w:t xml:space="preserve">1 – 2 – 3 – 4 – 5 </w:t>
      </w:r>
    </w:p>
    <w:p w14:paraId="09BAE1FC" w14:textId="77777777" w:rsidR="00FC568C" w:rsidRDefault="00FC568C" w:rsidP="00FC568C">
      <w:pPr>
        <w:rPr>
          <w:b/>
          <w:bCs/>
          <w:sz w:val="22"/>
          <w:szCs w:val="22"/>
        </w:rPr>
      </w:pPr>
    </w:p>
    <w:p w14:paraId="617C4734" w14:textId="77777777" w:rsidR="00FC568C" w:rsidRDefault="00FC568C" w:rsidP="00FC568C">
      <w:pPr>
        <w:rPr>
          <w:b/>
          <w:bCs/>
          <w:sz w:val="22"/>
          <w:szCs w:val="22"/>
        </w:rPr>
      </w:pPr>
      <w:r>
        <w:rPr>
          <w:b/>
          <w:bCs/>
          <w:sz w:val="22"/>
          <w:szCs w:val="22"/>
        </w:rPr>
        <w:t xml:space="preserve">5) Het was mij </w:t>
      </w:r>
      <w:r w:rsidR="007F30F9">
        <w:rPr>
          <w:b/>
          <w:bCs/>
          <w:sz w:val="22"/>
          <w:szCs w:val="22"/>
        </w:rPr>
        <w:t xml:space="preserve">helder </w:t>
      </w:r>
      <w:r>
        <w:rPr>
          <w:b/>
          <w:bCs/>
          <w:sz w:val="22"/>
          <w:szCs w:val="22"/>
        </w:rPr>
        <w:t>hoe het proces zou verlopen.</w:t>
      </w:r>
      <w:r>
        <w:rPr>
          <w:b/>
          <w:bCs/>
          <w:sz w:val="22"/>
          <w:szCs w:val="22"/>
        </w:rPr>
        <w:br/>
        <w:t xml:space="preserve">1 – 2 – 3 – 4 – 5 </w:t>
      </w:r>
      <w:r>
        <w:rPr>
          <w:b/>
          <w:bCs/>
          <w:sz w:val="22"/>
          <w:szCs w:val="22"/>
        </w:rPr>
        <w:br/>
      </w:r>
      <w:r>
        <w:rPr>
          <w:b/>
          <w:bCs/>
          <w:sz w:val="22"/>
          <w:szCs w:val="22"/>
        </w:rPr>
        <w:br/>
        <w:t>6) Het systeem was gebruikersvriendelijk.</w:t>
      </w:r>
      <w:r>
        <w:rPr>
          <w:b/>
          <w:bCs/>
          <w:sz w:val="22"/>
          <w:szCs w:val="22"/>
        </w:rPr>
        <w:br/>
        <w:t>1 – 2 – 3 – 4 – 5</w:t>
      </w:r>
      <w:r>
        <w:rPr>
          <w:b/>
          <w:bCs/>
          <w:sz w:val="22"/>
          <w:szCs w:val="22"/>
        </w:rPr>
        <w:br/>
      </w:r>
    </w:p>
    <w:p w14:paraId="77C47ABE" w14:textId="77777777" w:rsidR="00FC568C" w:rsidRDefault="00FC568C" w:rsidP="00FC568C">
      <w:pPr>
        <w:rPr>
          <w:b/>
          <w:bCs/>
          <w:sz w:val="22"/>
          <w:szCs w:val="22"/>
        </w:rPr>
      </w:pPr>
      <w:r>
        <w:rPr>
          <w:b/>
          <w:bCs/>
          <w:sz w:val="22"/>
          <w:szCs w:val="22"/>
        </w:rPr>
        <w:t xml:space="preserve">7) </w:t>
      </w:r>
      <w:r w:rsidR="007F30F9">
        <w:rPr>
          <w:b/>
          <w:bCs/>
          <w:sz w:val="22"/>
          <w:szCs w:val="22"/>
        </w:rPr>
        <w:t>M</w:t>
      </w:r>
      <w:r>
        <w:rPr>
          <w:b/>
          <w:bCs/>
          <w:sz w:val="22"/>
          <w:szCs w:val="22"/>
        </w:rPr>
        <w:t>ijn vragen met de nodige kennis beantwoord.</w:t>
      </w:r>
      <w:r>
        <w:rPr>
          <w:b/>
          <w:bCs/>
          <w:sz w:val="22"/>
          <w:szCs w:val="22"/>
        </w:rPr>
        <w:br/>
        <w:t xml:space="preserve">1 – 2 – 3 – 4 – 5 </w:t>
      </w:r>
    </w:p>
    <w:p w14:paraId="47A5B798" w14:textId="77777777" w:rsidR="00FC568C" w:rsidRDefault="00FC568C" w:rsidP="00FC568C">
      <w:pPr>
        <w:rPr>
          <w:b/>
          <w:bCs/>
          <w:sz w:val="22"/>
          <w:szCs w:val="22"/>
        </w:rPr>
      </w:pPr>
    </w:p>
    <w:p w14:paraId="3B8123B3" w14:textId="77777777" w:rsidR="00FC568C" w:rsidRDefault="00FC568C" w:rsidP="00FC568C">
      <w:pPr>
        <w:rPr>
          <w:b/>
          <w:bCs/>
          <w:sz w:val="22"/>
          <w:szCs w:val="22"/>
        </w:rPr>
      </w:pPr>
      <w:r>
        <w:rPr>
          <w:b/>
          <w:bCs/>
          <w:sz w:val="22"/>
          <w:szCs w:val="22"/>
        </w:rPr>
        <w:t>8) Als ik in het weekend een bezichtiging heb verwacht ik diezelfde dag een antwoord op mijn vraag.</w:t>
      </w:r>
      <w:r>
        <w:rPr>
          <w:b/>
          <w:bCs/>
          <w:sz w:val="22"/>
          <w:szCs w:val="22"/>
        </w:rPr>
        <w:br/>
        <w:t xml:space="preserve">1 – 2 – 3 – 4 – 5 </w:t>
      </w:r>
    </w:p>
    <w:p w14:paraId="64436FEE" w14:textId="77777777" w:rsidR="00FC568C" w:rsidRDefault="00FC568C" w:rsidP="00FC568C">
      <w:pPr>
        <w:rPr>
          <w:b/>
          <w:bCs/>
          <w:sz w:val="22"/>
          <w:szCs w:val="22"/>
        </w:rPr>
      </w:pPr>
    </w:p>
    <w:p w14:paraId="0A29D881" w14:textId="77777777" w:rsidR="00FC568C" w:rsidRDefault="00FC568C" w:rsidP="00FC568C">
      <w:pPr>
        <w:rPr>
          <w:b/>
          <w:bCs/>
          <w:sz w:val="22"/>
          <w:szCs w:val="22"/>
        </w:rPr>
      </w:pPr>
      <w:r>
        <w:rPr>
          <w:b/>
          <w:bCs/>
          <w:sz w:val="22"/>
          <w:szCs w:val="22"/>
        </w:rPr>
        <w:t>9) In het weekend vind ik een antwoord op mijn vraag via Whatsapp voldoende.</w:t>
      </w:r>
      <w:r>
        <w:rPr>
          <w:b/>
          <w:bCs/>
          <w:sz w:val="22"/>
          <w:szCs w:val="22"/>
        </w:rPr>
        <w:br/>
        <w:t xml:space="preserve">1 – 2 – 3 – 4 – 5 </w:t>
      </w:r>
    </w:p>
    <w:p w14:paraId="02637494" w14:textId="77777777" w:rsidR="00FC568C" w:rsidRDefault="00FC568C" w:rsidP="00FC568C">
      <w:pPr>
        <w:rPr>
          <w:b/>
          <w:bCs/>
          <w:sz w:val="22"/>
          <w:szCs w:val="22"/>
        </w:rPr>
      </w:pPr>
      <w:r>
        <w:rPr>
          <w:b/>
          <w:bCs/>
          <w:sz w:val="22"/>
          <w:szCs w:val="22"/>
        </w:rPr>
        <w:br/>
        <w:t>10) Ik kijk liever rustig rond zonder de aanwezigheid van een fysieke makelaar.</w:t>
      </w:r>
      <w:r>
        <w:rPr>
          <w:b/>
          <w:bCs/>
          <w:sz w:val="22"/>
          <w:szCs w:val="22"/>
        </w:rPr>
        <w:br/>
        <w:t xml:space="preserve">1 – 2 – 3 – 4 – 5 </w:t>
      </w:r>
    </w:p>
    <w:p w14:paraId="3C7C0F95" w14:textId="77777777" w:rsidR="00FC568C" w:rsidRDefault="00FC568C" w:rsidP="00FC568C">
      <w:pPr>
        <w:rPr>
          <w:b/>
          <w:bCs/>
          <w:sz w:val="22"/>
          <w:szCs w:val="22"/>
        </w:rPr>
      </w:pPr>
      <w:r>
        <w:rPr>
          <w:b/>
          <w:bCs/>
          <w:sz w:val="22"/>
          <w:szCs w:val="22"/>
        </w:rPr>
        <w:br/>
        <w:t xml:space="preserve">11) Als ik in het weekend zonder makelaar kan kijken heb ik dat liever dan doordeweeks met een fysieke makelaar aanwezig. </w:t>
      </w:r>
      <w:r>
        <w:rPr>
          <w:b/>
          <w:bCs/>
          <w:sz w:val="22"/>
          <w:szCs w:val="22"/>
        </w:rPr>
        <w:br/>
        <w:t xml:space="preserve">1 – 2 – 3 – 4 – 5 </w:t>
      </w:r>
    </w:p>
    <w:p w14:paraId="7E6E9B59" w14:textId="77777777" w:rsidR="00FC568C" w:rsidRDefault="00FC568C" w:rsidP="00FC568C">
      <w:pPr>
        <w:rPr>
          <w:b/>
          <w:bCs/>
          <w:sz w:val="22"/>
          <w:szCs w:val="22"/>
        </w:rPr>
      </w:pPr>
    </w:p>
    <w:p w14:paraId="744A9C77" w14:textId="77777777" w:rsidR="00FC568C" w:rsidRDefault="00FC568C" w:rsidP="00FC568C">
      <w:pPr>
        <w:rPr>
          <w:b/>
          <w:bCs/>
          <w:sz w:val="22"/>
          <w:szCs w:val="22"/>
        </w:rPr>
      </w:pPr>
      <w:r>
        <w:rPr>
          <w:b/>
          <w:bCs/>
          <w:sz w:val="22"/>
          <w:szCs w:val="22"/>
        </w:rPr>
        <w:t xml:space="preserve">12) Ik vond het prettig dat ik alles online en zelfstandig kon inplannen. </w:t>
      </w:r>
      <w:r>
        <w:rPr>
          <w:b/>
          <w:bCs/>
          <w:sz w:val="22"/>
          <w:szCs w:val="22"/>
        </w:rPr>
        <w:br/>
        <w:t xml:space="preserve">1 – 2 – 3 – 4 – 5 </w:t>
      </w:r>
    </w:p>
    <w:p w14:paraId="6D617A3D" w14:textId="77777777" w:rsidR="00FC568C" w:rsidRDefault="00FC568C" w:rsidP="00FC568C">
      <w:pPr>
        <w:rPr>
          <w:b/>
          <w:bCs/>
          <w:sz w:val="22"/>
          <w:szCs w:val="22"/>
        </w:rPr>
      </w:pPr>
    </w:p>
    <w:p w14:paraId="4F9B5D7C" w14:textId="77777777" w:rsidR="00FC568C" w:rsidRDefault="00FC568C" w:rsidP="00FC568C">
      <w:pPr>
        <w:rPr>
          <w:b/>
          <w:bCs/>
          <w:sz w:val="22"/>
          <w:szCs w:val="22"/>
        </w:rPr>
      </w:pPr>
      <w:r>
        <w:rPr>
          <w:b/>
          <w:bCs/>
          <w:sz w:val="22"/>
          <w:szCs w:val="22"/>
        </w:rPr>
        <w:t xml:space="preserve">13) Als ik mijn huis zou verkopen zou ik zelfkijken.nl overwegen. </w:t>
      </w:r>
      <w:r>
        <w:rPr>
          <w:b/>
          <w:bCs/>
          <w:sz w:val="22"/>
          <w:szCs w:val="22"/>
        </w:rPr>
        <w:br/>
        <w:t xml:space="preserve">1 – 2 – 3 – 4 – 5 </w:t>
      </w:r>
    </w:p>
    <w:p w14:paraId="165E4A79" w14:textId="77777777" w:rsidR="00FC568C" w:rsidRDefault="00FC568C" w:rsidP="00FC568C">
      <w:pPr>
        <w:rPr>
          <w:b/>
          <w:bCs/>
          <w:sz w:val="22"/>
          <w:szCs w:val="22"/>
        </w:rPr>
      </w:pPr>
    </w:p>
    <w:p w14:paraId="3A5BB111" w14:textId="77777777" w:rsidR="00FC568C" w:rsidRDefault="00FC568C" w:rsidP="00FC568C">
      <w:pPr>
        <w:rPr>
          <w:b/>
          <w:bCs/>
          <w:sz w:val="22"/>
          <w:szCs w:val="22"/>
        </w:rPr>
      </w:pPr>
      <w:r>
        <w:rPr>
          <w:b/>
          <w:bCs/>
          <w:sz w:val="22"/>
          <w:szCs w:val="22"/>
        </w:rPr>
        <w:t>14) Als mensen zich voorafgaand de bezichtiging legitimeren en er zijn camerabeelden beschikbaar vind ik het geen probleem dat ze zelfstandig mijn woning bezichtigen.</w:t>
      </w:r>
      <w:r>
        <w:rPr>
          <w:b/>
          <w:bCs/>
          <w:sz w:val="22"/>
          <w:szCs w:val="22"/>
        </w:rPr>
        <w:br/>
        <w:t>1 – 2 – 3 – 4 – 5</w:t>
      </w:r>
      <w:r>
        <w:rPr>
          <w:b/>
          <w:bCs/>
          <w:sz w:val="22"/>
          <w:szCs w:val="22"/>
        </w:rPr>
        <w:br/>
      </w:r>
      <w:r>
        <w:rPr>
          <w:b/>
          <w:bCs/>
          <w:sz w:val="22"/>
          <w:szCs w:val="22"/>
        </w:rPr>
        <w:br/>
        <w:t>15) Als de opbrengst van mijn woning hoger wordt door zelfkijken.nl zou ik het overwegen om te gebruiken.</w:t>
      </w:r>
      <w:r>
        <w:rPr>
          <w:b/>
          <w:bCs/>
          <w:sz w:val="22"/>
          <w:szCs w:val="22"/>
        </w:rPr>
        <w:br/>
        <w:t>1 – 2 – 3 – 4 – 5</w:t>
      </w:r>
    </w:p>
    <w:p w14:paraId="6AA499FD" w14:textId="77777777" w:rsidR="00FC568C" w:rsidRDefault="00FC568C" w:rsidP="00FC568C">
      <w:pPr>
        <w:rPr>
          <w:b/>
          <w:bCs/>
          <w:sz w:val="22"/>
          <w:szCs w:val="22"/>
        </w:rPr>
      </w:pPr>
    </w:p>
    <w:p w14:paraId="47B45D52" w14:textId="77777777" w:rsidR="00FC568C" w:rsidRDefault="00FC568C" w:rsidP="00FC568C">
      <w:pPr>
        <w:rPr>
          <w:b/>
          <w:bCs/>
          <w:sz w:val="22"/>
          <w:szCs w:val="22"/>
        </w:rPr>
      </w:pPr>
      <w:r>
        <w:rPr>
          <w:b/>
          <w:bCs/>
          <w:sz w:val="22"/>
          <w:szCs w:val="22"/>
        </w:rPr>
        <w:lastRenderedPageBreak/>
        <w:t>16) Ik denk dat bezichtigen op de manier van zelfkijken.nl in de toekomst steeds populairder zal worden.</w:t>
      </w:r>
    </w:p>
    <w:p w14:paraId="6D6CE788" w14:textId="77777777" w:rsidR="00FC568C" w:rsidRDefault="00FC568C" w:rsidP="00FC568C">
      <w:pPr>
        <w:rPr>
          <w:b/>
          <w:bCs/>
          <w:sz w:val="22"/>
          <w:szCs w:val="22"/>
        </w:rPr>
      </w:pPr>
      <w:r>
        <w:rPr>
          <w:b/>
          <w:bCs/>
          <w:sz w:val="22"/>
          <w:szCs w:val="22"/>
        </w:rPr>
        <w:t xml:space="preserve">1 – 2 – 3 – 4 – 5   </w:t>
      </w:r>
      <w:r>
        <w:rPr>
          <w:b/>
          <w:bCs/>
          <w:sz w:val="22"/>
          <w:szCs w:val="22"/>
        </w:rPr>
        <w:br/>
      </w:r>
    </w:p>
    <w:p w14:paraId="05FB36F5" w14:textId="77777777" w:rsidR="00FC568C" w:rsidRDefault="00FC568C" w:rsidP="00FC568C">
      <w:pPr>
        <w:rPr>
          <w:b/>
          <w:bCs/>
          <w:sz w:val="22"/>
          <w:szCs w:val="22"/>
        </w:rPr>
      </w:pPr>
      <w:r>
        <w:rPr>
          <w:b/>
          <w:bCs/>
          <w:sz w:val="22"/>
          <w:szCs w:val="22"/>
        </w:rPr>
        <w:t>17) Heeft u op of aanmerkingen over uw ervaring met zelfkijken.nl?</w:t>
      </w:r>
    </w:p>
    <w:p w14:paraId="280F68D8" w14:textId="77777777" w:rsidR="00710180" w:rsidRDefault="00710180">
      <w:pPr>
        <w:spacing w:after="240" w:line="312" w:lineRule="auto"/>
        <w:rPr>
          <w:rFonts w:asciiTheme="majorHAnsi" w:eastAsiaTheme="majorEastAsia" w:hAnsiTheme="majorHAnsi" w:cstheme="majorBidi"/>
          <w:color w:val="194B07"/>
        </w:rPr>
      </w:pPr>
      <w:bookmarkStart w:id="194" w:name="_Toc60568585"/>
      <w:r>
        <w:br w:type="page"/>
      </w:r>
    </w:p>
    <w:p w14:paraId="117813DF" w14:textId="2BF577E4" w:rsidR="00C1680F" w:rsidRPr="00A42571" w:rsidRDefault="00710180" w:rsidP="00A42571">
      <w:pPr>
        <w:pStyle w:val="Heading2"/>
        <w:rPr>
          <w:szCs w:val="24"/>
        </w:rPr>
      </w:pPr>
      <w:r>
        <w:rPr>
          <w:szCs w:val="24"/>
        </w:rPr>
        <w:lastRenderedPageBreak/>
        <w:t>Bijlage 2 i</w:t>
      </w:r>
      <w:r w:rsidR="00C1680F" w:rsidRPr="00C1680F">
        <w:rPr>
          <w:szCs w:val="24"/>
        </w:rPr>
        <w:t>nterviewschema potentiële kopers</w:t>
      </w:r>
      <w:bookmarkEnd w:id="194"/>
    </w:p>
    <w:p w14:paraId="469F14B3" w14:textId="77777777" w:rsidR="00C1680F" w:rsidRPr="00C1680F" w:rsidRDefault="00C1680F" w:rsidP="00C1680F">
      <w:pPr>
        <w:pStyle w:val="NoSpacing"/>
        <w:rPr>
          <w:sz w:val="22"/>
          <w:szCs w:val="22"/>
        </w:rPr>
      </w:pPr>
      <w:r w:rsidRPr="00C1680F">
        <w:rPr>
          <w:sz w:val="22"/>
          <w:szCs w:val="22"/>
        </w:rPr>
        <w:t>Introductie</w:t>
      </w:r>
    </w:p>
    <w:p w14:paraId="5FE9E3D4" w14:textId="77777777" w:rsidR="00C1680F" w:rsidRPr="00C1680F" w:rsidRDefault="00C1680F" w:rsidP="00C1680F">
      <w:pPr>
        <w:pStyle w:val="NoSpacing"/>
        <w:rPr>
          <w:sz w:val="22"/>
          <w:szCs w:val="22"/>
        </w:rPr>
      </w:pPr>
    </w:p>
    <w:p w14:paraId="2AD61CD3" w14:textId="77777777" w:rsidR="00C1680F" w:rsidRPr="00C1680F" w:rsidRDefault="00C1680F" w:rsidP="00C1680F">
      <w:pPr>
        <w:pStyle w:val="NoSpacing"/>
        <w:rPr>
          <w:sz w:val="22"/>
          <w:szCs w:val="22"/>
        </w:rPr>
      </w:pPr>
      <w:r w:rsidRPr="00C1680F">
        <w:rPr>
          <w:sz w:val="22"/>
          <w:szCs w:val="22"/>
        </w:rPr>
        <w:t xml:space="preserve">Op welke manier heeft u de bezichtiging aangevraagd? </w:t>
      </w:r>
    </w:p>
    <w:p w14:paraId="731C9833" w14:textId="77777777" w:rsidR="00C1680F" w:rsidRPr="00C1680F" w:rsidRDefault="00C1680F" w:rsidP="00C1680F">
      <w:pPr>
        <w:pStyle w:val="NoSpacing"/>
        <w:rPr>
          <w:sz w:val="22"/>
          <w:szCs w:val="22"/>
        </w:rPr>
      </w:pPr>
    </w:p>
    <w:p w14:paraId="2B07DCA8" w14:textId="77777777" w:rsidR="00C1680F" w:rsidRPr="00C1680F" w:rsidRDefault="00C1680F" w:rsidP="00C1680F">
      <w:pPr>
        <w:pStyle w:val="NoSpacing"/>
        <w:rPr>
          <w:sz w:val="22"/>
          <w:szCs w:val="22"/>
        </w:rPr>
      </w:pPr>
      <w:r w:rsidRPr="00C1680F">
        <w:rPr>
          <w:sz w:val="22"/>
          <w:szCs w:val="22"/>
        </w:rPr>
        <w:t>Was de berichtgeving duidelijk en werkte het inplannen van de afspraak prettig?</w:t>
      </w:r>
    </w:p>
    <w:p w14:paraId="67A8E3E2" w14:textId="77777777" w:rsidR="00C1680F" w:rsidRPr="00C1680F" w:rsidRDefault="00C1680F" w:rsidP="00C1680F">
      <w:pPr>
        <w:pStyle w:val="NoSpacing"/>
        <w:rPr>
          <w:sz w:val="22"/>
          <w:szCs w:val="22"/>
        </w:rPr>
      </w:pPr>
    </w:p>
    <w:p w14:paraId="553B408C" w14:textId="77777777" w:rsidR="00C1680F" w:rsidRPr="00C1680F" w:rsidRDefault="00C1680F" w:rsidP="00C1680F">
      <w:pPr>
        <w:pStyle w:val="NoSpacing"/>
        <w:rPr>
          <w:sz w:val="22"/>
          <w:szCs w:val="22"/>
        </w:rPr>
      </w:pPr>
      <w:r w:rsidRPr="00C1680F">
        <w:rPr>
          <w:sz w:val="22"/>
          <w:szCs w:val="22"/>
        </w:rPr>
        <w:t>Wat vond u van een bezichtiging via zelfkijken.nl?</w:t>
      </w:r>
    </w:p>
    <w:p w14:paraId="5D2826D4" w14:textId="77777777" w:rsidR="00C1680F" w:rsidRPr="00C1680F" w:rsidRDefault="00C1680F" w:rsidP="00C1680F">
      <w:pPr>
        <w:pStyle w:val="NoSpacing"/>
        <w:rPr>
          <w:sz w:val="22"/>
          <w:szCs w:val="22"/>
        </w:rPr>
      </w:pPr>
    </w:p>
    <w:p w14:paraId="68668966" w14:textId="77777777" w:rsidR="00C1680F" w:rsidRPr="00C1680F" w:rsidRDefault="00C1680F" w:rsidP="00C1680F">
      <w:pPr>
        <w:pStyle w:val="NoSpacing"/>
        <w:rPr>
          <w:sz w:val="22"/>
          <w:szCs w:val="22"/>
        </w:rPr>
      </w:pPr>
      <w:r w:rsidRPr="00C1680F">
        <w:rPr>
          <w:sz w:val="22"/>
          <w:szCs w:val="22"/>
        </w:rPr>
        <w:t>Waren er tijdens de bezichtigingen nog dingen onduidelijk voor u of had u ergens meer toelichting over willen gehad (niet over de woning)?</w:t>
      </w:r>
    </w:p>
    <w:p w14:paraId="40B20DF5" w14:textId="77777777" w:rsidR="00C1680F" w:rsidRPr="00C1680F" w:rsidRDefault="00C1680F" w:rsidP="00C1680F">
      <w:pPr>
        <w:pStyle w:val="NoSpacing"/>
        <w:rPr>
          <w:sz w:val="22"/>
          <w:szCs w:val="22"/>
        </w:rPr>
      </w:pPr>
    </w:p>
    <w:p w14:paraId="09CE4C2B" w14:textId="77777777" w:rsidR="00C1680F" w:rsidRPr="00C1680F" w:rsidRDefault="00C1680F" w:rsidP="00C1680F">
      <w:pPr>
        <w:pStyle w:val="NoSpacing"/>
        <w:rPr>
          <w:sz w:val="22"/>
          <w:szCs w:val="22"/>
        </w:rPr>
      </w:pPr>
      <w:r w:rsidRPr="00C1680F">
        <w:rPr>
          <w:sz w:val="22"/>
          <w:szCs w:val="22"/>
        </w:rPr>
        <w:t>Miste u de mogelijkheid om een vraag te stellen?</w:t>
      </w:r>
    </w:p>
    <w:p w14:paraId="4A4CD122" w14:textId="77777777" w:rsidR="00C1680F" w:rsidRPr="00C1680F" w:rsidRDefault="00C1680F" w:rsidP="00C1680F">
      <w:pPr>
        <w:pStyle w:val="NoSpacing"/>
        <w:rPr>
          <w:sz w:val="22"/>
          <w:szCs w:val="22"/>
        </w:rPr>
      </w:pPr>
    </w:p>
    <w:p w14:paraId="7FFFD213" w14:textId="77777777" w:rsidR="00C1680F" w:rsidRPr="00C1680F" w:rsidRDefault="00C1680F" w:rsidP="00C1680F">
      <w:pPr>
        <w:pStyle w:val="NoSpacing"/>
        <w:rPr>
          <w:sz w:val="22"/>
          <w:szCs w:val="22"/>
        </w:rPr>
      </w:pPr>
      <w:r w:rsidRPr="00C1680F">
        <w:rPr>
          <w:sz w:val="22"/>
          <w:szCs w:val="22"/>
        </w:rPr>
        <w:t>Was u op de hoogte dat er een nummer aanwezig was voor vragen en dat u altijd kunt appen of bellen als u vragen hebt?</w:t>
      </w:r>
    </w:p>
    <w:p w14:paraId="142B231C" w14:textId="77777777" w:rsidR="00C1680F" w:rsidRPr="00C1680F" w:rsidRDefault="00C1680F" w:rsidP="00C1680F">
      <w:pPr>
        <w:pStyle w:val="NoSpacing"/>
        <w:rPr>
          <w:sz w:val="22"/>
          <w:szCs w:val="22"/>
        </w:rPr>
      </w:pPr>
    </w:p>
    <w:p w14:paraId="55EE948E" w14:textId="77777777" w:rsidR="00C1680F" w:rsidRPr="00C1680F" w:rsidRDefault="00C1680F" w:rsidP="00C1680F">
      <w:pPr>
        <w:pStyle w:val="NoSpacing"/>
        <w:rPr>
          <w:sz w:val="22"/>
          <w:szCs w:val="22"/>
        </w:rPr>
      </w:pPr>
      <w:r w:rsidRPr="00C1680F">
        <w:rPr>
          <w:sz w:val="22"/>
          <w:szCs w:val="22"/>
        </w:rPr>
        <w:t>Welke aanpassing zou er gedaan kunnen worden om uw ervaring met zelfkijken.nl te verbeteren?</w:t>
      </w:r>
    </w:p>
    <w:p w14:paraId="3CC5EBF2" w14:textId="77777777" w:rsidR="00C1680F" w:rsidRPr="00C1680F" w:rsidRDefault="00C1680F" w:rsidP="00C1680F">
      <w:pPr>
        <w:pStyle w:val="NoSpacing"/>
        <w:rPr>
          <w:sz w:val="22"/>
          <w:szCs w:val="22"/>
        </w:rPr>
      </w:pPr>
    </w:p>
    <w:p w14:paraId="0FF96D05" w14:textId="77777777" w:rsidR="00C1680F" w:rsidRDefault="00C1680F" w:rsidP="00C1680F">
      <w:pPr>
        <w:pStyle w:val="NoSpacing"/>
        <w:rPr>
          <w:sz w:val="22"/>
          <w:szCs w:val="22"/>
        </w:rPr>
      </w:pPr>
      <w:r w:rsidRPr="00C1680F">
        <w:rPr>
          <w:sz w:val="22"/>
          <w:szCs w:val="22"/>
        </w:rPr>
        <w:t>Als u uw eigen huis zou verkopen zou u het overwegen om het via zeflkijken.nl te doen?</w:t>
      </w:r>
    </w:p>
    <w:p w14:paraId="6ED824F1" w14:textId="77777777" w:rsidR="00C1680F" w:rsidRDefault="00C1680F" w:rsidP="00C1680F">
      <w:pPr>
        <w:pStyle w:val="NoSpacing"/>
        <w:rPr>
          <w:sz w:val="22"/>
          <w:szCs w:val="22"/>
        </w:rPr>
      </w:pPr>
    </w:p>
    <w:p w14:paraId="7BF0DEA6" w14:textId="77777777" w:rsidR="00710180" w:rsidRDefault="00710180">
      <w:pPr>
        <w:spacing w:after="240" w:line="312" w:lineRule="auto"/>
        <w:rPr>
          <w:rFonts w:asciiTheme="majorHAnsi" w:eastAsiaTheme="majorEastAsia" w:hAnsiTheme="majorHAnsi" w:cstheme="majorBidi"/>
          <w:color w:val="194B07"/>
        </w:rPr>
      </w:pPr>
      <w:bookmarkStart w:id="195" w:name="_Toc60568586"/>
      <w:r>
        <w:br w:type="page"/>
      </w:r>
    </w:p>
    <w:p w14:paraId="750E205E" w14:textId="6A87141B" w:rsidR="00C1680F" w:rsidRDefault="00710180" w:rsidP="00C1680F">
      <w:pPr>
        <w:pStyle w:val="Heading2"/>
        <w:rPr>
          <w:szCs w:val="24"/>
        </w:rPr>
      </w:pPr>
      <w:r>
        <w:rPr>
          <w:szCs w:val="24"/>
        </w:rPr>
        <w:lastRenderedPageBreak/>
        <w:t>Bijlage 3 i</w:t>
      </w:r>
      <w:r w:rsidR="00C1680F">
        <w:rPr>
          <w:szCs w:val="24"/>
        </w:rPr>
        <w:t>nterviewschema Jacco van der Houwen</w:t>
      </w:r>
      <w:bookmarkEnd w:id="195"/>
    </w:p>
    <w:p w14:paraId="39FCA8DD" w14:textId="77777777" w:rsidR="006F5A7F" w:rsidRPr="00D316FA" w:rsidRDefault="006F5A7F" w:rsidP="006F5A7F">
      <w:pPr>
        <w:rPr>
          <w:sz w:val="22"/>
          <w:szCs w:val="22"/>
        </w:rPr>
      </w:pPr>
      <w:r w:rsidRPr="00D316FA">
        <w:rPr>
          <w:sz w:val="22"/>
          <w:szCs w:val="22"/>
        </w:rPr>
        <w:t>Introductie</w:t>
      </w:r>
    </w:p>
    <w:p w14:paraId="2CE703B9" w14:textId="77777777" w:rsidR="006F5A7F" w:rsidRPr="00D316FA" w:rsidRDefault="006F5A7F" w:rsidP="006F5A7F">
      <w:pPr>
        <w:rPr>
          <w:sz w:val="22"/>
          <w:szCs w:val="22"/>
        </w:rPr>
      </w:pPr>
    </w:p>
    <w:p w14:paraId="35869717" w14:textId="77777777" w:rsidR="006F5A7F" w:rsidRPr="00D316FA" w:rsidRDefault="006F5A7F" w:rsidP="006F5A7F">
      <w:pPr>
        <w:rPr>
          <w:sz w:val="22"/>
          <w:szCs w:val="22"/>
        </w:rPr>
      </w:pPr>
      <w:r w:rsidRPr="00D316FA">
        <w:rPr>
          <w:sz w:val="22"/>
          <w:szCs w:val="22"/>
        </w:rPr>
        <w:t>Zaten er zaken in die je niet had verwacht?</w:t>
      </w:r>
    </w:p>
    <w:p w14:paraId="075F20C1" w14:textId="77777777" w:rsidR="006F5A7F" w:rsidRPr="00D316FA" w:rsidRDefault="006F5A7F" w:rsidP="006F5A7F">
      <w:pPr>
        <w:rPr>
          <w:sz w:val="22"/>
          <w:szCs w:val="22"/>
        </w:rPr>
      </w:pPr>
    </w:p>
    <w:p w14:paraId="677845F5" w14:textId="77777777" w:rsidR="006F5A7F" w:rsidRPr="00D316FA" w:rsidRDefault="006F5A7F" w:rsidP="006F5A7F">
      <w:pPr>
        <w:rPr>
          <w:sz w:val="22"/>
          <w:szCs w:val="22"/>
        </w:rPr>
      </w:pPr>
      <w:r w:rsidRPr="00D316FA">
        <w:rPr>
          <w:sz w:val="22"/>
          <w:szCs w:val="22"/>
        </w:rPr>
        <w:t>Wat vond je het meest opvallend?</w:t>
      </w:r>
    </w:p>
    <w:p w14:paraId="0C20AA8A" w14:textId="77777777" w:rsidR="006F5A7F" w:rsidRPr="00D316FA" w:rsidRDefault="006F5A7F" w:rsidP="006F5A7F">
      <w:pPr>
        <w:rPr>
          <w:sz w:val="22"/>
          <w:szCs w:val="22"/>
        </w:rPr>
      </w:pPr>
    </w:p>
    <w:p w14:paraId="5C3B1E23" w14:textId="77777777" w:rsidR="006F5A7F" w:rsidRPr="00D316FA" w:rsidRDefault="006F5A7F" w:rsidP="006F5A7F">
      <w:pPr>
        <w:rPr>
          <w:sz w:val="22"/>
          <w:szCs w:val="22"/>
        </w:rPr>
      </w:pPr>
      <w:r w:rsidRPr="00D316FA">
        <w:rPr>
          <w:sz w:val="22"/>
          <w:szCs w:val="22"/>
        </w:rPr>
        <w:t>In de opmerkingen kwam naar voren dat zelfkijken.nl een huis kopen een minder persoonlijke ervaring zou maken, hoe sta jij hierin?</w:t>
      </w:r>
    </w:p>
    <w:p w14:paraId="630012C8" w14:textId="77777777" w:rsidR="006F5A7F" w:rsidRPr="00D316FA" w:rsidRDefault="006F5A7F" w:rsidP="006F5A7F">
      <w:pPr>
        <w:rPr>
          <w:sz w:val="22"/>
          <w:szCs w:val="22"/>
        </w:rPr>
      </w:pPr>
    </w:p>
    <w:p w14:paraId="14DD7C58" w14:textId="77777777" w:rsidR="006F5A7F" w:rsidRPr="00D316FA" w:rsidRDefault="006F5A7F" w:rsidP="006F5A7F">
      <w:pPr>
        <w:rPr>
          <w:sz w:val="22"/>
          <w:szCs w:val="22"/>
        </w:rPr>
      </w:pPr>
      <w:r w:rsidRPr="00D316FA">
        <w:rPr>
          <w:sz w:val="22"/>
          <w:szCs w:val="22"/>
        </w:rPr>
        <w:t>Wat ook een aantal keer naar voren kwam is dat het slot niet goed werkte, ik heb natuurlijk ook mensen bevraagd wat inmiddels alweer een tijdje geleden is, en toen werkte het nog niet allemaal zo goed als nu. Is het een punt wat je nu ook nog vaak terug krijgt?</w:t>
      </w:r>
    </w:p>
    <w:p w14:paraId="0FF7EED9" w14:textId="77777777" w:rsidR="006F5A7F" w:rsidRPr="00D316FA" w:rsidRDefault="006F5A7F" w:rsidP="006F5A7F">
      <w:pPr>
        <w:rPr>
          <w:sz w:val="22"/>
          <w:szCs w:val="22"/>
        </w:rPr>
      </w:pPr>
    </w:p>
    <w:p w14:paraId="3592BB1F" w14:textId="77777777" w:rsidR="006F5A7F" w:rsidRPr="00D316FA" w:rsidRDefault="006F5A7F" w:rsidP="006F5A7F">
      <w:pPr>
        <w:rPr>
          <w:sz w:val="22"/>
          <w:szCs w:val="22"/>
        </w:rPr>
      </w:pPr>
      <w:r w:rsidRPr="00D316FA">
        <w:rPr>
          <w:sz w:val="22"/>
          <w:szCs w:val="22"/>
        </w:rPr>
        <w:t>Wat ik zelf nog een interessante opmerking vond is dat iemand aangaf dat er momenteel veel schakels zijn, namelijk: via de mail, website en sms. Dat het misschien prettig zou zijn als het in één platform zou kunnen in een app bijvoorbeeld, hoe sta jij hierin?</w:t>
      </w:r>
    </w:p>
    <w:p w14:paraId="59216841" w14:textId="77777777" w:rsidR="006F5A7F" w:rsidRPr="00D316FA" w:rsidRDefault="006F5A7F" w:rsidP="006F5A7F">
      <w:pPr>
        <w:rPr>
          <w:sz w:val="22"/>
          <w:szCs w:val="22"/>
        </w:rPr>
      </w:pPr>
    </w:p>
    <w:p w14:paraId="71A97734" w14:textId="77777777" w:rsidR="006F5A7F" w:rsidRPr="00D316FA" w:rsidRDefault="006F5A7F" w:rsidP="006F5A7F">
      <w:pPr>
        <w:rPr>
          <w:sz w:val="22"/>
          <w:szCs w:val="22"/>
        </w:rPr>
      </w:pPr>
      <w:r w:rsidRPr="00D316FA">
        <w:rPr>
          <w:sz w:val="22"/>
          <w:szCs w:val="22"/>
        </w:rPr>
        <w:t>Wat nog naar voren kwam is dat mensen toch wel de mogelijkheid missen om tijdens een bezichtiging een vraag te stellen, zijn hier voor jullie nog overwegingen om dit toch beter aan te kunnen bieden?</w:t>
      </w:r>
    </w:p>
    <w:p w14:paraId="0D4EEDD2" w14:textId="77777777" w:rsidR="006F5A7F" w:rsidRPr="00D316FA" w:rsidRDefault="006F5A7F" w:rsidP="006F5A7F">
      <w:pPr>
        <w:rPr>
          <w:sz w:val="22"/>
          <w:szCs w:val="22"/>
        </w:rPr>
      </w:pPr>
    </w:p>
    <w:p w14:paraId="2806425E" w14:textId="77777777" w:rsidR="006F5A7F" w:rsidRPr="00D316FA" w:rsidRDefault="006F5A7F" w:rsidP="006F5A7F">
      <w:pPr>
        <w:tabs>
          <w:tab w:val="left" w:pos="2627"/>
        </w:tabs>
        <w:rPr>
          <w:sz w:val="22"/>
          <w:szCs w:val="22"/>
        </w:rPr>
      </w:pPr>
      <w:r>
        <w:rPr>
          <w:sz w:val="22"/>
          <w:szCs w:val="22"/>
        </w:rPr>
        <w:t>Er wordt in de opmerkingen gesteld dat z</w:t>
      </w:r>
      <w:r w:rsidRPr="00D316FA">
        <w:rPr>
          <w:sz w:val="22"/>
          <w:szCs w:val="22"/>
        </w:rPr>
        <w:t>elfkijken.nl het misschien wel laagdrempeliger</w:t>
      </w:r>
      <w:r>
        <w:rPr>
          <w:sz w:val="22"/>
          <w:szCs w:val="22"/>
        </w:rPr>
        <w:t xml:space="preserve"> maakt</w:t>
      </w:r>
      <w:r w:rsidRPr="00D316FA">
        <w:rPr>
          <w:sz w:val="22"/>
          <w:szCs w:val="22"/>
        </w:rPr>
        <w:t xml:space="preserve"> om een woning te bezichtigen. Zouden er dan ook meer mensen tussen zitten die gewoon even een kijkje willen nemen en bij voorbaat eigenlijk al weten dat ze het niet gaan kopen?</w:t>
      </w:r>
    </w:p>
    <w:p w14:paraId="132CE904" w14:textId="77777777" w:rsidR="00A42571" w:rsidRPr="00A42571" w:rsidRDefault="00A42571" w:rsidP="00A42571"/>
    <w:p w14:paraId="3CF40244" w14:textId="77777777" w:rsidR="00C1680F" w:rsidRPr="00C1680F" w:rsidRDefault="00C1680F" w:rsidP="00C1680F"/>
    <w:p w14:paraId="7807ACF0" w14:textId="74E557D1" w:rsidR="0015723A" w:rsidRPr="006F5A7F" w:rsidRDefault="00C1680F" w:rsidP="0015723A">
      <w:pPr>
        <w:pStyle w:val="Heading2"/>
        <w:rPr>
          <w:color w:val="4C6116"/>
          <w:sz w:val="28"/>
        </w:rPr>
      </w:pPr>
      <w:r>
        <w:br w:type="page"/>
      </w:r>
      <w:bookmarkStart w:id="196" w:name="_Toc60568587"/>
      <w:r w:rsidR="00710180">
        <w:rPr>
          <w:szCs w:val="24"/>
        </w:rPr>
        <w:lastRenderedPageBreak/>
        <w:t>Bijlage 4 g</w:t>
      </w:r>
      <w:r w:rsidR="003F4D5C" w:rsidRPr="00C1680F">
        <w:rPr>
          <w:szCs w:val="24"/>
        </w:rPr>
        <w:t>rafische weergave r</w:t>
      </w:r>
      <w:r w:rsidR="0015723A" w:rsidRPr="00C1680F">
        <w:rPr>
          <w:szCs w:val="24"/>
        </w:rPr>
        <w:t>esultaten enquête</w:t>
      </w:r>
      <w:bookmarkEnd w:id="196"/>
    </w:p>
    <w:p w14:paraId="598262E8" w14:textId="77777777" w:rsidR="00CF54D6" w:rsidRDefault="00CF54D6" w:rsidP="00CF54D6">
      <w:r>
        <w:rPr>
          <w:noProof/>
        </w:rPr>
        <w:drawing>
          <wp:inline distT="0" distB="0" distL="0" distR="0" wp14:anchorId="52244006" wp14:editId="53B8FD65">
            <wp:extent cx="5860415" cy="2466340"/>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60415" cy="2466340"/>
                    </a:xfrm>
                    <a:prstGeom prst="rect">
                      <a:avLst/>
                    </a:prstGeom>
                    <a:noFill/>
                    <a:ln>
                      <a:noFill/>
                    </a:ln>
                  </pic:spPr>
                </pic:pic>
              </a:graphicData>
            </a:graphic>
          </wp:inline>
        </w:drawing>
      </w:r>
    </w:p>
    <w:p w14:paraId="7A193186" w14:textId="77777777" w:rsidR="0015723A" w:rsidRDefault="0015723A" w:rsidP="0015723A"/>
    <w:p w14:paraId="338DDA51" w14:textId="77777777" w:rsidR="0015723A" w:rsidRDefault="0015723A" w:rsidP="0015723A"/>
    <w:p w14:paraId="63FD19FC" w14:textId="77777777" w:rsidR="00CF54D6" w:rsidRDefault="006F5A7F" w:rsidP="00CF54D6">
      <w:r w:rsidRPr="00F82133">
        <w:rPr>
          <w:noProof/>
        </w:rPr>
        <w:drawing>
          <wp:anchor distT="0" distB="0" distL="114300" distR="114300" simplePos="0" relativeHeight="251704320" behindDoc="0" locked="0" layoutInCell="1" allowOverlap="1" wp14:anchorId="7ADDF603" wp14:editId="3033C7A1">
            <wp:simplePos x="0" y="0"/>
            <wp:positionH relativeFrom="column">
              <wp:posOffset>353695</wp:posOffset>
            </wp:positionH>
            <wp:positionV relativeFrom="paragraph">
              <wp:posOffset>2821305</wp:posOffset>
            </wp:positionV>
            <wp:extent cx="2154555" cy="713105"/>
            <wp:effectExtent l="0" t="0" r="4445" b="0"/>
            <wp:wrapSquare wrapText="bothSides"/>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154555" cy="713105"/>
                    </a:xfrm>
                    <a:prstGeom prst="rect">
                      <a:avLst/>
                    </a:prstGeom>
                  </pic:spPr>
                </pic:pic>
              </a:graphicData>
            </a:graphic>
            <wp14:sizeRelH relativeFrom="page">
              <wp14:pctWidth>0</wp14:pctWidth>
            </wp14:sizeRelH>
            <wp14:sizeRelV relativeFrom="page">
              <wp14:pctHeight>0</wp14:pctHeight>
            </wp14:sizeRelV>
          </wp:anchor>
        </w:drawing>
      </w:r>
      <w:r w:rsidR="00CF54D6">
        <w:rPr>
          <w:noProof/>
        </w:rPr>
        <w:drawing>
          <wp:inline distT="0" distB="0" distL="0" distR="0" wp14:anchorId="4D7E2CC0" wp14:editId="7C87A39A">
            <wp:extent cx="5860415" cy="2785745"/>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60415" cy="2785745"/>
                    </a:xfrm>
                    <a:prstGeom prst="rect">
                      <a:avLst/>
                    </a:prstGeom>
                    <a:noFill/>
                    <a:ln>
                      <a:noFill/>
                    </a:ln>
                  </pic:spPr>
                </pic:pic>
              </a:graphicData>
            </a:graphic>
          </wp:inline>
        </w:drawing>
      </w:r>
    </w:p>
    <w:p w14:paraId="7FDABA1A" w14:textId="77777777" w:rsidR="006F5A7F" w:rsidRDefault="006F5A7F" w:rsidP="00CF54D6"/>
    <w:p w14:paraId="05226452" w14:textId="77777777" w:rsidR="006F5A7F" w:rsidRDefault="006F5A7F" w:rsidP="00CF54D6"/>
    <w:p w14:paraId="136F4E6C" w14:textId="77777777" w:rsidR="006F5A7F" w:rsidRDefault="006F5A7F" w:rsidP="00CF54D6"/>
    <w:p w14:paraId="3020344A" w14:textId="77777777" w:rsidR="006F5A7F" w:rsidRDefault="006F5A7F" w:rsidP="00CF54D6"/>
    <w:p w14:paraId="5E82D76B" w14:textId="77777777" w:rsidR="006F5A7F" w:rsidRDefault="006F5A7F" w:rsidP="00CF54D6"/>
    <w:p w14:paraId="5C8F0A39" w14:textId="0B7B9160" w:rsidR="00CF54D6" w:rsidRDefault="005F4979" w:rsidP="00CF54D6">
      <w:r>
        <w:rPr>
          <w:noProof/>
        </w:rPr>
        <w:lastRenderedPageBreak/>
        <w:drawing>
          <wp:anchor distT="0" distB="0" distL="114300" distR="114300" simplePos="0" relativeHeight="251707392" behindDoc="0" locked="0" layoutInCell="1" allowOverlap="1" wp14:anchorId="7A9C53B0" wp14:editId="6D5FC85B">
            <wp:simplePos x="0" y="0"/>
            <wp:positionH relativeFrom="column">
              <wp:posOffset>635</wp:posOffset>
            </wp:positionH>
            <wp:positionV relativeFrom="paragraph">
              <wp:posOffset>172651</wp:posOffset>
            </wp:positionV>
            <wp:extent cx="5860415" cy="2466340"/>
            <wp:effectExtent l="0" t="0" r="0" b="0"/>
            <wp:wrapSquare wrapText="bothSides"/>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60415" cy="2466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880B30" w14:textId="6D26FB17" w:rsidR="00CF54D6" w:rsidRDefault="005F4979" w:rsidP="00CF54D6">
      <w:r>
        <w:rPr>
          <w:noProof/>
        </w:rPr>
        <w:drawing>
          <wp:anchor distT="0" distB="0" distL="114300" distR="114300" simplePos="0" relativeHeight="251708416" behindDoc="0" locked="0" layoutInCell="1" allowOverlap="1" wp14:anchorId="68BEA330" wp14:editId="2E64A6DA">
            <wp:simplePos x="0" y="0"/>
            <wp:positionH relativeFrom="column">
              <wp:posOffset>-71793</wp:posOffset>
            </wp:positionH>
            <wp:positionV relativeFrom="paragraph">
              <wp:posOffset>356260</wp:posOffset>
            </wp:positionV>
            <wp:extent cx="5860415" cy="2785745"/>
            <wp:effectExtent l="0" t="0" r="0" b="0"/>
            <wp:wrapSquare wrapText="bothSides"/>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60415" cy="2785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70F677" w14:textId="1CD37B75" w:rsidR="005F4979" w:rsidRPr="005F4979" w:rsidRDefault="005F4979" w:rsidP="00CF54D6">
      <w:pPr>
        <w:rPr>
          <w:b/>
          <w:bCs/>
        </w:rPr>
      </w:pPr>
      <w:r>
        <w:rPr>
          <w:b/>
          <w:bCs/>
        </w:rPr>
        <w:t>Stelling 1</w:t>
      </w:r>
    </w:p>
    <w:p w14:paraId="5C223283" w14:textId="5F3A8EEB" w:rsidR="00CF54D6" w:rsidRDefault="005F4979" w:rsidP="00CF54D6">
      <w:r>
        <w:rPr>
          <w:noProof/>
        </w:rPr>
        <w:drawing>
          <wp:anchor distT="0" distB="0" distL="114300" distR="114300" simplePos="0" relativeHeight="251709440" behindDoc="0" locked="0" layoutInCell="1" allowOverlap="1" wp14:anchorId="091C94E2" wp14:editId="6A798FF2">
            <wp:simplePos x="0" y="0"/>
            <wp:positionH relativeFrom="column">
              <wp:posOffset>-71252</wp:posOffset>
            </wp:positionH>
            <wp:positionV relativeFrom="paragraph">
              <wp:posOffset>3084855</wp:posOffset>
            </wp:positionV>
            <wp:extent cx="5860415" cy="2785745"/>
            <wp:effectExtent l="0" t="0" r="0" b="0"/>
            <wp:wrapSquare wrapText="bothSides"/>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60415" cy="278574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Stelling 2</w:t>
      </w:r>
    </w:p>
    <w:p w14:paraId="26F8B205" w14:textId="4935D4D5" w:rsidR="0015723A" w:rsidRPr="005F4979" w:rsidRDefault="005F4979" w:rsidP="0015723A">
      <w:pPr>
        <w:rPr>
          <w:b/>
          <w:bCs/>
        </w:rPr>
      </w:pPr>
      <w:r>
        <w:rPr>
          <w:noProof/>
        </w:rPr>
        <w:lastRenderedPageBreak/>
        <w:drawing>
          <wp:anchor distT="0" distB="0" distL="114300" distR="114300" simplePos="0" relativeHeight="251710464" behindDoc="0" locked="0" layoutInCell="1" allowOverlap="1" wp14:anchorId="132ACAB7" wp14:editId="0386A4B8">
            <wp:simplePos x="0" y="0"/>
            <wp:positionH relativeFrom="column">
              <wp:posOffset>9525</wp:posOffset>
            </wp:positionH>
            <wp:positionV relativeFrom="paragraph">
              <wp:posOffset>285027</wp:posOffset>
            </wp:positionV>
            <wp:extent cx="5860415" cy="2785745"/>
            <wp:effectExtent l="0" t="0" r="0" b="0"/>
            <wp:wrapSquare wrapText="bothSides"/>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60415" cy="278574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Stelling 3</w:t>
      </w:r>
    </w:p>
    <w:p w14:paraId="060508D1" w14:textId="6899F32D" w:rsidR="0015723A" w:rsidRPr="005F4979" w:rsidRDefault="005F4979" w:rsidP="0015723A">
      <w:pPr>
        <w:rPr>
          <w:b/>
          <w:bCs/>
        </w:rPr>
      </w:pPr>
      <w:r>
        <w:rPr>
          <w:noProof/>
        </w:rPr>
        <w:drawing>
          <wp:anchor distT="0" distB="0" distL="114300" distR="114300" simplePos="0" relativeHeight="251711488" behindDoc="0" locked="0" layoutInCell="1" allowOverlap="1" wp14:anchorId="46C3298E" wp14:editId="70ED2685">
            <wp:simplePos x="0" y="0"/>
            <wp:positionH relativeFrom="column">
              <wp:posOffset>-153073</wp:posOffset>
            </wp:positionH>
            <wp:positionV relativeFrom="paragraph">
              <wp:posOffset>3093914</wp:posOffset>
            </wp:positionV>
            <wp:extent cx="5860415" cy="2785745"/>
            <wp:effectExtent l="0" t="0" r="0" b="0"/>
            <wp:wrapSquare wrapText="bothSides"/>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60415" cy="278574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Stelling 4</w:t>
      </w:r>
    </w:p>
    <w:p w14:paraId="0A2FF57F" w14:textId="27333469" w:rsidR="00CF54D6" w:rsidRDefault="005F4979" w:rsidP="00CF54D6">
      <w:r>
        <w:rPr>
          <w:b/>
          <w:bCs/>
        </w:rPr>
        <w:t>Stelling 5</w:t>
      </w:r>
    </w:p>
    <w:p w14:paraId="6CE9CC1F" w14:textId="7512FA88" w:rsidR="00CF54D6" w:rsidRDefault="005F4979" w:rsidP="00CF54D6">
      <w:r>
        <w:rPr>
          <w:noProof/>
        </w:rPr>
        <w:drawing>
          <wp:anchor distT="0" distB="0" distL="114300" distR="114300" simplePos="0" relativeHeight="251712512" behindDoc="0" locked="0" layoutInCell="1" allowOverlap="1" wp14:anchorId="441FC74D" wp14:editId="0B805A04">
            <wp:simplePos x="0" y="0"/>
            <wp:positionH relativeFrom="column">
              <wp:posOffset>-72245</wp:posOffset>
            </wp:positionH>
            <wp:positionV relativeFrom="paragraph">
              <wp:posOffset>11091</wp:posOffset>
            </wp:positionV>
            <wp:extent cx="5495290" cy="2794000"/>
            <wp:effectExtent l="0" t="0" r="3810" b="0"/>
            <wp:wrapSquare wrapText="bothSides"/>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95290" cy="279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48A9EF" w14:textId="6B7D048D" w:rsidR="00CF54D6" w:rsidRPr="005F4979" w:rsidRDefault="005F4979" w:rsidP="00CF54D6">
      <w:pPr>
        <w:rPr>
          <w:b/>
          <w:bCs/>
        </w:rPr>
      </w:pPr>
      <w:r>
        <w:rPr>
          <w:noProof/>
        </w:rPr>
        <w:lastRenderedPageBreak/>
        <w:drawing>
          <wp:anchor distT="0" distB="0" distL="114300" distR="114300" simplePos="0" relativeHeight="251713536" behindDoc="0" locked="0" layoutInCell="1" allowOverlap="1" wp14:anchorId="7FD159A0" wp14:editId="76E16A8D">
            <wp:simplePos x="0" y="0"/>
            <wp:positionH relativeFrom="column">
              <wp:posOffset>-153815</wp:posOffset>
            </wp:positionH>
            <wp:positionV relativeFrom="paragraph">
              <wp:posOffset>176121</wp:posOffset>
            </wp:positionV>
            <wp:extent cx="5585460" cy="2654935"/>
            <wp:effectExtent l="0" t="0" r="2540" b="0"/>
            <wp:wrapSquare wrapText="bothSides"/>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85460" cy="265493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Stelling 6</w:t>
      </w:r>
    </w:p>
    <w:p w14:paraId="5EAC2C96" w14:textId="768E4973" w:rsidR="00CF54D6" w:rsidRDefault="00CF54D6" w:rsidP="00CF54D6"/>
    <w:p w14:paraId="0E374C83" w14:textId="27EFA231" w:rsidR="00CF54D6" w:rsidRDefault="00CF54D6" w:rsidP="00CF54D6"/>
    <w:p w14:paraId="7A7F0525" w14:textId="3CAB9DA5" w:rsidR="00CF54D6" w:rsidRDefault="00CF54D6" w:rsidP="00CF54D6"/>
    <w:p w14:paraId="75F5482F" w14:textId="11B3B29F" w:rsidR="0015723A" w:rsidRDefault="0015723A" w:rsidP="0015723A"/>
    <w:p w14:paraId="5DDF3B11" w14:textId="711A9BC3" w:rsidR="00993299" w:rsidRDefault="00993299" w:rsidP="0015723A"/>
    <w:p w14:paraId="57E9EF17" w14:textId="4120CB49" w:rsidR="00993299" w:rsidRDefault="00993299" w:rsidP="00993299"/>
    <w:p w14:paraId="44861F1F" w14:textId="4E21F83F" w:rsidR="00993299" w:rsidRDefault="00993299" w:rsidP="0015723A"/>
    <w:p w14:paraId="43A1EEAF" w14:textId="77777777" w:rsidR="005F4979" w:rsidRDefault="005F4979" w:rsidP="0015723A"/>
    <w:p w14:paraId="7F398AD2" w14:textId="7FF78A5D" w:rsidR="005F4979" w:rsidRDefault="005F4979" w:rsidP="0015723A"/>
    <w:p w14:paraId="6985812D" w14:textId="7312E2B7" w:rsidR="005F4979" w:rsidRDefault="005F4979" w:rsidP="0015723A"/>
    <w:p w14:paraId="055E06C2" w14:textId="53E8A412" w:rsidR="005F4979" w:rsidRDefault="005F4979" w:rsidP="0015723A"/>
    <w:p w14:paraId="45952391" w14:textId="77777777" w:rsidR="005F4979" w:rsidRDefault="005F4979" w:rsidP="0015723A"/>
    <w:p w14:paraId="6864B2F7" w14:textId="7692741A" w:rsidR="0015723A" w:rsidRDefault="005F4979" w:rsidP="0015723A">
      <w:r>
        <w:rPr>
          <w:b/>
          <w:bCs/>
        </w:rPr>
        <w:t>Stelling 7</w:t>
      </w:r>
    </w:p>
    <w:p w14:paraId="1EE0B354" w14:textId="0A79E844" w:rsidR="005F4979" w:rsidRDefault="005F4979" w:rsidP="005F4979">
      <w:pPr>
        <w:rPr>
          <w:b/>
          <w:bCs/>
        </w:rPr>
      </w:pPr>
      <w:r>
        <w:rPr>
          <w:noProof/>
        </w:rPr>
        <w:drawing>
          <wp:anchor distT="0" distB="0" distL="114300" distR="114300" simplePos="0" relativeHeight="251715584" behindDoc="0" locked="0" layoutInCell="1" allowOverlap="1" wp14:anchorId="4CC5B4EF" wp14:editId="11E95B75">
            <wp:simplePos x="0" y="0"/>
            <wp:positionH relativeFrom="column">
              <wp:posOffset>-61212</wp:posOffset>
            </wp:positionH>
            <wp:positionV relativeFrom="paragraph">
              <wp:posOffset>2998797</wp:posOffset>
            </wp:positionV>
            <wp:extent cx="5860415" cy="2980055"/>
            <wp:effectExtent l="0" t="0" r="0" b="4445"/>
            <wp:wrapSquare wrapText="bothSides"/>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60415" cy="2980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olor w:val="000000"/>
        </w:rPr>
        <w:fldChar w:fldCharType="begin"/>
      </w:r>
      <w:r w:rsidR="0097584C">
        <w:rPr>
          <w:rFonts w:ascii="Helvetica" w:hAnsi="Helvetica"/>
          <w:color w:val="000000"/>
        </w:rPr>
        <w:instrText xml:space="preserve"> INCLUDEPICTURE "C:\\var\\folders\\rh\\tty9qwq50szcd3wysp86k97c0000gn\\T\\com.microsoft.Word\\WebArchiveCopyPasteTempFiles\\nG05jSVaqr0AAAAASUVORK5CYII=" \* MERGEFORMAT </w:instrText>
      </w:r>
      <w:r>
        <w:rPr>
          <w:rFonts w:ascii="Helvetica" w:hAnsi="Helvetica"/>
          <w:color w:val="000000"/>
        </w:rPr>
        <w:fldChar w:fldCharType="separate"/>
      </w:r>
      <w:r>
        <w:rPr>
          <w:rFonts w:ascii="Helvetica" w:hAnsi="Helvetica"/>
          <w:noProof/>
          <w:color w:val="000000"/>
        </w:rPr>
        <w:drawing>
          <wp:anchor distT="0" distB="0" distL="114300" distR="114300" simplePos="0" relativeHeight="251721728" behindDoc="0" locked="0" layoutInCell="1" allowOverlap="1" wp14:anchorId="6192DD32" wp14:editId="2B0BA1FD">
            <wp:simplePos x="0" y="0"/>
            <wp:positionH relativeFrom="column">
              <wp:posOffset>635</wp:posOffset>
            </wp:positionH>
            <wp:positionV relativeFrom="paragraph">
              <wp:posOffset>1270</wp:posOffset>
            </wp:positionV>
            <wp:extent cx="5860415" cy="2784475"/>
            <wp:effectExtent l="0" t="0" r="0" b="0"/>
            <wp:wrapSquare wrapText="bothSides"/>
            <wp:docPr id="2" name="Afbeelding 2" descr="Diagram met antwoorden op het Formulier. Titel van de vraag: Ik kijk liever rustig rond zonder de aanwezigheid van een fysieke makelaar.. Aantal antwoorden: 154 antw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met antwoorden op het Formulier. Titel van de vraag: Ik kijk liever rustig rond zonder de aanwezigheid van een fysieke makelaar.. Aantal antwoorden: 154 antwoorde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60415" cy="2784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olor w:val="000000"/>
        </w:rPr>
        <w:fldChar w:fldCharType="end"/>
      </w:r>
      <w:r>
        <w:rPr>
          <w:b/>
          <w:bCs/>
        </w:rPr>
        <w:t>Stelling 8</w:t>
      </w:r>
    </w:p>
    <w:p w14:paraId="09485E23" w14:textId="345BDF40" w:rsidR="00BB2E6D" w:rsidRDefault="00BB2E6D" w:rsidP="00BB2E6D">
      <w:pPr>
        <w:rPr>
          <w:b/>
          <w:bCs/>
        </w:rPr>
      </w:pPr>
      <w:r>
        <w:rPr>
          <w:noProof/>
        </w:rPr>
        <w:lastRenderedPageBreak/>
        <w:drawing>
          <wp:anchor distT="0" distB="0" distL="114300" distR="114300" simplePos="0" relativeHeight="251717632" behindDoc="0" locked="0" layoutInCell="1" allowOverlap="1" wp14:anchorId="543D1686" wp14:editId="28DFFF8F">
            <wp:simplePos x="0" y="0"/>
            <wp:positionH relativeFrom="column">
              <wp:posOffset>-107950</wp:posOffset>
            </wp:positionH>
            <wp:positionV relativeFrom="paragraph">
              <wp:posOffset>3079115</wp:posOffset>
            </wp:positionV>
            <wp:extent cx="5676265" cy="2698115"/>
            <wp:effectExtent l="0" t="0" r="635" b="0"/>
            <wp:wrapSquare wrapText="bothSides"/>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76265" cy="2698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1" allowOverlap="1" wp14:anchorId="6E3FEE99" wp14:editId="27E247C5">
            <wp:simplePos x="0" y="0"/>
            <wp:positionH relativeFrom="column">
              <wp:posOffset>-80809</wp:posOffset>
            </wp:positionH>
            <wp:positionV relativeFrom="paragraph">
              <wp:posOffset>190173</wp:posOffset>
            </wp:positionV>
            <wp:extent cx="5657850" cy="2689225"/>
            <wp:effectExtent l="0" t="0" r="6350" b="3175"/>
            <wp:wrapSquare wrapText="bothSides"/>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0" cy="268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F4979">
        <w:rPr>
          <w:b/>
          <w:bCs/>
        </w:rPr>
        <w:t>Stelling 9</w:t>
      </w:r>
      <w:r>
        <w:rPr>
          <w:b/>
          <w:bCs/>
        </w:rPr>
        <w:br/>
      </w:r>
      <w:r w:rsidR="005F4979">
        <w:rPr>
          <w:b/>
          <w:bCs/>
        </w:rPr>
        <w:t xml:space="preserve">Stelling 10 </w:t>
      </w:r>
      <w:r w:rsidR="005F4979">
        <w:br/>
      </w:r>
    </w:p>
    <w:p w14:paraId="72DDAA41" w14:textId="284AC9C3" w:rsidR="005F4979" w:rsidRPr="00BB2E6D" w:rsidRDefault="00BB2E6D" w:rsidP="00BB2E6D">
      <w:pPr>
        <w:rPr>
          <w:b/>
          <w:bCs/>
        </w:rPr>
      </w:pPr>
      <w:r>
        <w:rPr>
          <w:noProof/>
        </w:rPr>
        <w:drawing>
          <wp:anchor distT="0" distB="0" distL="114300" distR="114300" simplePos="0" relativeHeight="251718656" behindDoc="0" locked="0" layoutInCell="1" allowOverlap="1" wp14:anchorId="017FB1E8" wp14:editId="3203114E">
            <wp:simplePos x="0" y="0"/>
            <wp:positionH relativeFrom="column">
              <wp:posOffset>-97828</wp:posOffset>
            </wp:positionH>
            <wp:positionV relativeFrom="paragraph">
              <wp:posOffset>308742</wp:posOffset>
            </wp:positionV>
            <wp:extent cx="5252720" cy="2670175"/>
            <wp:effectExtent l="0" t="0" r="5080" b="0"/>
            <wp:wrapSquare wrapText="bothSides"/>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52720" cy="267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F4979">
        <w:rPr>
          <w:b/>
          <w:bCs/>
        </w:rPr>
        <w:t>Stelling 11</w:t>
      </w:r>
      <w:r w:rsidR="005F4979">
        <w:rPr>
          <w:b/>
          <w:bCs/>
        </w:rPr>
        <w:br/>
      </w:r>
    </w:p>
    <w:p w14:paraId="647A903D" w14:textId="6A3919B9" w:rsidR="005F4979" w:rsidRDefault="005F4979">
      <w:pPr>
        <w:spacing w:after="240" w:line="312" w:lineRule="auto"/>
      </w:pPr>
    </w:p>
    <w:p w14:paraId="73BBAEE6" w14:textId="68C01339" w:rsidR="005F4979" w:rsidRDefault="005F4979">
      <w:pPr>
        <w:spacing w:after="240" w:line="312" w:lineRule="auto"/>
      </w:pPr>
    </w:p>
    <w:p w14:paraId="689B9D8F" w14:textId="7D68C089" w:rsidR="005F4979" w:rsidRDefault="005F4979">
      <w:pPr>
        <w:spacing w:after="240" w:line="312" w:lineRule="auto"/>
      </w:pPr>
    </w:p>
    <w:p w14:paraId="3B22634A" w14:textId="687B5AFB" w:rsidR="005F4979" w:rsidRDefault="005F4979">
      <w:pPr>
        <w:spacing w:after="240" w:line="312" w:lineRule="auto"/>
      </w:pPr>
    </w:p>
    <w:p w14:paraId="2CD6C9CC" w14:textId="7E8819D1" w:rsidR="005F4979" w:rsidRDefault="005F4979">
      <w:pPr>
        <w:spacing w:after="240" w:line="312" w:lineRule="auto"/>
      </w:pPr>
    </w:p>
    <w:p w14:paraId="27300AFD" w14:textId="6C6DD420" w:rsidR="005F4979" w:rsidRDefault="005F4979">
      <w:pPr>
        <w:spacing w:after="240" w:line="312" w:lineRule="auto"/>
      </w:pPr>
    </w:p>
    <w:p w14:paraId="365317AF" w14:textId="144A57CE" w:rsidR="005F4979" w:rsidRDefault="005F4979">
      <w:pPr>
        <w:spacing w:after="240" w:line="312" w:lineRule="auto"/>
      </w:pPr>
    </w:p>
    <w:p w14:paraId="6B6A406C" w14:textId="00A57F01" w:rsidR="005F4979" w:rsidRDefault="005F4979">
      <w:pPr>
        <w:spacing w:after="240" w:line="312" w:lineRule="auto"/>
        <w:rPr>
          <w:b/>
          <w:bCs/>
        </w:rPr>
      </w:pPr>
      <w:r>
        <w:rPr>
          <w:noProof/>
        </w:rPr>
        <w:lastRenderedPageBreak/>
        <w:drawing>
          <wp:anchor distT="0" distB="0" distL="114300" distR="114300" simplePos="0" relativeHeight="251719680" behindDoc="0" locked="0" layoutInCell="1" allowOverlap="1" wp14:anchorId="06C23205" wp14:editId="359F2200">
            <wp:simplePos x="0" y="0"/>
            <wp:positionH relativeFrom="column">
              <wp:posOffset>-81343</wp:posOffset>
            </wp:positionH>
            <wp:positionV relativeFrom="paragraph">
              <wp:posOffset>217283</wp:posOffset>
            </wp:positionV>
            <wp:extent cx="5567680" cy="2830830"/>
            <wp:effectExtent l="0" t="0" r="0" b="1270"/>
            <wp:wrapSquare wrapText="bothSides"/>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67680" cy="283083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Stelling 12</w:t>
      </w:r>
    </w:p>
    <w:p w14:paraId="47F4B4FD" w14:textId="77777777" w:rsidR="005F4979" w:rsidRDefault="005F4979">
      <w:pPr>
        <w:spacing w:after="240" w:line="312" w:lineRule="auto"/>
        <w:rPr>
          <w:b/>
          <w:bCs/>
        </w:rPr>
      </w:pPr>
    </w:p>
    <w:p w14:paraId="79F37E06" w14:textId="77777777" w:rsidR="005F4979" w:rsidRDefault="005F4979">
      <w:pPr>
        <w:spacing w:after="240" w:line="312" w:lineRule="auto"/>
        <w:rPr>
          <w:b/>
          <w:bCs/>
        </w:rPr>
      </w:pPr>
    </w:p>
    <w:p w14:paraId="01AEA953" w14:textId="77777777" w:rsidR="005F4979" w:rsidRDefault="005F4979">
      <w:pPr>
        <w:spacing w:after="240" w:line="312" w:lineRule="auto"/>
        <w:rPr>
          <w:b/>
          <w:bCs/>
        </w:rPr>
      </w:pPr>
    </w:p>
    <w:p w14:paraId="089D0E78" w14:textId="77777777" w:rsidR="005F4979" w:rsidRDefault="005F4979">
      <w:pPr>
        <w:spacing w:after="240" w:line="312" w:lineRule="auto"/>
        <w:rPr>
          <w:b/>
          <w:bCs/>
        </w:rPr>
      </w:pPr>
    </w:p>
    <w:p w14:paraId="2E6FF735" w14:textId="77777777" w:rsidR="005F4979" w:rsidRDefault="005F4979">
      <w:pPr>
        <w:spacing w:after="240" w:line="312" w:lineRule="auto"/>
        <w:rPr>
          <w:b/>
          <w:bCs/>
        </w:rPr>
      </w:pPr>
    </w:p>
    <w:p w14:paraId="7065D3FE" w14:textId="77777777" w:rsidR="005F4979" w:rsidRDefault="005F4979">
      <w:pPr>
        <w:spacing w:after="240" w:line="312" w:lineRule="auto"/>
        <w:rPr>
          <w:b/>
          <w:bCs/>
        </w:rPr>
      </w:pPr>
    </w:p>
    <w:p w14:paraId="66F44109" w14:textId="77777777" w:rsidR="005F4979" w:rsidRDefault="005F4979">
      <w:pPr>
        <w:spacing w:after="240" w:line="312" w:lineRule="auto"/>
        <w:rPr>
          <w:b/>
          <w:bCs/>
        </w:rPr>
      </w:pPr>
    </w:p>
    <w:p w14:paraId="378C05EF" w14:textId="5663A77A" w:rsidR="005F4979" w:rsidRDefault="005F4979">
      <w:pPr>
        <w:spacing w:after="240" w:line="312" w:lineRule="auto"/>
        <w:rPr>
          <w:b/>
          <w:bCs/>
        </w:rPr>
      </w:pPr>
    </w:p>
    <w:p w14:paraId="4B7A6D9E" w14:textId="60077E2F" w:rsidR="005F4979" w:rsidRPr="00BB2E6D" w:rsidRDefault="005F4979" w:rsidP="00BB2E6D">
      <w:pPr>
        <w:spacing w:after="240" w:line="312" w:lineRule="auto"/>
        <w:rPr>
          <w:b/>
          <w:bCs/>
        </w:rPr>
      </w:pPr>
      <w:r>
        <w:rPr>
          <w:noProof/>
        </w:rPr>
        <w:drawing>
          <wp:anchor distT="0" distB="0" distL="114300" distR="114300" simplePos="0" relativeHeight="251720704" behindDoc="0" locked="0" layoutInCell="1" allowOverlap="1" wp14:anchorId="682136FB" wp14:editId="52A82978">
            <wp:simplePos x="0" y="0"/>
            <wp:positionH relativeFrom="column">
              <wp:posOffset>-141712</wp:posOffset>
            </wp:positionH>
            <wp:positionV relativeFrom="paragraph">
              <wp:posOffset>264921</wp:posOffset>
            </wp:positionV>
            <wp:extent cx="5860415" cy="2980055"/>
            <wp:effectExtent l="0" t="0" r="0" b="4445"/>
            <wp:wrapSquare wrapText="bothSides"/>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60415" cy="298005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Stelling 13</w:t>
      </w:r>
      <w:r>
        <w:rPr>
          <w:b/>
          <w:bCs/>
        </w:rPr>
        <w:br w:type="page"/>
      </w:r>
    </w:p>
    <w:p w14:paraId="31000D3A" w14:textId="6134E640" w:rsidR="003F4D5C" w:rsidRPr="003F4D5C" w:rsidRDefault="003F4D5C" w:rsidP="00065B82">
      <w:r>
        <w:rPr>
          <w:rStyle w:val="freebirdanalyticsviewquestiontitle"/>
          <w:rFonts w:ascii="Arial" w:eastAsiaTheme="minorEastAsia" w:hAnsi="Arial" w:cs="Arial"/>
          <w:color w:val="202124"/>
          <w:spacing w:val="2"/>
        </w:rPr>
        <w:lastRenderedPageBreak/>
        <w:t xml:space="preserve">Heeft u nog op- of aanmerkingen over uw ervaring met zelfkijken.nl? </w:t>
      </w:r>
      <w:r>
        <w:rPr>
          <w:rStyle w:val="freebirdanalyticsviewquestionresponsescount"/>
          <w:rFonts w:ascii="Arial" w:hAnsi="Arial" w:cs="Arial"/>
          <w:color w:val="202124"/>
          <w:spacing w:val="5"/>
          <w:sz w:val="18"/>
          <w:szCs w:val="18"/>
        </w:rPr>
        <w:t>59 antwoorden</w:t>
      </w:r>
    </w:p>
    <w:p w14:paraId="6A082B42" w14:textId="17C93ABF" w:rsidR="00065B82" w:rsidRPr="00065B82" w:rsidRDefault="00065B82" w:rsidP="00065B82"/>
    <w:tbl>
      <w:tblPr>
        <w:tblpPr w:leftFromText="141" w:rightFromText="141" w:vertAnchor="text" w:horzAnchor="margin" w:tblpY="-111"/>
        <w:tblW w:w="8303" w:type="dxa"/>
        <w:tblCellMar>
          <w:left w:w="70" w:type="dxa"/>
          <w:right w:w="70" w:type="dxa"/>
        </w:tblCellMar>
        <w:tblLook w:val="04A0" w:firstRow="1" w:lastRow="0" w:firstColumn="1" w:lastColumn="0" w:noHBand="0" w:noVBand="1"/>
      </w:tblPr>
      <w:tblGrid>
        <w:gridCol w:w="2823"/>
        <w:gridCol w:w="460"/>
        <w:gridCol w:w="2480"/>
        <w:gridCol w:w="2540"/>
      </w:tblGrid>
      <w:tr w:rsidR="005F1F3B" w14:paraId="152D10A7" w14:textId="77777777" w:rsidTr="005F1F3B">
        <w:trPr>
          <w:trHeight w:val="320"/>
        </w:trPr>
        <w:tc>
          <w:tcPr>
            <w:tcW w:w="2823" w:type="dxa"/>
            <w:tcBorders>
              <w:top w:val="single" w:sz="4" w:space="0" w:color="70AD47"/>
              <w:left w:val="nil"/>
              <w:bottom w:val="single" w:sz="4" w:space="0" w:color="70AD47"/>
              <w:right w:val="nil"/>
            </w:tcBorders>
            <w:shd w:val="clear" w:color="auto" w:fill="auto"/>
            <w:noWrap/>
            <w:vAlign w:val="bottom"/>
            <w:hideMark/>
          </w:tcPr>
          <w:p w14:paraId="56706B80" w14:textId="77777777" w:rsidR="005F1F3B" w:rsidRDefault="005F1F3B" w:rsidP="005F1F3B">
            <w:pPr>
              <w:rPr>
                <w:rFonts w:ascii="Calibri" w:hAnsi="Calibri" w:cs="Calibri"/>
                <w:b/>
                <w:bCs/>
                <w:color w:val="000000"/>
              </w:rPr>
            </w:pPr>
            <w:r>
              <w:rPr>
                <w:rFonts w:ascii="Calibri" w:hAnsi="Calibri" w:cs="Calibri"/>
                <w:b/>
                <w:bCs/>
                <w:color w:val="000000"/>
              </w:rPr>
              <w:t>Aspect SERVQUAL-model</w:t>
            </w:r>
          </w:p>
        </w:tc>
        <w:tc>
          <w:tcPr>
            <w:tcW w:w="460" w:type="dxa"/>
            <w:tcBorders>
              <w:top w:val="single" w:sz="4" w:space="0" w:color="70AD47"/>
              <w:left w:val="nil"/>
              <w:bottom w:val="single" w:sz="4" w:space="0" w:color="70AD47"/>
              <w:right w:val="nil"/>
            </w:tcBorders>
            <w:shd w:val="clear" w:color="auto" w:fill="auto"/>
            <w:noWrap/>
            <w:vAlign w:val="bottom"/>
            <w:hideMark/>
          </w:tcPr>
          <w:p w14:paraId="31D8F640" w14:textId="3651ACFC" w:rsidR="005F1F3B" w:rsidRDefault="005F1F3B" w:rsidP="005F1F3B">
            <w:pPr>
              <w:rPr>
                <w:rFonts w:ascii="Calibri" w:hAnsi="Calibri" w:cs="Calibri"/>
                <w:b/>
                <w:bCs/>
                <w:color w:val="000000"/>
              </w:rPr>
            </w:pPr>
          </w:p>
        </w:tc>
        <w:tc>
          <w:tcPr>
            <w:tcW w:w="2480" w:type="dxa"/>
            <w:tcBorders>
              <w:top w:val="single" w:sz="4" w:space="0" w:color="70AD47"/>
              <w:left w:val="nil"/>
              <w:bottom w:val="single" w:sz="4" w:space="0" w:color="70AD47"/>
              <w:right w:val="nil"/>
            </w:tcBorders>
            <w:shd w:val="clear" w:color="auto" w:fill="auto"/>
            <w:noWrap/>
            <w:vAlign w:val="bottom"/>
            <w:hideMark/>
          </w:tcPr>
          <w:p w14:paraId="6B6BCC8A" w14:textId="36C090E3" w:rsidR="005F1F3B" w:rsidRDefault="005F1F3B" w:rsidP="005F1F3B">
            <w:pPr>
              <w:rPr>
                <w:rFonts w:ascii="Calibri" w:hAnsi="Calibri" w:cs="Calibri"/>
                <w:b/>
                <w:bCs/>
                <w:color w:val="000000"/>
              </w:rPr>
            </w:pPr>
            <w:r>
              <w:rPr>
                <w:rFonts w:ascii="Calibri" w:hAnsi="Calibri" w:cs="Calibri"/>
                <w:b/>
                <w:bCs/>
                <w:color w:val="000000"/>
              </w:rPr>
              <w:t>Positief</w:t>
            </w:r>
          </w:p>
        </w:tc>
        <w:tc>
          <w:tcPr>
            <w:tcW w:w="2540" w:type="dxa"/>
            <w:tcBorders>
              <w:top w:val="single" w:sz="4" w:space="0" w:color="70AD47"/>
              <w:left w:val="nil"/>
              <w:bottom w:val="single" w:sz="4" w:space="0" w:color="70AD47"/>
              <w:right w:val="nil"/>
            </w:tcBorders>
            <w:shd w:val="clear" w:color="auto" w:fill="auto"/>
            <w:noWrap/>
            <w:vAlign w:val="bottom"/>
            <w:hideMark/>
          </w:tcPr>
          <w:p w14:paraId="2192BB6D" w14:textId="77777777" w:rsidR="005F1F3B" w:rsidRDefault="005F1F3B" w:rsidP="005F1F3B">
            <w:pPr>
              <w:rPr>
                <w:rFonts w:ascii="Calibri" w:hAnsi="Calibri" w:cs="Calibri"/>
                <w:b/>
                <w:bCs/>
                <w:color w:val="000000"/>
              </w:rPr>
            </w:pPr>
            <w:r>
              <w:rPr>
                <w:rFonts w:ascii="Calibri" w:hAnsi="Calibri" w:cs="Calibri"/>
                <w:b/>
                <w:bCs/>
                <w:color w:val="000000"/>
              </w:rPr>
              <w:t>Negatief</w:t>
            </w:r>
          </w:p>
        </w:tc>
      </w:tr>
      <w:tr w:rsidR="005F1F3B" w14:paraId="1F61B5CD" w14:textId="77777777" w:rsidTr="005F1F3B">
        <w:trPr>
          <w:trHeight w:val="320"/>
        </w:trPr>
        <w:tc>
          <w:tcPr>
            <w:tcW w:w="2823" w:type="dxa"/>
            <w:tcBorders>
              <w:top w:val="single" w:sz="4" w:space="0" w:color="E2EFDA"/>
              <w:left w:val="nil"/>
              <w:bottom w:val="single" w:sz="4" w:space="0" w:color="E2EFDA"/>
              <w:right w:val="nil"/>
            </w:tcBorders>
            <w:shd w:val="clear" w:color="auto" w:fill="auto"/>
            <w:noWrap/>
            <w:vAlign w:val="bottom"/>
            <w:hideMark/>
          </w:tcPr>
          <w:p w14:paraId="7CE49827" w14:textId="77777777" w:rsidR="005F1F3B" w:rsidRDefault="005F1F3B" w:rsidP="005F1F3B">
            <w:pPr>
              <w:rPr>
                <w:rFonts w:ascii="Calibri" w:hAnsi="Calibri" w:cs="Calibri"/>
                <w:color w:val="000000"/>
              </w:rPr>
            </w:pPr>
            <w:r>
              <w:rPr>
                <w:rFonts w:ascii="Calibri" w:hAnsi="Calibri" w:cs="Calibri"/>
                <w:color w:val="000000"/>
              </w:rPr>
              <w:t>Aantal van Tastbare zaken</w:t>
            </w:r>
          </w:p>
        </w:tc>
        <w:tc>
          <w:tcPr>
            <w:tcW w:w="460" w:type="dxa"/>
            <w:tcBorders>
              <w:top w:val="single" w:sz="4" w:space="0" w:color="E2EFDA"/>
              <w:left w:val="nil"/>
              <w:bottom w:val="single" w:sz="4" w:space="0" w:color="E2EFDA"/>
              <w:right w:val="nil"/>
            </w:tcBorders>
            <w:shd w:val="clear" w:color="auto" w:fill="auto"/>
            <w:noWrap/>
            <w:vAlign w:val="bottom"/>
            <w:hideMark/>
          </w:tcPr>
          <w:p w14:paraId="68AE06ED" w14:textId="77777777" w:rsidR="005F1F3B" w:rsidRDefault="005F1F3B" w:rsidP="005F1F3B">
            <w:pPr>
              <w:jc w:val="right"/>
              <w:rPr>
                <w:rFonts w:ascii="Calibri" w:hAnsi="Calibri" w:cs="Calibri"/>
                <w:color w:val="000000"/>
              </w:rPr>
            </w:pPr>
            <w:r>
              <w:rPr>
                <w:rFonts w:ascii="Calibri" w:hAnsi="Calibri" w:cs="Calibri"/>
                <w:color w:val="000000"/>
              </w:rPr>
              <w:t>13</w:t>
            </w:r>
          </w:p>
        </w:tc>
        <w:tc>
          <w:tcPr>
            <w:tcW w:w="2480" w:type="dxa"/>
            <w:tcBorders>
              <w:top w:val="single" w:sz="4" w:space="0" w:color="C6E0B4"/>
              <w:left w:val="nil"/>
              <w:bottom w:val="single" w:sz="4" w:space="0" w:color="C6E0B4"/>
              <w:right w:val="nil"/>
            </w:tcBorders>
            <w:shd w:val="clear" w:color="E2EFDA" w:fill="E2EFDA"/>
            <w:noWrap/>
            <w:vAlign w:val="bottom"/>
            <w:hideMark/>
          </w:tcPr>
          <w:p w14:paraId="774CAE8D" w14:textId="780356B3" w:rsidR="005F1F3B" w:rsidRDefault="005F1F3B" w:rsidP="005F1F3B">
            <w:pPr>
              <w:jc w:val="right"/>
              <w:rPr>
                <w:rFonts w:ascii="Calibri" w:hAnsi="Calibri" w:cs="Calibri"/>
                <w:color w:val="000000"/>
              </w:rPr>
            </w:pPr>
            <w:r>
              <w:rPr>
                <w:rFonts w:ascii="Calibri" w:hAnsi="Calibri" w:cs="Calibri"/>
                <w:color w:val="000000"/>
              </w:rPr>
              <w:t>4</w:t>
            </w:r>
          </w:p>
        </w:tc>
        <w:tc>
          <w:tcPr>
            <w:tcW w:w="2540" w:type="dxa"/>
            <w:tcBorders>
              <w:top w:val="single" w:sz="4" w:space="0" w:color="C6E0B4"/>
              <w:left w:val="nil"/>
              <w:bottom w:val="single" w:sz="4" w:space="0" w:color="C6E0B4"/>
              <w:right w:val="nil"/>
            </w:tcBorders>
            <w:shd w:val="clear" w:color="E2EFDA" w:fill="E2EFDA"/>
            <w:noWrap/>
            <w:vAlign w:val="bottom"/>
            <w:hideMark/>
          </w:tcPr>
          <w:p w14:paraId="53D14C1C" w14:textId="77777777" w:rsidR="005F1F3B" w:rsidRDefault="005F1F3B" w:rsidP="005F1F3B">
            <w:pPr>
              <w:jc w:val="right"/>
              <w:rPr>
                <w:rFonts w:ascii="Calibri" w:hAnsi="Calibri" w:cs="Calibri"/>
                <w:color w:val="000000"/>
              </w:rPr>
            </w:pPr>
            <w:r>
              <w:rPr>
                <w:rFonts w:ascii="Calibri" w:hAnsi="Calibri" w:cs="Calibri"/>
                <w:color w:val="000000"/>
              </w:rPr>
              <w:t>9</w:t>
            </w:r>
          </w:p>
        </w:tc>
      </w:tr>
      <w:tr w:rsidR="005F1F3B" w14:paraId="242342DE" w14:textId="77777777" w:rsidTr="005F1F3B">
        <w:trPr>
          <w:trHeight w:val="320"/>
        </w:trPr>
        <w:tc>
          <w:tcPr>
            <w:tcW w:w="2823" w:type="dxa"/>
            <w:tcBorders>
              <w:top w:val="single" w:sz="4" w:space="0" w:color="E2EFDA"/>
              <w:left w:val="nil"/>
              <w:bottom w:val="single" w:sz="4" w:space="0" w:color="E2EFDA"/>
              <w:right w:val="nil"/>
            </w:tcBorders>
            <w:shd w:val="clear" w:color="auto" w:fill="auto"/>
            <w:noWrap/>
            <w:vAlign w:val="bottom"/>
            <w:hideMark/>
          </w:tcPr>
          <w:p w14:paraId="028834F8" w14:textId="77777777" w:rsidR="005F1F3B" w:rsidRDefault="005F1F3B" w:rsidP="005F1F3B">
            <w:pPr>
              <w:rPr>
                <w:rFonts w:ascii="Calibri" w:hAnsi="Calibri" w:cs="Calibri"/>
                <w:color w:val="000000"/>
              </w:rPr>
            </w:pPr>
            <w:r>
              <w:rPr>
                <w:rFonts w:ascii="Calibri" w:hAnsi="Calibri" w:cs="Calibri"/>
                <w:color w:val="000000"/>
              </w:rPr>
              <w:t>Aantal van Betrouwbaarheid</w:t>
            </w:r>
          </w:p>
        </w:tc>
        <w:tc>
          <w:tcPr>
            <w:tcW w:w="460" w:type="dxa"/>
            <w:tcBorders>
              <w:top w:val="single" w:sz="4" w:space="0" w:color="E2EFDA"/>
              <w:left w:val="nil"/>
              <w:bottom w:val="single" w:sz="4" w:space="0" w:color="E2EFDA"/>
              <w:right w:val="nil"/>
            </w:tcBorders>
            <w:shd w:val="clear" w:color="auto" w:fill="auto"/>
            <w:noWrap/>
            <w:vAlign w:val="bottom"/>
            <w:hideMark/>
          </w:tcPr>
          <w:p w14:paraId="3E64CA1D" w14:textId="77777777" w:rsidR="005F1F3B" w:rsidRDefault="005F1F3B" w:rsidP="005F1F3B">
            <w:pPr>
              <w:jc w:val="right"/>
              <w:rPr>
                <w:rFonts w:ascii="Calibri" w:hAnsi="Calibri" w:cs="Calibri"/>
                <w:color w:val="000000"/>
              </w:rPr>
            </w:pPr>
            <w:r>
              <w:rPr>
                <w:rFonts w:ascii="Calibri" w:hAnsi="Calibri" w:cs="Calibri"/>
                <w:color w:val="000000"/>
              </w:rPr>
              <w:t>6</w:t>
            </w:r>
          </w:p>
        </w:tc>
        <w:tc>
          <w:tcPr>
            <w:tcW w:w="2480" w:type="dxa"/>
            <w:tcBorders>
              <w:top w:val="single" w:sz="4" w:space="0" w:color="E2EFDA"/>
              <w:left w:val="nil"/>
              <w:bottom w:val="single" w:sz="4" w:space="0" w:color="E2EFDA"/>
              <w:right w:val="nil"/>
            </w:tcBorders>
            <w:shd w:val="clear" w:color="auto" w:fill="auto"/>
            <w:noWrap/>
            <w:vAlign w:val="bottom"/>
            <w:hideMark/>
          </w:tcPr>
          <w:p w14:paraId="3BAA80F8" w14:textId="48B55C6B" w:rsidR="005F1F3B" w:rsidRDefault="005F1F3B" w:rsidP="005F1F3B">
            <w:pPr>
              <w:jc w:val="right"/>
              <w:rPr>
                <w:rFonts w:ascii="Calibri" w:hAnsi="Calibri" w:cs="Calibri"/>
                <w:color w:val="000000"/>
              </w:rPr>
            </w:pPr>
            <w:r>
              <w:rPr>
                <w:rFonts w:ascii="Calibri" w:hAnsi="Calibri" w:cs="Calibri"/>
                <w:color w:val="000000"/>
              </w:rPr>
              <w:t>1</w:t>
            </w:r>
          </w:p>
        </w:tc>
        <w:tc>
          <w:tcPr>
            <w:tcW w:w="2540" w:type="dxa"/>
            <w:tcBorders>
              <w:top w:val="single" w:sz="4" w:space="0" w:color="E2EFDA"/>
              <w:left w:val="nil"/>
              <w:bottom w:val="single" w:sz="4" w:space="0" w:color="E2EFDA"/>
              <w:right w:val="nil"/>
            </w:tcBorders>
            <w:shd w:val="clear" w:color="auto" w:fill="auto"/>
            <w:noWrap/>
            <w:vAlign w:val="bottom"/>
            <w:hideMark/>
          </w:tcPr>
          <w:p w14:paraId="1722910C" w14:textId="77777777" w:rsidR="005F1F3B" w:rsidRDefault="005F1F3B" w:rsidP="005F1F3B">
            <w:pPr>
              <w:jc w:val="right"/>
              <w:rPr>
                <w:rFonts w:ascii="Calibri" w:hAnsi="Calibri" w:cs="Calibri"/>
                <w:color w:val="000000"/>
              </w:rPr>
            </w:pPr>
            <w:r>
              <w:rPr>
                <w:rFonts w:ascii="Calibri" w:hAnsi="Calibri" w:cs="Calibri"/>
                <w:color w:val="000000"/>
              </w:rPr>
              <w:t>5</w:t>
            </w:r>
          </w:p>
        </w:tc>
      </w:tr>
      <w:tr w:rsidR="005F1F3B" w14:paraId="0A07BF61" w14:textId="77777777" w:rsidTr="005F1F3B">
        <w:trPr>
          <w:trHeight w:val="320"/>
        </w:trPr>
        <w:tc>
          <w:tcPr>
            <w:tcW w:w="2823" w:type="dxa"/>
            <w:tcBorders>
              <w:top w:val="single" w:sz="4" w:space="0" w:color="E2EFDA"/>
              <w:left w:val="nil"/>
              <w:bottom w:val="single" w:sz="4" w:space="0" w:color="E2EFDA"/>
              <w:right w:val="nil"/>
            </w:tcBorders>
            <w:shd w:val="clear" w:color="auto" w:fill="auto"/>
            <w:noWrap/>
            <w:vAlign w:val="bottom"/>
            <w:hideMark/>
          </w:tcPr>
          <w:p w14:paraId="77C8F964" w14:textId="77777777" w:rsidR="005F1F3B" w:rsidRDefault="005F1F3B" w:rsidP="005F1F3B">
            <w:pPr>
              <w:rPr>
                <w:rFonts w:ascii="Calibri" w:hAnsi="Calibri" w:cs="Calibri"/>
                <w:color w:val="000000"/>
              </w:rPr>
            </w:pPr>
            <w:r>
              <w:rPr>
                <w:rFonts w:ascii="Calibri" w:hAnsi="Calibri" w:cs="Calibri"/>
                <w:color w:val="000000"/>
              </w:rPr>
              <w:t>Aantal van Responsiviteit</w:t>
            </w:r>
          </w:p>
        </w:tc>
        <w:tc>
          <w:tcPr>
            <w:tcW w:w="460" w:type="dxa"/>
            <w:tcBorders>
              <w:top w:val="single" w:sz="4" w:space="0" w:color="E2EFDA"/>
              <w:left w:val="nil"/>
              <w:bottom w:val="single" w:sz="4" w:space="0" w:color="E2EFDA"/>
              <w:right w:val="nil"/>
            </w:tcBorders>
            <w:shd w:val="clear" w:color="auto" w:fill="auto"/>
            <w:noWrap/>
            <w:vAlign w:val="bottom"/>
            <w:hideMark/>
          </w:tcPr>
          <w:p w14:paraId="74145AC0" w14:textId="77777777" w:rsidR="005F1F3B" w:rsidRDefault="005F1F3B" w:rsidP="005F1F3B">
            <w:pPr>
              <w:jc w:val="right"/>
              <w:rPr>
                <w:rFonts w:ascii="Calibri" w:hAnsi="Calibri" w:cs="Calibri"/>
                <w:color w:val="000000"/>
              </w:rPr>
            </w:pPr>
            <w:r>
              <w:rPr>
                <w:rFonts w:ascii="Calibri" w:hAnsi="Calibri" w:cs="Calibri"/>
                <w:color w:val="000000"/>
              </w:rPr>
              <w:t>12</w:t>
            </w:r>
          </w:p>
        </w:tc>
        <w:tc>
          <w:tcPr>
            <w:tcW w:w="2480" w:type="dxa"/>
            <w:tcBorders>
              <w:top w:val="single" w:sz="4" w:space="0" w:color="C6E0B4"/>
              <w:left w:val="nil"/>
              <w:bottom w:val="single" w:sz="4" w:space="0" w:color="C6E0B4"/>
              <w:right w:val="nil"/>
            </w:tcBorders>
            <w:shd w:val="clear" w:color="E2EFDA" w:fill="E2EFDA"/>
            <w:noWrap/>
            <w:vAlign w:val="bottom"/>
            <w:hideMark/>
          </w:tcPr>
          <w:p w14:paraId="4BEA6778" w14:textId="77777777" w:rsidR="005F1F3B" w:rsidRDefault="005F1F3B" w:rsidP="005F1F3B">
            <w:pPr>
              <w:jc w:val="right"/>
              <w:rPr>
                <w:rFonts w:ascii="Calibri" w:hAnsi="Calibri" w:cs="Calibri"/>
                <w:color w:val="000000"/>
              </w:rPr>
            </w:pPr>
            <w:r>
              <w:rPr>
                <w:rFonts w:ascii="Calibri" w:hAnsi="Calibri" w:cs="Calibri"/>
                <w:color w:val="000000"/>
              </w:rPr>
              <w:t>0</w:t>
            </w:r>
          </w:p>
        </w:tc>
        <w:tc>
          <w:tcPr>
            <w:tcW w:w="2540" w:type="dxa"/>
            <w:tcBorders>
              <w:top w:val="single" w:sz="4" w:space="0" w:color="C6E0B4"/>
              <w:left w:val="nil"/>
              <w:bottom w:val="single" w:sz="4" w:space="0" w:color="C6E0B4"/>
              <w:right w:val="nil"/>
            </w:tcBorders>
            <w:shd w:val="clear" w:color="E2EFDA" w:fill="E2EFDA"/>
            <w:noWrap/>
            <w:vAlign w:val="bottom"/>
            <w:hideMark/>
          </w:tcPr>
          <w:p w14:paraId="7A9039D6" w14:textId="77777777" w:rsidR="005F1F3B" w:rsidRDefault="005F1F3B" w:rsidP="005F1F3B">
            <w:pPr>
              <w:jc w:val="right"/>
              <w:rPr>
                <w:rFonts w:ascii="Calibri" w:hAnsi="Calibri" w:cs="Calibri"/>
                <w:color w:val="000000"/>
              </w:rPr>
            </w:pPr>
            <w:r>
              <w:rPr>
                <w:rFonts w:ascii="Calibri" w:hAnsi="Calibri" w:cs="Calibri"/>
                <w:color w:val="000000"/>
              </w:rPr>
              <w:t>12</w:t>
            </w:r>
          </w:p>
        </w:tc>
      </w:tr>
      <w:tr w:rsidR="005F1F3B" w14:paraId="040E243C" w14:textId="77777777" w:rsidTr="005F1F3B">
        <w:trPr>
          <w:trHeight w:val="320"/>
        </w:trPr>
        <w:tc>
          <w:tcPr>
            <w:tcW w:w="2823" w:type="dxa"/>
            <w:tcBorders>
              <w:top w:val="single" w:sz="4" w:space="0" w:color="E2EFDA"/>
              <w:left w:val="nil"/>
              <w:bottom w:val="single" w:sz="4" w:space="0" w:color="E2EFDA"/>
              <w:right w:val="nil"/>
            </w:tcBorders>
            <w:shd w:val="clear" w:color="auto" w:fill="auto"/>
            <w:noWrap/>
            <w:vAlign w:val="bottom"/>
            <w:hideMark/>
          </w:tcPr>
          <w:p w14:paraId="6645B0CC" w14:textId="77777777" w:rsidR="005F1F3B" w:rsidRDefault="005F1F3B" w:rsidP="005F1F3B">
            <w:pPr>
              <w:rPr>
                <w:rFonts w:ascii="Calibri" w:hAnsi="Calibri" w:cs="Calibri"/>
                <w:color w:val="000000"/>
              </w:rPr>
            </w:pPr>
            <w:r>
              <w:rPr>
                <w:rFonts w:ascii="Calibri" w:hAnsi="Calibri" w:cs="Calibri"/>
                <w:color w:val="000000"/>
              </w:rPr>
              <w:t>Aantal van Deskundigheid</w:t>
            </w:r>
          </w:p>
        </w:tc>
        <w:tc>
          <w:tcPr>
            <w:tcW w:w="460" w:type="dxa"/>
            <w:tcBorders>
              <w:top w:val="single" w:sz="4" w:space="0" w:color="E2EFDA"/>
              <w:left w:val="nil"/>
              <w:bottom w:val="single" w:sz="4" w:space="0" w:color="E2EFDA"/>
              <w:right w:val="nil"/>
            </w:tcBorders>
            <w:shd w:val="clear" w:color="auto" w:fill="auto"/>
            <w:noWrap/>
            <w:vAlign w:val="bottom"/>
            <w:hideMark/>
          </w:tcPr>
          <w:p w14:paraId="1A9C63AB" w14:textId="77777777" w:rsidR="005F1F3B" w:rsidRDefault="005F1F3B" w:rsidP="005F1F3B">
            <w:pPr>
              <w:jc w:val="right"/>
              <w:rPr>
                <w:rFonts w:ascii="Calibri" w:hAnsi="Calibri" w:cs="Calibri"/>
                <w:color w:val="000000"/>
              </w:rPr>
            </w:pPr>
            <w:r>
              <w:rPr>
                <w:rFonts w:ascii="Calibri" w:hAnsi="Calibri" w:cs="Calibri"/>
                <w:color w:val="000000"/>
              </w:rPr>
              <w:t>6</w:t>
            </w:r>
          </w:p>
        </w:tc>
        <w:tc>
          <w:tcPr>
            <w:tcW w:w="2480" w:type="dxa"/>
            <w:tcBorders>
              <w:top w:val="single" w:sz="4" w:space="0" w:color="E2EFDA"/>
              <w:left w:val="nil"/>
              <w:bottom w:val="single" w:sz="4" w:space="0" w:color="E2EFDA"/>
              <w:right w:val="nil"/>
            </w:tcBorders>
            <w:shd w:val="clear" w:color="auto" w:fill="auto"/>
            <w:noWrap/>
            <w:vAlign w:val="bottom"/>
            <w:hideMark/>
          </w:tcPr>
          <w:p w14:paraId="7CA85DA0" w14:textId="77777777" w:rsidR="005F1F3B" w:rsidRDefault="005F1F3B" w:rsidP="005F1F3B">
            <w:pPr>
              <w:jc w:val="right"/>
              <w:rPr>
                <w:rFonts w:ascii="Calibri" w:hAnsi="Calibri" w:cs="Calibri"/>
                <w:color w:val="000000"/>
              </w:rPr>
            </w:pPr>
            <w:r>
              <w:rPr>
                <w:rFonts w:ascii="Calibri" w:hAnsi="Calibri" w:cs="Calibri"/>
                <w:color w:val="000000"/>
              </w:rPr>
              <w:t>2</w:t>
            </w:r>
          </w:p>
        </w:tc>
        <w:tc>
          <w:tcPr>
            <w:tcW w:w="2540" w:type="dxa"/>
            <w:tcBorders>
              <w:top w:val="single" w:sz="4" w:space="0" w:color="E2EFDA"/>
              <w:left w:val="nil"/>
              <w:bottom w:val="single" w:sz="4" w:space="0" w:color="E2EFDA"/>
              <w:right w:val="nil"/>
            </w:tcBorders>
            <w:shd w:val="clear" w:color="auto" w:fill="auto"/>
            <w:noWrap/>
            <w:vAlign w:val="bottom"/>
            <w:hideMark/>
          </w:tcPr>
          <w:p w14:paraId="621CC067" w14:textId="77777777" w:rsidR="005F1F3B" w:rsidRDefault="005F1F3B" w:rsidP="005F1F3B">
            <w:pPr>
              <w:jc w:val="right"/>
              <w:rPr>
                <w:rFonts w:ascii="Calibri" w:hAnsi="Calibri" w:cs="Calibri"/>
                <w:color w:val="000000"/>
              </w:rPr>
            </w:pPr>
            <w:r>
              <w:rPr>
                <w:rFonts w:ascii="Calibri" w:hAnsi="Calibri" w:cs="Calibri"/>
                <w:color w:val="000000"/>
              </w:rPr>
              <w:t>4</w:t>
            </w:r>
          </w:p>
        </w:tc>
      </w:tr>
      <w:tr w:rsidR="005F1F3B" w14:paraId="49D1156D" w14:textId="77777777" w:rsidTr="005F1F3B">
        <w:trPr>
          <w:trHeight w:val="320"/>
        </w:trPr>
        <w:tc>
          <w:tcPr>
            <w:tcW w:w="2823" w:type="dxa"/>
            <w:tcBorders>
              <w:top w:val="single" w:sz="4" w:space="0" w:color="E2EFDA"/>
              <w:left w:val="nil"/>
              <w:bottom w:val="single" w:sz="4" w:space="0" w:color="E2EFDA"/>
              <w:right w:val="nil"/>
            </w:tcBorders>
            <w:shd w:val="clear" w:color="auto" w:fill="auto"/>
            <w:noWrap/>
            <w:vAlign w:val="bottom"/>
            <w:hideMark/>
          </w:tcPr>
          <w:p w14:paraId="2D90CC18" w14:textId="77777777" w:rsidR="005F1F3B" w:rsidRDefault="005F1F3B" w:rsidP="005F1F3B">
            <w:pPr>
              <w:rPr>
                <w:rFonts w:ascii="Calibri" w:hAnsi="Calibri" w:cs="Calibri"/>
                <w:color w:val="000000"/>
              </w:rPr>
            </w:pPr>
            <w:r>
              <w:rPr>
                <w:rFonts w:ascii="Calibri" w:hAnsi="Calibri" w:cs="Calibri"/>
                <w:color w:val="000000"/>
              </w:rPr>
              <w:t>Aantal van Empathie</w:t>
            </w:r>
          </w:p>
        </w:tc>
        <w:tc>
          <w:tcPr>
            <w:tcW w:w="460" w:type="dxa"/>
            <w:tcBorders>
              <w:top w:val="single" w:sz="4" w:space="0" w:color="E2EFDA"/>
              <w:left w:val="nil"/>
              <w:bottom w:val="single" w:sz="4" w:space="0" w:color="E2EFDA"/>
              <w:right w:val="nil"/>
            </w:tcBorders>
            <w:shd w:val="clear" w:color="auto" w:fill="auto"/>
            <w:noWrap/>
            <w:vAlign w:val="bottom"/>
            <w:hideMark/>
          </w:tcPr>
          <w:p w14:paraId="26F27456" w14:textId="77777777" w:rsidR="005F1F3B" w:rsidRDefault="005F1F3B" w:rsidP="005F1F3B">
            <w:pPr>
              <w:jc w:val="right"/>
              <w:rPr>
                <w:rFonts w:ascii="Calibri" w:hAnsi="Calibri" w:cs="Calibri"/>
                <w:color w:val="000000"/>
              </w:rPr>
            </w:pPr>
            <w:r>
              <w:rPr>
                <w:rFonts w:ascii="Calibri" w:hAnsi="Calibri" w:cs="Calibri"/>
                <w:color w:val="000000"/>
              </w:rPr>
              <w:t>12</w:t>
            </w:r>
          </w:p>
        </w:tc>
        <w:tc>
          <w:tcPr>
            <w:tcW w:w="2480" w:type="dxa"/>
            <w:tcBorders>
              <w:top w:val="single" w:sz="4" w:space="0" w:color="C6E0B4"/>
              <w:left w:val="nil"/>
              <w:bottom w:val="single" w:sz="4" w:space="0" w:color="C6E0B4"/>
              <w:right w:val="nil"/>
            </w:tcBorders>
            <w:shd w:val="clear" w:color="E2EFDA" w:fill="E2EFDA"/>
            <w:noWrap/>
            <w:vAlign w:val="bottom"/>
            <w:hideMark/>
          </w:tcPr>
          <w:p w14:paraId="3E65C2E3" w14:textId="1D59A2D3" w:rsidR="005F1F3B" w:rsidRDefault="005F1F3B" w:rsidP="005F1F3B">
            <w:pPr>
              <w:jc w:val="right"/>
              <w:rPr>
                <w:rFonts w:ascii="Calibri" w:hAnsi="Calibri" w:cs="Calibri"/>
                <w:color w:val="000000"/>
              </w:rPr>
            </w:pPr>
            <w:r>
              <w:rPr>
                <w:rFonts w:ascii="Calibri" w:hAnsi="Calibri" w:cs="Calibri"/>
                <w:color w:val="000000"/>
              </w:rPr>
              <w:t>6</w:t>
            </w:r>
          </w:p>
        </w:tc>
        <w:tc>
          <w:tcPr>
            <w:tcW w:w="2540" w:type="dxa"/>
            <w:tcBorders>
              <w:top w:val="single" w:sz="4" w:space="0" w:color="C6E0B4"/>
              <w:left w:val="nil"/>
              <w:bottom w:val="single" w:sz="4" w:space="0" w:color="C6E0B4"/>
              <w:right w:val="nil"/>
            </w:tcBorders>
            <w:shd w:val="clear" w:color="E2EFDA" w:fill="E2EFDA"/>
            <w:noWrap/>
            <w:vAlign w:val="bottom"/>
            <w:hideMark/>
          </w:tcPr>
          <w:p w14:paraId="60F2486B" w14:textId="77777777" w:rsidR="005F1F3B" w:rsidRDefault="005F1F3B" w:rsidP="005F1F3B">
            <w:pPr>
              <w:jc w:val="right"/>
              <w:rPr>
                <w:rFonts w:ascii="Calibri" w:hAnsi="Calibri" w:cs="Calibri"/>
                <w:color w:val="000000"/>
              </w:rPr>
            </w:pPr>
            <w:r>
              <w:rPr>
                <w:rFonts w:ascii="Calibri" w:hAnsi="Calibri" w:cs="Calibri"/>
                <w:color w:val="000000"/>
              </w:rPr>
              <w:t>6</w:t>
            </w:r>
          </w:p>
        </w:tc>
      </w:tr>
      <w:tr w:rsidR="005F1F3B" w14:paraId="2693E71F" w14:textId="77777777" w:rsidTr="005F1F3B">
        <w:trPr>
          <w:trHeight w:val="320"/>
        </w:trPr>
        <w:tc>
          <w:tcPr>
            <w:tcW w:w="2823" w:type="dxa"/>
            <w:tcBorders>
              <w:top w:val="single" w:sz="4" w:space="0" w:color="E2EFDA"/>
              <w:left w:val="nil"/>
              <w:bottom w:val="nil"/>
              <w:right w:val="nil"/>
            </w:tcBorders>
            <w:shd w:val="clear" w:color="auto" w:fill="auto"/>
            <w:noWrap/>
            <w:vAlign w:val="bottom"/>
            <w:hideMark/>
          </w:tcPr>
          <w:p w14:paraId="752FC74B" w14:textId="77777777" w:rsidR="005F1F3B" w:rsidRDefault="005F1F3B" w:rsidP="005F1F3B">
            <w:pPr>
              <w:rPr>
                <w:rFonts w:ascii="Calibri" w:hAnsi="Calibri" w:cs="Calibri"/>
                <w:color w:val="000000"/>
              </w:rPr>
            </w:pPr>
            <w:r>
              <w:rPr>
                <w:rFonts w:ascii="Calibri" w:hAnsi="Calibri" w:cs="Calibri"/>
                <w:color w:val="000000"/>
              </w:rPr>
              <w:t>Aantal van Algemeen</w:t>
            </w:r>
          </w:p>
        </w:tc>
        <w:tc>
          <w:tcPr>
            <w:tcW w:w="460" w:type="dxa"/>
            <w:tcBorders>
              <w:top w:val="single" w:sz="4" w:space="0" w:color="E2EFDA"/>
              <w:left w:val="nil"/>
              <w:bottom w:val="nil"/>
              <w:right w:val="nil"/>
            </w:tcBorders>
            <w:shd w:val="clear" w:color="auto" w:fill="auto"/>
            <w:noWrap/>
            <w:vAlign w:val="bottom"/>
            <w:hideMark/>
          </w:tcPr>
          <w:p w14:paraId="44FD7A23" w14:textId="77777777" w:rsidR="005F1F3B" w:rsidRDefault="005F1F3B" w:rsidP="005F1F3B">
            <w:pPr>
              <w:jc w:val="right"/>
              <w:rPr>
                <w:rFonts w:ascii="Calibri" w:hAnsi="Calibri" w:cs="Calibri"/>
                <w:color w:val="000000"/>
              </w:rPr>
            </w:pPr>
            <w:r>
              <w:rPr>
                <w:rFonts w:ascii="Calibri" w:hAnsi="Calibri" w:cs="Calibri"/>
                <w:color w:val="000000"/>
              </w:rPr>
              <w:t>6</w:t>
            </w:r>
          </w:p>
        </w:tc>
        <w:tc>
          <w:tcPr>
            <w:tcW w:w="2480" w:type="dxa"/>
            <w:tcBorders>
              <w:top w:val="single" w:sz="4" w:space="0" w:color="E2EFDA"/>
              <w:left w:val="nil"/>
              <w:bottom w:val="nil"/>
              <w:right w:val="nil"/>
            </w:tcBorders>
            <w:shd w:val="clear" w:color="auto" w:fill="auto"/>
            <w:noWrap/>
            <w:vAlign w:val="bottom"/>
            <w:hideMark/>
          </w:tcPr>
          <w:p w14:paraId="4B436E26" w14:textId="523DFE38" w:rsidR="005F1F3B" w:rsidRDefault="005F1F3B" w:rsidP="005F1F3B">
            <w:pPr>
              <w:jc w:val="right"/>
              <w:rPr>
                <w:rFonts w:ascii="Calibri" w:hAnsi="Calibri" w:cs="Calibri"/>
                <w:color w:val="000000"/>
              </w:rPr>
            </w:pPr>
            <w:r>
              <w:rPr>
                <w:rFonts w:ascii="Calibri" w:hAnsi="Calibri" w:cs="Calibri"/>
                <w:color w:val="000000"/>
              </w:rPr>
              <w:t>6</w:t>
            </w:r>
          </w:p>
        </w:tc>
        <w:tc>
          <w:tcPr>
            <w:tcW w:w="2540" w:type="dxa"/>
            <w:tcBorders>
              <w:top w:val="single" w:sz="4" w:space="0" w:color="E2EFDA"/>
              <w:left w:val="nil"/>
              <w:bottom w:val="nil"/>
              <w:right w:val="nil"/>
            </w:tcBorders>
            <w:shd w:val="clear" w:color="auto" w:fill="auto"/>
            <w:noWrap/>
            <w:vAlign w:val="bottom"/>
            <w:hideMark/>
          </w:tcPr>
          <w:p w14:paraId="74E5950C" w14:textId="77777777" w:rsidR="005F1F3B" w:rsidRDefault="005F1F3B" w:rsidP="005F1F3B">
            <w:pPr>
              <w:jc w:val="right"/>
              <w:rPr>
                <w:rFonts w:ascii="Calibri" w:hAnsi="Calibri" w:cs="Calibri"/>
                <w:color w:val="000000"/>
              </w:rPr>
            </w:pPr>
            <w:r>
              <w:rPr>
                <w:rFonts w:ascii="Calibri" w:hAnsi="Calibri" w:cs="Calibri"/>
                <w:color w:val="000000"/>
              </w:rPr>
              <w:t>0</w:t>
            </w:r>
          </w:p>
        </w:tc>
      </w:tr>
    </w:tbl>
    <w:p w14:paraId="13164A2F" w14:textId="77777777" w:rsidR="00065B82" w:rsidRPr="00065B82" w:rsidRDefault="00065B82" w:rsidP="00065B82"/>
    <w:p w14:paraId="5928B035" w14:textId="3546396E" w:rsidR="00065B82" w:rsidRPr="00065B82" w:rsidRDefault="00065B82" w:rsidP="00065B82"/>
    <w:p w14:paraId="08FCD7DE" w14:textId="071BD2F5" w:rsidR="00065B82" w:rsidRPr="00065B82" w:rsidRDefault="00065B82" w:rsidP="00065B82"/>
    <w:p w14:paraId="584BA099" w14:textId="77777777" w:rsidR="00BB2E6D" w:rsidRDefault="00BB2E6D">
      <w:pPr>
        <w:spacing w:after="240" w:line="312" w:lineRule="auto"/>
      </w:pPr>
    </w:p>
    <w:p w14:paraId="4F40CABE" w14:textId="77777777" w:rsidR="00BB2E6D" w:rsidRDefault="00BB2E6D">
      <w:pPr>
        <w:spacing w:after="240" w:line="312" w:lineRule="auto"/>
      </w:pPr>
    </w:p>
    <w:p w14:paraId="607CF288" w14:textId="77777777" w:rsidR="00BB2E6D" w:rsidRDefault="00BB2E6D">
      <w:pPr>
        <w:spacing w:after="240" w:line="312" w:lineRule="auto"/>
      </w:pPr>
    </w:p>
    <w:p w14:paraId="66F227BA" w14:textId="49159D0A" w:rsidR="005F1F3B" w:rsidRDefault="00BB2E6D">
      <w:pPr>
        <w:spacing w:after="240" w:line="312" w:lineRule="auto"/>
      </w:pPr>
      <w:r>
        <w:rPr>
          <w:sz w:val="21"/>
          <w:szCs w:val="21"/>
        </w:rPr>
        <w:br/>
      </w:r>
      <w:r w:rsidR="005F1F3B">
        <w:br w:type="page"/>
      </w:r>
    </w:p>
    <w:p w14:paraId="72EB00BB" w14:textId="4D126E4C" w:rsidR="00774604" w:rsidRDefault="00065B82" w:rsidP="00065B82">
      <w:pPr>
        <w:pStyle w:val="Heading2"/>
      </w:pPr>
      <w:bookmarkStart w:id="197" w:name="_Toc60568588"/>
      <w:r w:rsidRPr="00065B82">
        <w:lastRenderedPageBreak/>
        <w:t>B</w:t>
      </w:r>
      <w:r w:rsidR="00710180">
        <w:t>ijlage 5 i</w:t>
      </w:r>
      <w:r>
        <w:t xml:space="preserve">nterview </w:t>
      </w:r>
      <w:r w:rsidR="00774604">
        <w:t>Rinske de Haas</w:t>
      </w:r>
      <w:bookmarkEnd w:id="197"/>
    </w:p>
    <w:p w14:paraId="3C87F0EF" w14:textId="77777777" w:rsidR="00774604" w:rsidRPr="00065B82" w:rsidRDefault="00774604" w:rsidP="00774604">
      <w:pPr>
        <w:pStyle w:val="NoSpacing"/>
        <w:rPr>
          <w:sz w:val="22"/>
          <w:szCs w:val="22"/>
        </w:rPr>
      </w:pPr>
      <w:r w:rsidRPr="00065B82">
        <w:rPr>
          <w:sz w:val="22"/>
          <w:szCs w:val="22"/>
        </w:rPr>
        <w:t xml:space="preserve">Deelnemers: </w:t>
      </w:r>
      <w:r>
        <w:rPr>
          <w:sz w:val="22"/>
          <w:szCs w:val="22"/>
        </w:rPr>
        <w:tab/>
      </w:r>
      <w:r w:rsidRPr="00065B82">
        <w:rPr>
          <w:sz w:val="22"/>
          <w:szCs w:val="22"/>
        </w:rPr>
        <w:t xml:space="preserve">Guido Ris, </w:t>
      </w:r>
      <w:r>
        <w:rPr>
          <w:sz w:val="22"/>
          <w:szCs w:val="22"/>
        </w:rPr>
        <w:t>Rinske de Haas (kijker/koper)</w:t>
      </w:r>
      <w:r>
        <w:rPr>
          <w:sz w:val="22"/>
          <w:szCs w:val="22"/>
        </w:rPr>
        <w:tab/>
      </w:r>
      <w:r>
        <w:rPr>
          <w:sz w:val="22"/>
          <w:szCs w:val="22"/>
        </w:rPr>
        <w:tab/>
      </w:r>
      <w:r w:rsidRPr="00065B82">
        <w:rPr>
          <w:sz w:val="22"/>
          <w:szCs w:val="22"/>
        </w:rPr>
        <w:tab/>
        <w:t xml:space="preserve">Tijd: </w:t>
      </w:r>
      <w:r>
        <w:rPr>
          <w:sz w:val="22"/>
          <w:szCs w:val="22"/>
        </w:rPr>
        <w:tab/>
        <w:t>09:00</w:t>
      </w:r>
    </w:p>
    <w:p w14:paraId="4632C2FC" w14:textId="77777777" w:rsidR="00774604" w:rsidRPr="00065B82" w:rsidRDefault="00774604" w:rsidP="00774604">
      <w:pPr>
        <w:pStyle w:val="NoSpacing"/>
        <w:rPr>
          <w:sz w:val="22"/>
          <w:szCs w:val="22"/>
        </w:rPr>
      </w:pPr>
      <w:r w:rsidRPr="00065B82">
        <w:rPr>
          <w:sz w:val="22"/>
          <w:szCs w:val="22"/>
        </w:rPr>
        <w:t xml:space="preserve">Onderwerp: </w:t>
      </w:r>
      <w:r>
        <w:rPr>
          <w:sz w:val="22"/>
          <w:szCs w:val="22"/>
        </w:rPr>
        <w:tab/>
        <w:t>zeflkijken.nl</w:t>
      </w:r>
      <w:r w:rsidRPr="00065B82">
        <w:rPr>
          <w:sz w:val="22"/>
          <w:szCs w:val="22"/>
        </w:rPr>
        <w:tab/>
      </w:r>
      <w:r w:rsidRPr="00065B82">
        <w:rPr>
          <w:sz w:val="22"/>
          <w:szCs w:val="22"/>
        </w:rPr>
        <w:tab/>
      </w:r>
      <w:r w:rsidRPr="00065B82">
        <w:rPr>
          <w:sz w:val="22"/>
          <w:szCs w:val="22"/>
        </w:rPr>
        <w:tab/>
      </w:r>
      <w:r w:rsidRPr="00065B82">
        <w:rPr>
          <w:sz w:val="22"/>
          <w:szCs w:val="22"/>
        </w:rPr>
        <w:tab/>
      </w:r>
      <w:r w:rsidRPr="00065B82">
        <w:rPr>
          <w:sz w:val="22"/>
          <w:szCs w:val="22"/>
        </w:rPr>
        <w:tab/>
      </w:r>
      <w:r>
        <w:rPr>
          <w:sz w:val="22"/>
          <w:szCs w:val="22"/>
        </w:rPr>
        <w:tab/>
      </w:r>
      <w:r>
        <w:rPr>
          <w:sz w:val="22"/>
          <w:szCs w:val="22"/>
        </w:rPr>
        <w:tab/>
      </w:r>
      <w:r w:rsidRPr="00065B82">
        <w:rPr>
          <w:sz w:val="22"/>
          <w:szCs w:val="22"/>
        </w:rPr>
        <w:t>Datum: 1</w:t>
      </w:r>
      <w:r>
        <w:rPr>
          <w:sz w:val="22"/>
          <w:szCs w:val="22"/>
        </w:rPr>
        <w:t>7</w:t>
      </w:r>
      <w:r w:rsidRPr="00065B82">
        <w:rPr>
          <w:sz w:val="22"/>
          <w:szCs w:val="22"/>
        </w:rPr>
        <w:t>-12-2020</w:t>
      </w:r>
    </w:p>
    <w:p w14:paraId="246F264C" w14:textId="77777777" w:rsidR="00774604" w:rsidRDefault="00774604" w:rsidP="00774604"/>
    <w:p w14:paraId="571D08E6" w14:textId="77777777" w:rsidR="00774604" w:rsidRDefault="00774604" w:rsidP="00774604">
      <w:pPr>
        <w:rPr>
          <w:sz w:val="22"/>
          <w:szCs w:val="22"/>
        </w:rPr>
      </w:pPr>
      <w:r>
        <w:rPr>
          <w:sz w:val="22"/>
          <w:szCs w:val="22"/>
        </w:rPr>
        <w:t>Guido: Nogmaals bedankt dat je tijd voor mij vrij wilt maken. Zoals je inmiddels al meegekregen hebt door de enquête en door mijn collega’s doe ik onderzoek naar zelfkijken.nl. Het doel van het onderzoek is om in kaart te brengen hoe kijkers het ervaren om op deze manier een woning te bezichtigen.</w:t>
      </w:r>
    </w:p>
    <w:p w14:paraId="0FEB50D9" w14:textId="77777777" w:rsidR="00774604" w:rsidRDefault="00774604" w:rsidP="00774604">
      <w:pPr>
        <w:rPr>
          <w:sz w:val="22"/>
          <w:szCs w:val="22"/>
        </w:rPr>
      </w:pPr>
    </w:p>
    <w:p w14:paraId="518960E2" w14:textId="77777777" w:rsidR="00774604" w:rsidRDefault="00774604" w:rsidP="00774604">
      <w:pPr>
        <w:rPr>
          <w:sz w:val="22"/>
          <w:szCs w:val="22"/>
        </w:rPr>
      </w:pPr>
      <w:r>
        <w:rPr>
          <w:sz w:val="22"/>
          <w:szCs w:val="22"/>
        </w:rPr>
        <w:t>Rinske: Helemaal goed.</w:t>
      </w:r>
    </w:p>
    <w:p w14:paraId="1E56A5F4" w14:textId="77777777" w:rsidR="00774604" w:rsidRDefault="00774604" w:rsidP="00774604">
      <w:pPr>
        <w:rPr>
          <w:sz w:val="22"/>
          <w:szCs w:val="22"/>
        </w:rPr>
      </w:pPr>
    </w:p>
    <w:p w14:paraId="7D295209" w14:textId="77777777" w:rsidR="00774604" w:rsidRDefault="00774604" w:rsidP="00774604">
      <w:pPr>
        <w:rPr>
          <w:sz w:val="22"/>
          <w:szCs w:val="22"/>
        </w:rPr>
      </w:pPr>
      <w:r>
        <w:rPr>
          <w:sz w:val="22"/>
          <w:szCs w:val="22"/>
        </w:rPr>
        <w:t>Guido: Op welke manier heeft u de bezichtiging aangevraagd, was dit via de website of funda?</w:t>
      </w:r>
    </w:p>
    <w:p w14:paraId="353D1FA7" w14:textId="77777777" w:rsidR="00774604" w:rsidRDefault="00774604" w:rsidP="00774604">
      <w:pPr>
        <w:rPr>
          <w:sz w:val="22"/>
          <w:szCs w:val="22"/>
        </w:rPr>
      </w:pPr>
    </w:p>
    <w:p w14:paraId="04F4113A" w14:textId="77777777" w:rsidR="00774604" w:rsidRDefault="00774604" w:rsidP="00774604">
      <w:pPr>
        <w:rPr>
          <w:sz w:val="22"/>
          <w:szCs w:val="22"/>
        </w:rPr>
      </w:pPr>
      <w:r>
        <w:rPr>
          <w:sz w:val="22"/>
          <w:szCs w:val="22"/>
        </w:rPr>
        <w:t>Rinske: Specifiek van het huis dat ik heb gekocht? Ik heb namelijk vaker bij jullie een bezichtiging aangevraagd.</w:t>
      </w:r>
    </w:p>
    <w:p w14:paraId="2245A375" w14:textId="77777777" w:rsidR="00774604" w:rsidRDefault="00774604" w:rsidP="00774604">
      <w:pPr>
        <w:rPr>
          <w:sz w:val="22"/>
          <w:szCs w:val="22"/>
        </w:rPr>
      </w:pPr>
    </w:p>
    <w:p w14:paraId="649C7A9F" w14:textId="77777777" w:rsidR="00774604" w:rsidRDefault="00774604" w:rsidP="00774604">
      <w:pPr>
        <w:rPr>
          <w:sz w:val="22"/>
          <w:szCs w:val="22"/>
        </w:rPr>
      </w:pPr>
      <w:r>
        <w:rPr>
          <w:sz w:val="22"/>
          <w:szCs w:val="22"/>
        </w:rPr>
        <w:t>Guido: In dat geval alle keren, als er verschil in zat.</w:t>
      </w:r>
    </w:p>
    <w:p w14:paraId="62190BAA" w14:textId="77777777" w:rsidR="00774604" w:rsidRDefault="00774604" w:rsidP="00774604">
      <w:pPr>
        <w:rPr>
          <w:sz w:val="22"/>
          <w:szCs w:val="22"/>
        </w:rPr>
      </w:pPr>
    </w:p>
    <w:p w14:paraId="75E153CB" w14:textId="77777777" w:rsidR="00774604" w:rsidRDefault="00774604" w:rsidP="00774604">
      <w:pPr>
        <w:rPr>
          <w:sz w:val="22"/>
          <w:szCs w:val="22"/>
        </w:rPr>
      </w:pPr>
      <w:r>
        <w:rPr>
          <w:sz w:val="22"/>
          <w:szCs w:val="22"/>
        </w:rPr>
        <w:t xml:space="preserve">Rinske: De meeste keren ging het via Funda. Daar kon je aanklikken plan een bezichtiging en dan ging het eigenlijk heel snel automatisch. Je kreeg meteen een mail, dus dat was echt ideaal. Via de mail kreeg ik dan de link naar zelfkijken om meteen een afspraak te maken, dus dat vond ik echt heel fijn. Bij het huis wat ik heb gekocht stond volgens mij nog niet op Funda. Die zag ik op Instagram voorbij komen en toen heb ik gelijk gebeld. Die zag er namelijk heel aantrekkelijk uit en in deze tijd moet je dan gelijk reageren. Toen heb ik gebeld naar de makelaardij en kreeg ik volgens mij als eerste al diezelfde link. Dus uiteindelijk kwam het in beide gevallen via de link in mijn mail. </w:t>
      </w:r>
    </w:p>
    <w:p w14:paraId="6058872F" w14:textId="77777777" w:rsidR="00774604" w:rsidRDefault="00774604" w:rsidP="00774604">
      <w:pPr>
        <w:rPr>
          <w:sz w:val="22"/>
          <w:szCs w:val="22"/>
        </w:rPr>
      </w:pPr>
    </w:p>
    <w:p w14:paraId="3F46FA67" w14:textId="77777777" w:rsidR="00774604" w:rsidRDefault="00774604" w:rsidP="00774604">
      <w:pPr>
        <w:rPr>
          <w:sz w:val="22"/>
          <w:szCs w:val="22"/>
        </w:rPr>
      </w:pPr>
      <w:r>
        <w:rPr>
          <w:sz w:val="22"/>
          <w:szCs w:val="22"/>
        </w:rPr>
        <w:t>Guido: Vond u de berichtgeving hierin duidelijk, het was helder wat u moest doen?</w:t>
      </w:r>
    </w:p>
    <w:p w14:paraId="21012394" w14:textId="77777777" w:rsidR="00774604" w:rsidRDefault="00774604" w:rsidP="00774604">
      <w:pPr>
        <w:rPr>
          <w:sz w:val="22"/>
          <w:szCs w:val="22"/>
        </w:rPr>
      </w:pPr>
    </w:p>
    <w:p w14:paraId="43BE964B" w14:textId="77777777" w:rsidR="00774604" w:rsidRDefault="00774604" w:rsidP="00774604">
      <w:pPr>
        <w:rPr>
          <w:sz w:val="22"/>
          <w:szCs w:val="22"/>
        </w:rPr>
      </w:pPr>
      <w:r>
        <w:rPr>
          <w:sz w:val="22"/>
          <w:szCs w:val="22"/>
        </w:rPr>
        <w:t xml:space="preserve">Rinske: Ja, zeker. Ik ben er zeker over te spreken. De eerste keer wist ik natuurlijk niet zo goed wat ik moest verwachten. Op een gegeven moment had ik het vaker huizen via jullie bezichtigd, dus toen kende ik het systeem gewoon goed. De eerste keer was dat natuurlijk wel anders, toen dacht ik huh en dan moet ik een code meenemen of dan krijg ik een code of mijn mobiel moet aanstaan en zo, maar het was allemaal wel gewoon heel helder, dus op zich liep dat wel goed door. </w:t>
      </w:r>
    </w:p>
    <w:p w14:paraId="01989790" w14:textId="77777777" w:rsidR="00774604" w:rsidRDefault="00774604" w:rsidP="00774604">
      <w:pPr>
        <w:rPr>
          <w:sz w:val="22"/>
          <w:szCs w:val="22"/>
        </w:rPr>
      </w:pPr>
    </w:p>
    <w:p w14:paraId="55FB1A65" w14:textId="77777777" w:rsidR="00774604" w:rsidRDefault="00774604" w:rsidP="00774604">
      <w:pPr>
        <w:rPr>
          <w:sz w:val="22"/>
          <w:szCs w:val="22"/>
        </w:rPr>
      </w:pPr>
      <w:r>
        <w:rPr>
          <w:sz w:val="22"/>
          <w:szCs w:val="22"/>
        </w:rPr>
        <w:t>Guido: Wat vond je van een bezichtiging via zelfkijken.nl?</w:t>
      </w:r>
    </w:p>
    <w:p w14:paraId="1D307F8B" w14:textId="77777777" w:rsidR="00774604" w:rsidRDefault="00774604" w:rsidP="00774604">
      <w:pPr>
        <w:rPr>
          <w:sz w:val="22"/>
          <w:szCs w:val="22"/>
        </w:rPr>
      </w:pPr>
    </w:p>
    <w:p w14:paraId="6899B72F" w14:textId="77777777" w:rsidR="00774604" w:rsidRDefault="00774604" w:rsidP="00774604">
      <w:pPr>
        <w:rPr>
          <w:sz w:val="22"/>
          <w:szCs w:val="22"/>
        </w:rPr>
      </w:pPr>
      <w:r>
        <w:rPr>
          <w:sz w:val="22"/>
          <w:szCs w:val="22"/>
        </w:rPr>
        <w:t>Rinske: Ik vond het eigenlijk wel fijn. Wat ik nog het meest fijn vond is dat ik bij andere makelaars maar twintig minuten de tijd kreeg voor de bezichtiging en dat vond ik zo weinig. Het is ook niet dat een half uur zo veel meer is, maar als er ook nog een makelaar bij is dan ben je ook vaker nog wat langer in gesprek en dan heb je nog maar een kwartiertje om het huis goed te bekijken. Hier had je in ieder geval een half uur. Er zijn natuurlijk wel dingen die je niet kan vragen, maar op zich als je ook de brochure goed leest weet je wel veel. Wat ik natuurlijk ergens wel een nadeel vond is dat er heel veel mensen kunnen komen kijken, dus dat is natuurlijk een voordeel voor de verkopers, maar een nadeel voor mij. Ik had daardoor best wel voor concurrenten.</w:t>
      </w:r>
    </w:p>
    <w:p w14:paraId="6C156F0C" w14:textId="77777777" w:rsidR="00774604" w:rsidRDefault="00774604" w:rsidP="00774604">
      <w:pPr>
        <w:rPr>
          <w:sz w:val="22"/>
          <w:szCs w:val="22"/>
        </w:rPr>
      </w:pPr>
    </w:p>
    <w:p w14:paraId="0D520B8F" w14:textId="77777777" w:rsidR="00774604" w:rsidRDefault="00774604" w:rsidP="00774604">
      <w:pPr>
        <w:rPr>
          <w:sz w:val="22"/>
          <w:szCs w:val="22"/>
        </w:rPr>
      </w:pPr>
      <w:r>
        <w:rPr>
          <w:sz w:val="22"/>
          <w:szCs w:val="22"/>
        </w:rPr>
        <w:t>Guido: Ja precies, maar dat is dan meer het stukje meer concurrentie dan de manier van bezichtigen.</w:t>
      </w:r>
    </w:p>
    <w:p w14:paraId="1F922B84" w14:textId="77777777" w:rsidR="00774604" w:rsidRDefault="00774604" w:rsidP="00774604">
      <w:pPr>
        <w:rPr>
          <w:sz w:val="22"/>
          <w:szCs w:val="22"/>
        </w:rPr>
      </w:pPr>
    </w:p>
    <w:p w14:paraId="459C3421" w14:textId="77777777" w:rsidR="00774604" w:rsidRDefault="00774604" w:rsidP="00774604">
      <w:pPr>
        <w:rPr>
          <w:sz w:val="22"/>
          <w:szCs w:val="22"/>
        </w:rPr>
      </w:pPr>
      <w:r>
        <w:rPr>
          <w:sz w:val="22"/>
          <w:szCs w:val="22"/>
        </w:rPr>
        <w:t xml:space="preserve">Rinske: Ja precies, het heeft niet te maken met de manier van bezichtigen. Dat was prima. Tuurlijk ik denk als er een makelaar bij is dat je net wel iets meer had geweten over het huis. Je hebt wel de brochure doorgelezen, maar ja je gaat ook niet super gedetailleerd alles lezen. Het huis wat ik bijvoorbeeld heb gekocht daar zaten scheuren in het plafon. Daar was ik wel benieuwd naar van hoe komt dat en waarom zit het in andere delen niet en wat kan ik hier aan doen, die vragen stel je dan wel gemakkelijker. Dan is de makelaar er ook niet bij om het je ter plekke te vertellen. Dan kan ik achteraf wel bellen, maar dan vraag ik me af in hoeverre weten ze precies waar ik het over heb. </w:t>
      </w:r>
    </w:p>
    <w:p w14:paraId="1488B347" w14:textId="77777777" w:rsidR="00774604" w:rsidRDefault="00774604" w:rsidP="00774604">
      <w:pPr>
        <w:rPr>
          <w:sz w:val="22"/>
          <w:szCs w:val="22"/>
        </w:rPr>
      </w:pPr>
    </w:p>
    <w:p w14:paraId="5B5263BD" w14:textId="77777777" w:rsidR="00774604" w:rsidRDefault="00774604" w:rsidP="00774604">
      <w:pPr>
        <w:rPr>
          <w:sz w:val="22"/>
          <w:szCs w:val="22"/>
        </w:rPr>
      </w:pPr>
      <w:r>
        <w:rPr>
          <w:sz w:val="22"/>
          <w:szCs w:val="22"/>
        </w:rPr>
        <w:lastRenderedPageBreak/>
        <w:t>Guido: Dat snap ik, dat was eigenlijk ook een beetje mijn volgende vraag. Het kwam in de enquête namelijk ook naar voren dat mensen toch wel de mogelijkheid missen om een vraag te stellen, dus dit ervaarde u ook?</w:t>
      </w:r>
    </w:p>
    <w:p w14:paraId="02C9254D" w14:textId="77777777" w:rsidR="00774604" w:rsidRDefault="00774604" w:rsidP="00774604">
      <w:pPr>
        <w:rPr>
          <w:sz w:val="22"/>
          <w:szCs w:val="22"/>
        </w:rPr>
      </w:pPr>
    </w:p>
    <w:p w14:paraId="79A8B411" w14:textId="77777777" w:rsidR="00774604" w:rsidRDefault="00774604" w:rsidP="00774604">
      <w:pPr>
        <w:rPr>
          <w:sz w:val="22"/>
          <w:szCs w:val="22"/>
        </w:rPr>
      </w:pPr>
      <w:r>
        <w:rPr>
          <w:sz w:val="22"/>
          <w:szCs w:val="22"/>
        </w:rPr>
        <w:t xml:space="preserve">Rinske: Ja. Ik heb het niet perse als heel vervelend ervaren, want je kon gewoon appen met de makelaar, dus die optie was er wel. Het speelt natuurlijk wel mee. Ik was vorige week bij de verkopers, even kennis maken en nog even het huis opmeten en zo, toen hadden we het er ook over en die zeiden ook bijvoorbeeld met die deuren, ja die gaan wel dicht, maar dan moet je wel even goed weten hoe ze dicht moeten. Zij zei toen ook ja ik vond het wel jammer dat er geen makelaar bij was, want die deuren die schuiven niet goed, je moet even weten hoe zeg maar. Dat gaf zij aan en dat kon ik wel beamen, dat herkende ik wel. </w:t>
      </w:r>
    </w:p>
    <w:p w14:paraId="5810D9C0" w14:textId="77777777" w:rsidR="00774604" w:rsidRDefault="00774604" w:rsidP="00774604">
      <w:pPr>
        <w:rPr>
          <w:sz w:val="22"/>
          <w:szCs w:val="22"/>
        </w:rPr>
      </w:pPr>
    </w:p>
    <w:p w14:paraId="197E88F9" w14:textId="77777777" w:rsidR="00774604" w:rsidRDefault="00774604" w:rsidP="00774604">
      <w:pPr>
        <w:rPr>
          <w:sz w:val="22"/>
          <w:szCs w:val="22"/>
        </w:rPr>
      </w:pPr>
      <w:r>
        <w:rPr>
          <w:sz w:val="22"/>
          <w:szCs w:val="22"/>
        </w:rPr>
        <w:t>Guido: Dus het zit een beetje in de kleine dingetjes, net even dat extra stukje daarvoor zou de makelaar prettig zijn?</w:t>
      </w:r>
    </w:p>
    <w:p w14:paraId="2659735A" w14:textId="77777777" w:rsidR="00774604" w:rsidRDefault="00774604" w:rsidP="00774604">
      <w:pPr>
        <w:rPr>
          <w:sz w:val="22"/>
          <w:szCs w:val="22"/>
        </w:rPr>
      </w:pPr>
    </w:p>
    <w:p w14:paraId="50AB14B1" w14:textId="77777777" w:rsidR="00774604" w:rsidRDefault="00774604" w:rsidP="00774604">
      <w:pPr>
        <w:rPr>
          <w:sz w:val="22"/>
          <w:szCs w:val="22"/>
        </w:rPr>
      </w:pPr>
      <w:r>
        <w:rPr>
          <w:sz w:val="22"/>
          <w:szCs w:val="22"/>
        </w:rPr>
        <w:t>Rinske: Ja.</w:t>
      </w:r>
    </w:p>
    <w:p w14:paraId="4E45B1B4" w14:textId="77777777" w:rsidR="00774604" w:rsidRDefault="00774604" w:rsidP="00774604">
      <w:pPr>
        <w:rPr>
          <w:sz w:val="22"/>
          <w:szCs w:val="22"/>
        </w:rPr>
      </w:pPr>
    </w:p>
    <w:p w14:paraId="62BF1357" w14:textId="77777777" w:rsidR="00774604" w:rsidRDefault="00774604" w:rsidP="00774604">
      <w:pPr>
        <w:rPr>
          <w:sz w:val="22"/>
          <w:szCs w:val="22"/>
        </w:rPr>
      </w:pPr>
      <w:r>
        <w:rPr>
          <w:sz w:val="22"/>
          <w:szCs w:val="22"/>
        </w:rPr>
        <w:t>Guido: Dan valt mijn volgende vraag al een beetje weg, want u was dus wel op de hoogte dat er wel een mogelijkheid was om vragen te stellen tijdens de bezichtiging?</w:t>
      </w:r>
    </w:p>
    <w:p w14:paraId="5755DF59" w14:textId="77777777" w:rsidR="00774604" w:rsidRDefault="00774604" w:rsidP="00774604">
      <w:pPr>
        <w:rPr>
          <w:sz w:val="22"/>
          <w:szCs w:val="22"/>
        </w:rPr>
      </w:pPr>
    </w:p>
    <w:p w14:paraId="14664502" w14:textId="77777777" w:rsidR="00774604" w:rsidRDefault="00774604" w:rsidP="00774604">
      <w:pPr>
        <w:rPr>
          <w:sz w:val="22"/>
          <w:szCs w:val="22"/>
        </w:rPr>
      </w:pPr>
      <w:r>
        <w:rPr>
          <w:sz w:val="22"/>
          <w:szCs w:val="22"/>
        </w:rPr>
        <w:t>Rinske: Ja klopt, maar ik moet toch zeggen dat je dat wel minder snel doet. Dan is het vaak achteraf en dan accepteer je het ook gewoon een beetje of zo. De drempel ligt wat hoger en als de makelaar er is kan je het even snel vragen.</w:t>
      </w:r>
    </w:p>
    <w:p w14:paraId="327211E1" w14:textId="77777777" w:rsidR="00774604" w:rsidRDefault="00774604" w:rsidP="00774604">
      <w:pPr>
        <w:rPr>
          <w:sz w:val="22"/>
          <w:szCs w:val="22"/>
        </w:rPr>
      </w:pPr>
    </w:p>
    <w:p w14:paraId="5D24A866" w14:textId="77777777" w:rsidR="00774604" w:rsidRDefault="00774604" w:rsidP="00774604">
      <w:pPr>
        <w:rPr>
          <w:sz w:val="22"/>
          <w:szCs w:val="22"/>
        </w:rPr>
      </w:pPr>
      <w:r>
        <w:rPr>
          <w:sz w:val="22"/>
          <w:szCs w:val="22"/>
        </w:rPr>
        <w:t>Guido: Waren er tijdens de bezichtiging nog dingen onduidelijk of dat je ergens iets meer toelichting over willen hebben, dan bedoel ik niet over de woning, maar over het binnen komen en zorgen dat het goed afgesloten wordt, dat soort zaken.</w:t>
      </w:r>
    </w:p>
    <w:p w14:paraId="625D2BB7" w14:textId="77777777" w:rsidR="00774604" w:rsidRDefault="00774604" w:rsidP="00774604">
      <w:pPr>
        <w:rPr>
          <w:sz w:val="22"/>
          <w:szCs w:val="22"/>
        </w:rPr>
      </w:pPr>
    </w:p>
    <w:p w14:paraId="2B630371" w14:textId="77777777" w:rsidR="00774604" w:rsidRDefault="00774604" w:rsidP="00774604">
      <w:pPr>
        <w:rPr>
          <w:sz w:val="22"/>
          <w:szCs w:val="22"/>
        </w:rPr>
      </w:pPr>
      <w:r>
        <w:rPr>
          <w:sz w:val="22"/>
          <w:szCs w:val="22"/>
        </w:rPr>
        <w:t xml:space="preserve">Rinske: Ja, het weggaan. Ik heb bij twee huizen gehad dat het heel lang duurde voordat ik de deur weer dicht kreeg, ik dacht even huh hoe werkt dit systeem nou. Daarna trok ik de deur dicht, maar hij viel dan niet meteen automatisch in het slot. Toen stond ik er wel echt even van </w:t>
      </w:r>
      <w:proofErr w:type="spellStart"/>
      <w:r>
        <w:rPr>
          <w:sz w:val="22"/>
          <w:szCs w:val="22"/>
        </w:rPr>
        <w:t>oke</w:t>
      </w:r>
      <w:proofErr w:type="spellEnd"/>
      <w:r>
        <w:rPr>
          <w:sz w:val="22"/>
          <w:szCs w:val="22"/>
        </w:rPr>
        <w:t xml:space="preserve"> en nu. Ik kan niet zomaar die deur open laten. Ik stond er wel een beetje te pielen. Bij sommige huizen was het zo dat er alweer mensen na ons kwamen, dus die hebben ook een code dus dan kunnen zij weer naar binnen. Ik heb wel een paar keer gehad dat het open gaan heel makkelijk ging, maar het weer dicht doen vond ik lastiger. </w:t>
      </w:r>
    </w:p>
    <w:p w14:paraId="1087D87A" w14:textId="77777777" w:rsidR="00774604" w:rsidRDefault="00774604" w:rsidP="00774604">
      <w:pPr>
        <w:rPr>
          <w:sz w:val="22"/>
          <w:szCs w:val="22"/>
        </w:rPr>
      </w:pPr>
    </w:p>
    <w:p w14:paraId="46886C4E" w14:textId="77777777" w:rsidR="00774604" w:rsidRDefault="00774604" w:rsidP="00774604">
      <w:pPr>
        <w:rPr>
          <w:sz w:val="22"/>
          <w:szCs w:val="22"/>
        </w:rPr>
      </w:pPr>
      <w:r>
        <w:rPr>
          <w:sz w:val="22"/>
          <w:szCs w:val="22"/>
        </w:rPr>
        <w:t>Guido: Dat stond ook niet helemaal duidelijk toegelicht hoe dat zou moeten?</w:t>
      </w:r>
    </w:p>
    <w:p w14:paraId="7AAFB7B6" w14:textId="77777777" w:rsidR="00774604" w:rsidRDefault="00774604" w:rsidP="00774604">
      <w:pPr>
        <w:rPr>
          <w:sz w:val="22"/>
          <w:szCs w:val="22"/>
        </w:rPr>
      </w:pPr>
    </w:p>
    <w:p w14:paraId="4227B6FB" w14:textId="77777777" w:rsidR="00774604" w:rsidRDefault="00774604" w:rsidP="00774604">
      <w:pPr>
        <w:rPr>
          <w:sz w:val="22"/>
          <w:szCs w:val="22"/>
        </w:rPr>
      </w:pPr>
      <w:r>
        <w:rPr>
          <w:sz w:val="22"/>
          <w:szCs w:val="22"/>
        </w:rPr>
        <w:t xml:space="preserve">Rinske: Ja nou dat denk ik dan niet of ik heb er overheen gelezen. Ik dacht gewoon als ik het nu zo terug haal, volgens mij als je er uit gaat hoef je alleen de deur dicht te trekken. Ik denk dat soms het slot van de deur niet gelijk dicht valt of zo. Misschien dat het ook wel gewoon aan mij lag hoor, dat kan ook nog. Ik heb in ieder geval twee keer gehad dat ik de deur niet goed dicht kreeg. Het is uiteindelijk wel gelukt. </w:t>
      </w:r>
    </w:p>
    <w:p w14:paraId="08A38A63" w14:textId="77777777" w:rsidR="00774604" w:rsidRDefault="00774604" w:rsidP="00774604">
      <w:pPr>
        <w:rPr>
          <w:sz w:val="22"/>
          <w:szCs w:val="22"/>
        </w:rPr>
      </w:pPr>
    </w:p>
    <w:p w14:paraId="0500AB38" w14:textId="77777777" w:rsidR="00774604" w:rsidRDefault="00774604" w:rsidP="00774604">
      <w:pPr>
        <w:rPr>
          <w:sz w:val="22"/>
          <w:szCs w:val="22"/>
        </w:rPr>
      </w:pPr>
      <w:r>
        <w:rPr>
          <w:sz w:val="22"/>
          <w:szCs w:val="22"/>
        </w:rPr>
        <w:t>Guido: Welke aanpassingen zouden er voor jou kunnen worden gedaan om jouw ervaring met zelfkijken.nl te verbeteren?</w:t>
      </w:r>
    </w:p>
    <w:p w14:paraId="05B5401D" w14:textId="77777777" w:rsidR="00774604" w:rsidRDefault="00774604" w:rsidP="00774604">
      <w:pPr>
        <w:rPr>
          <w:sz w:val="22"/>
          <w:szCs w:val="22"/>
        </w:rPr>
      </w:pPr>
    </w:p>
    <w:p w14:paraId="156957ED" w14:textId="77777777" w:rsidR="00774604" w:rsidRDefault="00774604" w:rsidP="00774604">
      <w:pPr>
        <w:rPr>
          <w:sz w:val="22"/>
          <w:szCs w:val="22"/>
        </w:rPr>
      </w:pPr>
      <w:r>
        <w:rPr>
          <w:sz w:val="22"/>
          <w:szCs w:val="22"/>
        </w:rPr>
        <w:t>Rinske: Uhm, daar moet ik even over nadenken.</w:t>
      </w:r>
    </w:p>
    <w:p w14:paraId="055EEC34" w14:textId="77777777" w:rsidR="00774604" w:rsidRDefault="00774604" w:rsidP="00774604">
      <w:pPr>
        <w:rPr>
          <w:sz w:val="22"/>
          <w:szCs w:val="22"/>
        </w:rPr>
      </w:pPr>
    </w:p>
    <w:p w14:paraId="259836D9" w14:textId="77777777" w:rsidR="00774604" w:rsidRDefault="00774604" w:rsidP="00774604">
      <w:pPr>
        <w:rPr>
          <w:sz w:val="22"/>
          <w:szCs w:val="22"/>
        </w:rPr>
      </w:pPr>
      <w:r>
        <w:rPr>
          <w:sz w:val="22"/>
          <w:szCs w:val="22"/>
        </w:rPr>
        <w:t>Guido: Dat is goed.</w:t>
      </w:r>
    </w:p>
    <w:p w14:paraId="5B7CDFE6" w14:textId="77777777" w:rsidR="00774604" w:rsidRDefault="00774604" w:rsidP="00774604">
      <w:pPr>
        <w:rPr>
          <w:sz w:val="22"/>
          <w:szCs w:val="22"/>
        </w:rPr>
      </w:pPr>
    </w:p>
    <w:p w14:paraId="60A655D1" w14:textId="77777777" w:rsidR="00774604" w:rsidRDefault="00774604" w:rsidP="00774604">
      <w:pPr>
        <w:rPr>
          <w:sz w:val="22"/>
          <w:szCs w:val="22"/>
        </w:rPr>
      </w:pPr>
      <w:r>
        <w:rPr>
          <w:sz w:val="22"/>
          <w:szCs w:val="22"/>
        </w:rPr>
        <w:t xml:space="preserve">Rinske: Ja, weet ik eigenlijk niet zo goed. Ja misschien wat ik eerder noemde van die schuifdeur, dat je even moet weten hoe het moet. Dat er misschien briefjes of zo op zitten waar dat op staat. Dat je als makelaar toch even, want je bent er niet bij om het te vertellen, maar je weet eigenlijk wel mensen gaan sowieso deze deur proberen dicht te schuiven. Als je dan weet dat het op een bepaalde manier moet en anders niet echt goed werkt, dat je daar net iets meer ja misschien iets van een briefje ophangen waarop dat vermeld staat. Hoe het zit. </w:t>
      </w:r>
    </w:p>
    <w:p w14:paraId="683715E7" w14:textId="77777777" w:rsidR="00774604" w:rsidRDefault="00774604" w:rsidP="00774604">
      <w:pPr>
        <w:rPr>
          <w:sz w:val="22"/>
          <w:szCs w:val="22"/>
        </w:rPr>
      </w:pPr>
    </w:p>
    <w:p w14:paraId="24503D19" w14:textId="77777777" w:rsidR="00774604" w:rsidRDefault="00774604" w:rsidP="00774604">
      <w:pPr>
        <w:rPr>
          <w:sz w:val="22"/>
          <w:szCs w:val="22"/>
        </w:rPr>
      </w:pPr>
      <w:r>
        <w:rPr>
          <w:sz w:val="22"/>
          <w:szCs w:val="22"/>
        </w:rPr>
        <w:lastRenderedPageBreak/>
        <w:t xml:space="preserve">Guido: Dus eigenlijk bij de dingen die iets meer toelichting kunnen krijgen dat dat even extra duidelijk gemaakt wordt, zoals die deur klemt een beetje bijvoorbeeld, met bijvoorbeeld een briefje. </w:t>
      </w:r>
    </w:p>
    <w:p w14:paraId="3544BD6D" w14:textId="77777777" w:rsidR="00774604" w:rsidRDefault="00774604" w:rsidP="00774604">
      <w:pPr>
        <w:rPr>
          <w:sz w:val="22"/>
          <w:szCs w:val="22"/>
        </w:rPr>
      </w:pPr>
    </w:p>
    <w:p w14:paraId="2923D42B" w14:textId="77777777" w:rsidR="00774604" w:rsidRDefault="00774604" w:rsidP="00774604">
      <w:pPr>
        <w:rPr>
          <w:sz w:val="22"/>
          <w:szCs w:val="22"/>
        </w:rPr>
      </w:pPr>
      <w:r>
        <w:rPr>
          <w:sz w:val="22"/>
          <w:szCs w:val="22"/>
        </w:rPr>
        <w:t xml:space="preserve">Rinske: Ja dat denk ik dat ik nog zou doen. Over het systeem verder niet nee. Ik heb het als erg plezierig ervaren. Dat je even lekker zelf rond kan lopen en zo. </w:t>
      </w:r>
    </w:p>
    <w:p w14:paraId="5E8F39BB" w14:textId="77777777" w:rsidR="00774604" w:rsidRDefault="00774604" w:rsidP="00774604">
      <w:pPr>
        <w:rPr>
          <w:sz w:val="22"/>
          <w:szCs w:val="22"/>
        </w:rPr>
      </w:pPr>
    </w:p>
    <w:p w14:paraId="37A6990B" w14:textId="77777777" w:rsidR="00774604" w:rsidRDefault="00774604" w:rsidP="00774604">
      <w:pPr>
        <w:rPr>
          <w:sz w:val="22"/>
          <w:szCs w:val="22"/>
        </w:rPr>
      </w:pPr>
      <w:r>
        <w:rPr>
          <w:sz w:val="22"/>
          <w:szCs w:val="22"/>
        </w:rPr>
        <w:t xml:space="preserve">Guido: Dus eigenlijk best wel positief? </w:t>
      </w:r>
    </w:p>
    <w:p w14:paraId="0D4A1A3C" w14:textId="77777777" w:rsidR="00774604" w:rsidRDefault="00774604" w:rsidP="00774604">
      <w:pPr>
        <w:rPr>
          <w:sz w:val="22"/>
          <w:szCs w:val="22"/>
        </w:rPr>
      </w:pPr>
    </w:p>
    <w:p w14:paraId="6EDD1E1A" w14:textId="77777777" w:rsidR="00774604" w:rsidRDefault="00774604" w:rsidP="00774604">
      <w:pPr>
        <w:rPr>
          <w:sz w:val="22"/>
          <w:szCs w:val="22"/>
        </w:rPr>
      </w:pPr>
      <w:r>
        <w:rPr>
          <w:sz w:val="22"/>
          <w:szCs w:val="22"/>
        </w:rPr>
        <w:t>Rinske: Ja zeker weten!</w:t>
      </w:r>
    </w:p>
    <w:p w14:paraId="33D8AF07" w14:textId="77777777" w:rsidR="00774604" w:rsidRDefault="00774604" w:rsidP="00774604">
      <w:pPr>
        <w:rPr>
          <w:sz w:val="22"/>
          <w:szCs w:val="22"/>
        </w:rPr>
      </w:pPr>
    </w:p>
    <w:p w14:paraId="1ABF6275" w14:textId="77777777" w:rsidR="00774604" w:rsidRDefault="00774604" w:rsidP="00774604">
      <w:pPr>
        <w:rPr>
          <w:sz w:val="22"/>
          <w:szCs w:val="22"/>
        </w:rPr>
      </w:pPr>
      <w:r>
        <w:rPr>
          <w:sz w:val="22"/>
          <w:szCs w:val="22"/>
        </w:rPr>
        <w:t>Guido: Als je jouw eigen huis zou verkopen, zou je het dan overwegen om via zelfkijken te doen?</w:t>
      </w:r>
    </w:p>
    <w:p w14:paraId="3B30DDD9" w14:textId="77777777" w:rsidR="00774604" w:rsidRDefault="00774604" w:rsidP="00774604">
      <w:pPr>
        <w:rPr>
          <w:sz w:val="22"/>
          <w:szCs w:val="22"/>
        </w:rPr>
      </w:pPr>
    </w:p>
    <w:p w14:paraId="5CBBA246" w14:textId="77777777" w:rsidR="00774604" w:rsidRDefault="00774604" w:rsidP="00774604">
      <w:pPr>
        <w:rPr>
          <w:sz w:val="22"/>
          <w:szCs w:val="22"/>
        </w:rPr>
      </w:pPr>
      <w:r>
        <w:rPr>
          <w:sz w:val="22"/>
          <w:szCs w:val="22"/>
        </w:rPr>
        <w:t xml:space="preserve">Rinske: Ja dat denk ik wel ja. Ik zou dan denk ik dus wel wat meer aangeven wat we net ook besproken over de gebreken, dat ik het er even bij toelicht, wat het toch wat aantrekkelijker maakt, als het niet zo erg is. Ik zou het zeker doen, vooral als ik het zelf zou verkopen wil je natuurlijk zo veel mogelijk mensen die komen kijken. Dat is via dit systeem natuurlijk gewoon ideaal, want je gaat gewoon een weekend weg en het hele weekend zijn er bezichtigingen. Dat kan juist omdat er ook geen makelaar bij is. </w:t>
      </w:r>
    </w:p>
    <w:p w14:paraId="254D4C78" w14:textId="77777777" w:rsidR="00774604" w:rsidRDefault="00774604" w:rsidP="00774604">
      <w:pPr>
        <w:rPr>
          <w:sz w:val="22"/>
          <w:szCs w:val="22"/>
        </w:rPr>
      </w:pPr>
    </w:p>
    <w:p w14:paraId="217B66CC" w14:textId="77777777" w:rsidR="00774604" w:rsidRDefault="00774604" w:rsidP="00774604">
      <w:pPr>
        <w:rPr>
          <w:sz w:val="22"/>
          <w:szCs w:val="22"/>
        </w:rPr>
      </w:pPr>
      <w:r>
        <w:rPr>
          <w:sz w:val="22"/>
          <w:szCs w:val="22"/>
        </w:rPr>
        <w:t>Guido: De reden dat ik deze vraag nog een keer stel is omdat je in de enquête ziet dat veel mensen erg positief zijn, maar dan bij de vraag of ze het zelf ook zouden doen voor hun eigen woning weer veel meer spreiding ziet, maar dat geld voor jou dus niet?</w:t>
      </w:r>
    </w:p>
    <w:p w14:paraId="1623535D" w14:textId="77777777" w:rsidR="00774604" w:rsidRDefault="00774604" w:rsidP="00774604">
      <w:pPr>
        <w:rPr>
          <w:sz w:val="22"/>
          <w:szCs w:val="22"/>
        </w:rPr>
      </w:pPr>
    </w:p>
    <w:p w14:paraId="6441D38D" w14:textId="77777777" w:rsidR="00774604" w:rsidRDefault="00774604" w:rsidP="00774604">
      <w:pPr>
        <w:rPr>
          <w:sz w:val="22"/>
          <w:szCs w:val="22"/>
        </w:rPr>
      </w:pPr>
      <w:r>
        <w:rPr>
          <w:sz w:val="22"/>
          <w:szCs w:val="22"/>
        </w:rPr>
        <w:t xml:space="preserve">Rinske: Ik denk dat ik daar wel anders in sta dan. Ik zou het denk ik zelf ook doen. Voornamelijk omdat je gewoon heel veel mensen kan trekken daarmee en daardoor je huis ook weer voor meer kan verkopen. Het is maar net waar je voor gaat dan denk ik. </w:t>
      </w:r>
    </w:p>
    <w:p w14:paraId="4C5DADFA" w14:textId="77777777" w:rsidR="00774604" w:rsidRDefault="00774604">
      <w:pPr>
        <w:spacing w:after="240" w:line="312" w:lineRule="auto"/>
        <w:rPr>
          <w:rFonts w:asciiTheme="majorHAnsi" w:eastAsiaTheme="majorEastAsia" w:hAnsiTheme="majorHAnsi" w:cstheme="majorBidi"/>
          <w:color w:val="194B07"/>
          <w:sz w:val="28"/>
          <w:szCs w:val="26"/>
        </w:rPr>
      </w:pPr>
      <w:r>
        <w:rPr>
          <w:color w:val="194B07"/>
        </w:rPr>
        <w:br w:type="page"/>
      </w:r>
    </w:p>
    <w:p w14:paraId="40E81CEC" w14:textId="709837A3" w:rsidR="00093CE9" w:rsidRDefault="00093CE9" w:rsidP="00093CE9">
      <w:pPr>
        <w:pStyle w:val="Heading2"/>
      </w:pPr>
      <w:bookmarkStart w:id="198" w:name="_Toc60568589"/>
      <w:r w:rsidRPr="00065B82">
        <w:lastRenderedPageBreak/>
        <w:t xml:space="preserve">Bijlage </w:t>
      </w:r>
      <w:r w:rsidR="00710180">
        <w:t>6 i</w:t>
      </w:r>
      <w:r>
        <w:t>nterview Joran Lemke</w:t>
      </w:r>
      <w:bookmarkEnd w:id="198"/>
    </w:p>
    <w:p w14:paraId="23AA600E" w14:textId="77777777" w:rsidR="00093CE9" w:rsidRPr="00065B82" w:rsidRDefault="00093CE9" w:rsidP="00093CE9">
      <w:pPr>
        <w:pStyle w:val="NoSpacing"/>
        <w:rPr>
          <w:sz w:val="22"/>
          <w:szCs w:val="22"/>
        </w:rPr>
      </w:pPr>
      <w:r w:rsidRPr="00065B82">
        <w:rPr>
          <w:sz w:val="22"/>
          <w:szCs w:val="22"/>
        </w:rPr>
        <w:t xml:space="preserve">Deelnemers: </w:t>
      </w:r>
      <w:r>
        <w:rPr>
          <w:sz w:val="22"/>
          <w:szCs w:val="22"/>
        </w:rPr>
        <w:tab/>
      </w:r>
      <w:r w:rsidRPr="00065B82">
        <w:rPr>
          <w:sz w:val="22"/>
          <w:szCs w:val="22"/>
        </w:rPr>
        <w:t xml:space="preserve">Guido Ris, </w:t>
      </w:r>
      <w:r>
        <w:rPr>
          <w:sz w:val="22"/>
          <w:szCs w:val="22"/>
        </w:rPr>
        <w:t>Joran Lemke (kijker)</w:t>
      </w:r>
      <w:r>
        <w:rPr>
          <w:sz w:val="22"/>
          <w:szCs w:val="22"/>
        </w:rPr>
        <w:tab/>
      </w:r>
      <w:r>
        <w:rPr>
          <w:sz w:val="22"/>
          <w:szCs w:val="22"/>
        </w:rPr>
        <w:tab/>
      </w:r>
      <w:r>
        <w:rPr>
          <w:sz w:val="22"/>
          <w:szCs w:val="22"/>
        </w:rPr>
        <w:tab/>
      </w:r>
      <w:r w:rsidRPr="00065B82">
        <w:rPr>
          <w:sz w:val="22"/>
          <w:szCs w:val="22"/>
        </w:rPr>
        <w:tab/>
        <w:t xml:space="preserve">Tijd: </w:t>
      </w:r>
      <w:r>
        <w:rPr>
          <w:sz w:val="22"/>
          <w:szCs w:val="22"/>
        </w:rPr>
        <w:tab/>
        <w:t>10:30</w:t>
      </w:r>
    </w:p>
    <w:p w14:paraId="5A33B627" w14:textId="77777777" w:rsidR="00093CE9" w:rsidRPr="00065B82" w:rsidRDefault="00093CE9" w:rsidP="00093CE9">
      <w:pPr>
        <w:pStyle w:val="NoSpacing"/>
        <w:rPr>
          <w:sz w:val="22"/>
          <w:szCs w:val="22"/>
        </w:rPr>
      </w:pPr>
      <w:r w:rsidRPr="00065B82">
        <w:rPr>
          <w:sz w:val="22"/>
          <w:szCs w:val="22"/>
        </w:rPr>
        <w:t xml:space="preserve">Onderwerp: </w:t>
      </w:r>
      <w:r>
        <w:rPr>
          <w:sz w:val="22"/>
          <w:szCs w:val="22"/>
        </w:rPr>
        <w:tab/>
        <w:t>zeflkijken.nl</w:t>
      </w:r>
      <w:r w:rsidRPr="00065B82">
        <w:rPr>
          <w:sz w:val="22"/>
          <w:szCs w:val="22"/>
        </w:rPr>
        <w:tab/>
      </w:r>
      <w:r w:rsidRPr="00065B82">
        <w:rPr>
          <w:sz w:val="22"/>
          <w:szCs w:val="22"/>
        </w:rPr>
        <w:tab/>
      </w:r>
      <w:r w:rsidRPr="00065B82">
        <w:rPr>
          <w:sz w:val="22"/>
          <w:szCs w:val="22"/>
        </w:rPr>
        <w:tab/>
      </w:r>
      <w:r w:rsidRPr="00065B82">
        <w:rPr>
          <w:sz w:val="22"/>
          <w:szCs w:val="22"/>
        </w:rPr>
        <w:tab/>
      </w:r>
      <w:r w:rsidRPr="00065B82">
        <w:rPr>
          <w:sz w:val="22"/>
          <w:szCs w:val="22"/>
        </w:rPr>
        <w:tab/>
      </w:r>
      <w:r>
        <w:rPr>
          <w:sz w:val="22"/>
          <w:szCs w:val="22"/>
        </w:rPr>
        <w:tab/>
      </w:r>
      <w:r>
        <w:rPr>
          <w:sz w:val="22"/>
          <w:szCs w:val="22"/>
        </w:rPr>
        <w:tab/>
      </w:r>
      <w:r w:rsidRPr="00065B82">
        <w:rPr>
          <w:sz w:val="22"/>
          <w:szCs w:val="22"/>
        </w:rPr>
        <w:t>Datum: 1</w:t>
      </w:r>
      <w:r>
        <w:rPr>
          <w:sz w:val="22"/>
          <w:szCs w:val="22"/>
        </w:rPr>
        <w:t>8</w:t>
      </w:r>
      <w:r w:rsidRPr="00065B82">
        <w:rPr>
          <w:sz w:val="22"/>
          <w:szCs w:val="22"/>
        </w:rPr>
        <w:t>-12-2020</w:t>
      </w:r>
    </w:p>
    <w:p w14:paraId="0CDFD16F" w14:textId="77777777" w:rsidR="00093CE9" w:rsidRDefault="00093CE9" w:rsidP="00093CE9"/>
    <w:p w14:paraId="01724BF2" w14:textId="77777777" w:rsidR="00093CE9" w:rsidRDefault="00093CE9" w:rsidP="00093CE9">
      <w:pPr>
        <w:rPr>
          <w:sz w:val="22"/>
          <w:szCs w:val="22"/>
        </w:rPr>
      </w:pPr>
      <w:r>
        <w:rPr>
          <w:sz w:val="22"/>
          <w:szCs w:val="22"/>
        </w:rPr>
        <w:t>Guido: Bedankt dat je tijd voor mij vrij kon maken voor dit interview. Ik doe mijn afstudeeronderzoek naar zelfkijken.nl. Je weet inmiddels wel wat dit inhoudt. Laten we beginnen.</w:t>
      </w:r>
    </w:p>
    <w:p w14:paraId="18D8345F" w14:textId="77777777" w:rsidR="00093CE9" w:rsidRDefault="00093CE9" w:rsidP="00093CE9">
      <w:pPr>
        <w:rPr>
          <w:sz w:val="22"/>
          <w:szCs w:val="22"/>
        </w:rPr>
      </w:pPr>
    </w:p>
    <w:p w14:paraId="395DCF7E" w14:textId="77777777" w:rsidR="00093CE9" w:rsidRDefault="00093CE9" w:rsidP="00093CE9">
      <w:pPr>
        <w:rPr>
          <w:sz w:val="22"/>
          <w:szCs w:val="22"/>
        </w:rPr>
      </w:pPr>
      <w:r>
        <w:rPr>
          <w:sz w:val="22"/>
          <w:szCs w:val="22"/>
        </w:rPr>
        <w:t>Guido: Op welke manier had jij de bezichtiging aangevraagd, was dit via de website van makelaardij Van der Houwen of via Funda?</w:t>
      </w:r>
    </w:p>
    <w:p w14:paraId="5EEDF5D7" w14:textId="77777777" w:rsidR="00093CE9" w:rsidRDefault="00093CE9" w:rsidP="00093CE9">
      <w:pPr>
        <w:rPr>
          <w:sz w:val="22"/>
          <w:szCs w:val="22"/>
        </w:rPr>
      </w:pPr>
    </w:p>
    <w:p w14:paraId="69FD3230" w14:textId="77777777" w:rsidR="00093CE9" w:rsidRDefault="00093CE9" w:rsidP="00093CE9">
      <w:pPr>
        <w:rPr>
          <w:sz w:val="22"/>
          <w:szCs w:val="22"/>
        </w:rPr>
      </w:pPr>
      <w:r>
        <w:rPr>
          <w:sz w:val="22"/>
          <w:szCs w:val="22"/>
        </w:rPr>
        <w:t xml:space="preserve">Joran: Dat was volgens mij via Funda gegaan. Daar had ik een bericht geplaatst en toen nam de makelaardij contact met mij opgenomen waardoor ik bij het systeem terecht kwam. </w:t>
      </w:r>
    </w:p>
    <w:p w14:paraId="317B49A9" w14:textId="77777777" w:rsidR="00093CE9" w:rsidRDefault="00093CE9" w:rsidP="00093CE9">
      <w:pPr>
        <w:rPr>
          <w:sz w:val="22"/>
          <w:szCs w:val="22"/>
        </w:rPr>
      </w:pPr>
    </w:p>
    <w:p w14:paraId="61C59349" w14:textId="77777777" w:rsidR="00093CE9" w:rsidRDefault="00093CE9" w:rsidP="00093CE9">
      <w:pPr>
        <w:rPr>
          <w:sz w:val="22"/>
          <w:szCs w:val="22"/>
        </w:rPr>
      </w:pPr>
      <w:r>
        <w:rPr>
          <w:sz w:val="22"/>
          <w:szCs w:val="22"/>
        </w:rPr>
        <w:t>Guido: Was de berichtgeving die jij kreeg over het systeem en het inplannen van de afspraak duidelijk en helder?</w:t>
      </w:r>
    </w:p>
    <w:p w14:paraId="73B04EE1" w14:textId="77777777" w:rsidR="00093CE9" w:rsidRDefault="00093CE9" w:rsidP="00093CE9">
      <w:pPr>
        <w:rPr>
          <w:sz w:val="22"/>
          <w:szCs w:val="22"/>
        </w:rPr>
      </w:pPr>
    </w:p>
    <w:p w14:paraId="4DCEF524" w14:textId="77777777" w:rsidR="00093CE9" w:rsidRDefault="00093CE9" w:rsidP="00093CE9">
      <w:pPr>
        <w:rPr>
          <w:sz w:val="22"/>
          <w:szCs w:val="22"/>
        </w:rPr>
      </w:pPr>
      <w:r>
        <w:rPr>
          <w:sz w:val="22"/>
          <w:szCs w:val="22"/>
        </w:rPr>
        <w:t xml:space="preserve">Joran: Ja makelaardij Van der Houwen heeft mij toen een bericht gestuurd, nadat ze mij telefonisch hadden uitgelegd hoe het zit en hoe het in zijn werking gaat. Volgens mij heeft Van der Houwen destijds, het is inmiddels al weer een tijdje geleden, die heeft toen uitleg gegeven over dit systeem en dat ik daarvoor een berichtje ontvang met informatie over het uploaden van mijn paspoort en dat ik dan zelf kon kijken wanneer ik wou. Doordat zij die toelichting gaven was het mij wel helder wat mij te wachten stond. Daarnaast kreeg je dus nog die informatie dus dat sprak ook voor zich. </w:t>
      </w:r>
    </w:p>
    <w:p w14:paraId="179F3308" w14:textId="77777777" w:rsidR="00093CE9" w:rsidRDefault="00093CE9" w:rsidP="00093CE9">
      <w:pPr>
        <w:rPr>
          <w:sz w:val="22"/>
          <w:szCs w:val="22"/>
        </w:rPr>
      </w:pPr>
    </w:p>
    <w:p w14:paraId="51758249" w14:textId="77777777" w:rsidR="00093CE9" w:rsidRDefault="00093CE9" w:rsidP="00093CE9">
      <w:pPr>
        <w:rPr>
          <w:sz w:val="22"/>
          <w:szCs w:val="22"/>
        </w:rPr>
      </w:pPr>
      <w:r>
        <w:rPr>
          <w:sz w:val="22"/>
          <w:szCs w:val="22"/>
        </w:rPr>
        <w:t>Guido: Dus het was van te voren goed duidelijk gemaakt hoe het zou gaan?</w:t>
      </w:r>
    </w:p>
    <w:p w14:paraId="24141632" w14:textId="77777777" w:rsidR="00093CE9" w:rsidRDefault="00093CE9" w:rsidP="00093CE9">
      <w:pPr>
        <w:rPr>
          <w:sz w:val="22"/>
          <w:szCs w:val="22"/>
        </w:rPr>
      </w:pPr>
    </w:p>
    <w:p w14:paraId="31A43051" w14:textId="77777777" w:rsidR="00093CE9" w:rsidRDefault="00093CE9" w:rsidP="00093CE9">
      <w:pPr>
        <w:rPr>
          <w:sz w:val="22"/>
          <w:szCs w:val="22"/>
        </w:rPr>
      </w:pPr>
      <w:r>
        <w:rPr>
          <w:sz w:val="22"/>
          <w:szCs w:val="22"/>
        </w:rPr>
        <w:t>Joran: Ja ik had daar verder geen vragen bij, was duidelijk.</w:t>
      </w:r>
    </w:p>
    <w:p w14:paraId="02DE5717" w14:textId="77777777" w:rsidR="00093CE9" w:rsidRDefault="00093CE9" w:rsidP="00093CE9">
      <w:pPr>
        <w:rPr>
          <w:sz w:val="22"/>
          <w:szCs w:val="22"/>
        </w:rPr>
      </w:pPr>
    </w:p>
    <w:p w14:paraId="26BFC1A8" w14:textId="77777777" w:rsidR="00093CE9" w:rsidRDefault="00093CE9" w:rsidP="00093CE9">
      <w:pPr>
        <w:rPr>
          <w:sz w:val="22"/>
          <w:szCs w:val="22"/>
        </w:rPr>
      </w:pPr>
      <w:r>
        <w:rPr>
          <w:sz w:val="22"/>
          <w:szCs w:val="22"/>
        </w:rPr>
        <w:t xml:space="preserve">Guido: Heb je veel verschillende woningen bezichtigd? </w:t>
      </w:r>
    </w:p>
    <w:p w14:paraId="25751BA2" w14:textId="77777777" w:rsidR="00093CE9" w:rsidRDefault="00093CE9" w:rsidP="00093CE9">
      <w:pPr>
        <w:rPr>
          <w:sz w:val="22"/>
          <w:szCs w:val="22"/>
        </w:rPr>
      </w:pPr>
    </w:p>
    <w:p w14:paraId="18B1D8EA" w14:textId="77777777" w:rsidR="00093CE9" w:rsidRDefault="00093CE9" w:rsidP="00093CE9">
      <w:pPr>
        <w:rPr>
          <w:sz w:val="22"/>
          <w:szCs w:val="22"/>
        </w:rPr>
      </w:pPr>
      <w:r>
        <w:rPr>
          <w:sz w:val="22"/>
          <w:szCs w:val="22"/>
        </w:rPr>
        <w:t>Joran: Ja ik heb denk ik wel een stuk of vijftien bezichtigingen gedaan in Groningen. Dus daar heb ik op zich wel redelijk ervaring mee. Deels om de woningen een beetje te ontdekken en deels om te kijken hoe het een beetje in zijn werking gaat.</w:t>
      </w:r>
    </w:p>
    <w:p w14:paraId="79DB5249" w14:textId="77777777" w:rsidR="00093CE9" w:rsidRDefault="00093CE9" w:rsidP="00093CE9">
      <w:pPr>
        <w:rPr>
          <w:sz w:val="22"/>
          <w:szCs w:val="22"/>
        </w:rPr>
      </w:pPr>
      <w:r>
        <w:rPr>
          <w:sz w:val="22"/>
          <w:szCs w:val="22"/>
        </w:rPr>
        <w:br/>
        <w:t>Guido: Wat vond je van een bezichtiging op deze manier, via zelfkijken.nl?</w:t>
      </w:r>
    </w:p>
    <w:p w14:paraId="6DF0AD15" w14:textId="77777777" w:rsidR="00093CE9" w:rsidRDefault="00093CE9" w:rsidP="00093CE9">
      <w:pPr>
        <w:rPr>
          <w:sz w:val="22"/>
          <w:szCs w:val="22"/>
        </w:rPr>
      </w:pPr>
    </w:p>
    <w:p w14:paraId="452CF47E" w14:textId="77777777" w:rsidR="00093CE9" w:rsidRDefault="00093CE9" w:rsidP="00093CE9">
      <w:pPr>
        <w:rPr>
          <w:sz w:val="22"/>
          <w:szCs w:val="22"/>
        </w:rPr>
      </w:pPr>
      <w:r>
        <w:rPr>
          <w:sz w:val="22"/>
          <w:szCs w:val="22"/>
        </w:rPr>
        <w:t xml:space="preserve">Joran: Ik vond het een leuke variant moet ik zeggen. Het voordeel was echt naja ik werk dus fulltime en dan moet je ook nog kijken naar wanneer mijn vriendin kan. Dat werd dan toch wel echt plannen wanneer we dat konden doen, elke keer weer wanneer je een bezichtiging kan doen. Dat was hiermee echt het grote voordeel, dat we dit zelf konden inplannen en dat het in dit geval in het weekend kon, waardoor er eigenlijk geen overleg nodig was en we gewoon konden kijken wanneer gaan we er even langs. </w:t>
      </w:r>
    </w:p>
    <w:p w14:paraId="68AC54F8" w14:textId="77777777" w:rsidR="00093CE9" w:rsidRDefault="00093CE9" w:rsidP="00093CE9">
      <w:pPr>
        <w:rPr>
          <w:sz w:val="22"/>
          <w:szCs w:val="22"/>
        </w:rPr>
      </w:pPr>
    </w:p>
    <w:p w14:paraId="3644AE12" w14:textId="77777777" w:rsidR="00093CE9" w:rsidRDefault="00093CE9" w:rsidP="00093CE9">
      <w:pPr>
        <w:rPr>
          <w:sz w:val="22"/>
          <w:szCs w:val="22"/>
        </w:rPr>
      </w:pPr>
      <w:r>
        <w:rPr>
          <w:sz w:val="22"/>
          <w:szCs w:val="22"/>
        </w:rPr>
        <w:t>Guido: Dus dat zelf alles inplannen was voor jullie echt een uitkomst?</w:t>
      </w:r>
    </w:p>
    <w:p w14:paraId="03D6CBAC" w14:textId="77777777" w:rsidR="00093CE9" w:rsidRDefault="00093CE9" w:rsidP="00093CE9">
      <w:pPr>
        <w:rPr>
          <w:sz w:val="22"/>
          <w:szCs w:val="22"/>
        </w:rPr>
      </w:pPr>
    </w:p>
    <w:p w14:paraId="625044DF" w14:textId="77777777" w:rsidR="00093CE9" w:rsidRDefault="00093CE9" w:rsidP="00093CE9">
      <w:pPr>
        <w:rPr>
          <w:sz w:val="22"/>
          <w:szCs w:val="22"/>
        </w:rPr>
      </w:pPr>
      <w:r>
        <w:rPr>
          <w:sz w:val="22"/>
          <w:szCs w:val="22"/>
        </w:rPr>
        <w:t xml:space="preserve">Joran: Ja precies. We dachten eerst wel dat we de deur niet open kregen, dat was nog wel een dingetje. Dat ging een beetje stroef. Uiteindelijk ging de deur open en hebben we de woning bekeken. Toen hadden we soms wel een klein beetje dat we wat toelichting miste. Soms is bepaalde aanvullende informatie wel fijn en die kregen we toen natuurlijk ook niet. Dan staat er wel dat je vragen mag stellen, dat doe je dan automatisch ook weer niet zo snel denk ik, tenzij je heel erg geïnteresseerd bent natuurlijk. Dat was bij ons in mindere mate zo, omdat we ook al wat andere woningen hadden lopen, dus toen viel deze wat minder op. We wisten dat bij Van der Houwen best wel een spelletje is met bieden, dus daarvoor vonden wij de woningen niet leuk genoeg. In het algemeen de flexibiliteit dat je zelf rustig kan kijken en overal goed naar kan kijken zonder dat er een makelaar in je nek staat te hijgen vond ik wel erg fijn. </w:t>
      </w:r>
    </w:p>
    <w:p w14:paraId="3C6F127A" w14:textId="77777777" w:rsidR="00093CE9" w:rsidRDefault="00093CE9" w:rsidP="00093CE9">
      <w:pPr>
        <w:rPr>
          <w:sz w:val="22"/>
          <w:szCs w:val="22"/>
        </w:rPr>
      </w:pPr>
    </w:p>
    <w:p w14:paraId="0C24A8A4" w14:textId="77777777" w:rsidR="00093CE9" w:rsidRDefault="00093CE9" w:rsidP="00093CE9">
      <w:pPr>
        <w:rPr>
          <w:sz w:val="22"/>
          <w:szCs w:val="22"/>
        </w:rPr>
      </w:pPr>
      <w:r>
        <w:rPr>
          <w:sz w:val="22"/>
          <w:szCs w:val="22"/>
        </w:rPr>
        <w:lastRenderedPageBreak/>
        <w:t>Guido: Ja dat snap ik wel, je gaf aan dat de deur in eerste instantie niet helemaal goed open ging, moesten jullie nog een code invoeren of konden jullie op de knop deur openen klikken?</w:t>
      </w:r>
    </w:p>
    <w:p w14:paraId="756658A4" w14:textId="77777777" w:rsidR="00093CE9" w:rsidRDefault="00093CE9" w:rsidP="00093CE9">
      <w:pPr>
        <w:rPr>
          <w:sz w:val="22"/>
          <w:szCs w:val="22"/>
        </w:rPr>
      </w:pPr>
    </w:p>
    <w:p w14:paraId="72638D34" w14:textId="77777777" w:rsidR="00093CE9" w:rsidRDefault="00093CE9" w:rsidP="00093CE9">
      <w:pPr>
        <w:rPr>
          <w:sz w:val="22"/>
          <w:szCs w:val="22"/>
        </w:rPr>
      </w:pPr>
      <w:r>
        <w:rPr>
          <w:sz w:val="22"/>
          <w:szCs w:val="22"/>
        </w:rPr>
        <w:t>Joran: Wij moesten wel een code invoeren. Er stond dat de deur na het invoeren van de code gelijk open zou gaan, maar dit gebeurde gewoon niet. We vulde die code in en je hoorde wel geluid alsof die open zou gaan, maar hij ging niet open. We dachten eerst nou we gaan wel weer weg, tenminste drie keer wou het niet goed. Maar ja de aanhouder wint en toen ging de deur dus open.</w:t>
      </w:r>
    </w:p>
    <w:p w14:paraId="702CE705" w14:textId="77777777" w:rsidR="00093CE9" w:rsidRDefault="00093CE9" w:rsidP="00093CE9">
      <w:pPr>
        <w:rPr>
          <w:sz w:val="22"/>
          <w:szCs w:val="22"/>
        </w:rPr>
      </w:pPr>
    </w:p>
    <w:p w14:paraId="05A790A6" w14:textId="77777777" w:rsidR="00093CE9" w:rsidRDefault="00093CE9" w:rsidP="00093CE9">
      <w:pPr>
        <w:rPr>
          <w:sz w:val="22"/>
          <w:szCs w:val="22"/>
        </w:rPr>
      </w:pPr>
      <w:r>
        <w:rPr>
          <w:sz w:val="22"/>
          <w:szCs w:val="22"/>
        </w:rPr>
        <w:t>Guido: Waren er tijdens de bezichtiging nog dingen onduidelijk en waar je meer toelichting over zou willen hebben, dan bedoel ik niet over de woning, maar over hoe het werkt met binnen komen en afsluiten, dat soort zaken.</w:t>
      </w:r>
    </w:p>
    <w:p w14:paraId="0864DE17" w14:textId="77777777" w:rsidR="00093CE9" w:rsidRDefault="00093CE9" w:rsidP="00093CE9">
      <w:pPr>
        <w:rPr>
          <w:sz w:val="22"/>
          <w:szCs w:val="22"/>
        </w:rPr>
      </w:pPr>
    </w:p>
    <w:p w14:paraId="20A8CB29" w14:textId="77777777" w:rsidR="00093CE9" w:rsidRDefault="00093CE9" w:rsidP="00093CE9">
      <w:pPr>
        <w:rPr>
          <w:sz w:val="22"/>
          <w:szCs w:val="22"/>
        </w:rPr>
      </w:pPr>
      <w:r>
        <w:rPr>
          <w:sz w:val="22"/>
          <w:szCs w:val="22"/>
        </w:rPr>
        <w:t xml:space="preserve">Joran: Nee verder in het algemeen niet echt. Alleen hadden we dus even een momentje dat we dachten we gaan kijken of we moeten bellen, omdat die deur niet open wou, maar toen hadden we eigenlijk ook direct al oh dan gaan we wel weg en dan proberen we het later nog wel een keer. </w:t>
      </w:r>
    </w:p>
    <w:p w14:paraId="06869D38" w14:textId="77777777" w:rsidR="00093CE9" w:rsidRDefault="00093CE9" w:rsidP="00093CE9">
      <w:pPr>
        <w:rPr>
          <w:sz w:val="22"/>
          <w:szCs w:val="22"/>
        </w:rPr>
      </w:pPr>
    </w:p>
    <w:p w14:paraId="754A1F18" w14:textId="77777777" w:rsidR="00093CE9" w:rsidRDefault="00093CE9" w:rsidP="00093CE9">
      <w:pPr>
        <w:rPr>
          <w:sz w:val="22"/>
          <w:szCs w:val="22"/>
        </w:rPr>
      </w:pPr>
      <w:r>
        <w:rPr>
          <w:sz w:val="22"/>
          <w:szCs w:val="22"/>
        </w:rPr>
        <w:t>Guido: Dat je een nieuwe afspraak inplant bedoel je dan?</w:t>
      </w:r>
    </w:p>
    <w:p w14:paraId="3797CCF0" w14:textId="77777777" w:rsidR="00093CE9" w:rsidRDefault="00093CE9" w:rsidP="00093CE9">
      <w:pPr>
        <w:rPr>
          <w:sz w:val="22"/>
          <w:szCs w:val="22"/>
        </w:rPr>
      </w:pPr>
    </w:p>
    <w:p w14:paraId="559DD858" w14:textId="77777777" w:rsidR="00093CE9" w:rsidRDefault="00093CE9" w:rsidP="00093CE9">
      <w:pPr>
        <w:rPr>
          <w:sz w:val="22"/>
          <w:szCs w:val="22"/>
        </w:rPr>
      </w:pPr>
      <w:r>
        <w:rPr>
          <w:sz w:val="22"/>
          <w:szCs w:val="22"/>
        </w:rPr>
        <w:t xml:space="preserve">Joran: Ja bijvoorbeeld of dat we het dan even hadden aangegeven. Het was natuurlijk in het weekend dus we wisten niet zo goed in hoeverre we die makelaar konden bereiken. </w:t>
      </w:r>
    </w:p>
    <w:p w14:paraId="23819AE9" w14:textId="77777777" w:rsidR="00093CE9" w:rsidRDefault="00093CE9" w:rsidP="00093CE9">
      <w:pPr>
        <w:rPr>
          <w:sz w:val="22"/>
          <w:szCs w:val="22"/>
        </w:rPr>
      </w:pPr>
    </w:p>
    <w:p w14:paraId="3E20A88C" w14:textId="77777777" w:rsidR="00093CE9" w:rsidRDefault="00093CE9" w:rsidP="00093CE9">
      <w:pPr>
        <w:rPr>
          <w:sz w:val="22"/>
          <w:szCs w:val="22"/>
        </w:rPr>
      </w:pPr>
      <w:r>
        <w:rPr>
          <w:sz w:val="22"/>
          <w:szCs w:val="22"/>
        </w:rPr>
        <w:t>Guido: Je gaf het net ook al kort even aan, maar miste je ook de mogelijkheid om een vraag te stellen?</w:t>
      </w:r>
    </w:p>
    <w:p w14:paraId="05EEDCC7" w14:textId="77777777" w:rsidR="00093CE9" w:rsidRDefault="00093CE9" w:rsidP="00093CE9">
      <w:pPr>
        <w:rPr>
          <w:sz w:val="22"/>
          <w:szCs w:val="22"/>
        </w:rPr>
      </w:pPr>
    </w:p>
    <w:p w14:paraId="37987092" w14:textId="77777777" w:rsidR="00093CE9" w:rsidRDefault="00093CE9" w:rsidP="00093CE9">
      <w:pPr>
        <w:rPr>
          <w:sz w:val="22"/>
          <w:szCs w:val="22"/>
        </w:rPr>
      </w:pPr>
      <w:r>
        <w:rPr>
          <w:sz w:val="22"/>
          <w:szCs w:val="22"/>
        </w:rPr>
        <w:t xml:space="preserve">Joran: Uhm na ja kijk normaal weet je dat dat hier niet bij is en dat heeft veel voordelen. Ik denk dat ik het nu niet echt miste omdat dit qua woning het niet voor ons was. Ik denk in het algemeen stel er zou op die tv, daar hadden ze nu volgens mij een kacheltje gedaan om wat sfeer te creëren, stel je zou daar op repeat een filmpje van de makelaar op zien die verteld wat basisdingen over de woning. De veel gestelde vragen bij elke woning voorbij komen. Ik denk dat dat misschien wel een goede toevoeging zou zijn. </w:t>
      </w:r>
    </w:p>
    <w:p w14:paraId="6E23664E" w14:textId="77777777" w:rsidR="00093CE9" w:rsidRDefault="00093CE9" w:rsidP="00093CE9">
      <w:pPr>
        <w:rPr>
          <w:sz w:val="22"/>
          <w:szCs w:val="22"/>
        </w:rPr>
      </w:pPr>
    </w:p>
    <w:p w14:paraId="5F18B34C" w14:textId="77777777" w:rsidR="00093CE9" w:rsidRDefault="00093CE9" w:rsidP="00093CE9">
      <w:pPr>
        <w:rPr>
          <w:sz w:val="22"/>
          <w:szCs w:val="22"/>
        </w:rPr>
      </w:pPr>
      <w:r>
        <w:rPr>
          <w:sz w:val="22"/>
          <w:szCs w:val="22"/>
        </w:rPr>
        <w:t>Guido: Was je er van op de hoogte dat er een nummer aanwezig was die je kon appen of bellen met een vraag?</w:t>
      </w:r>
    </w:p>
    <w:p w14:paraId="51A35947" w14:textId="77777777" w:rsidR="00093CE9" w:rsidRDefault="00093CE9" w:rsidP="00093CE9">
      <w:pPr>
        <w:rPr>
          <w:sz w:val="22"/>
          <w:szCs w:val="22"/>
        </w:rPr>
      </w:pPr>
    </w:p>
    <w:p w14:paraId="02A4DD80" w14:textId="77777777" w:rsidR="00093CE9" w:rsidRDefault="00093CE9" w:rsidP="00093CE9">
      <w:pPr>
        <w:rPr>
          <w:sz w:val="22"/>
          <w:szCs w:val="22"/>
        </w:rPr>
      </w:pPr>
      <w:r>
        <w:rPr>
          <w:sz w:val="22"/>
          <w:szCs w:val="22"/>
        </w:rPr>
        <w:t>Joran: Ja dat had ik wel gezien. De interesse voor de woning was er voor ons gewoon niet echt dus dan valt het stukje vragen stellen automatisch een beetje weg, het was niet meer nodig.</w:t>
      </w:r>
    </w:p>
    <w:p w14:paraId="09D22FC6" w14:textId="77777777" w:rsidR="00093CE9" w:rsidRDefault="00093CE9" w:rsidP="00093CE9">
      <w:pPr>
        <w:rPr>
          <w:sz w:val="22"/>
          <w:szCs w:val="22"/>
        </w:rPr>
      </w:pPr>
    </w:p>
    <w:p w14:paraId="5F7F8237" w14:textId="77777777" w:rsidR="00093CE9" w:rsidRDefault="00093CE9" w:rsidP="00093CE9">
      <w:pPr>
        <w:rPr>
          <w:sz w:val="22"/>
          <w:szCs w:val="22"/>
        </w:rPr>
      </w:pPr>
      <w:r>
        <w:rPr>
          <w:sz w:val="22"/>
          <w:szCs w:val="22"/>
        </w:rPr>
        <w:t>Guido: Welke aanpassingen zou er voor jou kunnen worden gedaan om jouw ervaring met zelfkijken.nl te verbeteren?</w:t>
      </w:r>
    </w:p>
    <w:p w14:paraId="39B36D29" w14:textId="77777777" w:rsidR="00093CE9" w:rsidRDefault="00093CE9" w:rsidP="00093CE9">
      <w:pPr>
        <w:rPr>
          <w:sz w:val="22"/>
          <w:szCs w:val="22"/>
        </w:rPr>
      </w:pPr>
    </w:p>
    <w:p w14:paraId="336F8BBF" w14:textId="77777777" w:rsidR="00093CE9" w:rsidRDefault="00093CE9" w:rsidP="00093CE9">
      <w:pPr>
        <w:rPr>
          <w:sz w:val="22"/>
          <w:szCs w:val="22"/>
        </w:rPr>
      </w:pPr>
      <w:r>
        <w:rPr>
          <w:sz w:val="22"/>
          <w:szCs w:val="22"/>
        </w:rPr>
        <w:t xml:space="preserve">Joran: Ik denk dat als ik zelf makelaar zou zijn dan zou ik het een prettig systeem vinden om mee te werken, lekker flexibel voor de klanten, maar dan zou ik wel de moeite steken in een video over het huis. Dat je nog even iets verteld over de vaste lasten bewijze van spreken ongeveer, de staat van het huis, dat soort dingen de omgeving. Misschien nog iets vertellen. Dan voorkom je misschien ook weer extra vragen, want je verteld al dingen. </w:t>
      </w:r>
    </w:p>
    <w:p w14:paraId="5950EDA9" w14:textId="77777777" w:rsidR="00093CE9" w:rsidRDefault="00093CE9" w:rsidP="00093CE9">
      <w:pPr>
        <w:rPr>
          <w:sz w:val="22"/>
          <w:szCs w:val="22"/>
        </w:rPr>
      </w:pPr>
    </w:p>
    <w:p w14:paraId="10BA4CFB" w14:textId="77777777" w:rsidR="00093CE9" w:rsidRDefault="00093CE9" w:rsidP="00093CE9">
      <w:pPr>
        <w:rPr>
          <w:sz w:val="22"/>
          <w:szCs w:val="22"/>
        </w:rPr>
      </w:pPr>
      <w:r>
        <w:rPr>
          <w:sz w:val="22"/>
          <w:szCs w:val="22"/>
        </w:rPr>
        <w:t>Guido: Dus voor jou is het net even dat extra stukje toelichting wat het beter zou maken?</w:t>
      </w:r>
    </w:p>
    <w:p w14:paraId="5627F1D4" w14:textId="77777777" w:rsidR="00093CE9" w:rsidRDefault="00093CE9" w:rsidP="00093CE9">
      <w:pPr>
        <w:rPr>
          <w:sz w:val="22"/>
          <w:szCs w:val="22"/>
        </w:rPr>
      </w:pPr>
    </w:p>
    <w:p w14:paraId="55753824" w14:textId="77777777" w:rsidR="00093CE9" w:rsidRDefault="00093CE9" w:rsidP="00093CE9">
      <w:pPr>
        <w:rPr>
          <w:sz w:val="22"/>
          <w:szCs w:val="22"/>
        </w:rPr>
      </w:pPr>
      <w:r>
        <w:rPr>
          <w:sz w:val="22"/>
          <w:szCs w:val="22"/>
        </w:rPr>
        <w:t>Joran: Ja. Een makelaar verteld zon riedeltje twintig keer op een dag bijna bij de mensen die langskomen, maar je spreekt het een keer in en daarna heb je dat systeem.</w:t>
      </w:r>
    </w:p>
    <w:p w14:paraId="0CF7AD06" w14:textId="77777777" w:rsidR="00093CE9" w:rsidRDefault="00093CE9" w:rsidP="00093CE9">
      <w:pPr>
        <w:rPr>
          <w:sz w:val="22"/>
          <w:szCs w:val="22"/>
        </w:rPr>
      </w:pPr>
    </w:p>
    <w:p w14:paraId="14B580E5" w14:textId="77777777" w:rsidR="00093CE9" w:rsidRDefault="00093CE9" w:rsidP="00093CE9">
      <w:pPr>
        <w:rPr>
          <w:sz w:val="22"/>
          <w:szCs w:val="22"/>
        </w:rPr>
      </w:pPr>
      <w:r>
        <w:rPr>
          <w:sz w:val="22"/>
          <w:szCs w:val="22"/>
        </w:rPr>
        <w:t>Guido: Als je je eigen huis zou verkopen zou je het dan overwegen om het via dit systeem te doen?</w:t>
      </w:r>
    </w:p>
    <w:p w14:paraId="121E9022" w14:textId="77777777" w:rsidR="00093CE9" w:rsidRDefault="00093CE9" w:rsidP="00093CE9">
      <w:pPr>
        <w:rPr>
          <w:sz w:val="22"/>
          <w:szCs w:val="22"/>
        </w:rPr>
      </w:pPr>
    </w:p>
    <w:p w14:paraId="398C3202" w14:textId="77777777" w:rsidR="00093CE9" w:rsidRDefault="00093CE9" w:rsidP="00093CE9">
      <w:pPr>
        <w:rPr>
          <w:sz w:val="22"/>
          <w:szCs w:val="22"/>
        </w:rPr>
      </w:pPr>
      <w:r>
        <w:rPr>
          <w:sz w:val="22"/>
          <w:szCs w:val="22"/>
        </w:rPr>
        <w:t xml:space="preserve">Joran: Uhm goede vraag. Ik denk dat, na ja ik heb dit huis natuurlijk net gekocht, maar ik denk dat als ik het zou verkopen dan ben je natuurlijk wel op zoek naar een leuk bedrag. Het hangt er een beetje vanaf als je veel meer mensen over de vloer krijgt op die manier wat volgens mij wel zo is met dit systeem, want mensen kunnen makkelijk langskomen en de makelaar hoeft niet allemaal afspraken te plannen. </w:t>
      </w:r>
      <w:r>
        <w:rPr>
          <w:sz w:val="22"/>
          <w:szCs w:val="22"/>
        </w:rPr>
        <w:lastRenderedPageBreak/>
        <w:t>Dan is het zeker het overwegen waard. Ik weet niet of dit systeem ook als particulier beschikbaar is, want mijn moeder heeft haar woning bijvoorbeeld zelf verkocht, want een makelaar heb je bijna niet nodig in deze huidige markt, dan is het al helemaal top als je het dan onderling kan regelen.</w:t>
      </w:r>
    </w:p>
    <w:p w14:paraId="52673F68" w14:textId="77777777" w:rsidR="00093CE9" w:rsidRDefault="00093CE9" w:rsidP="00093CE9">
      <w:pPr>
        <w:rPr>
          <w:sz w:val="22"/>
          <w:szCs w:val="22"/>
        </w:rPr>
      </w:pPr>
    </w:p>
    <w:p w14:paraId="5DF859F6" w14:textId="77777777" w:rsidR="00093CE9" w:rsidRDefault="00093CE9" w:rsidP="00093CE9">
      <w:pPr>
        <w:rPr>
          <w:sz w:val="22"/>
          <w:szCs w:val="22"/>
        </w:rPr>
      </w:pPr>
      <w:r>
        <w:rPr>
          <w:sz w:val="22"/>
          <w:szCs w:val="22"/>
        </w:rPr>
        <w:t xml:space="preserve">Guido: Ik weet niet zeker of dat een optie is, maar dat zou nog wel een optie kunnen zijn inderdaad. </w:t>
      </w:r>
    </w:p>
    <w:p w14:paraId="1BA022C3" w14:textId="77777777" w:rsidR="00093CE9" w:rsidRDefault="00093CE9" w:rsidP="00093CE9">
      <w:pPr>
        <w:rPr>
          <w:sz w:val="22"/>
          <w:szCs w:val="22"/>
        </w:rPr>
      </w:pPr>
    </w:p>
    <w:p w14:paraId="696257FF" w14:textId="77777777" w:rsidR="00093CE9" w:rsidRDefault="00093CE9" w:rsidP="00093CE9">
      <w:pPr>
        <w:rPr>
          <w:sz w:val="22"/>
          <w:szCs w:val="22"/>
        </w:rPr>
      </w:pPr>
      <w:r>
        <w:rPr>
          <w:sz w:val="22"/>
          <w:szCs w:val="22"/>
        </w:rPr>
        <w:t>Guido: Al met al was jouw ervaring met het systeem dus wel positief?</w:t>
      </w:r>
    </w:p>
    <w:p w14:paraId="7CD6C493" w14:textId="77777777" w:rsidR="00093CE9" w:rsidRDefault="00093CE9" w:rsidP="00093CE9">
      <w:pPr>
        <w:rPr>
          <w:sz w:val="22"/>
          <w:szCs w:val="22"/>
        </w:rPr>
      </w:pPr>
    </w:p>
    <w:p w14:paraId="56402DAB" w14:textId="77777777" w:rsidR="00093CE9" w:rsidRPr="001D071A" w:rsidRDefault="00093CE9" w:rsidP="00093CE9">
      <w:pPr>
        <w:rPr>
          <w:sz w:val="22"/>
          <w:szCs w:val="22"/>
        </w:rPr>
      </w:pPr>
      <w:r>
        <w:rPr>
          <w:sz w:val="22"/>
          <w:szCs w:val="22"/>
        </w:rPr>
        <w:t>Joran: Ja ik denk het wel, een makelaar kan je natuurlijk ook best wel beïnvloeden. Nu kan je met een neutrale blik lekker zelf kijken, dus dat is wel echt prettig.</w:t>
      </w:r>
    </w:p>
    <w:p w14:paraId="7724D31B" w14:textId="77777777" w:rsidR="00093CE9" w:rsidRPr="00093CE9" w:rsidRDefault="00093CE9" w:rsidP="00093CE9"/>
    <w:p w14:paraId="5AC3B8C7" w14:textId="77777777" w:rsidR="00093CE9" w:rsidRDefault="00093CE9" w:rsidP="00093CE9">
      <w:pPr>
        <w:pStyle w:val="Heading1"/>
        <w:rPr>
          <w:sz w:val="28"/>
          <w:szCs w:val="26"/>
        </w:rPr>
      </w:pPr>
      <w:r>
        <w:br w:type="page"/>
      </w:r>
    </w:p>
    <w:p w14:paraId="2194A1CE" w14:textId="574F3F33" w:rsidR="00065B82" w:rsidRDefault="00774604" w:rsidP="00065B82">
      <w:pPr>
        <w:pStyle w:val="Heading2"/>
      </w:pPr>
      <w:bookmarkStart w:id="199" w:name="_Toc60568590"/>
      <w:r>
        <w:lastRenderedPageBreak/>
        <w:t xml:space="preserve">Bijlage </w:t>
      </w:r>
      <w:r w:rsidR="00BA6ECD">
        <w:t>7</w:t>
      </w:r>
      <w:r>
        <w:t xml:space="preserve"> interview Jacco van der Houwen</w:t>
      </w:r>
      <w:bookmarkEnd w:id="199"/>
    </w:p>
    <w:p w14:paraId="5E102ACF" w14:textId="77777777" w:rsidR="00065B82" w:rsidRPr="00065B82" w:rsidRDefault="00065B82" w:rsidP="00065B82">
      <w:pPr>
        <w:pStyle w:val="NoSpacing"/>
        <w:rPr>
          <w:sz w:val="22"/>
          <w:szCs w:val="22"/>
        </w:rPr>
      </w:pPr>
      <w:r w:rsidRPr="00065B82">
        <w:rPr>
          <w:sz w:val="22"/>
          <w:szCs w:val="22"/>
        </w:rPr>
        <w:t xml:space="preserve">Deelnemers: </w:t>
      </w:r>
      <w:r w:rsidR="00774604">
        <w:rPr>
          <w:sz w:val="22"/>
          <w:szCs w:val="22"/>
        </w:rPr>
        <w:tab/>
      </w:r>
      <w:r w:rsidRPr="00065B82">
        <w:rPr>
          <w:sz w:val="22"/>
          <w:szCs w:val="22"/>
        </w:rPr>
        <w:t>Guido Ris, Jacco van der Houwen (opdrachtgever)</w:t>
      </w:r>
      <w:r w:rsidRPr="00065B82">
        <w:rPr>
          <w:sz w:val="22"/>
          <w:szCs w:val="22"/>
        </w:rPr>
        <w:tab/>
      </w:r>
      <w:r w:rsidRPr="00065B82">
        <w:rPr>
          <w:sz w:val="22"/>
          <w:szCs w:val="22"/>
        </w:rPr>
        <w:tab/>
        <w:t xml:space="preserve">Tijd: </w:t>
      </w:r>
      <w:r w:rsidR="00774604">
        <w:rPr>
          <w:sz w:val="22"/>
          <w:szCs w:val="22"/>
        </w:rPr>
        <w:tab/>
      </w:r>
      <w:r w:rsidRPr="00065B82">
        <w:rPr>
          <w:sz w:val="22"/>
          <w:szCs w:val="22"/>
        </w:rPr>
        <w:t>15:00</w:t>
      </w:r>
    </w:p>
    <w:p w14:paraId="2D473246" w14:textId="77777777" w:rsidR="00065B82" w:rsidRPr="00065B82" w:rsidRDefault="00065B82" w:rsidP="00065B82">
      <w:pPr>
        <w:pStyle w:val="NoSpacing"/>
        <w:rPr>
          <w:sz w:val="22"/>
          <w:szCs w:val="22"/>
        </w:rPr>
      </w:pPr>
      <w:r w:rsidRPr="00065B82">
        <w:rPr>
          <w:sz w:val="22"/>
          <w:szCs w:val="22"/>
        </w:rPr>
        <w:t xml:space="preserve">Onderwerp: </w:t>
      </w:r>
      <w:r w:rsidR="00774604">
        <w:rPr>
          <w:sz w:val="22"/>
          <w:szCs w:val="22"/>
        </w:rPr>
        <w:tab/>
      </w:r>
      <w:r w:rsidRPr="00065B82">
        <w:rPr>
          <w:sz w:val="22"/>
          <w:szCs w:val="22"/>
        </w:rPr>
        <w:t>resultaten enquête</w:t>
      </w:r>
      <w:r w:rsidRPr="00065B82">
        <w:rPr>
          <w:sz w:val="22"/>
          <w:szCs w:val="22"/>
        </w:rPr>
        <w:tab/>
      </w:r>
      <w:r w:rsidRPr="00065B82">
        <w:rPr>
          <w:sz w:val="22"/>
          <w:szCs w:val="22"/>
        </w:rPr>
        <w:tab/>
      </w:r>
      <w:r w:rsidRPr="00065B82">
        <w:rPr>
          <w:sz w:val="22"/>
          <w:szCs w:val="22"/>
        </w:rPr>
        <w:tab/>
      </w:r>
      <w:r w:rsidRPr="00065B82">
        <w:rPr>
          <w:sz w:val="22"/>
          <w:szCs w:val="22"/>
        </w:rPr>
        <w:tab/>
      </w:r>
      <w:r w:rsidRPr="00065B82">
        <w:rPr>
          <w:sz w:val="22"/>
          <w:szCs w:val="22"/>
        </w:rPr>
        <w:tab/>
      </w:r>
      <w:r>
        <w:rPr>
          <w:sz w:val="22"/>
          <w:szCs w:val="22"/>
        </w:rPr>
        <w:tab/>
      </w:r>
      <w:r w:rsidRPr="00065B82">
        <w:rPr>
          <w:sz w:val="22"/>
          <w:szCs w:val="22"/>
        </w:rPr>
        <w:t>Datum: 10-12-2020</w:t>
      </w:r>
    </w:p>
    <w:p w14:paraId="1F607090" w14:textId="77777777" w:rsidR="00065B82" w:rsidRPr="00065B82" w:rsidRDefault="00065B82" w:rsidP="00065B82">
      <w:pPr>
        <w:pStyle w:val="NoSpacing"/>
        <w:rPr>
          <w:sz w:val="22"/>
          <w:szCs w:val="22"/>
        </w:rPr>
      </w:pPr>
    </w:p>
    <w:p w14:paraId="51CB0294" w14:textId="77777777" w:rsidR="00065B82" w:rsidRPr="00065B82" w:rsidRDefault="00065B82" w:rsidP="00065B82">
      <w:pPr>
        <w:pStyle w:val="NoSpacing"/>
        <w:rPr>
          <w:b/>
          <w:bCs/>
          <w:sz w:val="22"/>
          <w:szCs w:val="22"/>
        </w:rPr>
      </w:pPr>
      <w:r w:rsidRPr="00065B82">
        <w:rPr>
          <w:b/>
          <w:bCs/>
          <w:sz w:val="22"/>
          <w:szCs w:val="22"/>
        </w:rPr>
        <w:t>Introductie</w:t>
      </w:r>
    </w:p>
    <w:p w14:paraId="742EBF6E" w14:textId="77777777" w:rsidR="00065B82" w:rsidRPr="00065B82" w:rsidRDefault="00065B82" w:rsidP="00065B82">
      <w:pPr>
        <w:pStyle w:val="NoSpacing"/>
        <w:rPr>
          <w:sz w:val="22"/>
          <w:szCs w:val="22"/>
        </w:rPr>
      </w:pPr>
      <w:r w:rsidRPr="00065B82">
        <w:rPr>
          <w:sz w:val="22"/>
          <w:szCs w:val="22"/>
        </w:rPr>
        <w:t>Guido: Bedankt dat je tijd voor mij vrij kunt maken, ik weet dat je het erg druk hebt momenteel. We hebben net gezamenlijk de uitkomsten van de enquête doorgenomen, wat vond je hiervan?</w:t>
      </w:r>
    </w:p>
    <w:p w14:paraId="4072CCBB" w14:textId="77777777" w:rsidR="00065B82" w:rsidRPr="00065B82" w:rsidRDefault="00065B82" w:rsidP="00065B82">
      <w:pPr>
        <w:pStyle w:val="NoSpacing"/>
        <w:rPr>
          <w:sz w:val="22"/>
          <w:szCs w:val="22"/>
        </w:rPr>
      </w:pPr>
    </w:p>
    <w:p w14:paraId="0F24FFD2" w14:textId="77777777" w:rsidR="00065B82" w:rsidRPr="00065B82" w:rsidRDefault="00065B82" w:rsidP="00065B82">
      <w:pPr>
        <w:pStyle w:val="NoSpacing"/>
        <w:rPr>
          <w:sz w:val="22"/>
          <w:szCs w:val="22"/>
        </w:rPr>
      </w:pPr>
      <w:r w:rsidRPr="00065B82">
        <w:rPr>
          <w:sz w:val="22"/>
          <w:szCs w:val="22"/>
        </w:rPr>
        <w:t xml:space="preserve">Jacco: Ik vond het wel redelijk volgens de lijn der verwachting. De dingen die in de enquête naar voren komen zijn voor ons geen onbekende zaken, dit zijn wel de dingen die wij hier ook wel eens te horen krijgen. </w:t>
      </w:r>
    </w:p>
    <w:p w14:paraId="1976E59F" w14:textId="77777777" w:rsidR="00065B82" w:rsidRPr="00065B82" w:rsidRDefault="00065B82" w:rsidP="00065B82">
      <w:pPr>
        <w:pStyle w:val="NoSpacing"/>
        <w:rPr>
          <w:sz w:val="22"/>
          <w:szCs w:val="22"/>
        </w:rPr>
      </w:pPr>
    </w:p>
    <w:p w14:paraId="0153BF6F" w14:textId="77777777" w:rsidR="00065B82" w:rsidRPr="00065B82" w:rsidRDefault="00065B82" w:rsidP="00065B82">
      <w:pPr>
        <w:pStyle w:val="NoSpacing"/>
        <w:rPr>
          <w:sz w:val="22"/>
          <w:szCs w:val="22"/>
        </w:rPr>
      </w:pPr>
      <w:r w:rsidRPr="00065B82">
        <w:rPr>
          <w:sz w:val="22"/>
          <w:szCs w:val="22"/>
        </w:rPr>
        <w:t>Guido: Zaten er nog zaken in die je niet had verwacht?</w:t>
      </w:r>
    </w:p>
    <w:p w14:paraId="04E3C16C" w14:textId="77777777" w:rsidR="00065B82" w:rsidRPr="00065B82" w:rsidRDefault="00065B82" w:rsidP="00065B82">
      <w:pPr>
        <w:pStyle w:val="NoSpacing"/>
        <w:rPr>
          <w:sz w:val="22"/>
          <w:szCs w:val="22"/>
        </w:rPr>
      </w:pPr>
    </w:p>
    <w:p w14:paraId="307FF346" w14:textId="77777777" w:rsidR="00065B82" w:rsidRPr="00065B82" w:rsidRDefault="00065B82" w:rsidP="00065B82">
      <w:pPr>
        <w:pStyle w:val="NoSpacing"/>
        <w:rPr>
          <w:sz w:val="22"/>
          <w:szCs w:val="22"/>
        </w:rPr>
      </w:pPr>
      <w:r w:rsidRPr="00065B82">
        <w:rPr>
          <w:sz w:val="22"/>
          <w:szCs w:val="22"/>
        </w:rPr>
        <w:t xml:space="preserve">Jacco: Niet perse niet verwacht. Wat echt opvallend en grappig is, waar we het net ook over hadden, is dat uitkomst van de vraag of mensen het bij het verkopen van hun eigen huis zelfkijken.nl zouden overwegen er een hele gespreide score uitkomt, maar als het meer zou opleveren willen ze het eigenlijk allemaal wel. Wat ik ook fascinerend vind is dat de mensen met een hogere prijsklasse het voor hun woning niet geschikt vinden. Verder is het wel redelijk wat wij hier ook wel horen. Mensen zijn overwegend positief. Een kleine groep vind het natuurlijk helemaal niks, daar krijgen we het ook wel van te horen, maar verre weg de grootste groep vind het prima. Ik vond het ook wel leuk dat iemand in de opmerkingen zette dat hij het eigenlijk niet zo positief vond, omdat er dan meer mensen konden kijken en dus de prijs waarschijnlijk omhoog ging. Daar had hij meteen een heel goed punt, want dat is precies de reden waarom wij dit doen. </w:t>
      </w:r>
    </w:p>
    <w:p w14:paraId="37A49BC1" w14:textId="77777777" w:rsidR="00065B82" w:rsidRPr="00065B82" w:rsidRDefault="00065B82" w:rsidP="00065B82">
      <w:pPr>
        <w:pStyle w:val="NoSpacing"/>
        <w:rPr>
          <w:sz w:val="22"/>
          <w:szCs w:val="22"/>
        </w:rPr>
      </w:pPr>
    </w:p>
    <w:p w14:paraId="40F81511" w14:textId="77777777" w:rsidR="00065B82" w:rsidRPr="00065B82" w:rsidRDefault="00065B82" w:rsidP="00065B82">
      <w:pPr>
        <w:pStyle w:val="NoSpacing"/>
        <w:rPr>
          <w:sz w:val="22"/>
          <w:szCs w:val="22"/>
        </w:rPr>
      </w:pPr>
      <w:r w:rsidRPr="00065B82">
        <w:rPr>
          <w:sz w:val="22"/>
          <w:szCs w:val="22"/>
        </w:rPr>
        <w:t>Guido: Wat vond je het meest opvallend?</w:t>
      </w:r>
    </w:p>
    <w:p w14:paraId="084CF629" w14:textId="77777777" w:rsidR="00065B82" w:rsidRPr="00065B82" w:rsidRDefault="00065B82" w:rsidP="00065B82">
      <w:pPr>
        <w:pStyle w:val="NoSpacing"/>
        <w:rPr>
          <w:sz w:val="22"/>
          <w:szCs w:val="22"/>
        </w:rPr>
      </w:pPr>
    </w:p>
    <w:p w14:paraId="0B8C333A" w14:textId="77777777" w:rsidR="00065B82" w:rsidRPr="00065B82" w:rsidRDefault="00065B82" w:rsidP="00065B82">
      <w:pPr>
        <w:pStyle w:val="NoSpacing"/>
        <w:rPr>
          <w:sz w:val="22"/>
          <w:szCs w:val="22"/>
        </w:rPr>
      </w:pPr>
      <w:r w:rsidRPr="00065B82">
        <w:rPr>
          <w:sz w:val="22"/>
          <w:szCs w:val="22"/>
        </w:rPr>
        <w:t>Jacco: Het meest opvallend vond ik toch wel de twee vragen of ze het voor hun eigen woning zouden overwegen. Dat als ze er meer geld voor kunnen krijgen ze het ineens een stuk interessanter vinden.</w:t>
      </w:r>
    </w:p>
    <w:p w14:paraId="1C95F19E" w14:textId="77777777" w:rsidR="00065B82" w:rsidRPr="00065B82" w:rsidRDefault="00065B82" w:rsidP="00065B82">
      <w:pPr>
        <w:pStyle w:val="NoSpacing"/>
        <w:rPr>
          <w:sz w:val="22"/>
          <w:szCs w:val="22"/>
        </w:rPr>
      </w:pPr>
      <w:r w:rsidRPr="00065B82">
        <w:rPr>
          <w:sz w:val="22"/>
          <w:szCs w:val="22"/>
        </w:rPr>
        <w:t xml:space="preserve">Wat op zich ook wel logisch is, maar toch wel grappig om te zien dat extra geld de nadelen die het systeem voor die groep geeft toch wegneemt. Voor de rest lag het wel in de lijn van wat ik zelf ook een beetje ingeschat had. </w:t>
      </w:r>
    </w:p>
    <w:p w14:paraId="3F63010E" w14:textId="77777777" w:rsidR="00065B82" w:rsidRPr="00065B82" w:rsidRDefault="00065B82" w:rsidP="00065B82">
      <w:pPr>
        <w:pStyle w:val="NoSpacing"/>
        <w:rPr>
          <w:sz w:val="22"/>
          <w:szCs w:val="22"/>
        </w:rPr>
      </w:pPr>
    </w:p>
    <w:p w14:paraId="542C5AF0" w14:textId="77777777" w:rsidR="00065B82" w:rsidRPr="00065B82" w:rsidRDefault="00065B82" w:rsidP="00065B82">
      <w:pPr>
        <w:pStyle w:val="NoSpacing"/>
        <w:rPr>
          <w:sz w:val="22"/>
          <w:szCs w:val="22"/>
        </w:rPr>
      </w:pPr>
      <w:r w:rsidRPr="00065B82">
        <w:rPr>
          <w:sz w:val="22"/>
          <w:szCs w:val="22"/>
        </w:rPr>
        <w:t>Guido: In de opmerkingen kwam naar voren dat zelfkijken.nl een huis kopen een minder persoonlijke ervaring zou maken, hoe sta jij hierin?</w:t>
      </w:r>
    </w:p>
    <w:p w14:paraId="44A995C2" w14:textId="77777777" w:rsidR="00065B82" w:rsidRPr="00065B82" w:rsidRDefault="00065B82" w:rsidP="00065B82">
      <w:pPr>
        <w:pStyle w:val="NoSpacing"/>
        <w:rPr>
          <w:sz w:val="22"/>
          <w:szCs w:val="22"/>
        </w:rPr>
      </w:pPr>
    </w:p>
    <w:p w14:paraId="38E314E2" w14:textId="77777777" w:rsidR="00065B82" w:rsidRPr="00065B82" w:rsidRDefault="00065B82" w:rsidP="00065B82">
      <w:pPr>
        <w:pStyle w:val="NoSpacing"/>
        <w:rPr>
          <w:sz w:val="22"/>
          <w:szCs w:val="22"/>
        </w:rPr>
      </w:pPr>
      <w:r w:rsidRPr="00065B82">
        <w:rPr>
          <w:sz w:val="22"/>
          <w:szCs w:val="22"/>
        </w:rPr>
        <w:t xml:space="preserve">Jacco: Ik denk nog steeds dat de fysieke makelaar veel minder toevoegt, maar het is een gevoelskwestie. Mensen hebben dan in ieder geval het gevoel dat ze een vraag hebben gesteld, want heel vaak geeft de makelaar het antwoord niet, die zeggen dat weet ik niet of kijk maar op zaken lijst of wat dan ook. Maar dan is de kijker het wel kwijt, dat merk je wel. Waar ik soms ook om moet lachen die roerende zaak vragen, “blijft die bank in de tuin achter bijvoorbeeld”, terwijl ze een huis van vier ton gaan kopen, wat maakt die bank in de tuin uit, “maar goed we moeten het toch gevraagd hebben.” Of “zit er dubbelglas in” dat kunnen ze zelf ook wel zien. Echt goede vragen stellen maar verassend weinig mensen en als het echt een goede vraag is weet ik het antwoord ook niet. Dan moet ik het ook eerst uitzoeken. Daarom vind ik dat een makelaar heel weinig bijdraagt aan de informatie voorziening, maar voor het gevoel dat deel snap ik absoluut wel. Dat gehoord worden, dat gevoel dat, dat snap ik wel. Maar ja het is een afweging. Wij hebben ook overwogen om live dan contact met die mensen te hebben et cetera, maar ja dan gaat het voordeel van de tijd weer verloren. Dan zou ik daar een stagiaire op kunnen zetten, maar die weet die antwoorden weer niet. </w:t>
      </w:r>
    </w:p>
    <w:p w14:paraId="7AA50108" w14:textId="77777777" w:rsidR="00065B82" w:rsidRPr="00065B82" w:rsidRDefault="00065B82" w:rsidP="00065B82">
      <w:pPr>
        <w:pStyle w:val="NoSpacing"/>
        <w:rPr>
          <w:sz w:val="22"/>
          <w:szCs w:val="22"/>
        </w:rPr>
      </w:pPr>
    </w:p>
    <w:p w14:paraId="2725956E" w14:textId="77777777" w:rsidR="00065B82" w:rsidRPr="00065B82" w:rsidRDefault="00065B82" w:rsidP="00065B82">
      <w:pPr>
        <w:pStyle w:val="NoSpacing"/>
        <w:rPr>
          <w:sz w:val="22"/>
          <w:szCs w:val="22"/>
        </w:rPr>
      </w:pPr>
      <w:r w:rsidRPr="00065B82">
        <w:rPr>
          <w:sz w:val="22"/>
          <w:szCs w:val="22"/>
        </w:rPr>
        <w:t xml:space="preserve">Wat ons ook opvalt hoe weinig vragen wij überhaupt krijgen. De meeste vragen die we krijgen zijn domme vragen, in de zin van: “wat is de energievoorziening” allemaal van dat soort dingen, waarvan je zegt die staan in de brochure. Dan krijg je de reactie “oh kan ik een brochure downloaden dan” ja die staan bij alle makelaars eigenlijk wel op Funda, dus doe dat. Of dat iemand net zoals in de opmerkingen vraagt voor aanvullende informatie zoals hoe oud de cv-ketel is, of wij dat op kunnen schrijven. Dat </w:t>
      </w:r>
      <w:r w:rsidRPr="00065B82">
        <w:rPr>
          <w:sz w:val="22"/>
          <w:szCs w:val="22"/>
        </w:rPr>
        <w:lastRenderedPageBreak/>
        <w:t xml:space="preserve">staat voor elk huis gewoon op Funda, bij ieder huis dat we verkopen en bij alle makelaars ook, tenzij zij het ook niet weten. </w:t>
      </w:r>
    </w:p>
    <w:p w14:paraId="67E26ACF" w14:textId="77777777" w:rsidR="00065B82" w:rsidRPr="00065B82" w:rsidRDefault="00065B82" w:rsidP="00065B82">
      <w:pPr>
        <w:pStyle w:val="NoSpacing"/>
        <w:rPr>
          <w:sz w:val="22"/>
          <w:szCs w:val="22"/>
        </w:rPr>
      </w:pPr>
    </w:p>
    <w:p w14:paraId="74287CD5" w14:textId="77777777" w:rsidR="00065B82" w:rsidRPr="00065B82" w:rsidRDefault="00065B82" w:rsidP="00065B82">
      <w:pPr>
        <w:pStyle w:val="NoSpacing"/>
        <w:rPr>
          <w:sz w:val="22"/>
          <w:szCs w:val="22"/>
        </w:rPr>
      </w:pPr>
      <w:r w:rsidRPr="00065B82">
        <w:rPr>
          <w:sz w:val="22"/>
          <w:szCs w:val="22"/>
        </w:rPr>
        <w:t>Guido: Dus wat je eigenlijk aangeeft de vragen die je dan krijgt kunnen ze zelf gewoon opzoeken?</w:t>
      </w:r>
    </w:p>
    <w:p w14:paraId="5049FE53" w14:textId="77777777" w:rsidR="00065B82" w:rsidRPr="00065B82" w:rsidRDefault="00065B82" w:rsidP="00065B82">
      <w:pPr>
        <w:pStyle w:val="NoSpacing"/>
        <w:rPr>
          <w:sz w:val="22"/>
          <w:szCs w:val="22"/>
        </w:rPr>
      </w:pPr>
    </w:p>
    <w:p w14:paraId="41AE953D" w14:textId="77777777" w:rsidR="00065B82" w:rsidRPr="00065B82" w:rsidRDefault="00065B82" w:rsidP="00065B82">
      <w:pPr>
        <w:pStyle w:val="NoSpacing"/>
        <w:rPr>
          <w:sz w:val="22"/>
          <w:szCs w:val="22"/>
        </w:rPr>
      </w:pPr>
      <w:r w:rsidRPr="00065B82">
        <w:rPr>
          <w:sz w:val="22"/>
          <w:szCs w:val="22"/>
        </w:rPr>
        <w:t xml:space="preserve">Jacco: Ja, lees even de brochure, lees even de teksten, neem het even goed door. Daar hebben mensen moeite mee, dat valt echt op. Als ze net even iets verder kijken dan kunnen ze bijna al de vragen die er gesteld worden moeiteloos opzoeken. </w:t>
      </w:r>
    </w:p>
    <w:p w14:paraId="61A00BE4" w14:textId="77777777" w:rsidR="00065B82" w:rsidRPr="00065B82" w:rsidRDefault="00065B82" w:rsidP="00065B82">
      <w:pPr>
        <w:pStyle w:val="NoSpacing"/>
        <w:rPr>
          <w:sz w:val="22"/>
          <w:szCs w:val="22"/>
        </w:rPr>
      </w:pPr>
    </w:p>
    <w:p w14:paraId="53F515A6" w14:textId="77777777" w:rsidR="00065B82" w:rsidRPr="00065B82" w:rsidRDefault="00065B82" w:rsidP="00065B82">
      <w:pPr>
        <w:pStyle w:val="NoSpacing"/>
        <w:rPr>
          <w:sz w:val="22"/>
          <w:szCs w:val="22"/>
        </w:rPr>
      </w:pPr>
      <w:r w:rsidRPr="00065B82">
        <w:rPr>
          <w:sz w:val="22"/>
          <w:szCs w:val="22"/>
        </w:rPr>
        <w:t>Wat mij ook opvalt en wat ook een paar keer in jouw enquête naar voren komt is dat mensen moeite hebben met camera’s. Wel allemaal massaal hun paspoort uploaden, maar dan moeilijk gaan doen als jij ze een keurig mailtje stuurt met het verzoek om een kleine enquête in te vullen, dat fascineert me. Het is zo uit elkaar. Ze sturen zo hun paspoort op en alle gegevens, geen enkel probleem. Als ze van te voren ook moeilijk zouden doen zou dat logischer zijn. Dat gebeurt ook wel eens we krijgen wel eens vragen of een paspoort uploaden echt nodig is. Ze mogen ook langskomen als ze dat liever hebben, ze mogen de foto, BSN en weet ik veel allemaal wel weghalen, allemaal prima. Maar 90% kwakt het er zo allemaal in.</w:t>
      </w:r>
    </w:p>
    <w:p w14:paraId="7C4C69C0" w14:textId="77777777" w:rsidR="00065B82" w:rsidRPr="00065B82" w:rsidRDefault="00065B82" w:rsidP="00065B82">
      <w:pPr>
        <w:pStyle w:val="NoSpacing"/>
        <w:rPr>
          <w:sz w:val="22"/>
          <w:szCs w:val="22"/>
        </w:rPr>
      </w:pPr>
    </w:p>
    <w:p w14:paraId="1A81F2E6" w14:textId="77777777" w:rsidR="00065B82" w:rsidRPr="00065B82" w:rsidRDefault="00065B82" w:rsidP="00065B82">
      <w:pPr>
        <w:pStyle w:val="NoSpacing"/>
        <w:rPr>
          <w:sz w:val="22"/>
          <w:szCs w:val="22"/>
        </w:rPr>
      </w:pPr>
      <w:r w:rsidRPr="00065B82">
        <w:rPr>
          <w:sz w:val="22"/>
          <w:szCs w:val="22"/>
        </w:rPr>
        <w:t>Guido: Ja dan is het wel gek dat ze dan een punt maken van een camera die in het huis staat.</w:t>
      </w:r>
    </w:p>
    <w:p w14:paraId="065016AF" w14:textId="77777777" w:rsidR="00065B82" w:rsidRPr="00065B82" w:rsidRDefault="00065B82" w:rsidP="00065B82">
      <w:pPr>
        <w:pStyle w:val="NoSpacing"/>
        <w:rPr>
          <w:sz w:val="22"/>
          <w:szCs w:val="22"/>
        </w:rPr>
      </w:pPr>
    </w:p>
    <w:p w14:paraId="4982E2BC" w14:textId="77777777" w:rsidR="00065B82" w:rsidRPr="00065B82" w:rsidRDefault="00065B82" w:rsidP="00065B82">
      <w:pPr>
        <w:pStyle w:val="NoSpacing"/>
        <w:rPr>
          <w:sz w:val="22"/>
          <w:szCs w:val="22"/>
        </w:rPr>
      </w:pPr>
      <w:r w:rsidRPr="00065B82">
        <w:rPr>
          <w:sz w:val="22"/>
          <w:szCs w:val="22"/>
        </w:rPr>
        <w:t>Jacco: Ja mensen maken daar vreemde overwegingen in. Het is allemaal emotioneel die dingen. Dat privacy verhaal is lastig.</w:t>
      </w:r>
    </w:p>
    <w:p w14:paraId="3D4111C0" w14:textId="77777777" w:rsidR="00065B82" w:rsidRPr="00065B82" w:rsidRDefault="00065B82" w:rsidP="00065B82">
      <w:pPr>
        <w:pStyle w:val="NoSpacing"/>
        <w:rPr>
          <w:sz w:val="22"/>
          <w:szCs w:val="22"/>
        </w:rPr>
      </w:pPr>
    </w:p>
    <w:p w14:paraId="0452C939" w14:textId="77777777" w:rsidR="00065B82" w:rsidRPr="00065B82" w:rsidRDefault="00065B82" w:rsidP="00065B82">
      <w:pPr>
        <w:pStyle w:val="NoSpacing"/>
        <w:rPr>
          <w:sz w:val="22"/>
          <w:szCs w:val="22"/>
        </w:rPr>
      </w:pPr>
      <w:r w:rsidRPr="00065B82">
        <w:rPr>
          <w:sz w:val="22"/>
          <w:szCs w:val="22"/>
        </w:rPr>
        <w:t>Guido: Dat stukje van een camera in het huis bedoel je dan?</w:t>
      </w:r>
    </w:p>
    <w:p w14:paraId="76FE3458" w14:textId="77777777" w:rsidR="00065B82" w:rsidRPr="00065B82" w:rsidRDefault="00065B82" w:rsidP="00065B82">
      <w:pPr>
        <w:pStyle w:val="NoSpacing"/>
        <w:rPr>
          <w:sz w:val="22"/>
          <w:szCs w:val="22"/>
        </w:rPr>
      </w:pPr>
    </w:p>
    <w:p w14:paraId="112B0D5B" w14:textId="77777777" w:rsidR="00065B82" w:rsidRPr="00065B82" w:rsidRDefault="00065B82" w:rsidP="00065B82">
      <w:pPr>
        <w:pStyle w:val="NoSpacing"/>
        <w:rPr>
          <w:sz w:val="22"/>
          <w:szCs w:val="22"/>
        </w:rPr>
      </w:pPr>
      <w:r w:rsidRPr="00065B82">
        <w:rPr>
          <w:sz w:val="22"/>
          <w:szCs w:val="22"/>
        </w:rPr>
        <w:t>Jacco: Ja, want mijn klanten zouden in veel gevallen wel mee willen kijken met deze beelden. Dan zeggen ze dat het van AVG niet mag, maar de gemiddelde klant heeft absoluut geen enkel idee wat de AVG inhoudt. Dat merk je ook, iedereen roept het, als je op straat een foto maakt en iemand staat erop, wordt het gelijk geroepen. Het is juridisch allemaal best wel complex, want je bent binnen in een privé huis, we geven het aan in de mail dat er een camera aanwezig is, maar dat lezen de meeste mensen niet eens. Dan moet ik nog een sticker op de deur plakken met cameraopnames aanwezig. Als je dan voor de deur staat draaien ze ook echt niet meer om. Dan krijg je ook nog de opmerking in jouw enquête dat het niet duidelijk was dat er ook geluid mee werd opgenomen, wat nagenoeg met elke camera kan. Ze weten het ook helemaal niet. Het is een beetje van het is er en het is eng, ze hebben het niet in de hand. Maar goed dat is mijn frustratie altijd met dat geleuter over die AVG.</w:t>
      </w:r>
    </w:p>
    <w:p w14:paraId="3BAC196D" w14:textId="77777777" w:rsidR="00065B82" w:rsidRPr="00065B82" w:rsidRDefault="00065B82" w:rsidP="00065B82">
      <w:pPr>
        <w:pStyle w:val="NoSpacing"/>
        <w:rPr>
          <w:sz w:val="22"/>
          <w:szCs w:val="22"/>
        </w:rPr>
      </w:pPr>
    </w:p>
    <w:p w14:paraId="54583B5F" w14:textId="77777777" w:rsidR="00065B82" w:rsidRPr="00065B82" w:rsidRDefault="00065B82" w:rsidP="00065B82">
      <w:pPr>
        <w:pStyle w:val="NoSpacing"/>
        <w:rPr>
          <w:sz w:val="22"/>
          <w:szCs w:val="22"/>
        </w:rPr>
      </w:pPr>
      <w:r w:rsidRPr="00065B82">
        <w:rPr>
          <w:sz w:val="22"/>
          <w:szCs w:val="22"/>
        </w:rPr>
        <w:t>Guido: Dat snap ik wel inderdaad. Wat ook een aantal keer naar voren kwam is dat het slot niet goed werkte, ik heb natuurlijk ook mensen bevraagd wat inmiddels alweer een tijdje geleden is, en toen werkte het nog niet allemaal zo goed als nu. Is het een punt wat je nu ook nog vaak terug krijgt?</w:t>
      </w:r>
    </w:p>
    <w:p w14:paraId="57EA7E02" w14:textId="77777777" w:rsidR="00065B82" w:rsidRPr="00065B82" w:rsidRDefault="00065B82" w:rsidP="00065B82">
      <w:pPr>
        <w:pStyle w:val="NoSpacing"/>
        <w:rPr>
          <w:sz w:val="22"/>
          <w:szCs w:val="22"/>
        </w:rPr>
      </w:pPr>
    </w:p>
    <w:p w14:paraId="59F0EC0A" w14:textId="77777777" w:rsidR="00065B82" w:rsidRPr="00065B82" w:rsidRDefault="00065B82" w:rsidP="00065B82">
      <w:pPr>
        <w:pStyle w:val="NoSpacing"/>
        <w:rPr>
          <w:sz w:val="22"/>
          <w:szCs w:val="22"/>
        </w:rPr>
      </w:pPr>
      <w:r w:rsidRPr="00065B82">
        <w:rPr>
          <w:sz w:val="22"/>
          <w:szCs w:val="22"/>
        </w:rPr>
        <w:t xml:space="preserve">Jacco: Het enige wat wij nog niet in het systeem hebben en ook nog niet kunnen krijgen omdat dit technisch ingewikkeld is. Dat is dat wanneer mensen te lang blijven, dan kunnen ze het slot niet meer dicht krijgen, omdat de afspraak als is afgelopen. Dat gebeurt wel eens, maar ze kunnen mij nagenoeg altijd te pakken krijgen en dan kan ik het op afstand doen. Daar komt ook weer het stukje bij dat ze niet goed lezen. Als er duidelijk op de deur staat: “trek aan de deur tijdens openen” dat duurt meestal al drie keer voordat ze een brief ter grootte van een a4tje op de hoogte van hun ogen hangt lezen, dat is echt ongelofelijk, maar dat doet bijna niemand. We zitten ook te denken of we dat misschien met symbolen moeten doen, nog kinderachtiger of nog duidelijker. Meestal ligt het simpelweg aan de klant zelf en heel af en toe gaat er technisch iets mis. Overigens zelden met ons spul, bijna altijd met het slot wat er al in zat. Mensen hebben zulke slecht sluitwerk. </w:t>
      </w:r>
    </w:p>
    <w:p w14:paraId="0A9C2942" w14:textId="77777777" w:rsidR="00065B82" w:rsidRPr="00065B82" w:rsidRDefault="00065B82" w:rsidP="00065B82">
      <w:pPr>
        <w:pStyle w:val="NoSpacing"/>
        <w:rPr>
          <w:sz w:val="22"/>
          <w:szCs w:val="22"/>
        </w:rPr>
      </w:pPr>
    </w:p>
    <w:p w14:paraId="23E7727D" w14:textId="77777777" w:rsidR="00065B82" w:rsidRPr="00065B82" w:rsidRDefault="00065B82" w:rsidP="00065B82">
      <w:pPr>
        <w:pStyle w:val="NoSpacing"/>
        <w:rPr>
          <w:sz w:val="22"/>
          <w:szCs w:val="22"/>
        </w:rPr>
      </w:pPr>
      <w:r w:rsidRPr="00065B82">
        <w:rPr>
          <w:sz w:val="22"/>
          <w:szCs w:val="22"/>
        </w:rPr>
        <w:t>Guido: Dan pakt het systeem het niet goed?</w:t>
      </w:r>
    </w:p>
    <w:p w14:paraId="011FF104" w14:textId="77777777" w:rsidR="00065B82" w:rsidRPr="00065B82" w:rsidRDefault="00065B82" w:rsidP="00065B82">
      <w:pPr>
        <w:pStyle w:val="NoSpacing"/>
        <w:rPr>
          <w:sz w:val="22"/>
          <w:szCs w:val="22"/>
        </w:rPr>
      </w:pPr>
    </w:p>
    <w:p w14:paraId="416DE47E" w14:textId="77777777" w:rsidR="00065B82" w:rsidRPr="00065B82" w:rsidRDefault="00065B82" w:rsidP="00065B82">
      <w:pPr>
        <w:pStyle w:val="NoSpacing"/>
        <w:rPr>
          <w:sz w:val="22"/>
          <w:szCs w:val="22"/>
        </w:rPr>
      </w:pPr>
      <w:r w:rsidRPr="00065B82">
        <w:rPr>
          <w:sz w:val="22"/>
          <w:szCs w:val="22"/>
        </w:rPr>
        <w:t xml:space="preserve">Jacco: Er zitten sloten in uit 1950 en dan zijn ze verbaasd als het niet werkt. “ja dan moet je altijd een beetje zo trillen, trekken en een beetje duwen.” Het is je voordeur slot van je huis, kijk hoe veel inbraken </w:t>
      </w:r>
      <w:r w:rsidRPr="00065B82">
        <w:rPr>
          <w:sz w:val="22"/>
          <w:szCs w:val="22"/>
        </w:rPr>
        <w:lastRenderedPageBreak/>
        <w:t xml:space="preserve">er zijn tegenwoordig. We hebben ongeveer vier huizen gehad, waarbij ons slot niet eens fysiek op hun slot kan. </w:t>
      </w:r>
    </w:p>
    <w:p w14:paraId="2FE39EE6" w14:textId="77777777" w:rsidR="00065B82" w:rsidRPr="00065B82" w:rsidRDefault="00065B82" w:rsidP="00065B82">
      <w:pPr>
        <w:pStyle w:val="NoSpacing"/>
        <w:rPr>
          <w:sz w:val="22"/>
          <w:szCs w:val="22"/>
        </w:rPr>
      </w:pPr>
    </w:p>
    <w:p w14:paraId="4A53BCCA" w14:textId="77777777" w:rsidR="00065B82" w:rsidRPr="00065B82" w:rsidRDefault="00065B82" w:rsidP="00065B82">
      <w:pPr>
        <w:pStyle w:val="NoSpacing"/>
        <w:rPr>
          <w:sz w:val="22"/>
          <w:szCs w:val="22"/>
        </w:rPr>
      </w:pPr>
      <w:r w:rsidRPr="00065B82">
        <w:rPr>
          <w:sz w:val="22"/>
          <w:szCs w:val="22"/>
        </w:rPr>
        <w:t>Guido: En hoe wordt dat dan opgelost?</w:t>
      </w:r>
    </w:p>
    <w:p w14:paraId="097E660E" w14:textId="77777777" w:rsidR="00065B82" w:rsidRPr="00065B82" w:rsidRDefault="00065B82" w:rsidP="00065B82">
      <w:pPr>
        <w:pStyle w:val="NoSpacing"/>
        <w:rPr>
          <w:sz w:val="22"/>
          <w:szCs w:val="22"/>
        </w:rPr>
      </w:pPr>
    </w:p>
    <w:p w14:paraId="511DE44D" w14:textId="77777777" w:rsidR="00065B82" w:rsidRPr="00065B82" w:rsidRDefault="00065B82" w:rsidP="00065B82">
      <w:pPr>
        <w:pStyle w:val="NoSpacing"/>
        <w:rPr>
          <w:sz w:val="22"/>
          <w:szCs w:val="22"/>
        </w:rPr>
      </w:pPr>
      <w:r w:rsidRPr="00065B82">
        <w:rPr>
          <w:sz w:val="22"/>
          <w:szCs w:val="22"/>
        </w:rPr>
        <w:t>Jacco: Dan zetten wij er dus een ander slot in. Voor ons kan dat altijd makkelijk uit namelijk. Voor 250 euro een nieuw slot erin, maar hoe bestaat het. Ik ben dan altijd alleen maar verbijstert. Wonen ze er al vijftien jaar en zeggen ze ja de deur heeft nooit op slot gekund. Dat kan toch niet.</w:t>
      </w:r>
    </w:p>
    <w:p w14:paraId="02CC472D" w14:textId="77777777" w:rsidR="00065B82" w:rsidRPr="00065B82" w:rsidRDefault="00065B82" w:rsidP="00065B82">
      <w:pPr>
        <w:pStyle w:val="NoSpacing"/>
        <w:rPr>
          <w:sz w:val="22"/>
          <w:szCs w:val="22"/>
        </w:rPr>
      </w:pPr>
    </w:p>
    <w:p w14:paraId="71D33DB8" w14:textId="77777777" w:rsidR="00065B82" w:rsidRPr="00065B82" w:rsidRDefault="00065B82" w:rsidP="00065B82">
      <w:pPr>
        <w:pStyle w:val="NoSpacing"/>
        <w:rPr>
          <w:sz w:val="22"/>
          <w:szCs w:val="22"/>
        </w:rPr>
      </w:pPr>
      <w:r w:rsidRPr="00065B82">
        <w:rPr>
          <w:sz w:val="22"/>
          <w:szCs w:val="22"/>
        </w:rPr>
        <w:t>Guido: Ja dat is wel erg vreemd inderdaad! Wat ik zelf nog een interessante opmerking vond is dat iemand aangaf dat er momenteel veel schakels zijn, namelijk: via de mail, website en sms. Dat het misschien prettig zou zijn als het in één platform zou kunnen in een app bijvoorbeeld.</w:t>
      </w:r>
    </w:p>
    <w:p w14:paraId="4FF3BAC6" w14:textId="77777777" w:rsidR="00065B82" w:rsidRPr="00065B82" w:rsidRDefault="00065B82" w:rsidP="00065B82">
      <w:pPr>
        <w:pStyle w:val="NoSpacing"/>
        <w:rPr>
          <w:sz w:val="22"/>
          <w:szCs w:val="22"/>
        </w:rPr>
      </w:pPr>
    </w:p>
    <w:p w14:paraId="5451234F" w14:textId="77777777" w:rsidR="00065B82" w:rsidRPr="00065B82" w:rsidRDefault="00065B82" w:rsidP="00065B82">
      <w:pPr>
        <w:pStyle w:val="NoSpacing"/>
        <w:rPr>
          <w:sz w:val="22"/>
          <w:szCs w:val="22"/>
        </w:rPr>
      </w:pPr>
      <w:r w:rsidRPr="00065B82">
        <w:rPr>
          <w:sz w:val="22"/>
          <w:szCs w:val="22"/>
        </w:rPr>
        <w:t xml:space="preserve">Jacco: Dat is uiteindelijk ook het doel. Ik denk alleen niet dat we ooit een app gaan bouwen. Ik heb dat namelijk wel eens bekeken en ik heb al een eerder een app ontwikkeld, met alle andere makelaars hier samen. Een beetje een app maken die ook daadwerkelijk iets kan zit tussen de 30 en 70 duizend euro. Als je een goede webbrowser hebt en je kan het er zo uit laten zien dat je niet eens ziet of het wel of niet een app is. Daar komt ook nog bij een app moet gedownload worden. Niet iedereen is zo happig op al die apps op hun telefoon. Dat irriteert mij ook altijd, mijn telefoon staat vol met apps, die ik helemaal niet of één keer nodig heb. Dat wil ik helemaal niet. We gaan binnenkort over op Whatsapp in plaats van sms. Dat scheelt namelijk ook de helft van het geld. </w:t>
      </w:r>
    </w:p>
    <w:p w14:paraId="47C45E52" w14:textId="77777777" w:rsidR="00065B82" w:rsidRPr="00065B82" w:rsidRDefault="00065B82" w:rsidP="00065B82">
      <w:pPr>
        <w:pStyle w:val="NoSpacing"/>
        <w:rPr>
          <w:sz w:val="22"/>
          <w:szCs w:val="22"/>
        </w:rPr>
      </w:pPr>
      <w:r w:rsidRPr="00065B82">
        <w:rPr>
          <w:sz w:val="22"/>
          <w:szCs w:val="22"/>
        </w:rPr>
        <w:t xml:space="preserve">Per huis gaat er ook wel zon 150 tot 300 euro aan sms’jes doorheen, dat is best pittig. </w:t>
      </w:r>
    </w:p>
    <w:p w14:paraId="53635AB6" w14:textId="77777777" w:rsidR="00065B82" w:rsidRPr="00065B82" w:rsidRDefault="00065B82" w:rsidP="00065B82">
      <w:pPr>
        <w:pStyle w:val="NoSpacing"/>
        <w:rPr>
          <w:sz w:val="22"/>
          <w:szCs w:val="22"/>
        </w:rPr>
      </w:pPr>
    </w:p>
    <w:p w14:paraId="259BD9AD" w14:textId="77777777" w:rsidR="00065B82" w:rsidRPr="00065B82" w:rsidRDefault="00065B82" w:rsidP="00065B82">
      <w:pPr>
        <w:pStyle w:val="NoSpacing"/>
        <w:rPr>
          <w:sz w:val="22"/>
          <w:szCs w:val="22"/>
        </w:rPr>
      </w:pPr>
      <w:r w:rsidRPr="00065B82">
        <w:rPr>
          <w:sz w:val="22"/>
          <w:szCs w:val="22"/>
        </w:rPr>
        <w:t>Guido: Scheelt dat veel met Whatsapp?</w:t>
      </w:r>
    </w:p>
    <w:p w14:paraId="66FA885A" w14:textId="77777777" w:rsidR="00065B82" w:rsidRPr="00065B82" w:rsidRDefault="00065B82" w:rsidP="00065B82">
      <w:pPr>
        <w:pStyle w:val="NoSpacing"/>
        <w:rPr>
          <w:sz w:val="22"/>
          <w:szCs w:val="22"/>
        </w:rPr>
      </w:pPr>
    </w:p>
    <w:p w14:paraId="344DE1FA" w14:textId="77777777" w:rsidR="00065B82" w:rsidRPr="00065B82" w:rsidRDefault="00065B82" w:rsidP="00065B82">
      <w:pPr>
        <w:pStyle w:val="NoSpacing"/>
        <w:rPr>
          <w:sz w:val="22"/>
          <w:szCs w:val="22"/>
        </w:rPr>
      </w:pPr>
      <w:r w:rsidRPr="00065B82">
        <w:rPr>
          <w:sz w:val="22"/>
          <w:szCs w:val="22"/>
        </w:rPr>
        <w:t>Jacco: Whatsapp is ongeveer de helft goedkoper. Je moet er ook nog wel voor betalen want je hebt een of andere gateway nodig om op Whatsapp te komen, maar dat gaan we doen binnenkort.</w:t>
      </w:r>
    </w:p>
    <w:p w14:paraId="2AE30246" w14:textId="77777777" w:rsidR="00065B82" w:rsidRPr="00065B82" w:rsidRDefault="00065B82" w:rsidP="00065B82">
      <w:pPr>
        <w:pStyle w:val="NoSpacing"/>
        <w:rPr>
          <w:sz w:val="22"/>
          <w:szCs w:val="22"/>
        </w:rPr>
      </w:pPr>
    </w:p>
    <w:p w14:paraId="61DAF1B9" w14:textId="77777777" w:rsidR="00065B82" w:rsidRPr="00065B82" w:rsidRDefault="00065B82" w:rsidP="00065B82">
      <w:pPr>
        <w:pStyle w:val="NoSpacing"/>
        <w:rPr>
          <w:sz w:val="22"/>
          <w:szCs w:val="22"/>
        </w:rPr>
      </w:pPr>
      <w:r w:rsidRPr="00065B82">
        <w:rPr>
          <w:sz w:val="22"/>
          <w:szCs w:val="22"/>
        </w:rPr>
        <w:t>Guido: Wat nog naar voren kwam is dat mensen toch wel de mogelijkheid missen om tijdens een bezichtiging een vraag te stellen, zijn hier voor jullie nog overwegingen om dit toch beter aan te kunnen bieden?</w:t>
      </w:r>
    </w:p>
    <w:p w14:paraId="27782C30" w14:textId="77777777" w:rsidR="00065B82" w:rsidRPr="00065B82" w:rsidRDefault="00065B82" w:rsidP="00065B82">
      <w:pPr>
        <w:pStyle w:val="NoSpacing"/>
        <w:rPr>
          <w:sz w:val="22"/>
          <w:szCs w:val="22"/>
        </w:rPr>
      </w:pPr>
    </w:p>
    <w:p w14:paraId="4843E915" w14:textId="77777777" w:rsidR="00065B82" w:rsidRPr="00065B82" w:rsidRDefault="00065B82" w:rsidP="00065B82">
      <w:pPr>
        <w:pStyle w:val="NoSpacing"/>
        <w:rPr>
          <w:sz w:val="22"/>
          <w:szCs w:val="22"/>
        </w:rPr>
      </w:pPr>
      <w:r w:rsidRPr="00065B82">
        <w:rPr>
          <w:sz w:val="22"/>
          <w:szCs w:val="22"/>
        </w:rPr>
        <w:t xml:space="preserve">Jacco: Het gekke is we hebben Whatsapp kaartjes bij alle huizen op tafel liggen, daar kunnen ze dag en nacht berichten naar sturen, ze krijgen bijna altijd binnen een uur van ons een antwoord, ook in het weekend. Dan doen dan toch niet zo heel gek veel. Als ik in het weekend 50 bezichtigingen heb komen er via dat nummer misschien drie of vier vragen binnen. </w:t>
      </w:r>
    </w:p>
    <w:p w14:paraId="70519495" w14:textId="77777777" w:rsidR="00065B82" w:rsidRPr="00065B82" w:rsidRDefault="00065B82" w:rsidP="00065B82">
      <w:pPr>
        <w:pStyle w:val="NoSpacing"/>
        <w:rPr>
          <w:sz w:val="22"/>
          <w:szCs w:val="22"/>
        </w:rPr>
      </w:pPr>
    </w:p>
    <w:p w14:paraId="04BDFCB0" w14:textId="77777777" w:rsidR="00065B82" w:rsidRPr="00065B82" w:rsidRDefault="00065B82" w:rsidP="00065B82">
      <w:pPr>
        <w:pStyle w:val="NoSpacing"/>
        <w:rPr>
          <w:sz w:val="22"/>
          <w:szCs w:val="22"/>
        </w:rPr>
      </w:pPr>
      <w:r w:rsidRPr="00065B82">
        <w:rPr>
          <w:sz w:val="22"/>
          <w:szCs w:val="22"/>
        </w:rPr>
        <w:t>Guido: Dus die app mogelijkheid is er in feite al?</w:t>
      </w:r>
    </w:p>
    <w:p w14:paraId="0793966D" w14:textId="77777777" w:rsidR="00065B82" w:rsidRPr="00065B82" w:rsidRDefault="00065B82" w:rsidP="00065B82">
      <w:pPr>
        <w:pStyle w:val="NoSpacing"/>
        <w:rPr>
          <w:sz w:val="22"/>
          <w:szCs w:val="22"/>
        </w:rPr>
      </w:pPr>
    </w:p>
    <w:p w14:paraId="43FE86B3" w14:textId="77777777" w:rsidR="00065B82" w:rsidRPr="00065B82" w:rsidRDefault="00065B82" w:rsidP="00065B82">
      <w:pPr>
        <w:pStyle w:val="NoSpacing"/>
        <w:rPr>
          <w:sz w:val="22"/>
          <w:szCs w:val="22"/>
        </w:rPr>
      </w:pPr>
      <w:r w:rsidRPr="00065B82">
        <w:rPr>
          <w:sz w:val="22"/>
          <w:szCs w:val="22"/>
        </w:rPr>
        <w:t xml:space="preserve">Jacco: Ja die is er al. Die kunnen we straks nog duidelijker maken en in grotere cijfers erin zetten ofzo. Nogmaals als er 60 kijkers zijn vinden er 10 of 15 het sowieso al niks. Die hebben normaal ook vragen, maar omdat ze het niks vinden hoeven die niet meer gesteld te worden. Iedereen wilt in het begin eindeloos vragen te stellen en het liefst willen ze alles weten, maar dan zijn ze tien seconden binnen en vinden ze het toch niet leuk, dan had ik al die vragen ook niet hoeven hebben, dus daar winnen we alleen maar mee. Schijnbaar lossen de meeste vragen zich wel op of vinden ze het niet interessant genoeg om daar enige moeite voor te doen. Ze kunnen ons op kantoor bellen, ze kunnen mailen en appen, die gegevens liggen er allemaal, ze kunnen mij zelfs persoonlijk bellen. Op de deur staat, weliswaar niet zo groot, maar het nummer die altijd door mij of dan niet door kantoor opgenomen wordt. Dat doen ze niet, maar vervolgens klagen ze wel dat ze geen vragen kunnen stellen. Ik weet het niet. </w:t>
      </w:r>
    </w:p>
    <w:p w14:paraId="16825639" w14:textId="77777777" w:rsidR="00065B82" w:rsidRPr="00065B82" w:rsidRDefault="00065B82" w:rsidP="00065B82">
      <w:pPr>
        <w:pStyle w:val="NoSpacing"/>
        <w:rPr>
          <w:sz w:val="22"/>
          <w:szCs w:val="22"/>
        </w:rPr>
      </w:pPr>
    </w:p>
    <w:p w14:paraId="21329057" w14:textId="77777777" w:rsidR="00065B82" w:rsidRPr="00065B82" w:rsidRDefault="00065B82" w:rsidP="00065B82">
      <w:pPr>
        <w:pStyle w:val="NoSpacing"/>
        <w:rPr>
          <w:sz w:val="22"/>
          <w:szCs w:val="22"/>
        </w:rPr>
      </w:pPr>
      <w:r w:rsidRPr="00065B82">
        <w:rPr>
          <w:sz w:val="22"/>
          <w:szCs w:val="22"/>
        </w:rPr>
        <w:t>Guido: Dus eigenlijk geef je aan de optie is er wel, maar de urgentie is er niet om er daadwerkelijk gebruik van te maken?</w:t>
      </w:r>
    </w:p>
    <w:p w14:paraId="2BD825F5" w14:textId="77777777" w:rsidR="00065B82" w:rsidRPr="00065B82" w:rsidRDefault="00065B82" w:rsidP="00065B82">
      <w:pPr>
        <w:pStyle w:val="NoSpacing"/>
        <w:rPr>
          <w:sz w:val="22"/>
          <w:szCs w:val="22"/>
        </w:rPr>
      </w:pPr>
    </w:p>
    <w:p w14:paraId="1E35055E" w14:textId="77777777" w:rsidR="00065B82" w:rsidRPr="00065B82" w:rsidRDefault="00065B82" w:rsidP="00065B82">
      <w:pPr>
        <w:pStyle w:val="NoSpacing"/>
        <w:rPr>
          <w:sz w:val="22"/>
          <w:szCs w:val="22"/>
        </w:rPr>
      </w:pPr>
      <w:r w:rsidRPr="00065B82">
        <w:rPr>
          <w:sz w:val="22"/>
          <w:szCs w:val="22"/>
        </w:rPr>
        <w:lastRenderedPageBreak/>
        <w:t xml:space="preserve">Jacco: Nee, misschien gaat het straks wel iets meer gebeuren als we over gaan op Whatsapp in plaats van sms. Dat zou goed kunnen. Dan appen we ze al met de informatie voorafgaand aan de bezichtiging dus dan staan we al in hun telefoon, dan gaan ze daar misschien wel sneller op reageren. </w:t>
      </w:r>
    </w:p>
    <w:p w14:paraId="731BA70F" w14:textId="77777777" w:rsidR="00065B82" w:rsidRPr="00065B82" w:rsidRDefault="00065B82" w:rsidP="00065B82">
      <w:pPr>
        <w:pStyle w:val="NoSpacing"/>
        <w:rPr>
          <w:sz w:val="22"/>
          <w:szCs w:val="22"/>
        </w:rPr>
      </w:pPr>
    </w:p>
    <w:p w14:paraId="06E4E855" w14:textId="77777777" w:rsidR="00065B82" w:rsidRPr="00065B82" w:rsidRDefault="00065B82" w:rsidP="00065B82">
      <w:pPr>
        <w:pStyle w:val="NoSpacing"/>
        <w:rPr>
          <w:sz w:val="22"/>
          <w:szCs w:val="22"/>
        </w:rPr>
      </w:pPr>
      <w:r w:rsidRPr="00065B82">
        <w:rPr>
          <w:sz w:val="22"/>
          <w:szCs w:val="22"/>
        </w:rPr>
        <w:t>Guido: Dan had ik alleen nog de verlopen afspraken, naar die mensen had ik nog de vraag uitgezet met de reden hiervoor. De voornaamste uitkomst was dat mensen geen interesse in de woning meer hadden en dat het te veel gedoe was. De mensen die geen interesse meer hebben die ben je kwijt dat houd je toch, maar mijn vraag is zou het proces nog makkelijker gemaakt kunnen worden waardoor het minder “gedoe” zou zijn?</w:t>
      </w:r>
    </w:p>
    <w:p w14:paraId="16B1BE5A" w14:textId="77777777" w:rsidR="00065B82" w:rsidRPr="00065B82" w:rsidRDefault="00065B82" w:rsidP="00065B82">
      <w:pPr>
        <w:pStyle w:val="NoSpacing"/>
        <w:rPr>
          <w:sz w:val="22"/>
          <w:szCs w:val="22"/>
        </w:rPr>
      </w:pPr>
    </w:p>
    <w:p w14:paraId="3BE04263" w14:textId="77777777" w:rsidR="00065B82" w:rsidRPr="00065B82" w:rsidRDefault="00065B82" w:rsidP="00065B82">
      <w:pPr>
        <w:pStyle w:val="NoSpacing"/>
        <w:rPr>
          <w:sz w:val="22"/>
          <w:szCs w:val="22"/>
        </w:rPr>
      </w:pPr>
      <w:r w:rsidRPr="00065B82">
        <w:rPr>
          <w:sz w:val="22"/>
          <w:szCs w:val="22"/>
        </w:rPr>
        <w:t xml:space="preserve">Jacco: Absoluut niet. Zeker niet in de huidige markt. Als je het te veel gedoe vindt om voor een afspraak je paspoort en je foto te uploaden, dat kan ik als gedoe bestempelen. Als je het dan niet te veel gedoe vind om een makelaar te bellen of mailen en daar een afspraak mee proberen in te plannen dat betwijfel ik ten zeerste. Ik denk dat ze veelal in categorie 1 vallen dus eigenlijk hoeft het niet echt zo nodig. Als je in de woning markt echt op zoek bent en je kent de woningmarkt hier ondertussen dan kom je wel. </w:t>
      </w:r>
    </w:p>
    <w:p w14:paraId="255F9294" w14:textId="77777777" w:rsidR="00065B82" w:rsidRPr="00065B82" w:rsidRDefault="00065B82" w:rsidP="00065B82">
      <w:pPr>
        <w:pStyle w:val="NoSpacing"/>
        <w:rPr>
          <w:sz w:val="22"/>
          <w:szCs w:val="22"/>
        </w:rPr>
      </w:pPr>
    </w:p>
    <w:p w14:paraId="5E86FD99" w14:textId="77777777" w:rsidR="00065B82" w:rsidRPr="00065B82" w:rsidRDefault="00065B82" w:rsidP="00065B82">
      <w:pPr>
        <w:pStyle w:val="NoSpacing"/>
        <w:rPr>
          <w:sz w:val="22"/>
          <w:szCs w:val="22"/>
        </w:rPr>
      </w:pPr>
      <w:r w:rsidRPr="00065B82">
        <w:rPr>
          <w:sz w:val="22"/>
          <w:szCs w:val="22"/>
        </w:rPr>
        <w:t>Guido: Nee dan kan je het je niet veroorloven om het niet te doen.</w:t>
      </w:r>
    </w:p>
    <w:p w14:paraId="7BBBBB82" w14:textId="77777777" w:rsidR="00065B82" w:rsidRPr="00065B82" w:rsidRDefault="00065B82" w:rsidP="00065B82">
      <w:pPr>
        <w:pStyle w:val="NoSpacing"/>
        <w:rPr>
          <w:sz w:val="22"/>
          <w:szCs w:val="22"/>
        </w:rPr>
      </w:pPr>
    </w:p>
    <w:p w14:paraId="6C155DC3" w14:textId="77777777" w:rsidR="00065B82" w:rsidRPr="00065B82" w:rsidRDefault="00065B82" w:rsidP="00065B82">
      <w:pPr>
        <w:pStyle w:val="NoSpacing"/>
        <w:rPr>
          <w:sz w:val="22"/>
          <w:szCs w:val="22"/>
        </w:rPr>
      </w:pPr>
      <w:r w:rsidRPr="00065B82">
        <w:rPr>
          <w:sz w:val="22"/>
          <w:szCs w:val="22"/>
        </w:rPr>
        <w:t>Jacco: Nee dat kan je je niet veroorloven en dan nog krijg je bij ons veel makkelijker kijken.</w:t>
      </w:r>
    </w:p>
    <w:p w14:paraId="0ABB05A4" w14:textId="77777777" w:rsidR="00065B82" w:rsidRPr="00065B82" w:rsidRDefault="00065B82" w:rsidP="00065B82">
      <w:pPr>
        <w:pStyle w:val="NoSpacing"/>
        <w:rPr>
          <w:sz w:val="22"/>
          <w:szCs w:val="22"/>
        </w:rPr>
      </w:pPr>
    </w:p>
    <w:p w14:paraId="43D42B89" w14:textId="77777777" w:rsidR="00065B82" w:rsidRPr="00065B82" w:rsidRDefault="00065B82" w:rsidP="00065B82">
      <w:pPr>
        <w:pStyle w:val="NoSpacing"/>
        <w:rPr>
          <w:sz w:val="22"/>
          <w:szCs w:val="22"/>
        </w:rPr>
      </w:pPr>
      <w:r w:rsidRPr="00065B82">
        <w:rPr>
          <w:sz w:val="22"/>
          <w:szCs w:val="22"/>
        </w:rPr>
        <w:t>Guido: Dat makkelijker kijken had ook nog iemand een opmerking over. Zelfkijken.nl maakt het misschien wel laagdrempeliger om een woning te bezichtigen. Zouden er dan ook meer mensen tussen zitten die gewoon even een kijkje willen nemen en bij voorbaat eigenlijk al weten dat ze het niet gaan kopen?</w:t>
      </w:r>
    </w:p>
    <w:p w14:paraId="3D970122" w14:textId="77777777" w:rsidR="00065B82" w:rsidRPr="00065B82" w:rsidRDefault="00065B82" w:rsidP="00065B82">
      <w:pPr>
        <w:pStyle w:val="NoSpacing"/>
        <w:rPr>
          <w:sz w:val="22"/>
          <w:szCs w:val="22"/>
        </w:rPr>
      </w:pPr>
    </w:p>
    <w:p w14:paraId="65135170" w14:textId="77777777" w:rsidR="00065B82" w:rsidRPr="00065B82" w:rsidRDefault="00065B82" w:rsidP="00065B82">
      <w:pPr>
        <w:pStyle w:val="NoSpacing"/>
        <w:rPr>
          <w:sz w:val="22"/>
          <w:szCs w:val="22"/>
        </w:rPr>
      </w:pPr>
      <w:r w:rsidRPr="00065B82">
        <w:rPr>
          <w:sz w:val="22"/>
          <w:szCs w:val="22"/>
        </w:rPr>
        <w:t>Jacco: Nee dat denk ik niet. De vraag is krijg je die bij een gewone bezichtiging dan niet? Daar geloof ik niks van. Dat het zoveel makkelijker is dan een normale bezichtiging inplannen vind ik ook niet, wij kunnen er alleen veel meer inplannen. Als je niet snel genoeg reageert ben je bij een andere makelaar al niet meer aan de beurt. Wij hebben net een bod gedaan op een huis, daar waren 60 aanvragen voor, maar de makelaar laat er maar 15 kijken. Als je dan een keer s ’avonds belt om maar even een keer te kijken, dat heeft geen zin. Wij delen mensen in twee categorieën. De eerste categorie zijn de ik wil het, ik wil het, ik wil het en dat moet dan nog blijken of het echt zo is als je binnen bent geweest. De tweede is goh laten we eens gaan kijken want misschien willen we wel zoiets. Dan heb je natuurlijk nog de categorie ik ben buurman en ik wil ook kijken, maar ik heb het idee alles al te veel werk vinden. Die kwamen overigens wel met de open huizen. Daar kwam wel eens een buurman binnen, die zei dat soms ook. Ik denk dat wij sowieso met veel meer mensen binnen kunnen laten en ook veel meer mensen krijgen. Ik geloof ook niet dat ik voor de randjes nog heel veel moet wijzigen. Het houdt wel een keer ergens op. De informatievoorziening is naar mijn mening het grootste ding. Privacy voelen sommige mensen nou eenmaal zo.</w:t>
      </w:r>
    </w:p>
    <w:p w14:paraId="31281898" w14:textId="77777777" w:rsidR="00065B82" w:rsidRPr="00065B82" w:rsidRDefault="00065B82" w:rsidP="00065B82">
      <w:pPr>
        <w:pStyle w:val="NoSpacing"/>
        <w:rPr>
          <w:sz w:val="22"/>
          <w:szCs w:val="22"/>
        </w:rPr>
      </w:pPr>
    </w:p>
    <w:p w14:paraId="6A445010" w14:textId="77777777" w:rsidR="00065B82" w:rsidRPr="00065B82" w:rsidRDefault="00065B82" w:rsidP="00065B82">
      <w:pPr>
        <w:pStyle w:val="NoSpacing"/>
        <w:rPr>
          <w:sz w:val="22"/>
          <w:szCs w:val="22"/>
        </w:rPr>
      </w:pPr>
      <w:r w:rsidRPr="00065B82">
        <w:rPr>
          <w:sz w:val="22"/>
          <w:szCs w:val="22"/>
        </w:rPr>
        <w:t>Guido: Dat is ook wel een beetje van nu natuurlijk.</w:t>
      </w:r>
    </w:p>
    <w:p w14:paraId="59C075A4" w14:textId="77777777" w:rsidR="00065B82" w:rsidRPr="00065B82" w:rsidRDefault="00065B82" w:rsidP="00065B82">
      <w:pPr>
        <w:pStyle w:val="NoSpacing"/>
        <w:rPr>
          <w:sz w:val="22"/>
          <w:szCs w:val="22"/>
        </w:rPr>
      </w:pPr>
    </w:p>
    <w:p w14:paraId="476DE9C5" w14:textId="77777777" w:rsidR="00065B82" w:rsidRPr="00065B82" w:rsidRDefault="00065B82" w:rsidP="00065B82">
      <w:pPr>
        <w:pStyle w:val="NoSpacing"/>
        <w:rPr>
          <w:sz w:val="22"/>
          <w:szCs w:val="22"/>
        </w:rPr>
      </w:pPr>
      <w:r w:rsidRPr="00065B82">
        <w:rPr>
          <w:sz w:val="22"/>
          <w:szCs w:val="22"/>
        </w:rPr>
        <w:t xml:space="preserve">Jacco: Dat is zeker van nu. Dat is gewoon geklets omdat het op tv is en weet ik veel allemaal. Ondertussen hebben ze geen idee. Wat ik verder nog een hele belangrijke vind zijn de mensen die een duurder huis hebben dat het voor hun niet geldt. </w:t>
      </w:r>
    </w:p>
    <w:p w14:paraId="5EAE188F" w14:textId="77777777" w:rsidR="00065B82" w:rsidRPr="00065B82" w:rsidRDefault="00065B82" w:rsidP="00065B82">
      <w:pPr>
        <w:pStyle w:val="NoSpacing"/>
        <w:rPr>
          <w:sz w:val="22"/>
          <w:szCs w:val="22"/>
        </w:rPr>
      </w:pPr>
    </w:p>
    <w:p w14:paraId="57F118AA" w14:textId="77777777" w:rsidR="00065B82" w:rsidRPr="00065B82" w:rsidRDefault="00065B82" w:rsidP="00065B82">
      <w:pPr>
        <w:pStyle w:val="NoSpacing"/>
        <w:rPr>
          <w:sz w:val="22"/>
          <w:szCs w:val="22"/>
        </w:rPr>
      </w:pPr>
      <w:r w:rsidRPr="00065B82">
        <w:rPr>
          <w:sz w:val="22"/>
          <w:szCs w:val="22"/>
        </w:rPr>
        <w:t>Guido: Dus hoe je die weerstand er een beetje af kan krijgen?</w:t>
      </w:r>
    </w:p>
    <w:p w14:paraId="574C0F1E" w14:textId="77777777" w:rsidR="00065B82" w:rsidRPr="00065B82" w:rsidRDefault="00065B82" w:rsidP="00065B82">
      <w:pPr>
        <w:pStyle w:val="NoSpacing"/>
        <w:rPr>
          <w:sz w:val="22"/>
          <w:szCs w:val="22"/>
        </w:rPr>
      </w:pPr>
    </w:p>
    <w:p w14:paraId="1BECD82E" w14:textId="77777777" w:rsidR="00065B82" w:rsidRPr="00065B82" w:rsidRDefault="00065B82" w:rsidP="00065B82">
      <w:pPr>
        <w:pStyle w:val="NoSpacing"/>
        <w:rPr>
          <w:sz w:val="22"/>
          <w:szCs w:val="22"/>
        </w:rPr>
      </w:pPr>
      <w:r w:rsidRPr="00065B82">
        <w:rPr>
          <w:sz w:val="22"/>
          <w:szCs w:val="22"/>
        </w:rPr>
        <w:t xml:space="preserve">Jacco: Ja, want het blijft fascinerend. </w:t>
      </w:r>
    </w:p>
    <w:p w14:paraId="682E0DDD" w14:textId="77777777" w:rsidR="00065B82" w:rsidRPr="00065B82" w:rsidRDefault="00065B82" w:rsidP="00065B82">
      <w:pPr>
        <w:pStyle w:val="NoSpacing"/>
        <w:rPr>
          <w:sz w:val="22"/>
          <w:szCs w:val="22"/>
        </w:rPr>
      </w:pPr>
    </w:p>
    <w:p w14:paraId="49D6B71E" w14:textId="77777777" w:rsidR="00065B82" w:rsidRPr="00065B82" w:rsidRDefault="00065B82" w:rsidP="00065B82">
      <w:pPr>
        <w:pStyle w:val="NoSpacing"/>
        <w:rPr>
          <w:sz w:val="22"/>
          <w:szCs w:val="22"/>
        </w:rPr>
      </w:pPr>
      <w:r w:rsidRPr="00065B82">
        <w:rPr>
          <w:sz w:val="22"/>
          <w:szCs w:val="22"/>
        </w:rPr>
        <w:t>Guido: Ja ergens is het wel te begrijpen, maar aan de andere kant wat maakt het nou zo anders.</w:t>
      </w:r>
    </w:p>
    <w:p w14:paraId="4D3BDFF3" w14:textId="77777777" w:rsidR="00065B82" w:rsidRPr="00065B82" w:rsidRDefault="00065B82" w:rsidP="00065B82">
      <w:pPr>
        <w:pStyle w:val="NoSpacing"/>
        <w:rPr>
          <w:sz w:val="22"/>
          <w:szCs w:val="22"/>
        </w:rPr>
      </w:pPr>
    </w:p>
    <w:p w14:paraId="0D0B5641" w14:textId="77777777" w:rsidR="00065B82" w:rsidRPr="00065B82" w:rsidRDefault="00065B82" w:rsidP="00065B82">
      <w:pPr>
        <w:pStyle w:val="NoSpacing"/>
        <w:rPr>
          <w:sz w:val="22"/>
          <w:szCs w:val="22"/>
        </w:rPr>
      </w:pPr>
      <w:r w:rsidRPr="00065B82">
        <w:rPr>
          <w:sz w:val="22"/>
          <w:szCs w:val="22"/>
        </w:rPr>
        <w:t xml:space="preserve">Jacco: Logisch gezien is het niks anders. Gevoelsmatig snap ik het heus wel. Het probleem is vaak dat deze mensen willen dat de makelaar het aanprijst. Dan kijk je bijvoorbeeld tegen een industriegebied aan, maar dat maakt niet uit. De makelaar moet het gewoon ophemelen. Dat had ik toevallig laatst ook. Een harstikke mooi huis in het noorderplatsoen, heel mooi, maar er staat wel een flat in je achtertuin. </w:t>
      </w:r>
      <w:r w:rsidRPr="00065B82">
        <w:rPr>
          <w:sz w:val="22"/>
          <w:szCs w:val="22"/>
        </w:rPr>
        <w:lastRenderedPageBreak/>
        <w:t>Een hele diepe tuin ook nog. Dan moet ik gaan zeggen daar dat je daar eigenlijk niks van merkt, dat wilde ze eigenlijk wel graag. De grap is als ik dat dan doe dan zie je de kijkers mij merkwaardig aankijken en die denken ja die makelaars ook altijd met hun geklets. Die flat staat er gewoon. Ik zeg als je wilt voorkomen dat mensen daar moeilijk over doen, moet je zeggen we hebben een fantastische tuin, er staat wel een flatje, maar daar staat in de zomer mooi een groene boom voor. Dat moet je zelf zeggen, meteen voor dat mensen er heen gaan. Ik denk dat nog effect heeft, maar dan moet je het als eigenaar persoonlijk doen. Als een makelaar dat doet werkt het alleen maar averechts, een makelaar klets toch, want die wilt het verkopen. Dat werkt niet zo. Dat hogere segment wil ik nog wel eens doornemen.</w:t>
      </w:r>
    </w:p>
    <w:p w14:paraId="06F8C173" w14:textId="77777777" w:rsidR="00065B82" w:rsidRPr="00065B82" w:rsidRDefault="00065B82" w:rsidP="00065B82"/>
    <w:sectPr w:rsidR="00065B82" w:rsidRPr="00065B82" w:rsidSect="00F41CCD">
      <w:headerReference w:type="default" r:id="rId42"/>
      <w:footerReference w:type="even" r:id="rId43"/>
      <w:footerReference w:type="default" r:id="rId44"/>
      <w:pgSz w:w="11907" w:h="16839" w:code="9"/>
      <w:pgMar w:top="1267" w:right="1339" w:bottom="1339" w:left="1339"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A11495" w14:textId="77777777" w:rsidR="00834273" w:rsidRDefault="00834273">
      <w:r>
        <w:separator/>
      </w:r>
    </w:p>
    <w:p w14:paraId="5F9F6441" w14:textId="77777777" w:rsidR="00834273" w:rsidRDefault="00834273"/>
    <w:p w14:paraId="00D60070" w14:textId="77777777" w:rsidR="00834273" w:rsidRDefault="00834273"/>
  </w:endnote>
  <w:endnote w:type="continuationSeparator" w:id="0">
    <w:p w14:paraId="792EE056" w14:textId="77777777" w:rsidR="00834273" w:rsidRDefault="00834273">
      <w:r>
        <w:continuationSeparator/>
      </w:r>
    </w:p>
    <w:p w14:paraId="16613925" w14:textId="77777777" w:rsidR="00834273" w:rsidRDefault="00834273"/>
    <w:p w14:paraId="2AD9FFE8" w14:textId="77777777" w:rsidR="00834273" w:rsidRDefault="008342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46256470"/>
      <w:docPartObj>
        <w:docPartGallery w:val="Page Numbers (Bottom of Page)"/>
        <w:docPartUnique/>
      </w:docPartObj>
    </w:sdtPr>
    <w:sdtEndPr>
      <w:rPr>
        <w:rStyle w:val="PageNumber"/>
      </w:rPr>
    </w:sdtEndPr>
    <w:sdtContent>
      <w:p w14:paraId="76A2688F" w14:textId="77777777" w:rsidR="004506BE" w:rsidRDefault="004506BE" w:rsidP="00E9718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922DD5" w14:textId="77777777" w:rsidR="004506BE" w:rsidRDefault="004506BE" w:rsidP="007220F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1445997"/>
      <w:docPartObj>
        <w:docPartGallery w:val="Page Numbers (Bottom of Page)"/>
        <w:docPartUnique/>
      </w:docPartObj>
    </w:sdtPr>
    <w:sdtEndPr>
      <w:rPr>
        <w:rStyle w:val="PageNumber"/>
      </w:rPr>
    </w:sdtEndPr>
    <w:sdtContent>
      <w:p w14:paraId="1B2CF2A2" w14:textId="77777777" w:rsidR="004506BE" w:rsidRDefault="004506BE" w:rsidP="00E9718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sdt>
    <w:sdtPr>
      <w:id w:val="-595635894"/>
      <w:docPartObj>
        <w:docPartGallery w:val="Page Numbers (Bottom of Page)"/>
        <w:docPartUnique/>
      </w:docPartObj>
    </w:sdtPr>
    <w:sdtEndPr>
      <w:rPr>
        <w:noProof/>
      </w:rPr>
    </w:sdtEndPr>
    <w:sdtContent>
      <w:p w14:paraId="2664FBDB" w14:textId="77777777" w:rsidR="004506BE" w:rsidRDefault="004506BE" w:rsidP="007220FE">
        <w:pPr>
          <w:pStyle w:val="Footer"/>
          <w:ind w:right="360"/>
        </w:pPr>
      </w:p>
      <w:p w14:paraId="0B1ED395" w14:textId="77777777" w:rsidR="004506BE" w:rsidRDefault="00533603">
        <w:pPr>
          <w:pStyle w:val="Foo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1ABBF8" w14:textId="77777777" w:rsidR="00834273" w:rsidRDefault="00834273">
      <w:r>
        <w:separator/>
      </w:r>
    </w:p>
    <w:p w14:paraId="12AA1C99" w14:textId="77777777" w:rsidR="00834273" w:rsidRDefault="00834273"/>
    <w:p w14:paraId="2317C4AB" w14:textId="77777777" w:rsidR="00834273" w:rsidRDefault="00834273"/>
  </w:footnote>
  <w:footnote w:type="continuationSeparator" w:id="0">
    <w:p w14:paraId="004B4CE7" w14:textId="77777777" w:rsidR="00834273" w:rsidRDefault="00834273">
      <w:r>
        <w:continuationSeparator/>
      </w:r>
    </w:p>
    <w:p w14:paraId="63D1DE2E" w14:textId="77777777" w:rsidR="00834273" w:rsidRDefault="00834273"/>
    <w:p w14:paraId="0545879F" w14:textId="77777777" w:rsidR="00834273" w:rsidRDefault="008342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3AFA0" w14:textId="6AAF37E6" w:rsidR="004506BE" w:rsidRPr="00BD3B30" w:rsidRDefault="004506BE" w:rsidP="00BD3B30">
    <w:pPr>
      <w:pStyle w:val="Title"/>
      <w:rPr>
        <w:sz w:val="18"/>
        <w:szCs w:val="18"/>
      </w:rPr>
    </w:pPr>
    <w:r w:rsidRPr="006437A8">
      <w:rPr>
        <w:noProof/>
      </w:rPr>
      <w:drawing>
        <wp:anchor distT="0" distB="0" distL="114300" distR="114300" simplePos="0" relativeHeight="251658240" behindDoc="0" locked="0" layoutInCell="1" allowOverlap="1" wp14:anchorId="4658AD24" wp14:editId="52F71764">
          <wp:simplePos x="0" y="0"/>
          <wp:positionH relativeFrom="column">
            <wp:posOffset>5088576</wp:posOffset>
          </wp:positionH>
          <wp:positionV relativeFrom="paragraph">
            <wp:posOffset>-483360</wp:posOffset>
          </wp:positionV>
          <wp:extent cx="1430020" cy="741680"/>
          <wp:effectExtent l="0" t="0" r="508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0020" cy="741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37A8">
      <w:fldChar w:fldCharType="begin"/>
    </w:r>
    <w:r>
      <w:instrText xml:space="preserve"> INCLUDEPICTURE "C:\\var\\folders\\rh\\tty9qwq50szcd3wysp86k97c0000gn\\T\\com.microsoft.Word\\WebArchiveCopyPasteTempFiles\\logo.jpg" \* MERGEFORMAT </w:instrText>
    </w:r>
    <w:r w:rsidRPr="006437A8">
      <w:fldChar w:fldCharType="end"/>
    </w:r>
  </w:p>
  <w:p w14:paraId="75A57592" w14:textId="77777777" w:rsidR="004506BE" w:rsidRDefault="004506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002936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270B25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996E9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1B4141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82E4BF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3B4E40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83E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A62939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4C23A14"/>
    <w:lvl w:ilvl="0">
      <w:start w:val="1"/>
      <w:numFmt w:val="decimal"/>
      <w:lvlText w:val="%1."/>
      <w:lvlJc w:val="left"/>
      <w:pPr>
        <w:tabs>
          <w:tab w:val="num" w:pos="749"/>
        </w:tabs>
        <w:ind w:left="749" w:hanging="259"/>
      </w:pPr>
      <w:rPr>
        <w:rFonts w:hint="default"/>
      </w:rPr>
    </w:lvl>
  </w:abstractNum>
  <w:abstractNum w:abstractNumId="9" w15:restartNumberingAfterBreak="0">
    <w:nsid w:val="FFFFFF89"/>
    <w:multiLevelType w:val="singleLevel"/>
    <w:tmpl w:val="C11A87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DE0B77"/>
    <w:multiLevelType w:val="hybridMultilevel"/>
    <w:tmpl w:val="FDEE5522"/>
    <w:lvl w:ilvl="0" w:tplc="582049A6">
      <w:start w:val="1"/>
      <w:numFmt w:val="bullet"/>
      <w:lvlText w:val=""/>
      <w:lvlJc w:val="left"/>
      <w:pPr>
        <w:ind w:left="720" w:hanging="360"/>
      </w:pPr>
      <w:rPr>
        <w:rFonts w:ascii="Symbol" w:hAnsi="Symbol" w:hint="default"/>
        <w:color w:val="4C6116"/>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3DF0403"/>
    <w:multiLevelType w:val="hybridMultilevel"/>
    <w:tmpl w:val="E22411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3F95EF1"/>
    <w:multiLevelType w:val="multilevel"/>
    <w:tmpl w:val="3C9CBB46"/>
    <w:lvl w:ilvl="0">
      <w:start w:val="1"/>
      <w:numFmt w:val="decimal"/>
      <w:lvlText w:val="%1.0"/>
      <w:lvlJc w:val="left"/>
      <w:pPr>
        <w:ind w:left="640" w:hanging="640"/>
      </w:pPr>
      <w:rPr>
        <w:rFonts w:hint="default"/>
      </w:rPr>
    </w:lvl>
    <w:lvl w:ilvl="1">
      <w:start w:val="1"/>
      <w:numFmt w:val="decimal"/>
      <w:lvlText w:val="%1.%2"/>
      <w:lvlJc w:val="left"/>
      <w:pPr>
        <w:ind w:left="1360" w:hanging="640"/>
      </w:pPr>
      <w:rPr>
        <w:rFonts w:hint="default"/>
      </w:rPr>
    </w:lvl>
    <w:lvl w:ilvl="2">
      <w:start w:val="1"/>
      <w:numFmt w:val="upp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17D50690"/>
    <w:multiLevelType w:val="hybridMultilevel"/>
    <w:tmpl w:val="896C9198"/>
    <w:lvl w:ilvl="0" w:tplc="4EEC4B50">
      <w:start w:val="2"/>
      <w:numFmt w:val="bullet"/>
      <w:lvlText w:val="-"/>
      <w:lvlJc w:val="left"/>
      <w:pPr>
        <w:ind w:left="720" w:hanging="360"/>
      </w:pPr>
      <w:rPr>
        <w:rFonts w:ascii="Times New Roman" w:eastAsia="Times New Roman" w:hAnsi="Times New Roman" w:cs="Times New Roman" w:hint="default"/>
        <w:color w:val="000000"/>
        <w:sz w:val="22"/>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C2E4547"/>
    <w:multiLevelType w:val="hybridMultilevel"/>
    <w:tmpl w:val="1A686C88"/>
    <w:lvl w:ilvl="0" w:tplc="F73426C4">
      <w:start w:val="1"/>
      <w:numFmt w:val="bullet"/>
      <w:lvlText w:val=""/>
      <w:lvlJc w:val="left"/>
      <w:pPr>
        <w:ind w:left="720" w:hanging="360"/>
      </w:pPr>
      <w:rPr>
        <w:rFonts w:ascii="Symbol" w:hAnsi="Symbol" w:hint="default"/>
        <w:color w:val="4C61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F0A078E"/>
    <w:multiLevelType w:val="hybridMultilevel"/>
    <w:tmpl w:val="4148B162"/>
    <w:lvl w:ilvl="0" w:tplc="3328135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2957834"/>
    <w:multiLevelType w:val="hybridMultilevel"/>
    <w:tmpl w:val="64709B02"/>
    <w:lvl w:ilvl="0" w:tplc="D0CE1B3C">
      <w:start w:val="1"/>
      <w:numFmt w:val="bullet"/>
      <w:lvlText w:val=""/>
      <w:lvlJc w:val="left"/>
      <w:pPr>
        <w:ind w:left="749" w:hanging="259"/>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563643"/>
    <w:multiLevelType w:val="hybridMultilevel"/>
    <w:tmpl w:val="07CA4F12"/>
    <w:lvl w:ilvl="0" w:tplc="09F45608">
      <w:start w:val="2"/>
      <w:numFmt w:val="bullet"/>
      <w:lvlText w:val="-"/>
      <w:lvlJc w:val="left"/>
      <w:pPr>
        <w:ind w:left="720" w:hanging="360"/>
      </w:pPr>
      <w:rPr>
        <w:rFonts w:ascii="Times New Roman" w:eastAsiaTheme="majorEastAsia"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CD10411"/>
    <w:multiLevelType w:val="hybridMultilevel"/>
    <w:tmpl w:val="63BED954"/>
    <w:lvl w:ilvl="0" w:tplc="166A24F8">
      <w:start w:val="1"/>
      <w:numFmt w:val="bullet"/>
      <w:lvlText w:val=""/>
      <w:lvlJc w:val="left"/>
      <w:pPr>
        <w:ind w:left="720" w:hanging="360"/>
      </w:pPr>
      <w:rPr>
        <w:rFonts w:ascii="Symbol" w:hAnsi="Symbol" w:hint="default"/>
        <w:color w:val="4C61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9164568"/>
    <w:multiLevelType w:val="hybridMultilevel"/>
    <w:tmpl w:val="F834AB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CB243DC"/>
    <w:multiLevelType w:val="hybridMultilevel"/>
    <w:tmpl w:val="1FD0AF50"/>
    <w:lvl w:ilvl="0" w:tplc="37EA6098">
      <w:start w:val="1"/>
      <w:numFmt w:val="bullet"/>
      <w:lvlText w:val="•"/>
      <w:lvlJc w:val="left"/>
      <w:pPr>
        <w:tabs>
          <w:tab w:val="num" w:pos="720"/>
        </w:tabs>
        <w:ind w:left="720" w:hanging="360"/>
      </w:pPr>
      <w:rPr>
        <w:rFonts w:ascii="Times New Roman" w:hAnsi="Times New Roman" w:hint="default"/>
      </w:rPr>
    </w:lvl>
    <w:lvl w:ilvl="1" w:tplc="FEB4F44E" w:tentative="1">
      <w:start w:val="1"/>
      <w:numFmt w:val="bullet"/>
      <w:lvlText w:val="•"/>
      <w:lvlJc w:val="left"/>
      <w:pPr>
        <w:tabs>
          <w:tab w:val="num" w:pos="1440"/>
        </w:tabs>
        <w:ind w:left="1440" w:hanging="360"/>
      </w:pPr>
      <w:rPr>
        <w:rFonts w:ascii="Times New Roman" w:hAnsi="Times New Roman" w:hint="default"/>
      </w:rPr>
    </w:lvl>
    <w:lvl w:ilvl="2" w:tplc="F0A0C67E" w:tentative="1">
      <w:start w:val="1"/>
      <w:numFmt w:val="bullet"/>
      <w:lvlText w:val="•"/>
      <w:lvlJc w:val="left"/>
      <w:pPr>
        <w:tabs>
          <w:tab w:val="num" w:pos="2160"/>
        </w:tabs>
        <w:ind w:left="2160" w:hanging="360"/>
      </w:pPr>
      <w:rPr>
        <w:rFonts w:ascii="Times New Roman" w:hAnsi="Times New Roman" w:hint="default"/>
      </w:rPr>
    </w:lvl>
    <w:lvl w:ilvl="3" w:tplc="42C62606" w:tentative="1">
      <w:start w:val="1"/>
      <w:numFmt w:val="bullet"/>
      <w:lvlText w:val="•"/>
      <w:lvlJc w:val="left"/>
      <w:pPr>
        <w:tabs>
          <w:tab w:val="num" w:pos="2880"/>
        </w:tabs>
        <w:ind w:left="2880" w:hanging="360"/>
      </w:pPr>
      <w:rPr>
        <w:rFonts w:ascii="Times New Roman" w:hAnsi="Times New Roman" w:hint="default"/>
      </w:rPr>
    </w:lvl>
    <w:lvl w:ilvl="4" w:tplc="0270CF3E" w:tentative="1">
      <w:start w:val="1"/>
      <w:numFmt w:val="bullet"/>
      <w:lvlText w:val="•"/>
      <w:lvlJc w:val="left"/>
      <w:pPr>
        <w:tabs>
          <w:tab w:val="num" w:pos="3600"/>
        </w:tabs>
        <w:ind w:left="3600" w:hanging="360"/>
      </w:pPr>
      <w:rPr>
        <w:rFonts w:ascii="Times New Roman" w:hAnsi="Times New Roman" w:hint="default"/>
      </w:rPr>
    </w:lvl>
    <w:lvl w:ilvl="5" w:tplc="2CDAF07E" w:tentative="1">
      <w:start w:val="1"/>
      <w:numFmt w:val="bullet"/>
      <w:lvlText w:val="•"/>
      <w:lvlJc w:val="left"/>
      <w:pPr>
        <w:tabs>
          <w:tab w:val="num" w:pos="4320"/>
        </w:tabs>
        <w:ind w:left="4320" w:hanging="360"/>
      </w:pPr>
      <w:rPr>
        <w:rFonts w:ascii="Times New Roman" w:hAnsi="Times New Roman" w:hint="default"/>
      </w:rPr>
    </w:lvl>
    <w:lvl w:ilvl="6" w:tplc="9140AF6A" w:tentative="1">
      <w:start w:val="1"/>
      <w:numFmt w:val="bullet"/>
      <w:lvlText w:val="•"/>
      <w:lvlJc w:val="left"/>
      <w:pPr>
        <w:tabs>
          <w:tab w:val="num" w:pos="5040"/>
        </w:tabs>
        <w:ind w:left="5040" w:hanging="360"/>
      </w:pPr>
      <w:rPr>
        <w:rFonts w:ascii="Times New Roman" w:hAnsi="Times New Roman" w:hint="default"/>
      </w:rPr>
    </w:lvl>
    <w:lvl w:ilvl="7" w:tplc="F8104830" w:tentative="1">
      <w:start w:val="1"/>
      <w:numFmt w:val="bullet"/>
      <w:lvlText w:val="•"/>
      <w:lvlJc w:val="left"/>
      <w:pPr>
        <w:tabs>
          <w:tab w:val="num" w:pos="5760"/>
        </w:tabs>
        <w:ind w:left="5760" w:hanging="360"/>
      </w:pPr>
      <w:rPr>
        <w:rFonts w:ascii="Times New Roman" w:hAnsi="Times New Roman" w:hint="default"/>
      </w:rPr>
    </w:lvl>
    <w:lvl w:ilvl="8" w:tplc="A77CCF14"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17447EA"/>
    <w:multiLevelType w:val="hybridMultilevel"/>
    <w:tmpl w:val="C736135A"/>
    <w:lvl w:ilvl="0" w:tplc="448894CC">
      <w:start w:val="1"/>
      <w:numFmt w:val="bullet"/>
      <w:lvlText w:val="-"/>
      <w:lvlJc w:val="left"/>
      <w:pPr>
        <w:ind w:left="720" w:hanging="360"/>
      </w:pPr>
      <w:rPr>
        <w:rFonts w:ascii="Times New Roman" w:eastAsiaTheme="majorEastAsia"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6C82C9A"/>
    <w:multiLevelType w:val="hybridMultilevel"/>
    <w:tmpl w:val="63F07864"/>
    <w:lvl w:ilvl="0" w:tplc="A552E8B8">
      <w:start w:val="1"/>
      <w:numFmt w:val="bullet"/>
      <w:lvlText w:val=""/>
      <w:lvlJc w:val="left"/>
      <w:pPr>
        <w:tabs>
          <w:tab w:val="num" w:pos="662"/>
        </w:tabs>
        <w:ind w:left="173" w:firstLine="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BC0320"/>
    <w:multiLevelType w:val="hybridMultilevel"/>
    <w:tmpl w:val="DC3C7298"/>
    <w:lvl w:ilvl="0" w:tplc="B92C4AE4">
      <w:start w:val="1"/>
      <w:numFmt w:val="bullet"/>
      <w:lvlText w:val=""/>
      <w:lvlJc w:val="left"/>
      <w:pPr>
        <w:ind w:left="662" w:hanging="172"/>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DC619C"/>
    <w:multiLevelType w:val="hybridMultilevel"/>
    <w:tmpl w:val="DC6A8AFE"/>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DBF6767"/>
    <w:multiLevelType w:val="hybridMultilevel"/>
    <w:tmpl w:val="0748BA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015021D"/>
    <w:multiLevelType w:val="hybridMultilevel"/>
    <w:tmpl w:val="EBFEFBB0"/>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2083510"/>
    <w:multiLevelType w:val="hybridMultilevel"/>
    <w:tmpl w:val="BE6E19F6"/>
    <w:lvl w:ilvl="0" w:tplc="A50A105A">
      <w:start w:val="1"/>
      <w:numFmt w:val="bullet"/>
      <w:pStyle w:val="ListBullet"/>
      <w:lvlText w:val=""/>
      <w:lvlJc w:val="left"/>
      <w:pPr>
        <w:tabs>
          <w:tab w:val="num" w:pos="749"/>
        </w:tabs>
        <w:ind w:left="749" w:hanging="259"/>
      </w:pPr>
      <w:rPr>
        <w:rFonts w:ascii="Symbol" w:hAnsi="Symbol" w:hint="default"/>
        <w:color w:val="000000" w:themeColor="text1"/>
        <w:w w:val="1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9919AA"/>
    <w:multiLevelType w:val="hybridMultilevel"/>
    <w:tmpl w:val="1824A1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B226C1F"/>
    <w:multiLevelType w:val="hybridMultilevel"/>
    <w:tmpl w:val="49ACD974"/>
    <w:lvl w:ilvl="0" w:tplc="2A7A1916">
      <w:start w:val="1"/>
      <w:numFmt w:val="bullet"/>
      <w:lvlText w:val=""/>
      <w:lvlJc w:val="left"/>
      <w:pPr>
        <w:ind w:left="850" w:hanging="360"/>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5A727E"/>
    <w:multiLevelType w:val="hybridMultilevel"/>
    <w:tmpl w:val="4BAC94D0"/>
    <w:lvl w:ilvl="0" w:tplc="4EEC4B50">
      <w:start w:val="2"/>
      <w:numFmt w:val="bullet"/>
      <w:lvlText w:val="-"/>
      <w:lvlJc w:val="left"/>
      <w:pPr>
        <w:ind w:left="720" w:hanging="360"/>
      </w:pPr>
      <w:rPr>
        <w:rFonts w:ascii="Times New Roman" w:eastAsia="Times New Roman" w:hAnsi="Times New Roman" w:cs="Times New Roman" w:hint="default"/>
        <w:color w:val="000000"/>
        <w:sz w:val="22"/>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0BC4967"/>
    <w:multiLevelType w:val="hybridMultilevel"/>
    <w:tmpl w:val="BFFEFD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9121735"/>
    <w:multiLevelType w:val="multilevel"/>
    <w:tmpl w:val="03A07C2A"/>
    <w:lvl w:ilvl="0">
      <w:start w:val="1"/>
      <w:numFmt w:val="decimal"/>
      <w:lvlText w:val="%1.0"/>
      <w:lvlJc w:val="left"/>
      <w:pPr>
        <w:ind w:left="640" w:hanging="640"/>
      </w:pPr>
      <w:rPr>
        <w:rFonts w:hint="default"/>
      </w:rPr>
    </w:lvl>
    <w:lvl w:ilvl="1">
      <w:start w:val="1"/>
      <w:numFmt w:val="decimal"/>
      <w:lvlText w:val="%1.%2"/>
      <w:lvlJc w:val="left"/>
      <w:pPr>
        <w:ind w:left="1360" w:hanging="640"/>
      </w:pPr>
      <w:rPr>
        <w:rFonts w:hint="default"/>
      </w:rPr>
    </w:lvl>
    <w:lvl w:ilvl="2">
      <w:start w:val="1"/>
      <w:numFmt w:val="upp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69A05D0D"/>
    <w:multiLevelType w:val="multilevel"/>
    <w:tmpl w:val="0D22563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34" w15:restartNumberingAfterBreak="0">
    <w:nsid w:val="6C901CF9"/>
    <w:multiLevelType w:val="hybridMultilevel"/>
    <w:tmpl w:val="2F4A75D8"/>
    <w:lvl w:ilvl="0" w:tplc="62A25D7A">
      <w:start w:val="1"/>
      <w:numFmt w:val="decimal"/>
      <w:pStyle w:val="ListNumb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C81664"/>
    <w:multiLevelType w:val="hybridMultilevel"/>
    <w:tmpl w:val="ABA69E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7C21D60"/>
    <w:multiLevelType w:val="hybridMultilevel"/>
    <w:tmpl w:val="EF32E6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CE40119"/>
    <w:multiLevelType w:val="multilevel"/>
    <w:tmpl w:val="2EA019BE"/>
    <w:lvl w:ilvl="0">
      <w:start w:val="2"/>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7E863372"/>
    <w:multiLevelType w:val="hybridMultilevel"/>
    <w:tmpl w:val="DE502B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F6A47D0"/>
    <w:multiLevelType w:val="hybridMultilevel"/>
    <w:tmpl w:val="216EEC32"/>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9"/>
  </w:num>
  <w:num w:numId="2">
    <w:abstractNumId w:val="22"/>
  </w:num>
  <w:num w:numId="3">
    <w:abstractNumId w:val="29"/>
  </w:num>
  <w:num w:numId="4">
    <w:abstractNumId w:val="23"/>
  </w:num>
  <w:num w:numId="5">
    <w:abstractNumId w:val="16"/>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7"/>
  </w:num>
  <w:num w:numId="16">
    <w:abstractNumId w:val="34"/>
  </w:num>
  <w:num w:numId="17">
    <w:abstractNumId w:val="32"/>
  </w:num>
  <w:num w:numId="18">
    <w:abstractNumId w:val="12"/>
  </w:num>
  <w:num w:numId="19">
    <w:abstractNumId w:val="10"/>
  </w:num>
  <w:num w:numId="20">
    <w:abstractNumId w:val="38"/>
  </w:num>
  <w:num w:numId="21">
    <w:abstractNumId w:val="33"/>
  </w:num>
  <w:num w:numId="22">
    <w:abstractNumId w:val="39"/>
  </w:num>
  <w:num w:numId="23">
    <w:abstractNumId w:val="37"/>
  </w:num>
  <w:num w:numId="24">
    <w:abstractNumId w:val="36"/>
  </w:num>
  <w:num w:numId="25">
    <w:abstractNumId w:val="26"/>
  </w:num>
  <w:num w:numId="26">
    <w:abstractNumId w:val="20"/>
  </w:num>
  <w:num w:numId="27">
    <w:abstractNumId w:val="13"/>
  </w:num>
  <w:num w:numId="28">
    <w:abstractNumId w:val="25"/>
  </w:num>
  <w:num w:numId="29">
    <w:abstractNumId w:val="15"/>
  </w:num>
  <w:num w:numId="30">
    <w:abstractNumId w:val="30"/>
  </w:num>
  <w:num w:numId="31">
    <w:abstractNumId w:val="31"/>
  </w:num>
  <w:num w:numId="32">
    <w:abstractNumId w:val="11"/>
  </w:num>
  <w:num w:numId="33">
    <w:abstractNumId w:val="24"/>
  </w:num>
  <w:num w:numId="34">
    <w:abstractNumId w:val="35"/>
  </w:num>
  <w:num w:numId="35">
    <w:abstractNumId w:val="19"/>
  </w:num>
  <w:num w:numId="36">
    <w:abstractNumId w:val="28"/>
  </w:num>
  <w:num w:numId="37">
    <w:abstractNumId w:val="21"/>
  </w:num>
  <w:num w:numId="38">
    <w:abstractNumId w:val="18"/>
  </w:num>
  <w:num w:numId="39">
    <w:abstractNumId w:val="17"/>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7A8"/>
    <w:rsid w:val="00001DBC"/>
    <w:rsid w:val="00007BB3"/>
    <w:rsid w:val="00011D18"/>
    <w:rsid w:val="00020C96"/>
    <w:rsid w:val="00035739"/>
    <w:rsid w:val="00035D1D"/>
    <w:rsid w:val="00041230"/>
    <w:rsid w:val="00041A57"/>
    <w:rsid w:val="000448F8"/>
    <w:rsid w:val="00045033"/>
    <w:rsid w:val="00050DAE"/>
    <w:rsid w:val="0005397A"/>
    <w:rsid w:val="00057A6F"/>
    <w:rsid w:val="00061A8B"/>
    <w:rsid w:val="000653ED"/>
    <w:rsid w:val="00065B82"/>
    <w:rsid w:val="00066786"/>
    <w:rsid w:val="000704D1"/>
    <w:rsid w:val="00076402"/>
    <w:rsid w:val="00082BA6"/>
    <w:rsid w:val="00085EE1"/>
    <w:rsid w:val="00090876"/>
    <w:rsid w:val="00093CE9"/>
    <w:rsid w:val="00095BD4"/>
    <w:rsid w:val="000A3E25"/>
    <w:rsid w:val="000B1B19"/>
    <w:rsid w:val="000D3C84"/>
    <w:rsid w:val="000D4124"/>
    <w:rsid w:val="000D54BD"/>
    <w:rsid w:val="000E17E9"/>
    <w:rsid w:val="000E1FA7"/>
    <w:rsid w:val="000E31D3"/>
    <w:rsid w:val="000F132A"/>
    <w:rsid w:val="000F134E"/>
    <w:rsid w:val="0010090F"/>
    <w:rsid w:val="00100F7B"/>
    <w:rsid w:val="00101C97"/>
    <w:rsid w:val="00104204"/>
    <w:rsid w:val="0010599B"/>
    <w:rsid w:val="00115A26"/>
    <w:rsid w:val="00122BFB"/>
    <w:rsid w:val="0012354C"/>
    <w:rsid w:val="0013450B"/>
    <w:rsid w:val="0014047D"/>
    <w:rsid w:val="00144A50"/>
    <w:rsid w:val="00147266"/>
    <w:rsid w:val="00151EC3"/>
    <w:rsid w:val="00153E79"/>
    <w:rsid w:val="00156CE6"/>
    <w:rsid w:val="0015723A"/>
    <w:rsid w:val="00166F9E"/>
    <w:rsid w:val="00172380"/>
    <w:rsid w:val="00174BC3"/>
    <w:rsid w:val="001843FA"/>
    <w:rsid w:val="0018532F"/>
    <w:rsid w:val="00187C95"/>
    <w:rsid w:val="0019228A"/>
    <w:rsid w:val="001A39D9"/>
    <w:rsid w:val="001A4265"/>
    <w:rsid w:val="001A4DAE"/>
    <w:rsid w:val="001A5F6C"/>
    <w:rsid w:val="001C1F4A"/>
    <w:rsid w:val="001C4A8F"/>
    <w:rsid w:val="001E0B93"/>
    <w:rsid w:val="001F096E"/>
    <w:rsid w:val="001F35B8"/>
    <w:rsid w:val="00200DC4"/>
    <w:rsid w:val="00203CAB"/>
    <w:rsid w:val="002059FC"/>
    <w:rsid w:val="00205E00"/>
    <w:rsid w:val="002073D1"/>
    <w:rsid w:val="00214DE0"/>
    <w:rsid w:val="00232E9E"/>
    <w:rsid w:val="0023636E"/>
    <w:rsid w:val="00244525"/>
    <w:rsid w:val="002462C9"/>
    <w:rsid w:val="0025023B"/>
    <w:rsid w:val="002560EB"/>
    <w:rsid w:val="00266316"/>
    <w:rsid w:val="002757FD"/>
    <w:rsid w:val="002832CF"/>
    <w:rsid w:val="002834DE"/>
    <w:rsid w:val="00290136"/>
    <w:rsid w:val="00297704"/>
    <w:rsid w:val="002A303E"/>
    <w:rsid w:val="002A5B99"/>
    <w:rsid w:val="002B3355"/>
    <w:rsid w:val="002C4FBC"/>
    <w:rsid w:val="002C6CC4"/>
    <w:rsid w:val="002D14C0"/>
    <w:rsid w:val="002D1BED"/>
    <w:rsid w:val="002D73C9"/>
    <w:rsid w:val="002E030F"/>
    <w:rsid w:val="002E7590"/>
    <w:rsid w:val="002E7F38"/>
    <w:rsid w:val="0030139A"/>
    <w:rsid w:val="003046BC"/>
    <w:rsid w:val="00310F1E"/>
    <w:rsid w:val="00313917"/>
    <w:rsid w:val="00326501"/>
    <w:rsid w:val="00334700"/>
    <w:rsid w:val="00347318"/>
    <w:rsid w:val="003539F5"/>
    <w:rsid w:val="00355500"/>
    <w:rsid w:val="0035635F"/>
    <w:rsid w:val="00356E1E"/>
    <w:rsid w:val="00357E95"/>
    <w:rsid w:val="003646DE"/>
    <w:rsid w:val="00370AF0"/>
    <w:rsid w:val="0037387D"/>
    <w:rsid w:val="003750AF"/>
    <w:rsid w:val="00382B85"/>
    <w:rsid w:val="00383262"/>
    <w:rsid w:val="00384BC0"/>
    <w:rsid w:val="003952C4"/>
    <w:rsid w:val="003A1872"/>
    <w:rsid w:val="003A41F1"/>
    <w:rsid w:val="003B1378"/>
    <w:rsid w:val="003B4C63"/>
    <w:rsid w:val="003B50DB"/>
    <w:rsid w:val="003B5C4B"/>
    <w:rsid w:val="003C4471"/>
    <w:rsid w:val="003F076E"/>
    <w:rsid w:val="003F4B59"/>
    <w:rsid w:val="003F4D5C"/>
    <w:rsid w:val="003F5DE0"/>
    <w:rsid w:val="003F6C79"/>
    <w:rsid w:val="0040412E"/>
    <w:rsid w:val="004062E5"/>
    <w:rsid w:val="004153BA"/>
    <w:rsid w:val="004201DB"/>
    <w:rsid w:val="00424068"/>
    <w:rsid w:val="00425CF8"/>
    <w:rsid w:val="00425DAA"/>
    <w:rsid w:val="00433860"/>
    <w:rsid w:val="004359D4"/>
    <w:rsid w:val="0044053A"/>
    <w:rsid w:val="004506BE"/>
    <w:rsid w:val="004535BC"/>
    <w:rsid w:val="00453C76"/>
    <w:rsid w:val="0046486B"/>
    <w:rsid w:val="0046546D"/>
    <w:rsid w:val="0048169E"/>
    <w:rsid w:val="00491FD2"/>
    <w:rsid w:val="0049212F"/>
    <w:rsid w:val="00496885"/>
    <w:rsid w:val="0049786D"/>
    <w:rsid w:val="004B06B4"/>
    <w:rsid w:val="004B13D4"/>
    <w:rsid w:val="004B2A65"/>
    <w:rsid w:val="004B4E11"/>
    <w:rsid w:val="004D6B18"/>
    <w:rsid w:val="004E0D96"/>
    <w:rsid w:val="005077FF"/>
    <w:rsid w:val="00514032"/>
    <w:rsid w:val="00516077"/>
    <w:rsid w:val="00520C1C"/>
    <w:rsid w:val="005274F3"/>
    <w:rsid w:val="00533603"/>
    <w:rsid w:val="00537A2F"/>
    <w:rsid w:val="00545B47"/>
    <w:rsid w:val="00553738"/>
    <w:rsid w:val="00553739"/>
    <w:rsid w:val="00556AE1"/>
    <w:rsid w:val="00563535"/>
    <w:rsid w:val="00565CF7"/>
    <w:rsid w:val="00565F1C"/>
    <w:rsid w:val="00583856"/>
    <w:rsid w:val="0059606C"/>
    <w:rsid w:val="0059675E"/>
    <w:rsid w:val="005B02EB"/>
    <w:rsid w:val="005B16CF"/>
    <w:rsid w:val="005B1785"/>
    <w:rsid w:val="005B37CF"/>
    <w:rsid w:val="005B57DC"/>
    <w:rsid w:val="005B64A5"/>
    <w:rsid w:val="005C0630"/>
    <w:rsid w:val="005C094A"/>
    <w:rsid w:val="005C17D0"/>
    <w:rsid w:val="005D0D12"/>
    <w:rsid w:val="005D49AD"/>
    <w:rsid w:val="005F1F3B"/>
    <w:rsid w:val="005F4979"/>
    <w:rsid w:val="005F4D99"/>
    <w:rsid w:val="00606233"/>
    <w:rsid w:val="00610D35"/>
    <w:rsid w:val="00616CA7"/>
    <w:rsid w:val="006179D8"/>
    <w:rsid w:val="00617F1B"/>
    <w:rsid w:val="00621118"/>
    <w:rsid w:val="00626CAD"/>
    <w:rsid w:val="00631828"/>
    <w:rsid w:val="0063789B"/>
    <w:rsid w:val="00637995"/>
    <w:rsid w:val="006425AD"/>
    <w:rsid w:val="006437A8"/>
    <w:rsid w:val="0064622B"/>
    <w:rsid w:val="00650FE4"/>
    <w:rsid w:val="00653EBB"/>
    <w:rsid w:val="00655F0A"/>
    <w:rsid w:val="00657239"/>
    <w:rsid w:val="006631B2"/>
    <w:rsid w:val="006722E3"/>
    <w:rsid w:val="00691EA4"/>
    <w:rsid w:val="00695D7A"/>
    <w:rsid w:val="006A4963"/>
    <w:rsid w:val="006B398B"/>
    <w:rsid w:val="006B3E72"/>
    <w:rsid w:val="006B4B62"/>
    <w:rsid w:val="006C38B8"/>
    <w:rsid w:val="006C42AC"/>
    <w:rsid w:val="006C69F5"/>
    <w:rsid w:val="006D3499"/>
    <w:rsid w:val="006D55B0"/>
    <w:rsid w:val="006D55D1"/>
    <w:rsid w:val="006D55FC"/>
    <w:rsid w:val="006D62C5"/>
    <w:rsid w:val="006E1510"/>
    <w:rsid w:val="006F265A"/>
    <w:rsid w:val="006F5917"/>
    <w:rsid w:val="006F5A7F"/>
    <w:rsid w:val="00710180"/>
    <w:rsid w:val="007120B1"/>
    <w:rsid w:val="007220FE"/>
    <w:rsid w:val="0072735B"/>
    <w:rsid w:val="00735941"/>
    <w:rsid w:val="00742C39"/>
    <w:rsid w:val="00754286"/>
    <w:rsid w:val="007545C4"/>
    <w:rsid w:val="00754EA3"/>
    <w:rsid w:val="00774604"/>
    <w:rsid w:val="007841B2"/>
    <w:rsid w:val="007858F2"/>
    <w:rsid w:val="0079043D"/>
    <w:rsid w:val="007B0F03"/>
    <w:rsid w:val="007B38A8"/>
    <w:rsid w:val="007C1784"/>
    <w:rsid w:val="007C4E0F"/>
    <w:rsid w:val="007C6AC2"/>
    <w:rsid w:val="007D4BCC"/>
    <w:rsid w:val="007D7054"/>
    <w:rsid w:val="007F0D19"/>
    <w:rsid w:val="007F30F9"/>
    <w:rsid w:val="007F7760"/>
    <w:rsid w:val="008032E0"/>
    <w:rsid w:val="00805010"/>
    <w:rsid w:val="00806131"/>
    <w:rsid w:val="00811072"/>
    <w:rsid w:val="0081686B"/>
    <w:rsid w:val="0082346F"/>
    <w:rsid w:val="00824F93"/>
    <w:rsid w:val="00830057"/>
    <w:rsid w:val="00831240"/>
    <w:rsid w:val="008327FA"/>
    <w:rsid w:val="008340D5"/>
    <w:rsid w:val="00834273"/>
    <w:rsid w:val="0083441E"/>
    <w:rsid w:val="00841C4A"/>
    <w:rsid w:val="008454CC"/>
    <w:rsid w:val="008464F8"/>
    <w:rsid w:val="00850480"/>
    <w:rsid w:val="00866697"/>
    <w:rsid w:val="00866E21"/>
    <w:rsid w:val="008712E6"/>
    <w:rsid w:val="0088082E"/>
    <w:rsid w:val="00884627"/>
    <w:rsid w:val="008846FA"/>
    <w:rsid w:val="00893B6D"/>
    <w:rsid w:val="00893CE1"/>
    <w:rsid w:val="00897112"/>
    <w:rsid w:val="008A5633"/>
    <w:rsid w:val="008C3DEC"/>
    <w:rsid w:val="008C4F93"/>
    <w:rsid w:val="008C73B9"/>
    <w:rsid w:val="008C7729"/>
    <w:rsid w:val="008D4303"/>
    <w:rsid w:val="008E0AE9"/>
    <w:rsid w:val="008E0D64"/>
    <w:rsid w:val="008E2BDA"/>
    <w:rsid w:val="008E6265"/>
    <w:rsid w:val="008F3620"/>
    <w:rsid w:val="009013E4"/>
    <w:rsid w:val="009154AD"/>
    <w:rsid w:val="00920D2C"/>
    <w:rsid w:val="00926D89"/>
    <w:rsid w:val="009418C6"/>
    <w:rsid w:val="009504F4"/>
    <w:rsid w:val="009544C8"/>
    <w:rsid w:val="00964EF2"/>
    <w:rsid w:val="00973FF7"/>
    <w:rsid w:val="0097584C"/>
    <w:rsid w:val="0097635A"/>
    <w:rsid w:val="009825AC"/>
    <w:rsid w:val="00986EA8"/>
    <w:rsid w:val="009873C2"/>
    <w:rsid w:val="00990865"/>
    <w:rsid w:val="00993299"/>
    <w:rsid w:val="00993C0A"/>
    <w:rsid w:val="00993F92"/>
    <w:rsid w:val="009966D5"/>
    <w:rsid w:val="009A57EB"/>
    <w:rsid w:val="009A71AC"/>
    <w:rsid w:val="009C0CDF"/>
    <w:rsid w:val="009C40B8"/>
    <w:rsid w:val="009D2E83"/>
    <w:rsid w:val="009D3A80"/>
    <w:rsid w:val="009D41E3"/>
    <w:rsid w:val="009D54C8"/>
    <w:rsid w:val="009D7683"/>
    <w:rsid w:val="009E3748"/>
    <w:rsid w:val="009F1B84"/>
    <w:rsid w:val="00A11B04"/>
    <w:rsid w:val="00A21BA7"/>
    <w:rsid w:val="00A42571"/>
    <w:rsid w:val="00A451A8"/>
    <w:rsid w:val="00A50379"/>
    <w:rsid w:val="00A51245"/>
    <w:rsid w:val="00A51890"/>
    <w:rsid w:val="00A51EBD"/>
    <w:rsid w:val="00A61B10"/>
    <w:rsid w:val="00A65958"/>
    <w:rsid w:val="00A711DB"/>
    <w:rsid w:val="00A71FBB"/>
    <w:rsid w:val="00A77887"/>
    <w:rsid w:val="00A82381"/>
    <w:rsid w:val="00A844B1"/>
    <w:rsid w:val="00A84669"/>
    <w:rsid w:val="00A87A87"/>
    <w:rsid w:val="00A97F48"/>
    <w:rsid w:val="00AA5750"/>
    <w:rsid w:val="00AA6135"/>
    <w:rsid w:val="00AC751E"/>
    <w:rsid w:val="00AD1EC7"/>
    <w:rsid w:val="00AD37DB"/>
    <w:rsid w:val="00AD76E2"/>
    <w:rsid w:val="00AF252D"/>
    <w:rsid w:val="00AF3248"/>
    <w:rsid w:val="00AF46B7"/>
    <w:rsid w:val="00AF4941"/>
    <w:rsid w:val="00B04D91"/>
    <w:rsid w:val="00B20BC4"/>
    <w:rsid w:val="00B212D9"/>
    <w:rsid w:val="00B22FCC"/>
    <w:rsid w:val="00B32055"/>
    <w:rsid w:val="00B5529C"/>
    <w:rsid w:val="00B559A6"/>
    <w:rsid w:val="00B6532F"/>
    <w:rsid w:val="00B66C14"/>
    <w:rsid w:val="00B8120A"/>
    <w:rsid w:val="00B81D2C"/>
    <w:rsid w:val="00B84F28"/>
    <w:rsid w:val="00B86923"/>
    <w:rsid w:val="00B928F4"/>
    <w:rsid w:val="00B932B7"/>
    <w:rsid w:val="00B9523D"/>
    <w:rsid w:val="00B9609A"/>
    <w:rsid w:val="00B97D0D"/>
    <w:rsid w:val="00BA6ECD"/>
    <w:rsid w:val="00BA6EDE"/>
    <w:rsid w:val="00BB1D6A"/>
    <w:rsid w:val="00BB2E6D"/>
    <w:rsid w:val="00BD0407"/>
    <w:rsid w:val="00BD3B30"/>
    <w:rsid w:val="00BE2B94"/>
    <w:rsid w:val="00BF3001"/>
    <w:rsid w:val="00BF50EC"/>
    <w:rsid w:val="00BF58F0"/>
    <w:rsid w:val="00BF5A79"/>
    <w:rsid w:val="00C109AB"/>
    <w:rsid w:val="00C13474"/>
    <w:rsid w:val="00C16383"/>
    <w:rsid w:val="00C1680F"/>
    <w:rsid w:val="00C203A0"/>
    <w:rsid w:val="00C209C5"/>
    <w:rsid w:val="00C33C4C"/>
    <w:rsid w:val="00C36CAE"/>
    <w:rsid w:val="00C375E5"/>
    <w:rsid w:val="00C37E3E"/>
    <w:rsid w:val="00C40533"/>
    <w:rsid w:val="00C50E09"/>
    <w:rsid w:val="00C53980"/>
    <w:rsid w:val="00C70DC1"/>
    <w:rsid w:val="00C74A39"/>
    <w:rsid w:val="00C7593F"/>
    <w:rsid w:val="00C80F50"/>
    <w:rsid w:val="00C83466"/>
    <w:rsid w:val="00C9222D"/>
    <w:rsid w:val="00CA3CF1"/>
    <w:rsid w:val="00CA40BF"/>
    <w:rsid w:val="00CB053F"/>
    <w:rsid w:val="00CB609B"/>
    <w:rsid w:val="00CB62F5"/>
    <w:rsid w:val="00CC5791"/>
    <w:rsid w:val="00CD49EF"/>
    <w:rsid w:val="00CE0D2C"/>
    <w:rsid w:val="00CF34F2"/>
    <w:rsid w:val="00CF54D6"/>
    <w:rsid w:val="00D1086D"/>
    <w:rsid w:val="00D16F27"/>
    <w:rsid w:val="00D175C9"/>
    <w:rsid w:val="00D20429"/>
    <w:rsid w:val="00D47771"/>
    <w:rsid w:val="00D53E5C"/>
    <w:rsid w:val="00D635D6"/>
    <w:rsid w:val="00D71692"/>
    <w:rsid w:val="00D826AD"/>
    <w:rsid w:val="00D859DC"/>
    <w:rsid w:val="00D93962"/>
    <w:rsid w:val="00D954E6"/>
    <w:rsid w:val="00D958EC"/>
    <w:rsid w:val="00D95C31"/>
    <w:rsid w:val="00DA3AED"/>
    <w:rsid w:val="00DA60A3"/>
    <w:rsid w:val="00DC514B"/>
    <w:rsid w:val="00DC7AEB"/>
    <w:rsid w:val="00DE3765"/>
    <w:rsid w:val="00DE3789"/>
    <w:rsid w:val="00DE3B84"/>
    <w:rsid w:val="00DE67AC"/>
    <w:rsid w:val="00DE749E"/>
    <w:rsid w:val="00DF3B63"/>
    <w:rsid w:val="00E22B8C"/>
    <w:rsid w:val="00E23EAE"/>
    <w:rsid w:val="00E3014A"/>
    <w:rsid w:val="00E41531"/>
    <w:rsid w:val="00E44092"/>
    <w:rsid w:val="00E45C50"/>
    <w:rsid w:val="00E46A34"/>
    <w:rsid w:val="00E46C7C"/>
    <w:rsid w:val="00E51C5E"/>
    <w:rsid w:val="00E521CD"/>
    <w:rsid w:val="00E60024"/>
    <w:rsid w:val="00E6103B"/>
    <w:rsid w:val="00E63A7D"/>
    <w:rsid w:val="00E66FE9"/>
    <w:rsid w:val="00E72C06"/>
    <w:rsid w:val="00E73FC9"/>
    <w:rsid w:val="00E953A7"/>
    <w:rsid w:val="00E9718B"/>
    <w:rsid w:val="00EA4C39"/>
    <w:rsid w:val="00EC0581"/>
    <w:rsid w:val="00ED07F2"/>
    <w:rsid w:val="00ED307D"/>
    <w:rsid w:val="00EE2B12"/>
    <w:rsid w:val="00EF090C"/>
    <w:rsid w:val="00EF0D1B"/>
    <w:rsid w:val="00EF1BF2"/>
    <w:rsid w:val="00EF4CB9"/>
    <w:rsid w:val="00EF7BCC"/>
    <w:rsid w:val="00F03151"/>
    <w:rsid w:val="00F03A71"/>
    <w:rsid w:val="00F06956"/>
    <w:rsid w:val="00F14EF1"/>
    <w:rsid w:val="00F17FA2"/>
    <w:rsid w:val="00F22F20"/>
    <w:rsid w:val="00F3118B"/>
    <w:rsid w:val="00F369BE"/>
    <w:rsid w:val="00F41CCD"/>
    <w:rsid w:val="00F41FEA"/>
    <w:rsid w:val="00F46571"/>
    <w:rsid w:val="00F471B6"/>
    <w:rsid w:val="00F514CB"/>
    <w:rsid w:val="00F51CE6"/>
    <w:rsid w:val="00F52383"/>
    <w:rsid w:val="00F66344"/>
    <w:rsid w:val="00F7334F"/>
    <w:rsid w:val="00F82133"/>
    <w:rsid w:val="00F85A42"/>
    <w:rsid w:val="00F86B80"/>
    <w:rsid w:val="00F918D9"/>
    <w:rsid w:val="00FA1645"/>
    <w:rsid w:val="00FA29F6"/>
    <w:rsid w:val="00FA7E4C"/>
    <w:rsid w:val="00FB2A0B"/>
    <w:rsid w:val="00FC0307"/>
    <w:rsid w:val="00FC0FB4"/>
    <w:rsid w:val="00FC1003"/>
    <w:rsid w:val="00FC373B"/>
    <w:rsid w:val="00FC3EB6"/>
    <w:rsid w:val="00FC568C"/>
    <w:rsid w:val="00FE2D6E"/>
    <w:rsid w:val="00FF59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D90364"/>
  <w15:chartTrackingRefBased/>
  <w15:docId w15:val="{C03938CA-1EAF-AA46-B14D-123E41113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000000" w:themeColor="text1"/>
        <w:sz w:val="24"/>
        <w:szCs w:val="24"/>
        <w:lang w:val="nl-NL" w:eastAsia="ja-JP" w:bidi="nl-NL"/>
      </w:rPr>
    </w:rPrDefault>
    <w:pPrDefault>
      <w:pPr>
        <w:spacing w:after="24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16CF"/>
    <w:pPr>
      <w:spacing w:after="0" w:line="240" w:lineRule="auto"/>
    </w:pPr>
    <w:rPr>
      <w:rFonts w:ascii="Times New Roman" w:eastAsia="Times New Roman" w:hAnsi="Times New Roman" w:cs="Times New Roman"/>
      <w:color w:val="auto"/>
      <w:lang w:eastAsia="nl-NL" w:bidi="ar-SA"/>
    </w:rPr>
  </w:style>
  <w:style w:type="paragraph" w:styleId="Heading1">
    <w:name w:val="heading 1"/>
    <w:basedOn w:val="Normal"/>
    <w:next w:val="Normal"/>
    <w:link w:val="Heading1Char"/>
    <w:uiPriority w:val="9"/>
    <w:qFormat/>
    <w:pPr>
      <w:keepNext/>
      <w:keepLines/>
      <w:spacing w:before="400"/>
      <w:contextualSpacing/>
      <w:outlineLvl w:val="0"/>
    </w:pPr>
    <w:rPr>
      <w:rFonts w:asciiTheme="majorHAnsi" w:eastAsiaTheme="majorEastAsia" w:hAnsiTheme="majorHAnsi" w:cstheme="majorBidi"/>
      <w:sz w:val="42"/>
      <w:szCs w:val="32"/>
    </w:rPr>
  </w:style>
  <w:style w:type="paragraph" w:styleId="Heading2">
    <w:name w:val="heading 2"/>
    <w:basedOn w:val="Normal"/>
    <w:next w:val="Normal"/>
    <w:link w:val="Heading2Char"/>
    <w:uiPriority w:val="9"/>
    <w:unhideWhenUsed/>
    <w:qFormat/>
    <w:rsid w:val="00E72C06"/>
    <w:pPr>
      <w:keepNext/>
      <w:keepLines/>
      <w:spacing w:before="400"/>
      <w:outlineLvl w:val="1"/>
    </w:pPr>
    <w:rPr>
      <w:rFonts w:asciiTheme="majorHAnsi" w:eastAsiaTheme="majorEastAsia" w:hAnsiTheme="majorHAnsi" w:cstheme="majorBidi"/>
      <w:color w:val="194B07"/>
      <w:szCs w:val="26"/>
    </w:rPr>
  </w:style>
  <w:style w:type="paragraph" w:styleId="Heading3">
    <w:name w:val="heading 3"/>
    <w:basedOn w:val="Normal"/>
    <w:next w:val="Normal"/>
    <w:link w:val="Heading3Char"/>
    <w:uiPriority w:val="9"/>
    <w:unhideWhenUsed/>
    <w:qFormat/>
    <w:pPr>
      <w:keepNext/>
      <w:keepLines/>
      <w:spacing w:before="400"/>
      <w:outlineLvl w:val="2"/>
    </w:pPr>
    <w:rPr>
      <w:rFonts w:asciiTheme="majorHAnsi" w:eastAsiaTheme="majorEastAsia" w:hAnsiTheme="majorHAnsi" w:cstheme="majorBidi"/>
      <w:sz w:val="30"/>
    </w:rPr>
  </w:style>
  <w:style w:type="paragraph" w:styleId="Heading4">
    <w:name w:val="heading 4"/>
    <w:basedOn w:val="Normal"/>
    <w:next w:val="Normal"/>
    <w:link w:val="Heading4Char"/>
    <w:uiPriority w:val="9"/>
    <w:semiHidden/>
    <w:unhideWhenUsed/>
    <w:qFormat/>
    <w:pPr>
      <w:keepNext/>
      <w:keepLines/>
      <w:spacing w:before="400"/>
      <w:outlineLvl w:val="3"/>
    </w:pPr>
    <w:rPr>
      <w:rFonts w:asciiTheme="majorHAnsi" w:eastAsiaTheme="majorEastAsia" w:hAnsiTheme="majorHAnsi" w:cstheme="majorBidi"/>
      <w:i/>
      <w:iCs/>
      <w:sz w:val="30"/>
    </w:rPr>
  </w:style>
  <w:style w:type="paragraph" w:styleId="Heading5">
    <w:name w:val="heading 5"/>
    <w:basedOn w:val="Normal"/>
    <w:next w:val="Normal"/>
    <w:link w:val="Heading5Char"/>
    <w:uiPriority w:val="9"/>
    <w:semiHidden/>
    <w:unhideWhenUsed/>
    <w:qFormat/>
    <w:pPr>
      <w:keepNext/>
      <w:keepLines/>
      <w:spacing w:before="400"/>
      <w:contextualSpacing/>
      <w:outlineLvl w:val="4"/>
    </w:pPr>
    <w:rPr>
      <w:rFonts w:asciiTheme="majorHAnsi" w:eastAsiaTheme="majorEastAsia" w:hAnsiTheme="majorHAnsi" w:cstheme="majorBidi"/>
      <w:b/>
      <w:color w:val="595959" w:themeColor="text1" w:themeTint="A6"/>
      <w:sz w:val="30"/>
    </w:rPr>
  </w:style>
  <w:style w:type="paragraph" w:styleId="Heading6">
    <w:name w:val="heading 6"/>
    <w:basedOn w:val="Normal"/>
    <w:next w:val="Normal"/>
    <w:link w:val="Heading6Char"/>
    <w:uiPriority w:val="9"/>
    <w:semiHidden/>
    <w:unhideWhenUsed/>
    <w:qFormat/>
    <w:pPr>
      <w:keepNext/>
      <w:keepLines/>
      <w:spacing w:before="400"/>
      <w:contextualSpacing/>
      <w:outlineLvl w:val="5"/>
    </w:pPr>
    <w:rPr>
      <w:rFonts w:asciiTheme="majorHAnsi" w:eastAsiaTheme="majorEastAsia" w:hAnsiTheme="majorHAnsi" w:cstheme="majorBidi"/>
      <w:b/>
      <w:i/>
      <w:color w:val="595959" w:themeColor="text1" w:themeTint="A6"/>
      <w:sz w:val="30"/>
    </w:rPr>
  </w:style>
  <w:style w:type="paragraph" w:styleId="Heading7">
    <w:name w:val="heading 7"/>
    <w:basedOn w:val="Normal"/>
    <w:next w:val="Normal"/>
    <w:link w:val="Heading7Char"/>
    <w:uiPriority w:val="9"/>
    <w:semiHidden/>
    <w:unhideWhenUsed/>
    <w:qFormat/>
    <w:pPr>
      <w:keepNext/>
      <w:keepLines/>
      <w:spacing w:before="400"/>
      <w:contextualSpacing/>
      <w:outlineLvl w:val="6"/>
    </w:pPr>
    <w:rPr>
      <w:rFonts w:asciiTheme="majorHAnsi" w:eastAsiaTheme="majorEastAsia" w:hAnsiTheme="majorHAnsi" w:cstheme="majorBidi"/>
      <w:iCs/>
      <w:color w:val="595959" w:themeColor="text1" w:themeTint="A6"/>
      <w:sz w:val="30"/>
    </w:rPr>
  </w:style>
  <w:style w:type="paragraph" w:styleId="Heading8">
    <w:name w:val="heading 8"/>
    <w:basedOn w:val="Normal"/>
    <w:next w:val="Normal"/>
    <w:link w:val="Heading8Char"/>
    <w:uiPriority w:val="9"/>
    <w:semiHidden/>
    <w:unhideWhenUsed/>
    <w:qFormat/>
    <w:pPr>
      <w:keepNext/>
      <w:keepLines/>
      <w:spacing w:before="400"/>
      <w:contextualSpacing/>
      <w:outlineLvl w:val="7"/>
    </w:pPr>
    <w:rPr>
      <w:rFonts w:asciiTheme="majorHAnsi" w:eastAsiaTheme="majorEastAsia" w:hAnsiTheme="majorHAnsi" w:cstheme="majorBidi"/>
      <w:i/>
      <w:color w:val="595959" w:themeColor="text1" w:themeTint="A6"/>
      <w:sz w:val="30"/>
      <w:szCs w:val="21"/>
    </w:rPr>
  </w:style>
  <w:style w:type="paragraph" w:styleId="Heading9">
    <w:name w:val="heading 9"/>
    <w:basedOn w:val="Normal"/>
    <w:next w:val="Normal"/>
    <w:link w:val="Heading9Char"/>
    <w:uiPriority w:val="9"/>
    <w:semiHidden/>
    <w:unhideWhenUsed/>
    <w:qFormat/>
    <w:pPr>
      <w:keepNext/>
      <w:keepLines/>
      <w:spacing w:before="400"/>
      <w:contextualSpacing/>
      <w:outlineLvl w:val="8"/>
    </w:pPr>
    <w:rPr>
      <w:rFonts w:asciiTheme="majorHAnsi" w:eastAsiaTheme="majorEastAsia" w:hAnsiTheme="majorHAnsi" w:cstheme="majorBidi"/>
      <w:b/>
      <w:iCs/>
      <w:color w:val="595959" w:themeColor="text1" w:themeTint="A6"/>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numPr>
        <w:ilvl w:val="1"/>
      </w:numPr>
      <w:spacing w:after="300"/>
      <w:contextualSpacing/>
    </w:pPr>
    <w:rPr>
      <w:rFonts w:eastAsiaTheme="minorEastAsia"/>
      <w:sz w:val="32"/>
    </w:rPr>
  </w:style>
  <w:style w:type="character" w:customStyle="1" w:styleId="SubtitleChar">
    <w:name w:val="Subtitle Char"/>
    <w:basedOn w:val="DefaultParagraphFont"/>
    <w:link w:val="Subtitle"/>
    <w:uiPriority w:val="2"/>
    <w:rPr>
      <w:rFonts w:eastAsiaTheme="minorEastAsia"/>
      <w:sz w:val="32"/>
    </w:rPr>
  </w:style>
  <w:style w:type="paragraph" w:styleId="Title">
    <w:name w:val="Title"/>
    <w:basedOn w:val="Normal"/>
    <w:link w:val="TitleChar"/>
    <w:uiPriority w:val="1"/>
    <w:qFormat/>
    <w:pPr>
      <w:contextualSpacing/>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1"/>
    <w:rPr>
      <w:rFonts w:asciiTheme="majorHAnsi" w:eastAsiaTheme="majorEastAsia" w:hAnsiTheme="majorHAnsi" w:cstheme="majorBidi"/>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sz w:val="42"/>
      <w:szCs w:val="32"/>
    </w:rPr>
  </w:style>
  <w:style w:type="paragraph" w:styleId="ListNumber">
    <w:name w:val="List Number"/>
    <w:basedOn w:val="Normal"/>
    <w:uiPriority w:val="13"/>
    <w:qFormat/>
    <w:pPr>
      <w:numPr>
        <w:numId w:val="16"/>
      </w:numPr>
    </w:pPr>
  </w:style>
  <w:style w:type="paragraph" w:styleId="IntenseQuote">
    <w:name w:val="Intense Quote"/>
    <w:basedOn w:val="Normal"/>
    <w:next w:val="Normal"/>
    <w:link w:val="IntenseQuoteChar"/>
    <w:uiPriority w:val="30"/>
    <w:semiHidden/>
    <w:unhideWhenUsed/>
    <w:qFormat/>
    <w:pPr>
      <w:spacing w:before="240"/>
      <w:ind w:left="490" w:right="490"/>
      <w:contextualSpacing/>
    </w:pPr>
    <w:rPr>
      <w:i/>
      <w:iCs/>
      <w:sz w:val="30"/>
    </w:rPr>
  </w:style>
  <w:style w:type="paragraph" w:styleId="Quote">
    <w:name w:val="Quote"/>
    <w:basedOn w:val="Normal"/>
    <w:next w:val="Normal"/>
    <w:link w:val="QuoteChar"/>
    <w:uiPriority w:val="29"/>
    <w:qFormat/>
    <w:pPr>
      <w:spacing w:before="240"/>
      <w:ind w:left="490" w:right="490"/>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Bullet">
    <w:name w:val="List Bullet"/>
    <w:basedOn w:val="Normal"/>
    <w:uiPriority w:val="12"/>
    <w:qFormat/>
    <w:pPr>
      <w:numPr>
        <w:numId w:val="15"/>
      </w:numPr>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eur">
    <w:name w:val="Auteur"/>
    <w:basedOn w:val="Normal"/>
    <w:uiPriority w:val="3"/>
    <w:qFormat/>
    <w:pPr>
      <w:pBdr>
        <w:bottom w:val="single" w:sz="8" w:space="17" w:color="000000" w:themeColor="text1"/>
      </w:pBdr>
      <w:spacing w:after="640"/>
      <w:contextualSpacing/>
    </w:p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olor w:val="595959" w:themeColor="text1" w:themeTint="A6"/>
      <w:sz w:val="3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i/>
      <w:color w:val="595959" w:themeColor="text1" w:themeTint="A6"/>
      <w:sz w:val="3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595959" w:themeColor="text1" w:themeTint="A6"/>
      <w:sz w:val="3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595959" w:themeColor="text1" w:themeTint="A6"/>
      <w:sz w:val="3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Cs/>
      <w:color w:val="595959" w:themeColor="text1" w:themeTint="A6"/>
      <w:sz w:val="26"/>
      <w:szCs w:val="21"/>
    </w:rPr>
  </w:style>
  <w:style w:type="character" w:styleId="SubtleEmphasis">
    <w:name w:val="Subtle Emphasis"/>
    <w:basedOn w:val="DefaultParagraphFont"/>
    <w:uiPriority w:val="19"/>
    <w:semiHidden/>
    <w:unhideWhenUsed/>
    <w:qFormat/>
    <w:rPr>
      <w:i/>
      <w:iCs/>
      <w:color w:val="000000" w:themeColor="text1"/>
    </w:rPr>
  </w:style>
  <w:style w:type="character" w:styleId="Emphasis">
    <w:name w:val="Emphasis"/>
    <w:basedOn w:val="DefaultParagraphFont"/>
    <w:uiPriority w:val="20"/>
    <w:semiHidden/>
    <w:unhideWhenUsed/>
    <w:qFormat/>
    <w:rPr>
      <w:b/>
      <w:i/>
      <w:iCs/>
    </w:rPr>
  </w:style>
  <w:style w:type="character" w:styleId="IntenseEmphasis">
    <w:name w:val="Intense Emphasis"/>
    <w:basedOn w:val="DefaultParagraphFont"/>
    <w:uiPriority w:val="21"/>
    <w:semiHidden/>
    <w:unhideWhenUsed/>
    <w:qFormat/>
    <w:rPr>
      <w:b/>
      <w:iCs/>
      <w:caps/>
      <w:smallCaps w:val="0"/>
      <w:color w:val="000000" w:themeColor="text1"/>
    </w:rPr>
  </w:style>
  <w:style w:type="character" w:styleId="SubtleReference">
    <w:name w:val="Subtle Reference"/>
    <w:basedOn w:val="DefaultParagraphFont"/>
    <w:uiPriority w:val="31"/>
    <w:semiHidden/>
    <w:unhideWhenUsed/>
    <w:qFormat/>
    <w:rPr>
      <w:caps/>
      <w:smallCaps w:val="0"/>
      <w:color w:val="000000" w:themeColor="text1"/>
    </w:rPr>
  </w:style>
  <w:style w:type="character" w:styleId="IntenseReference">
    <w:name w:val="Intense Reference"/>
    <w:basedOn w:val="DefaultParagraphFont"/>
    <w:uiPriority w:val="32"/>
    <w:semiHidden/>
    <w:unhideWhenUsed/>
    <w:qFormat/>
    <w:rPr>
      <w:b/>
      <w:bCs/>
      <w:i/>
      <w:caps/>
      <w:smallCaps w:val="0"/>
      <w:color w:val="000000" w:themeColor="text1"/>
      <w:spacing w:val="0"/>
    </w:rPr>
  </w:style>
  <w:style w:type="character" w:styleId="BookTitle">
    <w:name w:val="Book Title"/>
    <w:basedOn w:val="DefaultParagraphFont"/>
    <w:uiPriority w:val="33"/>
    <w:semiHidden/>
    <w:unhideWhenUsed/>
    <w:qFormat/>
    <w:rPr>
      <w:b w:val="0"/>
      <w:bCs/>
      <w:i w:val="0"/>
      <w:iCs/>
      <w:spacing w:val="0"/>
      <w:u w:val="single"/>
    </w:rPr>
  </w:style>
  <w:style w:type="paragraph" w:styleId="Caption">
    <w:name w:val="caption"/>
    <w:basedOn w:val="Normal"/>
    <w:next w:val="Normal"/>
    <w:uiPriority w:val="35"/>
    <w:semiHidden/>
    <w:unhideWhenUsed/>
    <w:qFormat/>
    <w:pPr>
      <w:spacing w:after="200"/>
    </w:pPr>
    <w:rPr>
      <w:i/>
      <w:iCs/>
      <w:sz w:val="20"/>
      <w:szCs w:val="18"/>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qFormat/>
  </w:style>
  <w:style w:type="character" w:customStyle="1" w:styleId="FooterChar">
    <w:name w:val="Footer Char"/>
    <w:basedOn w:val="DefaultParagraphFont"/>
    <w:link w:val="Footer"/>
    <w:uiPriority w:val="99"/>
  </w:style>
  <w:style w:type="paragraph" w:styleId="TOCHeading">
    <w:name w:val="TOC Heading"/>
    <w:basedOn w:val="Heading1"/>
    <w:next w:val="Normal"/>
    <w:uiPriority w:val="39"/>
    <w:unhideWhenUsed/>
    <w:qFormat/>
    <w:pPr>
      <w:outlineLvl w:val="9"/>
    </w:pPr>
  </w:style>
  <w:style w:type="table" w:customStyle="1" w:styleId="ReportTable">
    <w:name w:val="Report Table"/>
    <w:basedOn w:val="TableNormal"/>
    <w:uiPriority w:val="99"/>
    <w:rsid w:val="00F82133"/>
    <w:pPr>
      <w:spacing w:after="0" w:line="240" w:lineRule="auto"/>
      <w:ind w:left="374"/>
    </w:pPr>
    <w:tblPr>
      <w:tblBorders>
        <w:bottom w:val="single" w:sz="8" w:space="0" w:color="000000" w:themeColor="text1"/>
        <w:insideH w:val="single" w:sz="8" w:space="0" w:color="000000" w:themeColor="text1"/>
      </w:tblBorders>
      <w:tblCellMar>
        <w:top w:w="216" w:type="dxa"/>
        <w:left w:w="0" w:type="dxa"/>
        <w:bottom w:w="216" w:type="dxa"/>
        <w:right w:w="0" w:type="dxa"/>
      </w:tblCellMar>
    </w:tblPr>
    <w:tblStylePr w:type="firstRow">
      <w:rPr>
        <w:sz w:val="30"/>
      </w:rPr>
      <w:tblPr/>
      <w:trPr>
        <w:tblHeader/>
      </w:trPr>
      <w:tcPr>
        <w:tcBorders>
          <w:top w:val="nil"/>
          <w:left w:val="nil"/>
          <w:bottom w:val="single" w:sz="24" w:space="0" w:color="000000" w:themeColor="text1"/>
          <w:right w:val="nil"/>
          <w:insideH w:val="nil"/>
          <w:insideV w:val="nil"/>
          <w:tl2br w:val="nil"/>
          <w:tr2bl w:val="nil"/>
        </w:tcBorders>
      </w:tcPr>
    </w:tblStylePr>
    <w:tblStylePr w:type="firstCol">
      <w:pPr>
        <w:wordWrap/>
        <w:ind w:leftChars="0" w:left="0" w:rightChars="0" w:right="374"/>
        <w:jc w:val="right"/>
      </w:pPr>
      <w:rPr>
        <w:b/>
        <w:i w:val="0"/>
      </w:rPr>
    </w:tblStylePr>
  </w:style>
  <w:style w:type="character" w:customStyle="1" w:styleId="IntenseQuoteChar">
    <w:name w:val="Intense Quote Char"/>
    <w:basedOn w:val="DefaultParagraphFont"/>
    <w:link w:val="IntenseQuote"/>
    <w:uiPriority w:val="30"/>
    <w:semiHidden/>
    <w:rPr>
      <w:i/>
      <w:iCs/>
      <w:sz w:val="30"/>
    </w:rPr>
  </w:style>
  <w:style w:type="character" w:customStyle="1" w:styleId="Heading2Char">
    <w:name w:val="Heading 2 Char"/>
    <w:basedOn w:val="DefaultParagraphFont"/>
    <w:link w:val="Heading2"/>
    <w:uiPriority w:val="9"/>
    <w:rsid w:val="00E72C06"/>
    <w:rPr>
      <w:rFonts w:asciiTheme="majorHAnsi" w:eastAsiaTheme="majorEastAsia" w:hAnsiTheme="majorHAnsi" w:cstheme="majorBidi"/>
      <w:color w:val="194B07"/>
      <w:szCs w:val="26"/>
      <w:lang w:eastAsia="nl-NL" w:bidi="ar-SA"/>
    </w:rPr>
  </w:style>
  <w:style w:type="paragraph" w:styleId="Header">
    <w:name w:val="header"/>
    <w:basedOn w:val="Normal"/>
    <w:link w:val="HeaderChar"/>
    <w:uiPriority w:val="99"/>
    <w:qFormat/>
  </w:style>
  <w:style w:type="character" w:customStyle="1" w:styleId="Heading3Char">
    <w:name w:val="Heading 3 Char"/>
    <w:basedOn w:val="DefaultParagraphFont"/>
    <w:link w:val="Heading3"/>
    <w:uiPriority w:val="9"/>
    <w:rPr>
      <w:rFonts w:asciiTheme="majorHAnsi" w:eastAsiaTheme="majorEastAsia" w:hAnsiTheme="majorHAnsi" w:cstheme="majorBidi"/>
      <w:sz w:val="30"/>
    </w:r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30"/>
    </w:rPr>
  </w:style>
  <w:style w:type="paragraph" w:styleId="ListParagraph">
    <w:name w:val="List Paragraph"/>
    <w:basedOn w:val="Normal"/>
    <w:uiPriority w:val="34"/>
    <w:unhideWhenUsed/>
    <w:qFormat/>
    <w:rsid w:val="0014047D"/>
    <w:pPr>
      <w:ind w:left="720"/>
      <w:contextualSpacing/>
    </w:pPr>
  </w:style>
  <w:style w:type="paragraph" w:styleId="BalloonText">
    <w:name w:val="Balloon Text"/>
    <w:basedOn w:val="Normal"/>
    <w:link w:val="BalloonTextChar"/>
    <w:uiPriority w:val="99"/>
    <w:semiHidden/>
    <w:unhideWhenUsed/>
    <w:rsid w:val="00200DC4"/>
    <w:rPr>
      <w:sz w:val="18"/>
      <w:szCs w:val="18"/>
    </w:rPr>
  </w:style>
  <w:style w:type="character" w:customStyle="1" w:styleId="BalloonTextChar">
    <w:name w:val="Balloon Text Char"/>
    <w:basedOn w:val="DefaultParagraphFont"/>
    <w:link w:val="BalloonText"/>
    <w:uiPriority w:val="99"/>
    <w:semiHidden/>
    <w:rsid w:val="00200DC4"/>
    <w:rPr>
      <w:rFonts w:ascii="Times New Roman" w:hAnsi="Times New Roman" w:cs="Times New Roman"/>
      <w:sz w:val="18"/>
      <w:szCs w:val="18"/>
    </w:rPr>
  </w:style>
  <w:style w:type="table" w:styleId="TableGridLight">
    <w:name w:val="Grid Table Light"/>
    <w:basedOn w:val="TableNormal"/>
    <w:uiPriority w:val="40"/>
    <w:rsid w:val="00926D8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926D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26D8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26D8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3573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3573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F03A7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Entry">
    <w:name w:val="Entry"/>
    <w:rsid w:val="00100F7B"/>
    <w:pPr>
      <w:spacing w:line="480" w:lineRule="auto"/>
      <w:ind w:left="720" w:hanging="720"/>
    </w:pPr>
    <w:rPr>
      <w:rFonts w:ascii="Times New Roman" w:eastAsia="Times New Roman" w:hAnsi="Times New Roman" w:cs="Times New Roman"/>
      <w:color w:val="auto"/>
      <w:lang w:eastAsia="nl-NL" w:bidi="ar-SA"/>
    </w:rPr>
  </w:style>
  <w:style w:type="paragraph" w:styleId="TOC1">
    <w:name w:val="toc 1"/>
    <w:basedOn w:val="Normal"/>
    <w:next w:val="Normal"/>
    <w:autoRedefine/>
    <w:uiPriority w:val="39"/>
    <w:unhideWhenUsed/>
    <w:rsid w:val="00100F7B"/>
    <w:pPr>
      <w:spacing w:before="240" w:after="120"/>
    </w:pPr>
    <w:rPr>
      <w:rFonts w:asciiTheme="minorHAnsi" w:hAnsiTheme="minorHAnsi" w:cstheme="minorHAnsi"/>
      <w:b/>
      <w:bCs/>
      <w:sz w:val="20"/>
      <w:szCs w:val="20"/>
    </w:rPr>
  </w:style>
  <w:style w:type="paragraph" w:styleId="TOC2">
    <w:name w:val="toc 2"/>
    <w:basedOn w:val="Normal"/>
    <w:next w:val="Normal"/>
    <w:autoRedefine/>
    <w:uiPriority w:val="39"/>
    <w:unhideWhenUsed/>
    <w:rsid w:val="00100F7B"/>
    <w:pPr>
      <w:spacing w:before="120"/>
      <w:ind w:left="240"/>
    </w:pPr>
    <w:rPr>
      <w:rFonts w:asciiTheme="minorHAnsi" w:hAnsiTheme="minorHAnsi" w:cstheme="minorHAnsi"/>
      <w:i/>
      <w:iCs/>
      <w:sz w:val="20"/>
      <w:szCs w:val="20"/>
    </w:rPr>
  </w:style>
  <w:style w:type="character" w:styleId="Hyperlink">
    <w:name w:val="Hyperlink"/>
    <w:basedOn w:val="DefaultParagraphFont"/>
    <w:uiPriority w:val="99"/>
    <w:unhideWhenUsed/>
    <w:rsid w:val="00100F7B"/>
    <w:rPr>
      <w:color w:val="5E9EA1" w:themeColor="hyperlink"/>
      <w:u w:val="single"/>
    </w:rPr>
  </w:style>
  <w:style w:type="paragraph" w:styleId="TOC3">
    <w:name w:val="toc 3"/>
    <w:basedOn w:val="Normal"/>
    <w:next w:val="Normal"/>
    <w:autoRedefine/>
    <w:uiPriority w:val="39"/>
    <w:unhideWhenUsed/>
    <w:rsid w:val="00100F7B"/>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100F7B"/>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100F7B"/>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100F7B"/>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100F7B"/>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100F7B"/>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100F7B"/>
    <w:pPr>
      <w:ind w:left="1920"/>
    </w:pPr>
    <w:rPr>
      <w:rFonts w:asciiTheme="minorHAnsi" w:hAnsiTheme="minorHAnsi" w:cstheme="minorHAnsi"/>
      <w:sz w:val="20"/>
      <w:szCs w:val="20"/>
    </w:rPr>
  </w:style>
  <w:style w:type="character" w:styleId="PageNumber">
    <w:name w:val="page number"/>
    <w:basedOn w:val="DefaultParagraphFont"/>
    <w:uiPriority w:val="99"/>
    <w:semiHidden/>
    <w:unhideWhenUsed/>
    <w:rsid w:val="007220FE"/>
  </w:style>
  <w:style w:type="paragraph" w:styleId="NoSpacing">
    <w:name w:val="No Spacing"/>
    <w:uiPriority w:val="1"/>
    <w:qFormat/>
    <w:rsid w:val="009544C8"/>
    <w:pPr>
      <w:spacing w:after="0" w:line="240" w:lineRule="auto"/>
    </w:pPr>
    <w:rPr>
      <w:rFonts w:ascii="Times New Roman" w:eastAsia="Times New Roman" w:hAnsi="Times New Roman" w:cs="Times New Roman"/>
      <w:color w:val="auto"/>
      <w:lang w:eastAsia="nl-NL" w:bidi="ar-SA"/>
    </w:rPr>
  </w:style>
  <w:style w:type="table" w:styleId="TableWeb3">
    <w:name w:val="Table Web 3"/>
    <w:basedOn w:val="TableNormal"/>
    <w:uiPriority w:val="99"/>
    <w:rsid w:val="00E23EAE"/>
    <w:pPr>
      <w:spacing w:after="0" w:line="240" w:lineRule="auto"/>
    </w:pPr>
    <w:rPr>
      <w:color w:val="auto"/>
      <w:lang w:eastAsia="en-US"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79043D"/>
    <w:rPr>
      <w:color w:val="605E5C"/>
      <w:shd w:val="clear" w:color="auto" w:fill="E1DFDD"/>
    </w:rPr>
  </w:style>
  <w:style w:type="paragraph" w:styleId="NormalWeb">
    <w:name w:val="Normal (Web)"/>
    <w:basedOn w:val="Normal"/>
    <w:uiPriority w:val="99"/>
    <w:semiHidden/>
    <w:unhideWhenUsed/>
    <w:rsid w:val="000D54BD"/>
    <w:pPr>
      <w:spacing w:before="100" w:beforeAutospacing="1" w:after="100" w:afterAutospacing="1"/>
    </w:pPr>
  </w:style>
  <w:style w:type="character" w:customStyle="1" w:styleId="apple-converted-space">
    <w:name w:val="apple-converted-space"/>
    <w:basedOn w:val="DefaultParagraphFont"/>
    <w:rsid w:val="000D54BD"/>
  </w:style>
  <w:style w:type="character" w:customStyle="1" w:styleId="freebirdanalyticsviewquestiontitle">
    <w:name w:val="freebirdanalyticsviewquestiontitle"/>
    <w:basedOn w:val="DefaultParagraphFont"/>
    <w:rsid w:val="003952C4"/>
  </w:style>
  <w:style w:type="character" w:customStyle="1" w:styleId="freebirdanalyticsviewquestionresponsescount">
    <w:name w:val="freebirdanalyticsviewquestionresponsescount"/>
    <w:basedOn w:val="DefaultParagraphFont"/>
    <w:rsid w:val="003F4D5C"/>
  </w:style>
  <w:style w:type="character" w:styleId="CommentReference">
    <w:name w:val="annotation reference"/>
    <w:basedOn w:val="DefaultParagraphFont"/>
    <w:uiPriority w:val="99"/>
    <w:semiHidden/>
    <w:unhideWhenUsed/>
    <w:rsid w:val="00DC514B"/>
    <w:rPr>
      <w:sz w:val="16"/>
      <w:szCs w:val="16"/>
    </w:rPr>
  </w:style>
  <w:style w:type="paragraph" w:styleId="CommentText">
    <w:name w:val="annotation text"/>
    <w:basedOn w:val="Normal"/>
    <w:link w:val="CommentTextChar"/>
    <w:uiPriority w:val="99"/>
    <w:semiHidden/>
    <w:unhideWhenUsed/>
    <w:rsid w:val="00DC514B"/>
    <w:rPr>
      <w:sz w:val="20"/>
      <w:szCs w:val="20"/>
    </w:rPr>
  </w:style>
  <w:style w:type="character" w:customStyle="1" w:styleId="CommentTextChar">
    <w:name w:val="Comment Text Char"/>
    <w:basedOn w:val="DefaultParagraphFont"/>
    <w:link w:val="CommentText"/>
    <w:uiPriority w:val="99"/>
    <w:semiHidden/>
    <w:rsid w:val="00DC514B"/>
    <w:rPr>
      <w:rFonts w:ascii="Times New Roman" w:eastAsia="Times New Roman" w:hAnsi="Times New Roman" w:cs="Times New Roman"/>
      <w:color w:val="auto"/>
      <w:sz w:val="20"/>
      <w:szCs w:val="20"/>
      <w:lang w:eastAsia="nl-NL" w:bidi="ar-SA"/>
    </w:rPr>
  </w:style>
  <w:style w:type="paragraph" w:styleId="CommentSubject">
    <w:name w:val="annotation subject"/>
    <w:basedOn w:val="CommentText"/>
    <w:next w:val="CommentText"/>
    <w:link w:val="CommentSubjectChar"/>
    <w:uiPriority w:val="99"/>
    <w:semiHidden/>
    <w:unhideWhenUsed/>
    <w:rsid w:val="00DC514B"/>
    <w:rPr>
      <w:b/>
      <w:bCs/>
    </w:rPr>
  </w:style>
  <w:style w:type="character" w:customStyle="1" w:styleId="CommentSubjectChar">
    <w:name w:val="Comment Subject Char"/>
    <w:basedOn w:val="CommentTextChar"/>
    <w:link w:val="CommentSubject"/>
    <w:uiPriority w:val="99"/>
    <w:semiHidden/>
    <w:rsid w:val="00DC514B"/>
    <w:rPr>
      <w:rFonts w:ascii="Times New Roman" w:eastAsia="Times New Roman" w:hAnsi="Times New Roman" w:cs="Times New Roman"/>
      <w:b/>
      <w:bCs/>
      <w:color w:val="auto"/>
      <w:sz w:val="20"/>
      <w:szCs w:val="20"/>
      <w:lang w:eastAsia="nl-N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723130">
      <w:bodyDiv w:val="1"/>
      <w:marLeft w:val="0"/>
      <w:marRight w:val="0"/>
      <w:marTop w:val="0"/>
      <w:marBottom w:val="0"/>
      <w:divBdr>
        <w:top w:val="none" w:sz="0" w:space="0" w:color="auto"/>
        <w:left w:val="none" w:sz="0" w:space="0" w:color="auto"/>
        <w:bottom w:val="none" w:sz="0" w:space="0" w:color="auto"/>
        <w:right w:val="none" w:sz="0" w:space="0" w:color="auto"/>
      </w:divBdr>
    </w:div>
    <w:div w:id="53623545">
      <w:bodyDiv w:val="1"/>
      <w:marLeft w:val="0"/>
      <w:marRight w:val="0"/>
      <w:marTop w:val="0"/>
      <w:marBottom w:val="0"/>
      <w:divBdr>
        <w:top w:val="none" w:sz="0" w:space="0" w:color="auto"/>
        <w:left w:val="none" w:sz="0" w:space="0" w:color="auto"/>
        <w:bottom w:val="none" w:sz="0" w:space="0" w:color="auto"/>
        <w:right w:val="none" w:sz="0" w:space="0" w:color="auto"/>
      </w:divBdr>
    </w:div>
    <w:div w:id="53629625">
      <w:bodyDiv w:val="1"/>
      <w:marLeft w:val="0"/>
      <w:marRight w:val="0"/>
      <w:marTop w:val="0"/>
      <w:marBottom w:val="0"/>
      <w:divBdr>
        <w:top w:val="none" w:sz="0" w:space="0" w:color="auto"/>
        <w:left w:val="none" w:sz="0" w:space="0" w:color="auto"/>
        <w:bottom w:val="none" w:sz="0" w:space="0" w:color="auto"/>
        <w:right w:val="none" w:sz="0" w:space="0" w:color="auto"/>
      </w:divBdr>
    </w:div>
    <w:div w:id="78257665">
      <w:bodyDiv w:val="1"/>
      <w:marLeft w:val="0"/>
      <w:marRight w:val="0"/>
      <w:marTop w:val="0"/>
      <w:marBottom w:val="0"/>
      <w:divBdr>
        <w:top w:val="none" w:sz="0" w:space="0" w:color="auto"/>
        <w:left w:val="none" w:sz="0" w:space="0" w:color="auto"/>
        <w:bottom w:val="none" w:sz="0" w:space="0" w:color="auto"/>
        <w:right w:val="none" w:sz="0" w:space="0" w:color="auto"/>
      </w:divBdr>
    </w:div>
    <w:div w:id="136842932">
      <w:bodyDiv w:val="1"/>
      <w:marLeft w:val="0"/>
      <w:marRight w:val="0"/>
      <w:marTop w:val="0"/>
      <w:marBottom w:val="0"/>
      <w:divBdr>
        <w:top w:val="none" w:sz="0" w:space="0" w:color="auto"/>
        <w:left w:val="none" w:sz="0" w:space="0" w:color="auto"/>
        <w:bottom w:val="none" w:sz="0" w:space="0" w:color="auto"/>
        <w:right w:val="none" w:sz="0" w:space="0" w:color="auto"/>
      </w:divBdr>
    </w:div>
    <w:div w:id="146626867">
      <w:bodyDiv w:val="1"/>
      <w:marLeft w:val="0"/>
      <w:marRight w:val="0"/>
      <w:marTop w:val="0"/>
      <w:marBottom w:val="0"/>
      <w:divBdr>
        <w:top w:val="none" w:sz="0" w:space="0" w:color="auto"/>
        <w:left w:val="none" w:sz="0" w:space="0" w:color="auto"/>
        <w:bottom w:val="none" w:sz="0" w:space="0" w:color="auto"/>
        <w:right w:val="none" w:sz="0" w:space="0" w:color="auto"/>
      </w:divBdr>
    </w:div>
    <w:div w:id="148716533">
      <w:bodyDiv w:val="1"/>
      <w:marLeft w:val="0"/>
      <w:marRight w:val="0"/>
      <w:marTop w:val="0"/>
      <w:marBottom w:val="0"/>
      <w:divBdr>
        <w:top w:val="none" w:sz="0" w:space="0" w:color="auto"/>
        <w:left w:val="none" w:sz="0" w:space="0" w:color="auto"/>
        <w:bottom w:val="none" w:sz="0" w:space="0" w:color="auto"/>
        <w:right w:val="none" w:sz="0" w:space="0" w:color="auto"/>
      </w:divBdr>
    </w:div>
    <w:div w:id="158666889">
      <w:bodyDiv w:val="1"/>
      <w:marLeft w:val="0"/>
      <w:marRight w:val="0"/>
      <w:marTop w:val="0"/>
      <w:marBottom w:val="0"/>
      <w:divBdr>
        <w:top w:val="none" w:sz="0" w:space="0" w:color="auto"/>
        <w:left w:val="none" w:sz="0" w:space="0" w:color="auto"/>
        <w:bottom w:val="none" w:sz="0" w:space="0" w:color="auto"/>
        <w:right w:val="none" w:sz="0" w:space="0" w:color="auto"/>
      </w:divBdr>
    </w:div>
    <w:div w:id="160244168">
      <w:bodyDiv w:val="1"/>
      <w:marLeft w:val="0"/>
      <w:marRight w:val="0"/>
      <w:marTop w:val="0"/>
      <w:marBottom w:val="0"/>
      <w:divBdr>
        <w:top w:val="none" w:sz="0" w:space="0" w:color="auto"/>
        <w:left w:val="none" w:sz="0" w:space="0" w:color="auto"/>
        <w:bottom w:val="none" w:sz="0" w:space="0" w:color="auto"/>
        <w:right w:val="none" w:sz="0" w:space="0" w:color="auto"/>
      </w:divBdr>
    </w:div>
    <w:div w:id="177350972">
      <w:bodyDiv w:val="1"/>
      <w:marLeft w:val="0"/>
      <w:marRight w:val="0"/>
      <w:marTop w:val="0"/>
      <w:marBottom w:val="0"/>
      <w:divBdr>
        <w:top w:val="none" w:sz="0" w:space="0" w:color="auto"/>
        <w:left w:val="none" w:sz="0" w:space="0" w:color="auto"/>
        <w:bottom w:val="none" w:sz="0" w:space="0" w:color="auto"/>
        <w:right w:val="none" w:sz="0" w:space="0" w:color="auto"/>
      </w:divBdr>
    </w:div>
    <w:div w:id="187718979">
      <w:bodyDiv w:val="1"/>
      <w:marLeft w:val="0"/>
      <w:marRight w:val="0"/>
      <w:marTop w:val="0"/>
      <w:marBottom w:val="0"/>
      <w:divBdr>
        <w:top w:val="none" w:sz="0" w:space="0" w:color="auto"/>
        <w:left w:val="none" w:sz="0" w:space="0" w:color="auto"/>
        <w:bottom w:val="none" w:sz="0" w:space="0" w:color="auto"/>
        <w:right w:val="none" w:sz="0" w:space="0" w:color="auto"/>
      </w:divBdr>
    </w:div>
    <w:div w:id="191385293">
      <w:bodyDiv w:val="1"/>
      <w:marLeft w:val="0"/>
      <w:marRight w:val="0"/>
      <w:marTop w:val="0"/>
      <w:marBottom w:val="0"/>
      <w:divBdr>
        <w:top w:val="none" w:sz="0" w:space="0" w:color="auto"/>
        <w:left w:val="none" w:sz="0" w:space="0" w:color="auto"/>
        <w:bottom w:val="none" w:sz="0" w:space="0" w:color="auto"/>
        <w:right w:val="none" w:sz="0" w:space="0" w:color="auto"/>
      </w:divBdr>
    </w:div>
    <w:div w:id="207492657">
      <w:bodyDiv w:val="1"/>
      <w:marLeft w:val="0"/>
      <w:marRight w:val="0"/>
      <w:marTop w:val="0"/>
      <w:marBottom w:val="0"/>
      <w:divBdr>
        <w:top w:val="none" w:sz="0" w:space="0" w:color="auto"/>
        <w:left w:val="none" w:sz="0" w:space="0" w:color="auto"/>
        <w:bottom w:val="none" w:sz="0" w:space="0" w:color="auto"/>
        <w:right w:val="none" w:sz="0" w:space="0" w:color="auto"/>
      </w:divBdr>
    </w:div>
    <w:div w:id="219289617">
      <w:bodyDiv w:val="1"/>
      <w:marLeft w:val="0"/>
      <w:marRight w:val="0"/>
      <w:marTop w:val="0"/>
      <w:marBottom w:val="0"/>
      <w:divBdr>
        <w:top w:val="none" w:sz="0" w:space="0" w:color="auto"/>
        <w:left w:val="none" w:sz="0" w:space="0" w:color="auto"/>
        <w:bottom w:val="none" w:sz="0" w:space="0" w:color="auto"/>
        <w:right w:val="none" w:sz="0" w:space="0" w:color="auto"/>
      </w:divBdr>
    </w:div>
    <w:div w:id="225380349">
      <w:bodyDiv w:val="1"/>
      <w:marLeft w:val="0"/>
      <w:marRight w:val="0"/>
      <w:marTop w:val="0"/>
      <w:marBottom w:val="0"/>
      <w:divBdr>
        <w:top w:val="none" w:sz="0" w:space="0" w:color="auto"/>
        <w:left w:val="none" w:sz="0" w:space="0" w:color="auto"/>
        <w:bottom w:val="none" w:sz="0" w:space="0" w:color="auto"/>
        <w:right w:val="none" w:sz="0" w:space="0" w:color="auto"/>
      </w:divBdr>
    </w:div>
    <w:div w:id="229775985">
      <w:bodyDiv w:val="1"/>
      <w:marLeft w:val="0"/>
      <w:marRight w:val="0"/>
      <w:marTop w:val="0"/>
      <w:marBottom w:val="0"/>
      <w:divBdr>
        <w:top w:val="none" w:sz="0" w:space="0" w:color="auto"/>
        <w:left w:val="none" w:sz="0" w:space="0" w:color="auto"/>
        <w:bottom w:val="none" w:sz="0" w:space="0" w:color="auto"/>
        <w:right w:val="none" w:sz="0" w:space="0" w:color="auto"/>
      </w:divBdr>
    </w:div>
    <w:div w:id="236940113">
      <w:bodyDiv w:val="1"/>
      <w:marLeft w:val="0"/>
      <w:marRight w:val="0"/>
      <w:marTop w:val="0"/>
      <w:marBottom w:val="0"/>
      <w:divBdr>
        <w:top w:val="none" w:sz="0" w:space="0" w:color="auto"/>
        <w:left w:val="none" w:sz="0" w:space="0" w:color="auto"/>
        <w:bottom w:val="none" w:sz="0" w:space="0" w:color="auto"/>
        <w:right w:val="none" w:sz="0" w:space="0" w:color="auto"/>
      </w:divBdr>
    </w:div>
    <w:div w:id="240608348">
      <w:bodyDiv w:val="1"/>
      <w:marLeft w:val="0"/>
      <w:marRight w:val="0"/>
      <w:marTop w:val="0"/>
      <w:marBottom w:val="0"/>
      <w:divBdr>
        <w:top w:val="none" w:sz="0" w:space="0" w:color="auto"/>
        <w:left w:val="none" w:sz="0" w:space="0" w:color="auto"/>
        <w:bottom w:val="none" w:sz="0" w:space="0" w:color="auto"/>
        <w:right w:val="none" w:sz="0" w:space="0" w:color="auto"/>
      </w:divBdr>
    </w:div>
    <w:div w:id="265120318">
      <w:bodyDiv w:val="1"/>
      <w:marLeft w:val="0"/>
      <w:marRight w:val="0"/>
      <w:marTop w:val="0"/>
      <w:marBottom w:val="0"/>
      <w:divBdr>
        <w:top w:val="none" w:sz="0" w:space="0" w:color="auto"/>
        <w:left w:val="none" w:sz="0" w:space="0" w:color="auto"/>
        <w:bottom w:val="none" w:sz="0" w:space="0" w:color="auto"/>
        <w:right w:val="none" w:sz="0" w:space="0" w:color="auto"/>
      </w:divBdr>
    </w:div>
    <w:div w:id="281502344">
      <w:bodyDiv w:val="1"/>
      <w:marLeft w:val="0"/>
      <w:marRight w:val="0"/>
      <w:marTop w:val="0"/>
      <w:marBottom w:val="0"/>
      <w:divBdr>
        <w:top w:val="none" w:sz="0" w:space="0" w:color="auto"/>
        <w:left w:val="none" w:sz="0" w:space="0" w:color="auto"/>
        <w:bottom w:val="none" w:sz="0" w:space="0" w:color="auto"/>
        <w:right w:val="none" w:sz="0" w:space="0" w:color="auto"/>
      </w:divBdr>
    </w:div>
    <w:div w:id="294607350">
      <w:bodyDiv w:val="1"/>
      <w:marLeft w:val="0"/>
      <w:marRight w:val="0"/>
      <w:marTop w:val="0"/>
      <w:marBottom w:val="0"/>
      <w:divBdr>
        <w:top w:val="none" w:sz="0" w:space="0" w:color="auto"/>
        <w:left w:val="none" w:sz="0" w:space="0" w:color="auto"/>
        <w:bottom w:val="none" w:sz="0" w:space="0" w:color="auto"/>
        <w:right w:val="none" w:sz="0" w:space="0" w:color="auto"/>
      </w:divBdr>
    </w:div>
    <w:div w:id="297996324">
      <w:bodyDiv w:val="1"/>
      <w:marLeft w:val="0"/>
      <w:marRight w:val="0"/>
      <w:marTop w:val="0"/>
      <w:marBottom w:val="0"/>
      <w:divBdr>
        <w:top w:val="none" w:sz="0" w:space="0" w:color="auto"/>
        <w:left w:val="none" w:sz="0" w:space="0" w:color="auto"/>
        <w:bottom w:val="none" w:sz="0" w:space="0" w:color="auto"/>
        <w:right w:val="none" w:sz="0" w:space="0" w:color="auto"/>
      </w:divBdr>
    </w:div>
    <w:div w:id="302203582">
      <w:bodyDiv w:val="1"/>
      <w:marLeft w:val="0"/>
      <w:marRight w:val="0"/>
      <w:marTop w:val="0"/>
      <w:marBottom w:val="0"/>
      <w:divBdr>
        <w:top w:val="none" w:sz="0" w:space="0" w:color="auto"/>
        <w:left w:val="none" w:sz="0" w:space="0" w:color="auto"/>
        <w:bottom w:val="none" w:sz="0" w:space="0" w:color="auto"/>
        <w:right w:val="none" w:sz="0" w:space="0" w:color="auto"/>
      </w:divBdr>
    </w:div>
    <w:div w:id="314376969">
      <w:bodyDiv w:val="1"/>
      <w:marLeft w:val="0"/>
      <w:marRight w:val="0"/>
      <w:marTop w:val="0"/>
      <w:marBottom w:val="0"/>
      <w:divBdr>
        <w:top w:val="none" w:sz="0" w:space="0" w:color="auto"/>
        <w:left w:val="none" w:sz="0" w:space="0" w:color="auto"/>
        <w:bottom w:val="none" w:sz="0" w:space="0" w:color="auto"/>
        <w:right w:val="none" w:sz="0" w:space="0" w:color="auto"/>
      </w:divBdr>
    </w:div>
    <w:div w:id="338701945">
      <w:bodyDiv w:val="1"/>
      <w:marLeft w:val="0"/>
      <w:marRight w:val="0"/>
      <w:marTop w:val="0"/>
      <w:marBottom w:val="0"/>
      <w:divBdr>
        <w:top w:val="none" w:sz="0" w:space="0" w:color="auto"/>
        <w:left w:val="none" w:sz="0" w:space="0" w:color="auto"/>
        <w:bottom w:val="none" w:sz="0" w:space="0" w:color="auto"/>
        <w:right w:val="none" w:sz="0" w:space="0" w:color="auto"/>
      </w:divBdr>
    </w:div>
    <w:div w:id="386806526">
      <w:bodyDiv w:val="1"/>
      <w:marLeft w:val="0"/>
      <w:marRight w:val="0"/>
      <w:marTop w:val="0"/>
      <w:marBottom w:val="0"/>
      <w:divBdr>
        <w:top w:val="none" w:sz="0" w:space="0" w:color="auto"/>
        <w:left w:val="none" w:sz="0" w:space="0" w:color="auto"/>
        <w:bottom w:val="none" w:sz="0" w:space="0" w:color="auto"/>
        <w:right w:val="none" w:sz="0" w:space="0" w:color="auto"/>
      </w:divBdr>
    </w:div>
    <w:div w:id="406657033">
      <w:bodyDiv w:val="1"/>
      <w:marLeft w:val="0"/>
      <w:marRight w:val="0"/>
      <w:marTop w:val="0"/>
      <w:marBottom w:val="0"/>
      <w:divBdr>
        <w:top w:val="none" w:sz="0" w:space="0" w:color="auto"/>
        <w:left w:val="none" w:sz="0" w:space="0" w:color="auto"/>
        <w:bottom w:val="none" w:sz="0" w:space="0" w:color="auto"/>
        <w:right w:val="none" w:sz="0" w:space="0" w:color="auto"/>
      </w:divBdr>
    </w:div>
    <w:div w:id="411701834">
      <w:bodyDiv w:val="1"/>
      <w:marLeft w:val="0"/>
      <w:marRight w:val="0"/>
      <w:marTop w:val="0"/>
      <w:marBottom w:val="0"/>
      <w:divBdr>
        <w:top w:val="none" w:sz="0" w:space="0" w:color="auto"/>
        <w:left w:val="none" w:sz="0" w:space="0" w:color="auto"/>
        <w:bottom w:val="none" w:sz="0" w:space="0" w:color="auto"/>
        <w:right w:val="none" w:sz="0" w:space="0" w:color="auto"/>
      </w:divBdr>
    </w:div>
    <w:div w:id="413744139">
      <w:bodyDiv w:val="1"/>
      <w:marLeft w:val="0"/>
      <w:marRight w:val="0"/>
      <w:marTop w:val="0"/>
      <w:marBottom w:val="0"/>
      <w:divBdr>
        <w:top w:val="none" w:sz="0" w:space="0" w:color="auto"/>
        <w:left w:val="none" w:sz="0" w:space="0" w:color="auto"/>
        <w:bottom w:val="none" w:sz="0" w:space="0" w:color="auto"/>
        <w:right w:val="none" w:sz="0" w:space="0" w:color="auto"/>
      </w:divBdr>
    </w:div>
    <w:div w:id="427507635">
      <w:bodyDiv w:val="1"/>
      <w:marLeft w:val="0"/>
      <w:marRight w:val="0"/>
      <w:marTop w:val="0"/>
      <w:marBottom w:val="0"/>
      <w:divBdr>
        <w:top w:val="none" w:sz="0" w:space="0" w:color="auto"/>
        <w:left w:val="none" w:sz="0" w:space="0" w:color="auto"/>
        <w:bottom w:val="none" w:sz="0" w:space="0" w:color="auto"/>
        <w:right w:val="none" w:sz="0" w:space="0" w:color="auto"/>
      </w:divBdr>
    </w:div>
    <w:div w:id="428087518">
      <w:bodyDiv w:val="1"/>
      <w:marLeft w:val="0"/>
      <w:marRight w:val="0"/>
      <w:marTop w:val="0"/>
      <w:marBottom w:val="0"/>
      <w:divBdr>
        <w:top w:val="none" w:sz="0" w:space="0" w:color="auto"/>
        <w:left w:val="none" w:sz="0" w:space="0" w:color="auto"/>
        <w:bottom w:val="none" w:sz="0" w:space="0" w:color="auto"/>
        <w:right w:val="none" w:sz="0" w:space="0" w:color="auto"/>
      </w:divBdr>
    </w:div>
    <w:div w:id="457450688">
      <w:bodyDiv w:val="1"/>
      <w:marLeft w:val="0"/>
      <w:marRight w:val="0"/>
      <w:marTop w:val="0"/>
      <w:marBottom w:val="0"/>
      <w:divBdr>
        <w:top w:val="none" w:sz="0" w:space="0" w:color="auto"/>
        <w:left w:val="none" w:sz="0" w:space="0" w:color="auto"/>
        <w:bottom w:val="none" w:sz="0" w:space="0" w:color="auto"/>
        <w:right w:val="none" w:sz="0" w:space="0" w:color="auto"/>
      </w:divBdr>
    </w:div>
    <w:div w:id="516039475">
      <w:bodyDiv w:val="1"/>
      <w:marLeft w:val="0"/>
      <w:marRight w:val="0"/>
      <w:marTop w:val="0"/>
      <w:marBottom w:val="0"/>
      <w:divBdr>
        <w:top w:val="none" w:sz="0" w:space="0" w:color="auto"/>
        <w:left w:val="none" w:sz="0" w:space="0" w:color="auto"/>
        <w:bottom w:val="none" w:sz="0" w:space="0" w:color="auto"/>
        <w:right w:val="none" w:sz="0" w:space="0" w:color="auto"/>
      </w:divBdr>
    </w:div>
    <w:div w:id="536086128">
      <w:bodyDiv w:val="1"/>
      <w:marLeft w:val="0"/>
      <w:marRight w:val="0"/>
      <w:marTop w:val="0"/>
      <w:marBottom w:val="0"/>
      <w:divBdr>
        <w:top w:val="none" w:sz="0" w:space="0" w:color="auto"/>
        <w:left w:val="none" w:sz="0" w:space="0" w:color="auto"/>
        <w:bottom w:val="none" w:sz="0" w:space="0" w:color="auto"/>
        <w:right w:val="none" w:sz="0" w:space="0" w:color="auto"/>
      </w:divBdr>
    </w:div>
    <w:div w:id="557282788">
      <w:bodyDiv w:val="1"/>
      <w:marLeft w:val="0"/>
      <w:marRight w:val="0"/>
      <w:marTop w:val="0"/>
      <w:marBottom w:val="0"/>
      <w:divBdr>
        <w:top w:val="none" w:sz="0" w:space="0" w:color="auto"/>
        <w:left w:val="none" w:sz="0" w:space="0" w:color="auto"/>
        <w:bottom w:val="none" w:sz="0" w:space="0" w:color="auto"/>
        <w:right w:val="none" w:sz="0" w:space="0" w:color="auto"/>
      </w:divBdr>
    </w:div>
    <w:div w:id="575632937">
      <w:bodyDiv w:val="1"/>
      <w:marLeft w:val="0"/>
      <w:marRight w:val="0"/>
      <w:marTop w:val="0"/>
      <w:marBottom w:val="0"/>
      <w:divBdr>
        <w:top w:val="none" w:sz="0" w:space="0" w:color="auto"/>
        <w:left w:val="none" w:sz="0" w:space="0" w:color="auto"/>
        <w:bottom w:val="none" w:sz="0" w:space="0" w:color="auto"/>
        <w:right w:val="none" w:sz="0" w:space="0" w:color="auto"/>
      </w:divBdr>
    </w:div>
    <w:div w:id="595939426">
      <w:bodyDiv w:val="1"/>
      <w:marLeft w:val="0"/>
      <w:marRight w:val="0"/>
      <w:marTop w:val="0"/>
      <w:marBottom w:val="0"/>
      <w:divBdr>
        <w:top w:val="none" w:sz="0" w:space="0" w:color="auto"/>
        <w:left w:val="none" w:sz="0" w:space="0" w:color="auto"/>
        <w:bottom w:val="none" w:sz="0" w:space="0" w:color="auto"/>
        <w:right w:val="none" w:sz="0" w:space="0" w:color="auto"/>
      </w:divBdr>
    </w:div>
    <w:div w:id="665206542">
      <w:bodyDiv w:val="1"/>
      <w:marLeft w:val="0"/>
      <w:marRight w:val="0"/>
      <w:marTop w:val="0"/>
      <w:marBottom w:val="0"/>
      <w:divBdr>
        <w:top w:val="none" w:sz="0" w:space="0" w:color="auto"/>
        <w:left w:val="none" w:sz="0" w:space="0" w:color="auto"/>
        <w:bottom w:val="none" w:sz="0" w:space="0" w:color="auto"/>
        <w:right w:val="none" w:sz="0" w:space="0" w:color="auto"/>
      </w:divBdr>
    </w:div>
    <w:div w:id="673067062">
      <w:bodyDiv w:val="1"/>
      <w:marLeft w:val="0"/>
      <w:marRight w:val="0"/>
      <w:marTop w:val="0"/>
      <w:marBottom w:val="0"/>
      <w:divBdr>
        <w:top w:val="none" w:sz="0" w:space="0" w:color="auto"/>
        <w:left w:val="none" w:sz="0" w:space="0" w:color="auto"/>
        <w:bottom w:val="none" w:sz="0" w:space="0" w:color="auto"/>
        <w:right w:val="none" w:sz="0" w:space="0" w:color="auto"/>
      </w:divBdr>
    </w:div>
    <w:div w:id="690104229">
      <w:bodyDiv w:val="1"/>
      <w:marLeft w:val="0"/>
      <w:marRight w:val="0"/>
      <w:marTop w:val="0"/>
      <w:marBottom w:val="0"/>
      <w:divBdr>
        <w:top w:val="none" w:sz="0" w:space="0" w:color="auto"/>
        <w:left w:val="none" w:sz="0" w:space="0" w:color="auto"/>
        <w:bottom w:val="none" w:sz="0" w:space="0" w:color="auto"/>
        <w:right w:val="none" w:sz="0" w:space="0" w:color="auto"/>
      </w:divBdr>
    </w:div>
    <w:div w:id="695499407">
      <w:bodyDiv w:val="1"/>
      <w:marLeft w:val="0"/>
      <w:marRight w:val="0"/>
      <w:marTop w:val="0"/>
      <w:marBottom w:val="0"/>
      <w:divBdr>
        <w:top w:val="none" w:sz="0" w:space="0" w:color="auto"/>
        <w:left w:val="none" w:sz="0" w:space="0" w:color="auto"/>
        <w:bottom w:val="none" w:sz="0" w:space="0" w:color="auto"/>
        <w:right w:val="none" w:sz="0" w:space="0" w:color="auto"/>
      </w:divBdr>
    </w:div>
    <w:div w:id="707417550">
      <w:bodyDiv w:val="1"/>
      <w:marLeft w:val="0"/>
      <w:marRight w:val="0"/>
      <w:marTop w:val="0"/>
      <w:marBottom w:val="0"/>
      <w:divBdr>
        <w:top w:val="none" w:sz="0" w:space="0" w:color="auto"/>
        <w:left w:val="none" w:sz="0" w:space="0" w:color="auto"/>
        <w:bottom w:val="none" w:sz="0" w:space="0" w:color="auto"/>
        <w:right w:val="none" w:sz="0" w:space="0" w:color="auto"/>
      </w:divBdr>
    </w:div>
    <w:div w:id="714432491">
      <w:bodyDiv w:val="1"/>
      <w:marLeft w:val="0"/>
      <w:marRight w:val="0"/>
      <w:marTop w:val="0"/>
      <w:marBottom w:val="0"/>
      <w:divBdr>
        <w:top w:val="none" w:sz="0" w:space="0" w:color="auto"/>
        <w:left w:val="none" w:sz="0" w:space="0" w:color="auto"/>
        <w:bottom w:val="none" w:sz="0" w:space="0" w:color="auto"/>
        <w:right w:val="none" w:sz="0" w:space="0" w:color="auto"/>
      </w:divBdr>
    </w:div>
    <w:div w:id="730467858">
      <w:bodyDiv w:val="1"/>
      <w:marLeft w:val="0"/>
      <w:marRight w:val="0"/>
      <w:marTop w:val="0"/>
      <w:marBottom w:val="0"/>
      <w:divBdr>
        <w:top w:val="none" w:sz="0" w:space="0" w:color="auto"/>
        <w:left w:val="none" w:sz="0" w:space="0" w:color="auto"/>
        <w:bottom w:val="none" w:sz="0" w:space="0" w:color="auto"/>
        <w:right w:val="none" w:sz="0" w:space="0" w:color="auto"/>
      </w:divBdr>
    </w:div>
    <w:div w:id="745147228">
      <w:bodyDiv w:val="1"/>
      <w:marLeft w:val="0"/>
      <w:marRight w:val="0"/>
      <w:marTop w:val="0"/>
      <w:marBottom w:val="0"/>
      <w:divBdr>
        <w:top w:val="none" w:sz="0" w:space="0" w:color="auto"/>
        <w:left w:val="none" w:sz="0" w:space="0" w:color="auto"/>
        <w:bottom w:val="none" w:sz="0" w:space="0" w:color="auto"/>
        <w:right w:val="none" w:sz="0" w:space="0" w:color="auto"/>
      </w:divBdr>
    </w:div>
    <w:div w:id="750128077">
      <w:bodyDiv w:val="1"/>
      <w:marLeft w:val="0"/>
      <w:marRight w:val="0"/>
      <w:marTop w:val="0"/>
      <w:marBottom w:val="0"/>
      <w:divBdr>
        <w:top w:val="none" w:sz="0" w:space="0" w:color="auto"/>
        <w:left w:val="none" w:sz="0" w:space="0" w:color="auto"/>
        <w:bottom w:val="none" w:sz="0" w:space="0" w:color="auto"/>
        <w:right w:val="none" w:sz="0" w:space="0" w:color="auto"/>
      </w:divBdr>
    </w:div>
    <w:div w:id="757139662">
      <w:bodyDiv w:val="1"/>
      <w:marLeft w:val="0"/>
      <w:marRight w:val="0"/>
      <w:marTop w:val="0"/>
      <w:marBottom w:val="0"/>
      <w:divBdr>
        <w:top w:val="none" w:sz="0" w:space="0" w:color="auto"/>
        <w:left w:val="none" w:sz="0" w:space="0" w:color="auto"/>
        <w:bottom w:val="none" w:sz="0" w:space="0" w:color="auto"/>
        <w:right w:val="none" w:sz="0" w:space="0" w:color="auto"/>
      </w:divBdr>
    </w:div>
    <w:div w:id="761417908">
      <w:bodyDiv w:val="1"/>
      <w:marLeft w:val="0"/>
      <w:marRight w:val="0"/>
      <w:marTop w:val="0"/>
      <w:marBottom w:val="0"/>
      <w:divBdr>
        <w:top w:val="none" w:sz="0" w:space="0" w:color="auto"/>
        <w:left w:val="none" w:sz="0" w:space="0" w:color="auto"/>
        <w:bottom w:val="none" w:sz="0" w:space="0" w:color="auto"/>
        <w:right w:val="none" w:sz="0" w:space="0" w:color="auto"/>
      </w:divBdr>
    </w:div>
    <w:div w:id="785343648">
      <w:bodyDiv w:val="1"/>
      <w:marLeft w:val="0"/>
      <w:marRight w:val="0"/>
      <w:marTop w:val="0"/>
      <w:marBottom w:val="0"/>
      <w:divBdr>
        <w:top w:val="none" w:sz="0" w:space="0" w:color="auto"/>
        <w:left w:val="none" w:sz="0" w:space="0" w:color="auto"/>
        <w:bottom w:val="none" w:sz="0" w:space="0" w:color="auto"/>
        <w:right w:val="none" w:sz="0" w:space="0" w:color="auto"/>
      </w:divBdr>
    </w:div>
    <w:div w:id="822358968">
      <w:bodyDiv w:val="1"/>
      <w:marLeft w:val="0"/>
      <w:marRight w:val="0"/>
      <w:marTop w:val="0"/>
      <w:marBottom w:val="0"/>
      <w:divBdr>
        <w:top w:val="none" w:sz="0" w:space="0" w:color="auto"/>
        <w:left w:val="none" w:sz="0" w:space="0" w:color="auto"/>
        <w:bottom w:val="none" w:sz="0" w:space="0" w:color="auto"/>
        <w:right w:val="none" w:sz="0" w:space="0" w:color="auto"/>
      </w:divBdr>
    </w:div>
    <w:div w:id="848955683">
      <w:bodyDiv w:val="1"/>
      <w:marLeft w:val="0"/>
      <w:marRight w:val="0"/>
      <w:marTop w:val="0"/>
      <w:marBottom w:val="0"/>
      <w:divBdr>
        <w:top w:val="none" w:sz="0" w:space="0" w:color="auto"/>
        <w:left w:val="none" w:sz="0" w:space="0" w:color="auto"/>
        <w:bottom w:val="none" w:sz="0" w:space="0" w:color="auto"/>
        <w:right w:val="none" w:sz="0" w:space="0" w:color="auto"/>
      </w:divBdr>
    </w:div>
    <w:div w:id="881525567">
      <w:bodyDiv w:val="1"/>
      <w:marLeft w:val="0"/>
      <w:marRight w:val="0"/>
      <w:marTop w:val="0"/>
      <w:marBottom w:val="0"/>
      <w:divBdr>
        <w:top w:val="none" w:sz="0" w:space="0" w:color="auto"/>
        <w:left w:val="none" w:sz="0" w:space="0" w:color="auto"/>
        <w:bottom w:val="none" w:sz="0" w:space="0" w:color="auto"/>
        <w:right w:val="none" w:sz="0" w:space="0" w:color="auto"/>
      </w:divBdr>
    </w:div>
    <w:div w:id="890308108">
      <w:bodyDiv w:val="1"/>
      <w:marLeft w:val="0"/>
      <w:marRight w:val="0"/>
      <w:marTop w:val="0"/>
      <w:marBottom w:val="0"/>
      <w:divBdr>
        <w:top w:val="none" w:sz="0" w:space="0" w:color="auto"/>
        <w:left w:val="none" w:sz="0" w:space="0" w:color="auto"/>
        <w:bottom w:val="none" w:sz="0" w:space="0" w:color="auto"/>
        <w:right w:val="none" w:sz="0" w:space="0" w:color="auto"/>
      </w:divBdr>
    </w:div>
    <w:div w:id="953052886">
      <w:bodyDiv w:val="1"/>
      <w:marLeft w:val="0"/>
      <w:marRight w:val="0"/>
      <w:marTop w:val="0"/>
      <w:marBottom w:val="0"/>
      <w:divBdr>
        <w:top w:val="none" w:sz="0" w:space="0" w:color="auto"/>
        <w:left w:val="none" w:sz="0" w:space="0" w:color="auto"/>
        <w:bottom w:val="none" w:sz="0" w:space="0" w:color="auto"/>
        <w:right w:val="none" w:sz="0" w:space="0" w:color="auto"/>
      </w:divBdr>
    </w:div>
    <w:div w:id="960067831">
      <w:bodyDiv w:val="1"/>
      <w:marLeft w:val="0"/>
      <w:marRight w:val="0"/>
      <w:marTop w:val="0"/>
      <w:marBottom w:val="0"/>
      <w:divBdr>
        <w:top w:val="none" w:sz="0" w:space="0" w:color="auto"/>
        <w:left w:val="none" w:sz="0" w:space="0" w:color="auto"/>
        <w:bottom w:val="none" w:sz="0" w:space="0" w:color="auto"/>
        <w:right w:val="none" w:sz="0" w:space="0" w:color="auto"/>
      </w:divBdr>
    </w:div>
    <w:div w:id="980504373">
      <w:bodyDiv w:val="1"/>
      <w:marLeft w:val="0"/>
      <w:marRight w:val="0"/>
      <w:marTop w:val="0"/>
      <w:marBottom w:val="0"/>
      <w:divBdr>
        <w:top w:val="none" w:sz="0" w:space="0" w:color="auto"/>
        <w:left w:val="none" w:sz="0" w:space="0" w:color="auto"/>
        <w:bottom w:val="none" w:sz="0" w:space="0" w:color="auto"/>
        <w:right w:val="none" w:sz="0" w:space="0" w:color="auto"/>
      </w:divBdr>
    </w:div>
    <w:div w:id="1006594099">
      <w:bodyDiv w:val="1"/>
      <w:marLeft w:val="0"/>
      <w:marRight w:val="0"/>
      <w:marTop w:val="0"/>
      <w:marBottom w:val="0"/>
      <w:divBdr>
        <w:top w:val="none" w:sz="0" w:space="0" w:color="auto"/>
        <w:left w:val="none" w:sz="0" w:space="0" w:color="auto"/>
        <w:bottom w:val="none" w:sz="0" w:space="0" w:color="auto"/>
        <w:right w:val="none" w:sz="0" w:space="0" w:color="auto"/>
      </w:divBdr>
    </w:div>
    <w:div w:id="1015302637">
      <w:bodyDiv w:val="1"/>
      <w:marLeft w:val="0"/>
      <w:marRight w:val="0"/>
      <w:marTop w:val="0"/>
      <w:marBottom w:val="0"/>
      <w:divBdr>
        <w:top w:val="none" w:sz="0" w:space="0" w:color="auto"/>
        <w:left w:val="none" w:sz="0" w:space="0" w:color="auto"/>
        <w:bottom w:val="none" w:sz="0" w:space="0" w:color="auto"/>
        <w:right w:val="none" w:sz="0" w:space="0" w:color="auto"/>
      </w:divBdr>
    </w:div>
    <w:div w:id="1031340617">
      <w:bodyDiv w:val="1"/>
      <w:marLeft w:val="0"/>
      <w:marRight w:val="0"/>
      <w:marTop w:val="0"/>
      <w:marBottom w:val="0"/>
      <w:divBdr>
        <w:top w:val="none" w:sz="0" w:space="0" w:color="auto"/>
        <w:left w:val="none" w:sz="0" w:space="0" w:color="auto"/>
        <w:bottom w:val="none" w:sz="0" w:space="0" w:color="auto"/>
        <w:right w:val="none" w:sz="0" w:space="0" w:color="auto"/>
      </w:divBdr>
    </w:div>
    <w:div w:id="1036664903">
      <w:bodyDiv w:val="1"/>
      <w:marLeft w:val="0"/>
      <w:marRight w:val="0"/>
      <w:marTop w:val="0"/>
      <w:marBottom w:val="0"/>
      <w:divBdr>
        <w:top w:val="none" w:sz="0" w:space="0" w:color="auto"/>
        <w:left w:val="none" w:sz="0" w:space="0" w:color="auto"/>
        <w:bottom w:val="none" w:sz="0" w:space="0" w:color="auto"/>
        <w:right w:val="none" w:sz="0" w:space="0" w:color="auto"/>
      </w:divBdr>
    </w:div>
    <w:div w:id="1075587445">
      <w:bodyDiv w:val="1"/>
      <w:marLeft w:val="0"/>
      <w:marRight w:val="0"/>
      <w:marTop w:val="0"/>
      <w:marBottom w:val="0"/>
      <w:divBdr>
        <w:top w:val="none" w:sz="0" w:space="0" w:color="auto"/>
        <w:left w:val="none" w:sz="0" w:space="0" w:color="auto"/>
        <w:bottom w:val="none" w:sz="0" w:space="0" w:color="auto"/>
        <w:right w:val="none" w:sz="0" w:space="0" w:color="auto"/>
      </w:divBdr>
    </w:div>
    <w:div w:id="1090079784">
      <w:bodyDiv w:val="1"/>
      <w:marLeft w:val="0"/>
      <w:marRight w:val="0"/>
      <w:marTop w:val="0"/>
      <w:marBottom w:val="0"/>
      <w:divBdr>
        <w:top w:val="none" w:sz="0" w:space="0" w:color="auto"/>
        <w:left w:val="none" w:sz="0" w:space="0" w:color="auto"/>
        <w:bottom w:val="none" w:sz="0" w:space="0" w:color="auto"/>
        <w:right w:val="none" w:sz="0" w:space="0" w:color="auto"/>
      </w:divBdr>
    </w:div>
    <w:div w:id="1118110516">
      <w:bodyDiv w:val="1"/>
      <w:marLeft w:val="0"/>
      <w:marRight w:val="0"/>
      <w:marTop w:val="0"/>
      <w:marBottom w:val="0"/>
      <w:divBdr>
        <w:top w:val="none" w:sz="0" w:space="0" w:color="auto"/>
        <w:left w:val="none" w:sz="0" w:space="0" w:color="auto"/>
        <w:bottom w:val="none" w:sz="0" w:space="0" w:color="auto"/>
        <w:right w:val="none" w:sz="0" w:space="0" w:color="auto"/>
      </w:divBdr>
    </w:div>
    <w:div w:id="1129015623">
      <w:bodyDiv w:val="1"/>
      <w:marLeft w:val="0"/>
      <w:marRight w:val="0"/>
      <w:marTop w:val="0"/>
      <w:marBottom w:val="0"/>
      <w:divBdr>
        <w:top w:val="none" w:sz="0" w:space="0" w:color="auto"/>
        <w:left w:val="none" w:sz="0" w:space="0" w:color="auto"/>
        <w:bottom w:val="none" w:sz="0" w:space="0" w:color="auto"/>
        <w:right w:val="none" w:sz="0" w:space="0" w:color="auto"/>
      </w:divBdr>
    </w:div>
    <w:div w:id="1134983158">
      <w:bodyDiv w:val="1"/>
      <w:marLeft w:val="0"/>
      <w:marRight w:val="0"/>
      <w:marTop w:val="0"/>
      <w:marBottom w:val="0"/>
      <w:divBdr>
        <w:top w:val="none" w:sz="0" w:space="0" w:color="auto"/>
        <w:left w:val="none" w:sz="0" w:space="0" w:color="auto"/>
        <w:bottom w:val="none" w:sz="0" w:space="0" w:color="auto"/>
        <w:right w:val="none" w:sz="0" w:space="0" w:color="auto"/>
      </w:divBdr>
    </w:div>
    <w:div w:id="1152719528">
      <w:bodyDiv w:val="1"/>
      <w:marLeft w:val="0"/>
      <w:marRight w:val="0"/>
      <w:marTop w:val="0"/>
      <w:marBottom w:val="0"/>
      <w:divBdr>
        <w:top w:val="none" w:sz="0" w:space="0" w:color="auto"/>
        <w:left w:val="none" w:sz="0" w:space="0" w:color="auto"/>
        <w:bottom w:val="none" w:sz="0" w:space="0" w:color="auto"/>
        <w:right w:val="none" w:sz="0" w:space="0" w:color="auto"/>
      </w:divBdr>
    </w:div>
    <w:div w:id="1172523625">
      <w:bodyDiv w:val="1"/>
      <w:marLeft w:val="0"/>
      <w:marRight w:val="0"/>
      <w:marTop w:val="0"/>
      <w:marBottom w:val="0"/>
      <w:divBdr>
        <w:top w:val="none" w:sz="0" w:space="0" w:color="auto"/>
        <w:left w:val="none" w:sz="0" w:space="0" w:color="auto"/>
        <w:bottom w:val="none" w:sz="0" w:space="0" w:color="auto"/>
        <w:right w:val="none" w:sz="0" w:space="0" w:color="auto"/>
      </w:divBdr>
    </w:div>
    <w:div w:id="1174762708">
      <w:bodyDiv w:val="1"/>
      <w:marLeft w:val="0"/>
      <w:marRight w:val="0"/>
      <w:marTop w:val="0"/>
      <w:marBottom w:val="0"/>
      <w:divBdr>
        <w:top w:val="none" w:sz="0" w:space="0" w:color="auto"/>
        <w:left w:val="none" w:sz="0" w:space="0" w:color="auto"/>
        <w:bottom w:val="none" w:sz="0" w:space="0" w:color="auto"/>
        <w:right w:val="none" w:sz="0" w:space="0" w:color="auto"/>
      </w:divBdr>
    </w:div>
    <w:div w:id="1182471216">
      <w:bodyDiv w:val="1"/>
      <w:marLeft w:val="0"/>
      <w:marRight w:val="0"/>
      <w:marTop w:val="0"/>
      <w:marBottom w:val="0"/>
      <w:divBdr>
        <w:top w:val="none" w:sz="0" w:space="0" w:color="auto"/>
        <w:left w:val="none" w:sz="0" w:space="0" w:color="auto"/>
        <w:bottom w:val="none" w:sz="0" w:space="0" w:color="auto"/>
        <w:right w:val="none" w:sz="0" w:space="0" w:color="auto"/>
      </w:divBdr>
    </w:div>
    <w:div w:id="1185830712">
      <w:bodyDiv w:val="1"/>
      <w:marLeft w:val="0"/>
      <w:marRight w:val="0"/>
      <w:marTop w:val="0"/>
      <w:marBottom w:val="0"/>
      <w:divBdr>
        <w:top w:val="none" w:sz="0" w:space="0" w:color="auto"/>
        <w:left w:val="none" w:sz="0" w:space="0" w:color="auto"/>
        <w:bottom w:val="none" w:sz="0" w:space="0" w:color="auto"/>
        <w:right w:val="none" w:sz="0" w:space="0" w:color="auto"/>
      </w:divBdr>
    </w:div>
    <w:div w:id="1210069716">
      <w:bodyDiv w:val="1"/>
      <w:marLeft w:val="0"/>
      <w:marRight w:val="0"/>
      <w:marTop w:val="0"/>
      <w:marBottom w:val="0"/>
      <w:divBdr>
        <w:top w:val="none" w:sz="0" w:space="0" w:color="auto"/>
        <w:left w:val="none" w:sz="0" w:space="0" w:color="auto"/>
        <w:bottom w:val="none" w:sz="0" w:space="0" w:color="auto"/>
        <w:right w:val="none" w:sz="0" w:space="0" w:color="auto"/>
      </w:divBdr>
    </w:div>
    <w:div w:id="1223979834">
      <w:bodyDiv w:val="1"/>
      <w:marLeft w:val="0"/>
      <w:marRight w:val="0"/>
      <w:marTop w:val="0"/>
      <w:marBottom w:val="0"/>
      <w:divBdr>
        <w:top w:val="none" w:sz="0" w:space="0" w:color="auto"/>
        <w:left w:val="none" w:sz="0" w:space="0" w:color="auto"/>
        <w:bottom w:val="none" w:sz="0" w:space="0" w:color="auto"/>
        <w:right w:val="none" w:sz="0" w:space="0" w:color="auto"/>
      </w:divBdr>
    </w:div>
    <w:div w:id="1224487790">
      <w:bodyDiv w:val="1"/>
      <w:marLeft w:val="0"/>
      <w:marRight w:val="0"/>
      <w:marTop w:val="0"/>
      <w:marBottom w:val="0"/>
      <w:divBdr>
        <w:top w:val="none" w:sz="0" w:space="0" w:color="auto"/>
        <w:left w:val="none" w:sz="0" w:space="0" w:color="auto"/>
        <w:bottom w:val="none" w:sz="0" w:space="0" w:color="auto"/>
        <w:right w:val="none" w:sz="0" w:space="0" w:color="auto"/>
      </w:divBdr>
    </w:div>
    <w:div w:id="1242450997">
      <w:bodyDiv w:val="1"/>
      <w:marLeft w:val="0"/>
      <w:marRight w:val="0"/>
      <w:marTop w:val="0"/>
      <w:marBottom w:val="0"/>
      <w:divBdr>
        <w:top w:val="none" w:sz="0" w:space="0" w:color="auto"/>
        <w:left w:val="none" w:sz="0" w:space="0" w:color="auto"/>
        <w:bottom w:val="none" w:sz="0" w:space="0" w:color="auto"/>
        <w:right w:val="none" w:sz="0" w:space="0" w:color="auto"/>
      </w:divBdr>
    </w:div>
    <w:div w:id="1280187423">
      <w:bodyDiv w:val="1"/>
      <w:marLeft w:val="0"/>
      <w:marRight w:val="0"/>
      <w:marTop w:val="0"/>
      <w:marBottom w:val="0"/>
      <w:divBdr>
        <w:top w:val="none" w:sz="0" w:space="0" w:color="auto"/>
        <w:left w:val="none" w:sz="0" w:space="0" w:color="auto"/>
        <w:bottom w:val="none" w:sz="0" w:space="0" w:color="auto"/>
        <w:right w:val="none" w:sz="0" w:space="0" w:color="auto"/>
      </w:divBdr>
    </w:div>
    <w:div w:id="1349528828">
      <w:bodyDiv w:val="1"/>
      <w:marLeft w:val="0"/>
      <w:marRight w:val="0"/>
      <w:marTop w:val="0"/>
      <w:marBottom w:val="0"/>
      <w:divBdr>
        <w:top w:val="none" w:sz="0" w:space="0" w:color="auto"/>
        <w:left w:val="none" w:sz="0" w:space="0" w:color="auto"/>
        <w:bottom w:val="none" w:sz="0" w:space="0" w:color="auto"/>
        <w:right w:val="none" w:sz="0" w:space="0" w:color="auto"/>
      </w:divBdr>
    </w:div>
    <w:div w:id="1375546664">
      <w:bodyDiv w:val="1"/>
      <w:marLeft w:val="0"/>
      <w:marRight w:val="0"/>
      <w:marTop w:val="0"/>
      <w:marBottom w:val="0"/>
      <w:divBdr>
        <w:top w:val="none" w:sz="0" w:space="0" w:color="auto"/>
        <w:left w:val="none" w:sz="0" w:space="0" w:color="auto"/>
        <w:bottom w:val="none" w:sz="0" w:space="0" w:color="auto"/>
        <w:right w:val="none" w:sz="0" w:space="0" w:color="auto"/>
      </w:divBdr>
      <w:divsChild>
        <w:div w:id="400254018">
          <w:marLeft w:val="547"/>
          <w:marRight w:val="0"/>
          <w:marTop w:val="0"/>
          <w:marBottom w:val="0"/>
          <w:divBdr>
            <w:top w:val="none" w:sz="0" w:space="0" w:color="auto"/>
            <w:left w:val="none" w:sz="0" w:space="0" w:color="auto"/>
            <w:bottom w:val="none" w:sz="0" w:space="0" w:color="auto"/>
            <w:right w:val="none" w:sz="0" w:space="0" w:color="auto"/>
          </w:divBdr>
        </w:div>
        <w:div w:id="1501966213">
          <w:marLeft w:val="547"/>
          <w:marRight w:val="0"/>
          <w:marTop w:val="0"/>
          <w:marBottom w:val="0"/>
          <w:divBdr>
            <w:top w:val="none" w:sz="0" w:space="0" w:color="auto"/>
            <w:left w:val="none" w:sz="0" w:space="0" w:color="auto"/>
            <w:bottom w:val="none" w:sz="0" w:space="0" w:color="auto"/>
            <w:right w:val="none" w:sz="0" w:space="0" w:color="auto"/>
          </w:divBdr>
        </w:div>
        <w:div w:id="14230957">
          <w:marLeft w:val="547"/>
          <w:marRight w:val="0"/>
          <w:marTop w:val="0"/>
          <w:marBottom w:val="0"/>
          <w:divBdr>
            <w:top w:val="none" w:sz="0" w:space="0" w:color="auto"/>
            <w:left w:val="none" w:sz="0" w:space="0" w:color="auto"/>
            <w:bottom w:val="none" w:sz="0" w:space="0" w:color="auto"/>
            <w:right w:val="none" w:sz="0" w:space="0" w:color="auto"/>
          </w:divBdr>
        </w:div>
        <w:div w:id="447623337">
          <w:marLeft w:val="547"/>
          <w:marRight w:val="0"/>
          <w:marTop w:val="0"/>
          <w:marBottom w:val="0"/>
          <w:divBdr>
            <w:top w:val="none" w:sz="0" w:space="0" w:color="auto"/>
            <w:left w:val="none" w:sz="0" w:space="0" w:color="auto"/>
            <w:bottom w:val="none" w:sz="0" w:space="0" w:color="auto"/>
            <w:right w:val="none" w:sz="0" w:space="0" w:color="auto"/>
          </w:divBdr>
        </w:div>
        <w:div w:id="1862160958">
          <w:marLeft w:val="547"/>
          <w:marRight w:val="0"/>
          <w:marTop w:val="0"/>
          <w:marBottom w:val="0"/>
          <w:divBdr>
            <w:top w:val="none" w:sz="0" w:space="0" w:color="auto"/>
            <w:left w:val="none" w:sz="0" w:space="0" w:color="auto"/>
            <w:bottom w:val="none" w:sz="0" w:space="0" w:color="auto"/>
            <w:right w:val="none" w:sz="0" w:space="0" w:color="auto"/>
          </w:divBdr>
        </w:div>
        <w:div w:id="1937864381">
          <w:marLeft w:val="547"/>
          <w:marRight w:val="0"/>
          <w:marTop w:val="0"/>
          <w:marBottom w:val="0"/>
          <w:divBdr>
            <w:top w:val="none" w:sz="0" w:space="0" w:color="auto"/>
            <w:left w:val="none" w:sz="0" w:space="0" w:color="auto"/>
            <w:bottom w:val="none" w:sz="0" w:space="0" w:color="auto"/>
            <w:right w:val="none" w:sz="0" w:space="0" w:color="auto"/>
          </w:divBdr>
        </w:div>
      </w:divsChild>
    </w:div>
    <w:div w:id="1409107967">
      <w:bodyDiv w:val="1"/>
      <w:marLeft w:val="0"/>
      <w:marRight w:val="0"/>
      <w:marTop w:val="0"/>
      <w:marBottom w:val="0"/>
      <w:divBdr>
        <w:top w:val="none" w:sz="0" w:space="0" w:color="auto"/>
        <w:left w:val="none" w:sz="0" w:space="0" w:color="auto"/>
        <w:bottom w:val="none" w:sz="0" w:space="0" w:color="auto"/>
        <w:right w:val="none" w:sz="0" w:space="0" w:color="auto"/>
      </w:divBdr>
    </w:div>
    <w:div w:id="1413813502">
      <w:bodyDiv w:val="1"/>
      <w:marLeft w:val="0"/>
      <w:marRight w:val="0"/>
      <w:marTop w:val="0"/>
      <w:marBottom w:val="0"/>
      <w:divBdr>
        <w:top w:val="none" w:sz="0" w:space="0" w:color="auto"/>
        <w:left w:val="none" w:sz="0" w:space="0" w:color="auto"/>
        <w:bottom w:val="none" w:sz="0" w:space="0" w:color="auto"/>
        <w:right w:val="none" w:sz="0" w:space="0" w:color="auto"/>
      </w:divBdr>
    </w:div>
    <w:div w:id="1468088837">
      <w:bodyDiv w:val="1"/>
      <w:marLeft w:val="0"/>
      <w:marRight w:val="0"/>
      <w:marTop w:val="0"/>
      <w:marBottom w:val="0"/>
      <w:divBdr>
        <w:top w:val="none" w:sz="0" w:space="0" w:color="auto"/>
        <w:left w:val="none" w:sz="0" w:space="0" w:color="auto"/>
        <w:bottom w:val="none" w:sz="0" w:space="0" w:color="auto"/>
        <w:right w:val="none" w:sz="0" w:space="0" w:color="auto"/>
      </w:divBdr>
    </w:div>
    <w:div w:id="1491216653">
      <w:bodyDiv w:val="1"/>
      <w:marLeft w:val="0"/>
      <w:marRight w:val="0"/>
      <w:marTop w:val="0"/>
      <w:marBottom w:val="0"/>
      <w:divBdr>
        <w:top w:val="none" w:sz="0" w:space="0" w:color="auto"/>
        <w:left w:val="none" w:sz="0" w:space="0" w:color="auto"/>
        <w:bottom w:val="none" w:sz="0" w:space="0" w:color="auto"/>
        <w:right w:val="none" w:sz="0" w:space="0" w:color="auto"/>
      </w:divBdr>
    </w:div>
    <w:div w:id="1506094707">
      <w:bodyDiv w:val="1"/>
      <w:marLeft w:val="0"/>
      <w:marRight w:val="0"/>
      <w:marTop w:val="0"/>
      <w:marBottom w:val="0"/>
      <w:divBdr>
        <w:top w:val="none" w:sz="0" w:space="0" w:color="auto"/>
        <w:left w:val="none" w:sz="0" w:space="0" w:color="auto"/>
        <w:bottom w:val="none" w:sz="0" w:space="0" w:color="auto"/>
        <w:right w:val="none" w:sz="0" w:space="0" w:color="auto"/>
      </w:divBdr>
    </w:div>
    <w:div w:id="1508323763">
      <w:bodyDiv w:val="1"/>
      <w:marLeft w:val="0"/>
      <w:marRight w:val="0"/>
      <w:marTop w:val="0"/>
      <w:marBottom w:val="0"/>
      <w:divBdr>
        <w:top w:val="none" w:sz="0" w:space="0" w:color="auto"/>
        <w:left w:val="none" w:sz="0" w:space="0" w:color="auto"/>
        <w:bottom w:val="none" w:sz="0" w:space="0" w:color="auto"/>
        <w:right w:val="none" w:sz="0" w:space="0" w:color="auto"/>
      </w:divBdr>
    </w:div>
    <w:div w:id="1510365085">
      <w:bodyDiv w:val="1"/>
      <w:marLeft w:val="0"/>
      <w:marRight w:val="0"/>
      <w:marTop w:val="0"/>
      <w:marBottom w:val="0"/>
      <w:divBdr>
        <w:top w:val="none" w:sz="0" w:space="0" w:color="auto"/>
        <w:left w:val="none" w:sz="0" w:space="0" w:color="auto"/>
        <w:bottom w:val="none" w:sz="0" w:space="0" w:color="auto"/>
        <w:right w:val="none" w:sz="0" w:space="0" w:color="auto"/>
      </w:divBdr>
    </w:div>
    <w:div w:id="1510869208">
      <w:bodyDiv w:val="1"/>
      <w:marLeft w:val="0"/>
      <w:marRight w:val="0"/>
      <w:marTop w:val="0"/>
      <w:marBottom w:val="0"/>
      <w:divBdr>
        <w:top w:val="none" w:sz="0" w:space="0" w:color="auto"/>
        <w:left w:val="none" w:sz="0" w:space="0" w:color="auto"/>
        <w:bottom w:val="none" w:sz="0" w:space="0" w:color="auto"/>
        <w:right w:val="none" w:sz="0" w:space="0" w:color="auto"/>
      </w:divBdr>
    </w:div>
    <w:div w:id="1525361360">
      <w:bodyDiv w:val="1"/>
      <w:marLeft w:val="0"/>
      <w:marRight w:val="0"/>
      <w:marTop w:val="0"/>
      <w:marBottom w:val="0"/>
      <w:divBdr>
        <w:top w:val="none" w:sz="0" w:space="0" w:color="auto"/>
        <w:left w:val="none" w:sz="0" w:space="0" w:color="auto"/>
        <w:bottom w:val="none" w:sz="0" w:space="0" w:color="auto"/>
        <w:right w:val="none" w:sz="0" w:space="0" w:color="auto"/>
      </w:divBdr>
    </w:div>
    <w:div w:id="1559590674">
      <w:bodyDiv w:val="1"/>
      <w:marLeft w:val="0"/>
      <w:marRight w:val="0"/>
      <w:marTop w:val="0"/>
      <w:marBottom w:val="0"/>
      <w:divBdr>
        <w:top w:val="none" w:sz="0" w:space="0" w:color="auto"/>
        <w:left w:val="none" w:sz="0" w:space="0" w:color="auto"/>
        <w:bottom w:val="none" w:sz="0" w:space="0" w:color="auto"/>
        <w:right w:val="none" w:sz="0" w:space="0" w:color="auto"/>
      </w:divBdr>
    </w:div>
    <w:div w:id="1565141234">
      <w:bodyDiv w:val="1"/>
      <w:marLeft w:val="0"/>
      <w:marRight w:val="0"/>
      <w:marTop w:val="0"/>
      <w:marBottom w:val="0"/>
      <w:divBdr>
        <w:top w:val="none" w:sz="0" w:space="0" w:color="auto"/>
        <w:left w:val="none" w:sz="0" w:space="0" w:color="auto"/>
        <w:bottom w:val="none" w:sz="0" w:space="0" w:color="auto"/>
        <w:right w:val="none" w:sz="0" w:space="0" w:color="auto"/>
      </w:divBdr>
    </w:div>
    <w:div w:id="1567838061">
      <w:bodyDiv w:val="1"/>
      <w:marLeft w:val="0"/>
      <w:marRight w:val="0"/>
      <w:marTop w:val="0"/>
      <w:marBottom w:val="0"/>
      <w:divBdr>
        <w:top w:val="none" w:sz="0" w:space="0" w:color="auto"/>
        <w:left w:val="none" w:sz="0" w:space="0" w:color="auto"/>
        <w:bottom w:val="none" w:sz="0" w:space="0" w:color="auto"/>
        <w:right w:val="none" w:sz="0" w:space="0" w:color="auto"/>
      </w:divBdr>
    </w:div>
    <w:div w:id="1579291261">
      <w:bodyDiv w:val="1"/>
      <w:marLeft w:val="0"/>
      <w:marRight w:val="0"/>
      <w:marTop w:val="0"/>
      <w:marBottom w:val="0"/>
      <w:divBdr>
        <w:top w:val="none" w:sz="0" w:space="0" w:color="auto"/>
        <w:left w:val="none" w:sz="0" w:space="0" w:color="auto"/>
        <w:bottom w:val="none" w:sz="0" w:space="0" w:color="auto"/>
        <w:right w:val="none" w:sz="0" w:space="0" w:color="auto"/>
      </w:divBdr>
    </w:div>
    <w:div w:id="1584604271">
      <w:bodyDiv w:val="1"/>
      <w:marLeft w:val="0"/>
      <w:marRight w:val="0"/>
      <w:marTop w:val="0"/>
      <w:marBottom w:val="0"/>
      <w:divBdr>
        <w:top w:val="none" w:sz="0" w:space="0" w:color="auto"/>
        <w:left w:val="none" w:sz="0" w:space="0" w:color="auto"/>
        <w:bottom w:val="none" w:sz="0" w:space="0" w:color="auto"/>
        <w:right w:val="none" w:sz="0" w:space="0" w:color="auto"/>
      </w:divBdr>
    </w:div>
    <w:div w:id="1610040268">
      <w:bodyDiv w:val="1"/>
      <w:marLeft w:val="0"/>
      <w:marRight w:val="0"/>
      <w:marTop w:val="0"/>
      <w:marBottom w:val="0"/>
      <w:divBdr>
        <w:top w:val="none" w:sz="0" w:space="0" w:color="auto"/>
        <w:left w:val="none" w:sz="0" w:space="0" w:color="auto"/>
        <w:bottom w:val="none" w:sz="0" w:space="0" w:color="auto"/>
        <w:right w:val="none" w:sz="0" w:space="0" w:color="auto"/>
      </w:divBdr>
    </w:div>
    <w:div w:id="1611546434">
      <w:bodyDiv w:val="1"/>
      <w:marLeft w:val="0"/>
      <w:marRight w:val="0"/>
      <w:marTop w:val="0"/>
      <w:marBottom w:val="0"/>
      <w:divBdr>
        <w:top w:val="none" w:sz="0" w:space="0" w:color="auto"/>
        <w:left w:val="none" w:sz="0" w:space="0" w:color="auto"/>
        <w:bottom w:val="none" w:sz="0" w:space="0" w:color="auto"/>
        <w:right w:val="none" w:sz="0" w:space="0" w:color="auto"/>
      </w:divBdr>
    </w:div>
    <w:div w:id="1700857106">
      <w:bodyDiv w:val="1"/>
      <w:marLeft w:val="0"/>
      <w:marRight w:val="0"/>
      <w:marTop w:val="0"/>
      <w:marBottom w:val="0"/>
      <w:divBdr>
        <w:top w:val="none" w:sz="0" w:space="0" w:color="auto"/>
        <w:left w:val="none" w:sz="0" w:space="0" w:color="auto"/>
        <w:bottom w:val="none" w:sz="0" w:space="0" w:color="auto"/>
        <w:right w:val="none" w:sz="0" w:space="0" w:color="auto"/>
      </w:divBdr>
    </w:div>
    <w:div w:id="1715233089">
      <w:bodyDiv w:val="1"/>
      <w:marLeft w:val="0"/>
      <w:marRight w:val="0"/>
      <w:marTop w:val="0"/>
      <w:marBottom w:val="0"/>
      <w:divBdr>
        <w:top w:val="none" w:sz="0" w:space="0" w:color="auto"/>
        <w:left w:val="none" w:sz="0" w:space="0" w:color="auto"/>
        <w:bottom w:val="none" w:sz="0" w:space="0" w:color="auto"/>
        <w:right w:val="none" w:sz="0" w:space="0" w:color="auto"/>
      </w:divBdr>
    </w:div>
    <w:div w:id="1761441508">
      <w:bodyDiv w:val="1"/>
      <w:marLeft w:val="0"/>
      <w:marRight w:val="0"/>
      <w:marTop w:val="0"/>
      <w:marBottom w:val="0"/>
      <w:divBdr>
        <w:top w:val="none" w:sz="0" w:space="0" w:color="auto"/>
        <w:left w:val="none" w:sz="0" w:space="0" w:color="auto"/>
        <w:bottom w:val="none" w:sz="0" w:space="0" w:color="auto"/>
        <w:right w:val="none" w:sz="0" w:space="0" w:color="auto"/>
      </w:divBdr>
    </w:div>
    <w:div w:id="1766536208">
      <w:bodyDiv w:val="1"/>
      <w:marLeft w:val="0"/>
      <w:marRight w:val="0"/>
      <w:marTop w:val="0"/>
      <w:marBottom w:val="0"/>
      <w:divBdr>
        <w:top w:val="none" w:sz="0" w:space="0" w:color="auto"/>
        <w:left w:val="none" w:sz="0" w:space="0" w:color="auto"/>
        <w:bottom w:val="none" w:sz="0" w:space="0" w:color="auto"/>
        <w:right w:val="none" w:sz="0" w:space="0" w:color="auto"/>
      </w:divBdr>
    </w:div>
    <w:div w:id="1770924370">
      <w:bodyDiv w:val="1"/>
      <w:marLeft w:val="0"/>
      <w:marRight w:val="0"/>
      <w:marTop w:val="0"/>
      <w:marBottom w:val="0"/>
      <w:divBdr>
        <w:top w:val="none" w:sz="0" w:space="0" w:color="auto"/>
        <w:left w:val="none" w:sz="0" w:space="0" w:color="auto"/>
        <w:bottom w:val="none" w:sz="0" w:space="0" w:color="auto"/>
        <w:right w:val="none" w:sz="0" w:space="0" w:color="auto"/>
      </w:divBdr>
    </w:div>
    <w:div w:id="1779256145">
      <w:bodyDiv w:val="1"/>
      <w:marLeft w:val="0"/>
      <w:marRight w:val="0"/>
      <w:marTop w:val="0"/>
      <w:marBottom w:val="0"/>
      <w:divBdr>
        <w:top w:val="none" w:sz="0" w:space="0" w:color="auto"/>
        <w:left w:val="none" w:sz="0" w:space="0" w:color="auto"/>
        <w:bottom w:val="none" w:sz="0" w:space="0" w:color="auto"/>
        <w:right w:val="none" w:sz="0" w:space="0" w:color="auto"/>
      </w:divBdr>
    </w:div>
    <w:div w:id="1794904932">
      <w:bodyDiv w:val="1"/>
      <w:marLeft w:val="0"/>
      <w:marRight w:val="0"/>
      <w:marTop w:val="0"/>
      <w:marBottom w:val="0"/>
      <w:divBdr>
        <w:top w:val="none" w:sz="0" w:space="0" w:color="auto"/>
        <w:left w:val="none" w:sz="0" w:space="0" w:color="auto"/>
        <w:bottom w:val="none" w:sz="0" w:space="0" w:color="auto"/>
        <w:right w:val="none" w:sz="0" w:space="0" w:color="auto"/>
      </w:divBdr>
    </w:div>
    <w:div w:id="1804424108">
      <w:bodyDiv w:val="1"/>
      <w:marLeft w:val="0"/>
      <w:marRight w:val="0"/>
      <w:marTop w:val="0"/>
      <w:marBottom w:val="0"/>
      <w:divBdr>
        <w:top w:val="none" w:sz="0" w:space="0" w:color="auto"/>
        <w:left w:val="none" w:sz="0" w:space="0" w:color="auto"/>
        <w:bottom w:val="none" w:sz="0" w:space="0" w:color="auto"/>
        <w:right w:val="none" w:sz="0" w:space="0" w:color="auto"/>
      </w:divBdr>
    </w:div>
    <w:div w:id="1816222125">
      <w:bodyDiv w:val="1"/>
      <w:marLeft w:val="0"/>
      <w:marRight w:val="0"/>
      <w:marTop w:val="0"/>
      <w:marBottom w:val="0"/>
      <w:divBdr>
        <w:top w:val="none" w:sz="0" w:space="0" w:color="auto"/>
        <w:left w:val="none" w:sz="0" w:space="0" w:color="auto"/>
        <w:bottom w:val="none" w:sz="0" w:space="0" w:color="auto"/>
        <w:right w:val="none" w:sz="0" w:space="0" w:color="auto"/>
      </w:divBdr>
    </w:div>
    <w:div w:id="1844082336">
      <w:bodyDiv w:val="1"/>
      <w:marLeft w:val="0"/>
      <w:marRight w:val="0"/>
      <w:marTop w:val="0"/>
      <w:marBottom w:val="0"/>
      <w:divBdr>
        <w:top w:val="none" w:sz="0" w:space="0" w:color="auto"/>
        <w:left w:val="none" w:sz="0" w:space="0" w:color="auto"/>
        <w:bottom w:val="none" w:sz="0" w:space="0" w:color="auto"/>
        <w:right w:val="none" w:sz="0" w:space="0" w:color="auto"/>
      </w:divBdr>
    </w:div>
    <w:div w:id="1847279917">
      <w:bodyDiv w:val="1"/>
      <w:marLeft w:val="0"/>
      <w:marRight w:val="0"/>
      <w:marTop w:val="0"/>
      <w:marBottom w:val="0"/>
      <w:divBdr>
        <w:top w:val="none" w:sz="0" w:space="0" w:color="auto"/>
        <w:left w:val="none" w:sz="0" w:space="0" w:color="auto"/>
        <w:bottom w:val="none" w:sz="0" w:space="0" w:color="auto"/>
        <w:right w:val="none" w:sz="0" w:space="0" w:color="auto"/>
      </w:divBdr>
    </w:div>
    <w:div w:id="1851598514">
      <w:bodyDiv w:val="1"/>
      <w:marLeft w:val="0"/>
      <w:marRight w:val="0"/>
      <w:marTop w:val="0"/>
      <w:marBottom w:val="0"/>
      <w:divBdr>
        <w:top w:val="none" w:sz="0" w:space="0" w:color="auto"/>
        <w:left w:val="none" w:sz="0" w:space="0" w:color="auto"/>
        <w:bottom w:val="none" w:sz="0" w:space="0" w:color="auto"/>
        <w:right w:val="none" w:sz="0" w:space="0" w:color="auto"/>
      </w:divBdr>
    </w:div>
    <w:div w:id="1856531381">
      <w:bodyDiv w:val="1"/>
      <w:marLeft w:val="0"/>
      <w:marRight w:val="0"/>
      <w:marTop w:val="0"/>
      <w:marBottom w:val="0"/>
      <w:divBdr>
        <w:top w:val="none" w:sz="0" w:space="0" w:color="auto"/>
        <w:left w:val="none" w:sz="0" w:space="0" w:color="auto"/>
        <w:bottom w:val="none" w:sz="0" w:space="0" w:color="auto"/>
        <w:right w:val="none" w:sz="0" w:space="0" w:color="auto"/>
      </w:divBdr>
    </w:div>
    <w:div w:id="1900899280">
      <w:bodyDiv w:val="1"/>
      <w:marLeft w:val="0"/>
      <w:marRight w:val="0"/>
      <w:marTop w:val="0"/>
      <w:marBottom w:val="0"/>
      <w:divBdr>
        <w:top w:val="none" w:sz="0" w:space="0" w:color="auto"/>
        <w:left w:val="none" w:sz="0" w:space="0" w:color="auto"/>
        <w:bottom w:val="none" w:sz="0" w:space="0" w:color="auto"/>
        <w:right w:val="none" w:sz="0" w:space="0" w:color="auto"/>
      </w:divBdr>
    </w:div>
    <w:div w:id="1951548878">
      <w:bodyDiv w:val="1"/>
      <w:marLeft w:val="0"/>
      <w:marRight w:val="0"/>
      <w:marTop w:val="0"/>
      <w:marBottom w:val="0"/>
      <w:divBdr>
        <w:top w:val="none" w:sz="0" w:space="0" w:color="auto"/>
        <w:left w:val="none" w:sz="0" w:space="0" w:color="auto"/>
        <w:bottom w:val="none" w:sz="0" w:space="0" w:color="auto"/>
        <w:right w:val="none" w:sz="0" w:space="0" w:color="auto"/>
      </w:divBdr>
    </w:div>
    <w:div w:id="1997300194">
      <w:bodyDiv w:val="1"/>
      <w:marLeft w:val="0"/>
      <w:marRight w:val="0"/>
      <w:marTop w:val="0"/>
      <w:marBottom w:val="0"/>
      <w:divBdr>
        <w:top w:val="none" w:sz="0" w:space="0" w:color="auto"/>
        <w:left w:val="none" w:sz="0" w:space="0" w:color="auto"/>
        <w:bottom w:val="none" w:sz="0" w:space="0" w:color="auto"/>
        <w:right w:val="none" w:sz="0" w:space="0" w:color="auto"/>
      </w:divBdr>
    </w:div>
    <w:div w:id="2048412318">
      <w:bodyDiv w:val="1"/>
      <w:marLeft w:val="0"/>
      <w:marRight w:val="0"/>
      <w:marTop w:val="0"/>
      <w:marBottom w:val="0"/>
      <w:divBdr>
        <w:top w:val="none" w:sz="0" w:space="0" w:color="auto"/>
        <w:left w:val="none" w:sz="0" w:space="0" w:color="auto"/>
        <w:bottom w:val="none" w:sz="0" w:space="0" w:color="auto"/>
        <w:right w:val="none" w:sz="0" w:space="0" w:color="auto"/>
      </w:divBdr>
    </w:div>
    <w:div w:id="2067989356">
      <w:bodyDiv w:val="1"/>
      <w:marLeft w:val="0"/>
      <w:marRight w:val="0"/>
      <w:marTop w:val="0"/>
      <w:marBottom w:val="0"/>
      <w:divBdr>
        <w:top w:val="none" w:sz="0" w:space="0" w:color="auto"/>
        <w:left w:val="none" w:sz="0" w:space="0" w:color="auto"/>
        <w:bottom w:val="none" w:sz="0" w:space="0" w:color="auto"/>
        <w:right w:val="none" w:sz="0" w:space="0" w:color="auto"/>
      </w:divBdr>
    </w:div>
    <w:div w:id="2078940110">
      <w:bodyDiv w:val="1"/>
      <w:marLeft w:val="0"/>
      <w:marRight w:val="0"/>
      <w:marTop w:val="0"/>
      <w:marBottom w:val="0"/>
      <w:divBdr>
        <w:top w:val="none" w:sz="0" w:space="0" w:color="auto"/>
        <w:left w:val="none" w:sz="0" w:space="0" w:color="auto"/>
        <w:bottom w:val="none" w:sz="0" w:space="0" w:color="auto"/>
        <w:right w:val="none" w:sz="0" w:space="0" w:color="auto"/>
      </w:divBdr>
    </w:div>
    <w:div w:id="2081513958">
      <w:bodyDiv w:val="1"/>
      <w:marLeft w:val="0"/>
      <w:marRight w:val="0"/>
      <w:marTop w:val="0"/>
      <w:marBottom w:val="0"/>
      <w:divBdr>
        <w:top w:val="none" w:sz="0" w:space="0" w:color="auto"/>
        <w:left w:val="none" w:sz="0" w:space="0" w:color="auto"/>
        <w:bottom w:val="none" w:sz="0" w:space="0" w:color="auto"/>
        <w:right w:val="none" w:sz="0" w:space="0" w:color="auto"/>
      </w:divBdr>
    </w:div>
    <w:div w:id="2091584933">
      <w:bodyDiv w:val="1"/>
      <w:marLeft w:val="0"/>
      <w:marRight w:val="0"/>
      <w:marTop w:val="0"/>
      <w:marBottom w:val="0"/>
      <w:divBdr>
        <w:top w:val="none" w:sz="0" w:space="0" w:color="auto"/>
        <w:left w:val="none" w:sz="0" w:space="0" w:color="auto"/>
        <w:bottom w:val="none" w:sz="0" w:space="0" w:color="auto"/>
        <w:right w:val="none" w:sz="0" w:space="0" w:color="auto"/>
      </w:divBdr>
    </w:div>
    <w:div w:id="2103915610">
      <w:bodyDiv w:val="1"/>
      <w:marLeft w:val="0"/>
      <w:marRight w:val="0"/>
      <w:marTop w:val="0"/>
      <w:marBottom w:val="0"/>
      <w:divBdr>
        <w:top w:val="none" w:sz="0" w:space="0" w:color="auto"/>
        <w:left w:val="none" w:sz="0" w:space="0" w:color="auto"/>
        <w:bottom w:val="none" w:sz="0" w:space="0" w:color="auto"/>
        <w:right w:val="none" w:sz="0" w:space="0" w:color="auto"/>
      </w:divBdr>
    </w:div>
    <w:div w:id="2111269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5.jpeg"/><Relationship Id="rId26" Type="http://schemas.openxmlformats.org/officeDocument/2006/relationships/image" Target="media/image13.emf"/><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ris@st.hanze.nl"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3.jpeg"/><Relationship Id="rId19" Type="http://schemas.openxmlformats.org/officeDocument/2006/relationships/image" Target="media/image6.gif"/><Relationship Id="rId31" Type="http://schemas.openxmlformats.org/officeDocument/2006/relationships/image" Target="media/image18.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tiff"/><Relationship Id="rId17" Type="http://schemas.microsoft.com/office/2007/relationships/diagramDrawing" Target="diagrams/drawing1.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53C474-D069-7540-827B-C9074C07525D}" type="doc">
      <dgm:prSet loTypeId="urn:microsoft.com/office/officeart/2005/8/layout/process1" loCatId="" qsTypeId="urn:microsoft.com/office/officeart/2005/8/quickstyle/simple1" qsCatId="simple" csTypeId="urn:microsoft.com/office/officeart/2005/8/colors/accent2_1" csCatId="accent2" phldr="1"/>
      <dgm:spPr/>
      <dgm:t>
        <a:bodyPr/>
        <a:lstStyle/>
        <a:p>
          <a:endParaRPr lang="en-US"/>
        </a:p>
      </dgm:t>
    </dgm:pt>
    <dgm:pt modelId="{DD61ACC8-0A6D-294B-B1C6-7D82303B8B51}">
      <dgm:prSet custT="1"/>
      <dgm:spPr>
        <a:ln>
          <a:solidFill>
            <a:srgbClr val="4C6116"/>
          </a:solidFill>
        </a:ln>
      </dgm:spPr>
      <dgm:t>
        <a:bodyPr/>
        <a:lstStyle/>
        <a:p>
          <a:r>
            <a:rPr lang="nl-NL" sz="1100"/>
            <a:t>Kijker vraagt bezichtiging aan</a:t>
          </a:r>
        </a:p>
      </dgm:t>
    </dgm:pt>
    <dgm:pt modelId="{394729E0-172E-044A-8AFD-49820AC91C81}" type="parTrans" cxnId="{BEA38E98-57EA-2942-99B1-4A24E611DDEC}">
      <dgm:prSet/>
      <dgm:spPr/>
      <dgm:t>
        <a:bodyPr/>
        <a:lstStyle/>
        <a:p>
          <a:endParaRPr lang="nl-NL"/>
        </a:p>
      </dgm:t>
    </dgm:pt>
    <dgm:pt modelId="{918E44FD-D4E3-5946-8E90-2EB22FA8E6E8}" type="sibTrans" cxnId="{BEA38E98-57EA-2942-99B1-4A24E611DDEC}">
      <dgm:prSet/>
      <dgm:spPr/>
      <dgm:t>
        <a:bodyPr/>
        <a:lstStyle/>
        <a:p>
          <a:endParaRPr lang="nl-NL"/>
        </a:p>
      </dgm:t>
    </dgm:pt>
    <dgm:pt modelId="{68852BEB-D25E-B440-B5E3-1260C5291F69}">
      <dgm:prSet custT="1"/>
      <dgm:spPr>
        <a:ln>
          <a:solidFill>
            <a:srgbClr val="4C6116"/>
          </a:solidFill>
        </a:ln>
      </dgm:spPr>
      <dgm:t>
        <a:bodyPr/>
        <a:lstStyle/>
        <a:p>
          <a:pPr>
            <a:buFont typeface="Times New Roman" panose="02020603050405020304" pitchFamily="18" charset="0"/>
            <a:buChar char="•"/>
          </a:pPr>
          <a:r>
            <a:rPr lang="en-US" sz="1100"/>
            <a:t>Kijker legitimeert zich</a:t>
          </a:r>
          <a:endParaRPr lang="nl-NL" sz="1100"/>
        </a:p>
      </dgm:t>
    </dgm:pt>
    <dgm:pt modelId="{13CED211-DEE6-7041-9356-03D0BD0D8F88}" type="parTrans" cxnId="{42E2927C-ABFA-7040-860E-173386320D46}">
      <dgm:prSet/>
      <dgm:spPr/>
      <dgm:t>
        <a:bodyPr/>
        <a:lstStyle/>
        <a:p>
          <a:endParaRPr lang="nl-NL"/>
        </a:p>
      </dgm:t>
    </dgm:pt>
    <dgm:pt modelId="{C1709D42-254D-D941-AC7C-9D0C2D8EA7CF}" type="sibTrans" cxnId="{42E2927C-ABFA-7040-860E-173386320D46}">
      <dgm:prSet/>
      <dgm:spPr/>
      <dgm:t>
        <a:bodyPr/>
        <a:lstStyle/>
        <a:p>
          <a:endParaRPr lang="nl-NL"/>
        </a:p>
      </dgm:t>
    </dgm:pt>
    <dgm:pt modelId="{06387B6F-0C31-7744-AF5D-97088767BCE0}">
      <dgm:prSet custT="1"/>
      <dgm:spPr>
        <a:ln>
          <a:solidFill>
            <a:srgbClr val="4C6116"/>
          </a:solidFill>
        </a:ln>
      </dgm:spPr>
      <dgm:t>
        <a:bodyPr/>
        <a:lstStyle/>
        <a:p>
          <a:pPr>
            <a:buFont typeface="Times New Roman" panose="02020603050405020304" pitchFamily="18" charset="0"/>
            <a:buChar char="•"/>
          </a:pPr>
          <a:r>
            <a:rPr lang="nl-NL" sz="1100"/>
            <a:t>Kijker plant bezichtiging in</a:t>
          </a:r>
        </a:p>
      </dgm:t>
    </dgm:pt>
    <dgm:pt modelId="{27E14A78-EA19-DE4D-96F7-0B3ACFB9C348}" type="parTrans" cxnId="{F7731B7F-C4E5-EC48-899C-AE0658CEB05B}">
      <dgm:prSet/>
      <dgm:spPr/>
      <dgm:t>
        <a:bodyPr/>
        <a:lstStyle/>
        <a:p>
          <a:endParaRPr lang="nl-NL"/>
        </a:p>
      </dgm:t>
    </dgm:pt>
    <dgm:pt modelId="{26D38591-EF40-4A4D-B7DC-EB4578183EBD}" type="sibTrans" cxnId="{F7731B7F-C4E5-EC48-899C-AE0658CEB05B}">
      <dgm:prSet/>
      <dgm:spPr/>
      <dgm:t>
        <a:bodyPr/>
        <a:lstStyle/>
        <a:p>
          <a:endParaRPr lang="nl-NL"/>
        </a:p>
      </dgm:t>
    </dgm:pt>
    <dgm:pt modelId="{54CAC59B-53F3-BC40-93CD-3723DC74FFB6}">
      <dgm:prSet custT="1"/>
      <dgm:spPr>
        <a:ln>
          <a:solidFill>
            <a:srgbClr val="4C6116"/>
          </a:solidFill>
        </a:ln>
      </dgm:spPr>
      <dgm:t>
        <a:bodyPr/>
        <a:lstStyle/>
        <a:p>
          <a:pPr>
            <a:buFont typeface="Times New Roman" panose="02020603050405020304" pitchFamily="18" charset="0"/>
            <a:buChar char="•"/>
          </a:pPr>
          <a:r>
            <a:rPr lang="en-US" sz="1100"/>
            <a:t>Bezichtiging start</a:t>
          </a:r>
          <a:endParaRPr lang="nl-NL" sz="1100"/>
        </a:p>
      </dgm:t>
    </dgm:pt>
    <dgm:pt modelId="{A70E84E9-D9B8-BB4B-8888-1770263FE3E4}" type="parTrans" cxnId="{B3237ABB-8286-2A45-9345-9643E1B5F7BD}">
      <dgm:prSet/>
      <dgm:spPr/>
      <dgm:t>
        <a:bodyPr/>
        <a:lstStyle/>
        <a:p>
          <a:endParaRPr lang="nl-NL"/>
        </a:p>
      </dgm:t>
    </dgm:pt>
    <dgm:pt modelId="{7E55FA77-F722-9346-A36A-A0EF9DECB05B}" type="sibTrans" cxnId="{B3237ABB-8286-2A45-9345-9643E1B5F7BD}">
      <dgm:prSet/>
      <dgm:spPr/>
      <dgm:t>
        <a:bodyPr/>
        <a:lstStyle/>
        <a:p>
          <a:endParaRPr lang="nl-NL"/>
        </a:p>
      </dgm:t>
    </dgm:pt>
    <dgm:pt modelId="{B2DE89DE-E26B-5846-8D63-6F89A775960D}">
      <dgm:prSet custT="1"/>
      <dgm:spPr>
        <a:ln>
          <a:solidFill>
            <a:srgbClr val="4C6116"/>
          </a:solidFill>
        </a:ln>
      </dgm:spPr>
      <dgm:t>
        <a:bodyPr/>
        <a:lstStyle/>
        <a:p>
          <a:pPr>
            <a:buFont typeface="Times New Roman" panose="02020603050405020304" pitchFamily="18" charset="0"/>
            <a:buChar char="•"/>
          </a:pPr>
          <a:r>
            <a:rPr lang="en-US" sz="1100"/>
            <a:t>Follow-up</a:t>
          </a:r>
          <a:endParaRPr lang="nl-NL" sz="1100"/>
        </a:p>
      </dgm:t>
    </dgm:pt>
    <dgm:pt modelId="{6185A1DB-2ED9-D145-9428-37E3A7C979D5}" type="parTrans" cxnId="{5734FC61-C662-E444-A0C7-000E708FAFE1}">
      <dgm:prSet/>
      <dgm:spPr/>
      <dgm:t>
        <a:bodyPr/>
        <a:lstStyle/>
        <a:p>
          <a:endParaRPr lang="nl-NL"/>
        </a:p>
      </dgm:t>
    </dgm:pt>
    <dgm:pt modelId="{F5C77E02-3E57-B941-AE2C-16AFD228960F}" type="sibTrans" cxnId="{5734FC61-C662-E444-A0C7-000E708FAFE1}">
      <dgm:prSet/>
      <dgm:spPr/>
      <dgm:t>
        <a:bodyPr/>
        <a:lstStyle/>
        <a:p>
          <a:endParaRPr lang="nl-NL"/>
        </a:p>
      </dgm:t>
    </dgm:pt>
    <dgm:pt modelId="{A2B8D3C1-9658-5B46-91EA-2FCD76AFC7A7}" type="pres">
      <dgm:prSet presAssocID="{6053C474-D069-7540-827B-C9074C07525D}" presName="Name0" presStyleCnt="0">
        <dgm:presLayoutVars>
          <dgm:dir/>
          <dgm:resizeHandles val="exact"/>
        </dgm:presLayoutVars>
      </dgm:prSet>
      <dgm:spPr/>
    </dgm:pt>
    <dgm:pt modelId="{50607784-3923-DD40-B269-DB2938536136}" type="pres">
      <dgm:prSet presAssocID="{DD61ACC8-0A6D-294B-B1C6-7D82303B8B51}" presName="node" presStyleLbl="node1" presStyleIdx="0" presStyleCnt="5">
        <dgm:presLayoutVars>
          <dgm:bulletEnabled val="1"/>
        </dgm:presLayoutVars>
      </dgm:prSet>
      <dgm:spPr/>
    </dgm:pt>
    <dgm:pt modelId="{39593BFD-8FE6-874E-9270-F6E6C3103CA0}" type="pres">
      <dgm:prSet presAssocID="{918E44FD-D4E3-5946-8E90-2EB22FA8E6E8}" presName="sibTrans" presStyleLbl="sibTrans2D1" presStyleIdx="0" presStyleCnt="4"/>
      <dgm:spPr/>
    </dgm:pt>
    <dgm:pt modelId="{5CDF45CD-824D-D04B-BF14-F5FDCE54A8D6}" type="pres">
      <dgm:prSet presAssocID="{918E44FD-D4E3-5946-8E90-2EB22FA8E6E8}" presName="connectorText" presStyleLbl="sibTrans2D1" presStyleIdx="0" presStyleCnt="4"/>
      <dgm:spPr/>
    </dgm:pt>
    <dgm:pt modelId="{9FAE602A-16E6-8145-A818-B850F40F0AFE}" type="pres">
      <dgm:prSet presAssocID="{68852BEB-D25E-B440-B5E3-1260C5291F69}" presName="node" presStyleLbl="node1" presStyleIdx="1" presStyleCnt="5">
        <dgm:presLayoutVars>
          <dgm:bulletEnabled val="1"/>
        </dgm:presLayoutVars>
      </dgm:prSet>
      <dgm:spPr/>
    </dgm:pt>
    <dgm:pt modelId="{7AE466A3-9577-4D41-AC40-9C62817EECB8}" type="pres">
      <dgm:prSet presAssocID="{C1709D42-254D-D941-AC7C-9D0C2D8EA7CF}" presName="sibTrans" presStyleLbl="sibTrans2D1" presStyleIdx="1" presStyleCnt="4"/>
      <dgm:spPr/>
    </dgm:pt>
    <dgm:pt modelId="{637153A0-E57A-2143-8C90-0E19864EEC34}" type="pres">
      <dgm:prSet presAssocID="{C1709D42-254D-D941-AC7C-9D0C2D8EA7CF}" presName="connectorText" presStyleLbl="sibTrans2D1" presStyleIdx="1" presStyleCnt="4"/>
      <dgm:spPr/>
    </dgm:pt>
    <dgm:pt modelId="{08A5B762-FCBA-2C4E-B743-E6B9B85ED8B2}" type="pres">
      <dgm:prSet presAssocID="{06387B6F-0C31-7744-AF5D-97088767BCE0}" presName="node" presStyleLbl="node1" presStyleIdx="2" presStyleCnt="5">
        <dgm:presLayoutVars>
          <dgm:bulletEnabled val="1"/>
        </dgm:presLayoutVars>
      </dgm:prSet>
      <dgm:spPr/>
    </dgm:pt>
    <dgm:pt modelId="{47E20470-FFF6-764B-B8FB-1F29F650EC35}" type="pres">
      <dgm:prSet presAssocID="{26D38591-EF40-4A4D-B7DC-EB4578183EBD}" presName="sibTrans" presStyleLbl="sibTrans2D1" presStyleIdx="2" presStyleCnt="4"/>
      <dgm:spPr/>
    </dgm:pt>
    <dgm:pt modelId="{B0066669-49DF-174D-8B75-0D7AF6BF4787}" type="pres">
      <dgm:prSet presAssocID="{26D38591-EF40-4A4D-B7DC-EB4578183EBD}" presName="connectorText" presStyleLbl="sibTrans2D1" presStyleIdx="2" presStyleCnt="4"/>
      <dgm:spPr/>
    </dgm:pt>
    <dgm:pt modelId="{29C6C3BB-35A5-1D45-BFA5-81B276C76DE5}" type="pres">
      <dgm:prSet presAssocID="{54CAC59B-53F3-BC40-93CD-3723DC74FFB6}" presName="node" presStyleLbl="node1" presStyleIdx="3" presStyleCnt="5">
        <dgm:presLayoutVars>
          <dgm:bulletEnabled val="1"/>
        </dgm:presLayoutVars>
      </dgm:prSet>
      <dgm:spPr/>
    </dgm:pt>
    <dgm:pt modelId="{93C3E56B-228A-D04A-910E-EA060F85CDA2}" type="pres">
      <dgm:prSet presAssocID="{7E55FA77-F722-9346-A36A-A0EF9DECB05B}" presName="sibTrans" presStyleLbl="sibTrans2D1" presStyleIdx="3" presStyleCnt="4"/>
      <dgm:spPr/>
    </dgm:pt>
    <dgm:pt modelId="{B6C89718-F4CD-AF4E-A66E-3C7433AFE2DE}" type="pres">
      <dgm:prSet presAssocID="{7E55FA77-F722-9346-A36A-A0EF9DECB05B}" presName="connectorText" presStyleLbl="sibTrans2D1" presStyleIdx="3" presStyleCnt="4"/>
      <dgm:spPr/>
    </dgm:pt>
    <dgm:pt modelId="{8F14C7FF-3777-E946-8795-C36B73333C7A}" type="pres">
      <dgm:prSet presAssocID="{B2DE89DE-E26B-5846-8D63-6F89A775960D}" presName="node" presStyleLbl="node1" presStyleIdx="4" presStyleCnt="5">
        <dgm:presLayoutVars>
          <dgm:bulletEnabled val="1"/>
        </dgm:presLayoutVars>
      </dgm:prSet>
      <dgm:spPr/>
    </dgm:pt>
  </dgm:ptLst>
  <dgm:cxnLst>
    <dgm:cxn modelId="{1C91E706-05DA-7241-8041-2818EA1BA8EF}" type="presOf" srcId="{918E44FD-D4E3-5946-8E90-2EB22FA8E6E8}" destId="{39593BFD-8FE6-874E-9270-F6E6C3103CA0}" srcOrd="0" destOrd="0" presId="urn:microsoft.com/office/officeart/2005/8/layout/process1"/>
    <dgm:cxn modelId="{A793F51D-F935-7647-B212-84F03DA96AA1}" type="presOf" srcId="{06387B6F-0C31-7744-AF5D-97088767BCE0}" destId="{08A5B762-FCBA-2C4E-B743-E6B9B85ED8B2}" srcOrd="0" destOrd="0" presId="urn:microsoft.com/office/officeart/2005/8/layout/process1"/>
    <dgm:cxn modelId="{06CD741F-5851-904B-B038-30F42D82BBFD}" type="presOf" srcId="{7E55FA77-F722-9346-A36A-A0EF9DECB05B}" destId="{93C3E56B-228A-D04A-910E-EA060F85CDA2}" srcOrd="0" destOrd="0" presId="urn:microsoft.com/office/officeart/2005/8/layout/process1"/>
    <dgm:cxn modelId="{D21ADD2A-E077-4049-9678-0FCB2D640D33}" type="presOf" srcId="{DD61ACC8-0A6D-294B-B1C6-7D82303B8B51}" destId="{50607784-3923-DD40-B269-DB2938536136}" srcOrd="0" destOrd="0" presId="urn:microsoft.com/office/officeart/2005/8/layout/process1"/>
    <dgm:cxn modelId="{5734FC61-C662-E444-A0C7-000E708FAFE1}" srcId="{6053C474-D069-7540-827B-C9074C07525D}" destId="{B2DE89DE-E26B-5846-8D63-6F89A775960D}" srcOrd="4" destOrd="0" parTransId="{6185A1DB-2ED9-D145-9428-37E3A7C979D5}" sibTransId="{F5C77E02-3E57-B941-AE2C-16AFD228960F}"/>
    <dgm:cxn modelId="{7EEF5847-0A78-5044-943B-3D4BE5028F2D}" type="presOf" srcId="{C1709D42-254D-D941-AC7C-9D0C2D8EA7CF}" destId="{637153A0-E57A-2143-8C90-0E19864EEC34}" srcOrd="1" destOrd="0" presId="urn:microsoft.com/office/officeart/2005/8/layout/process1"/>
    <dgm:cxn modelId="{DA189769-5747-1C41-8B87-4766F2F807F0}" type="presOf" srcId="{B2DE89DE-E26B-5846-8D63-6F89A775960D}" destId="{8F14C7FF-3777-E946-8795-C36B73333C7A}" srcOrd="0" destOrd="0" presId="urn:microsoft.com/office/officeart/2005/8/layout/process1"/>
    <dgm:cxn modelId="{7C89AA7A-9672-A54C-9103-89AB9E274737}" type="presOf" srcId="{26D38591-EF40-4A4D-B7DC-EB4578183EBD}" destId="{47E20470-FFF6-764B-B8FB-1F29F650EC35}" srcOrd="0" destOrd="0" presId="urn:microsoft.com/office/officeart/2005/8/layout/process1"/>
    <dgm:cxn modelId="{42E2927C-ABFA-7040-860E-173386320D46}" srcId="{6053C474-D069-7540-827B-C9074C07525D}" destId="{68852BEB-D25E-B440-B5E3-1260C5291F69}" srcOrd="1" destOrd="0" parTransId="{13CED211-DEE6-7041-9356-03D0BD0D8F88}" sibTransId="{C1709D42-254D-D941-AC7C-9D0C2D8EA7CF}"/>
    <dgm:cxn modelId="{F7731B7F-C4E5-EC48-899C-AE0658CEB05B}" srcId="{6053C474-D069-7540-827B-C9074C07525D}" destId="{06387B6F-0C31-7744-AF5D-97088767BCE0}" srcOrd="2" destOrd="0" parTransId="{27E14A78-EA19-DE4D-96F7-0B3ACFB9C348}" sibTransId="{26D38591-EF40-4A4D-B7DC-EB4578183EBD}"/>
    <dgm:cxn modelId="{AC15B282-9EAA-7D4A-9ADF-1FC5E6D33905}" type="presOf" srcId="{54CAC59B-53F3-BC40-93CD-3723DC74FFB6}" destId="{29C6C3BB-35A5-1D45-BFA5-81B276C76DE5}" srcOrd="0" destOrd="0" presId="urn:microsoft.com/office/officeart/2005/8/layout/process1"/>
    <dgm:cxn modelId="{05A1BF8B-AFC0-704B-B269-BD709E714400}" type="presOf" srcId="{68852BEB-D25E-B440-B5E3-1260C5291F69}" destId="{9FAE602A-16E6-8145-A818-B850F40F0AFE}" srcOrd="0" destOrd="0" presId="urn:microsoft.com/office/officeart/2005/8/layout/process1"/>
    <dgm:cxn modelId="{BEA38E98-57EA-2942-99B1-4A24E611DDEC}" srcId="{6053C474-D069-7540-827B-C9074C07525D}" destId="{DD61ACC8-0A6D-294B-B1C6-7D82303B8B51}" srcOrd="0" destOrd="0" parTransId="{394729E0-172E-044A-8AFD-49820AC91C81}" sibTransId="{918E44FD-D4E3-5946-8E90-2EB22FA8E6E8}"/>
    <dgm:cxn modelId="{BFC932A5-37CD-304D-B260-659F5C77EE31}" type="presOf" srcId="{7E55FA77-F722-9346-A36A-A0EF9DECB05B}" destId="{B6C89718-F4CD-AF4E-A66E-3C7433AFE2DE}" srcOrd="1" destOrd="0" presId="urn:microsoft.com/office/officeart/2005/8/layout/process1"/>
    <dgm:cxn modelId="{B324DAA9-A92B-934C-B656-FC66F1488B52}" type="presOf" srcId="{26D38591-EF40-4A4D-B7DC-EB4578183EBD}" destId="{B0066669-49DF-174D-8B75-0D7AF6BF4787}" srcOrd="1" destOrd="0" presId="urn:microsoft.com/office/officeart/2005/8/layout/process1"/>
    <dgm:cxn modelId="{47B953AD-9FFE-1744-B4C2-E60248B58C5B}" type="presOf" srcId="{6053C474-D069-7540-827B-C9074C07525D}" destId="{A2B8D3C1-9658-5B46-91EA-2FCD76AFC7A7}" srcOrd="0" destOrd="0" presId="urn:microsoft.com/office/officeart/2005/8/layout/process1"/>
    <dgm:cxn modelId="{B3237ABB-8286-2A45-9345-9643E1B5F7BD}" srcId="{6053C474-D069-7540-827B-C9074C07525D}" destId="{54CAC59B-53F3-BC40-93CD-3723DC74FFB6}" srcOrd="3" destOrd="0" parTransId="{A70E84E9-D9B8-BB4B-8888-1770263FE3E4}" sibTransId="{7E55FA77-F722-9346-A36A-A0EF9DECB05B}"/>
    <dgm:cxn modelId="{1335EBD6-9EC8-3A4A-9326-D949976CC40F}" type="presOf" srcId="{918E44FD-D4E3-5946-8E90-2EB22FA8E6E8}" destId="{5CDF45CD-824D-D04B-BF14-F5FDCE54A8D6}" srcOrd="1" destOrd="0" presId="urn:microsoft.com/office/officeart/2005/8/layout/process1"/>
    <dgm:cxn modelId="{35FCB8E0-6608-0C4F-B41B-8D3747867713}" type="presOf" srcId="{C1709D42-254D-D941-AC7C-9D0C2D8EA7CF}" destId="{7AE466A3-9577-4D41-AC40-9C62817EECB8}" srcOrd="0" destOrd="0" presId="urn:microsoft.com/office/officeart/2005/8/layout/process1"/>
    <dgm:cxn modelId="{CFFC7311-4164-A74B-9270-F34C755CA0C8}" type="presParOf" srcId="{A2B8D3C1-9658-5B46-91EA-2FCD76AFC7A7}" destId="{50607784-3923-DD40-B269-DB2938536136}" srcOrd="0" destOrd="0" presId="urn:microsoft.com/office/officeart/2005/8/layout/process1"/>
    <dgm:cxn modelId="{A4FD58C9-F30D-AB47-A365-4524DABE70E5}" type="presParOf" srcId="{A2B8D3C1-9658-5B46-91EA-2FCD76AFC7A7}" destId="{39593BFD-8FE6-874E-9270-F6E6C3103CA0}" srcOrd="1" destOrd="0" presId="urn:microsoft.com/office/officeart/2005/8/layout/process1"/>
    <dgm:cxn modelId="{BF20EDDA-D8AC-BC48-89E1-ACCB7AE344D9}" type="presParOf" srcId="{39593BFD-8FE6-874E-9270-F6E6C3103CA0}" destId="{5CDF45CD-824D-D04B-BF14-F5FDCE54A8D6}" srcOrd="0" destOrd="0" presId="urn:microsoft.com/office/officeart/2005/8/layout/process1"/>
    <dgm:cxn modelId="{76BB5EDE-5131-2448-AC28-23E2B87300AA}" type="presParOf" srcId="{A2B8D3C1-9658-5B46-91EA-2FCD76AFC7A7}" destId="{9FAE602A-16E6-8145-A818-B850F40F0AFE}" srcOrd="2" destOrd="0" presId="urn:microsoft.com/office/officeart/2005/8/layout/process1"/>
    <dgm:cxn modelId="{24FD474D-39B0-D744-9BEF-8640F44387C3}" type="presParOf" srcId="{A2B8D3C1-9658-5B46-91EA-2FCD76AFC7A7}" destId="{7AE466A3-9577-4D41-AC40-9C62817EECB8}" srcOrd="3" destOrd="0" presId="urn:microsoft.com/office/officeart/2005/8/layout/process1"/>
    <dgm:cxn modelId="{585F0E9D-F5F5-F54C-A902-1AE793F64E04}" type="presParOf" srcId="{7AE466A3-9577-4D41-AC40-9C62817EECB8}" destId="{637153A0-E57A-2143-8C90-0E19864EEC34}" srcOrd="0" destOrd="0" presId="urn:microsoft.com/office/officeart/2005/8/layout/process1"/>
    <dgm:cxn modelId="{5C2DC95D-6372-4E41-BB74-A78F7F66EF47}" type="presParOf" srcId="{A2B8D3C1-9658-5B46-91EA-2FCD76AFC7A7}" destId="{08A5B762-FCBA-2C4E-B743-E6B9B85ED8B2}" srcOrd="4" destOrd="0" presId="urn:microsoft.com/office/officeart/2005/8/layout/process1"/>
    <dgm:cxn modelId="{195E6089-D768-7842-8451-60752DE60C93}" type="presParOf" srcId="{A2B8D3C1-9658-5B46-91EA-2FCD76AFC7A7}" destId="{47E20470-FFF6-764B-B8FB-1F29F650EC35}" srcOrd="5" destOrd="0" presId="urn:microsoft.com/office/officeart/2005/8/layout/process1"/>
    <dgm:cxn modelId="{11C6038F-8361-3F4D-9F10-9A96B54D9F5B}" type="presParOf" srcId="{47E20470-FFF6-764B-B8FB-1F29F650EC35}" destId="{B0066669-49DF-174D-8B75-0D7AF6BF4787}" srcOrd="0" destOrd="0" presId="urn:microsoft.com/office/officeart/2005/8/layout/process1"/>
    <dgm:cxn modelId="{1DF73E9A-51F6-A74D-8051-4ACC5BAAEE1C}" type="presParOf" srcId="{A2B8D3C1-9658-5B46-91EA-2FCD76AFC7A7}" destId="{29C6C3BB-35A5-1D45-BFA5-81B276C76DE5}" srcOrd="6" destOrd="0" presId="urn:microsoft.com/office/officeart/2005/8/layout/process1"/>
    <dgm:cxn modelId="{79FB9828-ED92-8940-8C8C-74A55E01E537}" type="presParOf" srcId="{A2B8D3C1-9658-5B46-91EA-2FCD76AFC7A7}" destId="{93C3E56B-228A-D04A-910E-EA060F85CDA2}" srcOrd="7" destOrd="0" presId="urn:microsoft.com/office/officeart/2005/8/layout/process1"/>
    <dgm:cxn modelId="{10FF6D1C-DDD6-4349-BF4B-8DAB741813BE}" type="presParOf" srcId="{93C3E56B-228A-D04A-910E-EA060F85CDA2}" destId="{B6C89718-F4CD-AF4E-A66E-3C7433AFE2DE}" srcOrd="0" destOrd="0" presId="urn:microsoft.com/office/officeart/2005/8/layout/process1"/>
    <dgm:cxn modelId="{0E12DE1B-2900-2B49-AB6F-0688FCF11967}" type="presParOf" srcId="{A2B8D3C1-9658-5B46-91EA-2FCD76AFC7A7}" destId="{8F14C7FF-3777-E946-8795-C36B73333C7A}" srcOrd="8" destOrd="0" presId="urn:microsoft.com/office/officeart/2005/8/layout/process1"/>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607784-3923-DD40-B269-DB2938536136}">
      <dsp:nvSpPr>
        <dsp:cNvPr id="0" name=""/>
        <dsp:cNvSpPr/>
      </dsp:nvSpPr>
      <dsp:spPr>
        <a:xfrm>
          <a:off x="3369" y="75902"/>
          <a:ext cx="1044509" cy="626705"/>
        </a:xfrm>
        <a:prstGeom prst="roundRect">
          <a:avLst>
            <a:gd name="adj" fmla="val 10000"/>
          </a:avLst>
        </a:prstGeom>
        <a:solidFill>
          <a:schemeClr val="lt1">
            <a:hueOff val="0"/>
            <a:satOff val="0"/>
            <a:lumOff val="0"/>
            <a:alphaOff val="0"/>
          </a:schemeClr>
        </a:solidFill>
        <a:ln w="12700" cap="flat" cmpd="sng" algn="ctr">
          <a:solidFill>
            <a:srgbClr val="4C611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l-NL" sz="1100" kern="1200"/>
            <a:t>Kijker vraagt bezichtiging aan</a:t>
          </a:r>
        </a:p>
      </dsp:txBody>
      <dsp:txXfrm>
        <a:off x="21725" y="94258"/>
        <a:ext cx="1007797" cy="589993"/>
      </dsp:txXfrm>
    </dsp:sp>
    <dsp:sp modelId="{39593BFD-8FE6-874E-9270-F6E6C3103CA0}">
      <dsp:nvSpPr>
        <dsp:cNvPr id="0" name=""/>
        <dsp:cNvSpPr/>
      </dsp:nvSpPr>
      <dsp:spPr>
        <a:xfrm>
          <a:off x="1152329" y="259735"/>
          <a:ext cx="221435" cy="259038"/>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nl-NL" sz="1100" kern="1200"/>
        </a:p>
      </dsp:txBody>
      <dsp:txXfrm>
        <a:off x="1152329" y="311543"/>
        <a:ext cx="155005" cy="155422"/>
      </dsp:txXfrm>
    </dsp:sp>
    <dsp:sp modelId="{9FAE602A-16E6-8145-A818-B850F40F0AFE}">
      <dsp:nvSpPr>
        <dsp:cNvPr id="0" name=""/>
        <dsp:cNvSpPr/>
      </dsp:nvSpPr>
      <dsp:spPr>
        <a:xfrm>
          <a:off x="1465682" y="75902"/>
          <a:ext cx="1044509" cy="626705"/>
        </a:xfrm>
        <a:prstGeom prst="roundRect">
          <a:avLst>
            <a:gd name="adj" fmla="val 10000"/>
          </a:avLst>
        </a:prstGeom>
        <a:solidFill>
          <a:schemeClr val="lt1">
            <a:hueOff val="0"/>
            <a:satOff val="0"/>
            <a:lumOff val="0"/>
            <a:alphaOff val="0"/>
          </a:schemeClr>
        </a:solidFill>
        <a:ln w="12700" cap="flat" cmpd="sng" algn="ctr">
          <a:solidFill>
            <a:srgbClr val="4C611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Times New Roman" panose="02020603050405020304" pitchFamily="18" charset="0"/>
            <a:buNone/>
          </a:pPr>
          <a:r>
            <a:rPr lang="en-US" sz="1100" kern="1200"/>
            <a:t>Kijker legitimeert zich</a:t>
          </a:r>
          <a:endParaRPr lang="nl-NL" sz="1100" kern="1200"/>
        </a:p>
      </dsp:txBody>
      <dsp:txXfrm>
        <a:off x="1484038" y="94258"/>
        <a:ext cx="1007797" cy="589993"/>
      </dsp:txXfrm>
    </dsp:sp>
    <dsp:sp modelId="{7AE466A3-9577-4D41-AC40-9C62817EECB8}">
      <dsp:nvSpPr>
        <dsp:cNvPr id="0" name=""/>
        <dsp:cNvSpPr/>
      </dsp:nvSpPr>
      <dsp:spPr>
        <a:xfrm>
          <a:off x="2614642" y="259735"/>
          <a:ext cx="221435" cy="259038"/>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nl-NL" sz="1100" kern="1200"/>
        </a:p>
      </dsp:txBody>
      <dsp:txXfrm>
        <a:off x="2614642" y="311543"/>
        <a:ext cx="155005" cy="155422"/>
      </dsp:txXfrm>
    </dsp:sp>
    <dsp:sp modelId="{08A5B762-FCBA-2C4E-B743-E6B9B85ED8B2}">
      <dsp:nvSpPr>
        <dsp:cNvPr id="0" name=""/>
        <dsp:cNvSpPr/>
      </dsp:nvSpPr>
      <dsp:spPr>
        <a:xfrm>
          <a:off x="2927995" y="75902"/>
          <a:ext cx="1044509" cy="626705"/>
        </a:xfrm>
        <a:prstGeom prst="roundRect">
          <a:avLst>
            <a:gd name="adj" fmla="val 10000"/>
          </a:avLst>
        </a:prstGeom>
        <a:solidFill>
          <a:schemeClr val="lt1">
            <a:hueOff val="0"/>
            <a:satOff val="0"/>
            <a:lumOff val="0"/>
            <a:alphaOff val="0"/>
          </a:schemeClr>
        </a:solidFill>
        <a:ln w="12700" cap="flat" cmpd="sng" algn="ctr">
          <a:solidFill>
            <a:srgbClr val="4C611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Times New Roman" panose="02020603050405020304" pitchFamily="18" charset="0"/>
            <a:buNone/>
          </a:pPr>
          <a:r>
            <a:rPr lang="nl-NL" sz="1100" kern="1200"/>
            <a:t>Kijker plant bezichtiging in</a:t>
          </a:r>
        </a:p>
      </dsp:txBody>
      <dsp:txXfrm>
        <a:off x="2946351" y="94258"/>
        <a:ext cx="1007797" cy="589993"/>
      </dsp:txXfrm>
    </dsp:sp>
    <dsp:sp modelId="{47E20470-FFF6-764B-B8FB-1F29F650EC35}">
      <dsp:nvSpPr>
        <dsp:cNvPr id="0" name=""/>
        <dsp:cNvSpPr/>
      </dsp:nvSpPr>
      <dsp:spPr>
        <a:xfrm>
          <a:off x="4076956" y="259735"/>
          <a:ext cx="221435" cy="259038"/>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nl-NL" sz="1100" kern="1200"/>
        </a:p>
      </dsp:txBody>
      <dsp:txXfrm>
        <a:off x="4076956" y="311543"/>
        <a:ext cx="155005" cy="155422"/>
      </dsp:txXfrm>
    </dsp:sp>
    <dsp:sp modelId="{29C6C3BB-35A5-1D45-BFA5-81B276C76DE5}">
      <dsp:nvSpPr>
        <dsp:cNvPr id="0" name=""/>
        <dsp:cNvSpPr/>
      </dsp:nvSpPr>
      <dsp:spPr>
        <a:xfrm>
          <a:off x="4390308" y="75902"/>
          <a:ext cx="1044509" cy="626705"/>
        </a:xfrm>
        <a:prstGeom prst="roundRect">
          <a:avLst>
            <a:gd name="adj" fmla="val 10000"/>
          </a:avLst>
        </a:prstGeom>
        <a:solidFill>
          <a:schemeClr val="lt1">
            <a:hueOff val="0"/>
            <a:satOff val="0"/>
            <a:lumOff val="0"/>
            <a:alphaOff val="0"/>
          </a:schemeClr>
        </a:solidFill>
        <a:ln w="12700" cap="flat" cmpd="sng" algn="ctr">
          <a:solidFill>
            <a:srgbClr val="4C611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Times New Roman" panose="02020603050405020304" pitchFamily="18" charset="0"/>
            <a:buNone/>
          </a:pPr>
          <a:r>
            <a:rPr lang="en-US" sz="1100" kern="1200"/>
            <a:t>Bezichtiging start</a:t>
          </a:r>
          <a:endParaRPr lang="nl-NL" sz="1100" kern="1200"/>
        </a:p>
      </dsp:txBody>
      <dsp:txXfrm>
        <a:off x="4408664" y="94258"/>
        <a:ext cx="1007797" cy="589993"/>
      </dsp:txXfrm>
    </dsp:sp>
    <dsp:sp modelId="{93C3E56B-228A-D04A-910E-EA060F85CDA2}">
      <dsp:nvSpPr>
        <dsp:cNvPr id="0" name=""/>
        <dsp:cNvSpPr/>
      </dsp:nvSpPr>
      <dsp:spPr>
        <a:xfrm>
          <a:off x="5539269" y="259735"/>
          <a:ext cx="221435" cy="259038"/>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nl-NL" sz="1100" kern="1200"/>
        </a:p>
      </dsp:txBody>
      <dsp:txXfrm>
        <a:off x="5539269" y="311543"/>
        <a:ext cx="155005" cy="155422"/>
      </dsp:txXfrm>
    </dsp:sp>
    <dsp:sp modelId="{8F14C7FF-3777-E946-8795-C36B73333C7A}">
      <dsp:nvSpPr>
        <dsp:cNvPr id="0" name=""/>
        <dsp:cNvSpPr/>
      </dsp:nvSpPr>
      <dsp:spPr>
        <a:xfrm>
          <a:off x="5852622" y="75902"/>
          <a:ext cx="1044509" cy="626705"/>
        </a:xfrm>
        <a:prstGeom prst="roundRect">
          <a:avLst>
            <a:gd name="adj" fmla="val 10000"/>
          </a:avLst>
        </a:prstGeom>
        <a:solidFill>
          <a:schemeClr val="lt1">
            <a:hueOff val="0"/>
            <a:satOff val="0"/>
            <a:lumOff val="0"/>
            <a:alphaOff val="0"/>
          </a:schemeClr>
        </a:solidFill>
        <a:ln w="12700" cap="flat" cmpd="sng" algn="ctr">
          <a:solidFill>
            <a:srgbClr val="4C611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Times New Roman" panose="02020603050405020304" pitchFamily="18" charset="0"/>
            <a:buNone/>
          </a:pPr>
          <a:r>
            <a:rPr lang="en-US" sz="1100" kern="1200"/>
            <a:t>Follow-up</a:t>
          </a:r>
          <a:endParaRPr lang="nl-NL" sz="1100" kern="1200"/>
        </a:p>
      </dsp:txBody>
      <dsp:txXfrm>
        <a:off x="5870978" y="94258"/>
        <a:ext cx="1007797" cy="58999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43">
      <a:dk1>
        <a:sysClr val="windowText" lastClr="000000"/>
      </a:dk1>
      <a:lt1>
        <a:sysClr val="window" lastClr="FFFFFF"/>
      </a:lt1>
      <a:dk2>
        <a:srgbClr val="151E1F"/>
      </a:dk2>
      <a:lt2>
        <a:srgbClr val="F1F4F4"/>
      </a:lt2>
      <a:accent1>
        <a:srgbClr val="53777A"/>
      </a:accent1>
      <a:accent2>
        <a:srgbClr val="542437"/>
      </a:accent2>
      <a:accent3>
        <a:srgbClr val="C02942"/>
      </a:accent3>
      <a:accent4>
        <a:srgbClr val="D95B43"/>
      </a:accent4>
      <a:accent5>
        <a:srgbClr val="B09169"/>
      </a:accent5>
      <a:accent6>
        <a:srgbClr val="ECD078"/>
      </a:accent6>
      <a:hlink>
        <a:srgbClr val="5E9EA1"/>
      </a:hlink>
      <a:folHlink>
        <a:srgbClr val="7A4561"/>
      </a:folHlink>
    </a:clrScheme>
    <a:fontScheme name="Style Set 9">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els sorteren" Version="2003"/>
</file>

<file path=customXml/itemProps1.xml><?xml version="1.0" encoding="utf-8"?>
<ds:datastoreItem xmlns:ds="http://schemas.openxmlformats.org/officeDocument/2006/customXml" ds:itemID="{FA1931FC-3FF8-4D56-BD44-23DCA0415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19437</Words>
  <Characters>110791</Characters>
  <Application>Microsoft Office Word</Application>
  <DocSecurity>4</DocSecurity>
  <Lines>923</Lines>
  <Paragraphs>259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129969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 G, Guido</dc:creator>
  <cp:keywords/>
  <dc:description/>
  <cp:lastModifiedBy>Drent JG, Jaap</cp:lastModifiedBy>
  <cp:revision>2</cp:revision>
  <dcterms:created xsi:type="dcterms:W3CDTF">2021-02-15T13:45:00Z</dcterms:created>
  <dcterms:modified xsi:type="dcterms:W3CDTF">2021-02-15T13:45:00Z</dcterms:modified>
</cp:coreProperties>
</file>