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53D9" w14:textId="77777777" w:rsidR="00F67036" w:rsidRPr="00BB1D19" w:rsidRDefault="00F67036" w:rsidP="00F67036">
      <w:pPr>
        <w:rPr>
          <w:rFonts w:eastAsiaTheme="minorEastAsia"/>
          <w:caps/>
          <w:color w:val="323E4F" w:themeColor="text2" w:themeShade="BF"/>
          <w:sz w:val="36"/>
          <w:szCs w:val="36"/>
        </w:rPr>
      </w:pPr>
      <w:bookmarkStart w:id="0" w:name="_Hlk70508894"/>
      <w:bookmarkStart w:id="1" w:name="_Hlk76124048"/>
      <w:r w:rsidRPr="00BB1D19">
        <w:rPr>
          <w:rFonts w:eastAsiaTheme="minorEastAsia"/>
          <w:caps/>
          <w:color w:val="323E4F" w:themeColor="text2" w:themeShade="BF"/>
          <w:sz w:val="36"/>
          <w:szCs w:val="36"/>
        </w:rPr>
        <w:t xml:space="preserve">Welke bijwerkingen kunnen gesignaleerd worden tijdens een SCAd revalidatieprogramma </w:t>
      </w:r>
    </w:p>
    <w:p w14:paraId="090FA8CA" w14:textId="77777777" w:rsidR="00F67036" w:rsidRPr="009F3BDC" w:rsidRDefault="00F67036" w:rsidP="00F67036">
      <w:pPr>
        <w:rPr>
          <w:rFonts w:eastAsiaTheme="minorEastAsia" w:cstheme="minorHAnsi"/>
          <w:i/>
          <w:caps/>
          <w:color w:val="323E4F" w:themeColor="text2" w:themeShade="BF"/>
          <w:sz w:val="24"/>
          <w:szCs w:val="24"/>
        </w:rPr>
      </w:pPr>
      <w:r w:rsidRPr="009F3BDC">
        <w:rPr>
          <w:rFonts w:eastAsiaTheme="minorEastAsia" w:cstheme="minorHAnsi"/>
          <w:i/>
          <w:caps/>
          <w:color w:val="323E4F" w:themeColor="text2" w:themeShade="BF"/>
          <w:sz w:val="24"/>
          <w:szCs w:val="24"/>
        </w:rPr>
        <w:t xml:space="preserve">Literatuurstudie </w:t>
      </w:r>
    </w:p>
    <w:p w14:paraId="5E011432" w14:textId="6E00A40D" w:rsidR="00F67036" w:rsidRDefault="00F67036" w:rsidP="00F67036">
      <w:pPr>
        <w:rPr>
          <w:rFonts w:eastAsiaTheme="minorEastAsia" w:cstheme="minorHAnsi"/>
          <w:caps/>
          <w:color w:val="323E4F" w:themeColor="text2" w:themeShade="BF"/>
          <w:sz w:val="24"/>
          <w:szCs w:val="24"/>
        </w:rPr>
      </w:pPr>
    </w:p>
    <w:p w14:paraId="29A284C1" w14:textId="77777777" w:rsidR="00E06553" w:rsidRDefault="00E06553" w:rsidP="00F67036">
      <w:pPr>
        <w:rPr>
          <w:rFonts w:asciiTheme="majorHAnsi" w:eastAsiaTheme="minorEastAsia" w:hAnsiTheme="majorHAnsi" w:cstheme="majorHAnsi"/>
          <w:i/>
          <w:caps/>
          <w:color w:val="323E4F" w:themeColor="text2" w:themeShade="BF"/>
          <w:sz w:val="24"/>
          <w:szCs w:val="24"/>
        </w:rPr>
      </w:pPr>
    </w:p>
    <w:p w14:paraId="6A70BA92" w14:textId="3D1F0B8A" w:rsidR="00F67036" w:rsidRDefault="00F67036" w:rsidP="00F67036">
      <w:pPr>
        <w:rPr>
          <w:rFonts w:asciiTheme="majorHAnsi" w:eastAsiaTheme="minorEastAsia" w:hAnsiTheme="majorHAnsi" w:cstheme="majorHAnsi"/>
          <w:i/>
          <w:caps/>
          <w:color w:val="323E4F" w:themeColor="text2" w:themeShade="BF"/>
          <w:sz w:val="24"/>
          <w:szCs w:val="24"/>
        </w:rPr>
      </w:pPr>
    </w:p>
    <w:p w14:paraId="01B26F46" w14:textId="6B0A85EC" w:rsidR="00F67036" w:rsidRDefault="009F3BDC" w:rsidP="00F67036">
      <w:pPr>
        <w:rPr>
          <w:rFonts w:asciiTheme="majorHAnsi" w:eastAsiaTheme="minorEastAsia" w:hAnsiTheme="majorHAnsi" w:cstheme="majorHAnsi"/>
          <w:i/>
          <w:caps/>
          <w:color w:val="323E4F" w:themeColor="text2" w:themeShade="BF"/>
          <w:sz w:val="24"/>
          <w:szCs w:val="24"/>
        </w:rPr>
      </w:pPr>
      <w:r>
        <w:rPr>
          <w:noProof/>
        </w:rPr>
        <w:drawing>
          <wp:anchor distT="0" distB="0" distL="114300" distR="114300" simplePos="0" relativeHeight="251662336" behindDoc="0" locked="0" layoutInCell="1" allowOverlap="1" wp14:anchorId="7B3D66F3" wp14:editId="2B8FECFF">
            <wp:simplePos x="0" y="0"/>
            <wp:positionH relativeFrom="margin">
              <wp:align>right</wp:align>
            </wp:positionH>
            <wp:positionV relativeFrom="paragraph">
              <wp:posOffset>31750</wp:posOffset>
            </wp:positionV>
            <wp:extent cx="5760720" cy="3240405"/>
            <wp:effectExtent l="0" t="0" r="0" b="0"/>
            <wp:wrapNone/>
            <wp:docPr id="8" name="Afbeelding 8" descr="PHOTO: ABC News' chief medical correspondent Dr. Jennifer Ashton uses a 3-D augmented reality human model to demonstrate what a traditional heart attack caused by a Spontaneous Coronary Artery Dissection (SCAD) look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ABC News' chief medical correspondent Dr. Jennifer Ashton uses a 3-D augmented reality human model to demonstrate what a traditional heart attack caused by a Spontaneous Coronary Artery Dissection (SCAD) looks li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38A0D" w14:textId="77777777" w:rsidR="00F67036" w:rsidRDefault="00F67036" w:rsidP="00F67036">
      <w:pPr>
        <w:rPr>
          <w:rFonts w:asciiTheme="majorHAnsi" w:eastAsiaTheme="minorEastAsia" w:hAnsiTheme="majorHAnsi" w:cstheme="majorHAnsi"/>
          <w:i/>
          <w:caps/>
          <w:color w:val="323E4F" w:themeColor="text2" w:themeShade="BF"/>
          <w:sz w:val="24"/>
          <w:szCs w:val="24"/>
        </w:rPr>
      </w:pPr>
    </w:p>
    <w:p w14:paraId="46B3E25A" w14:textId="77777777" w:rsidR="00F67036" w:rsidRDefault="00F67036" w:rsidP="00F67036">
      <w:pPr>
        <w:rPr>
          <w:rFonts w:asciiTheme="majorHAnsi" w:eastAsiaTheme="minorEastAsia" w:hAnsiTheme="majorHAnsi" w:cstheme="majorHAnsi"/>
          <w:i/>
          <w:caps/>
          <w:color w:val="323E4F" w:themeColor="text2" w:themeShade="BF"/>
          <w:sz w:val="24"/>
          <w:szCs w:val="24"/>
        </w:rPr>
      </w:pPr>
    </w:p>
    <w:p w14:paraId="7DFF6810" w14:textId="77777777" w:rsidR="00F67036" w:rsidRDefault="00F67036" w:rsidP="00F67036">
      <w:pPr>
        <w:rPr>
          <w:rFonts w:asciiTheme="majorHAnsi" w:eastAsiaTheme="minorEastAsia" w:hAnsiTheme="majorHAnsi" w:cstheme="majorHAnsi"/>
          <w:i/>
          <w:caps/>
          <w:color w:val="323E4F" w:themeColor="text2" w:themeShade="BF"/>
          <w:sz w:val="24"/>
          <w:szCs w:val="24"/>
        </w:rPr>
      </w:pPr>
    </w:p>
    <w:p w14:paraId="4A48380E" w14:textId="77777777" w:rsidR="00F67036" w:rsidRDefault="00F67036" w:rsidP="00F67036">
      <w:pPr>
        <w:rPr>
          <w:rFonts w:asciiTheme="majorHAnsi" w:eastAsiaTheme="minorEastAsia" w:hAnsiTheme="majorHAnsi" w:cstheme="majorHAnsi"/>
          <w:i/>
          <w:caps/>
          <w:color w:val="323E4F" w:themeColor="text2" w:themeShade="BF"/>
          <w:sz w:val="24"/>
          <w:szCs w:val="24"/>
        </w:rPr>
      </w:pPr>
    </w:p>
    <w:p w14:paraId="4F9B4FDF" w14:textId="77777777" w:rsidR="00F67036" w:rsidRDefault="00F67036" w:rsidP="00F67036">
      <w:pPr>
        <w:rPr>
          <w:rFonts w:asciiTheme="majorHAnsi" w:eastAsiaTheme="minorEastAsia" w:hAnsiTheme="majorHAnsi" w:cstheme="majorHAnsi"/>
          <w:i/>
          <w:caps/>
          <w:color w:val="323E4F" w:themeColor="text2" w:themeShade="BF"/>
          <w:sz w:val="24"/>
          <w:szCs w:val="24"/>
        </w:rPr>
      </w:pPr>
    </w:p>
    <w:p w14:paraId="1453EF3D" w14:textId="2B3FD3AF" w:rsidR="00F67036" w:rsidRDefault="00F67036" w:rsidP="00F67036">
      <w:pPr>
        <w:rPr>
          <w:rFonts w:asciiTheme="majorHAnsi" w:eastAsiaTheme="minorEastAsia" w:hAnsiTheme="majorHAnsi" w:cstheme="majorHAnsi"/>
          <w:i/>
          <w:caps/>
          <w:color w:val="323E4F" w:themeColor="text2" w:themeShade="BF"/>
          <w:sz w:val="24"/>
          <w:szCs w:val="24"/>
        </w:rPr>
      </w:pPr>
    </w:p>
    <w:p w14:paraId="730DA6BD" w14:textId="5D1DDF50" w:rsidR="00F67036" w:rsidRDefault="00F67036" w:rsidP="00F67036">
      <w:pPr>
        <w:rPr>
          <w:rFonts w:asciiTheme="majorHAnsi" w:eastAsiaTheme="minorEastAsia" w:hAnsiTheme="majorHAnsi" w:cstheme="majorHAnsi"/>
          <w:i/>
          <w:caps/>
          <w:color w:val="323E4F" w:themeColor="text2" w:themeShade="BF"/>
          <w:sz w:val="24"/>
          <w:szCs w:val="24"/>
        </w:rPr>
      </w:pPr>
    </w:p>
    <w:p w14:paraId="6DC2879C" w14:textId="77777777" w:rsidR="00F67036" w:rsidRDefault="00F67036" w:rsidP="00F67036">
      <w:pPr>
        <w:rPr>
          <w:rFonts w:asciiTheme="majorHAnsi" w:eastAsiaTheme="minorEastAsia" w:hAnsiTheme="majorHAnsi" w:cstheme="majorHAnsi"/>
          <w:i/>
          <w:caps/>
          <w:color w:val="323E4F" w:themeColor="text2" w:themeShade="BF"/>
          <w:sz w:val="24"/>
          <w:szCs w:val="24"/>
        </w:rPr>
      </w:pPr>
    </w:p>
    <w:p w14:paraId="5AD95BB0" w14:textId="77777777" w:rsidR="00F67036" w:rsidRDefault="00F67036" w:rsidP="00F67036">
      <w:pPr>
        <w:rPr>
          <w:rFonts w:asciiTheme="majorHAnsi" w:eastAsiaTheme="minorEastAsia" w:hAnsiTheme="majorHAnsi" w:cstheme="majorHAnsi"/>
          <w:i/>
          <w:caps/>
          <w:color w:val="323E4F" w:themeColor="text2" w:themeShade="BF"/>
          <w:sz w:val="24"/>
          <w:szCs w:val="24"/>
        </w:rPr>
      </w:pPr>
    </w:p>
    <w:p w14:paraId="5F9F5E0E" w14:textId="77777777" w:rsidR="00F67036" w:rsidRDefault="00F67036" w:rsidP="00F67036">
      <w:pPr>
        <w:rPr>
          <w:rFonts w:asciiTheme="majorHAnsi" w:eastAsiaTheme="minorEastAsia" w:hAnsiTheme="majorHAnsi" w:cstheme="majorHAnsi"/>
          <w:i/>
          <w:caps/>
          <w:color w:val="323E4F" w:themeColor="text2" w:themeShade="BF"/>
          <w:sz w:val="24"/>
          <w:szCs w:val="24"/>
        </w:rPr>
      </w:pPr>
    </w:p>
    <w:p w14:paraId="7FE8273C" w14:textId="69C2D173" w:rsidR="00F67036" w:rsidRPr="00E06553" w:rsidRDefault="009F3BDC" w:rsidP="00F67036">
      <w:pPr>
        <w:rPr>
          <w:rFonts w:eastAsiaTheme="minorEastAsia" w:cstheme="minorHAnsi"/>
          <w:i/>
          <w:caps/>
          <w:sz w:val="20"/>
          <w:szCs w:val="20"/>
        </w:rPr>
      </w:pPr>
      <w:r w:rsidRPr="00E06553">
        <w:rPr>
          <w:rFonts w:eastAsiaTheme="minorEastAsia" w:cstheme="minorHAnsi"/>
          <w:i/>
          <w:caps/>
          <w:sz w:val="20"/>
          <w:szCs w:val="20"/>
        </w:rPr>
        <w:t xml:space="preserve">bron: </w:t>
      </w:r>
      <w:r w:rsidRPr="00E06553">
        <w:rPr>
          <w:rFonts w:eastAsiaTheme="minorEastAsia" w:cstheme="minorHAnsi"/>
          <w:i/>
          <w:caps/>
          <w:sz w:val="20"/>
          <w:szCs w:val="20"/>
        </w:rPr>
        <w:fldChar w:fldCharType="begin" w:fldLock="1"/>
      </w:r>
      <w:r w:rsidRPr="0041299D">
        <w:rPr>
          <w:rFonts w:eastAsiaTheme="minorEastAsia" w:cstheme="minorHAnsi"/>
          <w:i/>
          <w:caps/>
          <w:sz w:val="20"/>
          <w:szCs w:val="20"/>
        </w:rPr>
        <w:instrText>ADDIN CSL_CITATION {"citationItems":[{"id":"ITEM-1","itemData":{"URL":"https://abcnews.go.com/GMA/Wellness/scad-leading-heart-attacks-young-women/story?id=53204382","accessed":{"date-parts":[["2021","6","25"]]},"author":[{"dropping-particle":"","family":"ABC News","given":"","non-dropping-particle":"","parse-names":false,"suffix":""}],"id":"ITEM-1","issued":{"date-parts":[["2018","2","20"]]},"title":"What to know about SCAD, a leading cause of heart attacks for young women - ABC News","type":"webpage"},"uris":["http://www.mendeley.com/documents/?uuid=e898fa51-384b-3268-9cef-9aa9fb18ce99"]}],"mendeley":{"formattedCitation":"(ABC News, 2018)","plainTextFormattedCitation":"(ABC News, 2018)"},"properties":{"noteIndex":0},"schema":"https://github.com/citation-style-language/schema/raw/master/csl-citation.json"}</w:instrText>
      </w:r>
      <w:r w:rsidRPr="00E06553">
        <w:rPr>
          <w:rFonts w:eastAsiaTheme="minorEastAsia" w:cstheme="minorHAnsi"/>
          <w:i/>
          <w:caps/>
          <w:sz w:val="20"/>
          <w:szCs w:val="20"/>
        </w:rPr>
        <w:fldChar w:fldCharType="separate"/>
      </w:r>
      <w:r w:rsidRPr="00E06553">
        <w:rPr>
          <w:rFonts w:eastAsiaTheme="minorEastAsia" w:cstheme="minorHAnsi"/>
          <w:caps/>
          <w:noProof/>
          <w:sz w:val="20"/>
          <w:szCs w:val="20"/>
        </w:rPr>
        <w:t>(ABC News, 2018)</w:t>
      </w:r>
      <w:r w:rsidRPr="00E06553">
        <w:rPr>
          <w:rFonts w:eastAsiaTheme="minorEastAsia" w:cstheme="minorHAnsi"/>
          <w:i/>
          <w:caps/>
          <w:sz w:val="20"/>
          <w:szCs w:val="20"/>
        </w:rPr>
        <w:fldChar w:fldCharType="end"/>
      </w:r>
    </w:p>
    <w:p w14:paraId="08361512" w14:textId="1C2301F4" w:rsidR="00F67036" w:rsidRDefault="00F67036" w:rsidP="00F67036">
      <w:pPr>
        <w:rPr>
          <w:rFonts w:asciiTheme="majorHAnsi" w:eastAsiaTheme="minorEastAsia" w:hAnsiTheme="majorHAnsi" w:cstheme="majorHAnsi"/>
          <w:i/>
          <w:caps/>
          <w:color w:val="323E4F" w:themeColor="text2" w:themeShade="BF"/>
          <w:sz w:val="24"/>
          <w:szCs w:val="24"/>
        </w:rPr>
      </w:pPr>
      <w:r>
        <w:rPr>
          <w:noProof/>
        </w:rPr>
        <w:drawing>
          <wp:anchor distT="0" distB="0" distL="114300" distR="114300" simplePos="0" relativeHeight="251659264" behindDoc="0" locked="0" layoutInCell="1" allowOverlap="1" wp14:anchorId="54122710" wp14:editId="57716B8D">
            <wp:simplePos x="0" y="0"/>
            <wp:positionH relativeFrom="margin">
              <wp:posOffset>3862705</wp:posOffset>
            </wp:positionH>
            <wp:positionV relativeFrom="page">
              <wp:posOffset>8505825</wp:posOffset>
            </wp:positionV>
            <wp:extent cx="2162175" cy="760095"/>
            <wp:effectExtent l="0" t="0" r="9525" b="1905"/>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3537D8CA" wp14:editId="3A848BAF">
                <wp:simplePos x="0" y="0"/>
                <wp:positionH relativeFrom="page">
                  <wp:posOffset>447675</wp:posOffset>
                </wp:positionH>
                <wp:positionV relativeFrom="page">
                  <wp:posOffset>7800975</wp:posOffset>
                </wp:positionV>
                <wp:extent cx="6705600" cy="1956435"/>
                <wp:effectExtent l="0" t="0" r="0" b="5715"/>
                <wp:wrapNone/>
                <wp:docPr id="119" name="Groep 119"/>
                <wp:cNvGraphicFramePr/>
                <a:graphic xmlns:a="http://schemas.openxmlformats.org/drawingml/2006/main">
                  <a:graphicData uri="http://schemas.microsoft.com/office/word/2010/wordprocessingGroup">
                    <wpg:wgp>
                      <wpg:cNvGrpSpPr/>
                      <wpg:grpSpPr>
                        <a:xfrm>
                          <a:off x="0" y="0"/>
                          <a:ext cx="6705600" cy="1956435"/>
                          <a:chOff x="0" y="0"/>
                          <a:chExt cx="6858000" cy="1956550"/>
                        </a:xfrm>
                      </wpg:grpSpPr>
                      <wps:wsp>
                        <wps:cNvPr id="3" name="Rectangle 120"/>
                        <wps:cNvSpPr/>
                        <wps:spPr>
                          <a:xfrm>
                            <a:off x="0" y="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121"/>
                        <wps:cNvSpPr/>
                        <wps:spPr>
                          <a:xfrm>
                            <a:off x="0" y="1238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86D0D" w14:textId="77777777" w:rsidR="002D1EAD" w:rsidRDefault="002D1EAD" w:rsidP="00F67036">
                              <w:pPr>
                                <w:pStyle w:val="Geenafstand"/>
                                <w:rPr>
                                  <w:color w:val="FFFFFF" w:themeColor="background1"/>
                                  <w:sz w:val="32"/>
                                  <w:szCs w:val="32"/>
                                </w:rPr>
                              </w:pPr>
                            </w:p>
                            <w:p w14:paraId="18FC4725" w14:textId="77777777" w:rsidR="002D1EAD" w:rsidRDefault="00B5453D" w:rsidP="00F67036">
                              <w:pPr>
                                <w:pStyle w:val="Geenafstand"/>
                                <w:rPr>
                                  <w:caps/>
                                  <w:color w:val="FFFFFF" w:themeColor="background1"/>
                                </w:rPr>
                              </w:pPr>
                              <w:sdt>
                                <w:sdtPr>
                                  <w:rPr>
                                    <w:caps/>
                                    <w:color w:val="FFFFFF" w:themeColor="background1"/>
                                  </w:rPr>
                                  <w:alias w:val="Company"/>
                                  <w:id w:val="936096925"/>
                                  <w:showingPlcHdr/>
                                  <w:dataBinding w:prefixMappings="xmlns:ns0='http://schemas.openxmlformats.org/officeDocument/2006/extended-properties' " w:xpath="/ns0:Properties[1]/ns0:Company[1]" w:storeItemID="{6668398D-A668-4E3E-A5EB-62B293D839F1}"/>
                                  <w:text/>
                                </w:sdtPr>
                                <w:sdtEndPr/>
                                <w:sdtContent>
                                  <w:r w:rsidR="002D1EAD">
                                    <w:rPr>
                                      <w:caps/>
                                      <w:color w:val="FFFFFF" w:themeColor="background1"/>
                                    </w:rPr>
                                    <w:t xml:space="preserve">     </w:t>
                                  </w:r>
                                </w:sdtContent>
                              </w:sdt>
                              <w:r w:rsidR="002D1EAD">
                                <w:rPr>
                                  <w:caps/>
                                  <w:color w:val="FFFFFF" w:themeColor="background1"/>
                                </w:rPr>
                                <w:t xml:space="preserve"> </w:t>
                              </w:r>
                            </w:p>
                          </w:txbxContent>
                        </wps:txbx>
                        <wps:bodyPr rot="0" spcFirstLastPara="0"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ep 119" style="position:absolute;margin-left:35.25pt;margin-top:614.25pt;width:528pt;height:154.05pt;z-index:-251656192;mso-position-horizontal-relative:page;mso-position-vertical-relative:page" coordsize="68580,19565" o:spid="_x0000_s1026" w14:anchorId="3537D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">
                <v:rect id="Rectangle 120" style="position:absolute;width:68580;height:1431;visibility:visible;mso-wrap-style:square;v-text-anchor:middle" o:spid="_x0000_s1027"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v:rect id="Rectangle 121" style="position:absolute;top:1238;width:68580;height:18327;visibility:visible;mso-wrap-style:square;v-text-anchor:bottom" o:spid="_x0000_s1028" fillcolor="#ed7d31 [32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">
                  <v:textbox inset="36pt,14.4pt,36pt,36pt">
                    <w:txbxContent>
                      <w:p w:rsidR="002D1EAD" w:rsidP="00F67036" w:rsidRDefault="002D1EAD" w14:paraId="1A786D0D" w14:textId="77777777">
                        <w:pPr>
                          <w:pStyle w:val="Geenafstand"/>
                          <w:rPr>
                            <w:color w:val="FFFFFF" w:themeColor="background1"/>
                            <w:sz w:val="32"/>
                            <w:szCs w:val="32"/>
                          </w:rPr>
                        </w:pPr>
                      </w:p>
                      <w:p w:rsidR="002D1EAD" w:rsidP="00F67036" w:rsidRDefault="00F93EC2" w14:paraId="18FC4725" w14:textId="77777777">
                        <w:pPr>
                          <w:pStyle w:val="Geenafstand"/>
                          <w:rPr>
                            <w:caps/>
                            <w:color w:val="FFFFFF" w:themeColor="background1"/>
                          </w:rPr>
                        </w:pPr>
                        <w:sdt>
                          <w:sdtPr>
                            <w:rPr>
                              <w:caps/>
                              <w:color w:val="FFFFFF" w:themeColor="background1"/>
                            </w:rPr>
                            <w:alias w:val="Company"/>
                            <w:id w:val="936096925"/>
                            <w:showingPlcHdr/>
                            <w:dataBinding w:prefixMappings="xmlns:ns0='http://schemas.openxmlformats.org/officeDocument/2006/extended-properties' " w:xpath="/ns0:Properties[1]/ns0:Company[1]" w:storeItemID="{6668398D-A668-4E3E-A5EB-62B293D839F1}"/>
                            <w:text/>
                          </w:sdtPr>
                          <w:sdtEndPr/>
                          <w:sdtContent>
                            <w:r w:rsidR="002D1EAD">
                              <w:rPr>
                                <w:caps/>
                                <w:color w:val="FFFFFF" w:themeColor="background1"/>
                              </w:rPr>
                              <w:t xml:space="preserve">     </w:t>
                            </w:r>
                          </w:sdtContent>
                        </w:sdt>
                        <w:r w:rsidR="002D1EAD">
                          <w:rPr>
                            <w:caps/>
                            <w:color w:val="FFFFFF" w:themeColor="background1"/>
                          </w:rPr>
                          <w:t xml:space="preserve"> </w:t>
                        </w:r>
                      </w:p>
                    </w:txbxContent>
                  </v:textbox>
                </v:rect>
                <w10:wrap anchorx="page" anchory="page"/>
              </v:group>
            </w:pict>
          </mc:Fallback>
        </mc:AlternateContent>
      </w:r>
    </w:p>
    <w:p w14:paraId="1DD31926" w14:textId="77777777" w:rsidR="00F67036" w:rsidRDefault="00F67036" w:rsidP="00F67036"/>
    <w:p w14:paraId="467896D4" w14:textId="7A69DDC8" w:rsidR="00F67036" w:rsidRDefault="00F67036" w:rsidP="00F67036"/>
    <w:p w14:paraId="1B3F1C8F" w14:textId="77777777" w:rsidR="00F67036" w:rsidRDefault="00F67036" w:rsidP="00F67036"/>
    <w:p w14:paraId="5F374FBF" w14:textId="77777777" w:rsidR="00F67036" w:rsidRDefault="00F67036" w:rsidP="00F67036"/>
    <w:p w14:paraId="67FB3C42" w14:textId="77777777" w:rsidR="00F67036" w:rsidRDefault="00F67036" w:rsidP="00F67036"/>
    <w:p w14:paraId="2C43A311" w14:textId="5E0CF77F" w:rsidR="00F67036" w:rsidRDefault="00315429" w:rsidP="00F67036">
      <w:r>
        <w:rPr>
          <w:noProof/>
        </w:rPr>
        <mc:AlternateContent>
          <mc:Choice Requires="wps">
            <w:drawing>
              <wp:anchor distT="0" distB="0" distL="114300" distR="114300" simplePos="0" relativeHeight="251661312" behindDoc="0" locked="0" layoutInCell="1" allowOverlap="1" wp14:anchorId="09EF8B4C" wp14:editId="1672DA58">
                <wp:simplePos x="0" y="0"/>
                <wp:positionH relativeFrom="margin">
                  <wp:align>left</wp:align>
                </wp:positionH>
                <wp:positionV relativeFrom="page">
                  <wp:posOffset>8153400</wp:posOffset>
                </wp:positionV>
                <wp:extent cx="3324225" cy="1362075"/>
                <wp:effectExtent l="0" t="0" r="9525" b="9525"/>
                <wp:wrapNone/>
                <wp:docPr id="2" name="Tekstvak 2"/>
                <wp:cNvGraphicFramePr/>
                <a:graphic xmlns:a="http://schemas.openxmlformats.org/drawingml/2006/main">
                  <a:graphicData uri="http://schemas.microsoft.com/office/word/2010/wordprocessingShape">
                    <wps:wsp>
                      <wps:cNvSpPr txBox="1"/>
                      <wps:spPr>
                        <a:xfrm>
                          <a:off x="0" y="0"/>
                          <a:ext cx="3324225" cy="1362075"/>
                        </a:xfrm>
                        <a:prstGeom prst="rect">
                          <a:avLst/>
                        </a:prstGeom>
                        <a:solidFill>
                          <a:schemeClr val="accent2"/>
                        </a:solidFill>
                        <a:ln w="6350">
                          <a:noFill/>
                        </a:ln>
                      </wps:spPr>
                      <wps:txbx>
                        <w:txbxContent>
                          <w:p w14:paraId="7DBFAB53" w14:textId="77777777" w:rsidR="002D1EAD" w:rsidRDefault="002D1EAD" w:rsidP="00F67036">
                            <w:pPr>
                              <w:rPr>
                                <w:b/>
                              </w:rPr>
                            </w:pPr>
                            <w:r>
                              <w:rPr>
                                <w:b/>
                              </w:rPr>
                              <w:t xml:space="preserve">Student: </w:t>
                            </w:r>
                            <w:r w:rsidRPr="009370D3">
                              <w:rPr>
                                <w:b/>
                              </w:rPr>
                              <w:t>Gijs Hetebrij</w:t>
                            </w:r>
                          </w:p>
                          <w:p w14:paraId="3D1C8517" w14:textId="77777777" w:rsidR="002D1EAD" w:rsidRDefault="002D1EAD" w:rsidP="00F67036">
                            <w:pPr>
                              <w:rPr>
                                <w:b/>
                              </w:rPr>
                            </w:pPr>
                            <w:r>
                              <w:rPr>
                                <w:b/>
                              </w:rPr>
                              <w:t>Studentnummer: 368398</w:t>
                            </w:r>
                          </w:p>
                          <w:p w14:paraId="0A2A999A" w14:textId="77777777" w:rsidR="002D1EAD" w:rsidRDefault="002D1EAD" w:rsidP="00F67036">
                            <w:pPr>
                              <w:rPr>
                                <w:b/>
                              </w:rPr>
                            </w:pPr>
                            <w:r>
                              <w:rPr>
                                <w:b/>
                              </w:rPr>
                              <w:t>Scriptiebegeleider/ supervisor: Jolanda van Lieshout</w:t>
                            </w:r>
                          </w:p>
                          <w:p w14:paraId="1F535F0C" w14:textId="407A2408" w:rsidR="002D1EAD" w:rsidRDefault="002D1EAD" w:rsidP="00F67036">
                            <w:pPr>
                              <w:rPr>
                                <w:b/>
                              </w:rPr>
                            </w:pPr>
                            <w:r>
                              <w:rPr>
                                <w:b/>
                              </w:rPr>
                              <w:t xml:space="preserve">Datum/Date :  </w:t>
                            </w:r>
                            <w:r w:rsidR="00315429">
                              <w:rPr>
                                <w:b/>
                              </w:rPr>
                              <w:t>05</w:t>
                            </w:r>
                            <w:r>
                              <w:rPr>
                                <w:b/>
                              </w:rPr>
                              <w:t>-0</w:t>
                            </w:r>
                            <w:r w:rsidR="00315429">
                              <w:rPr>
                                <w:b/>
                              </w:rPr>
                              <w:t>7</w:t>
                            </w:r>
                            <w:r>
                              <w:rPr>
                                <w:b/>
                              </w:rPr>
                              <w:t>-2021</w:t>
                            </w:r>
                          </w:p>
                          <w:p w14:paraId="218735EF" w14:textId="77777777" w:rsidR="00315429" w:rsidRDefault="00315429" w:rsidP="00F67036">
                            <w:pPr>
                              <w:rPr>
                                <w:b/>
                              </w:rPr>
                            </w:pP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9EF8B4C">
                <v:stroke joinstyle="miter"/>
                <v:path gradientshapeok="t" o:connecttype="rect"/>
              </v:shapetype>
              <v:shape id="Tekstvak 2" style="position:absolute;margin-left:0;margin-top:642pt;width:261.75pt;height:10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spid="_x0000_s1029" fillcolor="#ed7d31 [3205]"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">
                <v:textbox>
                  <w:txbxContent>
                    <w:p w:rsidR="002D1EAD" w:rsidP="00F67036" w:rsidRDefault="002D1EAD" w14:paraId="7DBFAB53" w14:textId="77777777">
                      <w:pPr>
                        <w:rPr>
                          <w:b/>
                        </w:rPr>
                      </w:pPr>
                      <w:r>
                        <w:rPr>
                          <w:b/>
                        </w:rPr>
                        <w:t xml:space="preserve">Student: </w:t>
                      </w:r>
                      <w:r w:rsidRPr="009370D3">
                        <w:rPr>
                          <w:b/>
                        </w:rPr>
                        <w:t>Gijs Hetebrij</w:t>
                      </w:r>
                    </w:p>
                    <w:p w:rsidR="002D1EAD" w:rsidP="00F67036" w:rsidRDefault="002D1EAD" w14:paraId="3D1C8517" w14:textId="77777777">
                      <w:pPr>
                        <w:rPr>
                          <w:b/>
                        </w:rPr>
                      </w:pPr>
                      <w:r>
                        <w:rPr>
                          <w:b/>
                        </w:rPr>
                        <w:t>Studentnummer: 368398</w:t>
                      </w:r>
                    </w:p>
                    <w:p w:rsidR="002D1EAD" w:rsidP="00F67036" w:rsidRDefault="002D1EAD" w14:paraId="0A2A999A" w14:textId="77777777">
                      <w:pPr>
                        <w:rPr>
                          <w:b/>
                        </w:rPr>
                      </w:pPr>
                      <w:r>
                        <w:rPr>
                          <w:b/>
                        </w:rPr>
                        <w:t>Scriptiebegeleider/ supervisor: Jolanda van Lieshout</w:t>
                      </w:r>
                    </w:p>
                    <w:p w:rsidR="002D1EAD" w:rsidP="00F67036" w:rsidRDefault="002D1EAD" w14:paraId="1F535F0C" w14:textId="407A2408">
                      <w:pPr>
                        <w:rPr>
                          <w:b/>
                        </w:rPr>
                      </w:pPr>
                      <w:r>
                        <w:rPr>
                          <w:b/>
                        </w:rPr>
                        <w:t xml:space="preserve">Datum/Date :  </w:t>
                      </w:r>
                      <w:r w:rsidR="00315429">
                        <w:rPr>
                          <w:b/>
                        </w:rPr>
                        <w:t>05</w:t>
                      </w:r>
                      <w:r>
                        <w:rPr>
                          <w:b/>
                        </w:rPr>
                        <w:t>-0</w:t>
                      </w:r>
                      <w:r w:rsidR="00315429">
                        <w:rPr>
                          <w:b/>
                        </w:rPr>
                        <w:t>7</w:t>
                      </w:r>
                      <w:r>
                        <w:rPr>
                          <w:b/>
                        </w:rPr>
                        <w:t>-2021</w:t>
                      </w:r>
                    </w:p>
                    <w:p w:rsidR="00315429" w:rsidP="00F67036" w:rsidRDefault="00315429" w14:paraId="218735EF" w14:textId="77777777">
                      <w:pPr>
                        <w:rPr>
                          <w:b/>
                        </w:rPr>
                      </w:pPr>
                    </w:p>
                  </w:txbxContent>
                </v:textbox>
                <w10:wrap anchorx="margin" anchory="page"/>
              </v:shape>
            </w:pict>
          </mc:Fallback>
        </mc:AlternateContent>
      </w:r>
    </w:p>
    <w:p w14:paraId="39D39D04" w14:textId="77777777" w:rsidR="00F67036" w:rsidRDefault="00F67036" w:rsidP="00F67036"/>
    <w:p w14:paraId="063B7421" w14:textId="77777777" w:rsidR="00F67036" w:rsidRDefault="00F67036" w:rsidP="00F67036"/>
    <w:p w14:paraId="31E2C904" w14:textId="77777777" w:rsidR="00F67036" w:rsidRDefault="00F67036" w:rsidP="00F67036"/>
    <w:p w14:paraId="64466CAD" w14:textId="77777777" w:rsidR="00F67036" w:rsidRDefault="00F67036" w:rsidP="00F67036"/>
    <w:sdt>
      <w:sdtPr>
        <w:rPr>
          <w:rFonts w:asciiTheme="minorHAnsi" w:eastAsiaTheme="minorHAnsi" w:hAnsiTheme="minorHAnsi" w:cstheme="minorBidi"/>
          <w:color w:val="auto"/>
          <w:sz w:val="22"/>
          <w:szCs w:val="22"/>
          <w:lang w:eastAsia="en-US"/>
        </w:rPr>
        <w:id w:val="642163157"/>
        <w:docPartObj>
          <w:docPartGallery w:val="Table of Contents"/>
          <w:docPartUnique/>
        </w:docPartObj>
      </w:sdtPr>
      <w:sdtEndPr>
        <w:rPr>
          <w:b/>
          <w:bCs/>
        </w:rPr>
      </w:sdtEndPr>
      <w:sdtContent>
        <w:p w14:paraId="7CC41AF6" w14:textId="48501E33" w:rsidR="00F67036" w:rsidRPr="004063A9" w:rsidRDefault="00F67036" w:rsidP="00F67036">
          <w:pPr>
            <w:pStyle w:val="Kopvaninhoudsopgave"/>
            <w:rPr>
              <w:rFonts w:asciiTheme="minorHAnsi" w:eastAsiaTheme="minorHAnsi" w:hAnsiTheme="minorHAnsi" w:cstheme="minorBidi"/>
              <w:color w:val="auto"/>
              <w:sz w:val="22"/>
              <w:szCs w:val="22"/>
              <w:lang w:eastAsia="en-US"/>
            </w:rPr>
          </w:pPr>
          <w:r>
            <w:t>Inhoud</w:t>
          </w:r>
          <w:r w:rsidR="001D51E4">
            <w:t>sopgave</w:t>
          </w:r>
        </w:p>
        <w:p w14:paraId="63D8FCC7" w14:textId="7393F7F9" w:rsidR="00553E02" w:rsidRDefault="00F6703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76123781" w:history="1">
            <w:r w:rsidR="00553E02" w:rsidRPr="0077430D">
              <w:rPr>
                <w:rStyle w:val="Hyperlink"/>
                <w:noProof/>
              </w:rPr>
              <w:t>Samenvatting</w:t>
            </w:r>
            <w:r w:rsidR="00553E02">
              <w:rPr>
                <w:noProof/>
                <w:webHidden/>
              </w:rPr>
              <w:tab/>
            </w:r>
            <w:r w:rsidR="00553E02">
              <w:rPr>
                <w:noProof/>
                <w:webHidden/>
              </w:rPr>
              <w:fldChar w:fldCharType="begin"/>
            </w:r>
            <w:r w:rsidR="00553E02">
              <w:rPr>
                <w:noProof/>
                <w:webHidden/>
              </w:rPr>
              <w:instrText xml:space="preserve"> PAGEREF _Toc76123781 \h </w:instrText>
            </w:r>
            <w:r w:rsidR="00553E02">
              <w:rPr>
                <w:noProof/>
                <w:webHidden/>
              </w:rPr>
            </w:r>
            <w:r w:rsidR="00553E02">
              <w:rPr>
                <w:noProof/>
                <w:webHidden/>
              </w:rPr>
              <w:fldChar w:fldCharType="separate"/>
            </w:r>
            <w:r w:rsidR="00553E02">
              <w:rPr>
                <w:noProof/>
                <w:webHidden/>
              </w:rPr>
              <w:t>4</w:t>
            </w:r>
            <w:r w:rsidR="00553E02">
              <w:rPr>
                <w:noProof/>
                <w:webHidden/>
              </w:rPr>
              <w:fldChar w:fldCharType="end"/>
            </w:r>
          </w:hyperlink>
        </w:p>
        <w:p w14:paraId="1666519C" w14:textId="2CB8EFBA" w:rsidR="00553E02" w:rsidRDefault="00553E02">
          <w:pPr>
            <w:pStyle w:val="Inhopg1"/>
            <w:tabs>
              <w:tab w:val="right" w:leader="dot" w:pos="9062"/>
            </w:tabs>
            <w:rPr>
              <w:rFonts w:eastAsiaTheme="minorEastAsia"/>
              <w:noProof/>
              <w:lang w:eastAsia="nl-NL"/>
            </w:rPr>
          </w:pPr>
          <w:hyperlink w:anchor="_Toc76123782" w:history="1">
            <w:r w:rsidRPr="0077430D">
              <w:rPr>
                <w:rStyle w:val="Hyperlink"/>
                <w:noProof/>
                <w:lang w:val="en-GB"/>
              </w:rPr>
              <w:t>Summary</w:t>
            </w:r>
            <w:r>
              <w:rPr>
                <w:noProof/>
                <w:webHidden/>
              </w:rPr>
              <w:tab/>
            </w:r>
            <w:r>
              <w:rPr>
                <w:noProof/>
                <w:webHidden/>
              </w:rPr>
              <w:fldChar w:fldCharType="begin"/>
            </w:r>
            <w:r>
              <w:rPr>
                <w:noProof/>
                <w:webHidden/>
              </w:rPr>
              <w:instrText xml:space="preserve"> PAGEREF _Toc76123782 \h </w:instrText>
            </w:r>
            <w:r>
              <w:rPr>
                <w:noProof/>
                <w:webHidden/>
              </w:rPr>
            </w:r>
            <w:r>
              <w:rPr>
                <w:noProof/>
                <w:webHidden/>
              </w:rPr>
              <w:fldChar w:fldCharType="separate"/>
            </w:r>
            <w:r>
              <w:rPr>
                <w:noProof/>
                <w:webHidden/>
              </w:rPr>
              <w:t>5</w:t>
            </w:r>
            <w:r>
              <w:rPr>
                <w:noProof/>
                <w:webHidden/>
              </w:rPr>
              <w:fldChar w:fldCharType="end"/>
            </w:r>
          </w:hyperlink>
        </w:p>
        <w:p w14:paraId="6E55960D" w14:textId="6C20DD72" w:rsidR="00553E02" w:rsidRDefault="00553E02">
          <w:pPr>
            <w:pStyle w:val="Inhopg1"/>
            <w:tabs>
              <w:tab w:val="right" w:leader="dot" w:pos="9062"/>
            </w:tabs>
            <w:rPr>
              <w:rFonts w:eastAsiaTheme="minorEastAsia"/>
              <w:noProof/>
              <w:lang w:eastAsia="nl-NL"/>
            </w:rPr>
          </w:pPr>
          <w:hyperlink w:anchor="_Toc76123783" w:history="1">
            <w:r w:rsidRPr="0077430D">
              <w:rPr>
                <w:rStyle w:val="Hyperlink"/>
                <w:noProof/>
              </w:rPr>
              <w:t>Inleiding</w:t>
            </w:r>
            <w:r>
              <w:rPr>
                <w:noProof/>
                <w:webHidden/>
              </w:rPr>
              <w:tab/>
            </w:r>
            <w:r>
              <w:rPr>
                <w:noProof/>
                <w:webHidden/>
              </w:rPr>
              <w:fldChar w:fldCharType="begin"/>
            </w:r>
            <w:r>
              <w:rPr>
                <w:noProof/>
                <w:webHidden/>
              </w:rPr>
              <w:instrText xml:space="preserve"> PAGEREF _Toc76123783 \h </w:instrText>
            </w:r>
            <w:r>
              <w:rPr>
                <w:noProof/>
                <w:webHidden/>
              </w:rPr>
            </w:r>
            <w:r>
              <w:rPr>
                <w:noProof/>
                <w:webHidden/>
              </w:rPr>
              <w:fldChar w:fldCharType="separate"/>
            </w:r>
            <w:r>
              <w:rPr>
                <w:noProof/>
                <w:webHidden/>
              </w:rPr>
              <w:t>6</w:t>
            </w:r>
            <w:r>
              <w:rPr>
                <w:noProof/>
                <w:webHidden/>
              </w:rPr>
              <w:fldChar w:fldCharType="end"/>
            </w:r>
          </w:hyperlink>
        </w:p>
        <w:p w14:paraId="646A5C65" w14:textId="267F98D5" w:rsidR="00553E02" w:rsidRDefault="00553E02">
          <w:pPr>
            <w:pStyle w:val="Inhopg1"/>
            <w:tabs>
              <w:tab w:val="right" w:leader="dot" w:pos="9062"/>
            </w:tabs>
            <w:rPr>
              <w:rFonts w:eastAsiaTheme="minorEastAsia"/>
              <w:noProof/>
              <w:lang w:eastAsia="nl-NL"/>
            </w:rPr>
          </w:pPr>
          <w:hyperlink w:anchor="_Toc76123784" w:history="1">
            <w:r w:rsidRPr="0077430D">
              <w:rPr>
                <w:rStyle w:val="Hyperlink"/>
                <w:noProof/>
              </w:rPr>
              <w:t>Methode</w:t>
            </w:r>
            <w:r>
              <w:rPr>
                <w:noProof/>
                <w:webHidden/>
              </w:rPr>
              <w:tab/>
            </w:r>
            <w:r>
              <w:rPr>
                <w:noProof/>
                <w:webHidden/>
              </w:rPr>
              <w:fldChar w:fldCharType="begin"/>
            </w:r>
            <w:r>
              <w:rPr>
                <w:noProof/>
                <w:webHidden/>
              </w:rPr>
              <w:instrText xml:space="preserve"> PAGEREF _Toc76123784 \h </w:instrText>
            </w:r>
            <w:r>
              <w:rPr>
                <w:noProof/>
                <w:webHidden/>
              </w:rPr>
            </w:r>
            <w:r>
              <w:rPr>
                <w:noProof/>
                <w:webHidden/>
              </w:rPr>
              <w:fldChar w:fldCharType="separate"/>
            </w:r>
            <w:r>
              <w:rPr>
                <w:noProof/>
                <w:webHidden/>
              </w:rPr>
              <w:t>7</w:t>
            </w:r>
            <w:r>
              <w:rPr>
                <w:noProof/>
                <w:webHidden/>
              </w:rPr>
              <w:fldChar w:fldCharType="end"/>
            </w:r>
          </w:hyperlink>
        </w:p>
        <w:p w14:paraId="5F676947" w14:textId="2D20F6A8" w:rsidR="00553E02" w:rsidRDefault="00553E02">
          <w:pPr>
            <w:pStyle w:val="Inhopg2"/>
            <w:tabs>
              <w:tab w:val="right" w:leader="dot" w:pos="9062"/>
            </w:tabs>
            <w:rPr>
              <w:rFonts w:eastAsiaTheme="minorEastAsia"/>
              <w:noProof/>
              <w:lang w:eastAsia="nl-NL"/>
            </w:rPr>
          </w:pPr>
          <w:hyperlink w:anchor="_Toc76123785" w:history="1">
            <w:r w:rsidRPr="0077430D">
              <w:rPr>
                <w:rStyle w:val="Hyperlink"/>
                <w:noProof/>
              </w:rPr>
              <w:t>Onderzoeksopzet</w:t>
            </w:r>
            <w:r>
              <w:rPr>
                <w:noProof/>
                <w:webHidden/>
              </w:rPr>
              <w:tab/>
            </w:r>
            <w:r>
              <w:rPr>
                <w:noProof/>
                <w:webHidden/>
              </w:rPr>
              <w:fldChar w:fldCharType="begin"/>
            </w:r>
            <w:r>
              <w:rPr>
                <w:noProof/>
                <w:webHidden/>
              </w:rPr>
              <w:instrText xml:space="preserve"> PAGEREF _Toc76123785 \h </w:instrText>
            </w:r>
            <w:r>
              <w:rPr>
                <w:noProof/>
                <w:webHidden/>
              </w:rPr>
            </w:r>
            <w:r>
              <w:rPr>
                <w:noProof/>
                <w:webHidden/>
              </w:rPr>
              <w:fldChar w:fldCharType="separate"/>
            </w:r>
            <w:r>
              <w:rPr>
                <w:noProof/>
                <w:webHidden/>
              </w:rPr>
              <w:t>7</w:t>
            </w:r>
            <w:r>
              <w:rPr>
                <w:noProof/>
                <w:webHidden/>
              </w:rPr>
              <w:fldChar w:fldCharType="end"/>
            </w:r>
          </w:hyperlink>
        </w:p>
        <w:p w14:paraId="1D3EB9CA" w14:textId="787B68BF" w:rsidR="00553E02" w:rsidRDefault="00553E02">
          <w:pPr>
            <w:pStyle w:val="Inhopg2"/>
            <w:tabs>
              <w:tab w:val="right" w:leader="dot" w:pos="9062"/>
            </w:tabs>
            <w:rPr>
              <w:rFonts w:eastAsiaTheme="minorEastAsia"/>
              <w:noProof/>
              <w:lang w:eastAsia="nl-NL"/>
            </w:rPr>
          </w:pPr>
          <w:hyperlink w:anchor="_Toc76123786" w:history="1">
            <w:r w:rsidRPr="0077430D">
              <w:rPr>
                <w:rStyle w:val="Hyperlink"/>
                <w:noProof/>
              </w:rPr>
              <w:t>Datebases en zoekstrategie:</w:t>
            </w:r>
            <w:r>
              <w:rPr>
                <w:noProof/>
                <w:webHidden/>
              </w:rPr>
              <w:tab/>
            </w:r>
            <w:r>
              <w:rPr>
                <w:noProof/>
                <w:webHidden/>
              </w:rPr>
              <w:fldChar w:fldCharType="begin"/>
            </w:r>
            <w:r>
              <w:rPr>
                <w:noProof/>
                <w:webHidden/>
              </w:rPr>
              <w:instrText xml:space="preserve"> PAGEREF _Toc76123786 \h </w:instrText>
            </w:r>
            <w:r>
              <w:rPr>
                <w:noProof/>
                <w:webHidden/>
              </w:rPr>
            </w:r>
            <w:r>
              <w:rPr>
                <w:noProof/>
                <w:webHidden/>
              </w:rPr>
              <w:fldChar w:fldCharType="separate"/>
            </w:r>
            <w:r>
              <w:rPr>
                <w:noProof/>
                <w:webHidden/>
              </w:rPr>
              <w:t>7</w:t>
            </w:r>
            <w:r>
              <w:rPr>
                <w:noProof/>
                <w:webHidden/>
              </w:rPr>
              <w:fldChar w:fldCharType="end"/>
            </w:r>
          </w:hyperlink>
        </w:p>
        <w:p w14:paraId="0A6A2A91" w14:textId="5AA81B6F" w:rsidR="00553E02" w:rsidRDefault="00553E02">
          <w:pPr>
            <w:pStyle w:val="Inhopg2"/>
            <w:tabs>
              <w:tab w:val="right" w:leader="dot" w:pos="9062"/>
            </w:tabs>
            <w:rPr>
              <w:rFonts w:eastAsiaTheme="minorEastAsia"/>
              <w:noProof/>
              <w:lang w:eastAsia="nl-NL"/>
            </w:rPr>
          </w:pPr>
          <w:hyperlink w:anchor="_Toc76123787" w:history="1">
            <w:r w:rsidRPr="0077430D">
              <w:rPr>
                <w:rStyle w:val="Hyperlink"/>
                <w:noProof/>
              </w:rPr>
              <w:t>In- en exclusiecriteria</w:t>
            </w:r>
            <w:r>
              <w:rPr>
                <w:noProof/>
                <w:webHidden/>
              </w:rPr>
              <w:tab/>
            </w:r>
            <w:r>
              <w:rPr>
                <w:noProof/>
                <w:webHidden/>
              </w:rPr>
              <w:fldChar w:fldCharType="begin"/>
            </w:r>
            <w:r>
              <w:rPr>
                <w:noProof/>
                <w:webHidden/>
              </w:rPr>
              <w:instrText xml:space="preserve"> PAGEREF _Toc76123787 \h </w:instrText>
            </w:r>
            <w:r>
              <w:rPr>
                <w:noProof/>
                <w:webHidden/>
              </w:rPr>
            </w:r>
            <w:r>
              <w:rPr>
                <w:noProof/>
                <w:webHidden/>
              </w:rPr>
              <w:fldChar w:fldCharType="separate"/>
            </w:r>
            <w:r>
              <w:rPr>
                <w:noProof/>
                <w:webHidden/>
              </w:rPr>
              <w:t>7</w:t>
            </w:r>
            <w:r>
              <w:rPr>
                <w:noProof/>
                <w:webHidden/>
              </w:rPr>
              <w:fldChar w:fldCharType="end"/>
            </w:r>
          </w:hyperlink>
        </w:p>
        <w:p w14:paraId="25EFA849" w14:textId="17D8DBEB" w:rsidR="00553E02" w:rsidRDefault="00553E02">
          <w:pPr>
            <w:pStyle w:val="Inhopg2"/>
            <w:tabs>
              <w:tab w:val="right" w:leader="dot" w:pos="9062"/>
            </w:tabs>
            <w:rPr>
              <w:rFonts w:eastAsiaTheme="minorEastAsia"/>
              <w:noProof/>
              <w:lang w:eastAsia="nl-NL"/>
            </w:rPr>
          </w:pPr>
          <w:hyperlink w:anchor="_Toc76123788" w:history="1">
            <w:r w:rsidRPr="0077430D">
              <w:rPr>
                <w:rStyle w:val="Hyperlink"/>
                <w:noProof/>
              </w:rPr>
              <w:t>Methodologische kwaliteit</w:t>
            </w:r>
            <w:r>
              <w:rPr>
                <w:noProof/>
                <w:webHidden/>
              </w:rPr>
              <w:tab/>
            </w:r>
            <w:r>
              <w:rPr>
                <w:noProof/>
                <w:webHidden/>
              </w:rPr>
              <w:fldChar w:fldCharType="begin"/>
            </w:r>
            <w:r>
              <w:rPr>
                <w:noProof/>
                <w:webHidden/>
              </w:rPr>
              <w:instrText xml:space="preserve"> PAGEREF _Toc76123788 \h </w:instrText>
            </w:r>
            <w:r>
              <w:rPr>
                <w:noProof/>
                <w:webHidden/>
              </w:rPr>
            </w:r>
            <w:r>
              <w:rPr>
                <w:noProof/>
                <w:webHidden/>
              </w:rPr>
              <w:fldChar w:fldCharType="separate"/>
            </w:r>
            <w:r>
              <w:rPr>
                <w:noProof/>
                <w:webHidden/>
              </w:rPr>
              <w:t>8</w:t>
            </w:r>
            <w:r>
              <w:rPr>
                <w:noProof/>
                <w:webHidden/>
              </w:rPr>
              <w:fldChar w:fldCharType="end"/>
            </w:r>
          </w:hyperlink>
        </w:p>
        <w:p w14:paraId="7617C76B" w14:textId="35494CE8" w:rsidR="00553E02" w:rsidRDefault="00553E02">
          <w:pPr>
            <w:pStyle w:val="Inhopg2"/>
            <w:tabs>
              <w:tab w:val="right" w:leader="dot" w:pos="9062"/>
            </w:tabs>
            <w:rPr>
              <w:rFonts w:eastAsiaTheme="minorEastAsia"/>
              <w:noProof/>
              <w:lang w:eastAsia="nl-NL"/>
            </w:rPr>
          </w:pPr>
          <w:hyperlink w:anchor="_Toc76123789" w:history="1">
            <w:r w:rsidRPr="0077430D">
              <w:rPr>
                <w:rStyle w:val="Hyperlink"/>
                <w:noProof/>
              </w:rPr>
              <w:t>Data extractie</w:t>
            </w:r>
            <w:r>
              <w:rPr>
                <w:noProof/>
                <w:webHidden/>
              </w:rPr>
              <w:tab/>
            </w:r>
            <w:r>
              <w:rPr>
                <w:noProof/>
                <w:webHidden/>
              </w:rPr>
              <w:fldChar w:fldCharType="begin"/>
            </w:r>
            <w:r>
              <w:rPr>
                <w:noProof/>
                <w:webHidden/>
              </w:rPr>
              <w:instrText xml:space="preserve"> PAGEREF _Toc76123789 \h </w:instrText>
            </w:r>
            <w:r>
              <w:rPr>
                <w:noProof/>
                <w:webHidden/>
              </w:rPr>
            </w:r>
            <w:r>
              <w:rPr>
                <w:noProof/>
                <w:webHidden/>
              </w:rPr>
              <w:fldChar w:fldCharType="separate"/>
            </w:r>
            <w:r>
              <w:rPr>
                <w:noProof/>
                <w:webHidden/>
              </w:rPr>
              <w:t>8</w:t>
            </w:r>
            <w:r>
              <w:rPr>
                <w:noProof/>
                <w:webHidden/>
              </w:rPr>
              <w:fldChar w:fldCharType="end"/>
            </w:r>
          </w:hyperlink>
        </w:p>
        <w:p w14:paraId="094A37FB" w14:textId="329F5A41" w:rsidR="00553E02" w:rsidRDefault="00553E02">
          <w:pPr>
            <w:pStyle w:val="Inhopg2"/>
            <w:tabs>
              <w:tab w:val="right" w:leader="dot" w:pos="9062"/>
            </w:tabs>
            <w:rPr>
              <w:rFonts w:eastAsiaTheme="minorEastAsia"/>
              <w:noProof/>
              <w:lang w:eastAsia="nl-NL"/>
            </w:rPr>
          </w:pPr>
          <w:hyperlink w:anchor="_Toc76123790" w:history="1">
            <w:r w:rsidRPr="0077430D">
              <w:rPr>
                <w:rStyle w:val="Hyperlink"/>
                <w:noProof/>
              </w:rPr>
              <w:t>Data-analyse</w:t>
            </w:r>
            <w:r>
              <w:rPr>
                <w:noProof/>
                <w:webHidden/>
              </w:rPr>
              <w:tab/>
            </w:r>
            <w:r>
              <w:rPr>
                <w:noProof/>
                <w:webHidden/>
              </w:rPr>
              <w:fldChar w:fldCharType="begin"/>
            </w:r>
            <w:r>
              <w:rPr>
                <w:noProof/>
                <w:webHidden/>
              </w:rPr>
              <w:instrText xml:space="preserve"> PAGEREF _Toc76123790 \h </w:instrText>
            </w:r>
            <w:r>
              <w:rPr>
                <w:noProof/>
                <w:webHidden/>
              </w:rPr>
            </w:r>
            <w:r>
              <w:rPr>
                <w:noProof/>
                <w:webHidden/>
              </w:rPr>
              <w:fldChar w:fldCharType="separate"/>
            </w:r>
            <w:r>
              <w:rPr>
                <w:noProof/>
                <w:webHidden/>
              </w:rPr>
              <w:t>8</w:t>
            </w:r>
            <w:r>
              <w:rPr>
                <w:noProof/>
                <w:webHidden/>
              </w:rPr>
              <w:fldChar w:fldCharType="end"/>
            </w:r>
          </w:hyperlink>
        </w:p>
        <w:p w14:paraId="7F523F11" w14:textId="1D49D9FA" w:rsidR="00553E02" w:rsidRDefault="00553E02">
          <w:pPr>
            <w:pStyle w:val="Inhopg1"/>
            <w:tabs>
              <w:tab w:val="right" w:leader="dot" w:pos="9062"/>
            </w:tabs>
            <w:rPr>
              <w:rFonts w:eastAsiaTheme="minorEastAsia"/>
              <w:noProof/>
              <w:lang w:eastAsia="nl-NL"/>
            </w:rPr>
          </w:pPr>
          <w:hyperlink w:anchor="_Toc76123791" w:history="1">
            <w:r w:rsidRPr="0077430D">
              <w:rPr>
                <w:rStyle w:val="Hyperlink"/>
                <w:noProof/>
              </w:rPr>
              <w:t>Resultaten</w:t>
            </w:r>
            <w:r>
              <w:rPr>
                <w:noProof/>
                <w:webHidden/>
              </w:rPr>
              <w:tab/>
            </w:r>
            <w:r>
              <w:rPr>
                <w:noProof/>
                <w:webHidden/>
              </w:rPr>
              <w:fldChar w:fldCharType="begin"/>
            </w:r>
            <w:r>
              <w:rPr>
                <w:noProof/>
                <w:webHidden/>
              </w:rPr>
              <w:instrText xml:space="preserve"> PAGEREF _Toc76123791 \h </w:instrText>
            </w:r>
            <w:r>
              <w:rPr>
                <w:noProof/>
                <w:webHidden/>
              </w:rPr>
            </w:r>
            <w:r>
              <w:rPr>
                <w:noProof/>
                <w:webHidden/>
              </w:rPr>
              <w:fldChar w:fldCharType="separate"/>
            </w:r>
            <w:r>
              <w:rPr>
                <w:noProof/>
                <w:webHidden/>
              </w:rPr>
              <w:t>9</w:t>
            </w:r>
            <w:r>
              <w:rPr>
                <w:noProof/>
                <w:webHidden/>
              </w:rPr>
              <w:fldChar w:fldCharType="end"/>
            </w:r>
          </w:hyperlink>
        </w:p>
        <w:p w14:paraId="114A79CC" w14:textId="068B7C9E" w:rsidR="00553E02" w:rsidRDefault="00553E02">
          <w:pPr>
            <w:pStyle w:val="Inhopg2"/>
            <w:tabs>
              <w:tab w:val="right" w:leader="dot" w:pos="9062"/>
            </w:tabs>
            <w:rPr>
              <w:rFonts w:eastAsiaTheme="minorEastAsia"/>
              <w:noProof/>
              <w:lang w:eastAsia="nl-NL"/>
            </w:rPr>
          </w:pPr>
          <w:hyperlink w:anchor="_Toc76123792" w:history="1">
            <w:r w:rsidRPr="0077430D">
              <w:rPr>
                <w:rStyle w:val="Hyperlink"/>
                <w:noProof/>
              </w:rPr>
              <w:t>Selectieprocedure</w:t>
            </w:r>
            <w:r>
              <w:rPr>
                <w:noProof/>
                <w:webHidden/>
              </w:rPr>
              <w:tab/>
            </w:r>
            <w:r>
              <w:rPr>
                <w:noProof/>
                <w:webHidden/>
              </w:rPr>
              <w:fldChar w:fldCharType="begin"/>
            </w:r>
            <w:r>
              <w:rPr>
                <w:noProof/>
                <w:webHidden/>
              </w:rPr>
              <w:instrText xml:space="preserve"> PAGEREF _Toc76123792 \h </w:instrText>
            </w:r>
            <w:r>
              <w:rPr>
                <w:noProof/>
                <w:webHidden/>
              </w:rPr>
            </w:r>
            <w:r>
              <w:rPr>
                <w:noProof/>
                <w:webHidden/>
              </w:rPr>
              <w:fldChar w:fldCharType="separate"/>
            </w:r>
            <w:r>
              <w:rPr>
                <w:noProof/>
                <w:webHidden/>
              </w:rPr>
              <w:t>9</w:t>
            </w:r>
            <w:r>
              <w:rPr>
                <w:noProof/>
                <w:webHidden/>
              </w:rPr>
              <w:fldChar w:fldCharType="end"/>
            </w:r>
          </w:hyperlink>
        </w:p>
        <w:p w14:paraId="712F3C15" w14:textId="2F31551A" w:rsidR="00553E02" w:rsidRDefault="00553E02">
          <w:pPr>
            <w:pStyle w:val="Inhopg2"/>
            <w:tabs>
              <w:tab w:val="right" w:leader="dot" w:pos="9062"/>
            </w:tabs>
            <w:rPr>
              <w:rFonts w:eastAsiaTheme="minorEastAsia"/>
              <w:noProof/>
              <w:lang w:eastAsia="nl-NL"/>
            </w:rPr>
          </w:pPr>
          <w:hyperlink w:anchor="_Toc76123793" w:history="1">
            <w:r w:rsidRPr="0077430D">
              <w:rPr>
                <w:rStyle w:val="Hyperlink"/>
                <w:noProof/>
              </w:rPr>
              <w:t>Methodologische kwaliteit</w:t>
            </w:r>
            <w:r>
              <w:rPr>
                <w:noProof/>
                <w:webHidden/>
              </w:rPr>
              <w:tab/>
            </w:r>
            <w:r>
              <w:rPr>
                <w:noProof/>
                <w:webHidden/>
              </w:rPr>
              <w:fldChar w:fldCharType="begin"/>
            </w:r>
            <w:r>
              <w:rPr>
                <w:noProof/>
                <w:webHidden/>
              </w:rPr>
              <w:instrText xml:space="preserve"> PAGEREF _Toc76123793 \h </w:instrText>
            </w:r>
            <w:r>
              <w:rPr>
                <w:noProof/>
                <w:webHidden/>
              </w:rPr>
            </w:r>
            <w:r>
              <w:rPr>
                <w:noProof/>
                <w:webHidden/>
              </w:rPr>
              <w:fldChar w:fldCharType="separate"/>
            </w:r>
            <w:r>
              <w:rPr>
                <w:noProof/>
                <w:webHidden/>
              </w:rPr>
              <w:t>9</w:t>
            </w:r>
            <w:r>
              <w:rPr>
                <w:noProof/>
                <w:webHidden/>
              </w:rPr>
              <w:fldChar w:fldCharType="end"/>
            </w:r>
          </w:hyperlink>
        </w:p>
        <w:p w14:paraId="3C20DB94" w14:textId="241C571C" w:rsidR="00553E02" w:rsidRDefault="00553E02">
          <w:pPr>
            <w:pStyle w:val="Inhopg2"/>
            <w:tabs>
              <w:tab w:val="right" w:leader="dot" w:pos="9062"/>
            </w:tabs>
            <w:rPr>
              <w:rFonts w:eastAsiaTheme="minorEastAsia"/>
              <w:noProof/>
              <w:lang w:eastAsia="nl-NL"/>
            </w:rPr>
          </w:pPr>
          <w:hyperlink w:anchor="_Toc76123794" w:history="1">
            <w:r w:rsidRPr="0077430D">
              <w:rPr>
                <w:rStyle w:val="Hyperlink"/>
                <w:noProof/>
              </w:rPr>
              <w:t>Studie karakteristieken</w:t>
            </w:r>
            <w:r>
              <w:rPr>
                <w:noProof/>
                <w:webHidden/>
              </w:rPr>
              <w:tab/>
            </w:r>
            <w:r>
              <w:rPr>
                <w:noProof/>
                <w:webHidden/>
              </w:rPr>
              <w:fldChar w:fldCharType="begin"/>
            </w:r>
            <w:r>
              <w:rPr>
                <w:noProof/>
                <w:webHidden/>
              </w:rPr>
              <w:instrText xml:space="preserve"> PAGEREF _Toc76123794 \h </w:instrText>
            </w:r>
            <w:r>
              <w:rPr>
                <w:noProof/>
                <w:webHidden/>
              </w:rPr>
            </w:r>
            <w:r>
              <w:rPr>
                <w:noProof/>
                <w:webHidden/>
              </w:rPr>
              <w:fldChar w:fldCharType="separate"/>
            </w:r>
            <w:r>
              <w:rPr>
                <w:noProof/>
                <w:webHidden/>
              </w:rPr>
              <w:t>10</w:t>
            </w:r>
            <w:r>
              <w:rPr>
                <w:noProof/>
                <w:webHidden/>
              </w:rPr>
              <w:fldChar w:fldCharType="end"/>
            </w:r>
          </w:hyperlink>
        </w:p>
        <w:p w14:paraId="5394909C" w14:textId="1D98C8E9" w:rsidR="00553E02" w:rsidRDefault="00553E02">
          <w:pPr>
            <w:pStyle w:val="Inhopg3"/>
            <w:tabs>
              <w:tab w:val="right" w:leader="dot" w:pos="9062"/>
            </w:tabs>
            <w:rPr>
              <w:rFonts w:eastAsiaTheme="minorEastAsia"/>
              <w:noProof/>
              <w:lang w:eastAsia="nl-NL"/>
            </w:rPr>
          </w:pPr>
          <w:hyperlink w:anchor="_Toc76123795" w:history="1">
            <w:r w:rsidRPr="0077430D">
              <w:rPr>
                <w:rStyle w:val="Hyperlink"/>
                <w:noProof/>
              </w:rPr>
              <w:t>Locatie en type SCAD</w:t>
            </w:r>
            <w:r>
              <w:rPr>
                <w:noProof/>
                <w:webHidden/>
              </w:rPr>
              <w:tab/>
            </w:r>
            <w:r>
              <w:rPr>
                <w:noProof/>
                <w:webHidden/>
              </w:rPr>
              <w:fldChar w:fldCharType="begin"/>
            </w:r>
            <w:r>
              <w:rPr>
                <w:noProof/>
                <w:webHidden/>
              </w:rPr>
              <w:instrText xml:space="preserve"> PAGEREF _Toc76123795 \h </w:instrText>
            </w:r>
            <w:r>
              <w:rPr>
                <w:noProof/>
                <w:webHidden/>
              </w:rPr>
            </w:r>
            <w:r>
              <w:rPr>
                <w:noProof/>
                <w:webHidden/>
              </w:rPr>
              <w:fldChar w:fldCharType="separate"/>
            </w:r>
            <w:r>
              <w:rPr>
                <w:noProof/>
                <w:webHidden/>
              </w:rPr>
              <w:t>10</w:t>
            </w:r>
            <w:r>
              <w:rPr>
                <w:noProof/>
                <w:webHidden/>
              </w:rPr>
              <w:fldChar w:fldCharType="end"/>
            </w:r>
          </w:hyperlink>
        </w:p>
        <w:p w14:paraId="057C9455" w14:textId="27A56DF1" w:rsidR="00553E02" w:rsidRDefault="00553E02">
          <w:pPr>
            <w:pStyle w:val="Inhopg2"/>
            <w:tabs>
              <w:tab w:val="right" w:leader="dot" w:pos="9062"/>
            </w:tabs>
            <w:rPr>
              <w:rFonts w:eastAsiaTheme="minorEastAsia"/>
              <w:noProof/>
              <w:lang w:eastAsia="nl-NL"/>
            </w:rPr>
          </w:pPr>
          <w:hyperlink w:anchor="_Toc76123796" w:history="1">
            <w:r w:rsidRPr="0077430D">
              <w:rPr>
                <w:rStyle w:val="Hyperlink"/>
                <w:noProof/>
              </w:rPr>
              <w:t>Interventie</w:t>
            </w:r>
            <w:r>
              <w:rPr>
                <w:noProof/>
                <w:webHidden/>
              </w:rPr>
              <w:tab/>
            </w:r>
            <w:r>
              <w:rPr>
                <w:noProof/>
                <w:webHidden/>
              </w:rPr>
              <w:fldChar w:fldCharType="begin"/>
            </w:r>
            <w:r>
              <w:rPr>
                <w:noProof/>
                <w:webHidden/>
              </w:rPr>
              <w:instrText xml:space="preserve"> PAGEREF _Toc76123796 \h </w:instrText>
            </w:r>
            <w:r>
              <w:rPr>
                <w:noProof/>
                <w:webHidden/>
              </w:rPr>
            </w:r>
            <w:r>
              <w:rPr>
                <w:noProof/>
                <w:webHidden/>
              </w:rPr>
              <w:fldChar w:fldCharType="separate"/>
            </w:r>
            <w:r>
              <w:rPr>
                <w:noProof/>
                <w:webHidden/>
              </w:rPr>
              <w:t>10</w:t>
            </w:r>
            <w:r>
              <w:rPr>
                <w:noProof/>
                <w:webHidden/>
              </w:rPr>
              <w:fldChar w:fldCharType="end"/>
            </w:r>
          </w:hyperlink>
        </w:p>
        <w:p w14:paraId="17532453" w14:textId="1CB2BD5B" w:rsidR="00553E02" w:rsidRDefault="00553E02">
          <w:pPr>
            <w:pStyle w:val="Inhopg1"/>
            <w:tabs>
              <w:tab w:val="right" w:leader="dot" w:pos="9062"/>
            </w:tabs>
            <w:rPr>
              <w:rFonts w:eastAsiaTheme="minorEastAsia"/>
              <w:noProof/>
              <w:lang w:eastAsia="nl-NL"/>
            </w:rPr>
          </w:pPr>
          <w:hyperlink w:anchor="_Toc76123797" w:history="1">
            <w:r w:rsidRPr="0077430D">
              <w:rPr>
                <w:rStyle w:val="Hyperlink"/>
                <w:noProof/>
              </w:rPr>
              <w:t>Uitkomstmaten en meetinstrumenten</w:t>
            </w:r>
            <w:r>
              <w:rPr>
                <w:noProof/>
                <w:webHidden/>
              </w:rPr>
              <w:tab/>
            </w:r>
            <w:r>
              <w:rPr>
                <w:noProof/>
                <w:webHidden/>
              </w:rPr>
              <w:fldChar w:fldCharType="begin"/>
            </w:r>
            <w:r>
              <w:rPr>
                <w:noProof/>
                <w:webHidden/>
              </w:rPr>
              <w:instrText xml:space="preserve"> PAGEREF _Toc76123797 \h </w:instrText>
            </w:r>
            <w:r>
              <w:rPr>
                <w:noProof/>
                <w:webHidden/>
              </w:rPr>
            </w:r>
            <w:r>
              <w:rPr>
                <w:noProof/>
                <w:webHidden/>
              </w:rPr>
              <w:fldChar w:fldCharType="separate"/>
            </w:r>
            <w:r>
              <w:rPr>
                <w:noProof/>
                <w:webHidden/>
              </w:rPr>
              <w:t>11</w:t>
            </w:r>
            <w:r>
              <w:rPr>
                <w:noProof/>
                <w:webHidden/>
              </w:rPr>
              <w:fldChar w:fldCharType="end"/>
            </w:r>
          </w:hyperlink>
        </w:p>
        <w:p w14:paraId="6BA53467" w14:textId="6BF9F956" w:rsidR="00553E02" w:rsidRDefault="00553E02">
          <w:pPr>
            <w:pStyle w:val="Inhopg1"/>
            <w:tabs>
              <w:tab w:val="right" w:leader="dot" w:pos="9062"/>
            </w:tabs>
            <w:rPr>
              <w:rFonts w:eastAsiaTheme="minorEastAsia"/>
              <w:noProof/>
              <w:lang w:eastAsia="nl-NL"/>
            </w:rPr>
          </w:pPr>
          <w:hyperlink w:anchor="_Toc76123798" w:history="1">
            <w:r w:rsidRPr="0077430D">
              <w:rPr>
                <w:rStyle w:val="Hyperlink"/>
                <w:noProof/>
              </w:rPr>
              <w:t>Resultaten</w:t>
            </w:r>
            <w:r>
              <w:rPr>
                <w:noProof/>
                <w:webHidden/>
              </w:rPr>
              <w:tab/>
            </w:r>
            <w:r>
              <w:rPr>
                <w:noProof/>
                <w:webHidden/>
              </w:rPr>
              <w:fldChar w:fldCharType="begin"/>
            </w:r>
            <w:r>
              <w:rPr>
                <w:noProof/>
                <w:webHidden/>
              </w:rPr>
              <w:instrText xml:space="preserve"> PAGEREF _Toc76123798 \h </w:instrText>
            </w:r>
            <w:r>
              <w:rPr>
                <w:noProof/>
                <w:webHidden/>
              </w:rPr>
            </w:r>
            <w:r>
              <w:rPr>
                <w:noProof/>
                <w:webHidden/>
              </w:rPr>
              <w:fldChar w:fldCharType="separate"/>
            </w:r>
            <w:r>
              <w:rPr>
                <w:noProof/>
                <w:webHidden/>
              </w:rPr>
              <w:t>11</w:t>
            </w:r>
            <w:r>
              <w:rPr>
                <w:noProof/>
                <w:webHidden/>
              </w:rPr>
              <w:fldChar w:fldCharType="end"/>
            </w:r>
          </w:hyperlink>
        </w:p>
        <w:p w14:paraId="3BD852B9" w14:textId="106B53E3" w:rsidR="00553E02" w:rsidRDefault="00553E02">
          <w:pPr>
            <w:pStyle w:val="Inhopg2"/>
            <w:tabs>
              <w:tab w:val="right" w:leader="dot" w:pos="9062"/>
            </w:tabs>
            <w:rPr>
              <w:rFonts w:eastAsiaTheme="minorEastAsia"/>
              <w:noProof/>
              <w:lang w:eastAsia="nl-NL"/>
            </w:rPr>
          </w:pPr>
          <w:hyperlink w:anchor="_Toc76123799" w:history="1">
            <w:r w:rsidRPr="0077430D">
              <w:rPr>
                <w:rStyle w:val="Hyperlink"/>
                <w:noProof/>
              </w:rPr>
              <w:t>Inspanningsvermogen</w:t>
            </w:r>
            <w:r>
              <w:rPr>
                <w:noProof/>
                <w:webHidden/>
              </w:rPr>
              <w:tab/>
            </w:r>
            <w:r>
              <w:rPr>
                <w:noProof/>
                <w:webHidden/>
              </w:rPr>
              <w:fldChar w:fldCharType="begin"/>
            </w:r>
            <w:r>
              <w:rPr>
                <w:noProof/>
                <w:webHidden/>
              </w:rPr>
              <w:instrText xml:space="preserve"> PAGEREF _Toc76123799 \h </w:instrText>
            </w:r>
            <w:r>
              <w:rPr>
                <w:noProof/>
                <w:webHidden/>
              </w:rPr>
            </w:r>
            <w:r>
              <w:rPr>
                <w:noProof/>
                <w:webHidden/>
              </w:rPr>
              <w:fldChar w:fldCharType="separate"/>
            </w:r>
            <w:r>
              <w:rPr>
                <w:noProof/>
                <w:webHidden/>
              </w:rPr>
              <w:t>11</w:t>
            </w:r>
            <w:r>
              <w:rPr>
                <w:noProof/>
                <w:webHidden/>
              </w:rPr>
              <w:fldChar w:fldCharType="end"/>
            </w:r>
          </w:hyperlink>
        </w:p>
        <w:p w14:paraId="74EA4E0F" w14:textId="11641531" w:rsidR="00553E02" w:rsidRDefault="00553E02">
          <w:pPr>
            <w:pStyle w:val="Inhopg2"/>
            <w:tabs>
              <w:tab w:val="right" w:leader="dot" w:pos="9062"/>
            </w:tabs>
            <w:rPr>
              <w:rFonts w:eastAsiaTheme="minorEastAsia"/>
              <w:noProof/>
              <w:lang w:eastAsia="nl-NL"/>
            </w:rPr>
          </w:pPr>
          <w:hyperlink w:anchor="_Toc76123800" w:history="1">
            <w:r w:rsidRPr="0077430D">
              <w:rPr>
                <w:rStyle w:val="Hyperlink"/>
                <w:noProof/>
              </w:rPr>
              <w:t>Uithoudingsvermogen</w:t>
            </w:r>
            <w:r>
              <w:rPr>
                <w:noProof/>
                <w:webHidden/>
              </w:rPr>
              <w:tab/>
            </w:r>
            <w:r>
              <w:rPr>
                <w:noProof/>
                <w:webHidden/>
              </w:rPr>
              <w:fldChar w:fldCharType="begin"/>
            </w:r>
            <w:r>
              <w:rPr>
                <w:noProof/>
                <w:webHidden/>
              </w:rPr>
              <w:instrText xml:space="preserve"> PAGEREF _Toc76123800 \h </w:instrText>
            </w:r>
            <w:r>
              <w:rPr>
                <w:noProof/>
                <w:webHidden/>
              </w:rPr>
            </w:r>
            <w:r>
              <w:rPr>
                <w:noProof/>
                <w:webHidden/>
              </w:rPr>
              <w:fldChar w:fldCharType="separate"/>
            </w:r>
            <w:r>
              <w:rPr>
                <w:noProof/>
                <w:webHidden/>
              </w:rPr>
              <w:t>11</w:t>
            </w:r>
            <w:r>
              <w:rPr>
                <w:noProof/>
                <w:webHidden/>
              </w:rPr>
              <w:fldChar w:fldCharType="end"/>
            </w:r>
          </w:hyperlink>
        </w:p>
        <w:p w14:paraId="5BC180E5" w14:textId="534E6DBA" w:rsidR="00553E02" w:rsidRDefault="00553E02">
          <w:pPr>
            <w:pStyle w:val="Inhopg2"/>
            <w:tabs>
              <w:tab w:val="right" w:leader="dot" w:pos="9062"/>
            </w:tabs>
            <w:rPr>
              <w:rFonts w:eastAsiaTheme="minorEastAsia"/>
              <w:noProof/>
              <w:lang w:eastAsia="nl-NL"/>
            </w:rPr>
          </w:pPr>
          <w:hyperlink w:anchor="_Toc76123801" w:history="1">
            <w:r w:rsidRPr="0077430D">
              <w:rPr>
                <w:rStyle w:val="Hyperlink"/>
                <w:noProof/>
              </w:rPr>
              <w:t>Inspanningscapaciteit</w:t>
            </w:r>
            <w:r>
              <w:rPr>
                <w:noProof/>
                <w:webHidden/>
              </w:rPr>
              <w:tab/>
            </w:r>
            <w:r>
              <w:rPr>
                <w:noProof/>
                <w:webHidden/>
              </w:rPr>
              <w:fldChar w:fldCharType="begin"/>
            </w:r>
            <w:r>
              <w:rPr>
                <w:noProof/>
                <w:webHidden/>
              </w:rPr>
              <w:instrText xml:space="preserve"> PAGEREF _Toc76123801 \h </w:instrText>
            </w:r>
            <w:r>
              <w:rPr>
                <w:noProof/>
                <w:webHidden/>
              </w:rPr>
            </w:r>
            <w:r>
              <w:rPr>
                <w:noProof/>
                <w:webHidden/>
              </w:rPr>
              <w:fldChar w:fldCharType="separate"/>
            </w:r>
            <w:r>
              <w:rPr>
                <w:noProof/>
                <w:webHidden/>
              </w:rPr>
              <w:t>11</w:t>
            </w:r>
            <w:r>
              <w:rPr>
                <w:noProof/>
                <w:webHidden/>
              </w:rPr>
              <w:fldChar w:fldCharType="end"/>
            </w:r>
          </w:hyperlink>
        </w:p>
        <w:p w14:paraId="297ABD51" w14:textId="233621D7" w:rsidR="00553E02" w:rsidRDefault="00553E02">
          <w:pPr>
            <w:pStyle w:val="Inhopg2"/>
            <w:tabs>
              <w:tab w:val="right" w:leader="dot" w:pos="9062"/>
            </w:tabs>
            <w:rPr>
              <w:rFonts w:eastAsiaTheme="minorEastAsia"/>
              <w:noProof/>
              <w:lang w:eastAsia="nl-NL"/>
            </w:rPr>
          </w:pPr>
          <w:hyperlink w:anchor="_Toc76123802" w:history="1">
            <w:r w:rsidRPr="0077430D">
              <w:rPr>
                <w:rStyle w:val="Hyperlink"/>
                <w:noProof/>
              </w:rPr>
              <w:t>Bijwerkingen</w:t>
            </w:r>
            <w:r>
              <w:rPr>
                <w:noProof/>
                <w:webHidden/>
              </w:rPr>
              <w:tab/>
            </w:r>
            <w:r>
              <w:rPr>
                <w:noProof/>
                <w:webHidden/>
              </w:rPr>
              <w:fldChar w:fldCharType="begin"/>
            </w:r>
            <w:r>
              <w:rPr>
                <w:noProof/>
                <w:webHidden/>
              </w:rPr>
              <w:instrText xml:space="preserve"> PAGEREF _Toc76123802 \h </w:instrText>
            </w:r>
            <w:r>
              <w:rPr>
                <w:noProof/>
                <w:webHidden/>
              </w:rPr>
            </w:r>
            <w:r>
              <w:rPr>
                <w:noProof/>
                <w:webHidden/>
              </w:rPr>
              <w:fldChar w:fldCharType="separate"/>
            </w:r>
            <w:r>
              <w:rPr>
                <w:noProof/>
                <w:webHidden/>
              </w:rPr>
              <w:t>12</w:t>
            </w:r>
            <w:r>
              <w:rPr>
                <w:noProof/>
                <w:webHidden/>
              </w:rPr>
              <w:fldChar w:fldCharType="end"/>
            </w:r>
          </w:hyperlink>
        </w:p>
        <w:p w14:paraId="64BD8405" w14:textId="2996B29E" w:rsidR="00553E02" w:rsidRDefault="00553E02">
          <w:pPr>
            <w:pStyle w:val="Inhopg2"/>
            <w:tabs>
              <w:tab w:val="right" w:leader="dot" w:pos="9062"/>
            </w:tabs>
            <w:rPr>
              <w:rFonts w:eastAsiaTheme="minorEastAsia"/>
              <w:noProof/>
              <w:lang w:eastAsia="nl-NL"/>
            </w:rPr>
          </w:pPr>
          <w:hyperlink w:anchor="_Toc76123803" w:history="1">
            <w:r w:rsidRPr="0077430D">
              <w:rPr>
                <w:rStyle w:val="Hyperlink"/>
                <w:noProof/>
              </w:rPr>
              <w:t>Overige resultaten</w:t>
            </w:r>
            <w:r>
              <w:rPr>
                <w:noProof/>
                <w:webHidden/>
              </w:rPr>
              <w:tab/>
            </w:r>
            <w:r>
              <w:rPr>
                <w:noProof/>
                <w:webHidden/>
              </w:rPr>
              <w:fldChar w:fldCharType="begin"/>
            </w:r>
            <w:r>
              <w:rPr>
                <w:noProof/>
                <w:webHidden/>
              </w:rPr>
              <w:instrText xml:space="preserve"> PAGEREF _Toc76123803 \h </w:instrText>
            </w:r>
            <w:r>
              <w:rPr>
                <w:noProof/>
                <w:webHidden/>
              </w:rPr>
            </w:r>
            <w:r>
              <w:rPr>
                <w:noProof/>
                <w:webHidden/>
              </w:rPr>
              <w:fldChar w:fldCharType="separate"/>
            </w:r>
            <w:r>
              <w:rPr>
                <w:noProof/>
                <w:webHidden/>
              </w:rPr>
              <w:t>12</w:t>
            </w:r>
            <w:r>
              <w:rPr>
                <w:noProof/>
                <w:webHidden/>
              </w:rPr>
              <w:fldChar w:fldCharType="end"/>
            </w:r>
          </w:hyperlink>
        </w:p>
        <w:p w14:paraId="557EAB7A" w14:textId="56063821" w:rsidR="00553E02" w:rsidRDefault="00553E02">
          <w:pPr>
            <w:pStyle w:val="Inhopg1"/>
            <w:tabs>
              <w:tab w:val="right" w:leader="dot" w:pos="9062"/>
            </w:tabs>
            <w:rPr>
              <w:rFonts w:eastAsiaTheme="minorEastAsia"/>
              <w:noProof/>
              <w:lang w:eastAsia="nl-NL"/>
            </w:rPr>
          </w:pPr>
          <w:hyperlink w:anchor="_Toc76123804" w:history="1">
            <w:r w:rsidRPr="0077430D">
              <w:rPr>
                <w:rStyle w:val="Hyperlink"/>
                <w:noProof/>
              </w:rPr>
              <w:t>Discussie</w:t>
            </w:r>
            <w:r>
              <w:rPr>
                <w:noProof/>
                <w:webHidden/>
              </w:rPr>
              <w:tab/>
            </w:r>
            <w:r>
              <w:rPr>
                <w:noProof/>
                <w:webHidden/>
              </w:rPr>
              <w:fldChar w:fldCharType="begin"/>
            </w:r>
            <w:r>
              <w:rPr>
                <w:noProof/>
                <w:webHidden/>
              </w:rPr>
              <w:instrText xml:space="preserve"> PAGEREF _Toc76123804 \h </w:instrText>
            </w:r>
            <w:r>
              <w:rPr>
                <w:noProof/>
                <w:webHidden/>
              </w:rPr>
            </w:r>
            <w:r>
              <w:rPr>
                <w:noProof/>
                <w:webHidden/>
              </w:rPr>
              <w:fldChar w:fldCharType="separate"/>
            </w:r>
            <w:r>
              <w:rPr>
                <w:noProof/>
                <w:webHidden/>
              </w:rPr>
              <w:t>15</w:t>
            </w:r>
            <w:r>
              <w:rPr>
                <w:noProof/>
                <w:webHidden/>
              </w:rPr>
              <w:fldChar w:fldCharType="end"/>
            </w:r>
          </w:hyperlink>
        </w:p>
        <w:p w14:paraId="7785443A" w14:textId="21DB6D28" w:rsidR="00553E02" w:rsidRDefault="00553E02">
          <w:pPr>
            <w:pStyle w:val="Inhopg2"/>
            <w:tabs>
              <w:tab w:val="right" w:leader="dot" w:pos="9062"/>
            </w:tabs>
            <w:rPr>
              <w:rFonts w:eastAsiaTheme="minorEastAsia"/>
              <w:noProof/>
              <w:lang w:eastAsia="nl-NL"/>
            </w:rPr>
          </w:pPr>
          <w:hyperlink w:anchor="_Toc76123805" w:history="1">
            <w:r w:rsidRPr="0077430D">
              <w:rPr>
                <w:rStyle w:val="Hyperlink"/>
                <w:noProof/>
              </w:rPr>
              <w:t>Bijwerkingen</w:t>
            </w:r>
            <w:r>
              <w:rPr>
                <w:noProof/>
                <w:webHidden/>
              </w:rPr>
              <w:tab/>
            </w:r>
            <w:r>
              <w:rPr>
                <w:noProof/>
                <w:webHidden/>
              </w:rPr>
              <w:fldChar w:fldCharType="begin"/>
            </w:r>
            <w:r>
              <w:rPr>
                <w:noProof/>
                <w:webHidden/>
              </w:rPr>
              <w:instrText xml:space="preserve"> PAGEREF _Toc76123805 \h </w:instrText>
            </w:r>
            <w:r>
              <w:rPr>
                <w:noProof/>
                <w:webHidden/>
              </w:rPr>
            </w:r>
            <w:r>
              <w:rPr>
                <w:noProof/>
                <w:webHidden/>
              </w:rPr>
              <w:fldChar w:fldCharType="separate"/>
            </w:r>
            <w:r>
              <w:rPr>
                <w:noProof/>
                <w:webHidden/>
              </w:rPr>
              <w:t>15</w:t>
            </w:r>
            <w:r>
              <w:rPr>
                <w:noProof/>
                <w:webHidden/>
              </w:rPr>
              <w:fldChar w:fldCharType="end"/>
            </w:r>
          </w:hyperlink>
        </w:p>
        <w:p w14:paraId="4E976E43" w14:textId="0386DFA4" w:rsidR="00553E02" w:rsidRDefault="00553E02">
          <w:pPr>
            <w:pStyle w:val="Inhopg2"/>
            <w:tabs>
              <w:tab w:val="right" w:leader="dot" w:pos="9062"/>
            </w:tabs>
            <w:rPr>
              <w:rFonts w:eastAsiaTheme="minorEastAsia"/>
              <w:noProof/>
              <w:lang w:eastAsia="nl-NL"/>
            </w:rPr>
          </w:pPr>
          <w:hyperlink w:anchor="_Toc76123806" w:history="1">
            <w:r w:rsidRPr="0077430D">
              <w:rPr>
                <w:rStyle w:val="Hyperlink"/>
                <w:noProof/>
              </w:rPr>
              <w:t>Interventie</w:t>
            </w:r>
            <w:r>
              <w:rPr>
                <w:noProof/>
                <w:webHidden/>
              </w:rPr>
              <w:tab/>
            </w:r>
            <w:r>
              <w:rPr>
                <w:noProof/>
                <w:webHidden/>
              </w:rPr>
              <w:fldChar w:fldCharType="begin"/>
            </w:r>
            <w:r>
              <w:rPr>
                <w:noProof/>
                <w:webHidden/>
              </w:rPr>
              <w:instrText xml:space="preserve"> PAGEREF _Toc76123806 \h </w:instrText>
            </w:r>
            <w:r>
              <w:rPr>
                <w:noProof/>
                <w:webHidden/>
              </w:rPr>
            </w:r>
            <w:r>
              <w:rPr>
                <w:noProof/>
                <w:webHidden/>
              </w:rPr>
              <w:fldChar w:fldCharType="separate"/>
            </w:r>
            <w:r>
              <w:rPr>
                <w:noProof/>
                <w:webHidden/>
              </w:rPr>
              <w:t>16</w:t>
            </w:r>
            <w:r>
              <w:rPr>
                <w:noProof/>
                <w:webHidden/>
              </w:rPr>
              <w:fldChar w:fldCharType="end"/>
            </w:r>
          </w:hyperlink>
        </w:p>
        <w:p w14:paraId="226DF0A9" w14:textId="4D0A3A3F" w:rsidR="00553E02" w:rsidRDefault="00553E02">
          <w:pPr>
            <w:pStyle w:val="Inhopg2"/>
            <w:tabs>
              <w:tab w:val="right" w:leader="dot" w:pos="9062"/>
            </w:tabs>
            <w:rPr>
              <w:rFonts w:eastAsiaTheme="minorEastAsia"/>
              <w:noProof/>
              <w:lang w:eastAsia="nl-NL"/>
            </w:rPr>
          </w:pPr>
          <w:hyperlink w:anchor="_Toc76123807" w:history="1">
            <w:r w:rsidRPr="0077430D">
              <w:rPr>
                <w:rStyle w:val="Hyperlink"/>
                <w:noProof/>
              </w:rPr>
              <w:t>Meetinstrumenten</w:t>
            </w:r>
            <w:r>
              <w:rPr>
                <w:noProof/>
                <w:webHidden/>
              </w:rPr>
              <w:tab/>
            </w:r>
            <w:r>
              <w:rPr>
                <w:noProof/>
                <w:webHidden/>
              </w:rPr>
              <w:fldChar w:fldCharType="begin"/>
            </w:r>
            <w:r>
              <w:rPr>
                <w:noProof/>
                <w:webHidden/>
              </w:rPr>
              <w:instrText xml:space="preserve"> PAGEREF _Toc76123807 \h </w:instrText>
            </w:r>
            <w:r>
              <w:rPr>
                <w:noProof/>
                <w:webHidden/>
              </w:rPr>
            </w:r>
            <w:r>
              <w:rPr>
                <w:noProof/>
                <w:webHidden/>
              </w:rPr>
              <w:fldChar w:fldCharType="separate"/>
            </w:r>
            <w:r>
              <w:rPr>
                <w:noProof/>
                <w:webHidden/>
              </w:rPr>
              <w:t>17</w:t>
            </w:r>
            <w:r>
              <w:rPr>
                <w:noProof/>
                <w:webHidden/>
              </w:rPr>
              <w:fldChar w:fldCharType="end"/>
            </w:r>
          </w:hyperlink>
        </w:p>
        <w:p w14:paraId="6EB64195" w14:textId="2E0CBCE0" w:rsidR="00553E02" w:rsidRDefault="00553E02">
          <w:pPr>
            <w:pStyle w:val="Inhopg2"/>
            <w:tabs>
              <w:tab w:val="right" w:leader="dot" w:pos="9062"/>
            </w:tabs>
            <w:rPr>
              <w:rFonts w:eastAsiaTheme="minorEastAsia"/>
              <w:noProof/>
              <w:lang w:eastAsia="nl-NL"/>
            </w:rPr>
          </w:pPr>
          <w:hyperlink w:anchor="_Toc76123808" w:history="1">
            <w:r w:rsidRPr="0077430D">
              <w:rPr>
                <w:rStyle w:val="Hyperlink"/>
                <w:noProof/>
              </w:rPr>
              <w:t>Resultaten</w:t>
            </w:r>
            <w:r>
              <w:rPr>
                <w:noProof/>
                <w:webHidden/>
              </w:rPr>
              <w:tab/>
            </w:r>
            <w:r>
              <w:rPr>
                <w:noProof/>
                <w:webHidden/>
              </w:rPr>
              <w:fldChar w:fldCharType="begin"/>
            </w:r>
            <w:r>
              <w:rPr>
                <w:noProof/>
                <w:webHidden/>
              </w:rPr>
              <w:instrText xml:space="preserve"> PAGEREF _Toc76123808 \h </w:instrText>
            </w:r>
            <w:r>
              <w:rPr>
                <w:noProof/>
                <w:webHidden/>
              </w:rPr>
            </w:r>
            <w:r>
              <w:rPr>
                <w:noProof/>
                <w:webHidden/>
              </w:rPr>
              <w:fldChar w:fldCharType="separate"/>
            </w:r>
            <w:r>
              <w:rPr>
                <w:noProof/>
                <w:webHidden/>
              </w:rPr>
              <w:t>18</w:t>
            </w:r>
            <w:r>
              <w:rPr>
                <w:noProof/>
                <w:webHidden/>
              </w:rPr>
              <w:fldChar w:fldCharType="end"/>
            </w:r>
          </w:hyperlink>
        </w:p>
        <w:p w14:paraId="60FEE830" w14:textId="026598AE" w:rsidR="00553E02" w:rsidRDefault="00553E02">
          <w:pPr>
            <w:pStyle w:val="Inhopg2"/>
            <w:tabs>
              <w:tab w:val="right" w:leader="dot" w:pos="9062"/>
            </w:tabs>
            <w:rPr>
              <w:rFonts w:eastAsiaTheme="minorEastAsia"/>
              <w:noProof/>
              <w:lang w:eastAsia="nl-NL"/>
            </w:rPr>
          </w:pPr>
          <w:hyperlink w:anchor="_Toc76123809" w:history="1">
            <w:r w:rsidRPr="0077430D">
              <w:rPr>
                <w:rStyle w:val="Hyperlink"/>
                <w:noProof/>
              </w:rPr>
              <w:t>Sterke en zwakke punten</w:t>
            </w:r>
            <w:r>
              <w:rPr>
                <w:noProof/>
                <w:webHidden/>
              </w:rPr>
              <w:tab/>
            </w:r>
            <w:r>
              <w:rPr>
                <w:noProof/>
                <w:webHidden/>
              </w:rPr>
              <w:fldChar w:fldCharType="begin"/>
            </w:r>
            <w:r>
              <w:rPr>
                <w:noProof/>
                <w:webHidden/>
              </w:rPr>
              <w:instrText xml:space="preserve"> PAGEREF _Toc76123809 \h </w:instrText>
            </w:r>
            <w:r>
              <w:rPr>
                <w:noProof/>
                <w:webHidden/>
              </w:rPr>
            </w:r>
            <w:r>
              <w:rPr>
                <w:noProof/>
                <w:webHidden/>
              </w:rPr>
              <w:fldChar w:fldCharType="separate"/>
            </w:r>
            <w:r>
              <w:rPr>
                <w:noProof/>
                <w:webHidden/>
              </w:rPr>
              <w:t>18</w:t>
            </w:r>
            <w:r>
              <w:rPr>
                <w:noProof/>
                <w:webHidden/>
              </w:rPr>
              <w:fldChar w:fldCharType="end"/>
            </w:r>
          </w:hyperlink>
        </w:p>
        <w:p w14:paraId="2E1E6B68" w14:textId="1921D876" w:rsidR="00553E02" w:rsidRDefault="00553E02">
          <w:pPr>
            <w:pStyle w:val="Inhopg2"/>
            <w:tabs>
              <w:tab w:val="right" w:leader="dot" w:pos="9062"/>
            </w:tabs>
            <w:rPr>
              <w:rFonts w:eastAsiaTheme="minorEastAsia"/>
              <w:noProof/>
              <w:lang w:eastAsia="nl-NL"/>
            </w:rPr>
          </w:pPr>
          <w:hyperlink w:anchor="_Toc76123810" w:history="1">
            <w:r w:rsidRPr="0077430D">
              <w:rPr>
                <w:rStyle w:val="Hyperlink"/>
                <w:noProof/>
              </w:rPr>
              <w:t>Aanbeveling voor vervolgonderzoek</w:t>
            </w:r>
            <w:r>
              <w:rPr>
                <w:noProof/>
                <w:webHidden/>
              </w:rPr>
              <w:tab/>
            </w:r>
            <w:r>
              <w:rPr>
                <w:noProof/>
                <w:webHidden/>
              </w:rPr>
              <w:fldChar w:fldCharType="begin"/>
            </w:r>
            <w:r>
              <w:rPr>
                <w:noProof/>
                <w:webHidden/>
              </w:rPr>
              <w:instrText xml:space="preserve"> PAGEREF _Toc76123810 \h </w:instrText>
            </w:r>
            <w:r>
              <w:rPr>
                <w:noProof/>
                <w:webHidden/>
              </w:rPr>
            </w:r>
            <w:r>
              <w:rPr>
                <w:noProof/>
                <w:webHidden/>
              </w:rPr>
              <w:fldChar w:fldCharType="separate"/>
            </w:r>
            <w:r>
              <w:rPr>
                <w:noProof/>
                <w:webHidden/>
              </w:rPr>
              <w:t>19</w:t>
            </w:r>
            <w:r>
              <w:rPr>
                <w:noProof/>
                <w:webHidden/>
              </w:rPr>
              <w:fldChar w:fldCharType="end"/>
            </w:r>
          </w:hyperlink>
        </w:p>
        <w:p w14:paraId="600B32D2" w14:textId="2BE90880" w:rsidR="00553E02" w:rsidRDefault="00553E02">
          <w:pPr>
            <w:pStyle w:val="Inhopg1"/>
            <w:tabs>
              <w:tab w:val="right" w:leader="dot" w:pos="9062"/>
            </w:tabs>
            <w:rPr>
              <w:rFonts w:eastAsiaTheme="minorEastAsia"/>
              <w:noProof/>
              <w:lang w:eastAsia="nl-NL"/>
            </w:rPr>
          </w:pPr>
          <w:hyperlink w:anchor="_Toc76123811" w:history="1">
            <w:r w:rsidRPr="0077430D">
              <w:rPr>
                <w:rStyle w:val="Hyperlink"/>
                <w:noProof/>
              </w:rPr>
              <w:t>Conclusie</w:t>
            </w:r>
            <w:r>
              <w:rPr>
                <w:noProof/>
                <w:webHidden/>
              </w:rPr>
              <w:tab/>
            </w:r>
            <w:r>
              <w:rPr>
                <w:noProof/>
                <w:webHidden/>
              </w:rPr>
              <w:fldChar w:fldCharType="begin"/>
            </w:r>
            <w:r>
              <w:rPr>
                <w:noProof/>
                <w:webHidden/>
              </w:rPr>
              <w:instrText xml:space="preserve"> PAGEREF _Toc76123811 \h </w:instrText>
            </w:r>
            <w:r>
              <w:rPr>
                <w:noProof/>
                <w:webHidden/>
              </w:rPr>
            </w:r>
            <w:r>
              <w:rPr>
                <w:noProof/>
                <w:webHidden/>
              </w:rPr>
              <w:fldChar w:fldCharType="separate"/>
            </w:r>
            <w:r>
              <w:rPr>
                <w:noProof/>
                <w:webHidden/>
              </w:rPr>
              <w:t>19</w:t>
            </w:r>
            <w:r>
              <w:rPr>
                <w:noProof/>
                <w:webHidden/>
              </w:rPr>
              <w:fldChar w:fldCharType="end"/>
            </w:r>
          </w:hyperlink>
        </w:p>
        <w:p w14:paraId="28A98B6A" w14:textId="1A6A54E3" w:rsidR="00553E02" w:rsidRDefault="00553E02">
          <w:pPr>
            <w:pStyle w:val="Inhopg2"/>
            <w:tabs>
              <w:tab w:val="right" w:leader="dot" w:pos="9062"/>
            </w:tabs>
            <w:rPr>
              <w:rFonts w:eastAsiaTheme="minorEastAsia"/>
              <w:noProof/>
              <w:lang w:eastAsia="nl-NL"/>
            </w:rPr>
          </w:pPr>
          <w:hyperlink w:anchor="_Toc76123812" w:history="1">
            <w:r w:rsidRPr="0077430D">
              <w:rPr>
                <w:rStyle w:val="Hyperlink"/>
                <w:noProof/>
              </w:rPr>
              <w:t>Aanbeveling voor de praktijk</w:t>
            </w:r>
            <w:r>
              <w:rPr>
                <w:noProof/>
                <w:webHidden/>
              </w:rPr>
              <w:tab/>
            </w:r>
            <w:r>
              <w:rPr>
                <w:noProof/>
                <w:webHidden/>
              </w:rPr>
              <w:fldChar w:fldCharType="begin"/>
            </w:r>
            <w:r>
              <w:rPr>
                <w:noProof/>
                <w:webHidden/>
              </w:rPr>
              <w:instrText xml:space="preserve"> PAGEREF _Toc76123812 \h </w:instrText>
            </w:r>
            <w:r>
              <w:rPr>
                <w:noProof/>
                <w:webHidden/>
              </w:rPr>
            </w:r>
            <w:r>
              <w:rPr>
                <w:noProof/>
                <w:webHidden/>
              </w:rPr>
              <w:fldChar w:fldCharType="separate"/>
            </w:r>
            <w:r>
              <w:rPr>
                <w:noProof/>
                <w:webHidden/>
              </w:rPr>
              <w:t>20</w:t>
            </w:r>
            <w:r>
              <w:rPr>
                <w:noProof/>
                <w:webHidden/>
              </w:rPr>
              <w:fldChar w:fldCharType="end"/>
            </w:r>
          </w:hyperlink>
        </w:p>
        <w:p w14:paraId="0B563548" w14:textId="282D4DD6" w:rsidR="00553E02" w:rsidRDefault="00553E02">
          <w:pPr>
            <w:pStyle w:val="Inhopg1"/>
            <w:tabs>
              <w:tab w:val="right" w:leader="dot" w:pos="9062"/>
            </w:tabs>
            <w:rPr>
              <w:rFonts w:eastAsiaTheme="minorEastAsia"/>
              <w:noProof/>
              <w:lang w:eastAsia="nl-NL"/>
            </w:rPr>
          </w:pPr>
          <w:hyperlink w:anchor="_Toc76123813" w:history="1">
            <w:r w:rsidRPr="0077430D">
              <w:rPr>
                <w:rStyle w:val="Hyperlink"/>
                <w:noProof/>
                <w:lang w:val="en-GB"/>
              </w:rPr>
              <w:t>Referenties</w:t>
            </w:r>
            <w:r>
              <w:rPr>
                <w:noProof/>
                <w:webHidden/>
              </w:rPr>
              <w:tab/>
            </w:r>
            <w:r>
              <w:rPr>
                <w:noProof/>
                <w:webHidden/>
              </w:rPr>
              <w:fldChar w:fldCharType="begin"/>
            </w:r>
            <w:r>
              <w:rPr>
                <w:noProof/>
                <w:webHidden/>
              </w:rPr>
              <w:instrText xml:space="preserve"> PAGEREF _Toc76123813 \h </w:instrText>
            </w:r>
            <w:r>
              <w:rPr>
                <w:noProof/>
                <w:webHidden/>
              </w:rPr>
            </w:r>
            <w:r>
              <w:rPr>
                <w:noProof/>
                <w:webHidden/>
              </w:rPr>
              <w:fldChar w:fldCharType="separate"/>
            </w:r>
            <w:r>
              <w:rPr>
                <w:noProof/>
                <w:webHidden/>
              </w:rPr>
              <w:t>21</w:t>
            </w:r>
            <w:r>
              <w:rPr>
                <w:noProof/>
                <w:webHidden/>
              </w:rPr>
              <w:fldChar w:fldCharType="end"/>
            </w:r>
          </w:hyperlink>
        </w:p>
        <w:p w14:paraId="0546C17C" w14:textId="078F0F2B" w:rsidR="00553E02" w:rsidRDefault="00553E02">
          <w:pPr>
            <w:pStyle w:val="Inhopg1"/>
            <w:tabs>
              <w:tab w:val="right" w:leader="dot" w:pos="9062"/>
            </w:tabs>
            <w:rPr>
              <w:rFonts w:eastAsiaTheme="minorEastAsia"/>
              <w:noProof/>
              <w:lang w:eastAsia="nl-NL"/>
            </w:rPr>
          </w:pPr>
          <w:hyperlink w:anchor="_Toc76123814" w:history="1">
            <w:r w:rsidRPr="0077430D">
              <w:rPr>
                <w:rStyle w:val="Hyperlink"/>
                <w:noProof/>
              </w:rPr>
              <w:t>Bijlage</w:t>
            </w:r>
            <w:r>
              <w:rPr>
                <w:noProof/>
                <w:webHidden/>
              </w:rPr>
              <w:tab/>
            </w:r>
            <w:r>
              <w:rPr>
                <w:noProof/>
                <w:webHidden/>
              </w:rPr>
              <w:fldChar w:fldCharType="begin"/>
            </w:r>
            <w:r>
              <w:rPr>
                <w:noProof/>
                <w:webHidden/>
              </w:rPr>
              <w:instrText xml:space="preserve"> PAGEREF _Toc76123814 \h </w:instrText>
            </w:r>
            <w:r>
              <w:rPr>
                <w:noProof/>
                <w:webHidden/>
              </w:rPr>
            </w:r>
            <w:r>
              <w:rPr>
                <w:noProof/>
                <w:webHidden/>
              </w:rPr>
              <w:fldChar w:fldCharType="separate"/>
            </w:r>
            <w:r>
              <w:rPr>
                <w:noProof/>
                <w:webHidden/>
              </w:rPr>
              <w:t>24</w:t>
            </w:r>
            <w:r>
              <w:rPr>
                <w:noProof/>
                <w:webHidden/>
              </w:rPr>
              <w:fldChar w:fldCharType="end"/>
            </w:r>
          </w:hyperlink>
        </w:p>
        <w:p w14:paraId="0679599D" w14:textId="6F60AB40" w:rsidR="00553E02" w:rsidRDefault="00553E02">
          <w:pPr>
            <w:pStyle w:val="Inhopg2"/>
            <w:tabs>
              <w:tab w:val="right" w:leader="dot" w:pos="9062"/>
            </w:tabs>
            <w:rPr>
              <w:rFonts w:eastAsiaTheme="minorEastAsia"/>
              <w:noProof/>
              <w:lang w:eastAsia="nl-NL"/>
            </w:rPr>
          </w:pPr>
          <w:hyperlink w:anchor="_Toc76123815" w:history="1">
            <w:r w:rsidRPr="0077430D">
              <w:rPr>
                <w:rStyle w:val="Hyperlink"/>
                <w:noProof/>
              </w:rPr>
              <w:t>Bijlage 1: Zoekstrengen in de databases PubMed, CINAHL en PEDro.</w:t>
            </w:r>
            <w:r>
              <w:rPr>
                <w:noProof/>
                <w:webHidden/>
              </w:rPr>
              <w:tab/>
            </w:r>
            <w:r>
              <w:rPr>
                <w:noProof/>
                <w:webHidden/>
              </w:rPr>
              <w:fldChar w:fldCharType="begin"/>
            </w:r>
            <w:r>
              <w:rPr>
                <w:noProof/>
                <w:webHidden/>
              </w:rPr>
              <w:instrText xml:space="preserve"> PAGEREF _Toc76123815 \h </w:instrText>
            </w:r>
            <w:r>
              <w:rPr>
                <w:noProof/>
                <w:webHidden/>
              </w:rPr>
            </w:r>
            <w:r>
              <w:rPr>
                <w:noProof/>
                <w:webHidden/>
              </w:rPr>
              <w:fldChar w:fldCharType="separate"/>
            </w:r>
            <w:r>
              <w:rPr>
                <w:noProof/>
                <w:webHidden/>
              </w:rPr>
              <w:t>24</w:t>
            </w:r>
            <w:r>
              <w:rPr>
                <w:noProof/>
                <w:webHidden/>
              </w:rPr>
              <w:fldChar w:fldCharType="end"/>
            </w:r>
          </w:hyperlink>
        </w:p>
        <w:p w14:paraId="786F8BE9" w14:textId="657AF294" w:rsidR="00553E02" w:rsidRDefault="00553E02">
          <w:pPr>
            <w:pStyle w:val="Inhopg2"/>
            <w:tabs>
              <w:tab w:val="right" w:leader="dot" w:pos="9062"/>
            </w:tabs>
            <w:rPr>
              <w:rFonts w:eastAsiaTheme="minorEastAsia"/>
              <w:noProof/>
              <w:lang w:eastAsia="nl-NL"/>
            </w:rPr>
          </w:pPr>
          <w:hyperlink w:anchor="_Toc76123816" w:history="1">
            <w:r w:rsidRPr="0077430D">
              <w:rPr>
                <w:rStyle w:val="Hyperlink"/>
                <w:noProof/>
                <w:lang w:val="en-GB"/>
              </w:rPr>
              <w:t>Bijlage 2: OCBEM Level of Evidence</w:t>
            </w:r>
            <w:r>
              <w:rPr>
                <w:noProof/>
                <w:webHidden/>
              </w:rPr>
              <w:tab/>
            </w:r>
            <w:r>
              <w:rPr>
                <w:noProof/>
                <w:webHidden/>
              </w:rPr>
              <w:fldChar w:fldCharType="begin"/>
            </w:r>
            <w:r>
              <w:rPr>
                <w:noProof/>
                <w:webHidden/>
              </w:rPr>
              <w:instrText xml:space="preserve"> PAGEREF _Toc76123816 \h </w:instrText>
            </w:r>
            <w:r>
              <w:rPr>
                <w:noProof/>
                <w:webHidden/>
              </w:rPr>
            </w:r>
            <w:r>
              <w:rPr>
                <w:noProof/>
                <w:webHidden/>
              </w:rPr>
              <w:fldChar w:fldCharType="separate"/>
            </w:r>
            <w:r>
              <w:rPr>
                <w:noProof/>
                <w:webHidden/>
              </w:rPr>
              <w:t>25</w:t>
            </w:r>
            <w:r>
              <w:rPr>
                <w:noProof/>
                <w:webHidden/>
              </w:rPr>
              <w:fldChar w:fldCharType="end"/>
            </w:r>
          </w:hyperlink>
        </w:p>
        <w:p w14:paraId="6A576C78" w14:textId="20743EE9" w:rsidR="00553E02" w:rsidRDefault="00553E02">
          <w:pPr>
            <w:pStyle w:val="Inhopg2"/>
            <w:tabs>
              <w:tab w:val="right" w:leader="dot" w:pos="9062"/>
            </w:tabs>
            <w:rPr>
              <w:rFonts w:eastAsiaTheme="minorEastAsia"/>
              <w:noProof/>
              <w:lang w:eastAsia="nl-NL"/>
            </w:rPr>
          </w:pPr>
          <w:hyperlink w:anchor="_Toc76123817" w:history="1">
            <w:r w:rsidRPr="0077430D">
              <w:rPr>
                <w:rStyle w:val="Hyperlink"/>
                <w:noProof/>
              </w:rPr>
              <w:t>Bijlage 3: STROBE checklijst</w:t>
            </w:r>
            <w:r>
              <w:rPr>
                <w:noProof/>
                <w:webHidden/>
              </w:rPr>
              <w:tab/>
            </w:r>
            <w:r>
              <w:rPr>
                <w:noProof/>
                <w:webHidden/>
              </w:rPr>
              <w:fldChar w:fldCharType="begin"/>
            </w:r>
            <w:r>
              <w:rPr>
                <w:noProof/>
                <w:webHidden/>
              </w:rPr>
              <w:instrText xml:space="preserve"> PAGEREF _Toc76123817 \h </w:instrText>
            </w:r>
            <w:r>
              <w:rPr>
                <w:noProof/>
                <w:webHidden/>
              </w:rPr>
            </w:r>
            <w:r>
              <w:rPr>
                <w:noProof/>
                <w:webHidden/>
              </w:rPr>
              <w:fldChar w:fldCharType="separate"/>
            </w:r>
            <w:r>
              <w:rPr>
                <w:noProof/>
                <w:webHidden/>
              </w:rPr>
              <w:t>26</w:t>
            </w:r>
            <w:r>
              <w:rPr>
                <w:noProof/>
                <w:webHidden/>
              </w:rPr>
              <w:fldChar w:fldCharType="end"/>
            </w:r>
          </w:hyperlink>
        </w:p>
        <w:p w14:paraId="36E91721" w14:textId="5DFF9780" w:rsidR="00553E02" w:rsidRDefault="00553E02">
          <w:pPr>
            <w:pStyle w:val="Inhopg2"/>
            <w:tabs>
              <w:tab w:val="right" w:leader="dot" w:pos="9062"/>
            </w:tabs>
            <w:rPr>
              <w:rFonts w:eastAsiaTheme="minorEastAsia"/>
              <w:noProof/>
              <w:lang w:eastAsia="nl-NL"/>
            </w:rPr>
          </w:pPr>
          <w:hyperlink w:anchor="_Toc76123818" w:history="1">
            <w:r w:rsidRPr="0077430D">
              <w:rPr>
                <w:rStyle w:val="Hyperlink"/>
                <w:noProof/>
                <w:lang w:val="en-GB"/>
              </w:rPr>
              <w:t xml:space="preserve">Bijlage 4: </w:t>
            </w:r>
            <w:r w:rsidRPr="0077430D">
              <w:rPr>
                <w:rStyle w:val="Hyperlink"/>
                <w:noProof/>
              </w:rPr>
              <w:t>STROBE checklijst score.</w:t>
            </w:r>
            <w:r>
              <w:rPr>
                <w:noProof/>
                <w:webHidden/>
              </w:rPr>
              <w:tab/>
            </w:r>
            <w:r>
              <w:rPr>
                <w:noProof/>
                <w:webHidden/>
              </w:rPr>
              <w:fldChar w:fldCharType="begin"/>
            </w:r>
            <w:r>
              <w:rPr>
                <w:noProof/>
                <w:webHidden/>
              </w:rPr>
              <w:instrText xml:space="preserve"> PAGEREF _Toc76123818 \h </w:instrText>
            </w:r>
            <w:r>
              <w:rPr>
                <w:noProof/>
                <w:webHidden/>
              </w:rPr>
            </w:r>
            <w:r>
              <w:rPr>
                <w:noProof/>
                <w:webHidden/>
              </w:rPr>
              <w:fldChar w:fldCharType="separate"/>
            </w:r>
            <w:r>
              <w:rPr>
                <w:noProof/>
                <w:webHidden/>
              </w:rPr>
              <w:t>28</w:t>
            </w:r>
            <w:r>
              <w:rPr>
                <w:noProof/>
                <w:webHidden/>
              </w:rPr>
              <w:fldChar w:fldCharType="end"/>
            </w:r>
          </w:hyperlink>
        </w:p>
        <w:p w14:paraId="25C2C05B" w14:textId="2729172B" w:rsidR="00F67036" w:rsidRDefault="00F67036" w:rsidP="00F67036">
          <w:r>
            <w:rPr>
              <w:b/>
              <w:bCs/>
            </w:rPr>
            <w:fldChar w:fldCharType="end"/>
          </w:r>
        </w:p>
      </w:sdtContent>
    </w:sdt>
    <w:p w14:paraId="3B5A36D4" w14:textId="77777777" w:rsidR="00F67036" w:rsidRDefault="00F67036" w:rsidP="00F67036"/>
    <w:p w14:paraId="0EF63FB5" w14:textId="77777777" w:rsidR="00F67036" w:rsidRDefault="00F67036" w:rsidP="00F67036"/>
    <w:p w14:paraId="17F6AA52" w14:textId="77777777" w:rsidR="00F67036" w:rsidRDefault="00F67036" w:rsidP="00F67036"/>
    <w:p w14:paraId="6CF0BBAA" w14:textId="77777777" w:rsidR="00F67036" w:rsidRDefault="00F67036" w:rsidP="00F67036"/>
    <w:p w14:paraId="6A5C6B95" w14:textId="44A36F9B" w:rsidR="00F67036" w:rsidRDefault="00F67036" w:rsidP="00F67036"/>
    <w:p w14:paraId="4CFD686C" w14:textId="309BCC47" w:rsidR="001D51E4" w:rsidRDefault="001D51E4" w:rsidP="00F67036"/>
    <w:p w14:paraId="63F89FD9" w14:textId="4C52CC98" w:rsidR="001D51E4" w:rsidRDefault="001D51E4" w:rsidP="00F67036"/>
    <w:p w14:paraId="1F7FBD96" w14:textId="5DD2D650" w:rsidR="001D51E4" w:rsidRDefault="001D51E4" w:rsidP="00F67036"/>
    <w:p w14:paraId="7C74AB87" w14:textId="4B343959" w:rsidR="001D51E4" w:rsidRDefault="001D51E4" w:rsidP="00F67036"/>
    <w:p w14:paraId="2D88E1BA" w14:textId="0871AC36" w:rsidR="001D51E4" w:rsidRDefault="001D51E4" w:rsidP="00F67036"/>
    <w:p w14:paraId="0BE84885" w14:textId="00B352ED" w:rsidR="001D51E4" w:rsidRDefault="001D51E4" w:rsidP="00F67036"/>
    <w:p w14:paraId="7A80FD4D" w14:textId="79D5CBDD" w:rsidR="001D51E4" w:rsidRDefault="001D51E4" w:rsidP="00F67036"/>
    <w:p w14:paraId="19FAE5BB" w14:textId="1835173D" w:rsidR="001D51E4" w:rsidRDefault="001D51E4" w:rsidP="00F67036"/>
    <w:p w14:paraId="47C9478A" w14:textId="652EF95B" w:rsidR="001D51E4" w:rsidRDefault="001D51E4" w:rsidP="00F67036"/>
    <w:p w14:paraId="5620F2B9" w14:textId="0EA71753" w:rsidR="001D51E4" w:rsidRDefault="001D51E4" w:rsidP="00F67036"/>
    <w:p w14:paraId="3B36969B" w14:textId="1B42BDA2" w:rsidR="001D51E4" w:rsidRDefault="001D51E4" w:rsidP="00F67036"/>
    <w:p w14:paraId="6A71AD37" w14:textId="73946701" w:rsidR="001D51E4" w:rsidRDefault="001D51E4" w:rsidP="00F67036"/>
    <w:p w14:paraId="1F407EFC" w14:textId="67051309" w:rsidR="001D51E4" w:rsidRDefault="001D51E4" w:rsidP="00F67036"/>
    <w:p w14:paraId="48B829C5" w14:textId="1C8D1887" w:rsidR="001D51E4" w:rsidRDefault="001D51E4" w:rsidP="00F67036"/>
    <w:p w14:paraId="6BF2B7AD" w14:textId="72E80280" w:rsidR="001D51E4" w:rsidRDefault="001D51E4" w:rsidP="00F67036"/>
    <w:p w14:paraId="49B4D5AC" w14:textId="016D3D82" w:rsidR="001D51E4" w:rsidRDefault="001D51E4" w:rsidP="00F67036"/>
    <w:p w14:paraId="56DD5634" w14:textId="6E221A45" w:rsidR="001D51E4" w:rsidRDefault="001D51E4" w:rsidP="00F67036"/>
    <w:p w14:paraId="2D56CA8B" w14:textId="5E0D658B" w:rsidR="001D51E4" w:rsidRDefault="001D51E4" w:rsidP="00F67036"/>
    <w:p w14:paraId="42FD700B" w14:textId="12F72580" w:rsidR="001D51E4" w:rsidRDefault="001D51E4" w:rsidP="00F67036"/>
    <w:p w14:paraId="2E665932" w14:textId="5CCC2B50" w:rsidR="001D51E4" w:rsidRDefault="001D51E4" w:rsidP="00F67036"/>
    <w:p w14:paraId="1FA6766E" w14:textId="19053289" w:rsidR="001D51E4" w:rsidRDefault="001D51E4" w:rsidP="00F67036"/>
    <w:p w14:paraId="777064DE" w14:textId="77777777" w:rsidR="001D51E4" w:rsidRDefault="001D51E4" w:rsidP="00F67036"/>
    <w:p w14:paraId="769812A9" w14:textId="77777777" w:rsidR="00F67036" w:rsidRDefault="00F67036" w:rsidP="00F67036">
      <w:pPr>
        <w:pStyle w:val="Kop1"/>
      </w:pPr>
      <w:bookmarkStart w:id="2" w:name="_Toc76123781"/>
      <w:r>
        <w:lastRenderedPageBreak/>
        <w:t>Samenvatting</w:t>
      </w:r>
      <w:bookmarkEnd w:id="2"/>
    </w:p>
    <w:p w14:paraId="4F36CB2C" w14:textId="77777777" w:rsidR="003138E6" w:rsidRDefault="00CA0F8B" w:rsidP="003138E6">
      <w:pPr>
        <w:rPr>
          <w:b/>
          <w:bCs/>
        </w:rPr>
      </w:pPr>
      <w:r w:rsidRPr="003138E6">
        <w:rPr>
          <w:b/>
          <w:bCs/>
        </w:rPr>
        <w:t>I</w:t>
      </w:r>
      <w:r w:rsidR="00F67036" w:rsidRPr="003138E6">
        <w:rPr>
          <w:b/>
          <w:bCs/>
        </w:rPr>
        <w:t>nleiding</w:t>
      </w:r>
      <w:r w:rsidR="003138E6">
        <w:rPr>
          <w:b/>
          <w:bCs/>
        </w:rPr>
        <w:t xml:space="preserve"> </w:t>
      </w:r>
    </w:p>
    <w:p w14:paraId="7F443C26" w14:textId="63D319E4" w:rsidR="003138E6" w:rsidRPr="003138E6" w:rsidRDefault="00CA0F8B" w:rsidP="003138E6">
      <w:pPr>
        <w:rPr>
          <w:b/>
          <w:bCs/>
        </w:rPr>
      </w:pPr>
      <w:r>
        <w:t xml:space="preserve">Spontane coronaire arteriële dissectie </w:t>
      </w:r>
      <w:r w:rsidR="00C47434">
        <w:t>(hierna te noemen</w:t>
      </w:r>
      <w:r w:rsidR="00D9552A">
        <w:t>:</w:t>
      </w:r>
      <w:r w:rsidR="00C47434">
        <w:t xml:space="preserve"> </w:t>
      </w:r>
      <w:r>
        <w:t>SCAD) is een dissectie van een coronaire arterie</w:t>
      </w:r>
      <w:r w:rsidR="252A5B60" w:rsidRPr="00340815">
        <w:t>,</w:t>
      </w:r>
      <w:r w:rsidRPr="00340815">
        <w:t xml:space="preserve"> w</w:t>
      </w:r>
      <w:r w:rsidR="508A53FD" w:rsidRPr="00340815">
        <w:t>elke</w:t>
      </w:r>
      <w:r w:rsidRPr="00340815">
        <w:t xml:space="preserve"> </w:t>
      </w:r>
      <w:r>
        <w:t>veroorzaakt wordt door een spontane scheur of bloeding in de coronaire</w:t>
      </w:r>
      <w:r w:rsidR="00A0722F">
        <w:t xml:space="preserve"> vaatwand</w:t>
      </w:r>
      <w:r>
        <w:t>.</w:t>
      </w:r>
      <w:r w:rsidR="003138E6">
        <w:t xml:space="preserve"> </w:t>
      </w:r>
      <w:r w:rsidR="00422C7C">
        <w:t xml:space="preserve">Na een SCAD worden patiënten </w:t>
      </w:r>
      <w:r w:rsidR="00C47434">
        <w:t xml:space="preserve">doorgaans </w:t>
      </w:r>
      <w:r w:rsidR="00422C7C">
        <w:t>verwezen naar een hartrevalidatie</w:t>
      </w:r>
      <w:r w:rsidR="13B09A0A">
        <w:t xml:space="preserve"> </w:t>
      </w:r>
      <w:r w:rsidR="00422C7C">
        <w:t xml:space="preserve">programma. Voor reguliere hartpatiënten is </w:t>
      </w:r>
      <w:r w:rsidR="00A0722F">
        <w:t>het</w:t>
      </w:r>
      <w:r w:rsidR="00422C7C">
        <w:t xml:space="preserve"> bekend dat hartrevalidatie positieve effecten heeft, </w:t>
      </w:r>
      <w:r w:rsidR="00C47434">
        <w:t xml:space="preserve">dit is </w:t>
      </w:r>
      <w:r w:rsidR="00422C7C">
        <w:t xml:space="preserve">echter voor </w:t>
      </w:r>
      <w:r w:rsidR="00422C7C" w:rsidRPr="00340815">
        <w:t>SCAD</w:t>
      </w:r>
      <w:r w:rsidR="1A68FEAE" w:rsidRPr="00340815">
        <w:t>-</w:t>
      </w:r>
      <w:r w:rsidR="006D4DBD" w:rsidRPr="00340815">
        <w:t xml:space="preserve">patiënten </w:t>
      </w:r>
      <w:r w:rsidR="00C47434">
        <w:t xml:space="preserve">nog </w:t>
      </w:r>
      <w:r w:rsidR="00422C7C">
        <w:t xml:space="preserve">niet het geval. Er is </w:t>
      </w:r>
      <w:r w:rsidR="0047499A">
        <w:t xml:space="preserve">nog zeer weinig bekend </w:t>
      </w:r>
      <w:r w:rsidR="00422C7C">
        <w:t xml:space="preserve">over </w:t>
      </w:r>
      <w:r w:rsidR="00422C7C" w:rsidRPr="00340815">
        <w:t>SCAD</w:t>
      </w:r>
      <w:r w:rsidR="00794C18" w:rsidRPr="00340815">
        <w:t>-</w:t>
      </w:r>
      <w:r w:rsidR="00422C7C" w:rsidRPr="00340815">
        <w:t xml:space="preserve">revalidatie </w:t>
      </w:r>
      <w:r w:rsidR="0047499A">
        <w:t>in de literatuur.</w:t>
      </w:r>
      <w:r w:rsidR="00422C7C">
        <w:t xml:space="preserve"> </w:t>
      </w:r>
      <w:r w:rsidR="00A0722F">
        <w:t xml:space="preserve">Daarnaast </w:t>
      </w:r>
      <w:r w:rsidR="00422C7C">
        <w:t>is het</w:t>
      </w:r>
      <w:r w:rsidR="00A0722F">
        <w:t xml:space="preserve"> ook</w:t>
      </w:r>
      <w:r w:rsidR="00422C7C">
        <w:t xml:space="preserve"> nog onbekend of er mogelijk bijwerkingen op kunnen treden en of </w:t>
      </w:r>
      <w:r w:rsidR="00422C7C" w:rsidRPr="008A574D">
        <w:t>SCAD</w:t>
      </w:r>
      <w:r w:rsidR="00794C18" w:rsidRPr="008A574D">
        <w:t>-</w:t>
      </w:r>
      <w:r w:rsidR="00422C7C" w:rsidRPr="008A574D">
        <w:t xml:space="preserve">revalidatie </w:t>
      </w:r>
      <w:r w:rsidR="00422C7C">
        <w:t xml:space="preserve">veilig is. Om deze reden is het doel van </w:t>
      </w:r>
      <w:r w:rsidR="003138E6">
        <w:t xml:space="preserve">deze literatuurstudie </w:t>
      </w:r>
      <w:r w:rsidR="00422C7C">
        <w:t>om</w:t>
      </w:r>
      <w:r w:rsidR="36548662">
        <w:t xml:space="preserve"> </w:t>
      </w:r>
      <w:r w:rsidR="36548662" w:rsidRPr="00340815">
        <w:t>de</w:t>
      </w:r>
      <w:r w:rsidR="003138E6">
        <w:t xml:space="preserve"> bijwerkingen die</w:t>
      </w:r>
      <w:r w:rsidR="003138E6" w:rsidRPr="51EB6F80">
        <w:rPr>
          <w:color w:val="FF0000"/>
        </w:rPr>
        <w:t xml:space="preserve"> </w:t>
      </w:r>
      <w:r w:rsidR="00EE665A">
        <w:t xml:space="preserve">optreden tijdens </w:t>
      </w:r>
      <w:r w:rsidR="003138E6">
        <w:t xml:space="preserve">de revalidatie </w:t>
      </w:r>
      <w:r w:rsidR="00422C7C">
        <w:t xml:space="preserve">in kaart brengen </w:t>
      </w:r>
      <w:r w:rsidR="00EE665A">
        <w:t xml:space="preserve">en op basis hiervan een advies te geven over een veilig </w:t>
      </w:r>
      <w:r w:rsidR="72516F10" w:rsidRPr="00340815">
        <w:t>revalidatieprogramma</w:t>
      </w:r>
      <w:r w:rsidR="00EE665A" w:rsidRPr="00340815">
        <w:t>.</w:t>
      </w:r>
      <w:r w:rsidR="003138E6">
        <w:t xml:space="preserve"> Om dit te onderzoeken is de volgende </w:t>
      </w:r>
      <w:r w:rsidR="00EE665A">
        <w:t xml:space="preserve">primaire </w:t>
      </w:r>
      <w:r w:rsidR="003138E6">
        <w:t>onderzoeksvraag opgesteld: “</w:t>
      </w:r>
      <w:r w:rsidR="003138E6" w:rsidRPr="51EB6F80">
        <w:rPr>
          <w:i/>
          <w:iCs/>
        </w:rPr>
        <w:t xml:space="preserve">Welke mogelijke bijwerkingen kunnen worden gesignaleerd tijdens een hartrevalidatieprogramma bij </w:t>
      </w:r>
      <w:r w:rsidR="003138E6" w:rsidRPr="00340815">
        <w:rPr>
          <w:i/>
          <w:iCs/>
        </w:rPr>
        <w:t>SCAD</w:t>
      </w:r>
      <w:r w:rsidR="00794C18" w:rsidRPr="00340815">
        <w:rPr>
          <w:i/>
          <w:iCs/>
        </w:rPr>
        <w:t>-</w:t>
      </w:r>
      <w:r w:rsidR="003138E6" w:rsidRPr="00340815">
        <w:rPr>
          <w:i/>
          <w:iCs/>
        </w:rPr>
        <w:t>patiënten?”.</w:t>
      </w:r>
    </w:p>
    <w:p w14:paraId="45911581" w14:textId="4C06AAB9" w:rsidR="00CA0F8B" w:rsidRPr="003138E6" w:rsidRDefault="00CA0F8B" w:rsidP="00F67036">
      <w:pPr>
        <w:rPr>
          <w:b/>
          <w:bCs/>
        </w:rPr>
      </w:pPr>
      <w:r w:rsidRPr="003138E6">
        <w:rPr>
          <w:b/>
          <w:bCs/>
        </w:rPr>
        <w:t>M</w:t>
      </w:r>
      <w:r w:rsidR="00F67036" w:rsidRPr="003138E6">
        <w:rPr>
          <w:b/>
          <w:bCs/>
        </w:rPr>
        <w:t>etho</w:t>
      </w:r>
      <w:r w:rsidRPr="003138E6">
        <w:rPr>
          <w:b/>
          <w:bCs/>
        </w:rPr>
        <w:t>de</w:t>
      </w:r>
    </w:p>
    <w:p w14:paraId="6B2F82E8" w14:textId="446F7B21" w:rsidR="00CA0F8B" w:rsidRDefault="005177C8" w:rsidP="00F67036">
      <w:r>
        <w:t xml:space="preserve">Voor deze literatuurstudie is er gezocht naar literatuur in de digitale databases PubMed, CINAHL en PEDro. Voor het zoeken naar artikelen werd er in eerste instantie gebruikt gemaakt van de MeSH-termen, booleaanse operatoren (AND en OR) en vrije zoektermen. </w:t>
      </w:r>
      <w:r w:rsidR="000947E2">
        <w:t xml:space="preserve">De selectie van studies is gebaseerd op vooraf opgestelde </w:t>
      </w:r>
      <w:r>
        <w:t xml:space="preserve">in- en exclusiecriteria. </w:t>
      </w:r>
      <w:r w:rsidRPr="51EB6F80">
        <w:rPr>
          <w:color w:val="000000" w:themeColor="text1"/>
        </w:rPr>
        <w:t xml:space="preserve">De methodologische kwaliteit van de studies is bepaald aan de hand van de </w:t>
      </w:r>
      <w:proofErr w:type="spellStart"/>
      <w:r>
        <w:t>de</w:t>
      </w:r>
      <w:proofErr w:type="spellEnd"/>
      <w:r>
        <w:t xml:space="preserve"> </w:t>
      </w:r>
      <w:proofErr w:type="spellStart"/>
      <w:r>
        <w:t>STrengthening</w:t>
      </w:r>
      <w:proofErr w:type="spellEnd"/>
      <w:r>
        <w:t xml:space="preserve"> </w:t>
      </w:r>
      <w:proofErr w:type="spellStart"/>
      <w:r>
        <w:t>the</w:t>
      </w:r>
      <w:proofErr w:type="spellEnd"/>
      <w:r>
        <w:t xml:space="preserve"> Reporting of </w:t>
      </w:r>
      <w:proofErr w:type="spellStart"/>
      <w:r>
        <w:t>OBservational</w:t>
      </w:r>
      <w:proofErr w:type="spellEnd"/>
      <w:r>
        <w:t xml:space="preserve"> studies in </w:t>
      </w:r>
      <w:proofErr w:type="spellStart"/>
      <w:r>
        <w:t>Epidemiology</w:t>
      </w:r>
      <w:proofErr w:type="spellEnd"/>
      <w:r>
        <w:t xml:space="preserve"> (STROBE) checklijst en het Oxford Centre </w:t>
      </w:r>
      <w:proofErr w:type="spellStart"/>
      <w:r>
        <w:t>for</w:t>
      </w:r>
      <w:proofErr w:type="spellEnd"/>
      <w:r>
        <w:t xml:space="preserve"> Evidence-Based </w:t>
      </w:r>
      <w:proofErr w:type="spellStart"/>
      <w:r>
        <w:t>Medicine</w:t>
      </w:r>
      <w:proofErr w:type="spellEnd"/>
      <w:r>
        <w:t xml:space="preserve"> (OCEBM): Level of Evidence classificatiesysteem. Uit de geïncludeerde studies zijn de relevante data geëxtraheerd. Verder zijn de bijwerkingen</w:t>
      </w:r>
      <w:r w:rsidR="006D4DBD">
        <w:t>,</w:t>
      </w:r>
      <w:r>
        <w:t xml:space="preserve"> </w:t>
      </w:r>
      <w:r w:rsidR="000947E2">
        <w:t xml:space="preserve">uitkomsten </w:t>
      </w:r>
      <w:r w:rsidR="006D4DBD">
        <w:t xml:space="preserve">en </w:t>
      </w:r>
      <w:r w:rsidR="000947E2">
        <w:t xml:space="preserve">de fysieke gesteldheid </w:t>
      </w:r>
      <w:r w:rsidR="00340815">
        <w:t xml:space="preserve">van de participanten </w:t>
      </w:r>
      <w:r w:rsidR="000947E2">
        <w:t xml:space="preserve">geanalyseerd. </w:t>
      </w:r>
      <w:r w:rsidR="1DDA6EB6" w:rsidRPr="00340815">
        <w:t>De</w:t>
      </w:r>
      <w:r w:rsidR="1DDA6EB6">
        <w:t xml:space="preserve"> r</w:t>
      </w:r>
      <w:r w:rsidR="000947E2">
        <w:t>esultaten zijn statistisch significant bevonden bij een P</w:t>
      </w:r>
      <w:r w:rsidR="00794C18">
        <w:t>-</w:t>
      </w:r>
      <w:r w:rsidR="000947E2">
        <w:t>waarde van &lt; 0,05.</w:t>
      </w:r>
    </w:p>
    <w:p w14:paraId="6A3CCAAC" w14:textId="32CF8D99" w:rsidR="00CA0F8B" w:rsidRPr="005177C8" w:rsidRDefault="00CA0F8B" w:rsidP="00F67036">
      <w:pPr>
        <w:rPr>
          <w:b/>
          <w:bCs/>
        </w:rPr>
      </w:pPr>
      <w:r w:rsidRPr="005177C8">
        <w:rPr>
          <w:b/>
          <w:bCs/>
        </w:rPr>
        <w:t>R</w:t>
      </w:r>
      <w:r w:rsidR="00F67036" w:rsidRPr="005177C8">
        <w:rPr>
          <w:b/>
          <w:bCs/>
        </w:rPr>
        <w:t>esultate</w:t>
      </w:r>
      <w:r w:rsidR="00D93148">
        <w:rPr>
          <w:b/>
          <w:bCs/>
        </w:rPr>
        <w:t>n</w:t>
      </w:r>
    </w:p>
    <w:p w14:paraId="7F030C75" w14:textId="22F29716" w:rsidR="00CA0F8B" w:rsidRDefault="005177C8" w:rsidP="00F67036">
      <w:r>
        <w:t xml:space="preserve">Na de selectie zijn 3 studies geïncludeerd. </w:t>
      </w:r>
      <w:r w:rsidR="001D51E4">
        <w:t xml:space="preserve">Deze studies scoorden 13-14/32 punten op de STROBE checklijst en hadden een Level of Evidence van 2B. </w:t>
      </w:r>
      <w:r w:rsidR="000947E2">
        <w:t xml:space="preserve">Geobserveerde bijwerkingen </w:t>
      </w:r>
      <w:r w:rsidR="00C47434">
        <w:t xml:space="preserve">van het SCAD-programma </w:t>
      </w:r>
      <w:r w:rsidR="000947E2">
        <w:t>zijn</w:t>
      </w:r>
      <w:r w:rsidR="00B438B2" w:rsidRPr="00340815">
        <w:t>;</w:t>
      </w:r>
      <w:r w:rsidR="000947E2" w:rsidRPr="00340815">
        <w:t xml:space="preserve"> </w:t>
      </w:r>
      <w:r w:rsidR="001D51E4" w:rsidRPr="51EB6F80">
        <w:t xml:space="preserve">niet cardiale pijn op de borst (n = 29), </w:t>
      </w:r>
      <w:proofErr w:type="spellStart"/>
      <w:r w:rsidR="001D51E4" w:rsidRPr="51EB6F80">
        <w:t>revascularisaties</w:t>
      </w:r>
      <w:proofErr w:type="spellEnd"/>
      <w:r w:rsidR="001D51E4" w:rsidRPr="51EB6F80">
        <w:t xml:space="preserve"> (n = 3) en angina pectoris klachten (n = 2).</w:t>
      </w:r>
      <w:r w:rsidR="00EA0C2E" w:rsidRPr="51EB6F80">
        <w:t xml:space="preserve"> </w:t>
      </w:r>
      <w:r w:rsidR="00EA0C2E" w:rsidRPr="00340815">
        <w:t>Verder bl</w:t>
      </w:r>
      <w:r w:rsidR="00D93148" w:rsidRPr="00340815">
        <w:t xml:space="preserve">ijken </w:t>
      </w:r>
      <w:r w:rsidR="00CB605B" w:rsidRPr="00340815">
        <w:t>er statistisch</w:t>
      </w:r>
      <w:r w:rsidR="00EA0C2E" w:rsidRPr="00340815">
        <w:t xml:space="preserve"> significante verbeteringen op te treden van het inspanningsvermogen</w:t>
      </w:r>
      <w:r w:rsidR="6E9D33D4" w:rsidRPr="00340815">
        <w:t>,</w:t>
      </w:r>
      <w:r w:rsidR="00EA0C2E" w:rsidRPr="00340815">
        <w:t xml:space="preserve"> </w:t>
      </w:r>
      <w:r w:rsidR="001639AC" w:rsidRPr="00340815">
        <w:t xml:space="preserve">gemeten in </w:t>
      </w:r>
      <w:proofErr w:type="spellStart"/>
      <w:r w:rsidR="001639AC" w:rsidRPr="00340815">
        <w:t>METs</w:t>
      </w:r>
      <w:proofErr w:type="spellEnd"/>
      <w:r w:rsidR="001639AC" w:rsidRPr="00340815">
        <w:t xml:space="preserve"> </w:t>
      </w:r>
      <w:r w:rsidR="00EA0C2E" w:rsidRPr="00340815">
        <w:t>en de inspanningscapaciteit</w:t>
      </w:r>
      <w:r w:rsidR="001639AC" w:rsidRPr="00340815">
        <w:t xml:space="preserve"> gemeten met de trainingsduur</w:t>
      </w:r>
      <w:r w:rsidR="00EA0C2E" w:rsidRPr="00340815">
        <w:t xml:space="preserve"> tussen de start en het einde van de interventies</w:t>
      </w:r>
      <w:r w:rsidR="000947E2" w:rsidRPr="00340815">
        <w:t>.</w:t>
      </w:r>
      <w:r w:rsidR="52E85F1B" w:rsidRPr="00340815">
        <w:t xml:space="preserve"> </w:t>
      </w:r>
      <w:r w:rsidR="000947E2">
        <w:t>H</w:t>
      </w:r>
      <w:r w:rsidR="00D93148">
        <w:t xml:space="preserve">et revalidatieprogramma </w:t>
      </w:r>
      <w:r w:rsidR="000947E2">
        <w:t xml:space="preserve">kan </w:t>
      </w:r>
      <w:r w:rsidR="00D93148">
        <w:t>veilig gestart worden na minimaal 13 dagen. Een veilige dosering voor de interventie is: 50-70% van de hartslagreserve of 70-85% van de maximale hartslag, een bloeddruk tussen 139/80-85 mm/Hg</w:t>
      </w:r>
      <w:r w:rsidR="00340815">
        <w:t xml:space="preserve"> en </w:t>
      </w:r>
      <w:r w:rsidR="00D93148">
        <w:t xml:space="preserve">krachttraining met vrije gewichten van 2 tot 12 pond of 8 tot 15 herhalingen met een intensiteit van 12 tot 14 op de </w:t>
      </w:r>
      <w:proofErr w:type="spellStart"/>
      <w:r w:rsidR="00D9552A">
        <w:t>Rated</w:t>
      </w:r>
      <w:proofErr w:type="spellEnd"/>
      <w:r w:rsidR="00D9552A">
        <w:t xml:space="preserve"> </w:t>
      </w:r>
      <w:proofErr w:type="spellStart"/>
      <w:r w:rsidR="00CB605B">
        <w:t>Perceived</w:t>
      </w:r>
      <w:proofErr w:type="spellEnd"/>
      <w:r w:rsidR="00CB605B">
        <w:t xml:space="preserve"> </w:t>
      </w:r>
      <w:proofErr w:type="spellStart"/>
      <w:r w:rsidR="00CB605B">
        <w:t>Exertion</w:t>
      </w:r>
      <w:proofErr w:type="spellEnd"/>
      <w:r w:rsidR="00CB605B">
        <w:t xml:space="preserve"> schaal</w:t>
      </w:r>
      <w:r w:rsidR="00D93148">
        <w:t>.</w:t>
      </w:r>
    </w:p>
    <w:p w14:paraId="3C5CCB99" w14:textId="7E6562BB" w:rsidR="00F67036" w:rsidRDefault="00CA0F8B" w:rsidP="00F67036">
      <w:pPr>
        <w:rPr>
          <w:b/>
          <w:bCs/>
        </w:rPr>
      </w:pPr>
      <w:r w:rsidRPr="001D51E4">
        <w:rPr>
          <w:b/>
          <w:bCs/>
        </w:rPr>
        <w:t>C</w:t>
      </w:r>
      <w:r w:rsidR="00F67036" w:rsidRPr="001D51E4">
        <w:rPr>
          <w:b/>
          <w:bCs/>
        </w:rPr>
        <w:t>onclusi</w:t>
      </w:r>
      <w:r w:rsidR="00E32D73">
        <w:rPr>
          <w:b/>
          <w:bCs/>
        </w:rPr>
        <w:t>e</w:t>
      </w:r>
    </w:p>
    <w:p w14:paraId="35B4DD12" w14:textId="7B56A6B8" w:rsidR="00D93148" w:rsidRDefault="00D93148" w:rsidP="00D93148">
      <w:r>
        <w:t xml:space="preserve">Uit deze studie blijkt dat er weinig tot geen bijwerkingen optreden tijdens </w:t>
      </w:r>
      <w:r w:rsidR="006D4DBD">
        <w:t xml:space="preserve">de </w:t>
      </w:r>
      <w:r>
        <w:t xml:space="preserve">inspanningstest en </w:t>
      </w:r>
      <w:r w:rsidR="006D4DBD">
        <w:t xml:space="preserve">de </w:t>
      </w:r>
      <w:r>
        <w:t xml:space="preserve">revalidatie van </w:t>
      </w:r>
      <w:r w:rsidRPr="00340815">
        <w:t>SCAD</w:t>
      </w:r>
      <w:r w:rsidR="00794C18" w:rsidRPr="00340815">
        <w:t>-</w:t>
      </w:r>
      <w:r w:rsidRPr="00340815">
        <w:t>patiënten</w:t>
      </w:r>
      <w:r>
        <w:t>.</w:t>
      </w:r>
      <w:r w:rsidR="000947E2">
        <w:t xml:space="preserve"> Het is niet aannemelijk dat de geobserveerde bijwerkingen ontstaan zijn door de revalidatie, maar dit valt niet met zekerheid te </w:t>
      </w:r>
      <w:r w:rsidR="000947E2" w:rsidRPr="00340815">
        <w:t>zeggen.</w:t>
      </w:r>
      <w:r w:rsidRPr="00340815">
        <w:t xml:space="preserve"> </w:t>
      </w:r>
      <w:r w:rsidR="00E32D73" w:rsidRPr="00340815">
        <w:t>SCAD</w:t>
      </w:r>
      <w:r w:rsidR="00794C18" w:rsidRPr="00340815">
        <w:t>-</w:t>
      </w:r>
      <w:r w:rsidRPr="00340815">
        <w:t xml:space="preserve">revalidatie </w:t>
      </w:r>
      <w:r>
        <w:t>lijkt veilig als het protocol aangepast wordt aan de doelgroep.</w:t>
      </w:r>
      <w:r w:rsidR="00E32D73">
        <w:t xml:space="preserve"> Meer onderzoek is nodig om de effectiviteit van een revalidatieprogramma ter verbetering van het inspanningsvermogen, de inspanningscapaciteit en het uithoudingsvermogen te bepalen.</w:t>
      </w:r>
    </w:p>
    <w:p w14:paraId="5072216A" w14:textId="0CA990E2" w:rsidR="00D93148" w:rsidRDefault="00D93148" w:rsidP="00D93148"/>
    <w:p w14:paraId="7C00142A" w14:textId="77777777" w:rsidR="00787C6C" w:rsidRDefault="00787C6C" w:rsidP="00D93148"/>
    <w:p w14:paraId="567C325F" w14:textId="34DD99B2" w:rsidR="001D51E4" w:rsidRPr="00422C7C" w:rsidRDefault="001D51E4" w:rsidP="001D51E4">
      <w:pPr>
        <w:pStyle w:val="Kop1"/>
        <w:rPr>
          <w:lang w:val="en-GB"/>
        </w:rPr>
      </w:pPr>
      <w:bookmarkStart w:id="3" w:name="_Toc76123782"/>
      <w:r w:rsidRPr="00422C7C">
        <w:rPr>
          <w:lang w:val="en-GB"/>
        </w:rPr>
        <w:lastRenderedPageBreak/>
        <w:t>Summary</w:t>
      </w:r>
      <w:bookmarkEnd w:id="3"/>
    </w:p>
    <w:p w14:paraId="5225B1C2" w14:textId="1588C7AD" w:rsidR="00422C7C" w:rsidRPr="00422C7C" w:rsidRDefault="00422C7C" w:rsidP="00F67036">
      <w:pPr>
        <w:rPr>
          <w:b/>
          <w:bCs/>
          <w:lang w:val="en-GB"/>
        </w:rPr>
      </w:pPr>
      <w:r w:rsidRPr="00422C7C">
        <w:rPr>
          <w:b/>
          <w:bCs/>
          <w:lang w:val="en-GB"/>
        </w:rPr>
        <w:t xml:space="preserve">Preface </w:t>
      </w:r>
    </w:p>
    <w:p w14:paraId="5FFBAA5B" w14:textId="15ED39EC" w:rsidR="001D51E4" w:rsidRDefault="00D9552A" w:rsidP="00F67036">
      <w:pPr>
        <w:rPr>
          <w:lang w:val="en-GB"/>
        </w:rPr>
      </w:pPr>
      <w:r w:rsidRPr="00D9552A">
        <w:rPr>
          <w:lang w:val="en-GB"/>
        </w:rPr>
        <w:t>Spontaneous coronary artery dissection (hereinafter referred to as SCAD) is a dissection of a coronary artery, caused by a spontaneous tear or bleeding in the coronary artery wall. After a SCAD, patients are usually referred to a cardiac rehabilitation program. It is known that cardiac rehabilitation has positive effects, but this is not yet the case for SCAD patients.</w:t>
      </w:r>
      <w:r w:rsidR="00422C7C" w:rsidRPr="00422C7C">
        <w:rPr>
          <w:lang w:val="en-GB"/>
        </w:rPr>
        <w:t xml:space="preserve"> Very little is known about SCAD rehabilitation in the literature.</w:t>
      </w:r>
      <w:r w:rsidR="008A574D" w:rsidRPr="008A574D">
        <w:rPr>
          <w:lang w:val="en-GB"/>
        </w:rPr>
        <w:t xml:space="preserve"> </w:t>
      </w:r>
      <w:r w:rsidR="008A574D" w:rsidRPr="008A574D">
        <w:rPr>
          <w:lang w:val="en-GB"/>
        </w:rPr>
        <w:t>In addition, it is also unknown whether side effects may occur and whether SCAD rehabilitation is safe</w:t>
      </w:r>
      <w:r w:rsidR="00422C7C" w:rsidRPr="00422C7C">
        <w:rPr>
          <w:lang w:val="en-GB"/>
        </w:rPr>
        <w:t xml:space="preserve">. </w:t>
      </w:r>
      <w:r w:rsidRPr="00D9552A">
        <w:rPr>
          <w:lang w:val="en-GB"/>
        </w:rPr>
        <w:t xml:space="preserve">This literature review aims to map the side effects that occur during rehabilitation and to provide advice on a safe rehabilitation program based on this. To investigate this, the following primary research question was formulated: </w:t>
      </w:r>
      <w:r w:rsidRPr="0041299D">
        <w:rPr>
          <w:i/>
          <w:iCs/>
          <w:lang w:val="en-GB"/>
        </w:rPr>
        <w:t>“Which possible side effects can be identified during a cardiac rehabilitation program in SCAD patients?”.</w:t>
      </w:r>
    </w:p>
    <w:p w14:paraId="75A66E4F" w14:textId="30EA0FAD" w:rsidR="001D51E4" w:rsidRDefault="00CB605B" w:rsidP="00F67036">
      <w:pPr>
        <w:rPr>
          <w:b/>
          <w:bCs/>
          <w:lang w:val="en-GB"/>
        </w:rPr>
      </w:pPr>
      <w:r>
        <w:rPr>
          <w:b/>
          <w:bCs/>
          <w:lang w:val="en-GB"/>
        </w:rPr>
        <w:t xml:space="preserve">Method </w:t>
      </w:r>
    </w:p>
    <w:p w14:paraId="1E683531" w14:textId="6775E2E1" w:rsidR="00CB605B" w:rsidRDefault="008A574D" w:rsidP="00F67036">
      <w:pPr>
        <w:rPr>
          <w:lang w:val="en-GB"/>
        </w:rPr>
      </w:pPr>
      <w:r w:rsidRPr="008A574D">
        <w:rPr>
          <w:lang w:val="en-GB"/>
        </w:rPr>
        <w:t xml:space="preserve">For this literature study, literature was searched in the digital databases PubMed, CINAHL, and PEDro. In the first instance, the MeSH terms, Boolean operators (AND </w:t>
      </w:r>
      <w:proofErr w:type="spellStart"/>
      <w:r w:rsidRPr="008A574D">
        <w:rPr>
          <w:lang w:val="en-GB"/>
        </w:rPr>
        <w:t>and</w:t>
      </w:r>
      <w:proofErr w:type="spellEnd"/>
      <w:r w:rsidRPr="008A574D">
        <w:rPr>
          <w:lang w:val="en-GB"/>
        </w:rPr>
        <w:t xml:space="preserve"> OR), and free search terms were used to search for articles. The selection of studies is based on pre-established inclusion and exclusion criteria. The methodological quality of the studies was determined using the </w:t>
      </w:r>
      <w:proofErr w:type="spellStart"/>
      <w:r w:rsidRPr="008A574D">
        <w:rPr>
          <w:lang w:val="en-GB"/>
        </w:rPr>
        <w:t>STrengthening</w:t>
      </w:r>
      <w:proofErr w:type="spellEnd"/>
      <w:r w:rsidRPr="008A574D">
        <w:rPr>
          <w:lang w:val="en-GB"/>
        </w:rPr>
        <w:t xml:space="preserve"> the Reporting of </w:t>
      </w:r>
      <w:proofErr w:type="spellStart"/>
      <w:r w:rsidRPr="008A574D">
        <w:rPr>
          <w:lang w:val="en-GB"/>
        </w:rPr>
        <w:t>OBservational</w:t>
      </w:r>
      <w:proofErr w:type="spellEnd"/>
      <w:r w:rsidRPr="008A574D">
        <w:rPr>
          <w:lang w:val="en-GB"/>
        </w:rPr>
        <w:t xml:space="preserve"> studies in Epidemiology (STROBE) checklist and the Oxford </w:t>
      </w:r>
      <w:proofErr w:type="spellStart"/>
      <w:r w:rsidRPr="008A574D">
        <w:rPr>
          <w:lang w:val="en-GB"/>
        </w:rPr>
        <w:t>Center</w:t>
      </w:r>
      <w:proofErr w:type="spellEnd"/>
      <w:r w:rsidRPr="008A574D">
        <w:rPr>
          <w:lang w:val="en-GB"/>
        </w:rPr>
        <w:t xml:space="preserve"> for Evidence-Based Medicine (OCEBM): Level of Evidence classification system. The relevant data were extracted from the included studies. Furthermore, the side effects, outcomes, and the physical condition of the participants were </w:t>
      </w:r>
      <w:r w:rsidRPr="008A574D">
        <w:rPr>
          <w:lang w:val="en-GB"/>
        </w:rPr>
        <w:t>analysed</w:t>
      </w:r>
      <w:r w:rsidRPr="008A574D">
        <w:rPr>
          <w:lang w:val="en-GB"/>
        </w:rPr>
        <w:t>. The results were found to be statistically significant at a P-value of &lt; 0.05.</w:t>
      </w:r>
    </w:p>
    <w:p w14:paraId="28148DEC" w14:textId="32E0B3FA" w:rsidR="00CB605B" w:rsidRPr="00CB605B" w:rsidRDefault="00CB605B" w:rsidP="00F67036">
      <w:pPr>
        <w:rPr>
          <w:b/>
          <w:bCs/>
          <w:lang w:val="en-GB"/>
        </w:rPr>
      </w:pPr>
      <w:r w:rsidRPr="00CB605B">
        <w:rPr>
          <w:b/>
          <w:bCs/>
          <w:lang w:val="en-GB"/>
        </w:rPr>
        <w:t>Results</w:t>
      </w:r>
    </w:p>
    <w:p w14:paraId="71654D8B" w14:textId="3A52AA45" w:rsidR="00CB605B" w:rsidRPr="00553E02" w:rsidRDefault="00553E02" w:rsidP="00F67036">
      <w:pPr>
        <w:rPr>
          <w:lang w:val="en-GB"/>
        </w:rPr>
      </w:pPr>
      <w:r w:rsidRPr="00553E02">
        <w:rPr>
          <w:lang w:val="en-GB"/>
        </w:rPr>
        <w:t>After the selection, 3 studies were included. These studies scored 13-14/32 points on the STROBE checklist and had a Level of Evidence of 2B. Observed side effects of the SCAD program are; non-cardiac chest pain (n = 29), revascularizations (n ​​= 3) and angina pectoris complaints (n = 2). Furthermore, there appear to be statistically significant improvements in exercise capacity, measured in METs, and exercise capacity, measured in terms of exercise time between the start and the end of the interventions. The rehabilitation program can be started safely after a minimum of 13 days.</w:t>
      </w:r>
      <w:r>
        <w:rPr>
          <w:lang w:val="en-GB"/>
        </w:rPr>
        <w:t xml:space="preserve"> </w:t>
      </w:r>
      <w:r w:rsidRPr="00553E02">
        <w:rPr>
          <w:lang w:val="en-GB"/>
        </w:rPr>
        <w:t>A safe dose for the intervention is: 50-70% of heart rate reserve or 70-85% of maximum heart rate, a blood pressure between 139/80-85 mm/Hg and strength training with free weights from 2 to 12 pounds or 8 to 15 repetitions with an intensity of 12 to 14 on the Rated Perceived Exertion scale.</w:t>
      </w:r>
    </w:p>
    <w:p w14:paraId="3D134E67" w14:textId="0D11BDF9" w:rsidR="00CB605B" w:rsidRPr="00CB605B" w:rsidRDefault="00CB605B" w:rsidP="00F67036">
      <w:pPr>
        <w:rPr>
          <w:b/>
          <w:bCs/>
          <w:lang w:val="en-GB"/>
        </w:rPr>
      </w:pPr>
      <w:r w:rsidRPr="00CB605B">
        <w:rPr>
          <w:b/>
          <w:bCs/>
          <w:lang w:val="en-GB"/>
        </w:rPr>
        <w:t xml:space="preserve">Conclusion </w:t>
      </w:r>
    </w:p>
    <w:p w14:paraId="25AD775D" w14:textId="594DAFFF" w:rsidR="00F67036" w:rsidRPr="00422C7C" w:rsidRDefault="00553E02" w:rsidP="00F67036">
      <w:pPr>
        <w:rPr>
          <w:lang w:val="en-GB"/>
        </w:rPr>
      </w:pPr>
      <w:r w:rsidRPr="00553E02">
        <w:rPr>
          <w:lang w:val="en-GB"/>
        </w:rPr>
        <w:t xml:space="preserve">This study shows that there are few or no side effects during the exercise test and the rehabilitation of SCAD patients. It is unlikely that the observed side effects were caused by the rehabilitation, but this cannot be stated with certainty. SCAD rehabilitation seems safe if the protocol is adapted to the target group. More research is needed to determine the effectiveness of a rehabilitation program to improve exercise </w:t>
      </w:r>
      <w:r>
        <w:rPr>
          <w:lang w:val="en-GB"/>
        </w:rPr>
        <w:t>power</w:t>
      </w:r>
      <w:r w:rsidRPr="00553E02">
        <w:rPr>
          <w:lang w:val="en-GB"/>
        </w:rPr>
        <w:t>, exercise capacity, and endurance.</w:t>
      </w:r>
    </w:p>
    <w:p w14:paraId="73C8C576" w14:textId="62E0C945" w:rsidR="001D51E4" w:rsidRPr="00422C7C" w:rsidRDefault="001D51E4" w:rsidP="00F67036">
      <w:pPr>
        <w:rPr>
          <w:lang w:val="en-GB"/>
        </w:rPr>
      </w:pPr>
    </w:p>
    <w:p w14:paraId="649650F4" w14:textId="1C208903" w:rsidR="001D51E4" w:rsidRPr="00422C7C" w:rsidRDefault="001D51E4" w:rsidP="00F67036">
      <w:pPr>
        <w:rPr>
          <w:lang w:val="en-GB"/>
        </w:rPr>
      </w:pPr>
    </w:p>
    <w:p w14:paraId="3F013414" w14:textId="77777777" w:rsidR="001639AC" w:rsidRPr="00422C7C" w:rsidRDefault="001639AC" w:rsidP="00F67036">
      <w:pPr>
        <w:rPr>
          <w:lang w:val="en-GB"/>
        </w:rPr>
      </w:pPr>
    </w:p>
    <w:p w14:paraId="0AC8F917" w14:textId="77777777" w:rsidR="00F67036" w:rsidRPr="001117DE" w:rsidRDefault="00F67036" w:rsidP="00F67036">
      <w:pPr>
        <w:pStyle w:val="Kop1"/>
        <w:rPr>
          <w:color w:val="auto"/>
        </w:rPr>
      </w:pPr>
      <w:bookmarkStart w:id="4" w:name="_Hlk71447380"/>
      <w:bookmarkStart w:id="5" w:name="_Toc76123783"/>
      <w:bookmarkEnd w:id="0"/>
      <w:r>
        <w:lastRenderedPageBreak/>
        <w:t>Inleiding</w:t>
      </w:r>
      <w:bookmarkEnd w:id="5"/>
      <w:r>
        <w:t xml:space="preserve"> </w:t>
      </w:r>
    </w:p>
    <w:p w14:paraId="5B0893B6" w14:textId="61839D93" w:rsidR="00F67036" w:rsidRDefault="00D5581F" w:rsidP="00F67036">
      <w:r w:rsidRPr="001117DE">
        <w:t>Spontane coronaire arteriële dissectie (SCAD) is een dissectie van een coronaire arterie w</w:t>
      </w:r>
      <w:r w:rsidR="310B2C06" w:rsidRPr="001117DE">
        <w:t>elke</w:t>
      </w:r>
      <w:r w:rsidRPr="001117DE">
        <w:t xml:space="preserve"> </w:t>
      </w:r>
      <w:r>
        <w:t xml:space="preserve">veroorzaakt wordt door een spontane scheur of bloeding in de coronaire vaatwand. </w:t>
      </w:r>
      <w:r w:rsidR="00F67036">
        <w:t>Hierdoor ontstaat er naast het normale kanaal (echte lumen) een nieuw kanaal in de wand van de coronaire arterie (het valse lumen). Het bloed stapelt zich op in het valse lumen, wat kan leiden tot variabele compressie van het echte lumen. SCAD kan zich op verschillende klinische wijzen presenteren: ST-elevatie-myocardinfarct, niet-ST-elevatie-myocardinfarct en plotse</w:t>
      </w:r>
      <w:r w:rsidR="006D4DBD">
        <w:t>linge</w:t>
      </w:r>
      <w:r w:rsidR="00F67036">
        <w:t xml:space="preserve"> dood</w:t>
      </w:r>
      <w:r w:rsidR="00CA0F8B">
        <w:t xml:space="preserve"> </w:t>
      </w:r>
      <w:r>
        <w:fldChar w:fldCharType="begin" w:fldLock="1"/>
      </w:r>
      <w:r>
        <w:instrText>ADDIN CSL_CITATION {"citationItems":[{"id":"ITEM-1","itemData":{"DOI":"10.1161/CIR.0000000000000564","ISSN":"15244539","PMID":"29472380","abstract":"Spontaneous coronary artery dissection (SCAD) has emerged as an important cause of acute coronary syndrome, myocardial infarction, and sudden death, particularly among young women and individuals with few conventional atherosclerotic risk factors. Patient-initiated research has spurred increased awareness of SCAD, and improved diagnostic capabilities and findings from large case series have led to changes in approaches to initial and long-term management and increasing evidence that SCAD not only is more common than previously believed but also must be evaluated and treated differently from atherosclerotic myocardial infarction. High rates of recurrent SCAD; its association with female sex, pregnancy, and physical and emotional stress triggers; and concurrent systemic arteriopathies, particularly fibromuscular dysplasia, highlight the differences in clinical characteristics of SCAD compared with atherosclerotic disease. Recent insights into the causes of, clinical course of, treatment options for, outcomes of, and associated conditions of SCAD and the many persistent knowledge gaps are presented.","author":[{"dropping-particle":"","family":"Hayes","given":"Sharonne N.","non-dropping-particle":"","parse-names":false,"suffix":""},{"dropping-particle":"","family":"Kim","given":"Chair Esther S.H.","non-dropping-particle":"","parse-names":false,"suffix":""},{"dropping-particle":"","family":"Saw","given":"Jacqueline","non-dropping-particle":"","parse-names":false,"suffix":""},{"dropping-particle":"","family":"Adlam","given":"David","non-dropping-particle":"","parse-names":false,"suffix":""},{"dropping-particle":"","family":"Arslanian-Engoren","given":"Cynthia","non-dropping-particle":"","parse-names":false,"suffix":""},{"dropping-particle":"","family":"Economy","given":"Katherine E.","non-dropping-particle":"","parse-names":false,"suffix":""},{"dropping-particle":"","family":"Ganesh","given":"Santhi K.","non-dropping-particle":"","parse-names":false,"suffix":""},{"dropping-particle":"","family":"Gulati","given":"Rajiv","non-dropping-particle":"","parse-names":false,"suffix":""},{"dropping-particle":"","family":"Lindsay","given":"Mark E.","non-dropping-particle":"","parse-names":false,"suffix":""},{"dropping-particle":"","family":"Mieres","given":"Jennifer H.","non-dropping-particle":"","parse-names":false,"suffix":""},{"dropping-particle":"","family":"Naderi","given":"Sahar","non-dropping-particle":"","parse-names":false,"suffix":""},{"dropping-particle":"","family":"Shah","given":"Svati","non-dropping-particle":"","parse-names":false,"suffix":""},{"dropping-particle":"","family":"Thaler","given":"David E.","non-dropping-particle":"","parse-names":false,"suffix":""},{"dropping-particle":"","family":"Tweet","given":"Marysia S.","non-dropping-particle":"","parse-names":false,"suffix":""},{"dropping-particle":"","family":"Wood","given":"Malissa J.","non-dropping-particle":"","parse-names":false,"suffix":""}],"container-title":"Circulation","id":"ITEM-1","issue":"19","issued":{"date-parts":[["2018"]]},"page":"e523-e557","publisher":"Lippincott Williams and Wilkins","title":"Spontaneous coronary artery dissection: Current state of the science: A scientific statement from the American Heart Association","type":"article-journal","volume":"137"},"uris":["http://www.mendeley.com/documents/?uuid=66c8106b-8510-3316-ad46-892dc4d131be"]}],"mendeley":{"formattedCitation":"(Hayes et al., 2018)","plainTextFormattedCitation":"(Hayes et al., 2018)","previouslyFormattedCitation":"(Hayes et al., 2018)"},"properties":{"noteIndex":0},"schema":"https://github.com/citation-style-language/schema/raw/master/csl-citation.json"}</w:instrText>
      </w:r>
      <w:r>
        <w:fldChar w:fldCharType="separate"/>
      </w:r>
      <w:r w:rsidR="00CA0F8B" w:rsidRPr="51EB6F80">
        <w:rPr>
          <w:noProof/>
        </w:rPr>
        <w:t>(Hayes et al., 2018)</w:t>
      </w:r>
      <w:r>
        <w:fldChar w:fldCharType="end"/>
      </w:r>
      <w:r w:rsidR="00F67036">
        <w:t xml:space="preserve">. </w:t>
      </w:r>
    </w:p>
    <w:p w14:paraId="73179B55" w14:textId="46066117" w:rsidR="00F67036" w:rsidRDefault="00F67036" w:rsidP="00F67036">
      <w:r>
        <w:t xml:space="preserve">In de eerste beschrijving van SCAD door </w:t>
      </w:r>
      <w:proofErr w:type="spellStart"/>
      <w:r>
        <w:t>Pretty</w:t>
      </w:r>
      <w:proofErr w:type="spellEnd"/>
      <w:r>
        <w:t xml:space="preserve"> in 1931 </w:t>
      </w:r>
      <w:r>
        <w:fldChar w:fldCharType="begin" w:fldLock="1"/>
      </w:r>
      <w:r>
        <w:instrText>ADDIN CSL_CITATION {"citationItems":[{"id":"ITEM-1","itemData":{"ISSN":"07302347","PMID":"22412239","abstract":"Spontaneous coronary artery dissection is a rather rare cause of myocardial infarction, chest pain, and sudden death. Since the condition was first described in 1931, fewer than 200 cases have been reported in the medical literature. There are currently no known direct causes of this condition, although some correlations have been noted. Many patients are women in the peripartum period or of childbearing age, with few or no risk factors for coronary artery disease. Other associations include contraceptive use and connectivetissue disorders, Ehlers-Danlos and Marfan syndromes, and polyarteritis nodosa. Most of the reported dissections have occurred in the left anterior descending coronary artery. Herein, we report the case of a 36-year-old woman who presented at our institution with an acute ST-elevation myocardial infarction secondary to a spontaneous dissection of the right coronary artery. Thrombectomy and stenting resolved the occlusion of the artery, and the patient was discharged from the hospital on medical therapy. We discuss the pathophysiology, presentation, and treatment of this rare and often fatal condition. © 2012 by the Texas Heart® Institute, Houston.","author":[{"dropping-particle":"","family":"Klein","given":"Joshua","non-dropping-particle":"","parse-names":false,"suffix":""},{"dropping-particle":"","family":"Hakimian","given":"Justin","non-dropping-particle":"","parse-names":false,"suffix":""},{"dropping-particle":"","family":"Makaryus","given":"Amgad N.","non-dropping-particle":"","parse-names":false,"suffix":""}],"container-title":"Texas Heart Institute Journal","id":"ITEM-1","issue":"1","issued":{"date-parts":[["2012"]]},"page":"95-98","publisher":"Texas Heart Institute","title":"Spontaneous right coronary artery dissection: Causing myocardial infarction in a 36-year-old woman","type":"article-journal","volume":"39"},"uris":["http://www.mendeley.com/documents/?uuid=ed106ba6-e027-316d-a867-8b1a5f58065c"]}],"mendeley":{"formattedCitation":"(Klein et al., 2012)","plainTextFormattedCitation":"(Klein et al., 2012)","previouslyFormattedCitation":"(Klein et al., 2012)"},"properties":{"noteIndex":0},"schema":"https://github.com/citation-style-language/schema/raw/master/csl-citation.json"}</w:instrText>
      </w:r>
      <w:r>
        <w:fldChar w:fldCharType="separate"/>
      </w:r>
      <w:r w:rsidRPr="51EB6F80">
        <w:rPr>
          <w:noProof/>
        </w:rPr>
        <w:t>(Klein et al., 2012)</w:t>
      </w:r>
      <w:r>
        <w:fldChar w:fldCharType="end"/>
      </w:r>
      <w:r>
        <w:t xml:space="preserve"> werd SCAD gedefinieerd als een zeldzame en bijna universeel fatale oorzaak van een acuut coronair syndroom (ACS), myocardinfarct (MI), en plotselinge hartdood bij peripartum vrouwen </w:t>
      </w:r>
      <w:r>
        <w:fldChar w:fldCharType="begin" w:fldLock="1"/>
      </w:r>
      <w:r>
        <w:instrText>ADDIN CSL_CITATION {"citationItems":[{"id":"ITEM-1","itemData":{"DOI":"10.1016/0002-9343(73)90255-6","ISSN":"00029343","PMID":"4753640","abstract":"Clinical and cardiovascular necropsy features are described in six patients (five women) with dissecting aneurysm (hematoma) limited to coronary artery. The coronary dissections occurred spontaneously in two patients, and an intimal or adventitial tear was not identified in either. Four patients had iatrogenic-induced coronary arterial dissections; three had had aortic valve replacement, and the remaining one had a saphenous vein grafted to the dissected coronary artery. Coronary arterial dissection is an infrequently recognized complication of cardiac surgery and a commonly unrecognized cause of coronary arterial luminal narrowing and sudden death. Although believed to be universally fatal, coronary dissection was not fatal in one of our six patients in whom an occlusive chronic (healed) medial dissection and a healed myocardial infarction were observed. © 1973.","author":[{"dropping-particle":"","family":"Bulkley","given":"Bernadine H.","non-dropping-particle":"","parse-names":false,"suffix":""},{"dropping-particle":"","family":"Roberts","given":"William C.","non-dropping-particle":"","parse-names":false,"suffix":""}],"container-title":"The American Journal of Medicine","id":"ITEM-1","issue":"6","issued":{"date-parts":[["1973"]]},"page":"747-756","publisher":"Am J Med","title":"Dissecting aneurysm (hematoma) limited to coronary artery. A clinicopathologic study of six patients","type":"article-journal","volume":"55"},"uris":["http://www.mendeley.com/documents/?uuid=becd839f-7ee8-37ef-aafb-86b5dcdb85e5"]},{"id":"ITEM-2","itemData":{"DOI":"10.1016/0002-9343(82)90853-1","ISSN":"00029343","PMID":"7091163","abstract":"Spontaneous coronary artery dissection is described in eight patients 26 to 47 years of age. Six died suddenly, and two died after the onset of chest pain. All had normal heart weights and all had dissection of the left anterior descending coronary artery, which occurred mainly in the outer one third of the media. The adventitia of the dissected artery contained inflammatory infiltrates which were predominantly eosinophilic granulocytes. Forty-six cases previously published in 32 reports are reviewed. It is suggested that adventitial eosinophilic infiltrate may be responsible for spontaneous coronary artery dissection. © 1982.","author":[{"dropping-particle":"","family":"Robinowitz","given":"Max","non-dropping-particle":"","parse-names":false,"suffix":""},{"dropping-particle":"","family":"Virmani","given":"Renu","non-dropping-particle":"","parse-names":false,"suffix":""},{"dropping-particle":"","family":"McAllister","given":"Hugh A.","non-dropping-particle":"","parse-names":false,"suffix":""}],"container-title":"The American Journal of Medicine","id":"ITEM-2","issue":"6","issued":{"date-parts":[["1982"]]},"page":"923-928","publisher":"Am J Med","title":"Spontaneous coronary artery dissection and eosinophilic inflammation: A cause and effect relationship?","type":"article-journal","volume":"72"},"uris":["http://www.mendeley.com/documents/?uuid=48f01ff9-59c5-3acc-ad84-b86234c8485a"]},{"id":"ITEM-3","itemData":{"DOI":"10.1016/0002-9149(89)90423-2","ISSN":"00029149","PMID":"2773790","abstract":"Spontaneous coronary artery dissection is rare. In comparison with the usual myocardial infarction population, it occurs in relatively young people with a striking predilection for women. Of 83 cases that have been described, 62 were diagnosed at autopsy and 21 were found antemortem. A series of 11 patients with the antemortem diagnosis of spontaneous coronary artery dissection is reported and follow-up is provided for 16 of the 21 previously reported cases. Of the 62 autopsy cases, 10 (16%) were men (mean age 47) and 52 (84%) were women (mean age 40). Dissection of the left anterior descending coronary artery predominated in this group of patients, occurring in 80% of men and 65% of women. Of the 32 cases diagnosed antemortem, 15 (47%) were men (mean age 46) and 17 (53%) were women (mean age 38). Men were found to have dissection predominantly of the right coronary artery (73%). Women were found to have dissection predominantly of the left coronary artery system (88%). The etiology of spontaneous coronary artery dissection remains unclear. The 3 groups that can be identified are those associated with atherosclerotic coronary artery disease, those in the postpartum period and those found to be idiopathic. Of the 94 known cases, 69 (73%) occurred in women; 21 (31%) of these were associated with the postpartum state. The prognosis of patients surviving the initial event is good, with an 82% survival rate (follow-up: range 1.5 to 144 months, mean 38). The indications for medical or surgical treatment are presented. Spontaneous coronary artery dissection should be considered in the differential diagnosis of any young person sustaining an acute myocardial infarction, especially women in the postpartum state. © 1989.","author":[{"dropping-particle":"","family":"DeMaio","given":"Samuel J.","non-dropping-particle":"","parse-names":false,"suffix":""},{"dropping-particle":"","family":"Kinsella","given":"Susan H.","non-dropping-particle":"","parse-names":false,"suffix":""},{"dropping-particle":"","family":"Silverman","given":"Mark E.","non-dropping-particle":"","parse-names":false,"suffix":""}],"container-title":"The American Journal of Cardiology","id":"ITEM-3","issue":"8","issued":{"date-parts":[["1989","9","1"]]},"page":"471-474","publisher":"Am J Cardiol","title":"Clinical course and long-term prognosis of spontaneous coronary artery dissection","type":"article-journal","volume":"64"},"uris":["http://www.mendeley.com/documents/?uuid=f640752c-29d8-37f5-b9d7-07852c460303"]}],"mendeley":{"formattedCitation":"(Bulkley &amp; Roberts, 1973; DeMaio et al., 1989; Robinowitz et al., 1982)","plainTextFormattedCitation":"(Bulkley &amp; Roberts, 1973; DeMaio et al., 1989; Robinowitz et al., 1982)","previouslyFormattedCitation":"(Bulkley &amp; Roberts, 1973; DeMaio et al., 1989; Robinowitz et al., 1982)"},"properties":{"noteIndex":0},"schema":"https://github.com/citation-style-language/schema/raw/master/csl-citation.json"}</w:instrText>
      </w:r>
      <w:r>
        <w:fldChar w:fldCharType="separate"/>
      </w:r>
      <w:r w:rsidRPr="51EB6F80">
        <w:rPr>
          <w:noProof/>
        </w:rPr>
        <w:t>(Bulkley &amp; Roberts, 1973; DeMaio et al., 1989; Robinowitz et al., 1982)</w:t>
      </w:r>
      <w:r>
        <w:fldChar w:fldCharType="end"/>
      </w:r>
      <w:r>
        <w:t xml:space="preserve">. </w:t>
      </w:r>
      <w:r w:rsidR="00C47434">
        <w:t>H</w:t>
      </w:r>
      <w:r>
        <w:t xml:space="preserve">edendaagse rapporten en onderzoeken </w:t>
      </w:r>
      <w:r w:rsidR="00C47434">
        <w:t xml:space="preserve">hebben echter </w:t>
      </w:r>
      <w:r>
        <w:t xml:space="preserve">deze misvattingen weerlegd. SCAD heeft </w:t>
      </w:r>
      <w:r w:rsidRPr="00340815">
        <w:t>namelijk</w:t>
      </w:r>
      <w:r w:rsidR="00340815">
        <w:t xml:space="preserve">: </w:t>
      </w:r>
      <w:r w:rsidRPr="00340815">
        <w:t>unieke</w:t>
      </w:r>
      <w:r>
        <w:t xml:space="preserve"> risicofactoren</w:t>
      </w:r>
      <w:r w:rsidR="00340815">
        <w:t>,</w:t>
      </w:r>
      <w:r>
        <w:t xml:space="preserve"> bijbehorende aandoeningen</w:t>
      </w:r>
      <w:r w:rsidR="00340815">
        <w:t>,</w:t>
      </w:r>
      <w:r w:rsidRPr="51EB6F80">
        <w:rPr>
          <w:color w:val="FF0000"/>
        </w:rPr>
        <w:t xml:space="preserve"> </w:t>
      </w:r>
      <w:r>
        <w:t xml:space="preserve">verschillende diagnostische, therapeutische en prognostische implicaties vergeleken met atherosclerotische coronaire aandoeningen </w:t>
      </w:r>
      <w:r>
        <w:fldChar w:fldCharType="begin" w:fldLock="1"/>
      </w:r>
      <w:r>
        <w:instrText>ADDIN CSL_CITATION {"citationItems":[{"id":"ITEM-1","itemData":{"DOI":"10.1161/CIRCULATIONAHA.112.105718","ISSN":"00097322","PMID":"22800851","abstract":"Background-Spontaneous coronary artery dissection (SCAD) is an acute coronary event of uncertain origin. Clinical features and prognosis remain insufficiently characterized. Methods and Results-A retrospective single-center cohort study identified 87 patients with angiographically confirmed SCAD. Incidence, clinical characteristics, treatment modalities, in-hospital outcomes, and long-term risk of SCAD recurrence or major adverse cardiac events were evaluated. Mean age was 42.6 years; 82% were female. Extreme exertion at SCAD onset was more frequent in men (7 of 16 versus 2 of 71; P&lt;0.001), and postpartum status was observed in 13 of 71 women (18%). Presentation was ST-elevation myocardial infarction in 49%. Multivessel SCAD was found in 23%. Initial conservative management (31 of 87) and coronary artery bypass grafting (7 of 87) were associated with an uncomplicated in-hospital course, whereas percutaneous coronary intervention was complicated by technical failure in 15 of 43 patients (35%) and 1 death. During a median follow-up of 47 months (interquartile range, 18-106 months), SCAD recurred in 15 patients, all female. Estimated 10-year rate of major adverse cardiac events (death, heart failure, myocardial infarction, and SCAD recurrence) was 47%. Fibromuscular dysplasia of the iliac artery was identified incidentally in 8 of 16 femoral angiograms (50%) undertaken before closure device placement and in the carotid arteries of 2 others with carotid dissection. Conclusions-SCAD affects a young, predominantly female population, frequently presenting as ST-elevation myocardial infarction. Although in-hospital mortality is low regardless of initial treatment, percutaneous coronary intervention is associated with high rates of complication. Risks of SCAD recurrence and major adverse cardiac events in the long term emphasize the need for close follow-up. Fibromuscular dysplasia is a novel association and potentially causative factor. © 2012 American Heart Association, Inc.","author":[{"dropping-particle":"","family":"Tweet","given":"Marysia S.","non-dropping-particle":"","parse-names":false,"suffix":""},{"dropping-particle":"","family":"Hayes","given":"Sharonne N.","non-dropping-particle":"","parse-names":false,"suffix":""},{"dropping-particle":"","family":"Pitta","given":"Sridevi R.","non-dropping-particle":"","parse-names":false,"suffix":""},{"dropping-particle":"","family":"Simari","given":"Robert D.","non-dropping-particle":"","parse-names":false,"suffix":""},{"dropping-particle":"","family":"Lerman","given":"Amir","non-dropping-particle":"","parse-names":false,"suffix":""},{"dropping-particle":"","family":"Lennon","given":"Ryan J.","non-dropping-particle":"","parse-names":false,"suffix":""},{"dropping-particle":"","family":"Gersh","given":"Bernard J.","non-dropping-particle":"","parse-names":false,"suffix":""},{"dropping-particle":"","family":"Khambatta","given":"Sherezade","non-dropping-particle":"","parse-names":false,"suffix":""},{"dropping-particle":"","family":"Best","given":"Patricia J.M.","non-dropping-particle":"","parse-names":false,"suffix":""},{"dropping-particle":"","family":"Rihal","given":"Charanjit S.","non-dropping-particle":"","parse-names":false,"suffix":""},{"dropping-particle":"","family":"Gulati","given":"Rajiv","non-dropping-particle":"","parse-names":false,"suffix":""}],"container-title":"Circulation","id":"ITEM-1","issue":"5","issued":{"date-parts":[["2012","7","31"]]},"page":"579-588","publisher":"\nLippincott Williams &amp; Wilkins\nHagerstown, MD\n","title":"Clinical features, management, and prognosis of spontaneous coronary artery dissection","type":"article-journal","volume":"126"},"uris":["http://www.mendeley.com/documents/?uuid=7d429e2c-7b47-3f4d-bfac-8988f26dce5e"]}],"mendeley":{"formattedCitation":"(Tweet et al., 2012)","plainTextFormattedCitation":"(Tweet et al., 2012)","previouslyFormattedCitation":"(Tweet et al., 2012)"},"properties":{"noteIndex":0},"schema":"https://github.com/citation-style-language/schema/raw/master/csl-citation.json"}</w:instrText>
      </w:r>
      <w:r>
        <w:fldChar w:fldCharType="separate"/>
      </w:r>
      <w:r w:rsidRPr="51EB6F80">
        <w:rPr>
          <w:noProof/>
        </w:rPr>
        <w:t>(Tweet et al., 2012)</w:t>
      </w:r>
      <w:r>
        <w:fldChar w:fldCharType="end"/>
      </w:r>
      <w:r>
        <w:t xml:space="preserve">. Verder komt SCAD hoofdzakelijk (90%) voor bij jonge vrouwen en vrouwen van middelbare leeftijd (gemiddeld 52 jaar oud) met weinig of geen cardiovasculaire risicofactoren </w:t>
      </w:r>
      <w:r>
        <w:fldChar w:fldCharType="begin" w:fldLock="1"/>
      </w:r>
      <w:r>
        <w:instrText>ADDIN CSL_CITATION {"citationItems":[{"id":"ITEM-1","itemData":{"DOI":"10.1016/j.jacc.2020.05.084","ISSN":"15583597","PMID":"32819471","abstract":"Over the past decade, spontaneous coronary artery dissection (SCAD) has emerged as an important cause of myocardial infarction, particularly among younger women. The pace of knowledge acquisition has been rapid, but ongoing challenges include accurately diagnosing SCAD and improving outcomes. Many SCAD patients experience substantial post-SCAD symptoms, recurrent SCAD, and psychosocial distress. Considerable uncertainty remains about optimal management of associated conditions, risk stratification and prevention of complications, recommendations for physical activity, reproductive planning, and the role of genetic evaluations. This review provides a clinical update on the diagnosis and management of patients with SCAD, including pregnancy-associated SCAD and pregnancy after SCAD, and highlight high-priority knowledge gaps that must be addressed.","author":[{"dropping-particle":"","family":"Hayes","given":"Sharonne N.","non-dropping-particle":"","parse-names":false,"suffix":""},{"dropping-particle":"","family":"Tweet","given":"Marysia S.","non-dropping-particle":"","parse-names":false,"suffix":""},{"dropping-particle":"","family":"Adlam","given":"David","non-dropping-particle":"","parse-names":false,"suffix":""},{"dropping-particle":"","family":"Kim","given":"Esther S.H.","non-dropping-particle":"","parse-names":false,"suffix":""},{"dropping-particle":"","family":"Gulati","given":"Rajiv","non-dropping-particle":"","parse-names":false,"suffix":""},{"dropping-particle":"","family":"Price","given":"Joel E.","non-dropping-particle":"","parse-names":false,"suffix":""},{"dropping-particle":"","family":"Rose","given":"Carl H.","non-dropping-particle":"","parse-names":false,"suffix":""}],"container-title":"Journal of the American College of Cardiology","id":"ITEM-1","issue":"8","issued":{"date-parts":[["2020","8","25"]]},"page":"961-984","publisher":"Elsevier USA","title":"Spontaneous Coronary Artery Dissection: JACC State-of-the-Art Review","type":"article","volume":"76"},"uris":["http://www.mendeley.com/documents/?uuid=a3d3b81d-f96d-3b98-a565-096aa3b1f62c"]}],"mendeley":{"formattedCitation":"(Hayes et al., 2020)","plainTextFormattedCitation":"(Hayes et al., 2020)","previouslyFormattedCitation":"(Hayes et al., 2020)"},"properties":{"noteIndex":0},"schema":"https://github.com/citation-style-language/schema/raw/master/csl-citation.json"}</w:instrText>
      </w:r>
      <w:r>
        <w:fldChar w:fldCharType="separate"/>
      </w:r>
      <w:r w:rsidRPr="51EB6F80">
        <w:rPr>
          <w:noProof/>
        </w:rPr>
        <w:t>(Hayes et al., 2020)</w:t>
      </w:r>
      <w:r>
        <w:fldChar w:fldCharType="end"/>
      </w:r>
      <w:r>
        <w:t xml:space="preserve">. </w:t>
      </w:r>
    </w:p>
    <w:p w14:paraId="6BAF137F" w14:textId="059662D0" w:rsidR="00F67036" w:rsidRDefault="00F67036" w:rsidP="00F67036">
      <w:r w:rsidRPr="00AC5A35">
        <w:t xml:space="preserve">Patiënten worden gediagnosticeerd met SCAD, </w:t>
      </w:r>
      <w:r>
        <w:t xml:space="preserve">middels </w:t>
      </w:r>
      <w:r w:rsidRPr="00EF2E30">
        <w:rPr>
          <w:rFonts w:cstheme="minorHAnsi"/>
        </w:rPr>
        <w:t>een invasieve coronaire angiografie met</w:t>
      </w:r>
      <w:r>
        <w:rPr>
          <w:rFonts w:cstheme="minorHAnsi"/>
        </w:rPr>
        <w:t xml:space="preserve"> zo nodig</w:t>
      </w:r>
      <w:r w:rsidRPr="00EF2E30">
        <w:rPr>
          <w:rFonts w:cstheme="minorHAnsi"/>
        </w:rPr>
        <w:t xml:space="preserve"> aanvullende intra coronaire beeldvormi</w:t>
      </w:r>
      <w:r>
        <w:rPr>
          <w:rFonts w:cstheme="minorHAnsi"/>
        </w:rPr>
        <w:t xml:space="preserve">ng </w:t>
      </w:r>
      <w:r>
        <w:rPr>
          <w:rFonts w:cstheme="minorHAnsi"/>
        </w:rPr>
        <w:fldChar w:fldCharType="begin" w:fldLock="1"/>
      </w:r>
      <w:r>
        <w:rPr>
          <w:rFonts w:cstheme="minorHAnsi"/>
        </w:rPr>
        <w:instrText>ADDIN CSL_CITATION {"citationItems":[{"id":"ITEM-1","itemData":{"DOI":"10.1016/j.jacc.2020.05.084","ISSN":"15583597","PMID":"32819471","abstract":"Over the past decade, spontaneous coronary artery dissection (SCAD) has emerged as an important cause of myocardial infarction, particularly among younger women. The pace of knowledge acquisition has been rapid, but ongoing challenges include accurately diagnosing SCAD and improving outcomes. Many SCAD patients experience substantial post-SCAD symptoms, recurrent SCAD, and psychosocial distress. Considerable uncertainty remains about optimal management of associated conditions, risk stratification and prevention of complications, recommendations for physical activity, reproductive planning, and the role of genetic evaluations. This review provides a clinical update on the diagnosis and management of patients with SCAD, including pregnancy-associated SCAD and pregnancy after SCAD, and highlight high-priority knowledge gaps that must be addressed.","author":[{"dropping-particle":"","family":"Hayes","given":"Sharonne N.","non-dropping-particle":"","parse-names":false,"suffix":""},{"dropping-particle":"","family":"Tweet","given":"Marysia S.","non-dropping-particle":"","parse-names":false,"suffix":""},{"dropping-particle":"","family":"Adlam","given":"David","non-dropping-particle":"","parse-names":false,"suffix":""},{"dropping-particle":"","family":"Kim","given":"Esther S.H.","non-dropping-particle":"","parse-names":false,"suffix":""},{"dropping-particle":"","family":"Gulati","given":"Rajiv","non-dropping-particle":"","parse-names":false,"suffix":""},{"dropping-particle":"","family":"Price","given":"Joel E.","non-dropping-particle":"","parse-names":false,"suffix":""},{"dropping-particle":"","family":"Rose","given":"Carl H.","non-dropping-particle":"","parse-names":false,"suffix":""}],"container-title":"Journal of the American College of Cardiology","id":"ITEM-1","issue":"8","issued":{"date-parts":[["2020","8","25"]]},"page":"961-984","publisher":"Elsevier USA","title":"Spontaneous Coronary Artery Dissection: JACC State-of-the-Art Review","type":"article","volume":"76"},"uris":["http://www.mendeley.com/documents/?uuid=a3d3b81d-f96d-3b98-a565-096aa3b1f62c"]}],"mendeley":{"formattedCitation":"(Hayes et al., 2020)","plainTextFormattedCitation":"(Hayes et al., 2020)","previouslyFormattedCitation":"(Hayes et al., 2020)"},"properties":{"noteIndex":0},"schema":"https://github.com/citation-style-language/schema/raw/master/csl-citation.json"}</w:instrText>
      </w:r>
      <w:r>
        <w:rPr>
          <w:rFonts w:cstheme="minorHAnsi"/>
        </w:rPr>
        <w:fldChar w:fldCharType="separate"/>
      </w:r>
      <w:r w:rsidRPr="00EF2E30">
        <w:rPr>
          <w:rFonts w:cstheme="minorHAnsi"/>
          <w:noProof/>
        </w:rPr>
        <w:t>(Hayes et al., 2020)</w:t>
      </w:r>
      <w:r>
        <w:rPr>
          <w:rFonts w:cstheme="minorHAnsi"/>
        </w:rPr>
        <w:fldChar w:fldCharType="end"/>
      </w:r>
      <w:r>
        <w:rPr>
          <w:rFonts w:cstheme="minorHAnsi"/>
        </w:rPr>
        <w:t xml:space="preserve">. Na de diagnose </w:t>
      </w:r>
      <w:r w:rsidRPr="00AC5A35">
        <w:t xml:space="preserve">worden </w:t>
      </w:r>
      <w:r>
        <w:t xml:space="preserve">de patiënten voor minimaal 48 uren opgenomen </w:t>
      </w:r>
      <w:r w:rsidR="00C47434">
        <w:t xml:space="preserve">in het ziekenhuis </w:t>
      </w:r>
      <w:r>
        <w:t xml:space="preserve">om de medicatie aan te passen. Daarnaast wordt er een evaluatie gemaakt van de lichamelijke activiteit voordat de patiënt ontslagen wordt. Afhankelijk van de </w:t>
      </w:r>
      <w:r w:rsidRPr="008E64A2">
        <w:t>managementstrategie en aanhoudende symptomen</w:t>
      </w:r>
      <w:r>
        <w:t xml:space="preserve"> kunnen</w:t>
      </w:r>
      <w:r w:rsidRPr="00AE6882">
        <w:t xml:space="preserve"> </w:t>
      </w:r>
      <w:r>
        <w:t xml:space="preserve">patiënten </w:t>
      </w:r>
      <w:r w:rsidRPr="00AE6882">
        <w:t xml:space="preserve">langer in het ziekenhuis (3–5 dagen) gemonitord </w:t>
      </w:r>
      <w:r>
        <w:t xml:space="preserve">worden om </w:t>
      </w:r>
      <w:r w:rsidRPr="00AE6882">
        <w:t>een vroeg risico op dissectie-extensie of een nieuwe recidiverende SCAD</w:t>
      </w:r>
      <w:r>
        <w:t xml:space="preserve"> te voorkomen. Als er klinische verslechtering optreedt, wordt de patiënt langer gemonitord (5&gt; dagen) </w:t>
      </w:r>
      <w:r>
        <w:fldChar w:fldCharType="begin" w:fldLock="1"/>
      </w:r>
      <w:r>
        <w:instrText>ADDIN CSL_CITATION {"citationItems":[{"id":"ITEM-1","itemData":{"DOI":"10.1161/CIR.0000000000000564","ISSN":"15244539","PMID":"29472380","abstract":"Spontaneous coronary artery dissection (SCAD) has emerged as an important cause of acute coronary syndrome, myocardial infarction, and sudden death, particularly among young women and individuals with few conventional atherosclerotic risk factors. Patient-initiated research has spurred increased awareness of SCAD, and improved diagnostic capabilities and findings from large case series have led to changes in approaches to initial and long-term management and increasing evidence that SCAD not only is more common than previously believed but also must be evaluated and treated differently from atherosclerotic myocardial infarction. High rates of recurrent SCAD; its association with female sex, pregnancy, and physical and emotional stress triggers; and concurrent systemic arteriopathies, particularly fibromuscular dysplasia, highlight the differences in clinical characteristics of SCAD compared with atherosclerotic disease. Recent insights into the causes of, clinical course of, treatment options for, outcomes of, and associated conditions of SCAD and the many persistent knowledge gaps are presented.","author":[{"dropping-particle":"","family":"Hayes","given":"Sharonne N.","non-dropping-particle":"","parse-names":false,"suffix":""},{"dropping-particle":"","family":"Kim","given":"Chair Esther S.H.","non-dropping-particle":"","parse-names":false,"suffix":""},{"dropping-particle":"","family":"Saw","given":"Jacqueline","non-dropping-particle":"","parse-names":false,"suffix":""},{"dropping-particle":"","family":"Adlam","given":"David","non-dropping-particle":"","parse-names":false,"suffix":""},{"dropping-particle":"","family":"Arslanian-Engoren","given":"Cynthia","non-dropping-particle":"","parse-names":false,"suffix":""},{"dropping-particle":"","family":"Economy","given":"Katherine E.","non-dropping-particle":"","parse-names":false,"suffix":""},{"dropping-particle":"","family":"Ganesh","given":"Santhi K.","non-dropping-particle":"","parse-names":false,"suffix":""},{"dropping-particle":"","family":"Gulati","given":"Rajiv","non-dropping-particle":"","parse-names":false,"suffix":""},{"dropping-particle":"","family":"Lindsay","given":"Mark E.","non-dropping-particle":"","parse-names":false,"suffix":""},{"dropping-particle":"","family":"Mieres","given":"Jennifer H.","non-dropping-particle":"","parse-names":false,"suffix":""},{"dropping-particle":"","family":"Naderi","given":"Sahar","non-dropping-particle":"","parse-names":false,"suffix":""},{"dropping-particle":"","family":"Shah","given":"Svati","non-dropping-particle":"","parse-names":false,"suffix":""},{"dropping-particle":"","family":"Thaler","given":"David E.","non-dropping-particle":"","parse-names":false,"suffix":""},{"dropping-particle":"","family":"Tweet","given":"Marysia S.","non-dropping-particle":"","parse-names":false,"suffix":""},{"dropping-particle":"","family":"Wood","given":"Malissa J.","non-dropping-particle":"","parse-names":false,"suffix":""}],"container-title":"Circulation","id":"ITEM-1","issue":"19","issued":{"date-parts":[["2018"]]},"page":"e523-e557","publisher":"Lippincott Williams and Wilkins","title":"Spontaneous coronary artery dissection: Current state of the science: A scientific statement from the American Heart Association","type":"article-journal","volume":"137"},"uris":["http://www.mendeley.com/documents/?uuid=66c8106b-8510-3316-ad46-892dc4d131be"]}],"mendeley":{"formattedCitation":"(Hayes et al., 2018)","plainTextFormattedCitation":"(Hayes et al., 2018)","previouslyFormattedCitation":"(Hayes et al., 2018)"},"properties":{"noteIndex":0},"schema":"https://github.com/citation-style-language/schema/raw/master/csl-citation.json"}</w:instrText>
      </w:r>
      <w:r>
        <w:fldChar w:fldCharType="separate"/>
      </w:r>
      <w:r w:rsidRPr="00625AA7">
        <w:rPr>
          <w:noProof/>
        </w:rPr>
        <w:t>(Hayes et al., 2018)</w:t>
      </w:r>
      <w:r>
        <w:fldChar w:fldCharType="end"/>
      </w:r>
      <w:r>
        <w:t xml:space="preserve">. </w:t>
      </w:r>
      <w:r w:rsidRPr="009113A2">
        <w:t xml:space="preserve">Meestal ontstaat een </w:t>
      </w:r>
      <w:r>
        <w:t xml:space="preserve">dissectie-extensie of een nieuwe recidiverende SCAD </w:t>
      </w:r>
      <w:r w:rsidRPr="009113A2">
        <w:t>(90%), na 30 dagen</w:t>
      </w:r>
      <w:r>
        <w:t>.</w:t>
      </w:r>
      <w:r w:rsidRPr="009113A2">
        <w:t xml:space="preserve"> Dit kan bij 12 – 27% van alle SCAD gebeuren</w:t>
      </w:r>
      <w:r>
        <w:t xml:space="preserve">. </w:t>
      </w:r>
      <w:r w:rsidRPr="00AE6882">
        <w:t>Treden klachten opnieuw op of verergeren ze binnen 30 dagen na de eerste gebeurtenis, dan gaat h</w:t>
      </w:r>
      <w:r w:rsidR="001117DE">
        <w:t xml:space="preserve"> </w:t>
      </w:r>
      <w:r w:rsidRPr="00AE6882">
        <w:t>et vaak om het verlengen van de bestaande scheur of ophoping van bloed (10%)</w:t>
      </w:r>
      <w:r>
        <w:t xml:space="preserve"> </w:t>
      </w:r>
      <w:r>
        <w:fldChar w:fldCharType="begin" w:fldLock="1"/>
      </w:r>
      <w:r>
        <w:instrText>ADDIN CSL_CITATION {"citationItems":[{"id":"ITEM-1","itemData":{"DOI":"10.1007/s12471-019-1235-4","ISSN":"18766250","abstract":"Spontaneous coronary artery dissection (SCAD) represents around 25% of cases of acute coronary syndromes (ACS) in women aged 40–65 years who have few or no traditional cardiovascular risk factors. It is assumed that the incidence is underestimated, as the angiographic appearance of SCAD may often mimic atherosclerosis. This review aims to examine SCAD by focusing on the associated predisposing factors and precipitating stressors in this heterogeneous patient population, as well as the best treatment approach and the prognosis. Progressive knowledge has improved our current understanding of SCAD, but more awareness among clinicians is necessary. Recently, two position papers from the European Society of Cardiology (ESC) and the American Heart Association (AHA) have been released, which will be summarised in brief.","author":[{"dropping-particle":"","family":"Janssen","given":"E. B.N.J.","non-dropping-particle":"","parse-names":false,"suffix":""},{"dropping-particle":"","family":"Leeuw","given":"P. W.","non-dropping-particle":"de","parse-names":false,"suffix":""},{"dropping-particle":"","family":"Maas","given":"A. H.E.M.","non-dropping-particle":"","parse-names":false,"suffix":""}],"container-title":"Netherlands Heart Journal","id":"ITEM-1","issue":"5","issued":{"date-parts":[["2019","5","1"]]},"page":"246-251","publisher":"Bohn Stafleu van Loghum","title":"Spontaneous coronary artery dissections and associated predisposing factors: a narrative review","type":"article","volume":"27"},"uris":["http://www.mendeley.com/documents/?uuid=74697d2c-b63e-3fb4-8bf0-b5a8f7570a39"]}],"mendeley":{"formattedCitation":"(Janssen et al., 2019)","plainTextFormattedCitation":"(Janssen et al., 2019)","previouslyFormattedCitation":"(Janssen et al., 2019)"},"properties":{"noteIndex":0},"schema":"https://github.com/citation-style-language/schema/raw/master/csl-citation.json"}</w:instrText>
      </w:r>
      <w:r>
        <w:fldChar w:fldCharType="separate"/>
      </w:r>
      <w:r w:rsidRPr="009113A2">
        <w:rPr>
          <w:noProof/>
        </w:rPr>
        <w:t>(Janssen et al., 2019)</w:t>
      </w:r>
      <w:r>
        <w:fldChar w:fldCharType="end"/>
      </w:r>
      <w:r w:rsidRPr="009113A2">
        <w:t>.</w:t>
      </w:r>
      <w:r>
        <w:t xml:space="preserve"> </w:t>
      </w:r>
    </w:p>
    <w:p w14:paraId="368BE6A6" w14:textId="56AAFEAC" w:rsidR="00F67036" w:rsidRDefault="00F67036" w:rsidP="00F67036">
      <w:r>
        <w:t xml:space="preserve">Na het doormaken van een SCAD lijkt het zinvol de patiënten onder begeleiding te laten revalideren </w:t>
      </w:r>
      <w:r>
        <w:fldChar w:fldCharType="begin" w:fldLock="1"/>
      </w:r>
      <w: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dissection","type":"article-journal","volume":"1"},"uris":["http://www.mendeley.com/documents/?uuid=9f7f7431-e685-3015-b882-56cdd6e688b1"]},{"id":"ITEM-2","itemData":{"DOI":"10.1097/HCR.0000000000000111","ISSN":"1932-7501","abstract":"PURPOSE: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Prevention","id":"ITEM-2","issue":"5","issued":{"date-parts":[["2015","9","7"]]},"page":"328-333","publisher":"Lippincott Williams and Wilkins","title":"Cardiac Rehabilitation After Spontaneous Coronary Artery Dissection","type":"article-journal","volume":"35"},"uris":["http://www.mendeley.com/documents/?uuid=8e7d2833-9ed5-3aaa-87be-a62b7c6676e0"]},{"id":"ITEM-3","itemData":{"DOI":"10.1016/j.cjca.2016.01.009","ISSN":"0828282X","PMID":"26923234","abstract":"Background: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Cardiology","id":"ITEM-3","issue":"4","issued":{"date-parts":[["2016","4","1"]]},"page":"554-560","publisher":"Pulsus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 Imran et al., 2018; Silber et al., 2015)","plainTextFormattedCitation":"(Chou et al., 2016; Imran et al., 2018; Silber et al., 2015)","previouslyFormattedCitation":"(Chou et al., 2016; Imran et al., 2018; Silber et al., 2015)"},"properties":{"noteIndex":0},"schema":"https://github.com/citation-style-language/schema/raw/master/csl-citation.json"}</w:instrText>
      </w:r>
      <w:r>
        <w:fldChar w:fldCharType="separate"/>
      </w:r>
      <w:r w:rsidRPr="007300BF">
        <w:rPr>
          <w:noProof/>
        </w:rPr>
        <w:t>(Chou et al., 2016; Imran et al., 2018; Silber et al., 2015)</w:t>
      </w:r>
      <w:r>
        <w:fldChar w:fldCharType="end"/>
      </w:r>
      <w:r>
        <w:t xml:space="preserve">. </w:t>
      </w:r>
      <w:r w:rsidRPr="007300BF">
        <w:t xml:space="preserve">Aangezien genezing van dissectie bij de meeste patiënten </w:t>
      </w:r>
      <w:r w:rsidR="003138E6">
        <w:t>vier</w:t>
      </w:r>
      <w:r w:rsidRPr="007300BF">
        <w:t xml:space="preserve"> weken na </w:t>
      </w:r>
      <w:r>
        <w:t>de diagnose</w:t>
      </w:r>
      <w:r w:rsidRPr="007300BF">
        <w:t xml:space="preserve"> op angiografie wordt gezien, is het potentieel veilig om op dat moment met </w:t>
      </w:r>
      <w:r>
        <w:t xml:space="preserve">hartrevalidatie </w:t>
      </w:r>
      <w:r w:rsidRPr="007300BF">
        <w:t>te beginnen</w:t>
      </w:r>
      <w:r>
        <w:t xml:space="preserve"> </w:t>
      </w:r>
      <w:r>
        <w:fldChar w:fldCharType="begin" w:fldLock="1"/>
      </w:r>
      <w:r>
        <w:instrText>ADDIN CSL_CITATION {"citationItems":[{"id":"ITEM-1","itemData":{"DOI":"10.1161/CIRCINTERVENTIONS.114.001760","ISSN":"19417632","PMID":"25294399","abstract":"Background: Nonatherosclerotic spontaneous coronary artery dissection (NA-SCAD) is underdiagnosed and an important cause of myocardial infarction in young women. The frequency of predisposing and precipitating conditions and cardiovascular outcomes remains poorly described.Methods and Results: Patients with NA-SCAD prospectively evaluated (retrospectively or prospectively identified) at Vancouver General Hospital were included. Angiographic SCAD diagnosis was confirmed by 2 experienced interventional cardiologists and categorized as type 1 (multiple lumen), 2 (diffuse stenosis), or 3 (mimic atherosclerosis). Fibromuscular dysplasia screening of renal, iliac, and cerebrovascular arteries were performed with angiography or computed tomographic angiography/MR angiography. Baseline, predisposing and precipitating conditions, angiographic, revascularization, inhospital, and long-term events were recorded. We prospectively evaluated 168 patients with NA-SCAD. Average age was 52.1±9.2 years, 92.3% were women (62.3% postmenopausal). All presented with myocardial infarction. ECG showed ST-segment elevation in 26.1%, and 3.6% had ventricular tachycardia/ventricular fibrillation arrest. Fibromuscular dysplasia was diagnosed in 72.0%. Precipitating emotional or physical stress was reported in 56.5%. Majority had type 2 angiographic SCAD (67.0%), only 29.1% had type 1, and 3.9% had type 3. The majority (134/168) were initially treated conservatively. Overall, 6 of 168 patients had coronary artery bypass surgery and 33 of 168 had percutaneous coronary intervention in-hospital. Of those treated conservatively (n=134), 3 required revascularization for SCAD extension, and all 79 who had repeat angiogram ≥26 days later had spontaneous healing. Two-year major adverse cardiac events were 16.9% (retrospectively identified group) and 10.4% (prospectively identified group). Recurrent SCAD occurred in 13.1%.. Conclusions: Majority of patients with NA-SCAD had fibromuscular dysplasia and type 2 angiographic SCAD. Conservative therapy was associated with spontaneous healing. NA-SCAD survivors are at risk for recurrent cardiovascular events, including recurrent SCAD.","author":[{"dropping-particle":"","family":"Saw","given":"Jacqueline","non-dropping-particle":"","parse-names":false,"suffix":""},{"dropping-particle":"","family":"Aymong","given":"Eve","non-dropping-particle":"","parse-names":false,"suffix":""},{"dropping-particle":"","family":"Sedlak","given":"Tara","non-dropping-particle":"","parse-names":false,"suffix":""},{"dropping-particle":"","family":"Buller","given":"Christopher E.","non-dropping-particle":"","parse-names":false,"suffix":""},{"dropping-particle":"","family":"Starovoytov","given":"Andrew","non-dropping-particle":"","parse-names":false,"suffix":""},{"dropping-particle":"","family":"Ricci","given":"Donald","non-dropping-particle":"","parse-names":false,"suffix":""},{"dropping-particle":"","family":"Robinson","given":"Simon","non-dropping-particle":"","parse-names":false,"suffix":""},{"dropping-particle":"","family":"Vuurmans","given":"Tycho","non-dropping-particle":"","parse-names":false,"suffix":""},{"dropping-particle":"","family":"Gao","given":"Min","non-dropping-particle":"","parse-names":false,"suffix":""},{"dropping-particle":"","family":"Humphries","given":"Karin","non-dropping-particle":"","parse-names":false,"suffix":""},{"dropping-particle":"","family":"Mancini","given":"G. B.John","non-dropping-particle":"","parse-names":false,"suffix":""}],"container-title":"Circulation: Cardiovascular Interventions","id":"ITEM-1","issue":"5","issued":{"date-parts":[["2014","10","1"]]},"page":"645-655","publisher":"Lippincott Williams and Wilkins","title":"Spontaneous coronary artery dissection association with predisposing arteriopathies and precipitating stressors and cardiovascular outcomes","type":"article-journal","volume":"7"},"uris":["http://www.mendeley.com/documents/?uuid=06869d97-8d72-3396-8f31-2a3c710e8c78"]}],"mendeley":{"formattedCitation":"(Saw et al., 2014)","plainTextFormattedCitation":"(Saw et al., 2014)","previouslyFormattedCitation":"(Saw et al., 2014)"},"properties":{"noteIndex":0},"schema":"https://github.com/citation-style-language/schema/raw/master/csl-citation.json"}</w:instrText>
      </w:r>
      <w:r>
        <w:fldChar w:fldCharType="separate"/>
      </w:r>
      <w:r w:rsidRPr="007300BF">
        <w:rPr>
          <w:noProof/>
        </w:rPr>
        <w:t>(Saw et al., 2014)</w:t>
      </w:r>
      <w:r>
        <w:fldChar w:fldCharType="end"/>
      </w:r>
      <w:r>
        <w:t>. De eerste vier weken mag de</w:t>
      </w:r>
      <w:r w:rsidRPr="00AE6882">
        <w:t xml:space="preserve"> bloeddruk niet </w:t>
      </w:r>
      <w:r>
        <w:t xml:space="preserve">stijgen boven </w:t>
      </w:r>
      <w:r w:rsidRPr="00AE6882">
        <w:t>130/80 mm/Hg</w:t>
      </w:r>
      <w:r>
        <w:t xml:space="preserve"> en</w:t>
      </w:r>
      <w:r w:rsidRPr="00AE6882">
        <w:t xml:space="preserve"> </w:t>
      </w:r>
      <w:r>
        <w:t xml:space="preserve">het </w:t>
      </w:r>
      <w:r w:rsidRPr="00AE6882">
        <w:t xml:space="preserve">harttarief </w:t>
      </w:r>
      <w:r>
        <w:t xml:space="preserve">mag niet boven </w:t>
      </w:r>
      <w:r w:rsidRPr="00AE6882">
        <w:t>50% tot 70% van de hartslagreserve</w:t>
      </w:r>
      <w:r>
        <w:t xml:space="preserve"> komen. Verder mogen patiënten wel met vrije gewichten trainen van 2 tot 12 pond, waarbij er laag wordt begonnen en het gewicht geleidelijk toeneemt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2016)","plainTextFormattedCitation":"(Chou et al., 2016)","previouslyFormattedCitation":"(Chou et al., 2016)"},"properties":{"noteIndex":0},"schema":"https://github.com/citation-style-language/schema/raw/master/csl-citation.json"}</w:instrText>
      </w:r>
      <w:r>
        <w:fldChar w:fldCharType="separate"/>
      </w:r>
      <w:r w:rsidRPr="000509F9">
        <w:rPr>
          <w:noProof/>
        </w:rPr>
        <w:t>(Chou et al., 2016)</w:t>
      </w:r>
      <w:r>
        <w:fldChar w:fldCharType="end"/>
      </w:r>
      <w:r>
        <w:t>. I</w:t>
      </w:r>
      <w:r w:rsidRPr="002C7C85">
        <w:t xml:space="preserve">n tegenstelling tot gevestigde </w:t>
      </w:r>
      <w:r w:rsidRPr="000557E0">
        <w:t>evidence-based</w:t>
      </w:r>
      <w:r w:rsidRPr="002C7C85">
        <w:t xml:space="preserve"> revalidatieprogramma's voor ACS en hartfalen, bestaat er geen cardiaal revalidatieprotocol voor SCAD</w:t>
      </w:r>
      <w:r>
        <w:t xml:space="preserve">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2016)","plainTextFormattedCitation":"(Chou et al., 2016)","previouslyFormattedCitation":"(Chou et al., 2016)"},"properties":{"noteIndex":0},"schema":"https://github.com/citation-style-language/schema/raw/master/csl-citation.json"}</w:instrText>
      </w:r>
      <w:r>
        <w:fldChar w:fldCharType="separate"/>
      </w:r>
      <w:r w:rsidRPr="00965E5A">
        <w:rPr>
          <w:noProof/>
        </w:rPr>
        <w:t>(Chou et al., 2016)</w:t>
      </w:r>
      <w:r>
        <w:fldChar w:fldCharType="end"/>
      </w:r>
      <w:r w:rsidRPr="002C7C85">
        <w:t>.</w:t>
      </w:r>
      <w:r>
        <w:t xml:space="preserve"> </w:t>
      </w:r>
      <w:r w:rsidRPr="00954DA1">
        <w:t>Een behandeling op maat is vereist.</w:t>
      </w:r>
      <w:r>
        <w:t xml:space="preserve"> Het programma </w:t>
      </w:r>
      <w:r w:rsidRPr="00954DA1">
        <w:t>omvat</w:t>
      </w:r>
      <w:r>
        <w:t xml:space="preserve"> ha</w:t>
      </w:r>
      <w:r w:rsidRPr="00954DA1">
        <w:t>rtrevalidatie, stressmanagement en aanbevelingen ten aanzien van fysieke activiteiten, psychosociale ondersteuning, anticonceptie en zwangerschap</w:t>
      </w:r>
      <w:r>
        <w:t xml:space="preserve"> </w:t>
      </w:r>
      <w:r>
        <w:fldChar w:fldCharType="begin" w:fldLock="1"/>
      </w:r>
      <w:r>
        <w:instrText>ADDIN CSL_CITATION {"citationItems":[{"id":"ITEM-1","itemData":{"DOI":"10.1007/s12471-019-1235-4","ISSN":"18766250","abstract":"Spontaneous coronary artery dissection (SCAD) represents around 25% of cases of acute coronary syndromes (ACS) in women aged 40–65 years who have few or no traditional cardiovascular risk factors. It is assumed that the incidence is underestimated, as the angiographic appearance of SCAD may often mimic atherosclerosis. This review aims to examine SCAD by focusing on the associated predisposing factors and precipitating stressors in this heterogeneous patient population, as well as the best treatment approach and the prognosis. Progressive knowledge has improved our current understanding of SCAD, but more awareness among clinicians is necessary. Recently, two position papers from the European Society of Cardiology (ESC) and the American Heart Association (AHA) have been released, which will be summarised in brief.","author":[{"dropping-particle":"","family":"Janssen","given":"E. B.N.J.","non-dropping-particle":"","parse-names":false,"suffix":""},{"dropping-particle":"","family":"Leeuw","given":"P. W.","non-dropping-particle":"de","parse-names":false,"suffix":""},{"dropping-particle":"","family":"Maas","given":"A. H.E.M.","non-dropping-particle":"","parse-names":false,"suffix":""}],"container-title":"Netherlands Heart Journal","id":"ITEM-1","issue":"5","issued":{"date-parts":[["2019","5","1"]]},"page":"246-251","publisher":"Bohn Stafleu van Loghum","title":"Spontaneous coronary artery dissections and associated predisposing factors: a narrative review","type":"article","volume":"27"},"uris":["http://www.mendeley.com/documents/?uuid=74697d2c-b63e-3fb4-8bf0-b5a8f7570a39"]}],"mendeley":{"formattedCitation":"(Janssen et al., 2019)","plainTextFormattedCitation":"(Janssen et al., 2019)","previouslyFormattedCitation":"(Janssen et al., 2019)"},"properties":{"noteIndex":0},"schema":"https://github.com/citation-style-language/schema/raw/master/csl-citation.json"}</w:instrText>
      </w:r>
      <w:r>
        <w:fldChar w:fldCharType="separate"/>
      </w:r>
      <w:r w:rsidRPr="00954DA1">
        <w:rPr>
          <w:noProof/>
        </w:rPr>
        <w:t>(Janssen et al., 2019)</w:t>
      </w:r>
      <w:r>
        <w:fldChar w:fldCharType="end"/>
      </w:r>
      <w:r>
        <w:t xml:space="preserve">. </w:t>
      </w:r>
    </w:p>
    <w:p w14:paraId="301C3D5B" w14:textId="52C0D723" w:rsidR="00F67036" w:rsidRDefault="00F67036" w:rsidP="00F67036">
      <w:r>
        <w:t xml:space="preserve">Ondanks dat de patiënten de eerste 4 weken na </w:t>
      </w:r>
      <w:r w:rsidR="00794C18">
        <w:t xml:space="preserve">de </w:t>
      </w:r>
      <w:r>
        <w:t>SCAD</w:t>
      </w:r>
      <w:r w:rsidR="00794C18">
        <w:t xml:space="preserve"> hun</w:t>
      </w:r>
      <w:r>
        <w:t xml:space="preserve"> inspanning moet beperken om recidief te voorkomen</w:t>
      </w:r>
      <w:r w:rsidR="00794C18">
        <w:t>,</w:t>
      </w:r>
      <w:r>
        <w:t xml:space="preserve"> wordt er bij aanvang van een hartrevalidatietrajec</w:t>
      </w:r>
      <w:r w:rsidR="00CA0F8B">
        <w:t>t een</w:t>
      </w:r>
      <w:r>
        <w:t xml:space="preserve"> inspanningstest </w:t>
      </w:r>
      <w:r w:rsidR="00340815">
        <w:t xml:space="preserve">afgelegd </w:t>
      </w:r>
      <w:r>
        <w:t xml:space="preserve">om de huidige conditie in kaart te brengen. Dit wordt volgens de Hartrevalidatie richtlijn </w:t>
      </w:r>
      <w:r>
        <w:fldChar w:fldCharType="begin" w:fldLock="1"/>
      </w:r>
      <w:r>
        <w:instrText>ADDIN CSL_CITATION {"citationItems":[{"id":"ITEM-1","itemData":{"DOI":"10.1007/s12471-013-0467-y","ISSN":"15685888","abstract":"Background To improve the quality of exercise-based cardiac rehabilitation (CR) in patients with coronary heart disease (CHD) the CR guideline from the Dutch Royal Society for Physiotherapists (KNGF) has been updated. This guideline can be considered an addition to the 2011 Dutch Multidisci-plinary CR guideline, as it includes several novel topics. Methods A systematic literature search was performed to formulate conclusions on the efficacy of exercise-based interventions during all CR phases in patients with CHD. Evidence was graded (1-4) according the Dutch evidence-based guideline development (EBRO) criteria. In case of insufficient scientificevidence, recommendations were based on expert opinion. This guideline comprised a structured approach including assessment, treatment and evaluation. Results Recommendations for exercise-based CR were formulated covering the following topics: preoperative physiotherapy, mobilisation during the clinical phase, aerobic exercise, strength training, and relaxation therapy during the outpatient rehabilitation phase, and adoption and monitoring of a physically active lifestyle after outpatient rehabilitation. Conclusions There is strong evidence for the effectiveness of exercise-based CR during all phases of CR. The implementation of this guideline in clinical practice needs further evaluation as well as the maintenance of an active lifestyle after supervised rehabilitation. © The Author(s) 2013.","author":[{"dropping-particle":"","family":"Achttien","given":"R. J.","non-dropping-particle":"","parse-names":false,"suffix":""},{"dropping-particle":"","family":"Staal","given":"J. B.","non-dropping-particle":"","parse-names":false,"suffix":""},{"dropping-particle":"","family":"Voort","given":"S.","non-dropping-particle":"van der","parse-names":false,"suffix":""},{"dropping-particle":"","family":"Kemps","given":"H. M.C.","non-dropping-particle":"","parse-names":false,"suffix":""},{"dropping-particle":"","family":"Koers","given":"H.","non-dropping-particle":"","parse-names":false,"suffix":""},{"dropping-particle":"","family":"Jongert","given":"M. W.A.","non-dropping-particle":"","parse-names":false,"suffix":""},{"dropping-particle":"","family":"Hendriks","given":"E. J.M.","non-dropping-particle":"","parse-names":false,"suffix":""}],"container-title":"Netherlands Heart Journal","id":"ITEM-1","issue":"10","issued":{"date-parts":[["2013","10"]]},"page":"429-438","title":"Exercise-based cardiac rehabilitation in patients with coronary heart disease: A practice guideline","type":"article","volume":"21"},"uris":["http://www.mendeley.com/documents/?uuid=59bafb17-1af3-3456-9d71-3c33fa1d6ae5"]}],"mendeley":{"formattedCitation":"(Achttien et al., 2013)","plainTextFormattedCitation":"(Achttien et al., 2013)","previouslyFormattedCitation":"(Achttien et al., 2013)"},"properties":{"noteIndex":0},"schema":"https://github.com/citation-style-language/schema/raw/master/csl-citation.json"}</w:instrText>
      </w:r>
      <w:r>
        <w:fldChar w:fldCharType="separate"/>
      </w:r>
      <w:r w:rsidRPr="51EB6F80">
        <w:rPr>
          <w:noProof/>
        </w:rPr>
        <w:t>(Achttien et al., 2013)</w:t>
      </w:r>
      <w:r>
        <w:fldChar w:fldCharType="end"/>
      </w:r>
      <w:r>
        <w:t xml:space="preserve"> door een </w:t>
      </w:r>
      <w:proofErr w:type="spellStart"/>
      <w:r>
        <w:t>Exercise</w:t>
      </w:r>
      <w:proofErr w:type="spellEnd"/>
      <w:r>
        <w:t xml:space="preserve"> Stress test </w:t>
      </w:r>
      <w:r w:rsidR="003138E6">
        <w:t xml:space="preserve">(EST) </w:t>
      </w:r>
      <w:r>
        <w:t>gedaan. Vanuit de literatuur wordt aangegeven</w:t>
      </w:r>
      <w:r w:rsidR="5E203126">
        <w:t xml:space="preserve"> </w:t>
      </w:r>
      <w:r>
        <w:t>dat inspanning kan</w:t>
      </w:r>
      <w:r w:rsidR="003138E6">
        <w:t>,</w:t>
      </w:r>
      <w:r>
        <w:t xml:space="preserve"> maar dat er voorzichtigheid geboden is vanwege verhoogde risico’s en kans op recidiverende klachten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Results","type":"article-journal","volume":"32"},"uris":["http://www.mendeley.com/documents/?uuid=852c1a74-f7f7-3fb2-9fe9-dc13b53a1a10"]},{"id":"ITEM-2","itemData":{"DOI":"10.2340/20030711-1000001","ISSN":"2003-0711","abstract":"Introduction: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Communications","id":"ITEM-2","issue":"1","issued":{"date-parts":[["2018"]]},"page":"1000001","publisher":"Acta Dermato-Venereologica","title":"Safety and Outcomes of cardiac rehabilitation for patients with spontaneous coronary artery dissection","type":"article-journal","volume":"1"},"uris":["http://www.mendeley.com/documents/?uuid=9f7f7431-e685-3015-b882-56cdd6e688b1"]},{"id":"ITEM-3","itemData":{"DOI":"10.1016/j.jacc.2017.06.053","ISSN":"15583597","PMID":"28838364","abstract":"Background Spontaneous coronary artery dissection (SCAD) is underdiagnosed and an important cause of myocardial infarction (MI), especially in young women. Long-term cardiovascular outcomes, including recurrent SCAD, are inadequately reported. Objectives This study sought to describe the acute and long-term cardiovascular outcomes and assess the predictors of recurrent SCAD. Methods Nonatherosclerotic SCAD patients were prospectively followed at Vancouver General Hospital systematically to ascertain baseline, predisposing and precipitating stressors, angiographic features, revascularization, use of medication, and in-hospital and long-term cardiovascular events. Clinical predictors for recurrent de novo SCAD were tested using univariate and multivariate Cox regression models. Results The authors prospectively followed 327 SCAD patients. Average age was 52.5 ± 9.6 years, and 90.5% were women (56.9% postmenopausal). All presented with MI; 25.7% had ST-segment elevation MI, 74.3% had non–ST-segment elevation MI, and 8.9% had ventricular tachycardia/ventricular fibrillation. Precipitating emotional stressors were reported in 48.3% and physical stressors in 28.1%. Fibromuscular dysplasia was present in 62.7%, connective tissue disorder in 4.9%, and systemic inflammatory disease in 11.9%. The majority (83.1%) were initially treated medically, with only 16.5% or 2.2% undergoing in-hospital percutaneous coronary intervention or coronary artery bypass graft surgery, respectively. The majority of SCAD patients were taking aspirin and beta-blocker therapy at discharge and at follow-up. Median hospital stay was 3.0 days, and the overall major adverse event rate was 7.3%. Median long-term follow-up was 3.1 years, and overall major adverse cardiac event rate was 19.9% (death rate: 1.2%; recurrent MI: 16.8%; stroke/transient ischemic attack: 1.2%; revascularization: 5.8%). Recurrent SCAD occurred in 10.4% of patients. In multivariate modeling, only hypertension increased (hazard ratio: 2.46; p = 0.011) and beta-blocker use diminished (hazard ratio: 0.36; p = 0.004) recurrent SCAD. Conclusions In our large prospectively followed SCAD cohort, long-term cardiovascular events were common. Hypertension increased the risk of recurrent SCAD, whereas beta-blocker therapy appeared to be protective.","author":[{"dropping-particle":"","family":"Saw","given":"Jacqueline","non-dropping-particle":"","parse-names":false,"suffix":""},{"dropping-particle":"","family":"Humphries","given":"Karin","non-dropping-particle":"","parse-names":false,"suffix":""},{"dropping-particle":"","family":"Aymong","given":"Eve","non-dropping-particle":"","parse-names":false,"suffix":""},{"dropping-particle":"","family":"Sedlak","given":"Tara","non-dropping-particle":"","parse-names":false,"suffix":""},{"dropping-particle":"","family":"Prakash","given":"Roshan","non-dropping-particle":"","parse-names":false,"suffix":""},{"dropping-particle":"","family":"Starovoytov","given":"Andrew","non-dropping-particle":"","parse-names":false,"suffix":""},{"dropping-particle":"","family":"Mancini","given":"G. B.John","non-dropping-particle":"","parse-names":false,"suffix":""}],"container-title":"Journal of the American College of Cardiology","id":"ITEM-3","issue":"9","issued":{"date-parts":[["2017","8","29"]]},"page":"1148-1158","publisher":"Elsevier USA","title":"Spontaneous Coronary Artery Dissection: Clinical Outcomes and Risk of Recurrence","type":"article-journal","volume":"70"},"uris":["http://www.mendeley.com/documents/?uuid=2de3331c-3c54-3bf6-8602-56c4ec4e0183"]}],"mendeley":{"formattedCitation":"(Chou et al., 2016; Imran et al., 2018; Saw et al., 2017)","plainTextFormattedCitation":"(Chou et al., 2016; Imran et al., 2018; Saw et al., 2017)","previouslyFormattedCitation":"(Chou et al., 2016; Imran et al., 2018; Saw et al., 2017)"},"properties":{"noteIndex":0},"schema":"https://github.com/citation-style-language/schema/raw/master/csl-citation.json"}</w:instrText>
      </w:r>
      <w:r>
        <w:fldChar w:fldCharType="separate"/>
      </w:r>
      <w:r w:rsidRPr="51EB6F80">
        <w:rPr>
          <w:noProof/>
        </w:rPr>
        <w:t>(Chou et al., 2016; Imran et al., 2018; Saw et al., 2017)</w:t>
      </w:r>
      <w:r>
        <w:fldChar w:fldCharType="end"/>
      </w:r>
      <w:r>
        <w:t xml:space="preserve">. Desondanks wordt er </w:t>
      </w:r>
      <w:r>
        <w:lastRenderedPageBreak/>
        <w:t xml:space="preserve">bij aanvang van een revalidatietraject een inspanningstest gedaan tot </w:t>
      </w:r>
      <w:r w:rsidRPr="00340815">
        <w:t xml:space="preserve">minimaal 85% van de </w:t>
      </w:r>
      <w:r w:rsidR="58AC958E" w:rsidRPr="00340815">
        <w:t xml:space="preserve">maximale capaciteit van de </w:t>
      </w:r>
      <w:r w:rsidRPr="00340815">
        <w:t>patiënt</w:t>
      </w:r>
      <w:r w:rsidR="00340815">
        <w:t>, t</w:t>
      </w:r>
      <w:r>
        <w:t>erwijl de patiënten hun inspanningen aanzienlijk moeten beperken.</w:t>
      </w:r>
    </w:p>
    <w:p w14:paraId="466A97BC" w14:textId="59016BF5" w:rsidR="00F67036" w:rsidRDefault="00F67036" w:rsidP="00F67036">
      <w:r>
        <w:t xml:space="preserve">Hoewel er in de huidige literatuur nog niet is aangetoond dat er ernstige cardiale symptomen zijn voorgekomen tijdens de </w:t>
      </w:r>
      <w:r w:rsidR="534E636E">
        <w:t>r</w:t>
      </w:r>
      <w:r w:rsidR="534E636E" w:rsidRPr="00340815">
        <w:t>evalidatieprogramma’</w:t>
      </w:r>
      <w:r w:rsidR="534E636E">
        <w:t>s</w:t>
      </w:r>
      <w:r w:rsidRPr="00340815">
        <w:t xml:space="preserve">, kwamen er </w:t>
      </w:r>
      <w:r>
        <w:t xml:space="preserve">wel uit verschillende hartrevalidatie onderzoeken dat patiënten tijdens het hartrevalidatie-traject last kregen van niet-cardiale pijn op de borst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Results","type":"article-journal","volume":"32"},"uris":["http://www.mendeley.com/documents/?uuid=852c1a74-f7f7-3fb2-9fe9-dc13b53a1a10"]},{"id":"ITEM-2","itemData":{"DOI":"10.2340/20030711-1000001","ISSN":"2003-0711","abstract":"Introduction: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Communications","id":"ITEM-2","issue":"1","issued":{"date-parts":[["2018"]]},"page":"1000001","publisher":"Acta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dissection","type":"article-journal","volume":"1"},"uris":["http://www.mendeley.com/documents/?uuid=9f7f7431-e685-3015-b882-56cdd6e688b1"]}],"mendeley":{"formattedCitation":"(Chou et al., 2016; Imran et al., 2018)","plainTextFormattedCitation":"(Chou et al., 2016; Imran et al., 2018)","previouslyFormattedCitation":"(Chou et al., 2016; Imran et al., 2018)"},"properties":{"noteIndex":0},"schema":"https://github.com/citation-style-language/schema/raw/master/csl-citation.json"}</w:instrText>
      </w:r>
      <w:r>
        <w:fldChar w:fldCharType="separate"/>
      </w:r>
      <w:r w:rsidRPr="51EB6F80">
        <w:rPr>
          <w:noProof/>
        </w:rPr>
        <w:t>(Chou et al., 2016; Imran et al., 2018)</w:t>
      </w:r>
      <w:r>
        <w:fldChar w:fldCharType="end"/>
      </w:r>
      <w:r>
        <w:t xml:space="preserve">. Overige bijwerkingen die zijn gerapporteerd zijn: sterfte, MI, recidiverende SCAD, </w:t>
      </w:r>
      <w:proofErr w:type="spellStart"/>
      <w:r>
        <w:t>Transient</w:t>
      </w:r>
      <w:proofErr w:type="spellEnd"/>
      <w:r>
        <w:t xml:space="preserve"> </w:t>
      </w:r>
      <w:proofErr w:type="spellStart"/>
      <w:r>
        <w:t>Ischaemic</w:t>
      </w:r>
      <w:proofErr w:type="spellEnd"/>
      <w:r>
        <w:t xml:space="preserve"> Attack (TIA)</w:t>
      </w:r>
      <w:r w:rsidR="00340815">
        <w:t>,</w:t>
      </w:r>
      <w:r w:rsidRPr="51EB6F80">
        <w:rPr>
          <w:color w:val="FF0000"/>
        </w:rPr>
        <w:t xml:space="preserve"> </w:t>
      </w:r>
      <w:r>
        <w:t xml:space="preserve">revascularisatie en angina pectoris (AP) </w:t>
      </w:r>
      <w:r>
        <w:fldChar w:fldCharType="begin" w:fldLock="1"/>
      </w:r>
      <w:r>
        <w:instrText>ADDIN CSL_CITATION {"citationItems":[{"id":"ITEM-1","itemData":{"DOI":"10.1016/j.jacc.2017.06.053","ISSN":"15583597","PMID":"28838364","abstract":"Background Spontaneous coronary artery dissection (SCAD) is underdiagnosed and an important cause of myocardial infarction (MI), especially in young women. Long-term cardiovascular outcomes, including recurrent SCAD, are inadequately reported. Objectives This study sought to describe the acute and long-term cardiovascular outcomes and assess the predictors of recurrent SCAD. Methods Nonatherosclerotic SCAD patients were prospectively followed at Vancouver General Hospital systematically to ascertain baseline, predisposing and precipitating stressors, angiographic features, revascularization, use of medication, and in-hospital and long-term cardiovascular events. Clinical predictors for recurrent de novo SCAD were tested using univariate and multivariate Cox regression models. Results The authors prospectively followed 327 SCAD patients. Average age was 52.5 ± 9.6 years, and 90.5% were women (56.9% postmenopausal). All presented with MI; 25.7% had ST-segment elevation MI, 74.3% had non–ST-segment elevation MI, and 8.9% had ventricular tachycardia/ventricular fibrillation. Precipitating emotional stressors were reported in 48.3% and physical stressors in 28.1%. Fibromuscular dysplasia was present in 62.7%, connective tissue disorder in 4.9%, and systemic inflammatory disease in 11.9%. The majority (83.1%) were initially treated medically, with only 16.5% or 2.2% undergoing in-hospital percutaneous coronary intervention or coronary artery bypass graft surgery, respectively. The majority of SCAD patients were taking aspirin and beta-blocker therapy at discharge and at follow-up. Median hospital stay was 3.0 days, and the overall major adverse event rate was 7.3%. Median long-term follow-up was 3.1 years, and overall major adverse cardiac event rate was 19.9% (death rate: 1.2%; recurrent MI: 16.8%; stroke/transient ischemic attack: 1.2%; revascularization: 5.8%). Recurrent SCAD occurred in 10.4% of patients. In multivariate modeling, only hypertension increased (hazard ratio: 2.46; p = 0.011) and beta-blocker use diminished (hazard ratio: 0.36; p = 0.004) recurrent SCAD. Conclusions In our large prospectively followed SCAD cohort, long-term cardiovascular events were common. Hypertension increased the risk of recurrent SCAD, whereas beta-blocker therapy appeared to be protective.","author":[{"dropping-particle":"","family":"Saw","given":"Jacqueline","non-dropping-particle":"","parse-names":false,"suffix":""},{"dropping-particle":"","family":"Humphries","given":"Karin","non-dropping-particle":"","parse-names":false,"suffix":""},{"dropping-particle":"","family":"Aymong","given":"Eve","non-dropping-particle":"","parse-names":false,"suffix":""},{"dropping-particle":"","family":"Sedlak","given":"Tara","non-dropping-particle":"","parse-names":false,"suffix":""},{"dropping-particle":"","family":"Prakash","given":"Roshan","non-dropping-particle":"","parse-names":false,"suffix":""},{"dropping-particle":"","family":"Starovoytov","given":"Andrew","non-dropping-particle":"","parse-names":false,"suffix":""},{"dropping-particle":"","family":"Mancini","given":"G. B.John","non-dropping-particle":"","parse-names":false,"suffix":""}],"container-title":"Journal of the American College of Cardiology","id":"ITEM-1","issue":"9","issued":{"date-parts":[["2017","8","29"]]},"page":"1148-1158","publisher":"Elsevier USA","title":"Spontaneous Coronary Artery Dissection: Clinical Outcomes and Risk of Recurrence","type":"article-journal","volume":"70"},"uris":["http://www.mendeley.com/documents/?uuid=2de3331c-3c54-3bf6-8602-56c4ec4e0183"]}],"mendeley":{"formattedCitation":"(Saw et al., 2017)","plainTextFormattedCitation":"(Saw et al., 2017)","previouslyFormattedCitation":"(Saw et al., 2017)"},"properties":{"noteIndex":0},"schema":"https://github.com/citation-style-language/schema/raw/master/csl-citation.json"}</w:instrText>
      </w:r>
      <w:r>
        <w:fldChar w:fldCharType="separate"/>
      </w:r>
      <w:r w:rsidRPr="51EB6F80">
        <w:rPr>
          <w:noProof/>
        </w:rPr>
        <w:t>(Saw et al., 2017)</w:t>
      </w:r>
      <w:r>
        <w:fldChar w:fldCharType="end"/>
      </w:r>
      <w:r>
        <w:t xml:space="preserve">. </w:t>
      </w:r>
      <w:r w:rsidR="7C9F8951">
        <w:t>In hoeverre</w:t>
      </w:r>
      <w:r>
        <w:t xml:space="preserve"> deze bijwerkingen eventueel ook zouden kunnen optreden tijdens het </w:t>
      </w:r>
      <w:r w:rsidRPr="00340815">
        <w:t xml:space="preserve">revalidatietraject is niet </w:t>
      </w:r>
      <w:r>
        <w:t xml:space="preserve">duidelijk. </w:t>
      </w:r>
    </w:p>
    <w:p w14:paraId="024BF2AC" w14:textId="35B35FFC" w:rsidR="00F67036" w:rsidRPr="00340815" w:rsidRDefault="00C47434" w:rsidP="00F67036">
      <w:r w:rsidRPr="00340815">
        <w:t>Daarom is het doel van deze literatuurstudie</w:t>
      </w:r>
      <w:r>
        <w:t>; 1</w:t>
      </w:r>
      <w:r w:rsidRPr="00340815">
        <w:t xml:space="preserve"> het in kaart brengen van bijwerkingen die eventueel kunnen optreden tijdens de revalidatie, </w:t>
      </w:r>
      <w:r>
        <w:t xml:space="preserve">2. </w:t>
      </w:r>
      <w:r w:rsidRPr="00340815">
        <w:t xml:space="preserve">óf en wanneer starten met revalidatie veilig is en tot slot </w:t>
      </w:r>
      <w:r>
        <w:t xml:space="preserve">3. </w:t>
      </w:r>
      <w:r w:rsidRPr="00340815">
        <w:t>de daarbij passende dosering (frequentie, belasting). Om dit te onderzoeken is de volgende onderzoeksvraag opgesteld: “</w:t>
      </w:r>
      <w:r w:rsidRPr="00340815">
        <w:rPr>
          <w:i/>
          <w:iCs/>
        </w:rPr>
        <w:t>Welke mogelijke bijwerkingen kunnen worden gesignaleerd tijdens een hartrevalidatieprogramma bij SCAD</w:t>
      </w:r>
      <w:r>
        <w:rPr>
          <w:i/>
          <w:iCs/>
        </w:rPr>
        <w:t>-</w:t>
      </w:r>
      <w:r w:rsidRPr="00340815">
        <w:rPr>
          <w:i/>
          <w:iCs/>
        </w:rPr>
        <w:t>patiënten?”.</w:t>
      </w:r>
    </w:p>
    <w:p w14:paraId="36A96F20" w14:textId="77777777" w:rsidR="00F67036" w:rsidRDefault="00F67036" w:rsidP="00F67036">
      <w:pPr>
        <w:pStyle w:val="Kop1"/>
      </w:pPr>
      <w:bookmarkStart w:id="6" w:name="_Toc76123784"/>
      <w:bookmarkEnd w:id="4"/>
      <w:r>
        <w:t>Methode</w:t>
      </w:r>
      <w:bookmarkEnd w:id="6"/>
      <w:r>
        <w:t xml:space="preserve"> </w:t>
      </w:r>
    </w:p>
    <w:p w14:paraId="1D18F2C6" w14:textId="77777777" w:rsidR="00F67036" w:rsidRDefault="00F67036" w:rsidP="00F67036">
      <w:pPr>
        <w:pStyle w:val="Kop2"/>
      </w:pPr>
      <w:bookmarkStart w:id="7" w:name="_Toc76123785"/>
      <w:r>
        <w:t>Onderzoeksopzet</w:t>
      </w:r>
      <w:bookmarkEnd w:id="7"/>
    </w:p>
    <w:p w14:paraId="61265FBB" w14:textId="7585D0EB" w:rsidR="00F67036" w:rsidRPr="005E310A" w:rsidRDefault="00F67036" w:rsidP="00F67036">
      <w:r>
        <w:t xml:space="preserve">In de opdracht van de Hanzehogeschool </w:t>
      </w:r>
      <w:r w:rsidRPr="003F24BF">
        <w:t xml:space="preserve">Groningen </w:t>
      </w:r>
      <w:r w:rsidR="71962E71" w:rsidRPr="003F24BF">
        <w:t>i</w:t>
      </w:r>
      <w:r w:rsidRPr="003F24BF">
        <w:t xml:space="preserve">s er </w:t>
      </w:r>
      <w:r>
        <w:t xml:space="preserve">een literatuurstudie gedaan om de </w:t>
      </w:r>
      <w:r w:rsidRPr="00340815">
        <w:t xml:space="preserve">onderzoeksvraag te kunnen beantwoorden. Deze studie is uitgevoerd in de periode van april 2021 tot 5 juni 2021. Om de onderzoeksvraag te beantwoorden is er gekozen voor een literatuurstudie. Het </w:t>
      </w:r>
      <w:r w:rsidR="00340815" w:rsidRPr="00340815">
        <w:t xml:space="preserve">is </w:t>
      </w:r>
      <w:r w:rsidRPr="00340815">
        <w:t>van belang dat de uitkomsten van verschillende studies met elkaar vergeleken worden. Aangezien er sprake was van een literatuuronderzoek was er volgens het WMO-toetsing stroomdiagram geen ethische toetsing nodig.</w:t>
      </w:r>
    </w:p>
    <w:p w14:paraId="183385EB" w14:textId="77777777" w:rsidR="00F67036" w:rsidRDefault="00F67036" w:rsidP="00F67036">
      <w:pPr>
        <w:pStyle w:val="Kop2"/>
      </w:pPr>
      <w:bookmarkStart w:id="8" w:name="_Toc76123786"/>
      <w:r>
        <w:t>Datebases en zoekstrategie:</w:t>
      </w:r>
      <w:bookmarkEnd w:id="8"/>
    </w:p>
    <w:p w14:paraId="0BA53AF4" w14:textId="77777777" w:rsidR="00F67036" w:rsidRDefault="00F67036" w:rsidP="00F67036">
      <w:r>
        <w:t xml:space="preserve">Er is gezocht naar literatuur in de digitale databases PubMed, CINAHL en PEDro. De database PubMed maakt gebruik van </w:t>
      </w:r>
      <w:r w:rsidRPr="00247556">
        <w:t>meer dan 32 miljoen citaties voor biomedische literatuur van MEDLINE, biowetenschappelijke tijdschriften en online boeken.</w:t>
      </w:r>
      <w:r>
        <w:t xml:space="preserve"> CINAHL is een i</w:t>
      </w:r>
      <w:r w:rsidRPr="00247556">
        <w:t xml:space="preserve">nformatiebron voor professionals op het gebied van verpleegkunde en paramedische zorg </w:t>
      </w:r>
      <w:r>
        <w:t xml:space="preserve">en de PEDro database is een database met uitsluitend literatuur over fysiotherapeutisch gerelateerde problematiek. Een zoekactie is uitgevoerd met het PICO principe in de hierboven genoemde databases. </w:t>
      </w:r>
    </w:p>
    <w:p w14:paraId="5CD3470E" w14:textId="77777777" w:rsidR="00F67036" w:rsidRPr="00C172E0" w:rsidRDefault="00F67036" w:rsidP="00F67036">
      <w:r>
        <w:t xml:space="preserve">Voor het zoeken naar artikelen werd er in eerste instantie gebruikt gemaakt van de MeSH-termen, booleaanse operatoren (AND en OR) en vrije zoektermen. </w:t>
      </w:r>
      <w:r w:rsidRPr="00FF7541">
        <w:t>De volgende zoektermen zijn aan de zoekstreng toegevoegd om meer resultaten te ve</w:t>
      </w:r>
      <w:r>
        <w:t>rkrijgen</w:t>
      </w:r>
      <w:r w:rsidRPr="00FF7541">
        <w:t xml:space="preserve">: </w:t>
      </w:r>
      <w:proofErr w:type="spellStart"/>
      <w:r w:rsidRPr="002D1EAD">
        <w:t>Spontaneous</w:t>
      </w:r>
      <w:proofErr w:type="spellEnd"/>
      <w:r w:rsidRPr="002D1EAD">
        <w:t xml:space="preserve"> </w:t>
      </w:r>
      <w:proofErr w:type="spellStart"/>
      <w:r w:rsidRPr="002D1EAD">
        <w:t>coronary</w:t>
      </w:r>
      <w:proofErr w:type="spellEnd"/>
      <w:r w:rsidRPr="002D1EAD">
        <w:t xml:space="preserve"> </w:t>
      </w:r>
      <w:proofErr w:type="spellStart"/>
      <w:r w:rsidRPr="002D1EAD">
        <w:t>artery</w:t>
      </w:r>
      <w:proofErr w:type="spellEnd"/>
      <w:r w:rsidRPr="002D1EAD">
        <w:t xml:space="preserve"> </w:t>
      </w:r>
      <w:proofErr w:type="spellStart"/>
      <w:r w:rsidRPr="002D1EAD">
        <w:t>dissection</w:t>
      </w:r>
      <w:proofErr w:type="spellEnd"/>
      <w:r w:rsidRPr="002D1EAD">
        <w:t xml:space="preserve">, </w:t>
      </w:r>
      <w:proofErr w:type="spellStart"/>
      <w:r w:rsidRPr="002D1EAD">
        <w:t>coronary</w:t>
      </w:r>
      <w:proofErr w:type="spellEnd"/>
      <w:r w:rsidRPr="002D1EAD">
        <w:t xml:space="preserve"> </w:t>
      </w:r>
      <w:proofErr w:type="spellStart"/>
      <w:r w:rsidRPr="002D1EAD">
        <w:t>artery</w:t>
      </w:r>
      <w:proofErr w:type="spellEnd"/>
      <w:r w:rsidRPr="002D1EAD">
        <w:t xml:space="preserve"> </w:t>
      </w:r>
      <w:proofErr w:type="spellStart"/>
      <w:r w:rsidRPr="002D1EAD">
        <w:t>dissection</w:t>
      </w:r>
      <w:proofErr w:type="spellEnd"/>
      <w:r w:rsidRPr="002D1EAD">
        <w:t xml:space="preserve">, cardio </w:t>
      </w:r>
      <w:proofErr w:type="spellStart"/>
      <w:r w:rsidRPr="002D1EAD">
        <w:t>rehabilitation</w:t>
      </w:r>
      <w:proofErr w:type="spellEnd"/>
      <w:r w:rsidRPr="002D1EAD">
        <w:t xml:space="preserve">, </w:t>
      </w:r>
      <w:proofErr w:type="spellStart"/>
      <w:r w:rsidRPr="002D1EAD">
        <w:t>cardiac</w:t>
      </w:r>
      <w:proofErr w:type="spellEnd"/>
      <w:r w:rsidRPr="002D1EAD">
        <w:t xml:space="preserve"> recovery, cardio recovery, </w:t>
      </w:r>
      <w:proofErr w:type="spellStart"/>
      <w:r w:rsidRPr="002D1EAD">
        <w:t>regress</w:t>
      </w:r>
      <w:proofErr w:type="spellEnd"/>
      <w:r w:rsidRPr="002D1EAD">
        <w:t xml:space="preserve">, return, </w:t>
      </w:r>
      <w:proofErr w:type="spellStart"/>
      <w:r w:rsidRPr="002D1EAD">
        <w:t>revert</w:t>
      </w:r>
      <w:proofErr w:type="spellEnd"/>
      <w:r w:rsidRPr="002D1EAD">
        <w:t xml:space="preserve">, adverse events, </w:t>
      </w:r>
      <w:proofErr w:type="spellStart"/>
      <w:r w:rsidRPr="002D1EAD">
        <w:t>recurrence</w:t>
      </w:r>
      <w:proofErr w:type="spellEnd"/>
      <w:r w:rsidRPr="002D1EAD">
        <w:t xml:space="preserve">, multiple, </w:t>
      </w:r>
      <w:proofErr w:type="spellStart"/>
      <w:r w:rsidRPr="002D1EAD">
        <w:t>repeat</w:t>
      </w:r>
      <w:proofErr w:type="spellEnd"/>
      <w:r w:rsidRPr="002D1EAD">
        <w:t xml:space="preserve"> </w:t>
      </w:r>
      <w:r w:rsidRPr="009F3BDC">
        <w:t xml:space="preserve">en </w:t>
      </w:r>
      <w:proofErr w:type="spellStart"/>
      <w:r w:rsidRPr="002D1EAD">
        <w:t>recurring</w:t>
      </w:r>
      <w:proofErr w:type="spellEnd"/>
      <w:r w:rsidRPr="002D1EAD">
        <w:t>.</w:t>
      </w:r>
      <w:r w:rsidRPr="00FF7541">
        <w:t xml:space="preserve"> </w:t>
      </w:r>
      <w:r>
        <w:t xml:space="preserve">Door middel van deze zoektermen werden de zoekstrengen opgesteld. </w:t>
      </w:r>
      <w:r w:rsidRPr="00FF7541">
        <w:t>He</w:t>
      </w:r>
      <w:r>
        <w:t>t</w:t>
      </w:r>
      <w:r w:rsidRPr="00FF7541">
        <w:t xml:space="preserve"> zoekproces van de artikelen is beschreven in </w:t>
      </w:r>
      <w:r>
        <w:t xml:space="preserve">bijlage 1. </w:t>
      </w:r>
    </w:p>
    <w:p w14:paraId="3059C891" w14:textId="77777777" w:rsidR="00F67036" w:rsidRDefault="00F67036" w:rsidP="00F67036">
      <w:pPr>
        <w:pStyle w:val="Kop2"/>
      </w:pPr>
      <w:bookmarkStart w:id="9" w:name="_Toc76123787"/>
      <w:r>
        <w:t>In- en exclusiecriteria</w:t>
      </w:r>
      <w:bookmarkEnd w:id="9"/>
      <w:r>
        <w:t xml:space="preserve"> </w:t>
      </w:r>
    </w:p>
    <w:p w14:paraId="6A008949" w14:textId="73E83D99" w:rsidR="005177C8" w:rsidRDefault="00F67036" w:rsidP="00F67036">
      <w:r>
        <w:t xml:space="preserve">Voor het selecteren van geschikte artikelen voor het onderzoek zijn verschillende in- en exclusiecriteria </w:t>
      </w:r>
      <w:r w:rsidRPr="00340815">
        <w:t>opgesteld</w:t>
      </w:r>
      <w:r w:rsidR="00340815">
        <w:t xml:space="preserve">, </w:t>
      </w:r>
      <w:r w:rsidRPr="00340815">
        <w:t>vermeld</w:t>
      </w:r>
      <w:r>
        <w:t xml:space="preserve"> in de onderstaande tabel (tabel 2).</w:t>
      </w:r>
    </w:p>
    <w:p w14:paraId="1CF4E9C7" w14:textId="77777777" w:rsidR="005177C8" w:rsidRDefault="005177C8" w:rsidP="00F67036"/>
    <w:p w14:paraId="310E86AC" w14:textId="77777777" w:rsidR="005177C8" w:rsidRDefault="005177C8" w:rsidP="00F67036">
      <w:pPr>
        <w:rPr>
          <w:i/>
          <w:iCs/>
          <w:color w:val="4472C4" w:themeColor="accent1"/>
          <w:sz w:val="18"/>
          <w:szCs w:val="18"/>
        </w:rPr>
      </w:pPr>
    </w:p>
    <w:p w14:paraId="2493BA15" w14:textId="77777777" w:rsidR="005177C8" w:rsidRDefault="005177C8" w:rsidP="00F67036">
      <w:pPr>
        <w:rPr>
          <w:i/>
          <w:iCs/>
          <w:color w:val="4472C4" w:themeColor="accent1"/>
          <w:sz w:val="18"/>
          <w:szCs w:val="18"/>
        </w:rPr>
      </w:pPr>
    </w:p>
    <w:p w14:paraId="1FD70A87" w14:textId="12C4D7B3" w:rsidR="00F67036" w:rsidRPr="00A73E0A" w:rsidRDefault="00F67036" w:rsidP="00F67036">
      <w:r w:rsidRPr="00EC752D">
        <w:rPr>
          <w:i/>
          <w:iCs/>
          <w:color w:val="4472C4" w:themeColor="accent1"/>
          <w:sz w:val="18"/>
          <w:szCs w:val="18"/>
        </w:rPr>
        <w:lastRenderedPageBreak/>
        <w:t>Tabel 2 In- en exclusiecriteria</w:t>
      </w:r>
    </w:p>
    <w:tbl>
      <w:tblPr>
        <w:tblStyle w:val="Onopgemaaktetabel1"/>
        <w:tblW w:w="9493" w:type="dxa"/>
        <w:tblLook w:val="04A0" w:firstRow="1" w:lastRow="0" w:firstColumn="1" w:lastColumn="0" w:noHBand="0" w:noVBand="1"/>
      </w:tblPr>
      <w:tblGrid>
        <w:gridCol w:w="4390"/>
        <w:gridCol w:w="5103"/>
      </w:tblGrid>
      <w:tr w:rsidR="00F67036" w14:paraId="51A3F50F" w14:textId="77777777" w:rsidTr="51EB6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7BBA74D" w14:textId="77777777" w:rsidR="00F67036" w:rsidRDefault="00F67036" w:rsidP="002D1EAD">
            <w:r>
              <w:t xml:space="preserve">Inclusiecriteria </w:t>
            </w:r>
          </w:p>
        </w:tc>
        <w:tc>
          <w:tcPr>
            <w:tcW w:w="5103" w:type="dxa"/>
          </w:tcPr>
          <w:p w14:paraId="150DE8AD" w14:textId="77777777" w:rsidR="00F67036" w:rsidRDefault="00F67036" w:rsidP="002D1EAD">
            <w:pPr>
              <w:cnfStyle w:val="100000000000" w:firstRow="1" w:lastRow="0" w:firstColumn="0" w:lastColumn="0" w:oddVBand="0" w:evenVBand="0" w:oddHBand="0" w:evenHBand="0" w:firstRowFirstColumn="0" w:firstRowLastColumn="0" w:lastRowFirstColumn="0" w:lastRowLastColumn="0"/>
            </w:pPr>
            <w:r>
              <w:t xml:space="preserve">Exclusiecriteria </w:t>
            </w:r>
          </w:p>
        </w:tc>
      </w:tr>
      <w:tr w:rsidR="00F67036" w14:paraId="0CF7DFB2" w14:textId="77777777" w:rsidTr="51EB6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9FD33D7" w14:textId="77777777" w:rsidR="00F67036" w:rsidRPr="00F05234" w:rsidRDefault="00F67036" w:rsidP="002D1EAD">
            <w:pPr>
              <w:rPr>
                <w:b w:val="0"/>
                <w:bCs w:val="0"/>
              </w:rPr>
            </w:pPr>
            <w:r w:rsidRPr="00F05234">
              <w:rPr>
                <w:b w:val="0"/>
                <w:bCs w:val="0"/>
              </w:rPr>
              <w:t>SCAD</w:t>
            </w:r>
          </w:p>
        </w:tc>
        <w:tc>
          <w:tcPr>
            <w:tcW w:w="5103" w:type="dxa"/>
          </w:tcPr>
          <w:p w14:paraId="21BA8E75"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pPr>
            <w:r>
              <w:t>Case-report</w:t>
            </w:r>
          </w:p>
        </w:tc>
      </w:tr>
      <w:tr w:rsidR="00F67036" w:rsidRPr="00E57F93" w14:paraId="647EC29B" w14:textId="77777777" w:rsidTr="51EB6F80">
        <w:tc>
          <w:tcPr>
            <w:cnfStyle w:val="001000000000" w:firstRow="0" w:lastRow="0" w:firstColumn="1" w:lastColumn="0" w:oddVBand="0" w:evenVBand="0" w:oddHBand="0" w:evenHBand="0" w:firstRowFirstColumn="0" w:firstRowLastColumn="0" w:lastRowFirstColumn="0" w:lastRowLastColumn="0"/>
            <w:tcW w:w="4390" w:type="dxa"/>
          </w:tcPr>
          <w:p w14:paraId="1C4D6431" w14:textId="77777777" w:rsidR="00F67036" w:rsidRPr="00F05234" w:rsidRDefault="00F67036" w:rsidP="002D1EAD">
            <w:pPr>
              <w:rPr>
                <w:b w:val="0"/>
                <w:bCs w:val="0"/>
              </w:rPr>
            </w:pPr>
            <w:r w:rsidRPr="00F05234">
              <w:rPr>
                <w:b w:val="0"/>
                <w:bCs w:val="0"/>
              </w:rPr>
              <w:t>SCAD revalidatie</w:t>
            </w:r>
          </w:p>
        </w:tc>
        <w:tc>
          <w:tcPr>
            <w:tcW w:w="5103" w:type="dxa"/>
          </w:tcPr>
          <w:p w14:paraId="60096BF0" w14:textId="60FA8607" w:rsidR="00F67036" w:rsidRPr="00340815" w:rsidRDefault="00F67036" w:rsidP="002D1EAD">
            <w:pPr>
              <w:cnfStyle w:val="000000000000" w:firstRow="0" w:lastRow="0" w:firstColumn="0" w:lastColumn="0" w:oddVBand="0" w:evenVBand="0" w:oddHBand="0" w:evenHBand="0" w:firstRowFirstColumn="0" w:firstRowLastColumn="0" w:lastRowFirstColumn="0" w:lastRowLastColumn="0"/>
            </w:pPr>
            <w:r w:rsidRPr="00340815">
              <w:rPr>
                <w:rFonts w:ascii="Calibri" w:eastAsia="Times New Roman" w:hAnsi="Calibri" w:cs="Calibri"/>
              </w:rPr>
              <w:t>Niet</w:t>
            </w:r>
            <w:r w:rsidR="6CD55679" w:rsidRPr="00340815">
              <w:rPr>
                <w:rFonts w:ascii="Calibri" w:eastAsia="Times New Roman" w:hAnsi="Calibri" w:cs="Calibri"/>
              </w:rPr>
              <w:t>-</w:t>
            </w:r>
            <w:r w:rsidRPr="00340815">
              <w:rPr>
                <w:rFonts w:ascii="Calibri" w:eastAsia="Times New Roman" w:hAnsi="Calibri" w:cs="Calibri"/>
              </w:rPr>
              <w:t>Engels of Nederlandstalige studies</w:t>
            </w:r>
          </w:p>
        </w:tc>
      </w:tr>
      <w:tr w:rsidR="00F67036" w:rsidRPr="00876680" w14:paraId="61DED619" w14:textId="77777777" w:rsidTr="51EB6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DFCAE24" w14:textId="77777777" w:rsidR="00F67036" w:rsidRPr="00F05234" w:rsidRDefault="00F67036" w:rsidP="002D1EAD">
            <w:pPr>
              <w:rPr>
                <w:b w:val="0"/>
                <w:bCs w:val="0"/>
              </w:rPr>
            </w:pPr>
            <w:r w:rsidRPr="00F05234">
              <w:rPr>
                <w:b w:val="0"/>
                <w:bCs w:val="0"/>
              </w:rPr>
              <w:t xml:space="preserve">Recidiverende </w:t>
            </w:r>
            <w:r>
              <w:rPr>
                <w:b w:val="0"/>
                <w:bCs w:val="0"/>
              </w:rPr>
              <w:t>SCAD</w:t>
            </w:r>
          </w:p>
        </w:tc>
        <w:tc>
          <w:tcPr>
            <w:tcW w:w="5103" w:type="dxa"/>
          </w:tcPr>
          <w:p w14:paraId="11B18242" w14:textId="77777777" w:rsidR="00F67036" w:rsidRPr="00876680" w:rsidRDefault="00F67036" w:rsidP="002D1EAD">
            <w:pPr>
              <w:cnfStyle w:val="000000100000" w:firstRow="0" w:lastRow="0" w:firstColumn="0" w:lastColumn="0" w:oddVBand="0" w:evenVBand="0" w:oddHBand="1" w:evenHBand="0" w:firstRowFirstColumn="0" w:firstRowLastColumn="0" w:lastRowFirstColumn="0" w:lastRowLastColumn="0"/>
            </w:pPr>
            <w:r>
              <w:t xml:space="preserve">Studies zonder SCAD </w:t>
            </w:r>
            <w:r w:rsidRPr="00876680">
              <w:t xml:space="preserve">revalidatie </w:t>
            </w:r>
          </w:p>
        </w:tc>
      </w:tr>
      <w:tr w:rsidR="00F67036" w14:paraId="32415F70" w14:textId="77777777" w:rsidTr="51EB6F80">
        <w:tc>
          <w:tcPr>
            <w:cnfStyle w:val="001000000000" w:firstRow="0" w:lastRow="0" w:firstColumn="1" w:lastColumn="0" w:oddVBand="0" w:evenVBand="0" w:oddHBand="0" w:evenHBand="0" w:firstRowFirstColumn="0" w:firstRowLastColumn="0" w:lastRowFirstColumn="0" w:lastRowLastColumn="0"/>
            <w:tcW w:w="4390" w:type="dxa"/>
          </w:tcPr>
          <w:p w14:paraId="3CC858CB" w14:textId="77777777" w:rsidR="00F67036" w:rsidRPr="00F05234" w:rsidRDefault="00F67036" w:rsidP="002D1EAD">
            <w:pPr>
              <w:rPr>
                <w:b w:val="0"/>
                <w:bCs w:val="0"/>
              </w:rPr>
            </w:pPr>
            <w:r w:rsidRPr="00F05234">
              <w:rPr>
                <w:b w:val="0"/>
                <w:bCs w:val="0"/>
              </w:rPr>
              <w:t xml:space="preserve">Participanten minimaal 18 jaar </w:t>
            </w:r>
          </w:p>
        </w:tc>
        <w:tc>
          <w:tcPr>
            <w:tcW w:w="5103" w:type="dxa"/>
          </w:tcPr>
          <w:p w14:paraId="6D034A2C"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pPr>
            <w:r>
              <w:t>Overige hartaandoeningen</w:t>
            </w:r>
          </w:p>
        </w:tc>
      </w:tr>
      <w:tr w:rsidR="00F67036" w:rsidRPr="00C47434" w14:paraId="319B19EF" w14:textId="77777777" w:rsidTr="51EB6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0F7236F" w14:textId="77777777" w:rsidR="00F67036" w:rsidRPr="0067129E" w:rsidRDefault="00F67036" w:rsidP="002D1EAD">
            <w:pPr>
              <w:rPr>
                <w:b w:val="0"/>
                <w:bCs w:val="0"/>
                <w:lang w:val="en-GB"/>
              </w:rPr>
            </w:pPr>
            <w:r w:rsidRPr="0067129E">
              <w:rPr>
                <w:b w:val="0"/>
                <w:bCs w:val="0"/>
                <w:lang w:val="en-GB"/>
              </w:rPr>
              <w:t>RCT, CC</w:t>
            </w:r>
            <w:r>
              <w:rPr>
                <w:b w:val="0"/>
                <w:bCs w:val="0"/>
                <w:lang w:val="en-GB"/>
              </w:rPr>
              <w:t>T,</w:t>
            </w:r>
            <w:r w:rsidRPr="0067129E">
              <w:rPr>
                <w:b w:val="0"/>
                <w:bCs w:val="0"/>
                <w:lang w:val="en-GB"/>
              </w:rPr>
              <w:t xml:space="preserve"> uncontrolled tr</w:t>
            </w:r>
            <w:r>
              <w:rPr>
                <w:b w:val="0"/>
                <w:bCs w:val="0"/>
                <w:lang w:val="en-GB"/>
              </w:rPr>
              <w:t>ial,</w:t>
            </w:r>
            <w:r w:rsidRPr="0067129E">
              <w:rPr>
                <w:b w:val="0"/>
                <w:bCs w:val="0"/>
                <w:lang w:val="en-GB"/>
              </w:rPr>
              <w:t xml:space="preserve"> SR, Case-studies </w:t>
            </w:r>
            <w:proofErr w:type="spellStart"/>
            <w:r w:rsidRPr="002D1EAD">
              <w:rPr>
                <w:b w:val="0"/>
                <w:bCs w:val="0"/>
                <w:lang w:val="en-US"/>
              </w:rPr>
              <w:t>en</w:t>
            </w:r>
            <w:proofErr w:type="spellEnd"/>
            <w:r w:rsidRPr="0067129E">
              <w:rPr>
                <w:b w:val="0"/>
                <w:bCs w:val="0"/>
                <w:lang w:val="en-GB"/>
              </w:rPr>
              <w:t xml:space="preserve"> Cohort studies </w:t>
            </w:r>
          </w:p>
        </w:tc>
        <w:tc>
          <w:tcPr>
            <w:tcW w:w="5103" w:type="dxa"/>
          </w:tcPr>
          <w:p w14:paraId="74170155" w14:textId="77777777" w:rsidR="00F67036" w:rsidRPr="00A46891" w:rsidRDefault="00F67036" w:rsidP="002D1EAD">
            <w:pPr>
              <w:cnfStyle w:val="000000100000" w:firstRow="0" w:lastRow="0" w:firstColumn="0" w:lastColumn="0" w:oddVBand="0" w:evenVBand="0" w:oddHBand="1" w:evenHBand="0" w:firstRowFirstColumn="0" w:firstRowLastColumn="0" w:lastRowFirstColumn="0" w:lastRowLastColumn="0"/>
              <w:rPr>
                <w:lang w:val="en-GB"/>
              </w:rPr>
            </w:pPr>
          </w:p>
        </w:tc>
      </w:tr>
      <w:tr w:rsidR="00F67036" w:rsidRPr="00F05234" w14:paraId="5D91EF7E" w14:textId="77777777" w:rsidTr="51EB6F80">
        <w:tc>
          <w:tcPr>
            <w:cnfStyle w:val="001000000000" w:firstRow="0" w:lastRow="0" w:firstColumn="1" w:lastColumn="0" w:oddVBand="0" w:evenVBand="0" w:oddHBand="0" w:evenHBand="0" w:firstRowFirstColumn="0" w:firstRowLastColumn="0" w:lastRowFirstColumn="0" w:lastRowLastColumn="0"/>
            <w:tcW w:w="4390" w:type="dxa"/>
          </w:tcPr>
          <w:p w14:paraId="263EA9A3" w14:textId="77777777" w:rsidR="00F67036" w:rsidRPr="00F05234" w:rsidRDefault="00F67036" w:rsidP="002D1EAD">
            <w:pPr>
              <w:rPr>
                <w:b w:val="0"/>
                <w:bCs w:val="0"/>
              </w:rPr>
            </w:pPr>
            <w:r w:rsidRPr="00E57F93">
              <w:rPr>
                <w:b w:val="0"/>
                <w:bCs w:val="0"/>
              </w:rPr>
              <w:t>Engels of Nederlands talig</w:t>
            </w:r>
            <w:r>
              <w:rPr>
                <w:b w:val="0"/>
                <w:bCs w:val="0"/>
              </w:rPr>
              <w:t xml:space="preserve">e studies </w:t>
            </w:r>
          </w:p>
        </w:tc>
        <w:tc>
          <w:tcPr>
            <w:tcW w:w="5103" w:type="dxa"/>
          </w:tcPr>
          <w:p w14:paraId="4CFE9473" w14:textId="77777777" w:rsidR="00F67036" w:rsidRPr="00F05234" w:rsidRDefault="00F67036" w:rsidP="002D1EAD">
            <w:pPr>
              <w:cnfStyle w:val="000000000000" w:firstRow="0" w:lastRow="0" w:firstColumn="0" w:lastColumn="0" w:oddVBand="0" w:evenVBand="0" w:oddHBand="0" w:evenHBand="0" w:firstRowFirstColumn="0" w:firstRowLastColumn="0" w:lastRowFirstColumn="0" w:lastRowLastColumn="0"/>
            </w:pPr>
          </w:p>
        </w:tc>
      </w:tr>
    </w:tbl>
    <w:p w14:paraId="429DAE4F" w14:textId="77777777" w:rsidR="00F67036" w:rsidRDefault="00F67036" w:rsidP="00F67036"/>
    <w:p w14:paraId="3634D801" w14:textId="77777777" w:rsidR="00F67036" w:rsidRPr="001F6A25" w:rsidRDefault="00F67036" w:rsidP="00F67036">
      <w:pPr>
        <w:pStyle w:val="Kop2"/>
      </w:pPr>
      <w:bookmarkStart w:id="10" w:name="_Toc76123788"/>
      <w:r>
        <w:t>Methodologische kwaliteit</w:t>
      </w:r>
      <w:bookmarkEnd w:id="10"/>
    </w:p>
    <w:p w14:paraId="244F66E5" w14:textId="5EDCB40D" w:rsidR="00F67036" w:rsidRDefault="00F67036" w:rsidP="00F67036">
      <w:r w:rsidRPr="51EB6F80">
        <w:rPr>
          <w:color w:val="000000" w:themeColor="text1"/>
        </w:rPr>
        <w:t>De methodologische kwaliteit van de studies is bepaald aan de hand van de</w:t>
      </w:r>
      <w:r>
        <w:t xml:space="preserve"> </w:t>
      </w:r>
      <w:proofErr w:type="spellStart"/>
      <w:r>
        <w:t>STrengthening</w:t>
      </w:r>
      <w:proofErr w:type="spellEnd"/>
      <w:r>
        <w:t xml:space="preserve"> </w:t>
      </w:r>
      <w:proofErr w:type="spellStart"/>
      <w:r>
        <w:t>the</w:t>
      </w:r>
      <w:proofErr w:type="spellEnd"/>
      <w:r>
        <w:t xml:space="preserve"> Reporting of </w:t>
      </w:r>
      <w:proofErr w:type="spellStart"/>
      <w:r>
        <w:t>OBservational</w:t>
      </w:r>
      <w:proofErr w:type="spellEnd"/>
      <w:r>
        <w:t xml:space="preserve"> studies in </w:t>
      </w:r>
      <w:proofErr w:type="spellStart"/>
      <w:r>
        <w:t>Epidemiology</w:t>
      </w:r>
      <w:proofErr w:type="spellEnd"/>
      <w:r>
        <w:t xml:space="preserve"> (STROBE) checklijst voor cohort, case-control, en cross-</w:t>
      </w:r>
      <w:proofErr w:type="spellStart"/>
      <w:r>
        <w:t>sectional</w:t>
      </w:r>
      <w:proofErr w:type="spellEnd"/>
      <w:r>
        <w:t xml:space="preserve"> studies. De STROBE-richtlijnen zijn opgesteld om de auteurs te helpen bij het presenteren van hun werk en niet als validatie-instrument voor het uitgevoerde onderzoek of als basis om een ​​observationeel onderzoek naar uit te voeren. Deze richtlijnen bestaan ​​uit 22 items op de </w:t>
      </w:r>
      <w:r w:rsidRPr="00C47434">
        <w:t>checklist</w:t>
      </w:r>
      <w:r w:rsidR="0641BD14" w:rsidRPr="00C47434">
        <w:t>,</w:t>
      </w:r>
      <w:r w:rsidRPr="00C47434">
        <w:t xml:space="preserve"> </w:t>
      </w:r>
      <w:r>
        <w:t xml:space="preserve">waaraan de auteur moet voldoen voordat hij het manuscript bij een tijdschrift indient </w:t>
      </w:r>
      <w:r>
        <w:fldChar w:fldCharType="begin" w:fldLock="1"/>
      </w:r>
      <w:r>
        <w:instrText>ADDIN CSL_CITATION {"citationItems":[{"id":"ITEM-1","itemData":{"DOI":"10.4103/sja.SJA_543_18","ISSN":"09753125","abstract":"An observational study is a type of epidemiological study design, which can take the form of a cohort, a case-control, or a cross-sectional study. When presenting observational studies in manuscripts, an author needs to ascertain a clear presentation of the work and provide the reader with appropriate information to enable critical appraisal of the research. The Strengthening the Reporting of Observational studies in Epidemiology (STROBE) guidelines were created to aid the author in ensuring high-quality presentation of the conducted observational study. The original articles publishing the STROBE guidelines together with their bibliographies were identified and thoroughly reviewed. These guidelines consist of 22 checklist items that the author needs to fulfil before submitting the manuscript to a journal. The STROBE guidelines were created to aid the authors in presenting their work and not to act as a validation tool for the conducted study or as a framework to conduct an observational study on. The authors complying with these guidelines are more likely to succeed in publishing their observational study work in a journal.","author":[{"dropping-particle":"","family":"Cuschieri","given":"Sarah","non-dropping-particle":"","parse-names":false,"suffix":""}],"container-title":"Saudi Journal of Anaesthesia","id":"ITEM-1","issue":"5","issued":{"date-parts":[["2019","4","1"]]},"page":"S31-S34","publisher":"Wolters Kluwer Medknow Publications","title":"The STROBE guidelines","type":"article","volume":"13"},"uris":["http://www.mendeley.com/documents/?uuid=52f07915-3478-3b97-8096-dc29c2e26385"]}],"mendeley":{"formattedCitation":"(Cuschieri, 2019)","plainTextFormattedCitation":"(Cuschieri, 2019)","previouslyFormattedCitation":"(Cuschieri, 2019)"},"properties":{"noteIndex":0},"schema":"https://github.com/citation-style-language/schema/raw/master/csl-citation.json"}</w:instrText>
      </w:r>
      <w:r>
        <w:fldChar w:fldCharType="separate"/>
      </w:r>
      <w:r w:rsidRPr="51EB6F80">
        <w:rPr>
          <w:noProof/>
        </w:rPr>
        <w:t>(Cuschieri, 2019)</w:t>
      </w:r>
      <w:r>
        <w:fldChar w:fldCharType="end"/>
      </w:r>
      <w:r>
        <w:t xml:space="preserve">. </w:t>
      </w:r>
    </w:p>
    <w:p w14:paraId="152B3271" w14:textId="5B14C618" w:rsidR="00F67036" w:rsidRPr="003F4A87" w:rsidRDefault="00F67036" w:rsidP="00F67036">
      <w:pPr>
        <w:rPr>
          <w:color w:val="FF0000"/>
        </w:rPr>
      </w:pPr>
      <w:r w:rsidRPr="51EB6F80">
        <w:rPr>
          <w:color w:val="000000" w:themeColor="text1"/>
        </w:rPr>
        <w:t xml:space="preserve">De studies werden na het bepalen van de methodologische kwaliteit volgens STROBE ingedeeld naar mate van bewijs volgens het </w:t>
      </w:r>
      <w:r>
        <w:t xml:space="preserve">Oxford Centre </w:t>
      </w:r>
      <w:proofErr w:type="spellStart"/>
      <w:r>
        <w:t>for</w:t>
      </w:r>
      <w:proofErr w:type="spellEnd"/>
      <w:r>
        <w:t xml:space="preserve"> Evidence-Based </w:t>
      </w:r>
      <w:proofErr w:type="spellStart"/>
      <w:r>
        <w:t>Medicine</w:t>
      </w:r>
      <w:proofErr w:type="spellEnd"/>
      <w:r>
        <w:t xml:space="preserve"> (OCEBM): Level of Evidence classificatiesysteem. Het OCEBM classificatiesysteem is opgesteld om individuele klinische expertise met het beste beschikbare externe klinische bewijs uit systematisch onderzoek te integreren. Dit is gedaan door publicaties van Level I naar Level V te cijferen, waarbij Level I het hoogst is </w:t>
      </w:r>
      <w:r>
        <w:fldChar w:fldCharType="begin" w:fldLock="1"/>
      </w:r>
      <w:r>
        <w:instrText>ADDIN CSL_CITATION {"citationItems":[{"id":"ITEM-1","itemData":{"DOI":"10.1016/j.arthro.2018.10.002","ISSN":"15263231","PMID":"30509436","abstract":"Evidence-based medicine (EBM) guidelines were first introduced in 1986 and were defined as the conscientious, explicit, and judicious use of current best evidence in making decisions about the care of individual patients. The practice of EBM means integrating individual clinical expertise with the best available external clinical evidence from systematic research. Level of evidence (LOE) stratifies publications from Level I to Level V and provides the foundation for EBM. Three questions should be asked when an LOE is assigned to a scientific article: (1) What is the research question? (2) What is the study type? and (3) What is the hierarchy of evidence? In cases in which LOE is not appropriate or relevant (basic science and laboratory-based investigations), a clinical relevance statement should be used. Unfortunately, study quality is not assessed by the assigned hierarchy level. LOE and EBM have increased the number of investigations published with better levels of evidence. As authors, reviewers, editors, and publishers, we desire a system that is consistent, effective, and reliable. Fortunately, the system has proven to have all of those attributes with good interobserver and intra-observer values. The increase in investigations with higher LOEs allows for more frequent use of EBM.","author":[{"dropping-particle":"","family":"Hohmann","given":"Erik","non-dropping-particle":"","parse-names":false,"suffix":""},{"dropping-particle":"","family":"Feldman","given":"Michael","non-dropping-particle":"","parse-names":false,"suffix":""},{"dropping-particle":"","family":"Hunt","given":"Timothy J.","non-dropping-particle":"","parse-names":false,"suffix":""},{"dropping-particle":"","family":"Cote","given":"Mark P.","non-dropping-particle":"","parse-names":false,"suffix":""},{"dropping-particle":"","family":"Brand","given":"Jefferson C.","non-dropping-particle":"","parse-names":false,"suffix":""}],"container-title":"Arthroscopy - Journal of Arthroscopic and Related Surgery","id":"ITEM-1","issue":"12","issued":{"date-parts":[["2018","12","1"]]},"page":"3271-3277","publisher":"W.B. Saunders","title":"Research Pearls: How Do We Establish the Level of Evidence?","type":"article-journal","volume":"34"},"uris":["http://www.mendeley.com/documents/?uuid=a4a4b901-e6ca-305f-b3a9-3b27742e797f"]}],"mendeley":{"formattedCitation":"(Hohmann et al., 2018)","plainTextFormattedCitation":"(Hohmann et al., 2018)","previouslyFormattedCitation":"(Hohmann et al., 2018)"},"properties":{"noteIndex":0},"schema":"https://github.com/citation-style-language/schema/raw/master/csl-citation.json"}</w:instrText>
      </w:r>
      <w:r>
        <w:fldChar w:fldCharType="separate"/>
      </w:r>
      <w:r w:rsidRPr="51EB6F80">
        <w:rPr>
          <w:noProof/>
        </w:rPr>
        <w:t>(Hohmann et al., 2018)</w:t>
      </w:r>
      <w:r>
        <w:fldChar w:fldCharType="end"/>
      </w:r>
      <w:r>
        <w:t>.</w:t>
      </w:r>
      <w:r w:rsidRPr="51EB6F80">
        <w:rPr>
          <w:color w:val="FF0000"/>
        </w:rPr>
        <w:t xml:space="preserve"> </w:t>
      </w:r>
      <w:r>
        <w:t>Dit systeem werd gebruikt om de l</w:t>
      </w:r>
      <w:r w:rsidRPr="51EB6F80">
        <w:t>evel of evidence</w:t>
      </w:r>
      <w:r>
        <w:t xml:space="preserve"> van de studies te beoordelen en is weergegeven in bijlage 4.</w:t>
      </w:r>
    </w:p>
    <w:p w14:paraId="353AC4F6" w14:textId="77777777" w:rsidR="00F67036" w:rsidRPr="00783F94" w:rsidRDefault="00F67036" w:rsidP="00F67036">
      <w:pPr>
        <w:pStyle w:val="Kop2"/>
      </w:pPr>
      <w:bookmarkStart w:id="11" w:name="_Toc76123789"/>
      <w:r w:rsidRPr="00783F94">
        <w:t>Data extractie</w:t>
      </w:r>
      <w:bookmarkEnd w:id="11"/>
      <w:r w:rsidRPr="00783F94">
        <w:t xml:space="preserve"> </w:t>
      </w:r>
    </w:p>
    <w:p w14:paraId="2AA2D5C7" w14:textId="66A784EF" w:rsidR="00F67036" w:rsidRPr="00C47434" w:rsidRDefault="00F67036" w:rsidP="00F67036">
      <w:r w:rsidRPr="00340815">
        <w:t xml:space="preserve">Van de geïncludeerde studies zijn de relevante data geëxtraheerd. Uit de studies van </w:t>
      </w:r>
      <w:r w:rsidRPr="00340815">
        <w:fldChar w:fldCharType="begin" w:fldLock="1"/>
      </w:r>
      <w:r w:rsidRPr="00340815">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Results","type":"article-journal","volume":"32"},"uris":["http://www.mendeley.com/documents/?uuid=852c1a74-f7f7-3fb2-9fe9-dc13b53a1a10"]},{"id":"ITEM-2","itemData":{"DOI":"10.2340/20030711-1000001","ISSN":"2003-0711","abstract":"Introduction: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Communications","id":"ITEM-2","issue":"1","issued":{"date-parts":[["2018"]]},"page":"1000001","publisher":"Acta Dermato-Venereologica","title":"Safety and Outcomes of cardiac rehabilitation for patients with spontaneous coronary artery dissection","type":"article-journal","volume":"1"},"uris":["http://www.mendeley.com/documents/?uuid=9f7f7431-e685-3015-b882-56cdd6e688b1"]},{"id":"ITEM-3","itemData":{"DOI":"10.1097/HCR.0000000000000111","ISSN":"1932-7501","abstract":"PURPOSE: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Prevention","id":"ITEM-3","issue":"5","issued":{"date-parts":[["2015","9","7"]]},"page":"328-333","publisher":"Lippincott Williams and Wilkins","title":"Cardiac Rehabilitation After Spontaneous Coronary Artery Dissection","type":"article-journal","volume":"35"},"uris":["http://www.mendeley.com/documents/?uuid=8e7d2833-9ed5-3aaa-87be-a62b7c6676e0"]},{"id":"ITEM-4","itemData":{"DOI":"10.1016/j.amjcard.2016.02.034","ISSN":"18791913","PMID":"27055757","abstract":"Spontaneous coronary artery dissection (SCAD) is an increasingly recognized cause of myocardial infarction; however, the role of cardiac rehabilitation (CR) for patients with SCAD has not been well defined. To further understand CR in patients with SCAD, we studied a large cohort of patients with confirmed SCAD enrolled in the Mayo Clinic SCAD Registry from January 2010 to December 2014 (n = 354). Demographics, clinical characteristics, mental health status, and details about CR participation and experience were collected through medical record review and questionnaires. Participants at time of SCAD were 46 ± 10 years old; 96% were women. Most (76%) attended ≥1 CR sessions, averaging 18 ± 12 sessions. Most reported CR-related physical and emotional benefits (82% and 75%, respectively). Of the CR nonparticipants, 57 of 85 reported not participating because CR was not recommended by their health care provider. Other reasons included inadequate transportation (10 of 85), no insurance coverage (7 of 85), cost (2 of 85), no energy (2 of 85), being too ill (2 of 85), and miscellaneous comments (5 of 85). In conclusion, 3 of 4 of patients with SCAD participated in CR, most of whom reported benefit. Lack of recommendation for CR by a health care provider was the primary reason patients did not participate.","author":[{"dropping-particle":"","family":"Krittanawong","given":"Chayakrit","non-dropping-particle":"","parse-names":false,"suffix":""},{"dropping-particle":"","family":"Tweet","given":"Marysia S.","non-dropping-particle":"","parse-names":false,"suffix":""},{"dropping-particle":"","family":"Hayes","given":"Sarah E.","non-dropping-particle":"","parse-names":false,"suffix":""},{"dropping-particle":"","family":"Bowman","given":"Melissa J.","non-dropping-particle":"","parse-names":false,"suffix":""},{"dropping-particle":"","family":"Gulati","given":"Rajiv","non-dropping-particle":"","parse-names":false,"suffix":""},{"dropping-particle":"","family":"Squires","given":"Ray W.","non-dropping-particle":"","parse-names":false,"suffix":""},{"dropping-particle":"","family":"Hayes","given":"Sharonne N.","non-dropping-particle":"","parse-names":false,"suffix":""}],"container-title":"American Journal of Cardiology","id":"ITEM-4","issue":"10","issued":{"date-parts":[["2016","5","15"]]},"page":"1604-1609","publisher":"Elsevier Inc.","title":"Usefulness of cardiac rehabilitation after spontaneous coronary artery dissection","type":"article-journal","volume":"117"},"uris":["http://www.mendeley.com/documents/?uuid=6a5962b6-bbe0-3547-a476-b43f38f3f5bd"]}],"mendeley":{"formattedCitation":"(Chou et al., 2016; Imran et al., 2018; Krittanawong et al., 2016; Silber et al., 2015)","manualFormatting":"Chou et al., (2016); Imran et al., (2018); Silber et al., (2015","plainTextFormattedCitation":"(Chou et al., 2016; Imran et al., 2018; Krittanawong et al., 2016; Silber et al., 2015)","previouslyFormattedCitation":"(Chou et al., 2016; Imran et al., 2018; Krittanawong et al., 2016; Silber et al., 2015)"},"properties":{"noteIndex":0},"schema":"https://github.com/citation-style-language/schema/raw/master/csl-citation.json"}</w:instrText>
      </w:r>
      <w:r w:rsidRPr="00340815">
        <w:fldChar w:fldCharType="separate"/>
      </w:r>
      <w:r w:rsidRPr="00340815">
        <w:rPr>
          <w:noProof/>
        </w:rPr>
        <w:t>Chou et al., (2016); Imran et al., (2018); Silber et al., (2015</w:t>
      </w:r>
      <w:r w:rsidRPr="00340815">
        <w:fldChar w:fldCharType="end"/>
      </w:r>
      <w:r w:rsidRPr="00340815">
        <w:t>)</w:t>
      </w:r>
      <w:r w:rsidR="00CA0F8B" w:rsidRPr="00340815">
        <w:t xml:space="preserve"> zijn het </w:t>
      </w:r>
      <w:r w:rsidRPr="00340815">
        <w:t xml:space="preserve">onderzoeksdesign, de kenmerken van de onderzoekspopulatie, de interventie, de behandelduur, </w:t>
      </w:r>
      <w:r w:rsidR="00340815" w:rsidRPr="00340815">
        <w:t xml:space="preserve">de </w:t>
      </w:r>
      <w:r w:rsidRPr="00340815">
        <w:t xml:space="preserve">meetinstrumenten </w:t>
      </w:r>
      <w:r w:rsidR="0098364E" w:rsidRPr="00340815">
        <w:t>en</w:t>
      </w:r>
      <w:r w:rsidRPr="00340815">
        <w:t xml:space="preserve"> na hoeveel weken er gestart is met de revalidatie genoteerd</w:t>
      </w:r>
      <w:r w:rsidRPr="51EB6F80">
        <w:rPr>
          <w:color w:val="FF0000"/>
        </w:rPr>
        <w:t>.</w:t>
      </w:r>
      <w:r>
        <w:t xml:space="preserve"> Daarnaast zijn de uitkomstmaten, resultaten en eventuele bijwerkingen beschreven. De geëxtraheerde data zijn weergegeven in tabel 4 in de </w:t>
      </w:r>
      <w:r w:rsidRPr="00C47434">
        <w:t>resultatensectie.</w:t>
      </w:r>
    </w:p>
    <w:p w14:paraId="43F006EA" w14:textId="77777777" w:rsidR="00F67036" w:rsidRPr="00BD4DF0" w:rsidRDefault="00F67036" w:rsidP="00F67036">
      <w:pPr>
        <w:pStyle w:val="Kop2"/>
      </w:pPr>
      <w:bookmarkStart w:id="12" w:name="_Toc76123790"/>
      <w:r w:rsidRPr="00BD4DF0">
        <w:t>Data-analyse</w:t>
      </w:r>
      <w:bookmarkEnd w:id="12"/>
    </w:p>
    <w:p w14:paraId="5A71444C" w14:textId="23C36C5C" w:rsidR="005177C8" w:rsidRDefault="00F67036" w:rsidP="00F67036">
      <w:r>
        <w:t>De data werden geanalyseerd door</w:t>
      </w:r>
      <w:r w:rsidRPr="51EB6F80">
        <w:rPr>
          <w:color w:val="FF0000"/>
        </w:rPr>
        <w:t xml:space="preserve"> </w:t>
      </w:r>
      <w:r>
        <w:t>de verschillende studie uitkomstmaten onderling met elkaar te vergelijken. Er is gekeken naar</w:t>
      </w:r>
      <w:r w:rsidR="00340815">
        <w:t>:</w:t>
      </w:r>
      <w:r w:rsidRPr="51EB6F80">
        <w:rPr>
          <w:color w:val="FF0000"/>
        </w:rPr>
        <w:t xml:space="preserve"> </w:t>
      </w:r>
      <w:r>
        <w:t xml:space="preserve">bijwerkingen en cardiale symptomen, pijn op de borst, inspanningsvermogen, inspanningscapaciteit, uithoudingsvermogen en de </w:t>
      </w:r>
      <w:proofErr w:type="spellStart"/>
      <w:r>
        <w:t>Physical</w:t>
      </w:r>
      <w:proofErr w:type="spellEnd"/>
      <w:r>
        <w:t xml:space="preserve"> </w:t>
      </w:r>
      <w:proofErr w:type="spellStart"/>
      <w:r>
        <w:t>Composite</w:t>
      </w:r>
      <w:proofErr w:type="spellEnd"/>
      <w:r>
        <w:t xml:space="preserve"> Scores (PCS). Verder is ook gekeken naar de significantie van de uitkomsten, deze significantie is genoteerd in een p-waarde. De gebruikte p-waarde voor een significant v</w:t>
      </w:r>
      <w:r w:rsidRPr="00C47434">
        <w:t>erschil</w:t>
      </w:r>
      <w:r w:rsidR="3176A910" w:rsidRPr="00C47434">
        <w:t xml:space="preserve">, </w:t>
      </w:r>
      <w:r w:rsidRPr="00C47434">
        <w:t xml:space="preserve">verschilt per onderzoek. In dit onderzoek is een waarde van p </w:t>
      </w:r>
      <w:r w:rsidR="0035726E" w:rsidRPr="00C47434">
        <w:t>&lt;</w:t>
      </w:r>
      <w:r w:rsidRPr="00C47434">
        <w:t xml:space="preserve"> 0.05 gehanteerd.</w:t>
      </w:r>
    </w:p>
    <w:p w14:paraId="1B20CD6E" w14:textId="5475BDCA" w:rsidR="00340815" w:rsidRDefault="00340815" w:rsidP="00F67036"/>
    <w:p w14:paraId="43FEDD80" w14:textId="77777777" w:rsidR="00340815" w:rsidRPr="005177C8" w:rsidRDefault="00340815" w:rsidP="00F67036"/>
    <w:p w14:paraId="1C8AA1A6" w14:textId="77777777" w:rsidR="00F67036" w:rsidRDefault="00F67036" w:rsidP="00F67036">
      <w:pPr>
        <w:pStyle w:val="Kop1"/>
      </w:pPr>
      <w:bookmarkStart w:id="13" w:name="_Toc76123791"/>
      <w:r w:rsidRPr="003E1E52">
        <w:lastRenderedPageBreak/>
        <w:t>Resultaten</w:t>
      </w:r>
      <w:bookmarkEnd w:id="13"/>
      <w:r w:rsidRPr="003E1E52">
        <w:t xml:space="preserve"> </w:t>
      </w:r>
    </w:p>
    <w:p w14:paraId="0D680C70" w14:textId="77777777" w:rsidR="00F67036" w:rsidRPr="003E1E52" w:rsidRDefault="00F67036" w:rsidP="00F67036">
      <w:pPr>
        <w:pStyle w:val="Kop2"/>
      </w:pPr>
      <w:bookmarkStart w:id="14" w:name="_Toc76123792"/>
      <w:r w:rsidRPr="003E1E52">
        <w:t>Selectieprocedure</w:t>
      </w:r>
      <w:bookmarkEnd w:id="14"/>
      <w:r w:rsidRPr="003E1E52">
        <w:t xml:space="preserve"> </w:t>
      </w:r>
    </w:p>
    <w:p w14:paraId="6BB1E1D4" w14:textId="77777777" w:rsidR="00F67036" w:rsidRDefault="00F67036" w:rsidP="00F67036">
      <w:r>
        <w:t>De eerste zoekactie in de databases PubMed, CINAHL en PEDro leverde in totaal 14 resultaten op. Deze resultaten zijn gevonden door middel van de in tabel 1 benoemde zoekstrengen. De gevonden artikelen zijn vervolgens gescreend op duplicaten. Dit resulteerde in een exclusie van twee artikelen. Vervolgens zijn de artikelen gescreend op de titel en samenvatting. Als gevolg van de screening werden zes studies geëxcludeerd, wegens het niet voldoen aan de inclusiecriteria. Na het volledig lezen van de artikelen zijn er nog drie studies verwijderd. Dit leverde een restant op van drie studies. Een flowchart van het selectieproces is te zien in figuur 1.</w:t>
      </w:r>
    </w:p>
    <w:p w14:paraId="22316440" w14:textId="77777777" w:rsidR="00F67036" w:rsidRDefault="00F67036" w:rsidP="00F67036">
      <w:pPr>
        <w:rPr>
          <w:noProof/>
        </w:rPr>
      </w:pPr>
      <w:r>
        <w:rPr>
          <w:noProof/>
        </w:rPr>
        <w:drawing>
          <wp:inline distT="0" distB="0" distL="0" distR="0" wp14:anchorId="64FB787C" wp14:editId="1E4A2469">
            <wp:extent cx="4352925" cy="3866694"/>
            <wp:effectExtent l="0" t="0" r="9525"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652" t="23727" r="46263" b="25472"/>
                    <a:stretch/>
                  </pic:blipFill>
                  <pic:spPr bwMode="auto">
                    <a:xfrm>
                      <a:off x="0" y="0"/>
                      <a:ext cx="4352925" cy="3866694"/>
                    </a:xfrm>
                    <a:prstGeom prst="rect">
                      <a:avLst/>
                    </a:prstGeom>
                    <a:ln>
                      <a:noFill/>
                    </a:ln>
                    <a:extLst>
                      <a:ext uri="{53640926-AAD7-44D8-BBD7-CCE9431645EC}">
                        <a14:shadowObscured xmlns:a14="http://schemas.microsoft.com/office/drawing/2010/main"/>
                      </a:ext>
                    </a:extLst>
                  </pic:spPr>
                </pic:pic>
              </a:graphicData>
            </a:graphic>
          </wp:inline>
        </w:drawing>
      </w:r>
    </w:p>
    <w:p w14:paraId="5BDFA3D2" w14:textId="77777777" w:rsidR="00F67036" w:rsidRPr="00944349" w:rsidRDefault="00F67036" w:rsidP="00F67036">
      <w:pPr>
        <w:rPr>
          <w:i/>
          <w:iCs/>
          <w:color w:val="4472C4" w:themeColor="accent1"/>
          <w:sz w:val="18"/>
          <w:szCs w:val="18"/>
        </w:rPr>
      </w:pPr>
      <w:r w:rsidRPr="0088452A">
        <w:rPr>
          <w:i/>
          <w:iCs/>
          <w:color w:val="4472C4" w:themeColor="accent1"/>
          <w:sz w:val="18"/>
          <w:szCs w:val="18"/>
        </w:rPr>
        <w:t>Figuur 1 Flowchart selectieproce</w:t>
      </w:r>
      <w:r>
        <w:rPr>
          <w:i/>
          <w:iCs/>
          <w:color w:val="4472C4" w:themeColor="accent1"/>
          <w:sz w:val="18"/>
          <w:szCs w:val="18"/>
        </w:rPr>
        <w:t>s</w:t>
      </w:r>
    </w:p>
    <w:p w14:paraId="2D9C8E73" w14:textId="77777777" w:rsidR="00F67036" w:rsidRDefault="00F67036" w:rsidP="00F67036">
      <w:pPr>
        <w:pStyle w:val="Kop2"/>
      </w:pPr>
      <w:bookmarkStart w:id="15" w:name="_Toc76123793"/>
      <w:r w:rsidRPr="003E1E52">
        <w:t>Methodologische kwaliteit</w:t>
      </w:r>
      <w:bookmarkEnd w:id="15"/>
    </w:p>
    <w:p w14:paraId="6A119F7A" w14:textId="1237A64D" w:rsidR="00F67036" w:rsidRPr="00A46891" w:rsidRDefault="00F67036" w:rsidP="00F67036">
      <w:pPr>
        <w:rPr>
          <w:color w:val="FF0000"/>
        </w:rPr>
      </w:pPr>
      <w:r>
        <w:t xml:space="preserve">De methodologische kwaliteit van de geïncludeerde </w:t>
      </w:r>
      <w:r w:rsidRPr="00340815">
        <w:t xml:space="preserve">artikelen </w:t>
      </w:r>
      <w:r w:rsidR="14CB3CC0" w:rsidRPr="00340815">
        <w:t>is</w:t>
      </w:r>
      <w:r w:rsidRPr="00340815">
        <w:t xml:space="preserve"> be</w:t>
      </w:r>
      <w:r>
        <w:t>oordeeld door middel van de OCEBM Level of Evidence en de STROBE checklijst voor cohort, case-control, en cross-</w:t>
      </w:r>
      <w:proofErr w:type="spellStart"/>
      <w:r>
        <w:t>sectional</w:t>
      </w:r>
      <w:proofErr w:type="spellEnd"/>
      <w:r>
        <w:t xml:space="preserve"> studies (samengevoegd). </w:t>
      </w:r>
      <w:r w:rsidRPr="00340815">
        <w:t xml:space="preserve">De studies </w:t>
      </w:r>
      <w:r>
        <w:t xml:space="preserve">van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Results","type":"article-journal","volume":"32"},"uris":["http://www.mendeley.com/documents/?uuid=852c1a74-f7f7-3fb2-9fe9-dc13b53a1a10"]},{"id":"ITEM-2","itemData":{"DOI":"10.1097/HCR.0000000000000111","ISSN":"1932-7501","abstract":"PURPOSE: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Prevention","id":"ITEM-2","issue":"5","issued":{"date-parts":[["2015","9","7"]]},"page":"328-333","publisher":"Lippincott Williams and Wilkins","title":"Cardiac Rehabilitation After Spontaneous Coronary Artery Dissection","type":"article-journal","volume":"35"},"uris":["http://www.mendeley.com/documents/?uuid=8e7d2833-9ed5-3aaa-87be-a62b7c6676e0"]}],"mendeley":{"formattedCitation":"(Chou et al., 2016; Silber et al., 2015)","manualFormatting":"Chou et al., (2016) en Silber et al., (2015) ","plainTextFormattedCitation":"(Chou et al., 2016; Silber et al., 2015)","previouslyFormattedCitation":"(Chou et al., 2016; Silber et al., 2015)"},"properties":{"noteIndex":0},"schema":"https://github.com/citation-style-language/schema/raw/master/csl-citation.json"}</w:instrText>
      </w:r>
      <w:r>
        <w:fldChar w:fldCharType="separate"/>
      </w:r>
      <w:r w:rsidRPr="51EB6F80">
        <w:rPr>
          <w:noProof/>
        </w:rPr>
        <w:t xml:space="preserve">Chou et al., (2016) en Silber et al., (2015) </w:t>
      </w:r>
      <w:r>
        <w:fldChar w:fldCharType="end"/>
      </w:r>
      <w:r>
        <w:t xml:space="preserve">behaalde een score van 14 uit 32 items. De studie van </w:t>
      </w:r>
      <w:r>
        <w:fldChar w:fldCharType="begin" w:fldLock="1"/>
      </w:r>
      <w: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 behaalde een score van 13 uit 32","plainTextFormattedCitation":"(Imran et al., 2018)","previouslyFormattedCitation":"(Imran et al., 2018)"},"properties":{"noteIndex":0},"schema":"https://github.com/citation-style-language/schema/raw/master/csl-citation.json"}</w:instrText>
      </w:r>
      <w:r>
        <w:fldChar w:fldCharType="separate"/>
      </w:r>
      <w:r w:rsidRPr="51EB6F80">
        <w:rPr>
          <w:noProof/>
        </w:rPr>
        <w:t>Imran et al., 2018 behaalde een score van 13 uit 32</w:t>
      </w:r>
      <w:r>
        <w:fldChar w:fldCharType="end"/>
      </w:r>
      <w:r>
        <w:t xml:space="preserve">. Op de OCEBM checklijst scoren de studies van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Results","type":"article-journal","volume":"32"},"uris":["http://www.mendeley.com/documents/?uuid=852c1a74-f7f7-3fb2-9fe9-dc13b53a1a10"]},{"id":"ITEM-2","itemData":{"DOI":"10.2340/20030711-1000001","ISSN":"2003-0711","abstract":"Introduction: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Communications","id":"ITEM-2","issue":"1","issued":{"date-parts":[["2018"]]},"page":"1000001","publisher":"Acta Dermato-Venereologica","title":"Safety and Outcomes of cardiac rehabilitation for patients with spontaneous coronary artery dissection","type":"article-journal","volume":"1"},"uris":["http://www.mendeley.com/documents/?uuid=9f7f7431-e685-3015-b882-56cdd6e688b1"]},{"id":"ITEM-3","itemData":{"DOI":"10.1097/HCR.0000000000000111","ISSN":"1932-7501","abstract":"PURPOSE: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Prevention","id":"ITEM-3","issue":"5","issued":{"date-parts":[["2015","9","7"]]},"page":"328-333","publisher":"Lippincott Williams and Wilkins","title":"Cardiac Rehabilitation After Spontaneous Coronary Artery Dissection","type":"article-journal","volume":"35"},"uris":["http://www.mendeley.com/documents/?uuid=8e7d2833-9ed5-3aaa-87be-a62b7c6676e0"]}],"mendeley":{"formattedCitation":"(Chou et al., 2016; Imran et al., 2018; Silber et al., 2015)","manualFormatting":"Chou et al., (2016); Imran et al., (2018) en Silber et al., (2015","plainTextFormattedCitation":"(Chou et al., 2016; Imran et al., 2018; Silber et al., 2015)","previouslyFormattedCitation":"(Chou et al., 2016; Imran et al., 2018; Silber et al., 2015)"},"properties":{"noteIndex":0},"schema":"https://github.com/citation-style-language/schema/raw/master/csl-citation.json"}</w:instrText>
      </w:r>
      <w:r>
        <w:fldChar w:fldCharType="separate"/>
      </w:r>
      <w:r w:rsidRPr="51EB6F80">
        <w:rPr>
          <w:noProof/>
        </w:rPr>
        <w:t>Chou et al., (2016); Imran et al., (2018) en Silber et al., (2015</w:t>
      </w:r>
      <w:r>
        <w:fldChar w:fldCharType="end"/>
      </w:r>
      <w:r>
        <w:t>) level 2B. De volledige uitwerkingen van deze beoordelingen zijn te lezen in bijlage 4.</w:t>
      </w:r>
      <w:r w:rsidRPr="51EB6F80">
        <w:rPr>
          <w:color w:val="FF0000"/>
        </w:rPr>
        <w:t xml:space="preserve"> </w:t>
      </w:r>
    </w:p>
    <w:p w14:paraId="411FF305" w14:textId="77777777" w:rsidR="00F67036" w:rsidRPr="003C6E99" w:rsidRDefault="00F67036" w:rsidP="00F67036">
      <w:pPr>
        <w:rPr>
          <w:i/>
          <w:iCs/>
          <w:color w:val="4472C4" w:themeColor="accent1"/>
          <w:sz w:val="18"/>
          <w:szCs w:val="18"/>
        </w:rPr>
      </w:pPr>
      <w:r w:rsidRPr="00682330">
        <w:rPr>
          <w:i/>
          <w:iCs/>
          <w:color w:val="4472C4" w:themeColor="accent1"/>
          <w:sz w:val="18"/>
          <w:szCs w:val="18"/>
        </w:rPr>
        <w:t xml:space="preserve">Tabel 3 </w:t>
      </w:r>
      <w:r>
        <w:rPr>
          <w:i/>
          <w:iCs/>
          <w:color w:val="4472C4" w:themeColor="accent1"/>
          <w:sz w:val="18"/>
          <w:szCs w:val="18"/>
        </w:rPr>
        <w:t>STROBE scores</w:t>
      </w:r>
    </w:p>
    <w:tbl>
      <w:tblPr>
        <w:tblStyle w:val="Onopgemaaktetabel1"/>
        <w:tblpPr w:leftFromText="141" w:rightFromText="141" w:vertAnchor="text" w:tblpY="1"/>
        <w:tblOverlap w:val="never"/>
        <w:tblW w:w="0" w:type="auto"/>
        <w:tblLook w:val="04A0" w:firstRow="1" w:lastRow="0" w:firstColumn="1" w:lastColumn="0" w:noHBand="0" w:noVBand="1"/>
      </w:tblPr>
      <w:tblGrid>
        <w:gridCol w:w="2253"/>
        <w:gridCol w:w="1573"/>
      </w:tblGrid>
      <w:tr w:rsidR="00F67036" w14:paraId="35C5B2EA" w14:textId="77777777" w:rsidTr="002D1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single" w:sz="4" w:space="0" w:color="auto"/>
            </w:tcBorders>
          </w:tcPr>
          <w:p w14:paraId="01BAEFA5" w14:textId="77777777" w:rsidR="00F67036" w:rsidRDefault="00F67036" w:rsidP="002D1EAD">
            <w:pPr>
              <w:rPr>
                <w:rFonts w:cstheme="minorHAnsi"/>
              </w:rPr>
            </w:pPr>
            <w:r>
              <w:rPr>
                <w:rFonts w:cstheme="minorHAnsi"/>
              </w:rPr>
              <w:t>Geïncludeerde studies</w:t>
            </w:r>
          </w:p>
        </w:tc>
        <w:tc>
          <w:tcPr>
            <w:tcW w:w="0" w:type="auto"/>
            <w:tcBorders>
              <w:left w:val="single" w:sz="4" w:space="0" w:color="auto"/>
              <w:bottom w:val="single" w:sz="4" w:space="0" w:color="auto"/>
            </w:tcBorders>
          </w:tcPr>
          <w:p w14:paraId="7B8844D6" w14:textId="77777777" w:rsidR="00F67036" w:rsidRDefault="00F67036" w:rsidP="002D1EAD">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STROBE Scores</w:t>
            </w:r>
          </w:p>
        </w:tc>
      </w:tr>
      <w:tr w:rsidR="00F67036" w14:paraId="5CDE9268"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single" w:sz="4" w:space="0" w:color="auto"/>
            </w:tcBorders>
          </w:tcPr>
          <w:p w14:paraId="7C6D9E6F" w14:textId="77777777" w:rsidR="00F67036" w:rsidRPr="00363EE3" w:rsidRDefault="00F67036" w:rsidP="002D1EAD">
            <w:pPr>
              <w:rPr>
                <w:rFonts w:cstheme="minorHAnsi"/>
                <w:b w:val="0"/>
                <w:bCs w:val="0"/>
              </w:rPr>
            </w:pPr>
            <w:r w:rsidRPr="00363EE3">
              <w:rPr>
                <w:rFonts w:cstheme="minorHAnsi"/>
                <w:i/>
              </w:rPr>
              <w:fldChar w:fldCharType="begin" w:fldLock="1"/>
            </w:r>
            <w:r w:rsidRPr="00363EE3">
              <w:rPr>
                <w:rFonts w:cstheme="minorHAnsi"/>
                <w:b w:val="0"/>
                <w:bCs w:val="0"/>
                <w:i/>
              </w:rP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2016)","plainTextFormattedCitation":"(Chou et al., 2016)","previouslyFormattedCitation":"(Chou et al., 2016)"},"properties":{"noteIndex":0},"schema":"https://github.com/citation-style-language/schema/raw/master/csl-citation.json"}</w:instrText>
            </w:r>
            <w:r w:rsidRPr="00363EE3">
              <w:rPr>
                <w:rFonts w:cstheme="minorHAnsi"/>
                <w:i/>
              </w:rPr>
              <w:fldChar w:fldCharType="separate"/>
            </w:r>
            <w:r w:rsidRPr="00363EE3">
              <w:rPr>
                <w:rFonts w:cstheme="minorHAnsi"/>
                <w:b w:val="0"/>
                <w:bCs w:val="0"/>
                <w:noProof/>
              </w:rPr>
              <w:t>(Chou et al., 2016)</w:t>
            </w:r>
            <w:r w:rsidRPr="00363EE3">
              <w:rPr>
                <w:rFonts w:cstheme="minorHAnsi"/>
                <w:i/>
              </w:rPr>
              <w:fldChar w:fldCharType="end"/>
            </w:r>
          </w:p>
        </w:tc>
        <w:tc>
          <w:tcPr>
            <w:tcW w:w="0" w:type="auto"/>
            <w:tcBorders>
              <w:top w:val="single" w:sz="4" w:space="0" w:color="auto"/>
              <w:left w:val="single" w:sz="4" w:space="0" w:color="auto"/>
            </w:tcBorders>
          </w:tcPr>
          <w:p w14:paraId="146409F4"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14/32</w:t>
            </w:r>
          </w:p>
        </w:tc>
      </w:tr>
      <w:tr w:rsidR="00F67036" w14:paraId="06563255" w14:textId="77777777" w:rsidTr="002D1EAD">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1A38588" w14:textId="77777777" w:rsidR="00F67036" w:rsidRPr="00363EE3" w:rsidRDefault="00F67036" w:rsidP="002D1EAD">
            <w:pPr>
              <w:rPr>
                <w:rFonts w:cstheme="minorHAnsi"/>
                <w:b w:val="0"/>
                <w:bCs w:val="0"/>
              </w:rPr>
            </w:pPr>
            <w:r w:rsidRPr="00363EE3">
              <w:rPr>
                <w:rFonts w:cstheme="minorHAnsi"/>
                <w:i/>
              </w:rPr>
              <w:fldChar w:fldCharType="begin" w:fldLock="1"/>
            </w:r>
            <w:r w:rsidRPr="00363EE3">
              <w:rPr>
                <w:rFonts w:cstheme="minorHAnsi"/>
                <w:b w:val="0"/>
                <w:bCs w:val="0"/>
                <w:i/>
              </w:rP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2018)","plainTextFormattedCitation":"(Imran et al., 2018)","previouslyFormattedCitation":"(Imran et al., 2018)"},"properties":{"noteIndex":0},"schema":"https://github.com/citation-style-language/schema/raw/master/csl-citation.json"}</w:instrText>
            </w:r>
            <w:r w:rsidRPr="00363EE3">
              <w:rPr>
                <w:rFonts w:cstheme="minorHAnsi"/>
                <w:i/>
              </w:rPr>
              <w:fldChar w:fldCharType="separate"/>
            </w:r>
            <w:r w:rsidRPr="00363EE3">
              <w:rPr>
                <w:rFonts w:cstheme="minorHAnsi"/>
                <w:b w:val="0"/>
                <w:bCs w:val="0"/>
                <w:noProof/>
              </w:rPr>
              <w:t>(Imran et al., 2018)</w:t>
            </w:r>
            <w:r w:rsidRPr="00363EE3">
              <w:rPr>
                <w:rFonts w:cstheme="minorHAnsi"/>
                <w:i/>
              </w:rPr>
              <w:fldChar w:fldCharType="end"/>
            </w:r>
          </w:p>
        </w:tc>
        <w:tc>
          <w:tcPr>
            <w:tcW w:w="0" w:type="auto"/>
            <w:tcBorders>
              <w:left w:val="single" w:sz="4" w:space="0" w:color="auto"/>
            </w:tcBorders>
          </w:tcPr>
          <w:p w14:paraId="5946A5DF"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13/32</w:t>
            </w:r>
          </w:p>
        </w:tc>
      </w:tr>
      <w:tr w:rsidR="00F67036" w14:paraId="4F99DF54"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33D5A3F2" w14:textId="77777777" w:rsidR="00F67036" w:rsidRPr="00363EE3" w:rsidRDefault="00F67036" w:rsidP="002D1EAD">
            <w:pPr>
              <w:rPr>
                <w:rFonts w:cstheme="minorHAnsi"/>
                <w:b w:val="0"/>
                <w:bCs w:val="0"/>
              </w:rPr>
            </w:pPr>
            <w:r w:rsidRPr="00363EE3">
              <w:rPr>
                <w:rFonts w:cstheme="minorHAnsi"/>
                <w:i/>
              </w:rPr>
              <w:fldChar w:fldCharType="begin" w:fldLock="1"/>
            </w:r>
            <w:r w:rsidRPr="00363EE3">
              <w:rPr>
                <w:rFonts w:cstheme="minorHAnsi"/>
                <w:b w:val="0"/>
                <w:bCs w:val="0"/>
                <w:i/>
              </w:rP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2015)","plainTextFormattedCitation":"(Silber et al., 2015)","previouslyFormattedCitation":"(Silber et al., 2015)"},"properties":{"noteIndex":0},"schema":"https://github.com/citation-style-language/schema/raw/master/csl-citation.json"}</w:instrText>
            </w:r>
            <w:r w:rsidRPr="00363EE3">
              <w:rPr>
                <w:rFonts w:cstheme="minorHAnsi"/>
                <w:i/>
              </w:rPr>
              <w:fldChar w:fldCharType="separate"/>
            </w:r>
            <w:r w:rsidRPr="00363EE3">
              <w:rPr>
                <w:rFonts w:cstheme="minorHAnsi"/>
                <w:b w:val="0"/>
                <w:bCs w:val="0"/>
                <w:noProof/>
              </w:rPr>
              <w:t>(Silber et al., 2015)</w:t>
            </w:r>
            <w:r w:rsidRPr="00363EE3">
              <w:rPr>
                <w:rFonts w:cstheme="minorHAnsi"/>
                <w:i/>
              </w:rPr>
              <w:fldChar w:fldCharType="end"/>
            </w:r>
          </w:p>
        </w:tc>
        <w:tc>
          <w:tcPr>
            <w:tcW w:w="0" w:type="auto"/>
            <w:tcBorders>
              <w:left w:val="single" w:sz="4" w:space="0" w:color="auto"/>
            </w:tcBorders>
          </w:tcPr>
          <w:p w14:paraId="25FF562E"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14/32</w:t>
            </w:r>
          </w:p>
        </w:tc>
      </w:tr>
    </w:tbl>
    <w:p w14:paraId="5D197155" w14:textId="77777777" w:rsidR="00F67036" w:rsidRDefault="00F67036" w:rsidP="00F67036"/>
    <w:p w14:paraId="341D9F39" w14:textId="77777777" w:rsidR="00F67036" w:rsidRDefault="00F67036" w:rsidP="00F67036"/>
    <w:p w14:paraId="6F722346" w14:textId="77777777" w:rsidR="00F67036" w:rsidRDefault="00F67036" w:rsidP="00F67036"/>
    <w:p w14:paraId="08C01EE8" w14:textId="77777777" w:rsidR="00F67036" w:rsidRPr="003E1E52" w:rsidRDefault="00F67036" w:rsidP="00F67036">
      <w:pPr>
        <w:pStyle w:val="Kop2"/>
      </w:pPr>
      <w:bookmarkStart w:id="16" w:name="_Toc76123794"/>
      <w:r>
        <w:lastRenderedPageBreak/>
        <w:t>Studie karakteristieken</w:t>
      </w:r>
      <w:bookmarkEnd w:id="16"/>
      <w:r>
        <w:t xml:space="preserve"> </w:t>
      </w:r>
    </w:p>
    <w:p w14:paraId="4D6E621A" w14:textId="48B12ED9" w:rsidR="00F67036" w:rsidRDefault="00F67036" w:rsidP="00F67036">
      <w:r>
        <w:t xml:space="preserve">Er is gekeken naar het aantal participanten dat heeft deelgenomen aan de studies. De studies hadden samen 90 participanten. De verhouding van mannen en vrouwen in de studies was 2 mannen om 88 vrouwen. De gemiddelde leeftijd van de participanten was 48,5 jaar. De jongste gemiddelde leeftijd was 33 jaar </w:t>
      </w:r>
      <w:r>
        <w:fldChar w:fldCharType="begin" w:fldLock="1"/>
      </w:r>
      <w: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2015)","plainTextFormattedCitation":"(Silber et al., 2015)","previouslyFormattedCitation":"(Silber et al., 2015)"},"properties":{"noteIndex":0},"schema":"https://github.com/citation-style-language/schema/raw/master/csl-citation.json"}</w:instrText>
      </w:r>
      <w:r>
        <w:fldChar w:fldCharType="separate"/>
      </w:r>
      <w:r w:rsidRPr="51EB6F80">
        <w:rPr>
          <w:noProof/>
        </w:rPr>
        <w:t>(Silber et al., 2015)</w:t>
      </w:r>
      <w:r>
        <w:fldChar w:fldCharType="end"/>
      </w:r>
      <w:r>
        <w:t xml:space="preserve">. De studie van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fldChar w:fldCharType="separate"/>
      </w:r>
      <w:r w:rsidRPr="51EB6F80">
        <w:rPr>
          <w:noProof/>
        </w:rPr>
        <w:t>Chou et al. (2016)</w:t>
      </w:r>
      <w:r>
        <w:fldChar w:fldCharType="end"/>
      </w:r>
      <w:r>
        <w:t xml:space="preserve"> had de oudste participanten met een gemiddelde leeftijd van 60,7 jaar. Het aantal participanten per onderzoek had een bereik van 9 </w:t>
      </w:r>
      <w:r>
        <w:fldChar w:fldCharType="begin" w:fldLock="1"/>
      </w:r>
      <w: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2015)","plainTextFormattedCitation":"(Silber et al., 2015)","previouslyFormattedCitation":"(Silber et al., 2015)"},"properties":{"noteIndex":0},"schema":"https://github.com/citation-style-language/schema/raw/master/csl-citation.json"}</w:instrText>
      </w:r>
      <w:r>
        <w:fldChar w:fldCharType="separate"/>
      </w:r>
      <w:r w:rsidRPr="51EB6F80">
        <w:rPr>
          <w:noProof/>
        </w:rPr>
        <w:t>(Silber et al., 2015)</w:t>
      </w:r>
      <w:r>
        <w:fldChar w:fldCharType="end"/>
      </w:r>
      <w:r>
        <w:t xml:space="preserve"> tot 70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2016)","plainTextFormattedCitation":"(Chou et al., 2016)","previouslyFormattedCitation":"(Chou et al., 2016)"},"properties":{"noteIndex":0},"schema":"https://github.com/citation-style-language/schema/raw/master/csl-citation.json"}</w:instrText>
      </w:r>
      <w:r>
        <w:fldChar w:fldCharType="separate"/>
      </w:r>
      <w:r w:rsidRPr="51EB6F80">
        <w:rPr>
          <w:noProof/>
        </w:rPr>
        <w:t>(Chou et al., 2016)</w:t>
      </w:r>
      <w:r>
        <w:fldChar w:fldCharType="end"/>
      </w:r>
      <w:r>
        <w:t xml:space="preserve">. Een </w:t>
      </w:r>
      <w:r w:rsidRPr="00340815">
        <w:t xml:space="preserve">gedetailleerde populatiebeschrijving </w:t>
      </w:r>
      <w:r>
        <w:t>is weergegeven in tabel 4.</w:t>
      </w:r>
    </w:p>
    <w:p w14:paraId="1EB665A6" w14:textId="77777777" w:rsidR="00F67036" w:rsidRDefault="00F67036" w:rsidP="00F67036">
      <w:pPr>
        <w:pStyle w:val="Kop3"/>
      </w:pPr>
      <w:bookmarkStart w:id="17" w:name="_Toc76123795"/>
      <w:r>
        <w:t>Locatie en type SCAD</w:t>
      </w:r>
      <w:bookmarkEnd w:id="17"/>
    </w:p>
    <w:p w14:paraId="566661DA" w14:textId="4341F1B3" w:rsidR="00F67036" w:rsidRPr="00B569B1" w:rsidRDefault="00F67036" w:rsidP="00F67036">
      <w:r>
        <w:t xml:space="preserve">De studies van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Results","type":"article-journal","volume":"32"},"uris":["http://www.mendeley.com/documents/?uuid=852c1a74-f7f7-3fb2-9fe9-dc13b53a1a10"]},{"id":"ITEM-2","itemData":{"DOI":"10.1097/HCR.0000000000000111","ISSN":"1932-7501","abstract":"PURPOSE: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Prevention","id":"ITEM-2","issue":"5","issued":{"date-parts":[["2015","9","7"]]},"page":"328-333","publisher":"Lippincott Williams and Wilkins","title":"Cardiac Rehabilitation After Spontaneous Coronary Artery Dissection","type":"article-journal","volume":"35"},"uris":["http://www.mendeley.com/documents/?uuid=8e7d2833-9ed5-3aaa-87be-a62b7c6676e0"]}],"mendeley":{"formattedCitation":"(Chou et al., 2016; Silber et al., 2015)","manualFormatting":"Chou et al., (2016) en Silber et al., (2015)","plainTextFormattedCitation":"(Chou et al., 2016; Silber et al., 2015)","previouslyFormattedCitation":"(Chou et al., 2016; Silber et al., 2015)"},"properties":{"noteIndex":0},"schema":"https://github.com/citation-style-language/schema/raw/master/csl-citation.json"}</w:instrText>
      </w:r>
      <w:r>
        <w:fldChar w:fldCharType="separate"/>
      </w:r>
      <w:r w:rsidRPr="51EB6F80">
        <w:rPr>
          <w:noProof/>
        </w:rPr>
        <w:t>Chou et al., (2016) en Silber et al., (2015)</w:t>
      </w:r>
      <w:r>
        <w:fldChar w:fldCharType="end"/>
      </w:r>
      <w:r>
        <w:t xml:space="preserve"> beschreven met welk type SCAD de participanten waren gediagnosticeerd</w:t>
      </w:r>
      <w:r w:rsidR="00340815">
        <w:t xml:space="preserve">, dus </w:t>
      </w:r>
      <w:r>
        <w:t xml:space="preserve">welke kransslagader was aangedaan. Uit deze gegevens presenteerden zestien participanten zich met MI met ST-verhoging, 64 participanten met MI zonder ST-elevatie en vijf participanten hebben ventriculaire fibrillatie of Ventriculaire tachycardie meegemaakt. De meest voorkomende aangedane kransslagader is de linker </w:t>
      </w:r>
      <w:proofErr w:type="spellStart"/>
      <w:r>
        <w:t>anterior</w:t>
      </w:r>
      <w:proofErr w:type="spellEnd"/>
      <w:r>
        <w:t xml:space="preserve"> dalende kransslagader (LAD) met 34 participanten, daarna 29 in de eerste stompe marginale tak van de linker circumflex kransslagader (OM) en als laatste met 23 participanten de rechter kransslagader (RCA). </w:t>
      </w:r>
    </w:p>
    <w:p w14:paraId="30C4CC27" w14:textId="77777777" w:rsidR="00F67036" w:rsidRDefault="00F67036" w:rsidP="00F67036">
      <w:pPr>
        <w:pStyle w:val="Kop2"/>
      </w:pPr>
      <w:bookmarkStart w:id="18" w:name="_Toc76123796"/>
      <w:r>
        <w:t>Interventie</w:t>
      </w:r>
      <w:bookmarkEnd w:id="18"/>
      <w:r>
        <w:t xml:space="preserve"> </w:t>
      </w:r>
    </w:p>
    <w:p w14:paraId="08D8B37C" w14:textId="0CCAD9E9" w:rsidR="00F67036" w:rsidRDefault="00F67036" w:rsidP="00F67036">
      <w:r>
        <w:t>De drie geïncludeerde studies maakten allen gebruik van een hartrevalidatieprogramma. Voorafgaand aan alle revalidatieprogramma’s werd een</w:t>
      </w:r>
      <w:r w:rsidR="003138E6">
        <w:t xml:space="preserve"> EST</w:t>
      </w:r>
      <w:r>
        <w:t xml:space="preserve"> of een 6 minuten wandel test (6MWT) afgenomen. Om de fysieke gesteldheid van de participanten te bevorderen stond bij alle studies cardiovasculaire training op een loopband, hometrainer en/of roeimachine op de voorgrond. De duur van de interventie verschilde van 30 minuten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2016)","plainTextFormattedCitation":"(Chou et al., 2016)","previouslyFormattedCitation":"(Chou et al., 2016)"},"properties":{"noteIndex":0},"schema":"https://github.com/citation-style-language/schema/raw/master/csl-citation.json"}</w:instrText>
      </w:r>
      <w:r>
        <w:fldChar w:fldCharType="separate"/>
      </w:r>
      <w:r w:rsidRPr="51EB6F80">
        <w:rPr>
          <w:noProof/>
        </w:rPr>
        <w:t>(Chou et al., 2016)</w:t>
      </w:r>
      <w:r>
        <w:fldChar w:fldCharType="end"/>
      </w:r>
      <w:r>
        <w:t xml:space="preserve"> tot 90 minuten </w:t>
      </w:r>
      <w:r>
        <w:fldChar w:fldCharType="begin" w:fldLock="1"/>
      </w:r>
      <w: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2018)","plainTextFormattedCitation":"(Imran et al., 2018)","previouslyFormattedCitation":"(Imran et al., 2018)"},"properties":{"noteIndex":0},"schema":"https://github.com/citation-style-language/schema/raw/master/csl-citation.json"}</w:instrText>
      </w:r>
      <w:r>
        <w:fldChar w:fldCharType="separate"/>
      </w:r>
      <w:r w:rsidRPr="51EB6F80">
        <w:rPr>
          <w:noProof/>
        </w:rPr>
        <w:t>(Imran et al., 2018)</w:t>
      </w:r>
      <w:r>
        <w:fldChar w:fldCharType="end"/>
      </w:r>
      <w:r>
        <w:t xml:space="preserve">. De studies van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Results","type":"article-journal","volume":"32"},"uris":["http://www.mendeley.com/documents/?uuid=852c1a74-f7f7-3fb2-9fe9-dc13b53a1a10"]},{"id":"ITEM-2","itemData":{"DOI":"10.1097/HCR.0000000000000111","ISSN":"1932-7501","abstract":"PURPOSE: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Prevention","id":"ITEM-2","issue":"5","issued":{"date-parts":[["2015","9","7"]]},"page":"328-333","publisher":"Lippincott Williams and Wilkins","title":"Cardiac Rehabilitation After Spontaneous Coronary Artery Dissection","type":"article-journal","volume":"35"},"uris":["http://www.mendeley.com/documents/?uuid=8e7d2833-9ed5-3aaa-87be-a62b7c6676e0"]}],"mendeley":{"formattedCitation":"(Chou et al., 2016; Silber et al., 2015)","manualFormatting":"Chou et al., (2016) en Silber et al., (2015)","plainTextFormattedCitation":"(Chou et al., 2016; Silber et al., 2015)","previouslyFormattedCitation":"(Chou et al., 2016; Silber et al., 2015)"},"properties":{"noteIndex":0},"schema":"https://github.com/citation-style-language/schema/raw/master/csl-citation.json"}</w:instrText>
      </w:r>
      <w:r>
        <w:fldChar w:fldCharType="separate"/>
      </w:r>
      <w:r w:rsidRPr="51EB6F80">
        <w:rPr>
          <w:noProof/>
        </w:rPr>
        <w:t>Chou et al., (2016) en Silber et al., (2015)</w:t>
      </w:r>
      <w:r>
        <w:fldChar w:fldCharType="end"/>
      </w:r>
      <w:r>
        <w:t xml:space="preserve"> hadden gekozen om te trainen op 50-70% van de hartslagreserve</w:t>
      </w:r>
      <w:r w:rsidR="1CA1FB66">
        <w:t xml:space="preserve">, </w:t>
      </w:r>
      <w:r>
        <w:t xml:space="preserve">die was bereikt tijdens de inspanningstest. </w:t>
      </w:r>
      <w:r>
        <w:fldChar w:fldCharType="begin" w:fldLock="1"/>
      </w:r>
      <w: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fldChar w:fldCharType="separate"/>
      </w:r>
      <w:r w:rsidRPr="51EB6F80">
        <w:rPr>
          <w:noProof/>
        </w:rPr>
        <w:t>Imran et al., (2018</w:t>
      </w:r>
      <w:r>
        <w:fldChar w:fldCharType="end"/>
      </w:r>
      <w:r>
        <w:t xml:space="preserve">) koos ervoor om te trainen op 70-85% van de maximale hartslag. Verder werd er naast cardiovasculair ook op kracht getraind. </w:t>
      </w:r>
    </w:p>
    <w:p w14:paraId="7C6A622D" w14:textId="09D238BF" w:rsidR="00F67036" w:rsidRDefault="00F67036" w:rsidP="00F67036">
      <w:pPr>
        <w:rPr>
          <w:shd w:val="clear" w:color="auto" w:fill="FFFFFF"/>
        </w:rPr>
      </w:pPr>
      <w:r>
        <w:t xml:space="preserve">Er zijn </w:t>
      </w:r>
      <w:r w:rsidRPr="00EE06C6">
        <w:t>grote verschillen gevonden</w:t>
      </w:r>
      <w:r>
        <w:t xml:space="preserve"> </w:t>
      </w:r>
      <w:r w:rsidRPr="00EE06C6">
        <w:t>op het gebied van krachttraining. Voornamelijk</w:t>
      </w:r>
      <w:r>
        <w:t xml:space="preserve"> het tijdstip waarop </w:t>
      </w:r>
      <w:r w:rsidRPr="00EE06C6">
        <w:t xml:space="preserve">krachttraining toegevoegd </w:t>
      </w:r>
      <w:r>
        <w:t>werd i</w:t>
      </w:r>
      <w:r w:rsidRPr="00EE06C6">
        <w:t>n de interventie en op welke manier er getraind is</w:t>
      </w:r>
      <w:r w:rsidR="0059741E">
        <w:t xml:space="preserve">, </w:t>
      </w:r>
      <w:r>
        <w:t>varieerde</w:t>
      </w:r>
      <w:r w:rsidRPr="00EE06C6">
        <w:t xml:space="preserve">. </w:t>
      </w:r>
      <w:r w:rsidRPr="006005BA">
        <w:t xml:space="preserve">De studie van </w:t>
      </w:r>
      <w:r w:rsidRPr="006005BA">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rsidRPr="006005BA">
        <w:fldChar w:fldCharType="separate"/>
      </w:r>
      <w:r w:rsidRPr="006005BA">
        <w:rPr>
          <w:noProof/>
        </w:rPr>
        <w:t>Chou et al.,</w:t>
      </w:r>
      <w:r>
        <w:rPr>
          <w:noProof/>
        </w:rPr>
        <w:t xml:space="preserve"> (</w:t>
      </w:r>
      <w:r w:rsidRPr="006005BA">
        <w:rPr>
          <w:noProof/>
        </w:rPr>
        <w:t>2016</w:t>
      </w:r>
      <w:r w:rsidRPr="006005BA">
        <w:fldChar w:fldCharType="end"/>
      </w:r>
      <w:r>
        <w:t>)</w:t>
      </w:r>
      <w:r w:rsidRPr="006005BA">
        <w:t xml:space="preserve"> </w:t>
      </w:r>
      <w:r w:rsidRPr="006005BA">
        <w:rPr>
          <w:noProof/>
        </w:rPr>
        <w:t>startte aan het begin van de interventie</w:t>
      </w:r>
      <w:r w:rsidRPr="006005BA">
        <w:t xml:space="preserve"> met vrije gewichten van 2 tot 12 pond</w:t>
      </w:r>
      <w:r>
        <w:t xml:space="preserve">. In de studie van </w:t>
      </w:r>
      <w:r>
        <w:fldChar w:fldCharType="begin" w:fldLock="1"/>
      </w:r>
      <w: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2015)","manualFormatting":"Silber et al., (2015)","plainTextFormattedCitation":"(Silber et al., 2015)","previouslyFormattedCitation":"(Silber et al., 2015)"},"properties":{"noteIndex":0},"schema":"https://github.com/citation-style-language/schema/raw/master/csl-citation.json"}</w:instrText>
      </w:r>
      <w:r>
        <w:fldChar w:fldCharType="separate"/>
      </w:r>
      <w:r w:rsidRPr="00BA2758">
        <w:rPr>
          <w:noProof/>
        </w:rPr>
        <w:t xml:space="preserve">Silber et al., </w:t>
      </w:r>
      <w:r>
        <w:rPr>
          <w:noProof/>
        </w:rPr>
        <w:t>(</w:t>
      </w:r>
      <w:r w:rsidRPr="00BA2758">
        <w:rPr>
          <w:noProof/>
        </w:rPr>
        <w:t>2015)</w:t>
      </w:r>
      <w:r>
        <w:fldChar w:fldCharType="end"/>
      </w:r>
      <w:r>
        <w:t xml:space="preserve"> werd doorgaans een krachttraining toegevoegd van 10 tot 20 minuten. De series bestonden uit 8 tot 15 herhalingen met een </w:t>
      </w:r>
      <w:r w:rsidRPr="006005BA">
        <w:t>intensiteit van 12 tot 1</w:t>
      </w:r>
      <w:r>
        <w:t>4 op de</w:t>
      </w:r>
      <w:r w:rsidRPr="006005BA">
        <w:t xml:space="preserve"> </w:t>
      </w:r>
      <w:proofErr w:type="spellStart"/>
      <w:r w:rsidRPr="006005BA">
        <w:t>Perceived</w:t>
      </w:r>
      <w:proofErr w:type="spellEnd"/>
      <w:r w:rsidRPr="006005BA">
        <w:t xml:space="preserve"> </w:t>
      </w:r>
      <w:proofErr w:type="spellStart"/>
      <w:r w:rsidRPr="006005BA">
        <w:t>Exertion</w:t>
      </w:r>
      <w:proofErr w:type="spellEnd"/>
      <w:r w:rsidRPr="006005BA">
        <w:t xml:space="preserve"> (RPE)</w:t>
      </w:r>
      <w:r>
        <w:t xml:space="preserve"> schaal</w:t>
      </w:r>
      <w:r w:rsidRPr="006005BA">
        <w:t xml:space="preserve">. </w:t>
      </w:r>
      <w:r w:rsidRPr="006005BA">
        <w:fldChar w:fldCharType="begin" w:fldLock="1"/>
      </w:r>
      <w: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rsidRPr="006005BA">
        <w:fldChar w:fldCharType="separate"/>
      </w:r>
      <w:r w:rsidRPr="006005BA">
        <w:rPr>
          <w:noProof/>
        </w:rPr>
        <w:t xml:space="preserve">Imran et al., </w:t>
      </w:r>
      <w:r>
        <w:rPr>
          <w:noProof/>
        </w:rPr>
        <w:t>(</w:t>
      </w:r>
      <w:r w:rsidRPr="006005BA">
        <w:rPr>
          <w:noProof/>
        </w:rPr>
        <w:t>2018</w:t>
      </w:r>
      <w:r w:rsidRPr="006005BA">
        <w:fldChar w:fldCharType="end"/>
      </w:r>
      <w:r>
        <w:t>)</w:t>
      </w:r>
      <w:r w:rsidRPr="006005BA">
        <w:t xml:space="preserve"> startte na 3-5 weken met krachttraining en verhoogde de </w:t>
      </w:r>
      <w:r w:rsidR="00340815">
        <w:t xml:space="preserve">intensiteit </w:t>
      </w:r>
      <w:r w:rsidRPr="00340815">
        <w:t>pas</w:t>
      </w:r>
      <w:r w:rsidRPr="006005BA">
        <w:t xml:space="preserve">, mits de participanten in staat waren om </w:t>
      </w:r>
      <w:r w:rsidRPr="006005BA">
        <w:rPr>
          <w:shd w:val="clear" w:color="auto" w:fill="FFFFFF"/>
        </w:rPr>
        <w:t xml:space="preserve">12-15 repetities uit te voeren terwijl de </w:t>
      </w:r>
      <w:r>
        <w:rPr>
          <w:shd w:val="clear" w:color="auto" w:fill="FFFFFF"/>
        </w:rPr>
        <w:t xml:space="preserve">bloeddruk </w:t>
      </w:r>
      <w:r w:rsidRPr="006005BA">
        <w:rPr>
          <w:shd w:val="clear" w:color="auto" w:fill="FFFFFF"/>
        </w:rPr>
        <w:t>binnen 90-140 mm</w:t>
      </w:r>
      <w:r w:rsidR="00A553A7">
        <w:rPr>
          <w:shd w:val="clear" w:color="auto" w:fill="FFFFFF"/>
        </w:rPr>
        <w:t>/</w:t>
      </w:r>
      <w:r w:rsidRPr="006005BA">
        <w:rPr>
          <w:shd w:val="clear" w:color="auto" w:fill="FFFFFF"/>
        </w:rPr>
        <w:t>Hg</w:t>
      </w:r>
      <w:r>
        <w:rPr>
          <w:rStyle w:val="Verwijzingopmerking"/>
        </w:rPr>
        <w:t xml:space="preserve"> </w:t>
      </w:r>
      <w:r w:rsidRPr="006005BA">
        <w:rPr>
          <w:shd w:val="clear" w:color="auto" w:fill="FFFFFF"/>
        </w:rPr>
        <w:t xml:space="preserve">bleef. Naast de bovenstaande trainingen gaf </w:t>
      </w:r>
      <w:r w:rsidRPr="006005BA">
        <w:rPr>
          <w:shd w:val="clear" w:color="auto" w:fill="FFFFFF"/>
        </w:rPr>
        <w:fldChar w:fldCharType="begin" w:fldLock="1"/>
      </w:r>
      <w:r>
        <w:rPr>
          <w:shd w:val="clear" w:color="auto" w:fill="FFFFFF"/>
        </w:rP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2015)","manualFormatting":"Silber et al., (2015","plainTextFormattedCitation":"(Silber et al., 2015)","previouslyFormattedCitation":"(Silber et al., 2015)"},"properties":{"noteIndex":0},"schema":"https://github.com/citation-style-language/schema/raw/master/csl-citation.json"}</w:instrText>
      </w:r>
      <w:r w:rsidRPr="006005BA">
        <w:rPr>
          <w:shd w:val="clear" w:color="auto" w:fill="FFFFFF"/>
        </w:rPr>
        <w:fldChar w:fldCharType="separate"/>
      </w:r>
      <w:r w:rsidRPr="006005BA">
        <w:rPr>
          <w:noProof/>
          <w:shd w:val="clear" w:color="auto" w:fill="FFFFFF"/>
        </w:rPr>
        <w:t xml:space="preserve">Silber et al., </w:t>
      </w:r>
      <w:r>
        <w:rPr>
          <w:noProof/>
          <w:shd w:val="clear" w:color="auto" w:fill="FFFFFF"/>
        </w:rPr>
        <w:t>(</w:t>
      </w:r>
      <w:r w:rsidRPr="006005BA">
        <w:rPr>
          <w:noProof/>
          <w:shd w:val="clear" w:color="auto" w:fill="FFFFFF"/>
        </w:rPr>
        <w:t>2015</w:t>
      </w:r>
      <w:r w:rsidRPr="006005BA">
        <w:rPr>
          <w:shd w:val="clear" w:color="auto" w:fill="FFFFFF"/>
        </w:rPr>
        <w:fldChar w:fldCharType="end"/>
      </w:r>
      <w:r>
        <w:rPr>
          <w:shd w:val="clear" w:color="auto" w:fill="FFFFFF"/>
        </w:rPr>
        <w:t>)</w:t>
      </w:r>
      <w:r w:rsidRPr="006005BA">
        <w:rPr>
          <w:shd w:val="clear" w:color="auto" w:fill="FFFFFF"/>
        </w:rPr>
        <w:t xml:space="preserve"> ook begeleide en </w:t>
      </w:r>
      <w:r w:rsidRPr="00BA2758">
        <w:rPr>
          <w:shd w:val="clear" w:color="auto" w:fill="FFFFFF"/>
        </w:rPr>
        <w:t>onbegeleide</w:t>
      </w:r>
      <w:r>
        <w:rPr>
          <w:shd w:val="clear" w:color="auto" w:fill="FFFFFF"/>
        </w:rPr>
        <w:t xml:space="preserve"> f</w:t>
      </w:r>
      <w:r w:rsidRPr="006005BA">
        <w:rPr>
          <w:shd w:val="clear" w:color="auto" w:fill="FFFFFF"/>
        </w:rPr>
        <w:t xml:space="preserve">lexibiliteit, rekoefeningen en High </w:t>
      </w:r>
      <w:proofErr w:type="spellStart"/>
      <w:r w:rsidRPr="006005BA">
        <w:rPr>
          <w:shd w:val="clear" w:color="auto" w:fill="FFFFFF"/>
        </w:rPr>
        <w:t>Intensity</w:t>
      </w:r>
      <w:proofErr w:type="spellEnd"/>
      <w:r w:rsidRPr="006005BA">
        <w:rPr>
          <w:shd w:val="clear" w:color="auto" w:fill="FFFFFF"/>
        </w:rPr>
        <w:t xml:space="preserve"> Interval Training (HIIT). De verschillende hartrevalidatieprogramma</w:t>
      </w:r>
      <w:r>
        <w:rPr>
          <w:shd w:val="clear" w:color="auto" w:fill="FFFFFF"/>
        </w:rPr>
        <w:t>’</w:t>
      </w:r>
      <w:r w:rsidRPr="006005BA">
        <w:rPr>
          <w:shd w:val="clear" w:color="auto" w:fill="FFFFFF"/>
        </w:rPr>
        <w:t>s startte</w:t>
      </w:r>
      <w:r>
        <w:rPr>
          <w:shd w:val="clear" w:color="auto" w:fill="FFFFFF"/>
        </w:rPr>
        <w:t>n</w:t>
      </w:r>
      <w:r>
        <w:rPr>
          <w:rStyle w:val="Verwijzingopmerking"/>
        </w:rPr>
        <w:t xml:space="preserve"> </w:t>
      </w:r>
      <w:r w:rsidRPr="006005BA">
        <w:rPr>
          <w:shd w:val="clear" w:color="auto" w:fill="FFFFFF"/>
        </w:rPr>
        <w:t xml:space="preserve">tussen gemiddeld 12,3 dagen </w:t>
      </w:r>
      <w:r w:rsidRPr="006005BA">
        <w:rPr>
          <w:shd w:val="clear" w:color="auto" w:fill="FFFFFF"/>
        </w:rPr>
        <w:fldChar w:fldCharType="begin" w:fldLock="1"/>
      </w:r>
      <w:r w:rsidRPr="006005BA">
        <w:rPr>
          <w:shd w:val="clear" w:color="auto" w:fill="FFFFFF"/>
        </w:rP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2015)","plainTextFormattedCitation":"(Silber et al., 2015)","previouslyFormattedCitation":"(Silber et al., 2015)"},"properties":{"noteIndex":0},"schema":"https://github.com/citation-style-language/schema/raw/master/csl-citation.json"}</w:instrText>
      </w:r>
      <w:r w:rsidRPr="006005BA">
        <w:rPr>
          <w:shd w:val="clear" w:color="auto" w:fill="FFFFFF"/>
        </w:rPr>
        <w:fldChar w:fldCharType="separate"/>
      </w:r>
      <w:r w:rsidRPr="006005BA">
        <w:rPr>
          <w:noProof/>
          <w:shd w:val="clear" w:color="auto" w:fill="FFFFFF"/>
        </w:rPr>
        <w:t>(Silber et al., 2015)</w:t>
      </w:r>
      <w:r w:rsidRPr="006005BA">
        <w:rPr>
          <w:shd w:val="clear" w:color="auto" w:fill="FFFFFF"/>
        </w:rPr>
        <w:fldChar w:fldCharType="end"/>
      </w:r>
      <w:r w:rsidRPr="006005BA">
        <w:rPr>
          <w:shd w:val="clear" w:color="auto" w:fill="FFFFFF"/>
        </w:rPr>
        <w:t xml:space="preserve"> en 0,6 jaar </w:t>
      </w:r>
      <w:r w:rsidRPr="006005BA">
        <w:rPr>
          <w:shd w:val="clear" w:color="auto" w:fill="FFFFFF"/>
        </w:rPr>
        <w:fldChar w:fldCharType="begin" w:fldLock="1"/>
      </w:r>
      <w:r w:rsidRPr="006005BA">
        <w:rPr>
          <w:shd w:val="clear" w:color="auto" w:fill="FFFFFF"/>
        </w:rP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2016)","plainTextFormattedCitation":"(Chou et al., 2016)","previouslyFormattedCitation":"(Chou et al., 2016)"},"properties":{"noteIndex":0},"schema":"https://github.com/citation-style-language/schema/raw/master/csl-citation.json"}</w:instrText>
      </w:r>
      <w:r w:rsidRPr="006005BA">
        <w:rPr>
          <w:shd w:val="clear" w:color="auto" w:fill="FFFFFF"/>
        </w:rPr>
        <w:fldChar w:fldCharType="separate"/>
      </w:r>
      <w:r w:rsidRPr="006005BA">
        <w:rPr>
          <w:noProof/>
          <w:shd w:val="clear" w:color="auto" w:fill="FFFFFF"/>
        </w:rPr>
        <w:t>(Chou et al., 2016)</w:t>
      </w:r>
      <w:r w:rsidRPr="006005BA">
        <w:rPr>
          <w:shd w:val="clear" w:color="auto" w:fill="FFFFFF"/>
        </w:rPr>
        <w:fldChar w:fldCharType="end"/>
      </w:r>
      <w:r>
        <w:rPr>
          <w:shd w:val="clear" w:color="auto" w:fill="FFFFFF"/>
        </w:rPr>
        <w:t xml:space="preserve"> na </w:t>
      </w:r>
      <w:r w:rsidRPr="00EE06C6">
        <w:rPr>
          <w:shd w:val="clear" w:color="auto" w:fill="FFFFFF"/>
        </w:rPr>
        <w:t xml:space="preserve">de initiële </w:t>
      </w:r>
      <w:r>
        <w:rPr>
          <w:shd w:val="clear" w:color="auto" w:fill="FFFFFF"/>
        </w:rPr>
        <w:t xml:space="preserve">SCAD. </w:t>
      </w:r>
      <w:r>
        <w:rPr>
          <w:shd w:val="clear" w:color="auto" w:fill="FFFFFF"/>
        </w:rPr>
        <w:fldChar w:fldCharType="begin" w:fldLock="1"/>
      </w:r>
      <w:r>
        <w:rPr>
          <w:shd w:val="clear" w:color="auto" w:fill="FFFFFF"/>
        </w:rP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2018)","manualFormatting":"De studie van Imran et al., (2018)","plainTextFormattedCitation":"(Imran et al., 2018)","previouslyFormattedCitation":"(Imran et al., 2018)"},"properties":{"noteIndex":0},"schema":"https://github.com/citation-style-language/schema/raw/master/csl-citation.json"}</w:instrText>
      </w:r>
      <w:r>
        <w:rPr>
          <w:shd w:val="clear" w:color="auto" w:fill="FFFFFF"/>
        </w:rPr>
        <w:fldChar w:fldCharType="separate"/>
      </w:r>
      <w:r>
        <w:rPr>
          <w:noProof/>
          <w:shd w:val="clear" w:color="auto" w:fill="FFFFFF"/>
        </w:rPr>
        <w:t xml:space="preserve">De studie van </w:t>
      </w:r>
      <w:r w:rsidRPr="002E0139">
        <w:rPr>
          <w:noProof/>
          <w:shd w:val="clear" w:color="auto" w:fill="FFFFFF"/>
        </w:rPr>
        <w:t xml:space="preserve">Imran et al., </w:t>
      </w:r>
      <w:r>
        <w:rPr>
          <w:noProof/>
          <w:shd w:val="clear" w:color="auto" w:fill="FFFFFF"/>
        </w:rPr>
        <w:t>(</w:t>
      </w:r>
      <w:r w:rsidRPr="002E0139">
        <w:rPr>
          <w:noProof/>
          <w:shd w:val="clear" w:color="auto" w:fill="FFFFFF"/>
        </w:rPr>
        <w:t>2018)</w:t>
      </w:r>
      <w:r>
        <w:rPr>
          <w:shd w:val="clear" w:color="auto" w:fill="FFFFFF"/>
        </w:rPr>
        <w:fldChar w:fldCharType="end"/>
      </w:r>
      <w:r>
        <w:rPr>
          <w:shd w:val="clear" w:color="auto" w:fill="FFFFFF"/>
        </w:rPr>
        <w:t xml:space="preserve"> </w:t>
      </w:r>
      <w:r w:rsidRPr="002E0139">
        <w:rPr>
          <w:shd w:val="clear" w:color="auto" w:fill="FFFFFF"/>
        </w:rPr>
        <w:t xml:space="preserve">gaf geen starttijd na de initiële </w:t>
      </w:r>
      <w:r>
        <w:rPr>
          <w:shd w:val="clear" w:color="auto" w:fill="FFFFFF"/>
        </w:rPr>
        <w:t>SCAD aan.</w:t>
      </w:r>
    </w:p>
    <w:p w14:paraId="18455927" w14:textId="461DE857" w:rsidR="00F67036" w:rsidRPr="000C2B52" w:rsidRDefault="00F67036" w:rsidP="00F67036">
      <w:pPr>
        <w:rPr>
          <w:shd w:val="clear" w:color="auto" w:fill="FFFFFF"/>
        </w:rPr>
      </w:pPr>
      <w:r w:rsidRPr="000C2B52">
        <w:rPr>
          <w:shd w:val="clear" w:color="auto" w:fill="FFFFFF"/>
        </w:rPr>
        <w:t xml:space="preserve">Naast de verschillen in tijd tussen de SCAD en de interventies, waren er ook verschillen in de duur van de interventies. Bij </w:t>
      </w:r>
      <w:r w:rsidRPr="000C2B52">
        <w:rPr>
          <w:shd w:val="clear" w:color="auto" w:fill="FFFFFF"/>
        </w:rPr>
        <w:fldChar w:fldCharType="begin" w:fldLock="1"/>
      </w:r>
      <w:r w:rsidR="0001135C">
        <w:rPr>
          <w:shd w:val="clear" w:color="auto" w:fill="FFFFFF"/>
        </w:rP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rsidRPr="000C2B52">
        <w:rPr>
          <w:shd w:val="clear" w:color="auto" w:fill="FFFFFF"/>
        </w:rPr>
        <w:fldChar w:fldCharType="separate"/>
      </w:r>
      <w:r w:rsidRPr="000C2B52">
        <w:rPr>
          <w:noProof/>
          <w:shd w:val="clear" w:color="auto" w:fill="FFFFFF"/>
        </w:rPr>
        <w:t xml:space="preserve">Chou et al., </w:t>
      </w:r>
      <w:r w:rsidR="0001135C">
        <w:rPr>
          <w:noProof/>
          <w:shd w:val="clear" w:color="auto" w:fill="FFFFFF"/>
        </w:rPr>
        <w:t>(</w:t>
      </w:r>
      <w:r w:rsidRPr="000C2B52">
        <w:rPr>
          <w:noProof/>
          <w:shd w:val="clear" w:color="auto" w:fill="FFFFFF"/>
        </w:rPr>
        <w:t>2016</w:t>
      </w:r>
      <w:r w:rsidRPr="000C2B52">
        <w:rPr>
          <w:shd w:val="clear" w:color="auto" w:fill="FFFFFF"/>
        </w:rPr>
        <w:fldChar w:fldCharType="end"/>
      </w:r>
      <w:r w:rsidR="0001135C">
        <w:rPr>
          <w:shd w:val="clear" w:color="auto" w:fill="FFFFFF"/>
        </w:rPr>
        <w:t>)</w:t>
      </w:r>
      <w:r w:rsidRPr="000C2B52">
        <w:rPr>
          <w:shd w:val="clear" w:color="auto" w:fill="FFFFFF"/>
        </w:rPr>
        <w:t xml:space="preserve"> duurde de interventie zes maanden, waarbij er één keer per week getraind werd. De interventie van </w:t>
      </w:r>
      <w:r w:rsidRPr="000C2B52">
        <w:rPr>
          <w:shd w:val="clear" w:color="auto" w:fill="FFFFFF"/>
        </w:rPr>
        <w:fldChar w:fldCharType="begin" w:fldLock="1"/>
      </w:r>
      <w:r>
        <w:rPr>
          <w:shd w:val="clear" w:color="auto" w:fill="FFFFFF"/>
        </w:rP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rsidRPr="000C2B52">
        <w:rPr>
          <w:shd w:val="clear" w:color="auto" w:fill="FFFFFF"/>
        </w:rPr>
        <w:fldChar w:fldCharType="separate"/>
      </w:r>
      <w:r w:rsidRPr="000C2B52">
        <w:rPr>
          <w:noProof/>
          <w:shd w:val="clear" w:color="auto" w:fill="FFFFFF"/>
        </w:rPr>
        <w:t xml:space="preserve">Imran et al., </w:t>
      </w:r>
      <w:r>
        <w:rPr>
          <w:noProof/>
          <w:shd w:val="clear" w:color="auto" w:fill="FFFFFF"/>
        </w:rPr>
        <w:t>(</w:t>
      </w:r>
      <w:r w:rsidRPr="000C2B52">
        <w:rPr>
          <w:noProof/>
          <w:shd w:val="clear" w:color="auto" w:fill="FFFFFF"/>
        </w:rPr>
        <w:t>2018</w:t>
      </w:r>
      <w:r w:rsidRPr="000C2B52">
        <w:rPr>
          <w:shd w:val="clear" w:color="auto" w:fill="FFFFFF"/>
        </w:rPr>
        <w:fldChar w:fldCharType="end"/>
      </w:r>
      <w:r>
        <w:rPr>
          <w:shd w:val="clear" w:color="auto" w:fill="FFFFFF"/>
        </w:rPr>
        <w:t>)</w:t>
      </w:r>
      <w:r w:rsidRPr="000C2B52">
        <w:rPr>
          <w:shd w:val="clear" w:color="auto" w:fill="FFFFFF"/>
        </w:rPr>
        <w:t xml:space="preserve"> duurde twaalf weken, waarbij er drie keer per week getraind werd.</w:t>
      </w:r>
      <w:r>
        <w:rPr>
          <w:shd w:val="clear" w:color="auto" w:fill="FFFFFF"/>
        </w:rPr>
        <w:t xml:space="preserve"> De studie van </w:t>
      </w:r>
      <w:r>
        <w:rPr>
          <w:shd w:val="clear" w:color="auto" w:fill="FFFFFF"/>
        </w:rPr>
        <w:fldChar w:fldCharType="begin" w:fldLock="1"/>
      </w:r>
      <w:r w:rsidR="0001135C">
        <w:rPr>
          <w:shd w:val="clear" w:color="auto" w:fill="FFFFFF"/>
        </w:rP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2015)","manualFormatting":"Silber et al., (2015","plainTextFormattedCitation":"(Silber et al., 2015)","previouslyFormattedCitation":"(Silber et al., 2015)"},"properties":{"noteIndex":0},"schema":"https://github.com/citation-style-language/schema/raw/master/csl-citation.json"}</w:instrText>
      </w:r>
      <w:r>
        <w:rPr>
          <w:shd w:val="clear" w:color="auto" w:fill="FFFFFF"/>
        </w:rPr>
        <w:fldChar w:fldCharType="separate"/>
      </w:r>
      <w:r w:rsidRPr="000C2B52">
        <w:rPr>
          <w:noProof/>
          <w:shd w:val="clear" w:color="auto" w:fill="FFFFFF"/>
        </w:rPr>
        <w:t xml:space="preserve">Silber et al., </w:t>
      </w:r>
      <w:r w:rsidR="0001135C">
        <w:rPr>
          <w:noProof/>
          <w:shd w:val="clear" w:color="auto" w:fill="FFFFFF"/>
        </w:rPr>
        <w:t>(</w:t>
      </w:r>
      <w:r w:rsidRPr="000C2B52">
        <w:rPr>
          <w:noProof/>
          <w:shd w:val="clear" w:color="auto" w:fill="FFFFFF"/>
        </w:rPr>
        <w:t>2015</w:t>
      </w:r>
      <w:r>
        <w:rPr>
          <w:shd w:val="clear" w:color="auto" w:fill="FFFFFF"/>
        </w:rPr>
        <w:fldChar w:fldCharType="end"/>
      </w:r>
      <w:r w:rsidR="0001135C">
        <w:rPr>
          <w:shd w:val="clear" w:color="auto" w:fill="FFFFFF"/>
        </w:rPr>
        <w:t>)</w:t>
      </w:r>
      <w:r>
        <w:rPr>
          <w:shd w:val="clear" w:color="auto" w:fill="FFFFFF"/>
        </w:rPr>
        <w:t xml:space="preserve"> </w:t>
      </w:r>
      <w:r w:rsidRPr="000C2B52">
        <w:rPr>
          <w:shd w:val="clear" w:color="auto" w:fill="FFFFFF"/>
        </w:rPr>
        <w:t xml:space="preserve">had 28 </w:t>
      </w:r>
      <w:r w:rsidRPr="00340815">
        <w:rPr>
          <w:shd w:val="clear" w:color="auto" w:fill="FFFFFF"/>
        </w:rPr>
        <w:t>trainingssessies</w:t>
      </w:r>
      <w:r w:rsidR="09F104D8" w:rsidRPr="00340815">
        <w:rPr>
          <w:shd w:val="clear" w:color="auto" w:fill="FFFFFF"/>
        </w:rPr>
        <w:t xml:space="preserve"> van</w:t>
      </w:r>
      <w:r w:rsidRPr="00340815">
        <w:rPr>
          <w:shd w:val="clear" w:color="auto" w:fill="FFFFFF"/>
        </w:rPr>
        <w:t xml:space="preserve"> één </w:t>
      </w:r>
      <w:r w:rsidRPr="000C2B52">
        <w:rPr>
          <w:shd w:val="clear" w:color="auto" w:fill="FFFFFF"/>
        </w:rPr>
        <w:t xml:space="preserve">tot </w:t>
      </w:r>
      <w:r>
        <w:rPr>
          <w:shd w:val="clear" w:color="auto" w:fill="FFFFFF"/>
        </w:rPr>
        <w:t>drie</w:t>
      </w:r>
      <w:r w:rsidRPr="000C2B52">
        <w:rPr>
          <w:shd w:val="clear" w:color="auto" w:fill="FFFFFF"/>
        </w:rPr>
        <w:t xml:space="preserve"> keer per week</w:t>
      </w:r>
      <w:r>
        <w:rPr>
          <w:shd w:val="clear" w:color="auto" w:fill="FFFFFF"/>
        </w:rPr>
        <w:t>.</w:t>
      </w:r>
    </w:p>
    <w:p w14:paraId="3779E9F0" w14:textId="77777777" w:rsidR="00F67036" w:rsidRPr="005D1394" w:rsidRDefault="00F67036" w:rsidP="00F67036">
      <w:pPr>
        <w:pStyle w:val="Kop1"/>
      </w:pPr>
      <w:bookmarkStart w:id="19" w:name="_Toc76123797"/>
      <w:r w:rsidRPr="005D1394">
        <w:lastRenderedPageBreak/>
        <w:t>Uitkomstmaten en meetinstrumenten</w:t>
      </w:r>
      <w:bookmarkEnd w:id="19"/>
    </w:p>
    <w:p w14:paraId="5B105B93" w14:textId="2BE95281" w:rsidR="00F67036" w:rsidRPr="004C54A8" w:rsidRDefault="00F67036" w:rsidP="00F67036">
      <w:r>
        <w:t xml:space="preserve">In twee van de drie studies is het inspanningsvermogen genomen als uitkomstmaat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Results","type":"article-journal","volume":"32"},"uris":["http://www.mendeley.com/documents/?uuid=852c1a74-f7f7-3fb2-9fe9-dc13b53a1a10"]},{"id":"ITEM-2","itemData":{"DOI":"10.2340/20030711-1000001","ISSN":"2003-0711","abstract":"Introduction: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Communications","id":"ITEM-2","issue":"1","issued":{"date-parts":[["2018"]]},"page":"1000001","publisher":"Acta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dissection","type":"article-journal","volume":"1"},"uris":["http://www.mendeley.com/documents/?uuid=9f7f7431-e685-3015-b882-56cdd6e688b1"]}],"mendeley":{"formattedCitation":"(Chou et al., 2016; Imran et al., 2018)","plainTextFormattedCitation":"(Chou et al., 2016; Imran et al., 2018)","previouslyFormattedCitation":"(Chou et al., 2016; Imran et al., 2018)"},"properties":{"noteIndex":0},"schema":"https://github.com/citation-style-language/schema/raw/master/csl-citation.json"}</w:instrText>
      </w:r>
      <w:r>
        <w:fldChar w:fldCharType="separate"/>
      </w:r>
      <w:r w:rsidRPr="51EB6F80">
        <w:rPr>
          <w:noProof/>
        </w:rPr>
        <w:t>(Chou et al., 2016; Imran et al., 2018)</w:t>
      </w:r>
      <w:r>
        <w:fldChar w:fldCharType="end"/>
      </w:r>
      <w:r>
        <w:t>. Het inspanningsvermogen</w:t>
      </w:r>
      <w:r w:rsidRPr="51EB6F80">
        <w:rPr>
          <w:rStyle w:val="Verwijzingopmerking"/>
        </w:rPr>
        <w:t xml:space="preserve"> </w:t>
      </w:r>
      <w:r>
        <w:t xml:space="preserve">wordt gedefinieerd als de hoeveelheid energie die per tijdseenheid, per energiesysteem, kan worden geproduceerd en is de combinatie van aerobe capaciteit, anaerobe capaciteit en spierkracht. Het inspanningsvermogen is gemeten </w:t>
      </w:r>
      <w:r w:rsidR="00794C18">
        <w:t>door</w:t>
      </w:r>
      <w:r>
        <w:t xml:space="preserve"> </w:t>
      </w:r>
      <w:proofErr w:type="spellStart"/>
      <w:r>
        <w:t>Metabolic</w:t>
      </w:r>
      <w:proofErr w:type="spellEnd"/>
      <w:r>
        <w:t xml:space="preserve"> </w:t>
      </w:r>
      <w:proofErr w:type="spellStart"/>
      <w:r>
        <w:t>Equivalents</w:t>
      </w:r>
      <w:proofErr w:type="spellEnd"/>
      <w:r>
        <w:t xml:space="preserve"> (</w:t>
      </w:r>
      <w:proofErr w:type="spellStart"/>
      <w:r>
        <w:t>METs</w:t>
      </w:r>
      <w:proofErr w:type="spellEnd"/>
      <w:r>
        <w:t xml:space="preserve">). Bij de studie van </w:t>
      </w:r>
      <w:r>
        <w:fldChar w:fldCharType="begin" w:fldLock="1"/>
      </w:r>
      <w: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2015)","manualFormatting":"Silber et al., (2015)","plainTextFormattedCitation":"(Silber et al., 2015)","previouslyFormattedCitation":"(Silber et al., 2015)"},"properties":{"noteIndex":0},"schema":"https://github.com/citation-style-language/schema/raw/master/csl-citation.json"}</w:instrText>
      </w:r>
      <w:r>
        <w:fldChar w:fldCharType="separate"/>
      </w:r>
      <w:r w:rsidRPr="51EB6F80">
        <w:rPr>
          <w:noProof/>
        </w:rPr>
        <w:t>Silber et al., (2015)</w:t>
      </w:r>
      <w:r>
        <w:fldChar w:fldCharType="end"/>
      </w:r>
      <w:r>
        <w:t xml:space="preserve"> is uithoudingsvermogen</w:t>
      </w:r>
      <w:r w:rsidRPr="51EB6F80">
        <w:rPr>
          <w:rStyle w:val="Verwijzingopmerking"/>
        </w:rPr>
        <w:t xml:space="preserve"> </w:t>
      </w:r>
      <w:r>
        <w:t>genomen als uitkomstmaat. Uithoudingsvermogen wordt getraind door een relatief lage belasting gedurende een lange duur</w:t>
      </w:r>
      <w:r w:rsidR="00794C18">
        <w:t xml:space="preserve"> vol te houden</w:t>
      </w:r>
      <w:r>
        <w:t xml:space="preserve"> </w:t>
      </w:r>
      <w:r>
        <w:fldChar w:fldCharType="begin" w:fldLock="1"/>
      </w:r>
      <w:r>
        <w:instrText>ADDIN CSL_CITATION {"citationItems":[{"id":"ITEM-1","itemData":{"DOI":"10.1101/cshperspect.a029769","ISSN":"21571422","PMID":"28490537","abstract":"The capacity for human exercise performance can be enhanced with prolonged exercise training, whether it is endurance-or strength-based. The ability to adapt through exercise training allows individuals to perform at the height of their sporting event and/or maintain peak physical condition throughout the life span. Our continued drive to understand how to prescribe exercise to maximize health and/or performance outcomes means that our knowledge of the adaptations that occur as a result of exercise continues to evolve. This review will focus on current and new insights into endurance and strength-training adaptations and will highlight important questions that remain as far as how we adapt to training.","author":[{"dropping-particle":"","family":"Hughes","given":"David C.","non-dropping-particle":"","parse-names":false,"suffix":""},{"dropping-particle":"","family":"Ellefsen","given":"Stian","non-dropping-particle":"","parse-names":false,"suffix":""},{"dropping-particle":"","family":"Baar","given":"Keith","non-dropping-particle":"","parse-names":false,"suffix":""}],"container-title":"Cold Spring Harbor Perspectives in Medicine","id":"ITEM-1","issue":"6","issued":{"date-parts":[["2018","6","1"]]},"publisher":"Cold Spring Harbor Laboratory Press","title":"Adaptations to endurance and strength training","type":"article","volume":"8"},"uris":["http://www.mendeley.com/documents/?uuid=1a50f818-a5d2-3030-aae0-00a5e694661a"]}],"mendeley":{"formattedCitation":"(Hughes et al., 2018)","plainTextFormattedCitation":"(Hughes et al., 2018)","previouslyFormattedCitation":"(Hughes et al., 2018)"},"properties":{"noteIndex":0},"schema":"https://github.com/citation-style-language/schema/raw/master/csl-citation.json"}</w:instrText>
      </w:r>
      <w:r>
        <w:fldChar w:fldCharType="separate"/>
      </w:r>
      <w:r w:rsidRPr="51EB6F80">
        <w:rPr>
          <w:noProof/>
        </w:rPr>
        <w:t>(Hughes et al., 2018)</w:t>
      </w:r>
      <w:r>
        <w:fldChar w:fldCharType="end"/>
      </w:r>
      <w:r>
        <w:t>. Het uithoudingsvermogen is in kaart gebracht door het meten van de VO2max. Naast inspanningsvermogen is inspanningscapaciteit</w:t>
      </w:r>
      <w:r w:rsidRPr="51EB6F80">
        <w:rPr>
          <w:rStyle w:val="Verwijzingopmerking"/>
        </w:rPr>
        <w:t xml:space="preserve"> </w:t>
      </w:r>
      <w:r>
        <w:t xml:space="preserve">in alle studies als uitkomstmaat genomen. Inspanningscapaciteit wordt gedefinieerd als de maximale hoeveelheid fysieke inspanning die een patiënt kan volhouden </w:t>
      </w:r>
      <w:r>
        <w:fldChar w:fldCharType="begin" w:fldLock="1"/>
      </w:r>
      <w:r>
        <w:instrText>ADDIN CSL_CITATION {"citationItems":[{"id":"ITEM-1","itemData":{"DOI":"10.1161/01.cir.0000094408.38603.7e","ISBN":"040990077X","ISSN":"0009-7322","PMID":"21250245","abstract":"Exercise capacity is the maximum amount of physical exertion that a patient can sustain. An accurate assessment of exercise capacity requires that maximal exertion is sufficiently prolonged to have a stable (or steady state) effect on the circulation and that the pattern of patient response is consistent when exertion is repeated.","author":[{"dropping-particle":"","family":"Mark","given":"Daniel B.","non-dropping-particle":"","parse-names":false,"suffix":""},{"dropping-particle":"","family":"Lauer","given":"Michael S.","non-dropping-particle":"","parse-names":false,"suffix":""}],"container-title":"Circulation","id":"ITEM-1","issue":"13","issued":{"date-parts":[["2003","9","30"]]},"page":"1534-1536","publisher":"Ovid Technologies (Wolters Kluwer Health)","title":"Exercise Capacity","type":"article-journal","volume":"108"},"uris":["http://www.mendeley.com/documents/?uuid=252bd9a5-b0fd-30f0-9af5-c702f6f255c6"]}],"mendeley":{"formattedCitation":"(Mark &amp; Lauer, 2003)","plainTextFormattedCitation":"(Mark &amp; Lauer, 2003)","previouslyFormattedCitation":"(Mark &amp; Lauer, 2003)"},"properties":{"noteIndex":0},"schema":"https://github.com/citation-style-language/schema/raw/master/csl-citation.json"}</w:instrText>
      </w:r>
      <w:r>
        <w:fldChar w:fldCharType="separate"/>
      </w:r>
      <w:r w:rsidR="001639AC" w:rsidRPr="51EB6F80">
        <w:rPr>
          <w:noProof/>
        </w:rPr>
        <w:t>(Mark &amp; Lauer, 2003)</w:t>
      </w:r>
      <w:r>
        <w:fldChar w:fldCharType="end"/>
      </w:r>
      <w:r>
        <w:t xml:space="preserve">. Dit is gemeten door middel van trainingsduur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Results","type":"article-journal","volume":"32"},"uris":["http://www.mendeley.com/documents/?uuid=852c1a74-f7f7-3fb2-9fe9-dc13b53a1a10"]},{"id":"ITEM-2","itemData":{"DOI":"10.2340/20030711-1000001","ISSN":"2003-0711","abstract":"Introduction: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Communications","id":"ITEM-2","issue":"1","issued":{"date-parts":[["2018"]]},"page":"1000001","publisher":"Acta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dissection","type":"article-journal","volume":"1"},"uris":["http://www.mendeley.com/documents/?uuid=9f7f7431-e685-3015-b882-56cdd6e688b1"]}],"mendeley":{"formattedCitation":"(Chou et al., 2016; Imran et al., 2018)","plainTextFormattedCitation":"(Chou et al., 2016; Imran et al., 2018)","previouslyFormattedCitation":"(Chou et al., 2016; Imran et al., 2018)"},"properties":{"noteIndex":0},"schema":"https://github.com/citation-style-language/schema/raw/master/csl-citation.json"}</w:instrText>
      </w:r>
      <w:r>
        <w:fldChar w:fldCharType="separate"/>
      </w:r>
      <w:r w:rsidRPr="51EB6F80">
        <w:rPr>
          <w:noProof/>
        </w:rPr>
        <w:t>(Chou et al., 2016; Imran et al., 2018)</w:t>
      </w:r>
      <w:r>
        <w:fldChar w:fldCharType="end"/>
      </w:r>
      <w:r>
        <w:t xml:space="preserve"> en de 6MWT </w:t>
      </w:r>
      <w:r>
        <w:fldChar w:fldCharType="begin" w:fldLock="1"/>
      </w:r>
      <w: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2015)","plainTextFormattedCitation":"(Silber et al., 2015)","previouslyFormattedCitation":"(Silber et al., 2015)"},"properties":{"noteIndex":0},"schema":"https://github.com/citation-style-language/schema/raw/master/csl-citation.json"}</w:instrText>
      </w:r>
      <w:r>
        <w:fldChar w:fldCharType="separate"/>
      </w:r>
      <w:r w:rsidRPr="51EB6F80">
        <w:rPr>
          <w:noProof/>
        </w:rPr>
        <w:t>(Silber et al., 2015)</w:t>
      </w:r>
      <w:r>
        <w:fldChar w:fldCharType="end"/>
      </w:r>
      <w:r>
        <w:t>. Verder hebben alle studies als uitkomstmaat ‘bijwerkingen en cardiale symptomen’ onderzocht om erachter te komen of er bijwerkingen en</w:t>
      </w:r>
      <w:r w:rsidR="00F53692">
        <w:t xml:space="preserve"> óf</w:t>
      </w:r>
      <w:r>
        <w:t xml:space="preserve"> cardiale symptomen optraden </w:t>
      </w:r>
      <w:r w:rsidRPr="00340815">
        <w:t>en welke</w:t>
      </w:r>
      <w:r w:rsidR="00794C18" w:rsidRPr="00340815">
        <w:t>n</w:t>
      </w:r>
      <w:r w:rsidRPr="00340815">
        <w:t xml:space="preserve"> dit </w:t>
      </w:r>
      <w:r>
        <w:t xml:space="preserve">zijn geweest. Daarnaast heeft de studie van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fldChar w:fldCharType="separate"/>
      </w:r>
      <w:r w:rsidRPr="51EB6F80">
        <w:rPr>
          <w:noProof/>
        </w:rPr>
        <w:t>Chou et al., (2016)</w:t>
      </w:r>
      <w:r>
        <w:fldChar w:fldCharType="end"/>
      </w:r>
      <w:r>
        <w:t xml:space="preserve"> de pijn op de borst onderzocht door </w:t>
      </w:r>
      <w:r w:rsidR="090FEF26" w:rsidRPr="00340815">
        <w:t>deze</w:t>
      </w:r>
      <w:r w:rsidRPr="00340815">
        <w:t xml:space="preserve"> </w:t>
      </w:r>
      <w:r>
        <w:t xml:space="preserve">voor en na de interventie te meten. Als laatst heeft </w:t>
      </w:r>
      <w:r>
        <w:fldChar w:fldCharType="begin" w:fldLock="1"/>
      </w:r>
      <w: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fldChar w:fldCharType="separate"/>
      </w:r>
      <w:r w:rsidRPr="51EB6F80">
        <w:rPr>
          <w:noProof/>
        </w:rPr>
        <w:t>Imran et al., (2018)</w:t>
      </w:r>
      <w:r>
        <w:fldChar w:fldCharType="end"/>
      </w:r>
      <w:r>
        <w:t xml:space="preserve"> er voor gekozen om de PCS te berekenen met de RAND-36 vragenlijst. De RAND-36 vragenlijst bevat schalen voor fysiek functioneren, sociaal functioneren, rolbeperkingen door fysieke of emotionele problemen, mentale gezondheid, energie, pijn en algemene gezondheidsbeleving. Een hoge score komt overeen met een betere gezondheidstoestand </w:t>
      </w:r>
      <w:r>
        <w:fldChar w:fldCharType="begin" w:fldLock="1"/>
      </w:r>
      <w:r>
        <w:instrText>ADDIN CSL_CITATION {"citationItems":[{"id":"ITEM-1","itemData":{"ISBN":"9072156609","author":[{"dropping-particle":"","family":"Zee","given":"KI","non-dropping-particle":"van der","parse-names":false,"suffix":""},{"dropping-particle":"","family":"Sanderman","given":"R","non-dropping-particle":"","parse-names":false,"suffix":""}],"container-title":"Groningen, NL: Noordelijk Centrum voor Gezondheidsvraagstukken, 1","id":"ITEM-1","issued":{"date-parts":[["1993"]]},"title":"Het meten van de algemene gezondheidstoestand met de RAND-36 [Measuring health status with the RAND-36]","type":"article-journal"},"uris":["http://www.mendeley.com/documents/?uuid=aeb0c47e-1ae2-30eb-92f8-063f5ce5e336"]}],"mendeley":{"formattedCitation":"(van der Zee &amp; Sanderman, 1993)","plainTextFormattedCitation":"(van der Zee &amp; Sanderman, 1993)","previouslyFormattedCitation":"(van der Zee &amp; Sanderman, 1993)"},"properties":{"noteIndex":0},"schema":"https://github.com/citation-style-language/schema/raw/master/csl-citation.json"}</w:instrText>
      </w:r>
      <w:r>
        <w:fldChar w:fldCharType="separate"/>
      </w:r>
      <w:r w:rsidRPr="51EB6F80">
        <w:rPr>
          <w:noProof/>
        </w:rPr>
        <w:t>(van der Zee &amp; Sanderman, 1993)</w:t>
      </w:r>
      <w:r>
        <w:fldChar w:fldCharType="end"/>
      </w:r>
      <w:r>
        <w:t>.</w:t>
      </w:r>
    </w:p>
    <w:p w14:paraId="1D9609DF" w14:textId="77777777" w:rsidR="00F67036" w:rsidRDefault="00F67036" w:rsidP="00F67036">
      <w:pPr>
        <w:pStyle w:val="Kop1"/>
      </w:pPr>
      <w:bookmarkStart w:id="20" w:name="_Toc76123798"/>
      <w:r w:rsidRPr="003E1E52">
        <w:t>Resultaten</w:t>
      </w:r>
      <w:bookmarkEnd w:id="20"/>
      <w:r w:rsidRPr="003E1E52">
        <w:t xml:space="preserve"> </w:t>
      </w:r>
    </w:p>
    <w:p w14:paraId="20055FF8" w14:textId="05CDD550" w:rsidR="00F67036" w:rsidRPr="00704E31" w:rsidRDefault="00427D0E" w:rsidP="00F67036">
      <w:pPr>
        <w:pStyle w:val="Kop2"/>
      </w:pPr>
      <w:bookmarkStart w:id="21" w:name="_Toc76123799"/>
      <w:r>
        <w:t>I</w:t>
      </w:r>
      <w:r w:rsidR="00F67036">
        <w:t>nspanningsvermogen</w:t>
      </w:r>
      <w:bookmarkEnd w:id="21"/>
    </w:p>
    <w:p w14:paraId="093F6A2A" w14:textId="77777777" w:rsidR="00F67036" w:rsidRDefault="00F67036" w:rsidP="00F67036">
      <w:pPr>
        <w:rPr>
          <w:color w:val="FF0000"/>
        </w:rPr>
      </w:pPr>
      <w:r w:rsidRPr="00467548">
        <w:t>Uit de geïncludeerde studies blijkt</w:t>
      </w:r>
      <w:r>
        <w:t xml:space="preserve"> </w:t>
      </w:r>
      <w:r w:rsidRPr="00374C29">
        <w:t>dat hartrevalidatie een positief effect heeft o</w:t>
      </w:r>
      <w:r>
        <w:t>p het inspanningsvermogen, uithoudingsvermogen en de inspanningscapaciteit. U</w:t>
      </w:r>
      <w:r w:rsidRPr="00374C29">
        <w:t xml:space="preserve">it de studie van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fldChar w:fldCharType="separate"/>
      </w:r>
      <w:r w:rsidRPr="00374C29">
        <w:rPr>
          <w:noProof/>
        </w:rPr>
        <w:t xml:space="preserve">Chou et al., </w:t>
      </w:r>
      <w:r>
        <w:rPr>
          <w:noProof/>
        </w:rPr>
        <w:t>(</w:t>
      </w:r>
      <w:r w:rsidRPr="00374C29">
        <w:rPr>
          <w:noProof/>
        </w:rPr>
        <w:t>2016</w:t>
      </w:r>
      <w:r>
        <w:fldChar w:fldCharType="end"/>
      </w:r>
      <w:r>
        <w:t xml:space="preserve">) </w:t>
      </w:r>
      <w:r w:rsidRPr="00374C29">
        <w:t>blijkt dat er een verbetering</w:t>
      </w:r>
      <w:r>
        <w:t xml:space="preserve"> van het inspanningsvermogen is opgetreden aan het einde van de interventie van </w:t>
      </w:r>
      <w:r w:rsidRPr="0088733D">
        <w:t>10.1 ± 3.3</w:t>
      </w:r>
      <w:r>
        <w:t xml:space="preserve"> tot </w:t>
      </w:r>
      <w:r w:rsidRPr="00374C29">
        <w:t xml:space="preserve">11,5 ± 3,5 </w:t>
      </w:r>
      <w:proofErr w:type="spellStart"/>
      <w:r w:rsidRPr="00374C29">
        <w:t>METs</w:t>
      </w:r>
      <w:proofErr w:type="spellEnd"/>
      <w:r>
        <w:rPr>
          <w:rStyle w:val="Verwijzingopmerking"/>
        </w:rPr>
        <w:t xml:space="preserve"> </w:t>
      </w:r>
      <w:r w:rsidRPr="00374C29">
        <w:t xml:space="preserve">(toename = </w:t>
      </w:r>
      <w:r>
        <w:t>1</w:t>
      </w:r>
      <w:r w:rsidRPr="00374C29">
        <w:t>,</w:t>
      </w:r>
      <w:r>
        <w:t>4</w:t>
      </w:r>
      <w:r w:rsidRPr="00374C29">
        <w:t xml:space="preserve"> ± 0,</w:t>
      </w:r>
      <w:r>
        <w:t>2</w:t>
      </w:r>
      <w:r w:rsidRPr="00374C29">
        <w:t xml:space="preserve"> </w:t>
      </w:r>
      <w:proofErr w:type="spellStart"/>
      <w:r w:rsidRPr="00374C29">
        <w:t>METs</w:t>
      </w:r>
      <w:proofErr w:type="spellEnd"/>
      <w:r w:rsidRPr="00374C29">
        <w:t>; P &lt; 0.001)</w:t>
      </w:r>
      <w:r>
        <w:t xml:space="preserve">. Ook in de studie van </w:t>
      </w:r>
      <w:r>
        <w:fldChar w:fldCharType="begin" w:fldLock="1"/>
      </w:r>
      <w: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fldChar w:fldCharType="separate"/>
      </w:r>
      <w:r w:rsidRPr="00374C29">
        <w:rPr>
          <w:noProof/>
        </w:rPr>
        <w:t xml:space="preserve">Imran et al., </w:t>
      </w:r>
      <w:r>
        <w:rPr>
          <w:noProof/>
        </w:rPr>
        <w:t>(</w:t>
      </w:r>
      <w:r w:rsidRPr="00374C29">
        <w:rPr>
          <w:noProof/>
        </w:rPr>
        <w:t>2018</w:t>
      </w:r>
      <w:r>
        <w:fldChar w:fldCharType="end"/>
      </w:r>
      <w:r>
        <w:t>) blijkt het inspanningsvermogen</w:t>
      </w:r>
      <w:r w:rsidRPr="00374C29">
        <w:t xml:space="preserve"> toegenomen </w:t>
      </w:r>
      <w:r>
        <w:t xml:space="preserve">te zijn </w:t>
      </w:r>
      <w:r w:rsidRPr="00374C29">
        <w:t xml:space="preserve">van 11,0 tot 11,8 </w:t>
      </w:r>
      <w:proofErr w:type="spellStart"/>
      <w:r w:rsidRPr="00374C29">
        <w:t>METs</w:t>
      </w:r>
      <w:proofErr w:type="spellEnd"/>
      <w:r w:rsidRPr="00374C29">
        <w:t xml:space="preserve"> (toename = 0,8, ± 0,04 </w:t>
      </w:r>
      <w:proofErr w:type="spellStart"/>
      <w:r w:rsidRPr="00374C29">
        <w:t>METs</w:t>
      </w:r>
      <w:proofErr w:type="spellEnd"/>
      <w:r w:rsidRPr="00374C29">
        <w:t>; (P &lt; 0,05).</w:t>
      </w:r>
      <w:r>
        <w:t xml:space="preserve"> </w:t>
      </w:r>
    </w:p>
    <w:p w14:paraId="60D88228" w14:textId="77777777" w:rsidR="00F67036" w:rsidRDefault="00F67036" w:rsidP="00F67036">
      <w:pPr>
        <w:pStyle w:val="Kop2"/>
      </w:pPr>
      <w:bookmarkStart w:id="22" w:name="_Toc76123800"/>
      <w:r>
        <w:t>Uithoudingsvermogen</w:t>
      </w:r>
      <w:bookmarkEnd w:id="22"/>
    </w:p>
    <w:p w14:paraId="6D061B82" w14:textId="146F45BB" w:rsidR="00F67036" w:rsidRPr="00347CC4" w:rsidRDefault="00F67036" w:rsidP="00F67036">
      <w:r>
        <w:t xml:space="preserve">In de studie van </w:t>
      </w:r>
      <w:r>
        <w:fldChar w:fldCharType="begin" w:fldLock="1"/>
      </w:r>
      <w: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2015)","manualFormatting":"Silber et al., (2015)","plainTextFormattedCitation":"(Silber et al., 2015)","previouslyFormattedCitation":"(Silber et al., 2015)"},"properties":{"noteIndex":0},"schema":"https://github.com/citation-style-language/schema/raw/master/csl-citation.json"}</w:instrText>
      </w:r>
      <w:r>
        <w:fldChar w:fldCharType="separate"/>
      </w:r>
      <w:r w:rsidRPr="51EB6F80">
        <w:rPr>
          <w:noProof/>
        </w:rPr>
        <w:t>Silber et al., (2015)</w:t>
      </w:r>
      <w:r>
        <w:fldChar w:fldCharType="end"/>
      </w:r>
      <w:r>
        <w:t xml:space="preserve"> is het uithoudingsvermogen als uitkomstmaat genomen. In deze studie werd aangetoond dat het hartrevalidatieprogramma ook een positief effect heeft op het uithoudingsvermogen. De VO2max nam gemiddeld toe met 4.4</w:t>
      </w:r>
      <w:r w:rsidRPr="00552D58">
        <w:t xml:space="preserve"> </w:t>
      </w:r>
      <w:proofErr w:type="spellStart"/>
      <w:r w:rsidRPr="00552D58">
        <w:t>mL</w:t>
      </w:r>
      <w:proofErr w:type="spellEnd"/>
      <w:r w:rsidRPr="00552D58">
        <w:t xml:space="preserve">/kg/min, </w:t>
      </w:r>
      <w:r w:rsidR="503F351C" w:rsidRPr="00552D58">
        <w:t xml:space="preserve">deze is echter </w:t>
      </w:r>
      <w:r w:rsidRPr="00552D58">
        <w:t>niet statistisch significant</w:t>
      </w:r>
      <w:r w:rsidR="006E4509" w:rsidRPr="00552D58">
        <w:t>.</w:t>
      </w:r>
    </w:p>
    <w:p w14:paraId="1E5A4868" w14:textId="77777777" w:rsidR="00F67036" w:rsidRDefault="00F67036" w:rsidP="00F67036">
      <w:pPr>
        <w:pStyle w:val="Kop2"/>
      </w:pPr>
      <w:bookmarkStart w:id="23" w:name="_Toc76123801"/>
      <w:r w:rsidRPr="005D1394">
        <w:t>Inspanningscapaciteit</w:t>
      </w:r>
      <w:bookmarkEnd w:id="23"/>
      <w:r>
        <w:t xml:space="preserve"> </w:t>
      </w:r>
    </w:p>
    <w:p w14:paraId="1FB42A47" w14:textId="301396AC" w:rsidR="00F67036" w:rsidRDefault="00F67036" w:rsidP="00F67036">
      <w:r>
        <w:t>Verder toonde</w:t>
      </w:r>
      <w:r w:rsidR="00552D58">
        <w:t>n</w:t>
      </w:r>
      <w:r>
        <w:t xml:space="preserve"> de studies een verbetering aan van de inspanningscapaciteit. De studie van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fldChar w:fldCharType="separate"/>
      </w:r>
      <w:r w:rsidRPr="51EB6F80">
        <w:rPr>
          <w:noProof/>
        </w:rPr>
        <w:t>Chou et al., (2016)</w:t>
      </w:r>
      <w:r>
        <w:fldChar w:fldCharType="end"/>
      </w:r>
      <w:r>
        <w:t xml:space="preserve"> gaf een verbetering aan van de inspanningscapaciteit van 8.7 ± 3.0 min tot 9.9 ± 2.9 min (toename = 1.2 ± 0.1 min;</w:t>
      </w:r>
      <w:r w:rsidRPr="51EB6F80">
        <w:rPr>
          <w:color w:val="FF0000"/>
        </w:rPr>
        <w:t xml:space="preserve"> </w:t>
      </w:r>
      <w:r>
        <w:t xml:space="preserve">P &lt; 0.001). Ook in de studie van </w:t>
      </w:r>
      <w:r>
        <w:fldChar w:fldCharType="begin" w:fldLock="1"/>
      </w:r>
      <w: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fldChar w:fldCharType="separate"/>
      </w:r>
      <w:r w:rsidRPr="51EB6F80">
        <w:rPr>
          <w:noProof/>
        </w:rPr>
        <w:t>Imran et al., (2018</w:t>
      </w:r>
      <w:r>
        <w:fldChar w:fldCharType="end"/>
      </w:r>
      <w:r>
        <w:t xml:space="preserve">) was er een toename van het aantal trainingsminuten van 26.6 tot 40.2 min (toename = 13.6 min, ± 2.2 min; P = 0.0002). Verder was de gelopen afstand bij de 6MWT met 114.3 ± 66.3 meter (22%) toegenomen </w:t>
      </w:r>
      <w:r>
        <w:fldChar w:fldCharType="begin" w:fldLock="1"/>
      </w:r>
      <w: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2015)","plainTextFormattedCitation":"(Silber et al., 2015)","previouslyFormattedCitation":"(Silber et al., 2015)"},"properties":{"noteIndex":0},"schema":"https://github.com/citation-style-language/schema/raw/master/csl-citation.json"}</w:instrText>
      </w:r>
      <w:r>
        <w:fldChar w:fldCharType="separate"/>
      </w:r>
      <w:r w:rsidRPr="51EB6F80">
        <w:rPr>
          <w:noProof/>
        </w:rPr>
        <w:t>(Silber et al., 2015)</w:t>
      </w:r>
      <w:r>
        <w:fldChar w:fldCharType="end"/>
      </w:r>
      <w:r>
        <w:t xml:space="preserve">. </w:t>
      </w:r>
    </w:p>
    <w:p w14:paraId="69A7E1B8" w14:textId="2889AC30" w:rsidR="0098364E" w:rsidRDefault="0098364E" w:rsidP="00F67036"/>
    <w:p w14:paraId="449F7C0A" w14:textId="77777777" w:rsidR="0098364E" w:rsidRDefault="0098364E" w:rsidP="00F67036"/>
    <w:p w14:paraId="5DC69D8A" w14:textId="77777777" w:rsidR="00F67036" w:rsidRDefault="00F67036" w:rsidP="00F67036">
      <w:pPr>
        <w:pStyle w:val="Kop2"/>
      </w:pPr>
      <w:bookmarkStart w:id="24" w:name="_Toc76123802"/>
      <w:r>
        <w:lastRenderedPageBreak/>
        <w:t>Bijwerkingen</w:t>
      </w:r>
      <w:bookmarkEnd w:id="24"/>
      <w:r>
        <w:t xml:space="preserve"> </w:t>
      </w:r>
    </w:p>
    <w:p w14:paraId="2796965E" w14:textId="67054DBB" w:rsidR="00F67036" w:rsidRDefault="00F67036" w:rsidP="00F67036">
      <w:r>
        <w:t>De studies geven aan dat er weinig bijwerkingen opgetreden zijn</w:t>
      </w:r>
      <w:r w:rsidRPr="51EB6F80">
        <w:rPr>
          <w:rStyle w:val="Verwijzingopmerking"/>
        </w:rPr>
        <w:t xml:space="preserve"> </w:t>
      </w:r>
      <w:r>
        <w:t>tijdens de interventie. De enige bijwerkingen die voorkwamen waren niet cardiale pijn op de borst (n = 29), re</w:t>
      </w:r>
      <w:r w:rsidR="7FF32324">
        <w:t xml:space="preserve"> </w:t>
      </w:r>
      <w:r>
        <w:t xml:space="preserve">vascularisaties (n = 3) en angina pectoris klachten (n = 2). Geen van de participanten uit de studies had last van ernstige cardiale bijwerkingen. Verder zijn er ook geen bijwerkingen geconstateerd tijdens of direct na de inspanningstesten. De studie van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fldChar w:fldCharType="separate"/>
      </w:r>
      <w:r w:rsidRPr="51EB6F80">
        <w:rPr>
          <w:noProof/>
        </w:rPr>
        <w:t xml:space="preserve">Chou et al., </w:t>
      </w:r>
      <w:r w:rsidR="001D51E4" w:rsidRPr="51EB6F80">
        <w:rPr>
          <w:noProof/>
        </w:rPr>
        <w:t>(</w:t>
      </w:r>
      <w:r w:rsidRPr="51EB6F80">
        <w:rPr>
          <w:noProof/>
        </w:rPr>
        <w:t>2016</w:t>
      </w:r>
      <w:r>
        <w:fldChar w:fldCharType="end"/>
      </w:r>
      <w:r w:rsidR="001D51E4">
        <w:t>)</w:t>
      </w:r>
      <w:r>
        <w:t xml:space="preserve"> toonde aan dat bij aanvang van het hartrevalidatieprogramma, 44 (62,9%) patiënten terugkerende pijn op de borst</w:t>
      </w:r>
      <w:r w:rsidRPr="51EB6F80">
        <w:rPr>
          <w:rStyle w:val="Verwijzingopmerking"/>
        </w:rPr>
        <w:t xml:space="preserve"> </w:t>
      </w:r>
      <w:r>
        <w:t xml:space="preserve">na MI hadden. Na 6 maanden was het percentage patiënten met terugkerende pijn op de borst lager dan bij de start van het programma (n = 26; 37,1%; P &lt; 0.001). Echter geeft de studie van </w:t>
      </w:r>
      <w:r>
        <w:fldChar w:fldCharType="begin" w:fldLock="1"/>
      </w:r>
      <w: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fldChar w:fldCharType="separate"/>
      </w:r>
      <w:r w:rsidRPr="51EB6F80">
        <w:rPr>
          <w:noProof/>
        </w:rPr>
        <w:t xml:space="preserve">Imran et al., </w:t>
      </w:r>
      <w:r w:rsidR="001D51E4" w:rsidRPr="51EB6F80">
        <w:rPr>
          <w:noProof/>
        </w:rPr>
        <w:t>(</w:t>
      </w:r>
      <w:r w:rsidRPr="51EB6F80">
        <w:rPr>
          <w:noProof/>
        </w:rPr>
        <w:t>2018</w:t>
      </w:r>
      <w:r>
        <w:fldChar w:fldCharType="end"/>
      </w:r>
      <w:r w:rsidR="001D51E4">
        <w:t>)</w:t>
      </w:r>
      <w:r>
        <w:t xml:space="preserve"> </w:t>
      </w:r>
      <w:r w:rsidR="00552D58">
        <w:t xml:space="preserve">aan </w:t>
      </w:r>
      <w:r>
        <w:t xml:space="preserve">dat tijdens het hartrevalidatieprogramma drie participanten last kregen van niet cardiale pijn op de borst. </w:t>
      </w:r>
      <w:r>
        <w:fldChar w:fldCharType="begin" w:fldLock="1"/>
      </w:r>
      <w: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2015)","manualFormatting":"Silber et al., (2015)","plainTextFormattedCitation":"(Silber et al., 2015)","previouslyFormattedCitation":"(Silber et al., 2015)"},"properties":{"noteIndex":0},"schema":"https://github.com/citation-style-language/schema/raw/master/csl-citation.json"}</w:instrText>
      </w:r>
      <w:r>
        <w:fldChar w:fldCharType="separate"/>
      </w:r>
      <w:r w:rsidRPr="51EB6F80">
        <w:rPr>
          <w:noProof/>
        </w:rPr>
        <w:t>Silber et al., (2015)</w:t>
      </w:r>
      <w:r>
        <w:fldChar w:fldCharType="end"/>
      </w:r>
      <w:r>
        <w:t xml:space="preserve"> gaf aan dat er tijdens de interventie zowel geen bijwerkingen als cardiale symptomen opgetreden zijn. </w:t>
      </w:r>
    </w:p>
    <w:p w14:paraId="571368D1" w14:textId="77777777" w:rsidR="00F67036" w:rsidRDefault="00F67036" w:rsidP="00F67036">
      <w:pPr>
        <w:pStyle w:val="Kop2"/>
      </w:pPr>
      <w:bookmarkStart w:id="25" w:name="_Toc76123803"/>
      <w:r>
        <w:t>Overige resultaten</w:t>
      </w:r>
      <w:bookmarkEnd w:id="25"/>
      <w:r>
        <w:t xml:space="preserve"> </w:t>
      </w:r>
    </w:p>
    <w:p w14:paraId="1EA8FD82" w14:textId="77777777" w:rsidR="00F67036" w:rsidRDefault="00F67036" w:rsidP="00F67036">
      <w:r w:rsidRPr="005B5754">
        <w:t xml:space="preserve">Naast de bovenstaande uitkomsten toonde </w:t>
      </w:r>
      <w:r w:rsidRPr="005B5754">
        <w:fldChar w:fldCharType="begin" w:fldLock="1"/>
      </w:r>
      <w:r w:rsidRPr="005B5754">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rsidRPr="005B5754">
        <w:fldChar w:fldCharType="separate"/>
      </w:r>
      <w:r w:rsidRPr="005B5754">
        <w:rPr>
          <w:noProof/>
        </w:rPr>
        <w:t>Imran et al., (2018)</w:t>
      </w:r>
      <w:r w:rsidRPr="005B5754">
        <w:fldChar w:fldCharType="end"/>
      </w:r>
      <w:r w:rsidRPr="005B5754">
        <w:t xml:space="preserve"> aan dat de PCS </w:t>
      </w:r>
      <w:r>
        <w:t xml:space="preserve">van de RAND-36 vragenlijst </w:t>
      </w:r>
      <w:r w:rsidRPr="005B5754">
        <w:t>verbeterd waren van 42.2 tot 51.1 (toename = 8.9, ± −3.5; p = 0.01), wat resulteert in een verbeterde gezondheidstoestand</w:t>
      </w:r>
      <w:r>
        <w:t xml:space="preserve">. Dat houdt in dat de participanten verbeterd zijn in hun </w:t>
      </w:r>
      <w:r w:rsidRPr="005B5754">
        <w:t>fysiek functioneren</w:t>
      </w:r>
      <w:r>
        <w:t xml:space="preserve">, rolbeperkingen, vitaliteit en/of pijn. </w:t>
      </w:r>
    </w:p>
    <w:p w14:paraId="6E1AF01C" w14:textId="1EDF7C77" w:rsidR="0061691C" w:rsidRDefault="0061691C"/>
    <w:p w14:paraId="7EB6AFD4" w14:textId="4184469C" w:rsidR="00F67036" w:rsidRDefault="00F67036"/>
    <w:p w14:paraId="0A95AC69" w14:textId="2B03F48A" w:rsidR="00F67036" w:rsidRDefault="00F67036"/>
    <w:p w14:paraId="51C9150B" w14:textId="2A3928B4" w:rsidR="00F67036" w:rsidRDefault="00F67036"/>
    <w:p w14:paraId="6DDB55D5" w14:textId="1278C16C" w:rsidR="00F67036" w:rsidRDefault="00F67036"/>
    <w:p w14:paraId="3DA0F538" w14:textId="62EC4CE5" w:rsidR="00F67036" w:rsidRDefault="00F67036"/>
    <w:p w14:paraId="1E4EC815" w14:textId="4F5E8DC4" w:rsidR="00F67036" w:rsidRDefault="00F67036"/>
    <w:p w14:paraId="7971849F" w14:textId="3BF147B5" w:rsidR="00F67036" w:rsidRDefault="00F67036"/>
    <w:p w14:paraId="3258AD24" w14:textId="0EF7155F" w:rsidR="00F67036" w:rsidRDefault="00F67036"/>
    <w:p w14:paraId="37FBA871" w14:textId="4C79C31A" w:rsidR="00F67036" w:rsidRDefault="00F67036"/>
    <w:p w14:paraId="763EA44B" w14:textId="5C31C802" w:rsidR="00F67036" w:rsidRDefault="00F67036"/>
    <w:p w14:paraId="7CD2CAD1" w14:textId="3DBBA8D0" w:rsidR="00F67036" w:rsidRDefault="00F67036"/>
    <w:p w14:paraId="63481B30" w14:textId="6047E24B" w:rsidR="00F67036" w:rsidRDefault="00F67036"/>
    <w:p w14:paraId="40C139A1" w14:textId="4FCC9BEC" w:rsidR="00F67036" w:rsidRDefault="00F67036"/>
    <w:p w14:paraId="77867CAE" w14:textId="7D6A1824" w:rsidR="00F67036" w:rsidRDefault="00F67036"/>
    <w:p w14:paraId="6A2D23DF" w14:textId="60C61985" w:rsidR="00F67036" w:rsidRDefault="00F67036"/>
    <w:p w14:paraId="2ACDF8A8" w14:textId="3AC909BE" w:rsidR="00F67036" w:rsidRDefault="00F67036"/>
    <w:p w14:paraId="4D878727" w14:textId="6358C7CB" w:rsidR="00F67036" w:rsidRDefault="00F67036"/>
    <w:p w14:paraId="5FF5B4C6" w14:textId="7024FDB2" w:rsidR="00F67036" w:rsidRDefault="00F67036"/>
    <w:p w14:paraId="1D4EE127" w14:textId="77777777" w:rsidR="00F67036" w:rsidRDefault="00F67036">
      <w:pPr>
        <w:sectPr w:rsidR="00F67036">
          <w:pgSz w:w="11906" w:h="16838"/>
          <w:pgMar w:top="1417" w:right="1417" w:bottom="1417" w:left="1417" w:header="708" w:footer="708" w:gutter="0"/>
          <w:cols w:space="708"/>
          <w:docGrid w:linePitch="360"/>
        </w:sectPr>
      </w:pPr>
    </w:p>
    <w:tbl>
      <w:tblPr>
        <w:tblStyle w:val="Rastertabel6kleurrijk"/>
        <w:tblpPr w:leftFromText="141" w:rightFromText="141" w:vertAnchor="text" w:horzAnchor="margin" w:tblpXSpec="center" w:tblpY="429"/>
        <w:tblW w:w="15026" w:type="dxa"/>
        <w:tblLayout w:type="fixed"/>
        <w:tblLook w:val="04A0" w:firstRow="1" w:lastRow="0" w:firstColumn="1" w:lastColumn="0" w:noHBand="0" w:noVBand="1"/>
      </w:tblPr>
      <w:tblGrid>
        <w:gridCol w:w="999"/>
        <w:gridCol w:w="1269"/>
        <w:gridCol w:w="993"/>
        <w:gridCol w:w="1134"/>
        <w:gridCol w:w="708"/>
        <w:gridCol w:w="851"/>
        <w:gridCol w:w="5098"/>
        <w:gridCol w:w="1843"/>
        <w:gridCol w:w="2131"/>
      </w:tblGrid>
      <w:tr w:rsidR="00F67036" w:rsidRPr="00C41647" w14:paraId="607F01C9" w14:textId="77777777" w:rsidTr="002D1EAD">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999" w:type="dxa"/>
          </w:tcPr>
          <w:p w14:paraId="4280BBB3" w14:textId="77777777" w:rsidR="00F67036" w:rsidRPr="00C41647" w:rsidRDefault="00F67036" w:rsidP="002D1EAD">
            <w:pPr>
              <w:rPr>
                <w:rFonts w:cstheme="minorHAnsi"/>
                <w:sz w:val="20"/>
                <w:szCs w:val="20"/>
              </w:rPr>
            </w:pPr>
            <w:r w:rsidRPr="0018621F">
              <w:rPr>
                <w:rFonts w:eastAsia="Times New Roman" w:cstheme="minorHAnsi"/>
                <w:color w:val="000000"/>
                <w:sz w:val="20"/>
                <w:szCs w:val="20"/>
                <w:lang w:eastAsia="nl-NL"/>
              </w:rPr>
              <w:lastRenderedPageBreak/>
              <w:t>Studie</w:t>
            </w:r>
          </w:p>
        </w:tc>
        <w:tc>
          <w:tcPr>
            <w:tcW w:w="1269" w:type="dxa"/>
          </w:tcPr>
          <w:p w14:paraId="5FAD8922" w14:textId="77777777" w:rsidR="00F67036" w:rsidRPr="00C41647" w:rsidRDefault="00F67036" w:rsidP="002D1EA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621F">
              <w:rPr>
                <w:rFonts w:eastAsia="Times New Roman" w:cstheme="minorHAnsi"/>
                <w:color w:val="000000"/>
                <w:sz w:val="20"/>
                <w:szCs w:val="20"/>
                <w:lang w:eastAsia="nl-NL"/>
              </w:rPr>
              <w:t>Soort studie</w:t>
            </w:r>
          </w:p>
        </w:tc>
        <w:tc>
          <w:tcPr>
            <w:tcW w:w="993" w:type="dxa"/>
          </w:tcPr>
          <w:p w14:paraId="1F72C5A7" w14:textId="77777777" w:rsidR="00F67036" w:rsidRPr="00C41647" w:rsidRDefault="00F67036" w:rsidP="002D1EA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eastAsia="Times New Roman" w:cstheme="minorHAnsi"/>
                <w:color w:val="000000"/>
                <w:sz w:val="20"/>
                <w:szCs w:val="20"/>
                <w:lang w:eastAsia="nl-NL"/>
              </w:rPr>
              <w:t>STROBE score</w:t>
            </w:r>
          </w:p>
        </w:tc>
        <w:tc>
          <w:tcPr>
            <w:tcW w:w="1134" w:type="dxa"/>
          </w:tcPr>
          <w:p w14:paraId="11156B84" w14:textId="77777777" w:rsidR="00F67036" w:rsidRPr="00C41647" w:rsidRDefault="00F67036" w:rsidP="002D1EA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621F">
              <w:rPr>
                <w:rFonts w:eastAsia="Times New Roman" w:cstheme="minorHAnsi"/>
                <w:color w:val="000000"/>
                <w:sz w:val="20"/>
                <w:szCs w:val="20"/>
                <w:lang w:eastAsia="nl-NL"/>
              </w:rPr>
              <w:t xml:space="preserve">Participanten </w:t>
            </w:r>
          </w:p>
        </w:tc>
        <w:tc>
          <w:tcPr>
            <w:tcW w:w="708" w:type="dxa"/>
          </w:tcPr>
          <w:p w14:paraId="7DCA643E" w14:textId="77777777" w:rsidR="00F67036" w:rsidRPr="00C41647" w:rsidRDefault="00F67036" w:rsidP="002D1EA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621F">
              <w:rPr>
                <w:rFonts w:eastAsia="Times New Roman" w:cstheme="minorHAnsi"/>
                <w:color w:val="000000"/>
                <w:sz w:val="20"/>
                <w:szCs w:val="20"/>
                <w:lang w:eastAsia="nl-NL"/>
              </w:rPr>
              <w:t>M/V</w:t>
            </w:r>
          </w:p>
        </w:tc>
        <w:tc>
          <w:tcPr>
            <w:tcW w:w="851" w:type="dxa"/>
          </w:tcPr>
          <w:p w14:paraId="58748EB1" w14:textId="77777777" w:rsidR="00F67036" w:rsidRPr="00C41647" w:rsidRDefault="00F67036" w:rsidP="002D1EA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1647">
              <w:rPr>
                <w:rFonts w:cstheme="minorHAnsi"/>
                <w:color w:val="000000"/>
                <w:sz w:val="20"/>
                <w:szCs w:val="20"/>
              </w:rPr>
              <w:t xml:space="preserve">Leeftijd </w:t>
            </w:r>
          </w:p>
        </w:tc>
        <w:tc>
          <w:tcPr>
            <w:tcW w:w="5098" w:type="dxa"/>
          </w:tcPr>
          <w:p w14:paraId="0A92F2FF" w14:textId="77777777" w:rsidR="00F67036" w:rsidRPr="00C41647" w:rsidRDefault="00F67036" w:rsidP="002D1EA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41647">
              <w:rPr>
                <w:rFonts w:cstheme="minorHAnsi"/>
                <w:color w:val="000000"/>
                <w:sz w:val="20"/>
                <w:szCs w:val="20"/>
              </w:rPr>
              <w:t>Interventie</w:t>
            </w:r>
          </w:p>
        </w:tc>
        <w:tc>
          <w:tcPr>
            <w:tcW w:w="1843" w:type="dxa"/>
          </w:tcPr>
          <w:p w14:paraId="4280DA2F" w14:textId="77777777" w:rsidR="00F67036" w:rsidRPr="00C41647" w:rsidRDefault="00F67036" w:rsidP="002D1EAD">
            <w:pP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Meetinstrumenten</w:t>
            </w:r>
          </w:p>
        </w:tc>
        <w:tc>
          <w:tcPr>
            <w:tcW w:w="2131" w:type="dxa"/>
          </w:tcPr>
          <w:p w14:paraId="643F03BB" w14:textId="77777777" w:rsidR="00F67036" w:rsidRPr="00C41647" w:rsidRDefault="00F67036" w:rsidP="002D1EAD">
            <w:pP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sidRPr="00C41647">
              <w:rPr>
                <w:rFonts w:cstheme="minorHAnsi"/>
                <w:color w:val="000000"/>
                <w:sz w:val="20"/>
                <w:szCs w:val="20"/>
              </w:rPr>
              <w:t>Uitkomstmaa</w:t>
            </w:r>
            <w:r>
              <w:rPr>
                <w:rFonts w:cstheme="minorHAnsi"/>
                <w:color w:val="000000"/>
                <w:sz w:val="20"/>
                <w:szCs w:val="20"/>
              </w:rPr>
              <w:t>t</w:t>
            </w:r>
          </w:p>
        </w:tc>
      </w:tr>
      <w:tr w:rsidR="00F67036" w:rsidRPr="00C41647" w14:paraId="0735233C" w14:textId="77777777" w:rsidTr="002D1EAD">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999" w:type="dxa"/>
          </w:tcPr>
          <w:p w14:paraId="03746898" w14:textId="77777777" w:rsidR="00F67036" w:rsidRPr="00C41647" w:rsidRDefault="00F67036" w:rsidP="002D1EAD">
            <w:pPr>
              <w:rPr>
                <w:rFonts w:cstheme="minorHAnsi"/>
                <w:sz w:val="20"/>
                <w:szCs w:val="20"/>
              </w:rPr>
            </w:pPr>
            <w:r w:rsidRPr="0018621F">
              <w:rPr>
                <w:rFonts w:eastAsia="Times New Roman" w:cstheme="minorHAnsi"/>
                <w:color w:val="000000"/>
                <w:sz w:val="20"/>
                <w:szCs w:val="20"/>
                <w:lang w:eastAsia="nl-NL"/>
              </w:rPr>
              <w:t>(</w:t>
            </w:r>
            <w:proofErr w:type="spellStart"/>
            <w:r w:rsidRPr="0018621F">
              <w:rPr>
                <w:rFonts w:eastAsia="Times New Roman" w:cstheme="minorHAnsi"/>
                <w:color w:val="000000"/>
                <w:sz w:val="20"/>
                <w:szCs w:val="20"/>
                <w:lang w:eastAsia="nl-NL"/>
              </w:rPr>
              <w:t>Chou</w:t>
            </w:r>
            <w:proofErr w:type="spellEnd"/>
            <w:r w:rsidRPr="0018621F">
              <w:rPr>
                <w:rFonts w:eastAsia="Times New Roman" w:cstheme="minorHAnsi"/>
                <w:color w:val="000000"/>
                <w:sz w:val="20"/>
                <w:szCs w:val="20"/>
                <w:lang w:eastAsia="nl-NL"/>
              </w:rPr>
              <w:t xml:space="preserve"> et al., 2016)</w:t>
            </w:r>
          </w:p>
        </w:tc>
        <w:tc>
          <w:tcPr>
            <w:tcW w:w="1269" w:type="dxa"/>
          </w:tcPr>
          <w:p w14:paraId="23DD4A44" w14:textId="77777777" w:rsidR="00F67036" w:rsidRPr="00C41647"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eastAsia="Times New Roman" w:cstheme="minorHAnsi"/>
                <w:color w:val="000000"/>
                <w:sz w:val="20"/>
                <w:szCs w:val="20"/>
                <w:lang w:eastAsia="nl-NL"/>
              </w:rPr>
              <w:t>UCT</w:t>
            </w:r>
          </w:p>
        </w:tc>
        <w:tc>
          <w:tcPr>
            <w:tcW w:w="993" w:type="dxa"/>
          </w:tcPr>
          <w:p w14:paraId="7B76CB45" w14:textId="77777777" w:rsidR="00F67036" w:rsidRPr="00C41647"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14/32</w:t>
            </w:r>
          </w:p>
        </w:tc>
        <w:tc>
          <w:tcPr>
            <w:tcW w:w="1134" w:type="dxa"/>
          </w:tcPr>
          <w:p w14:paraId="17611B97" w14:textId="77777777" w:rsidR="00F67036" w:rsidRPr="00C41647"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621F">
              <w:rPr>
                <w:rFonts w:eastAsia="Times New Roman" w:cstheme="minorHAnsi"/>
                <w:color w:val="000000"/>
                <w:sz w:val="20"/>
                <w:szCs w:val="20"/>
                <w:lang w:eastAsia="nl-NL"/>
              </w:rPr>
              <w:t>70</w:t>
            </w:r>
          </w:p>
        </w:tc>
        <w:tc>
          <w:tcPr>
            <w:tcW w:w="708" w:type="dxa"/>
          </w:tcPr>
          <w:p w14:paraId="036C3DB6" w14:textId="77777777" w:rsidR="00F67036" w:rsidRPr="00C41647"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621F">
              <w:rPr>
                <w:rFonts w:eastAsia="Times New Roman" w:cstheme="minorHAnsi"/>
                <w:color w:val="000000"/>
                <w:sz w:val="20"/>
                <w:szCs w:val="20"/>
                <w:lang w:eastAsia="nl-NL"/>
              </w:rPr>
              <w:t>0/70</w:t>
            </w:r>
          </w:p>
        </w:tc>
        <w:tc>
          <w:tcPr>
            <w:tcW w:w="851" w:type="dxa"/>
          </w:tcPr>
          <w:p w14:paraId="6A881807" w14:textId="77777777" w:rsidR="00F67036" w:rsidRPr="00C41647"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1647">
              <w:rPr>
                <w:rFonts w:cstheme="minorHAnsi"/>
                <w:color w:val="000000"/>
                <w:sz w:val="20"/>
                <w:szCs w:val="20"/>
              </w:rPr>
              <w:t xml:space="preserve">52.3 ± 8.4 jaar </w:t>
            </w:r>
          </w:p>
        </w:tc>
        <w:tc>
          <w:tcPr>
            <w:tcW w:w="5098" w:type="dxa"/>
          </w:tcPr>
          <w:p w14:paraId="020EA521"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41647">
              <w:rPr>
                <w:rFonts w:cstheme="minorHAnsi"/>
                <w:color w:val="000000"/>
                <w:sz w:val="20"/>
                <w:szCs w:val="20"/>
              </w:rPr>
              <w:t>H</w:t>
            </w:r>
            <w:r>
              <w:rPr>
                <w:rFonts w:cstheme="minorHAnsi"/>
                <w:color w:val="000000"/>
                <w:sz w:val="20"/>
                <w:szCs w:val="20"/>
              </w:rPr>
              <w:t>R</w:t>
            </w:r>
            <w:r w:rsidRPr="00C41647">
              <w:rPr>
                <w:rFonts w:cstheme="minorHAnsi"/>
                <w:color w:val="000000"/>
                <w:sz w:val="20"/>
                <w:szCs w:val="20"/>
              </w:rPr>
              <w:t xml:space="preserve"> programma</w:t>
            </w:r>
            <w:r>
              <w:rPr>
                <w:rStyle w:val="Verwijzingopmerking"/>
                <w:color w:val="auto"/>
              </w:rPr>
              <w:t>:</w:t>
            </w:r>
            <w:r>
              <w:rPr>
                <w:rFonts w:cstheme="minorHAnsi"/>
                <w:color w:val="000000"/>
                <w:sz w:val="20"/>
                <w:szCs w:val="20"/>
              </w:rPr>
              <w:t xml:space="preserve"> C</w:t>
            </w:r>
            <w:r w:rsidRPr="009B72A1">
              <w:rPr>
                <w:rFonts w:cstheme="minorHAnsi"/>
                <w:color w:val="000000"/>
                <w:sz w:val="20"/>
                <w:szCs w:val="20"/>
              </w:rPr>
              <w:t>ardiovasculaire training van 30 min op a</w:t>
            </w:r>
            <w:r>
              <w:rPr>
                <w:rFonts w:cstheme="minorHAnsi"/>
                <w:color w:val="000000"/>
                <w:sz w:val="20"/>
                <w:szCs w:val="20"/>
              </w:rPr>
              <w:t>e</w:t>
            </w:r>
            <w:r w:rsidRPr="009B72A1">
              <w:rPr>
                <w:rFonts w:cstheme="minorHAnsi"/>
                <w:color w:val="000000"/>
                <w:sz w:val="20"/>
                <w:szCs w:val="20"/>
              </w:rPr>
              <w:t xml:space="preserve">robe machines </w:t>
            </w:r>
            <w:r>
              <w:rPr>
                <w:rFonts w:cstheme="minorHAnsi"/>
                <w:color w:val="000000"/>
                <w:sz w:val="20"/>
                <w:szCs w:val="20"/>
              </w:rPr>
              <w:t>(ingesteld op 50</w:t>
            </w:r>
            <w:r w:rsidRPr="00AB211E">
              <w:rPr>
                <w:rFonts w:cstheme="minorHAnsi"/>
                <w:color w:val="000000"/>
                <w:sz w:val="20"/>
                <w:szCs w:val="20"/>
              </w:rPr>
              <w:t>% tot 70% van de hartslagreserve</w:t>
            </w:r>
            <w:r w:rsidRPr="0022440D">
              <w:rPr>
                <w:rFonts w:cstheme="minorHAnsi"/>
                <w:color w:val="000000"/>
                <w:sz w:val="20"/>
                <w:szCs w:val="20"/>
              </w:rPr>
              <w:t xml:space="preserve"> bereikt tijdens inspanningstest</w:t>
            </w:r>
            <w:r>
              <w:rPr>
                <w:rFonts w:cstheme="minorHAnsi"/>
                <w:color w:val="000000"/>
                <w:sz w:val="20"/>
                <w:szCs w:val="20"/>
              </w:rPr>
              <w:t xml:space="preserve">) met </w:t>
            </w:r>
            <w:r w:rsidRPr="009B72A1">
              <w:rPr>
                <w:rFonts w:cstheme="minorHAnsi"/>
                <w:color w:val="000000"/>
                <w:sz w:val="20"/>
                <w:szCs w:val="20"/>
              </w:rPr>
              <w:t>15 min</w:t>
            </w:r>
            <w:r>
              <w:rPr>
                <w:rFonts w:cstheme="minorHAnsi"/>
                <w:color w:val="000000"/>
                <w:sz w:val="20"/>
                <w:szCs w:val="20"/>
              </w:rPr>
              <w:t xml:space="preserve"> WU en CD.</w:t>
            </w:r>
          </w:p>
          <w:p w14:paraId="06E19BA3"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B72A1">
              <w:rPr>
                <w:rFonts w:cstheme="minorHAnsi"/>
                <w:color w:val="000000"/>
                <w:sz w:val="20"/>
                <w:szCs w:val="20"/>
              </w:rPr>
              <w:t>Weerstandstraining met vrije gewichten van 2 tot 12 pond</w:t>
            </w:r>
            <w:r>
              <w:rPr>
                <w:rFonts w:cstheme="minorHAnsi"/>
                <w:color w:val="000000"/>
                <w:sz w:val="20"/>
                <w:szCs w:val="20"/>
              </w:rPr>
              <w:t>.</w:t>
            </w:r>
          </w:p>
          <w:p w14:paraId="181C7BFC"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Start HR: 0,6 jaar</w:t>
            </w:r>
          </w:p>
          <w:p w14:paraId="17CD2CC2" w14:textId="77777777" w:rsidR="00F67036" w:rsidRPr="00C41647"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color w:val="000000"/>
                <w:sz w:val="20"/>
                <w:szCs w:val="20"/>
              </w:rPr>
              <w:t>Duur: 6 maanden, 1x per week</w:t>
            </w:r>
          </w:p>
        </w:tc>
        <w:tc>
          <w:tcPr>
            <w:tcW w:w="1843" w:type="dxa"/>
          </w:tcPr>
          <w:p w14:paraId="353ADE3D"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EST</w:t>
            </w:r>
          </w:p>
          <w:p w14:paraId="2E6C9E7E"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Pr>
                <w:rFonts w:cstheme="minorHAnsi"/>
                <w:color w:val="000000"/>
                <w:sz w:val="20"/>
                <w:szCs w:val="20"/>
              </w:rPr>
              <w:t>METs</w:t>
            </w:r>
            <w:proofErr w:type="spellEnd"/>
          </w:p>
          <w:p w14:paraId="18091F2E"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F1B4C">
              <w:rPr>
                <w:rFonts w:cstheme="minorHAnsi"/>
                <w:color w:val="000000"/>
                <w:sz w:val="20"/>
                <w:szCs w:val="20"/>
              </w:rPr>
              <w:t>Training</w:t>
            </w:r>
            <w:r>
              <w:rPr>
                <w:rFonts w:cstheme="minorHAnsi"/>
                <w:color w:val="000000"/>
                <w:sz w:val="20"/>
                <w:szCs w:val="20"/>
              </w:rPr>
              <w:t>sduur</w:t>
            </w:r>
          </w:p>
          <w:p w14:paraId="30FDE9E9"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2131" w:type="dxa"/>
          </w:tcPr>
          <w:p w14:paraId="180368B3"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Pijn op de borst</w:t>
            </w:r>
          </w:p>
          <w:p w14:paraId="55D45D13"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Inspanningsvermogen</w:t>
            </w:r>
          </w:p>
          <w:p w14:paraId="4F039361"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Inspanningscapaciteit</w:t>
            </w:r>
          </w:p>
          <w:p w14:paraId="5739E0EE"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Bijwerkingen en cardiale symptomen </w:t>
            </w:r>
          </w:p>
          <w:p w14:paraId="6276EB7E" w14:textId="77777777" w:rsidR="00F67036" w:rsidRPr="002F4992"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F67036" w:rsidRPr="00C41647" w14:paraId="3E62F6E4" w14:textId="77777777" w:rsidTr="002D1EAD">
        <w:trPr>
          <w:trHeight w:val="584"/>
        </w:trPr>
        <w:tc>
          <w:tcPr>
            <w:cnfStyle w:val="001000000000" w:firstRow="0" w:lastRow="0" w:firstColumn="1" w:lastColumn="0" w:oddVBand="0" w:evenVBand="0" w:oddHBand="0" w:evenHBand="0" w:firstRowFirstColumn="0" w:firstRowLastColumn="0" w:lastRowFirstColumn="0" w:lastRowLastColumn="0"/>
            <w:tcW w:w="999" w:type="dxa"/>
          </w:tcPr>
          <w:p w14:paraId="1C955BD6" w14:textId="77777777" w:rsidR="00F67036" w:rsidRPr="00C41647" w:rsidRDefault="00F67036" w:rsidP="002D1EAD">
            <w:pPr>
              <w:rPr>
                <w:rFonts w:cstheme="minorHAnsi"/>
                <w:sz w:val="20"/>
                <w:szCs w:val="20"/>
              </w:rPr>
            </w:pPr>
            <w:r w:rsidRPr="0018621F">
              <w:rPr>
                <w:rFonts w:eastAsia="Times New Roman" w:cstheme="minorHAnsi"/>
                <w:color w:val="000000"/>
                <w:sz w:val="20"/>
                <w:szCs w:val="20"/>
                <w:lang w:eastAsia="nl-NL"/>
              </w:rPr>
              <w:t>(</w:t>
            </w:r>
            <w:proofErr w:type="spellStart"/>
            <w:r w:rsidRPr="0018621F">
              <w:rPr>
                <w:rFonts w:eastAsia="Times New Roman" w:cstheme="minorHAnsi"/>
                <w:color w:val="000000"/>
                <w:sz w:val="20"/>
                <w:szCs w:val="20"/>
                <w:lang w:eastAsia="nl-NL"/>
              </w:rPr>
              <w:t>Imran</w:t>
            </w:r>
            <w:proofErr w:type="spellEnd"/>
            <w:r w:rsidRPr="0018621F">
              <w:rPr>
                <w:rFonts w:eastAsia="Times New Roman" w:cstheme="minorHAnsi"/>
                <w:color w:val="000000"/>
                <w:sz w:val="20"/>
                <w:szCs w:val="20"/>
                <w:lang w:eastAsia="nl-NL"/>
              </w:rPr>
              <w:t xml:space="preserve"> et al., 2018)</w:t>
            </w:r>
          </w:p>
        </w:tc>
        <w:tc>
          <w:tcPr>
            <w:tcW w:w="1269" w:type="dxa"/>
          </w:tcPr>
          <w:p w14:paraId="28F0EC92" w14:textId="77777777" w:rsidR="00F67036" w:rsidRPr="00C41647"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eastAsia="Times New Roman" w:cstheme="minorHAnsi"/>
                <w:color w:val="000000"/>
                <w:sz w:val="20"/>
                <w:szCs w:val="20"/>
                <w:lang w:eastAsia="nl-NL"/>
              </w:rPr>
              <w:t>UCT</w:t>
            </w:r>
          </w:p>
        </w:tc>
        <w:tc>
          <w:tcPr>
            <w:tcW w:w="993" w:type="dxa"/>
          </w:tcPr>
          <w:p w14:paraId="3DB06FFC" w14:textId="77777777" w:rsidR="00F67036" w:rsidRPr="00C41647"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13/32</w:t>
            </w:r>
          </w:p>
        </w:tc>
        <w:tc>
          <w:tcPr>
            <w:tcW w:w="1134" w:type="dxa"/>
          </w:tcPr>
          <w:p w14:paraId="34C4F34F" w14:textId="77777777" w:rsidR="00F67036" w:rsidRPr="00C41647"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621F">
              <w:rPr>
                <w:rFonts w:eastAsia="Times New Roman" w:cstheme="minorHAnsi"/>
                <w:color w:val="000000"/>
                <w:sz w:val="20"/>
                <w:szCs w:val="20"/>
                <w:lang w:eastAsia="nl-NL"/>
              </w:rPr>
              <w:t>1</w:t>
            </w:r>
            <w:r>
              <w:rPr>
                <w:rFonts w:eastAsia="Times New Roman" w:cstheme="minorHAnsi"/>
                <w:color w:val="000000"/>
                <w:sz w:val="20"/>
                <w:szCs w:val="20"/>
                <w:lang w:eastAsia="nl-NL"/>
              </w:rPr>
              <w:t>1</w:t>
            </w:r>
          </w:p>
        </w:tc>
        <w:tc>
          <w:tcPr>
            <w:tcW w:w="708" w:type="dxa"/>
          </w:tcPr>
          <w:p w14:paraId="02B6F299" w14:textId="77777777" w:rsidR="00F67036" w:rsidRPr="00C41647"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621F">
              <w:rPr>
                <w:rFonts w:eastAsia="Times New Roman" w:cstheme="minorHAnsi"/>
                <w:color w:val="000000"/>
                <w:sz w:val="20"/>
                <w:szCs w:val="20"/>
                <w:lang w:eastAsia="nl-NL"/>
              </w:rPr>
              <w:t>2/9</w:t>
            </w:r>
          </w:p>
        </w:tc>
        <w:tc>
          <w:tcPr>
            <w:tcW w:w="851" w:type="dxa"/>
          </w:tcPr>
          <w:p w14:paraId="3F858357" w14:textId="77777777" w:rsidR="00F67036" w:rsidRPr="00C41647"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1647">
              <w:rPr>
                <w:rFonts w:cstheme="minorHAnsi"/>
                <w:color w:val="000000"/>
                <w:sz w:val="20"/>
                <w:szCs w:val="20"/>
              </w:rPr>
              <w:t>46.2 jaar</w:t>
            </w:r>
          </w:p>
        </w:tc>
        <w:tc>
          <w:tcPr>
            <w:tcW w:w="5098" w:type="dxa"/>
          </w:tcPr>
          <w:p w14:paraId="000C7D73" w14:textId="77777777" w:rsidR="00F67036" w:rsidRPr="009C220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41647">
              <w:rPr>
                <w:rFonts w:cstheme="minorHAnsi"/>
                <w:color w:val="000000"/>
                <w:sz w:val="20"/>
                <w:szCs w:val="20"/>
              </w:rPr>
              <w:t>H</w:t>
            </w:r>
            <w:r>
              <w:rPr>
                <w:rFonts w:cstheme="minorHAnsi"/>
                <w:color w:val="000000"/>
                <w:sz w:val="20"/>
                <w:szCs w:val="20"/>
              </w:rPr>
              <w:t>R</w:t>
            </w:r>
            <w:r w:rsidRPr="00C41647">
              <w:rPr>
                <w:rFonts w:cstheme="minorHAnsi"/>
                <w:color w:val="000000"/>
                <w:sz w:val="20"/>
                <w:szCs w:val="20"/>
              </w:rPr>
              <w:t xml:space="preserve"> programma</w:t>
            </w:r>
            <w:r>
              <w:rPr>
                <w:rFonts w:cstheme="minorHAnsi"/>
                <w:color w:val="000000"/>
                <w:sz w:val="20"/>
                <w:szCs w:val="20"/>
              </w:rPr>
              <w:t xml:space="preserve">: </w:t>
            </w:r>
            <w:r w:rsidRPr="009C2206">
              <w:rPr>
                <w:rFonts w:cstheme="minorHAnsi"/>
                <w:color w:val="000000"/>
                <w:sz w:val="20"/>
                <w:szCs w:val="20"/>
              </w:rPr>
              <w:t>Cardiovasculaire training op aerobe machine</w:t>
            </w:r>
            <w:r>
              <w:rPr>
                <w:rFonts w:cstheme="minorHAnsi"/>
                <w:color w:val="000000"/>
                <w:sz w:val="20"/>
                <w:szCs w:val="20"/>
              </w:rPr>
              <w:t xml:space="preserve"> (</w:t>
            </w:r>
            <w:r w:rsidRPr="0022440D">
              <w:rPr>
                <w:rFonts w:cstheme="minorHAnsi"/>
                <w:color w:val="000000"/>
                <w:sz w:val="20"/>
                <w:szCs w:val="20"/>
              </w:rPr>
              <w:t>ingesteld op 70-85% van de maximale hartslag bereikt tijdens inspanningstest</w:t>
            </w:r>
            <w:r>
              <w:rPr>
                <w:rFonts w:cstheme="minorHAnsi"/>
                <w:color w:val="000000"/>
                <w:sz w:val="20"/>
                <w:szCs w:val="20"/>
              </w:rPr>
              <w:t>)</w:t>
            </w:r>
            <w:r w:rsidRPr="009C2206">
              <w:rPr>
                <w:rFonts w:cstheme="minorHAnsi"/>
                <w:color w:val="000000"/>
                <w:sz w:val="20"/>
                <w:szCs w:val="20"/>
              </w:rPr>
              <w:t xml:space="preserve"> i.c.m. kracht</w:t>
            </w:r>
            <w:r>
              <w:rPr>
                <w:rFonts w:cstheme="minorHAnsi"/>
                <w:color w:val="000000"/>
                <w:sz w:val="20"/>
                <w:szCs w:val="20"/>
              </w:rPr>
              <w:t>training vanaf week 3-5. Trainingsduur van 90 min.</w:t>
            </w:r>
          </w:p>
          <w:p w14:paraId="7A354AEA"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Start HR: -</w:t>
            </w:r>
          </w:p>
          <w:p w14:paraId="6987DE4E" w14:textId="77777777" w:rsidR="00F67036" w:rsidRPr="00C41647"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color w:val="000000"/>
                <w:sz w:val="20"/>
                <w:szCs w:val="20"/>
              </w:rPr>
              <w:t>Duur: 12 weken, 3x per week</w:t>
            </w:r>
          </w:p>
        </w:tc>
        <w:tc>
          <w:tcPr>
            <w:tcW w:w="1843" w:type="dxa"/>
          </w:tcPr>
          <w:p w14:paraId="1C684229"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EST</w:t>
            </w:r>
          </w:p>
          <w:p w14:paraId="66BEE0FB"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Pr>
                <w:rFonts w:cstheme="minorHAnsi"/>
                <w:color w:val="000000"/>
                <w:sz w:val="20"/>
                <w:szCs w:val="20"/>
              </w:rPr>
              <w:t>METs</w:t>
            </w:r>
            <w:proofErr w:type="spellEnd"/>
          </w:p>
          <w:p w14:paraId="43C9DEF7"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F1B4C">
              <w:rPr>
                <w:rFonts w:cstheme="minorHAnsi"/>
                <w:color w:val="000000"/>
                <w:sz w:val="20"/>
                <w:szCs w:val="20"/>
              </w:rPr>
              <w:t>Training</w:t>
            </w:r>
            <w:r>
              <w:rPr>
                <w:rFonts w:cstheme="minorHAnsi"/>
                <w:color w:val="000000"/>
                <w:sz w:val="20"/>
                <w:szCs w:val="20"/>
              </w:rPr>
              <w:t>sduur</w:t>
            </w:r>
          </w:p>
          <w:p w14:paraId="327B8525"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32B1A">
              <w:rPr>
                <w:rFonts w:cstheme="minorHAnsi"/>
                <w:color w:val="000000"/>
                <w:sz w:val="20"/>
                <w:szCs w:val="20"/>
              </w:rPr>
              <w:t>RAND-36</w:t>
            </w:r>
            <w:r>
              <w:rPr>
                <w:rFonts w:cstheme="minorHAnsi"/>
                <w:color w:val="000000"/>
                <w:sz w:val="20"/>
                <w:szCs w:val="20"/>
              </w:rPr>
              <w:t xml:space="preserve"> </w:t>
            </w:r>
          </w:p>
          <w:p w14:paraId="47AFA6FF"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14:paraId="38A65436"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14:paraId="5FF971B5"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2131" w:type="dxa"/>
          </w:tcPr>
          <w:p w14:paraId="7F8C21A3"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Inspanningsvermogen</w:t>
            </w:r>
          </w:p>
          <w:p w14:paraId="3DF37834"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Inspanningscapaciteit</w:t>
            </w:r>
          </w:p>
          <w:p w14:paraId="405744D2" w14:textId="77777777" w:rsidR="00F67036" w:rsidRPr="00B73583"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73583">
              <w:rPr>
                <w:rFonts w:cstheme="minorHAnsi"/>
                <w:color w:val="auto"/>
                <w:sz w:val="20"/>
                <w:szCs w:val="20"/>
              </w:rPr>
              <w:t>PCS</w:t>
            </w:r>
          </w:p>
          <w:p w14:paraId="6EF815A3"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Bijwerkingen en cardiale symptomen </w:t>
            </w:r>
          </w:p>
        </w:tc>
      </w:tr>
      <w:tr w:rsidR="00F67036" w:rsidRPr="00C41647" w14:paraId="315EE612" w14:textId="77777777" w:rsidTr="002D1EAD">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999" w:type="dxa"/>
          </w:tcPr>
          <w:p w14:paraId="75A65939" w14:textId="77777777" w:rsidR="00F67036" w:rsidRPr="00C41647" w:rsidRDefault="00F67036" w:rsidP="002D1EAD">
            <w:pPr>
              <w:rPr>
                <w:rFonts w:cstheme="minorHAnsi"/>
                <w:sz w:val="20"/>
                <w:szCs w:val="20"/>
              </w:rPr>
            </w:pPr>
            <w:r w:rsidRPr="0018621F">
              <w:rPr>
                <w:rFonts w:eastAsia="Times New Roman" w:cstheme="minorHAnsi"/>
                <w:color w:val="000000"/>
                <w:sz w:val="20"/>
                <w:szCs w:val="20"/>
                <w:lang w:eastAsia="nl-NL"/>
              </w:rPr>
              <w:t>(</w:t>
            </w:r>
            <w:proofErr w:type="spellStart"/>
            <w:r w:rsidRPr="0018621F">
              <w:rPr>
                <w:rFonts w:eastAsia="Times New Roman" w:cstheme="minorHAnsi"/>
                <w:color w:val="000000"/>
                <w:sz w:val="20"/>
                <w:szCs w:val="20"/>
                <w:lang w:eastAsia="nl-NL"/>
              </w:rPr>
              <w:t>Silber</w:t>
            </w:r>
            <w:proofErr w:type="spellEnd"/>
            <w:r w:rsidRPr="0018621F">
              <w:rPr>
                <w:rFonts w:eastAsia="Times New Roman" w:cstheme="minorHAnsi"/>
                <w:color w:val="000000"/>
                <w:sz w:val="20"/>
                <w:szCs w:val="20"/>
                <w:lang w:eastAsia="nl-NL"/>
              </w:rPr>
              <w:t xml:space="preserve"> et al., 2015)</w:t>
            </w:r>
          </w:p>
        </w:tc>
        <w:tc>
          <w:tcPr>
            <w:tcW w:w="1269" w:type="dxa"/>
          </w:tcPr>
          <w:p w14:paraId="09B9DC17" w14:textId="77777777" w:rsidR="00F67036" w:rsidRPr="00C41647"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eastAsia="Times New Roman" w:cstheme="minorHAnsi"/>
                <w:color w:val="000000"/>
                <w:sz w:val="20"/>
                <w:szCs w:val="20"/>
                <w:lang w:eastAsia="nl-NL"/>
              </w:rPr>
              <w:t>UCT</w:t>
            </w:r>
          </w:p>
        </w:tc>
        <w:tc>
          <w:tcPr>
            <w:tcW w:w="993" w:type="dxa"/>
          </w:tcPr>
          <w:p w14:paraId="3A3D25EA" w14:textId="77777777" w:rsidR="00F67036" w:rsidRPr="00C41647"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14/32</w:t>
            </w:r>
          </w:p>
        </w:tc>
        <w:tc>
          <w:tcPr>
            <w:tcW w:w="1134" w:type="dxa"/>
          </w:tcPr>
          <w:p w14:paraId="56E44764" w14:textId="77777777" w:rsidR="00F67036" w:rsidRPr="00C41647"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621F">
              <w:rPr>
                <w:rFonts w:eastAsia="Times New Roman" w:cstheme="minorHAnsi"/>
                <w:color w:val="000000"/>
                <w:sz w:val="20"/>
                <w:szCs w:val="20"/>
                <w:lang w:eastAsia="nl-NL"/>
              </w:rPr>
              <w:t>9</w:t>
            </w:r>
          </w:p>
        </w:tc>
        <w:tc>
          <w:tcPr>
            <w:tcW w:w="708" w:type="dxa"/>
          </w:tcPr>
          <w:p w14:paraId="0E93A8D0" w14:textId="77777777" w:rsidR="00F67036" w:rsidRPr="00C41647"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621F">
              <w:rPr>
                <w:rFonts w:eastAsia="Times New Roman" w:cstheme="minorHAnsi"/>
                <w:color w:val="000000"/>
                <w:sz w:val="20"/>
                <w:szCs w:val="20"/>
                <w:lang w:eastAsia="nl-NL"/>
              </w:rPr>
              <w:t>0/9</w:t>
            </w:r>
          </w:p>
        </w:tc>
        <w:tc>
          <w:tcPr>
            <w:tcW w:w="851" w:type="dxa"/>
          </w:tcPr>
          <w:p w14:paraId="51BFF31A" w14:textId="77777777" w:rsidR="00F67036" w:rsidRPr="00C41647"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1647">
              <w:rPr>
                <w:rFonts w:cstheme="minorHAnsi"/>
                <w:color w:val="000000"/>
                <w:sz w:val="20"/>
                <w:szCs w:val="20"/>
              </w:rPr>
              <w:t>47 jaar (33-55)</w:t>
            </w:r>
          </w:p>
        </w:tc>
        <w:tc>
          <w:tcPr>
            <w:tcW w:w="5098" w:type="dxa"/>
          </w:tcPr>
          <w:p w14:paraId="4BDE077C"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41647">
              <w:rPr>
                <w:rFonts w:cstheme="minorHAnsi"/>
                <w:color w:val="000000"/>
                <w:sz w:val="20"/>
                <w:szCs w:val="20"/>
              </w:rPr>
              <w:t>H</w:t>
            </w:r>
            <w:r>
              <w:rPr>
                <w:rFonts w:cstheme="minorHAnsi"/>
                <w:color w:val="000000"/>
                <w:sz w:val="20"/>
                <w:szCs w:val="20"/>
              </w:rPr>
              <w:t>R</w:t>
            </w:r>
            <w:r w:rsidRPr="00C41647">
              <w:rPr>
                <w:rFonts w:cstheme="minorHAnsi"/>
                <w:color w:val="000000"/>
                <w:sz w:val="20"/>
                <w:szCs w:val="20"/>
              </w:rPr>
              <w:t xml:space="preserve"> programma</w:t>
            </w:r>
            <w:r>
              <w:rPr>
                <w:rFonts w:cstheme="minorHAnsi"/>
                <w:color w:val="000000"/>
                <w:sz w:val="20"/>
                <w:szCs w:val="20"/>
              </w:rPr>
              <w:t>: B</w:t>
            </w:r>
            <w:r w:rsidRPr="009C2206">
              <w:rPr>
                <w:rFonts w:cstheme="minorHAnsi"/>
                <w:color w:val="000000"/>
                <w:sz w:val="20"/>
                <w:szCs w:val="20"/>
              </w:rPr>
              <w:t>egeleide en onafhankelijke flexibiliteit, rekken, aerob</w:t>
            </w:r>
            <w:r>
              <w:rPr>
                <w:rFonts w:cstheme="minorHAnsi"/>
                <w:color w:val="000000"/>
                <w:sz w:val="20"/>
                <w:szCs w:val="20"/>
              </w:rPr>
              <w:t>e</w:t>
            </w:r>
            <w:r w:rsidRPr="009C2206">
              <w:rPr>
                <w:rFonts w:cstheme="minorHAnsi"/>
                <w:color w:val="000000"/>
                <w:sz w:val="20"/>
                <w:szCs w:val="20"/>
              </w:rPr>
              <w:t xml:space="preserve"> en krachttraining.</w:t>
            </w:r>
            <w:r>
              <w:rPr>
                <w:rFonts w:cstheme="minorHAnsi"/>
                <w:color w:val="000000"/>
                <w:sz w:val="20"/>
                <w:szCs w:val="20"/>
              </w:rPr>
              <w:t xml:space="preserve"> </w:t>
            </w:r>
          </w:p>
          <w:p w14:paraId="1FD1EE20"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Aerobe training op machines (ingesteld op 60</w:t>
            </w:r>
            <w:r w:rsidRPr="00AB211E">
              <w:rPr>
                <w:rFonts w:cstheme="minorHAnsi"/>
                <w:color w:val="000000"/>
                <w:sz w:val="20"/>
                <w:szCs w:val="20"/>
              </w:rPr>
              <w:t>% tot 70% van de hartslagreserve</w:t>
            </w:r>
            <w:r w:rsidRPr="0022440D">
              <w:rPr>
                <w:rFonts w:cstheme="minorHAnsi"/>
                <w:color w:val="000000"/>
                <w:sz w:val="20"/>
                <w:szCs w:val="20"/>
              </w:rPr>
              <w:t xml:space="preserve"> bereikt tijdens inspanningstest</w:t>
            </w:r>
            <w:r>
              <w:rPr>
                <w:rFonts w:cstheme="minorHAnsi"/>
                <w:color w:val="000000"/>
                <w:sz w:val="20"/>
                <w:szCs w:val="20"/>
              </w:rPr>
              <w:t xml:space="preserve">) </w:t>
            </w:r>
            <w:r w:rsidRPr="00AB211E">
              <w:rPr>
                <w:rFonts w:cstheme="minorHAnsi"/>
                <w:color w:val="000000"/>
                <w:sz w:val="20"/>
                <w:szCs w:val="20"/>
              </w:rPr>
              <w:t>30 tot</w:t>
            </w:r>
            <w:r>
              <w:rPr>
                <w:rFonts w:cstheme="minorHAnsi"/>
                <w:color w:val="000000"/>
                <w:sz w:val="20"/>
                <w:szCs w:val="20"/>
              </w:rPr>
              <w:t xml:space="preserve"> </w:t>
            </w:r>
            <w:r w:rsidRPr="00AB211E">
              <w:rPr>
                <w:rFonts w:cstheme="minorHAnsi"/>
                <w:color w:val="000000"/>
                <w:sz w:val="20"/>
                <w:szCs w:val="20"/>
              </w:rPr>
              <w:t>45 min plus 5 min</w:t>
            </w:r>
            <w:r>
              <w:rPr>
                <w:rFonts w:cstheme="minorHAnsi"/>
                <w:color w:val="000000"/>
                <w:sz w:val="20"/>
                <w:szCs w:val="20"/>
              </w:rPr>
              <w:t xml:space="preserve"> WU en CD. HIIT werd later geïntroduceerd met 3-5</w:t>
            </w:r>
            <w:r w:rsidRPr="000470F4">
              <w:rPr>
                <w:rFonts w:cstheme="minorHAnsi"/>
                <w:color w:val="000000"/>
                <w:sz w:val="20"/>
                <w:szCs w:val="20"/>
              </w:rPr>
              <w:t xml:space="preserve"> intensiteit</w:t>
            </w:r>
            <w:r>
              <w:rPr>
                <w:rFonts w:cstheme="minorHAnsi"/>
                <w:color w:val="000000"/>
                <w:sz w:val="20"/>
                <w:szCs w:val="20"/>
              </w:rPr>
              <w:t xml:space="preserve"> </w:t>
            </w:r>
            <w:r w:rsidRPr="000470F4">
              <w:rPr>
                <w:rFonts w:cstheme="minorHAnsi"/>
                <w:color w:val="000000"/>
                <w:sz w:val="20"/>
                <w:szCs w:val="20"/>
              </w:rPr>
              <w:t>intervallen (RPE, 15-17) van 60 tot 120 sec afgewisseld met intervallen van gem</w:t>
            </w:r>
            <w:r>
              <w:rPr>
                <w:rFonts w:cstheme="minorHAnsi"/>
                <w:color w:val="000000"/>
                <w:sz w:val="20"/>
                <w:szCs w:val="20"/>
              </w:rPr>
              <w:t xml:space="preserve"> </w:t>
            </w:r>
            <w:r w:rsidRPr="000470F4">
              <w:rPr>
                <w:rFonts w:cstheme="minorHAnsi"/>
                <w:color w:val="000000"/>
                <w:sz w:val="20"/>
                <w:szCs w:val="20"/>
              </w:rPr>
              <w:t>intensiteit</w:t>
            </w:r>
            <w:r>
              <w:rPr>
                <w:rFonts w:cstheme="minorHAnsi"/>
                <w:color w:val="000000"/>
                <w:sz w:val="20"/>
                <w:szCs w:val="20"/>
              </w:rPr>
              <w:t xml:space="preserve">. </w:t>
            </w:r>
            <w:r w:rsidRPr="00AB211E">
              <w:rPr>
                <w:rFonts w:cstheme="minorHAnsi"/>
                <w:color w:val="000000"/>
                <w:sz w:val="20"/>
                <w:szCs w:val="20"/>
              </w:rPr>
              <w:t>Krachttraining met losse gewichten, gewichtsmachines</w:t>
            </w:r>
            <w:r>
              <w:rPr>
                <w:rFonts w:cstheme="minorHAnsi"/>
                <w:color w:val="000000"/>
                <w:sz w:val="20"/>
                <w:szCs w:val="20"/>
              </w:rPr>
              <w:t xml:space="preserve"> </w:t>
            </w:r>
            <w:r w:rsidRPr="00AB211E">
              <w:rPr>
                <w:rFonts w:cstheme="minorHAnsi"/>
                <w:color w:val="000000"/>
                <w:sz w:val="20"/>
                <w:szCs w:val="20"/>
              </w:rPr>
              <w:t>en stabiliteitsbal</w:t>
            </w:r>
            <w:r>
              <w:rPr>
                <w:rFonts w:cstheme="minorHAnsi"/>
                <w:color w:val="000000"/>
                <w:sz w:val="20"/>
                <w:szCs w:val="20"/>
              </w:rPr>
              <w:t xml:space="preserve">. </w:t>
            </w:r>
            <w:r w:rsidRPr="00AB211E">
              <w:rPr>
                <w:rFonts w:cstheme="minorHAnsi"/>
                <w:color w:val="000000"/>
                <w:sz w:val="20"/>
                <w:szCs w:val="20"/>
              </w:rPr>
              <w:t xml:space="preserve">10 tot 20 min met 8 tot 15 </w:t>
            </w:r>
            <w:r>
              <w:rPr>
                <w:rFonts w:cstheme="minorHAnsi"/>
                <w:color w:val="000000"/>
                <w:sz w:val="20"/>
                <w:szCs w:val="20"/>
              </w:rPr>
              <w:t>HH</w:t>
            </w:r>
            <w:r w:rsidRPr="00AB211E">
              <w:rPr>
                <w:rFonts w:cstheme="minorHAnsi"/>
                <w:color w:val="000000"/>
                <w:sz w:val="20"/>
                <w:szCs w:val="20"/>
              </w:rPr>
              <w:t>, intensiteit van RPE 12 tot 14, 1 tot 2 sets per</w:t>
            </w:r>
            <w:r>
              <w:rPr>
                <w:rFonts w:cstheme="minorHAnsi"/>
                <w:color w:val="000000"/>
                <w:sz w:val="20"/>
                <w:szCs w:val="20"/>
              </w:rPr>
              <w:t xml:space="preserve"> </w:t>
            </w:r>
            <w:r w:rsidRPr="00AB211E">
              <w:rPr>
                <w:rFonts w:cstheme="minorHAnsi"/>
                <w:color w:val="000000"/>
                <w:sz w:val="20"/>
                <w:szCs w:val="20"/>
              </w:rPr>
              <w:t>spiergroep</w:t>
            </w:r>
          </w:p>
          <w:p w14:paraId="53A8FF71"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Start HR: gem. 12,3 dagen </w:t>
            </w:r>
          </w:p>
          <w:p w14:paraId="155C6646"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(range: 7-21)</w:t>
            </w:r>
          </w:p>
          <w:p w14:paraId="14CC4534" w14:textId="77777777" w:rsidR="00F67036" w:rsidRPr="00C41647"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color w:val="000000"/>
                <w:sz w:val="20"/>
                <w:szCs w:val="20"/>
              </w:rPr>
              <w:t xml:space="preserve">Duur: 28 sessies, 1-3x per week </w:t>
            </w:r>
          </w:p>
        </w:tc>
        <w:tc>
          <w:tcPr>
            <w:tcW w:w="1843" w:type="dxa"/>
          </w:tcPr>
          <w:p w14:paraId="7B879116"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EST </w:t>
            </w:r>
          </w:p>
          <w:p w14:paraId="1AD5F7D9"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VO2max</w:t>
            </w:r>
          </w:p>
          <w:p w14:paraId="1D92073E"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6MWT</w:t>
            </w:r>
          </w:p>
          <w:p w14:paraId="062C8CF9"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14:paraId="7628EFD1"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14:paraId="1B850A15"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14:paraId="59E0837F"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2131" w:type="dxa"/>
          </w:tcPr>
          <w:p w14:paraId="15217E00"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Uithoudingsvermogen </w:t>
            </w:r>
          </w:p>
          <w:p w14:paraId="40EB77D4"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Inspanningscapaciteit</w:t>
            </w:r>
          </w:p>
          <w:p w14:paraId="2460D1D7"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Bijwerkingen en cardiale symptomen</w:t>
            </w:r>
          </w:p>
        </w:tc>
      </w:tr>
    </w:tbl>
    <w:p w14:paraId="20AD0686" w14:textId="5A2D6CB6" w:rsidR="00F67036" w:rsidRDefault="00F67036" w:rsidP="00F67036">
      <w:pPr>
        <w:rPr>
          <w:i/>
          <w:iCs/>
          <w:color w:val="4472C4" w:themeColor="accent1"/>
          <w:sz w:val="18"/>
          <w:szCs w:val="18"/>
        </w:rPr>
      </w:pPr>
      <w:r w:rsidRPr="00EC752D">
        <w:rPr>
          <w:i/>
          <w:iCs/>
          <w:color w:val="4472C4" w:themeColor="accent1"/>
          <w:sz w:val="18"/>
          <w:szCs w:val="18"/>
        </w:rPr>
        <w:t xml:space="preserve">Tabel </w:t>
      </w:r>
      <w:r>
        <w:rPr>
          <w:i/>
          <w:iCs/>
          <w:color w:val="4472C4" w:themeColor="accent1"/>
          <w:sz w:val="18"/>
          <w:szCs w:val="18"/>
        </w:rPr>
        <w:t>4</w:t>
      </w:r>
      <w:r w:rsidRPr="00EC752D">
        <w:rPr>
          <w:i/>
          <w:iCs/>
          <w:color w:val="4472C4" w:themeColor="accent1"/>
          <w:sz w:val="18"/>
          <w:szCs w:val="18"/>
        </w:rPr>
        <w:t xml:space="preserve"> Karakteristieken van </w:t>
      </w:r>
      <w:r w:rsidR="00AF6B80">
        <w:rPr>
          <w:i/>
          <w:iCs/>
          <w:color w:val="4472C4" w:themeColor="accent1"/>
          <w:sz w:val="18"/>
          <w:szCs w:val="18"/>
        </w:rPr>
        <w:t xml:space="preserve">de </w:t>
      </w:r>
      <w:r w:rsidRPr="00EC752D">
        <w:rPr>
          <w:i/>
          <w:iCs/>
          <w:color w:val="4472C4" w:themeColor="accent1"/>
          <w:sz w:val="18"/>
          <w:szCs w:val="18"/>
        </w:rPr>
        <w:t>geïncludeerde studie</w:t>
      </w:r>
      <w:r>
        <w:rPr>
          <w:i/>
          <w:iCs/>
          <w:color w:val="4472C4" w:themeColor="accent1"/>
          <w:sz w:val="18"/>
          <w:szCs w:val="18"/>
        </w:rPr>
        <w:t>s</w:t>
      </w:r>
    </w:p>
    <w:p w14:paraId="28E00F2F" w14:textId="77777777" w:rsidR="00F67036" w:rsidRPr="00A0722F" w:rsidRDefault="00F67036" w:rsidP="00F67036">
      <w:pPr>
        <w:rPr>
          <w:i/>
          <w:iCs/>
          <w:color w:val="4472C4" w:themeColor="accent1"/>
          <w:sz w:val="18"/>
          <w:szCs w:val="18"/>
          <w:lang w:val="en-GB"/>
        </w:rPr>
      </w:pPr>
      <w:r w:rsidRPr="00A0722F">
        <w:rPr>
          <w:b/>
          <w:bCs/>
          <w:sz w:val="18"/>
          <w:szCs w:val="18"/>
          <w:lang w:val="en-GB"/>
        </w:rPr>
        <w:t>AFKORTINGEN</w:t>
      </w:r>
      <w:r w:rsidRPr="00A0722F">
        <w:rPr>
          <w:sz w:val="18"/>
          <w:szCs w:val="18"/>
          <w:lang w:val="en-GB"/>
        </w:rPr>
        <w:t xml:space="preserve">: UCT, Uncontrolled Clinical Trail; M, man; V, vrouw; gem, </w:t>
      </w:r>
      <w:proofErr w:type="spellStart"/>
      <w:r w:rsidRPr="00A0722F">
        <w:rPr>
          <w:sz w:val="18"/>
          <w:szCs w:val="18"/>
          <w:lang w:val="en-GB"/>
        </w:rPr>
        <w:t>gemiddelde</w:t>
      </w:r>
      <w:proofErr w:type="spellEnd"/>
      <w:r w:rsidRPr="00A0722F">
        <w:rPr>
          <w:sz w:val="18"/>
          <w:szCs w:val="18"/>
          <w:lang w:val="en-GB"/>
        </w:rPr>
        <w:t xml:space="preserve">; HR, hart </w:t>
      </w:r>
      <w:proofErr w:type="spellStart"/>
      <w:r w:rsidRPr="00A0722F">
        <w:rPr>
          <w:sz w:val="18"/>
          <w:szCs w:val="18"/>
          <w:lang w:val="en-GB"/>
        </w:rPr>
        <w:t>revalidatie</w:t>
      </w:r>
      <w:proofErr w:type="spellEnd"/>
      <w:r w:rsidRPr="00A0722F">
        <w:rPr>
          <w:sz w:val="18"/>
          <w:szCs w:val="18"/>
          <w:lang w:val="en-GB"/>
        </w:rPr>
        <w:t xml:space="preserve">; ±, </w:t>
      </w:r>
      <w:proofErr w:type="spellStart"/>
      <w:r w:rsidRPr="00A0722F">
        <w:rPr>
          <w:sz w:val="18"/>
          <w:szCs w:val="18"/>
          <w:lang w:val="en-GB"/>
        </w:rPr>
        <w:t>standaarddeviatie</w:t>
      </w:r>
      <w:proofErr w:type="spellEnd"/>
      <w:r w:rsidRPr="00A0722F">
        <w:rPr>
          <w:sz w:val="18"/>
          <w:szCs w:val="18"/>
          <w:lang w:val="en-GB"/>
        </w:rPr>
        <w:t xml:space="preserve">; WU, warming-up; min, </w:t>
      </w:r>
      <w:proofErr w:type="spellStart"/>
      <w:r w:rsidRPr="00A0722F">
        <w:rPr>
          <w:sz w:val="18"/>
          <w:szCs w:val="18"/>
          <w:lang w:val="en-GB"/>
        </w:rPr>
        <w:t>minuten</w:t>
      </w:r>
      <w:proofErr w:type="spellEnd"/>
      <w:r w:rsidRPr="00A0722F">
        <w:rPr>
          <w:sz w:val="18"/>
          <w:szCs w:val="18"/>
          <w:lang w:val="en-GB"/>
        </w:rPr>
        <w:t xml:space="preserve">; CD, cooling-down; HIIT, High Intensity Interval Training; sec, </w:t>
      </w:r>
      <w:proofErr w:type="spellStart"/>
      <w:r w:rsidRPr="00A0722F">
        <w:rPr>
          <w:sz w:val="18"/>
          <w:szCs w:val="18"/>
          <w:lang w:val="en-GB"/>
        </w:rPr>
        <w:t>seconden</w:t>
      </w:r>
      <w:proofErr w:type="spellEnd"/>
      <w:r w:rsidRPr="00A0722F">
        <w:rPr>
          <w:sz w:val="18"/>
          <w:szCs w:val="18"/>
          <w:lang w:val="en-GB"/>
        </w:rPr>
        <w:t xml:space="preserve">; HH, </w:t>
      </w:r>
      <w:proofErr w:type="spellStart"/>
      <w:r w:rsidRPr="00A0722F">
        <w:rPr>
          <w:sz w:val="18"/>
          <w:szCs w:val="18"/>
          <w:lang w:val="en-GB"/>
        </w:rPr>
        <w:t>herhalingen</w:t>
      </w:r>
      <w:proofErr w:type="spellEnd"/>
      <w:r w:rsidRPr="00A0722F">
        <w:rPr>
          <w:sz w:val="18"/>
          <w:szCs w:val="18"/>
          <w:lang w:val="en-GB"/>
        </w:rPr>
        <w:t xml:space="preserve">; RPE, Rating of Perceived Exertion; SCAD, </w:t>
      </w:r>
      <w:proofErr w:type="spellStart"/>
      <w:r w:rsidRPr="00A0722F">
        <w:rPr>
          <w:sz w:val="18"/>
          <w:szCs w:val="18"/>
          <w:lang w:val="en-GB"/>
        </w:rPr>
        <w:t>Spontane</w:t>
      </w:r>
      <w:proofErr w:type="spellEnd"/>
      <w:r w:rsidRPr="00A0722F">
        <w:rPr>
          <w:sz w:val="18"/>
          <w:szCs w:val="18"/>
          <w:lang w:val="en-GB"/>
        </w:rPr>
        <w:t xml:space="preserve"> </w:t>
      </w:r>
      <w:proofErr w:type="spellStart"/>
      <w:r w:rsidRPr="00A0722F">
        <w:rPr>
          <w:sz w:val="18"/>
          <w:szCs w:val="18"/>
          <w:lang w:val="en-GB"/>
        </w:rPr>
        <w:t>Coronaire</w:t>
      </w:r>
      <w:proofErr w:type="spellEnd"/>
      <w:r w:rsidRPr="00A0722F">
        <w:rPr>
          <w:sz w:val="18"/>
          <w:szCs w:val="18"/>
          <w:lang w:val="en-GB"/>
        </w:rPr>
        <w:t xml:space="preserve"> </w:t>
      </w:r>
      <w:proofErr w:type="spellStart"/>
      <w:r w:rsidRPr="00A0722F">
        <w:rPr>
          <w:sz w:val="18"/>
          <w:szCs w:val="18"/>
          <w:lang w:val="en-GB"/>
        </w:rPr>
        <w:t>Arteriële</w:t>
      </w:r>
      <w:proofErr w:type="spellEnd"/>
      <w:r w:rsidRPr="00A0722F">
        <w:rPr>
          <w:sz w:val="18"/>
          <w:szCs w:val="18"/>
          <w:lang w:val="en-GB"/>
        </w:rPr>
        <w:t xml:space="preserve"> </w:t>
      </w:r>
      <w:proofErr w:type="spellStart"/>
      <w:r w:rsidRPr="00A0722F">
        <w:rPr>
          <w:sz w:val="18"/>
          <w:szCs w:val="18"/>
          <w:lang w:val="en-GB"/>
        </w:rPr>
        <w:t>Dissectie</w:t>
      </w:r>
      <w:proofErr w:type="spellEnd"/>
      <w:r w:rsidRPr="00A0722F">
        <w:rPr>
          <w:sz w:val="18"/>
          <w:szCs w:val="18"/>
          <w:lang w:val="en-GB"/>
        </w:rPr>
        <w:t xml:space="preserve">; STROBE, </w:t>
      </w:r>
      <w:proofErr w:type="spellStart"/>
      <w:r w:rsidRPr="00A0722F">
        <w:rPr>
          <w:sz w:val="18"/>
          <w:szCs w:val="18"/>
          <w:lang w:val="en-GB"/>
        </w:rPr>
        <w:t>STrengthening</w:t>
      </w:r>
      <w:proofErr w:type="spellEnd"/>
      <w:r w:rsidRPr="00A0722F">
        <w:rPr>
          <w:sz w:val="18"/>
          <w:szCs w:val="18"/>
          <w:lang w:val="en-GB"/>
        </w:rPr>
        <w:t xml:space="preserve"> the Reporting of </w:t>
      </w:r>
      <w:proofErr w:type="spellStart"/>
      <w:r w:rsidRPr="00A0722F">
        <w:rPr>
          <w:sz w:val="18"/>
          <w:szCs w:val="18"/>
          <w:lang w:val="en-GB"/>
        </w:rPr>
        <w:t>OBservational</w:t>
      </w:r>
      <w:proofErr w:type="spellEnd"/>
      <w:r w:rsidRPr="00A0722F">
        <w:rPr>
          <w:sz w:val="18"/>
          <w:szCs w:val="18"/>
          <w:lang w:val="en-GB"/>
        </w:rPr>
        <w:t xml:space="preserve"> studies in Epidemiology; EST, Exercise Stress Test; METs, </w:t>
      </w:r>
      <w:bookmarkStart w:id="26" w:name="_Hlk73638409"/>
      <w:r w:rsidRPr="00A0722F">
        <w:rPr>
          <w:sz w:val="18"/>
          <w:szCs w:val="18"/>
          <w:lang w:val="en-GB"/>
        </w:rPr>
        <w:t>Metabolic Equivalents</w:t>
      </w:r>
      <w:bookmarkEnd w:id="26"/>
      <w:r w:rsidRPr="00A0722F">
        <w:rPr>
          <w:sz w:val="18"/>
          <w:szCs w:val="18"/>
          <w:lang w:val="en-GB"/>
        </w:rPr>
        <w:t xml:space="preserve">; PCS, Physical Composite Scores; 6MWT, 6 </w:t>
      </w:r>
      <w:proofErr w:type="spellStart"/>
      <w:r w:rsidRPr="00A0722F">
        <w:rPr>
          <w:sz w:val="18"/>
          <w:szCs w:val="18"/>
          <w:lang w:val="en-GB"/>
        </w:rPr>
        <w:t>minuut</w:t>
      </w:r>
      <w:proofErr w:type="spellEnd"/>
      <w:r w:rsidRPr="00A0722F">
        <w:rPr>
          <w:sz w:val="18"/>
          <w:szCs w:val="18"/>
          <w:lang w:val="en-GB"/>
        </w:rPr>
        <w:t xml:space="preserve"> </w:t>
      </w:r>
      <w:proofErr w:type="spellStart"/>
      <w:r w:rsidRPr="00A0722F">
        <w:rPr>
          <w:sz w:val="18"/>
          <w:szCs w:val="18"/>
          <w:lang w:val="en-GB"/>
        </w:rPr>
        <w:t>wandel</w:t>
      </w:r>
      <w:proofErr w:type="spellEnd"/>
      <w:r w:rsidRPr="00A0722F">
        <w:rPr>
          <w:sz w:val="18"/>
          <w:szCs w:val="18"/>
          <w:lang w:val="en-GB"/>
        </w:rPr>
        <w:t xml:space="preserve"> test; AP, Angina Pectoris.</w:t>
      </w:r>
    </w:p>
    <w:p w14:paraId="70C8484A" w14:textId="306A59FE" w:rsidR="00F67036" w:rsidRPr="00E90A29" w:rsidRDefault="00F67036" w:rsidP="00F67036">
      <w:pPr>
        <w:rPr>
          <w:i/>
          <w:iCs/>
          <w:color w:val="4472C4" w:themeColor="accent1"/>
          <w:sz w:val="18"/>
          <w:szCs w:val="18"/>
        </w:rPr>
      </w:pPr>
      <w:r w:rsidRPr="00480D4B">
        <w:rPr>
          <w:i/>
          <w:iCs/>
          <w:color w:val="4472C4" w:themeColor="accent1"/>
          <w:sz w:val="18"/>
          <w:szCs w:val="18"/>
        </w:rPr>
        <w:lastRenderedPageBreak/>
        <w:t xml:space="preserve">Tabel 5 Bijwerkingen en resultaten </w:t>
      </w:r>
    </w:p>
    <w:tbl>
      <w:tblPr>
        <w:tblStyle w:val="Rastertabel6kleurrijk"/>
        <w:tblpPr w:leftFromText="141" w:rightFromText="141" w:vertAnchor="text" w:horzAnchor="margin" w:tblpY="-11"/>
        <w:tblW w:w="12753" w:type="dxa"/>
        <w:tblLayout w:type="fixed"/>
        <w:tblLook w:val="04A0" w:firstRow="1" w:lastRow="0" w:firstColumn="1" w:lastColumn="0" w:noHBand="0" w:noVBand="1"/>
      </w:tblPr>
      <w:tblGrid>
        <w:gridCol w:w="1838"/>
        <w:gridCol w:w="4961"/>
        <w:gridCol w:w="5954"/>
      </w:tblGrid>
      <w:tr w:rsidR="00F67036" w:rsidRPr="00C41647" w14:paraId="75512DDA" w14:textId="77777777" w:rsidTr="51EB6F80">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838" w:type="dxa"/>
          </w:tcPr>
          <w:p w14:paraId="4E8A4035" w14:textId="77777777" w:rsidR="00F67036" w:rsidRPr="00C41647" w:rsidRDefault="00F67036" w:rsidP="002D1EAD">
            <w:pPr>
              <w:rPr>
                <w:rFonts w:cstheme="minorHAnsi"/>
                <w:sz w:val="20"/>
                <w:szCs w:val="20"/>
              </w:rPr>
            </w:pPr>
            <w:r w:rsidRPr="0018621F">
              <w:rPr>
                <w:rFonts w:eastAsia="Times New Roman" w:cstheme="minorHAnsi"/>
                <w:color w:val="000000"/>
                <w:sz w:val="20"/>
                <w:szCs w:val="20"/>
                <w:lang w:eastAsia="nl-NL"/>
              </w:rPr>
              <w:t>Studie</w:t>
            </w:r>
          </w:p>
        </w:tc>
        <w:tc>
          <w:tcPr>
            <w:tcW w:w="4961" w:type="dxa"/>
          </w:tcPr>
          <w:p w14:paraId="28CE1EE0" w14:textId="77777777" w:rsidR="00F67036" w:rsidRPr="0018621F" w:rsidRDefault="00F67036" w:rsidP="002D1EAD">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NL"/>
              </w:rPr>
            </w:pPr>
            <w:r>
              <w:rPr>
                <w:rFonts w:eastAsia="Times New Roman" w:cstheme="minorHAnsi"/>
                <w:color w:val="000000"/>
                <w:sz w:val="20"/>
                <w:szCs w:val="20"/>
                <w:lang w:eastAsia="nl-NL"/>
              </w:rPr>
              <w:t xml:space="preserve">Bijwerkingen </w:t>
            </w:r>
          </w:p>
        </w:tc>
        <w:tc>
          <w:tcPr>
            <w:tcW w:w="5954" w:type="dxa"/>
          </w:tcPr>
          <w:p w14:paraId="06834741" w14:textId="77777777" w:rsidR="00F67036" w:rsidRPr="0018621F" w:rsidRDefault="00F67036" w:rsidP="002D1EAD">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NL"/>
              </w:rPr>
            </w:pPr>
            <w:r>
              <w:rPr>
                <w:rFonts w:eastAsia="Times New Roman" w:cstheme="minorHAnsi"/>
                <w:color w:val="000000"/>
                <w:sz w:val="20"/>
                <w:szCs w:val="20"/>
                <w:lang w:eastAsia="nl-NL"/>
              </w:rPr>
              <w:t>Resultaten</w:t>
            </w:r>
          </w:p>
        </w:tc>
      </w:tr>
      <w:tr w:rsidR="00F67036" w:rsidRPr="00C41647" w14:paraId="58E1694D" w14:textId="77777777" w:rsidTr="51EB6F8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838" w:type="dxa"/>
          </w:tcPr>
          <w:p w14:paraId="4658E899" w14:textId="77777777" w:rsidR="00F67036" w:rsidRPr="00C41647" w:rsidRDefault="00F67036" w:rsidP="002D1EAD">
            <w:pPr>
              <w:rPr>
                <w:rFonts w:cstheme="minorHAnsi"/>
                <w:sz w:val="20"/>
                <w:szCs w:val="20"/>
              </w:rPr>
            </w:pPr>
            <w:r w:rsidRPr="0018621F">
              <w:rPr>
                <w:rFonts w:eastAsia="Times New Roman" w:cstheme="minorHAnsi"/>
                <w:color w:val="000000"/>
                <w:sz w:val="20"/>
                <w:szCs w:val="20"/>
                <w:lang w:eastAsia="nl-NL"/>
              </w:rPr>
              <w:t>(</w:t>
            </w:r>
            <w:proofErr w:type="spellStart"/>
            <w:r w:rsidRPr="0018621F">
              <w:rPr>
                <w:rFonts w:eastAsia="Times New Roman" w:cstheme="minorHAnsi"/>
                <w:color w:val="000000"/>
                <w:sz w:val="20"/>
                <w:szCs w:val="20"/>
                <w:lang w:eastAsia="nl-NL"/>
              </w:rPr>
              <w:t>Chou</w:t>
            </w:r>
            <w:proofErr w:type="spellEnd"/>
            <w:r w:rsidRPr="0018621F">
              <w:rPr>
                <w:rFonts w:eastAsia="Times New Roman" w:cstheme="minorHAnsi"/>
                <w:color w:val="000000"/>
                <w:sz w:val="20"/>
                <w:szCs w:val="20"/>
                <w:lang w:eastAsia="nl-NL"/>
              </w:rPr>
              <w:t xml:space="preserve"> et al., 2016)</w:t>
            </w:r>
          </w:p>
        </w:tc>
        <w:tc>
          <w:tcPr>
            <w:tcW w:w="4961" w:type="dxa"/>
          </w:tcPr>
          <w:p w14:paraId="5BE01EB4"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color w:val="000000"/>
                <w:sz w:val="20"/>
                <w:szCs w:val="20"/>
              </w:rPr>
              <w:t>A</w:t>
            </w:r>
            <w:r w:rsidRPr="00E34625">
              <w:rPr>
                <w:rFonts w:cstheme="minorHAnsi"/>
                <w:color w:val="000000"/>
                <w:sz w:val="20"/>
                <w:szCs w:val="20"/>
              </w:rPr>
              <w:t>anvang SCAD-</w:t>
            </w:r>
            <w:r>
              <w:rPr>
                <w:rFonts w:cstheme="minorHAnsi"/>
                <w:color w:val="000000"/>
                <w:sz w:val="20"/>
                <w:szCs w:val="20"/>
              </w:rPr>
              <w:t>HR</w:t>
            </w:r>
            <w:r w:rsidRPr="00E34625">
              <w:rPr>
                <w:rFonts w:cstheme="minorHAnsi"/>
                <w:color w:val="000000"/>
                <w:sz w:val="20"/>
                <w:szCs w:val="20"/>
              </w:rPr>
              <w:t xml:space="preserve">-programma, 44 (62,9%) </w:t>
            </w:r>
            <w:r>
              <w:rPr>
                <w:rFonts w:cstheme="minorHAnsi"/>
                <w:color w:val="000000"/>
                <w:sz w:val="20"/>
                <w:szCs w:val="20"/>
              </w:rPr>
              <w:t xml:space="preserve">participanten </w:t>
            </w:r>
            <w:r>
              <w:rPr>
                <w:rFonts w:cstheme="minorHAnsi"/>
                <w:color w:val="auto"/>
                <w:sz w:val="20"/>
                <w:szCs w:val="20"/>
              </w:rPr>
              <w:t>n</w:t>
            </w:r>
            <w:r w:rsidRPr="00CC5024">
              <w:rPr>
                <w:rFonts w:cstheme="minorHAnsi"/>
                <w:color w:val="auto"/>
                <w:sz w:val="20"/>
                <w:szCs w:val="20"/>
              </w:rPr>
              <w:t>iet cardiale pijn op de borst</w:t>
            </w:r>
            <w:r>
              <w:rPr>
                <w:rFonts w:cstheme="minorHAnsi"/>
                <w:color w:val="auto"/>
                <w:sz w:val="20"/>
                <w:szCs w:val="20"/>
              </w:rPr>
              <w:t>.</w:t>
            </w:r>
          </w:p>
          <w:p w14:paraId="4006D986" w14:textId="77777777" w:rsidR="00F67036" w:rsidRPr="00CC5024"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sz w:val="20"/>
                <w:szCs w:val="20"/>
              </w:rPr>
              <w:t xml:space="preserve">Eind </w:t>
            </w:r>
            <w:r w:rsidRPr="00E34625">
              <w:rPr>
                <w:rFonts w:cstheme="minorHAnsi"/>
                <w:color w:val="000000"/>
                <w:sz w:val="20"/>
                <w:szCs w:val="20"/>
              </w:rPr>
              <w:t>SCAD-</w:t>
            </w:r>
            <w:r>
              <w:rPr>
                <w:rFonts w:cstheme="minorHAnsi"/>
                <w:color w:val="000000"/>
                <w:sz w:val="20"/>
                <w:szCs w:val="20"/>
              </w:rPr>
              <w:t>HR</w:t>
            </w:r>
            <w:r w:rsidRPr="00E34625">
              <w:rPr>
                <w:rFonts w:cstheme="minorHAnsi"/>
                <w:color w:val="000000"/>
                <w:sz w:val="20"/>
                <w:szCs w:val="20"/>
              </w:rPr>
              <w:t>-programma</w:t>
            </w:r>
            <w:r>
              <w:rPr>
                <w:rFonts w:cstheme="minorHAnsi"/>
                <w:color w:val="auto"/>
                <w:sz w:val="20"/>
                <w:szCs w:val="20"/>
              </w:rPr>
              <w:t xml:space="preserve"> v</w:t>
            </w:r>
            <w:r w:rsidRPr="00CC5024">
              <w:rPr>
                <w:rFonts w:cstheme="minorHAnsi"/>
                <w:color w:val="auto"/>
                <w:sz w:val="20"/>
                <w:szCs w:val="20"/>
              </w:rPr>
              <w:t>ermindering van pijn op de borst (n = 26; 37,1%; P &lt; 0.001).</w:t>
            </w:r>
          </w:p>
          <w:p w14:paraId="61D3C65D" w14:textId="66ECDFF3" w:rsidR="00F67036" w:rsidRPr="00017177" w:rsidRDefault="00F67036" w:rsidP="51EB6F8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51EB6F80">
              <w:rPr>
                <w:sz w:val="20"/>
                <w:szCs w:val="20"/>
              </w:rPr>
              <w:t>Tijdens de follow-up</w:t>
            </w:r>
            <w:r w:rsidRPr="51EB6F80">
              <w:rPr>
                <w:rStyle w:val="Verwijzingopmerking"/>
                <w:color w:val="auto"/>
              </w:rPr>
              <w:t xml:space="preserve"> </w:t>
            </w:r>
            <w:r w:rsidR="4312AFD3" w:rsidRPr="51EB6F80">
              <w:rPr>
                <w:rStyle w:val="Verwijzingopmerking"/>
                <w:color w:val="auto"/>
              </w:rPr>
              <w:t>w</w:t>
            </w:r>
            <w:r w:rsidRPr="51EB6F80">
              <w:rPr>
                <w:sz w:val="20"/>
                <w:szCs w:val="20"/>
              </w:rPr>
              <w:t xml:space="preserve">aren er 3 </w:t>
            </w:r>
            <w:proofErr w:type="spellStart"/>
            <w:r w:rsidRPr="51EB6F80">
              <w:rPr>
                <w:sz w:val="20"/>
                <w:szCs w:val="20"/>
              </w:rPr>
              <w:t>revascularisaties</w:t>
            </w:r>
            <w:proofErr w:type="spellEnd"/>
            <w:r w:rsidRPr="51EB6F80">
              <w:rPr>
                <w:sz w:val="20"/>
                <w:szCs w:val="20"/>
              </w:rPr>
              <w:t xml:space="preserve"> (4,3%) en 2 ziekenhuisopnames voor AP (2,9%).</w:t>
            </w:r>
          </w:p>
        </w:tc>
        <w:tc>
          <w:tcPr>
            <w:tcW w:w="5954" w:type="dxa"/>
          </w:tcPr>
          <w:p w14:paraId="146DD214"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V</w:t>
            </w:r>
            <w:r w:rsidRPr="00704E31">
              <w:rPr>
                <w:rFonts w:cstheme="minorHAnsi"/>
                <w:color w:val="000000"/>
                <w:sz w:val="20"/>
                <w:szCs w:val="20"/>
              </w:rPr>
              <w:t xml:space="preserve">erbetering van het inspanningsvermogen van 10.1 ± 3.3 tot 11,5 ± 3,5 </w:t>
            </w:r>
            <w:proofErr w:type="spellStart"/>
            <w:r w:rsidRPr="00704E31">
              <w:rPr>
                <w:rFonts w:cstheme="minorHAnsi"/>
                <w:color w:val="000000"/>
                <w:sz w:val="20"/>
                <w:szCs w:val="20"/>
              </w:rPr>
              <w:t>METs</w:t>
            </w:r>
            <w:proofErr w:type="spellEnd"/>
            <w:r w:rsidRPr="00704E31">
              <w:rPr>
                <w:rFonts w:cstheme="minorHAnsi"/>
                <w:color w:val="000000"/>
                <w:sz w:val="20"/>
                <w:szCs w:val="20"/>
              </w:rPr>
              <w:t xml:space="preserve"> (toename = 1,4 ± 0,2 </w:t>
            </w:r>
            <w:proofErr w:type="spellStart"/>
            <w:r w:rsidRPr="00704E31">
              <w:rPr>
                <w:rFonts w:cstheme="minorHAnsi"/>
                <w:color w:val="000000"/>
                <w:sz w:val="20"/>
                <w:szCs w:val="20"/>
              </w:rPr>
              <w:t>METs</w:t>
            </w:r>
            <w:proofErr w:type="spellEnd"/>
            <w:r w:rsidRPr="00704E31">
              <w:rPr>
                <w:rFonts w:cstheme="minorHAnsi"/>
                <w:color w:val="000000"/>
                <w:sz w:val="20"/>
                <w:szCs w:val="20"/>
              </w:rPr>
              <w:t>; (P &lt; 0.001)</w:t>
            </w:r>
          </w:p>
          <w:p w14:paraId="5420F925"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Toename </w:t>
            </w:r>
            <w:r w:rsidRPr="002F4992">
              <w:rPr>
                <w:rFonts w:cstheme="minorHAnsi"/>
                <w:color w:val="000000"/>
                <w:sz w:val="20"/>
                <w:szCs w:val="20"/>
              </w:rPr>
              <w:t xml:space="preserve">trainingsduur van </w:t>
            </w:r>
            <w:r w:rsidRPr="00704E31">
              <w:rPr>
                <w:rFonts w:cstheme="minorHAnsi"/>
                <w:color w:val="000000"/>
                <w:sz w:val="20"/>
                <w:szCs w:val="20"/>
              </w:rPr>
              <w:t>522,0 ± 179,5 sec tot 595,9 ± 176,3 sec (toename = 73,9 sec, ± 3,2 sec; (P &lt; 0.001).</w:t>
            </w:r>
          </w:p>
          <w:p w14:paraId="1002DCE8" w14:textId="77777777" w:rsidR="00F67036" w:rsidRPr="001F2174"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F67036" w:rsidRPr="00C41647" w14:paraId="4604A085" w14:textId="77777777" w:rsidTr="51EB6F80">
        <w:trPr>
          <w:trHeight w:val="503"/>
        </w:trPr>
        <w:tc>
          <w:tcPr>
            <w:cnfStyle w:val="001000000000" w:firstRow="0" w:lastRow="0" w:firstColumn="1" w:lastColumn="0" w:oddVBand="0" w:evenVBand="0" w:oddHBand="0" w:evenHBand="0" w:firstRowFirstColumn="0" w:firstRowLastColumn="0" w:lastRowFirstColumn="0" w:lastRowLastColumn="0"/>
            <w:tcW w:w="1838" w:type="dxa"/>
          </w:tcPr>
          <w:p w14:paraId="5A919194" w14:textId="77777777" w:rsidR="00F67036" w:rsidRPr="00C41647" w:rsidRDefault="00F67036" w:rsidP="002D1EAD">
            <w:pPr>
              <w:rPr>
                <w:rFonts w:cstheme="minorHAnsi"/>
                <w:sz w:val="20"/>
                <w:szCs w:val="20"/>
              </w:rPr>
            </w:pPr>
            <w:r w:rsidRPr="0018621F">
              <w:rPr>
                <w:rFonts w:eastAsia="Times New Roman" w:cstheme="minorHAnsi"/>
                <w:color w:val="000000"/>
                <w:sz w:val="20"/>
                <w:szCs w:val="20"/>
                <w:lang w:eastAsia="nl-NL"/>
              </w:rPr>
              <w:t>(</w:t>
            </w:r>
            <w:proofErr w:type="spellStart"/>
            <w:r w:rsidRPr="0018621F">
              <w:rPr>
                <w:rFonts w:eastAsia="Times New Roman" w:cstheme="minorHAnsi"/>
                <w:color w:val="000000"/>
                <w:sz w:val="20"/>
                <w:szCs w:val="20"/>
                <w:lang w:eastAsia="nl-NL"/>
              </w:rPr>
              <w:t>Imran</w:t>
            </w:r>
            <w:proofErr w:type="spellEnd"/>
            <w:r w:rsidRPr="0018621F">
              <w:rPr>
                <w:rFonts w:eastAsia="Times New Roman" w:cstheme="minorHAnsi"/>
                <w:color w:val="000000"/>
                <w:sz w:val="20"/>
                <w:szCs w:val="20"/>
                <w:lang w:eastAsia="nl-NL"/>
              </w:rPr>
              <w:t xml:space="preserve"> et al., 2018)</w:t>
            </w:r>
          </w:p>
        </w:tc>
        <w:tc>
          <w:tcPr>
            <w:tcW w:w="4961" w:type="dxa"/>
          </w:tcPr>
          <w:p w14:paraId="1D8AB61B"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3</w:t>
            </w:r>
            <w:r w:rsidRPr="00B2687C">
              <w:rPr>
                <w:rFonts w:cstheme="minorHAnsi"/>
                <w:color w:val="000000"/>
                <w:sz w:val="20"/>
                <w:szCs w:val="20"/>
              </w:rPr>
              <w:t xml:space="preserve"> pa</w:t>
            </w:r>
            <w:r>
              <w:rPr>
                <w:rFonts w:cstheme="minorHAnsi"/>
                <w:color w:val="000000"/>
                <w:sz w:val="20"/>
                <w:szCs w:val="20"/>
              </w:rPr>
              <w:t>rticipanten</w:t>
            </w:r>
            <w:r w:rsidRPr="00B2687C">
              <w:rPr>
                <w:rFonts w:cstheme="minorHAnsi"/>
                <w:color w:val="000000"/>
                <w:sz w:val="20"/>
                <w:szCs w:val="20"/>
              </w:rPr>
              <w:t xml:space="preserve"> hadden niet-cardiale pijn op de borst tijdens </w:t>
            </w:r>
            <w:r>
              <w:rPr>
                <w:rFonts w:cstheme="minorHAnsi"/>
                <w:color w:val="000000"/>
                <w:sz w:val="20"/>
                <w:szCs w:val="20"/>
              </w:rPr>
              <w:t>de HR</w:t>
            </w:r>
            <w:r w:rsidRPr="00B2687C">
              <w:rPr>
                <w:rFonts w:cstheme="minorHAnsi"/>
                <w:color w:val="000000"/>
                <w:sz w:val="20"/>
                <w:szCs w:val="20"/>
              </w:rPr>
              <w:t xml:space="preserve">. </w:t>
            </w:r>
          </w:p>
          <w:p w14:paraId="6D78ED64" w14:textId="77777777" w:rsidR="00F67036" w:rsidRPr="0018621F" w:rsidRDefault="00F67036" w:rsidP="002D1EA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NL"/>
              </w:rPr>
            </w:pPr>
            <w:r>
              <w:rPr>
                <w:rFonts w:cstheme="minorHAnsi"/>
                <w:color w:val="000000"/>
                <w:sz w:val="20"/>
                <w:szCs w:val="20"/>
              </w:rPr>
              <w:t xml:space="preserve">Geen </w:t>
            </w:r>
            <w:r w:rsidRPr="00CC5024">
              <w:rPr>
                <w:rFonts w:eastAsia="Times New Roman" w:cstheme="minorHAnsi"/>
                <w:color w:val="000000"/>
                <w:sz w:val="20"/>
                <w:szCs w:val="20"/>
                <w:lang w:eastAsia="nl-NL"/>
              </w:rPr>
              <w:t>cardiale symptomen</w:t>
            </w:r>
          </w:p>
        </w:tc>
        <w:tc>
          <w:tcPr>
            <w:tcW w:w="5954" w:type="dxa"/>
          </w:tcPr>
          <w:p w14:paraId="53380F63"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Het </w:t>
            </w:r>
            <w:r w:rsidRPr="00F62065">
              <w:rPr>
                <w:rFonts w:cstheme="minorHAnsi"/>
                <w:color w:val="000000"/>
                <w:sz w:val="20"/>
                <w:szCs w:val="20"/>
              </w:rPr>
              <w:t>inspannings</w:t>
            </w:r>
            <w:r>
              <w:rPr>
                <w:rFonts w:cstheme="minorHAnsi"/>
                <w:color w:val="000000"/>
                <w:sz w:val="20"/>
                <w:szCs w:val="20"/>
              </w:rPr>
              <w:t xml:space="preserve">vermogen is toegenomen </w:t>
            </w:r>
            <w:r w:rsidRPr="00F62065">
              <w:rPr>
                <w:rFonts w:cstheme="minorHAnsi"/>
                <w:color w:val="000000"/>
                <w:sz w:val="20"/>
                <w:szCs w:val="20"/>
              </w:rPr>
              <w:t xml:space="preserve">van 11,0 tot 11,8 </w:t>
            </w:r>
            <w:proofErr w:type="spellStart"/>
            <w:r w:rsidRPr="00F62065">
              <w:rPr>
                <w:rFonts w:cstheme="minorHAnsi"/>
                <w:color w:val="000000"/>
                <w:sz w:val="20"/>
                <w:szCs w:val="20"/>
              </w:rPr>
              <w:t>METs</w:t>
            </w:r>
            <w:proofErr w:type="spellEnd"/>
            <w:r w:rsidRPr="00F62065">
              <w:rPr>
                <w:rFonts w:cstheme="minorHAnsi"/>
                <w:color w:val="000000"/>
                <w:sz w:val="20"/>
                <w:szCs w:val="20"/>
              </w:rPr>
              <w:t xml:space="preserve"> (toename = 0,8, </w:t>
            </w:r>
            <w:r w:rsidRPr="00F62065">
              <w:rPr>
                <w:sz w:val="18"/>
                <w:szCs w:val="18"/>
              </w:rPr>
              <w:t>±</w:t>
            </w:r>
            <w:r w:rsidRPr="00F62065">
              <w:rPr>
                <w:rFonts w:cstheme="minorHAnsi"/>
                <w:color w:val="000000"/>
                <w:sz w:val="20"/>
                <w:szCs w:val="20"/>
              </w:rPr>
              <w:t xml:space="preserve"> 0,04 </w:t>
            </w:r>
            <w:proofErr w:type="spellStart"/>
            <w:r w:rsidRPr="00F62065">
              <w:rPr>
                <w:rFonts w:cstheme="minorHAnsi"/>
                <w:color w:val="000000"/>
                <w:sz w:val="20"/>
                <w:szCs w:val="20"/>
              </w:rPr>
              <w:t>METs</w:t>
            </w:r>
            <w:proofErr w:type="spellEnd"/>
            <w:r w:rsidRPr="00F62065">
              <w:rPr>
                <w:rFonts w:cstheme="minorHAnsi"/>
                <w:color w:val="000000"/>
                <w:sz w:val="20"/>
                <w:szCs w:val="20"/>
              </w:rPr>
              <w:t xml:space="preserve">; </w:t>
            </w:r>
            <w:r>
              <w:rPr>
                <w:rFonts w:cstheme="minorHAnsi"/>
                <w:color w:val="000000"/>
                <w:sz w:val="20"/>
                <w:szCs w:val="20"/>
              </w:rPr>
              <w:t>(P</w:t>
            </w:r>
            <w:r w:rsidRPr="00F62065">
              <w:rPr>
                <w:rFonts w:cstheme="minorHAnsi"/>
                <w:color w:val="000000"/>
                <w:sz w:val="20"/>
                <w:szCs w:val="20"/>
              </w:rPr>
              <w:t xml:space="preserve"> </w:t>
            </w:r>
            <w:r>
              <w:rPr>
                <w:rFonts w:cstheme="minorHAnsi"/>
                <w:color w:val="000000"/>
                <w:sz w:val="20"/>
                <w:szCs w:val="20"/>
              </w:rPr>
              <w:t>&lt;</w:t>
            </w:r>
            <w:r w:rsidRPr="00F62065">
              <w:rPr>
                <w:rFonts w:cstheme="minorHAnsi"/>
                <w:color w:val="000000"/>
                <w:sz w:val="20"/>
                <w:szCs w:val="20"/>
              </w:rPr>
              <w:t xml:space="preserve"> 0,05).</w:t>
            </w:r>
          </w:p>
          <w:p w14:paraId="28B31EC2"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De inspanningscapaciteit</w:t>
            </w:r>
            <w:r w:rsidRPr="00E34625">
              <w:rPr>
                <w:rFonts w:cstheme="minorHAnsi"/>
                <w:color w:val="000000"/>
                <w:sz w:val="20"/>
                <w:szCs w:val="20"/>
              </w:rPr>
              <w:t xml:space="preserve"> </w:t>
            </w:r>
            <w:r>
              <w:rPr>
                <w:rFonts w:cstheme="minorHAnsi"/>
                <w:color w:val="000000"/>
                <w:sz w:val="20"/>
                <w:szCs w:val="20"/>
              </w:rPr>
              <w:t xml:space="preserve">is verbeterd van </w:t>
            </w:r>
            <w:r w:rsidRPr="00F62065">
              <w:rPr>
                <w:rFonts w:cstheme="minorHAnsi"/>
                <w:color w:val="000000"/>
                <w:sz w:val="20"/>
                <w:szCs w:val="20"/>
              </w:rPr>
              <w:t>26.6 to</w:t>
            </w:r>
            <w:r>
              <w:rPr>
                <w:rFonts w:cstheme="minorHAnsi"/>
                <w:color w:val="000000"/>
                <w:sz w:val="20"/>
                <w:szCs w:val="20"/>
              </w:rPr>
              <w:t>t</w:t>
            </w:r>
            <w:r w:rsidRPr="00F62065">
              <w:rPr>
                <w:rFonts w:cstheme="minorHAnsi"/>
                <w:color w:val="000000"/>
                <w:sz w:val="20"/>
                <w:szCs w:val="20"/>
              </w:rPr>
              <w:t xml:space="preserve"> 40.2</w:t>
            </w:r>
            <w:r>
              <w:rPr>
                <w:rFonts w:cstheme="minorHAnsi"/>
                <w:color w:val="000000"/>
                <w:sz w:val="20"/>
                <w:szCs w:val="20"/>
              </w:rPr>
              <w:t xml:space="preserve"> </w:t>
            </w:r>
            <w:r w:rsidRPr="00F62065">
              <w:rPr>
                <w:rFonts w:cstheme="minorHAnsi"/>
                <w:color w:val="000000"/>
                <w:sz w:val="20"/>
                <w:szCs w:val="20"/>
              </w:rPr>
              <w:t>min</w:t>
            </w:r>
            <w:r>
              <w:rPr>
                <w:rFonts w:cstheme="minorHAnsi"/>
                <w:color w:val="000000"/>
                <w:sz w:val="20"/>
                <w:szCs w:val="20"/>
              </w:rPr>
              <w:t xml:space="preserve"> </w:t>
            </w:r>
            <w:r w:rsidRPr="00F62065">
              <w:rPr>
                <w:rFonts w:cstheme="minorHAnsi"/>
                <w:color w:val="000000"/>
                <w:sz w:val="20"/>
                <w:szCs w:val="20"/>
              </w:rPr>
              <w:t>(</w:t>
            </w:r>
            <w:r>
              <w:rPr>
                <w:rFonts w:cstheme="minorHAnsi"/>
                <w:color w:val="000000"/>
                <w:sz w:val="20"/>
                <w:szCs w:val="20"/>
              </w:rPr>
              <w:t>toename</w:t>
            </w:r>
            <w:r w:rsidRPr="00F62065">
              <w:rPr>
                <w:rFonts w:cstheme="minorHAnsi"/>
                <w:color w:val="000000"/>
                <w:sz w:val="20"/>
                <w:szCs w:val="20"/>
              </w:rPr>
              <w:t xml:space="preserve"> = 13.6 min, </w:t>
            </w:r>
            <w:r w:rsidRPr="00F62065">
              <w:rPr>
                <w:sz w:val="18"/>
                <w:szCs w:val="18"/>
              </w:rPr>
              <w:t>±</w:t>
            </w:r>
            <w:r>
              <w:rPr>
                <w:sz w:val="18"/>
                <w:szCs w:val="18"/>
              </w:rPr>
              <w:t xml:space="preserve"> </w:t>
            </w:r>
            <w:r w:rsidRPr="00F62065">
              <w:rPr>
                <w:rFonts w:cstheme="minorHAnsi"/>
                <w:color w:val="000000"/>
                <w:sz w:val="20"/>
                <w:szCs w:val="20"/>
              </w:rPr>
              <w:t xml:space="preserve">2.2 min; </w:t>
            </w:r>
            <w:r>
              <w:rPr>
                <w:rFonts w:cstheme="minorHAnsi"/>
                <w:color w:val="000000"/>
                <w:sz w:val="20"/>
                <w:szCs w:val="20"/>
              </w:rPr>
              <w:t>(P</w:t>
            </w:r>
            <w:r w:rsidRPr="00F62065">
              <w:rPr>
                <w:rFonts w:cstheme="minorHAnsi"/>
                <w:color w:val="000000"/>
                <w:sz w:val="20"/>
                <w:szCs w:val="20"/>
              </w:rPr>
              <w:t xml:space="preserve"> = 0.0002)</w:t>
            </w:r>
            <w:r w:rsidRPr="00E34625">
              <w:rPr>
                <w:rFonts w:cstheme="minorHAnsi"/>
                <w:color w:val="000000"/>
                <w:sz w:val="20"/>
                <w:szCs w:val="20"/>
              </w:rPr>
              <w:t xml:space="preserve"> </w:t>
            </w:r>
          </w:p>
          <w:p w14:paraId="7AAFD17D" w14:textId="77777777" w:rsidR="00F67036" w:rsidRPr="00017177" w:rsidRDefault="00F67036" w:rsidP="002D1EA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62065">
              <w:rPr>
                <w:rFonts w:cstheme="minorHAnsi"/>
                <w:color w:val="000000"/>
                <w:sz w:val="20"/>
                <w:szCs w:val="20"/>
              </w:rPr>
              <w:t xml:space="preserve">De PCS is van 42.2 </w:t>
            </w:r>
            <w:r>
              <w:rPr>
                <w:rFonts w:cstheme="minorHAnsi"/>
                <w:color w:val="000000"/>
                <w:sz w:val="20"/>
                <w:szCs w:val="20"/>
              </w:rPr>
              <w:t>naar</w:t>
            </w:r>
            <w:r w:rsidRPr="00F62065">
              <w:rPr>
                <w:rFonts w:cstheme="minorHAnsi"/>
                <w:color w:val="000000"/>
                <w:sz w:val="20"/>
                <w:szCs w:val="20"/>
              </w:rPr>
              <w:t xml:space="preserve"> 51.1 gegaan</w:t>
            </w:r>
            <w:r>
              <w:rPr>
                <w:rFonts w:cstheme="minorHAnsi"/>
                <w:color w:val="000000"/>
                <w:sz w:val="20"/>
                <w:szCs w:val="20"/>
              </w:rPr>
              <w:t xml:space="preserve"> </w:t>
            </w:r>
            <w:r w:rsidRPr="00F62065">
              <w:rPr>
                <w:rFonts w:cstheme="minorHAnsi"/>
                <w:color w:val="000000"/>
                <w:sz w:val="20"/>
                <w:szCs w:val="20"/>
              </w:rPr>
              <w:t>(</w:t>
            </w:r>
            <w:r>
              <w:rPr>
                <w:rFonts w:cstheme="minorHAnsi"/>
                <w:color w:val="000000"/>
                <w:sz w:val="20"/>
                <w:szCs w:val="20"/>
              </w:rPr>
              <w:t>toename</w:t>
            </w:r>
            <w:r w:rsidRPr="00F62065">
              <w:rPr>
                <w:rFonts w:cstheme="minorHAnsi"/>
                <w:color w:val="000000"/>
                <w:sz w:val="20"/>
                <w:szCs w:val="20"/>
              </w:rPr>
              <w:t xml:space="preserve"> = 8.9, </w:t>
            </w:r>
            <w:r w:rsidRPr="00F62065">
              <w:rPr>
                <w:sz w:val="18"/>
                <w:szCs w:val="18"/>
              </w:rPr>
              <w:t>±</w:t>
            </w:r>
            <w:r w:rsidRPr="00F62065">
              <w:rPr>
                <w:rFonts w:cstheme="minorHAnsi"/>
                <w:color w:val="000000"/>
                <w:sz w:val="20"/>
                <w:szCs w:val="20"/>
              </w:rPr>
              <w:t xml:space="preserve"> −3.5; </w:t>
            </w:r>
            <w:r>
              <w:rPr>
                <w:rFonts w:cstheme="minorHAnsi"/>
                <w:color w:val="000000"/>
                <w:sz w:val="20"/>
                <w:szCs w:val="20"/>
              </w:rPr>
              <w:t>(P</w:t>
            </w:r>
            <w:r w:rsidRPr="00F62065">
              <w:rPr>
                <w:rFonts w:cstheme="minorHAnsi"/>
                <w:color w:val="000000"/>
                <w:sz w:val="20"/>
                <w:szCs w:val="20"/>
              </w:rPr>
              <w:t xml:space="preserve"> </w:t>
            </w:r>
            <w:r>
              <w:rPr>
                <w:rFonts w:cstheme="minorHAnsi"/>
                <w:color w:val="000000"/>
                <w:sz w:val="20"/>
                <w:szCs w:val="20"/>
              </w:rPr>
              <w:t>&lt;</w:t>
            </w:r>
            <w:r w:rsidRPr="00F62065">
              <w:rPr>
                <w:rFonts w:cstheme="minorHAnsi"/>
                <w:color w:val="000000"/>
                <w:sz w:val="20"/>
                <w:szCs w:val="20"/>
              </w:rPr>
              <w:t xml:space="preserve"> 0.01)</w:t>
            </w:r>
          </w:p>
        </w:tc>
      </w:tr>
      <w:tr w:rsidR="00F67036" w:rsidRPr="00C41647" w14:paraId="0EB1F7D4" w14:textId="77777777" w:rsidTr="51EB6F8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838" w:type="dxa"/>
          </w:tcPr>
          <w:p w14:paraId="3A8EEEC0" w14:textId="77777777" w:rsidR="00F67036" w:rsidRPr="00C41647" w:rsidRDefault="00F67036" w:rsidP="002D1EAD">
            <w:pPr>
              <w:rPr>
                <w:rFonts w:cstheme="minorHAnsi"/>
                <w:sz w:val="20"/>
                <w:szCs w:val="20"/>
              </w:rPr>
            </w:pPr>
            <w:r w:rsidRPr="0018621F">
              <w:rPr>
                <w:rFonts w:eastAsia="Times New Roman" w:cstheme="minorHAnsi"/>
                <w:color w:val="000000"/>
                <w:sz w:val="20"/>
                <w:szCs w:val="20"/>
                <w:lang w:eastAsia="nl-NL"/>
              </w:rPr>
              <w:t>(</w:t>
            </w:r>
            <w:proofErr w:type="spellStart"/>
            <w:r w:rsidRPr="0018621F">
              <w:rPr>
                <w:rFonts w:eastAsia="Times New Roman" w:cstheme="minorHAnsi"/>
                <w:color w:val="000000"/>
                <w:sz w:val="20"/>
                <w:szCs w:val="20"/>
                <w:lang w:eastAsia="nl-NL"/>
              </w:rPr>
              <w:t>Silber</w:t>
            </w:r>
            <w:proofErr w:type="spellEnd"/>
            <w:r w:rsidRPr="0018621F">
              <w:rPr>
                <w:rFonts w:eastAsia="Times New Roman" w:cstheme="minorHAnsi"/>
                <w:color w:val="000000"/>
                <w:sz w:val="20"/>
                <w:szCs w:val="20"/>
                <w:lang w:eastAsia="nl-NL"/>
              </w:rPr>
              <w:t xml:space="preserve"> et al., 2015)</w:t>
            </w:r>
          </w:p>
        </w:tc>
        <w:tc>
          <w:tcPr>
            <w:tcW w:w="4961" w:type="dxa"/>
          </w:tcPr>
          <w:p w14:paraId="186A0CD3" w14:textId="77ADADA8" w:rsidR="00F67036" w:rsidRPr="0018621F" w:rsidRDefault="00F67036" w:rsidP="51EB6F80">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nl-NL"/>
              </w:rPr>
            </w:pPr>
            <w:r w:rsidRPr="51EB6F80">
              <w:rPr>
                <w:rFonts w:eastAsia="Times New Roman"/>
                <w:sz w:val="20"/>
                <w:szCs w:val="20"/>
                <w:lang w:eastAsia="nl-NL"/>
              </w:rPr>
              <w:t xml:space="preserve">Geen </w:t>
            </w:r>
            <w:r>
              <w:t>b</w:t>
            </w:r>
            <w:r w:rsidRPr="51EB6F80">
              <w:rPr>
                <w:rFonts w:eastAsia="Times New Roman"/>
                <w:sz w:val="20"/>
                <w:szCs w:val="20"/>
                <w:lang w:eastAsia="nl-NL"/>
              </w:rPr>
              <w:t>ijwerkingen en</w:t>
            </w:r>
            <w:r w:rsidR="00F53692">
              <w:rPr>
                <w:rFonts w:eastAsia="Times New Roman"/>
                <w:color w:val="FF0000"/>
                <w:sz w:val="20"/>
                <w:szCs w:val="20"/>
                <w:lang w:eastAsia="nl-NL"/>
              </w:rPr>
              <w:t xml:space="preserve"> </w:t>
            </w:r>
            <w:r w:rsidR="00F53692">
              <w:rPr>
                <w:rFonts w:eastAsia="Times New Roman"/>
                <w:color w:val="auto"/>
                <w:sz w:val="20"/>
                <w:szCs w:val="20"/>
                <w:lang w:eastAsia="nl-NL"/>
              </w:rPr>
              <w:t>óf</w:t>
            </w:r>
            <w:r w:rsidRPr="51EB6F80">
              <w:rPr>
                <w:rFonts w:eastAsia="Times New Roman"/>
                <w:sz w:val="20"/>
                <w:szCs w:val="20"/>
                <w:lang w:eastAsia="nl-NL"/>
              </w:rPr>
              <w:t xml:space="preserve"> cardiale symptomen</w:t>
            </w:r>
          </w:p>
        </w:tc>
        <w:tc>
          <w:tcPr>
            <w:tcW w:w="5954" w:type="dxa"/>
          </w:tcPr>
          <w:p w14:paraId="377AC2A9" w14:textId="22F15E52" w:rsidR="00F67036"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34625">
              <w:rPr>
                <w:rFonts w:cstheme="minorHAnsi"/>
                <w:color w:val="000000"/>
                <w:sz w:val="20"/>
                <w:szCs w:val="20"/>
              </w:rPr>
              <w:t xml:space="preserve">De </w:t>
            </w:r>
            <w:r>
              <w:rPr>
                <w:rFonts w:cstheme="minorHAnsi"/>
                <w:color w:val="000000"/>
                <w:sz w:val="20"/>
                <w:szCs w:val="20"/>
              </w:rPr>
              <w:t>VO2max n</w:t>
            </w:r>
            <w:r w:rsidRPr="00E34625">
              <w:rPr>
                <w:rFonts w:cstheme="minorHAnsi"/>
                <w:color w:val="000000"/>
                <w:sz w:val="20"/>
                <w:szCs w:val="20"/>
              </w:rPr>
              <w:t xml:space="preserve">am toe met gemiddeld </w:t>
            </w:r>
            <w:r w:rsidRPr="00965D51">
              <w:rPr>
                <w:rFonts w:cstheme="minorHAnsi"/>
                <w:color w:val="000000"/>
                <w:sz w:val="20"/>
                <w:szCs w:val="20"/>
              </w:rPr>
              <w:t xml:space="preserve">4.4 </w:t>
            </w:r>
            <w:proofErr w:type="spellStart"/>
            <w:r w:rsidRPr="00965D51">
              <w:rPr>
                <w:rFonts w:cstheme="minorHAnsi"/>
                <w:color w:val="000000"/>
                <w:sz w:val="20"/>
                <w:szCs w:val="20"/>
              </w:rPr>
              <w:t>mL</w:t>
            </w:r>
            <w:proofErr w:type="spellEnd"/>
            <w:r w:rsidRPr="00965D51">
              <w:rPr>
                <w:rFonts w:cstheme="minorHAnsi"/>
                <w:color w:val="000000"/>
                <w:sz w:val="20"/>
                <w:szCs w:val="20"/>
              </w:rPr>
              <w:t>/kg/min</w:t>
            </w:r>
            <w:r>
              <w:rPr>
                <w:rFonts w:cstheme="minorHAnsi"/>
                <w:color w:val="000000"/>
                <w:sz w:val="20"/>
                <w:szCs w:val="20"/>
              </w:rPr>
              <w:t xml:space="preserve"> </w:t>
            </w:r>
            <w:r w:rsidRPr="00E34625">
              <w:rPr>
                <w:rFonts w:cstheme="minorHAnsi"/>
                <w:color w:val="000000"/>
                <w:sz w:val="20"/>
                <w:szCs w:val="20"/>
              </w:rPr>
              <w:t xml:space="preserve"> </w:t>
            </w:r>
          </w:p>
          <w:p w14:paraId="7B8A9639" w14:textId="77777777" w:rsidR="00F67036" w:rsidRPr="00965D51" w:rsidRDefault="00F67036" w:rsidP="002D1EAD">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Toename </w:t>
            </w:r>
            <w:r w:rsidRPr="00F82EC4">
              <w:rPr>
                <w:rFonts w:cstheme="minorHAnsi"/>
                <w:color w:val="000000"/>
                <w:sz w:val="20"/>
                <w:szCs w:val="20"/>
              </w:rPr>
              <w:t xml:space="preserve">6MWT was met 114.3 ± 66.3 meter (22%) </w:t>
            </w:r>
          </w:p>
        </w:tc>
      </w:tr>
    </w:tbl>
    <w:p w14:paraId="5C7D41E0" w14:textId="77777777" w:rsidR="00F67036" w:rsidRDefault="00F67036" w:rsidP="00F67036"/>
    <w:p w14:paraId="4C55219D" w14:textId="77777777" w:rsidR="00F67036" w:rsidRDefault="00F67036" w:rsidP="00F67036"/>
    <w:p w14:paraId="78F76BCF" w14:textId="77777777" w:rsidR="00F67036" w:rsidRDefault="00F67036" w:rsidP="00F67036"/>
    <w:p w14:paraId="46EFD3FE" w14:textId="77777777" w:rsidR="00F67036" w:rsidRDefault="00F67036" w:rsidP="00F67036"/>
    <w:p w14:paraId="79A49169" w14:textId="77777777" w:rsidR="00F67036" w:rsidRDefault="00F67036" w:rsidP="00F67036"/>
    <w:p w14:paraId="396B56B1" w14:textId="77777777" w:rsidR="00F67036" w:rsidRDefault="00F67036" w:rsidP="00F67036"/>
    <w:p w14:paraId="65E98D5B" w14:textId="77777777" w:rsidR="00F67036" w:rsidRDefault="00F67036" w:rsidP="00F67036"/>
    <w:p w14:paraId="4BE0B9B8" w14:textId="77777777" w:rsidR="00F67036" w:rsidRDefault="00F67036" w:rsidP="00F67036"/>
    <w:p w14:paraId="0741A3A2" w14:textId="77777777" w:rsidR="00F67036" w:rsidRDefault="00F67036" w:rsidP="00F67036"/>
    <w:p w14:paraId="7C2F44E1" w14:textId="4B7B00B3" w:rsidR="00F67036" w:rsidRPr="00546F5E" w:rsidRDefault="00F67036" w:rsidP="00F67036">
      <w:pPr>
        <w:rPr>
          <w:sz w:val="18"/>
          <w:szCs w:val="18"/>
        </w:rPr>
      </w:pPr>
      <w:r w:rsidRPr="51EB6F80">
        <w:rPr>
          <w:b/>
          <w:bCs/>
          <w:sz w:val="18"/>
          <w:szCs w:val="18"/>
        </w:rPr>
        <w:t>AFKORTINGEN:</w:t>
      </w:r>
      <w:r w:rsidRPr="51EB6F80">
        <w:rPr>
          <w:sz w:val="18"/>
          <w:szCs w:val="18"/>
        </w:rPr>
        <w:t xml:space="preserve"> HR</w:t>
      </w:r>
      <w:r w:rsidRPr="0059741E">
        <w:rPr>
          <w:sz w:val="18"/>
          <w:szCs w:val="18"/>
        </w:rPr>
        <w:t xml:space="preserve">, hartrevalidatie; ±, standaarddeviatie; min, minuten; sec, seconden; min, minuten; SCAD, Spontane Coronaire Arteriële Dissectie; </w:t>
      </w:r>
      <w:proofErr w:type="spellStart"/>
      <w:r w:rsidRPr="0059741E">
        <w:rPr>
          <w:sz w:val="18"/>
          <w:szCs w:val="18"/>
        </w:rPr>
        <w:t>METs</w:t>
      </w:r>
      <w:proofErr w:type="spellEnd"/>
      <w:r w:rsidRPr="0059741E">
        <w:rPr>
          <w:sz w:val="18"/>
          <w:szCs w:val="18"/>
        </w:rPr>
        <w:t xml:space="preserve">, </w:t>
      </w:r>
      <w:proofErr w:type="spellStart"/>
      <w:r w:rsidRPr="0059741E">
        <w:rPr>
          <w:sz w:val="18"/>
          <w:szCs w:val="18"/>
        </w:rPr>
        <w:t>Metabolic</w:t>
      </w:r>
      <w:proofErr w:type="spellEnd"/>
      <w:r w:rsidRPr="0059741E">
        <w:rPr>
          <w:sz w:val="18"/>
          <w:szCs w:val="18"/>
        </w:rPr>
        <w:t xml:space="preserve"> </w:t>
      </w:r>
      <w:proofErr w:type="spellStart"/>
      <w:r w:rsidRPr="0059741E">
        <w:rPr>
          <w:sz w:val="18"/>
          <w:szCs w:val="18"/>
        </w:rPr>
        <w:t>Equivalents</w:t>
      </w:r>
      <w:proofErr w:type="spellEnd"/>
      <w:r w:rsidRPr="0059741E">
        <w:rPr>
          <w:sz w:val="18"/>
          <w:szCs w:val="18"/>
        </w:rPr>
        <w:t xml:space="preserve">; PCS, </w:t>
      </w:r>
      <w:proofErr w:type="spellStart"/>
      <w:r w:rsidRPr="0059741E">
        <w:rPr>
          <w:sz w:val="18"/>
          <w:szCs w:val="18"/>
        </w:rPr>
        <w:t>Physical</w:t>
      </w:r>
      <w:proofErr w:type="spellEnd"/>
      <w:r w:rsidRPr="0059741E">
        <w:rPr>
          <w:sz w:val="18"/>
          <w:szCs w:val="18"/>
        </w:rPr>
        <w:t xml:space="preserve"> </w:t>
      </w:r>
      <w:proofErr w:type="spellStart"/>
      <w:r w:rsidRPr="0059741E">
        <w:rPr>
          <w:sz w:val="18"/>
          <w:szCs w:val="18"/>
        </w:rPr>
        <w:t>Composite</w:t>
      </w:r>
      <w:proofErr w:type="spellEnd"/>
      <w:r w:rsidRPr="0059741E">
        <w:rPr>
          <w:sz w:val="18"/>
          <w:szCs w:val="18"/>
        </w:rPr>
        <w:t xml:space="preserve"> Scores; 6MWT, 6 minuut wandel test; AP, Angina Pectoris; P &lt; 0,05, statistische significa</w:t>
      </w:r>
      <w:r w:rsidR="0059741E" w:rsidRPr="0059741E">
        <w:rPr>
          <w:sz w:val="18"/>
          <w:szCs w:val="18"/>
        </w:rPr>
        <w:t>n</w:t>
      </w:r>
      <w:r w:rsidRPr="0059741E">
        <w:rPr>
          <w:sz w:val="18"/>
          <w:szCs w:val="18"/>
        </w:rPr>
        <w:t>tie.</w:t>
      </w:r>
      <w:r w:rsidR="602C7649" w:rsidRPr="0059741E">
        <w:rPr>
          <w:sz w:val="18"/>
          <w:szCs w:val="18"/>
        </w:rPr>
        <w:t xml:space="preserve"> </w:t>
      </w:r>
    </w:p>
    <w:p w14:paraId="562599D6" w14:textId="3C72736F" w:rsidR="00F67036" w:rsidRDefault="00F67036"/>
    <w:p w14:paraId="0DC3415E" w14:textId="16AF7709" w:rsidR="00F67036" w:rsidRDefault="00F67036"/>
    <w:p w14:paraId="64765D79" w14:textId="2BECD68E" w:rsidR="00F67036" w:rsidRDefault="00F67036"/>
    <w:p w14:paraId="37EFD922" w14:textId="77777777" w:rsidR="00F67036" w:rsidRDefault="00F67036"/>
    <w:p w14:paraId="1284CB8C" w14:textId="0B817FD9" w:rsidR="00F67036" w:rsidRDefault="00F67036"/>
    <w:p w14:paraId="02124DFA" w14:textId="13460E65" w:rsidR="00F67036" w:rsidRDefault="00F67036"/>
    <w:p w14:paraId="01A2F05F" w14:textId="62EC0F0D" w:rsidR="00F67036" w:rsidRDefault="00F67036"/>
    <w:p w14:paraId="150A5BD0" w14:textId="497103B1" w:rsidR="00F67036" w:rsidRDefault="00F67036"/>
    <w:p w14:paraId="0FA781EF" w14:textId="28305F21" w:rsidR="00F67036" w:rsidRDefault="00F67036"/>
    <w:p w14:paraId="7D56B3A3" w14:textId="77777777" w:rsidR="00F67036" w:rsidRDefault="00F67036">
      <w:pPr>
        <w:sectPr w:rsidR="00F67036" w:rsidSect="00F67036">
          <w:pgSz w:w="16838" w:h="11906" w:orient="landscape"/>
          <w:pgMar w:top="1418" w:right="1418" w:bottom="1418" w:left="1418" w:header="709" w:footer="709" w:gutter="0"/>
          <w:cols w:space="708"/>
          <w:docGrid w:linePitch="360"/>
        </w:sectPr>
      </w:pPr>
    </w:p>
    <w:p w14:paraId="0A719560" w14:textId="77777777" w:rsidR="00F67036" w:rsidRDefault="00F67036" w:rsidP="00F67036">
      <w:pPr>
        <w:pStyle w:val="Kop1"/>
      </w:pPr>
      <w:bookmarkStart w:id="27" w:name="_Toc76123804"/>
      <w:r w:rsidRPr="003E1E52">
        <w:lastRenderedPageBreak/>
        <w:t>Discussie</w:t>
      </w:r>
      <w:bookmarkEnd w:id="27"/>
    </w:p>
    <w:p w14:paraId="427C4091" w14:textId="44731CFB" w:rsidR="00F67036" w:rsidRDefault="00DD2BE5" w:rsidP="00F67036">
      <w:r>
        <w:t xml:space="preserve">Deze literatuurstudie is uitgevoerd om bijwerkingen die eventueel optreden tijdens de revalidatie bij </w:t>
      </w:r>
      <w:r w:rsidRPr="00552D58">
        <w:t>SCAD</w:t>
      </w:r>
      <w:r w:rsidR="00552D58">
        <w:t>-</w:t>
      </w:r>
      <w:r w:rsidRPr="00552D58">
        <w:t xml:space="preserve">patiënten </w:t>
      </w:r>
      <w:r>
        <w:t xml:space="preserve">te onderzoeken. Op basis hiervan kan mogelijk worden bepaald of en wanneer revalidatie veilig is en wat hierbij een passende dosering is. </w:t>
      </w:r>
      <w:r w:rsidR="00F67036">
        <w:t xml:space="preserve">Om dit te onderzoeken </w:t>
      </w:r>
      <w:r w:rsidR="004F7EF4">
        <w:t>is</w:t>
      </w:r>
      <w:r w:rsidR="00F67036">
        <w:t xml:space="preserve"> de volgende onderzoeksvraag opgesteld: “</w:t>
      </w:r>
      <w:r w:rsidR="00F67036" w:rsidRPr="51EB6F80">
        <w:rPr>
          <w:i/>
          <w:iCs/>
        </w:rPr>
        <w:t xml:space="preserve">Welke mogelijke bijwerkingen kunnen worden gesignaleerd tijdens een hartrevalidatieprogramma bij </w:t>
      </w:r>
      <w:r w:rsidR="00F67036" w:rsidRPr="00552D58">
        <w:rPr>
          <w:i/>
          <w:iCs/>
        </w:rPr>
        <w:t>SCAD</w:t>
      </w:r>
      <w:r w:rsidR="00552D58">
        <w:rPr>
          <w:i/>
          <w:iCs/>
        </w:rPr>
        <w:t>-</w:t>
      </w:r>
      <w:r w:rsidR="00F67036" w:rsidRPr="00552D58">
        <w:rPr>
          <w:i/>
          <w:iCs/>
        </w:rPr>
        <w:t>patiënten?”.</w:t>
      </w:r>
      <w:r w:rsidRPr="00552D58">
        <w:t xml:space="preserve"> </w:t>
      </w:r>
    </w:p>
    <w:p w14:paraId="33C5D976" w14:textId="4CEE9F92" w:rsidR="00F67036" w:rsidRDefault="00F67036" w:rsidP="51EB6F80">
      <w:pPr>
        <w:rPr>
          <w:color w:val="FF0000"/>
        </w:rPr>
      </w:pPr>
      <w:r w:rsidRPr="00552D58">
        <w:t>Voor het beantwoorden van de onderzoeksvraag zijn 3 studies</w:t>
      </w:r>
      <w:r w:rsidR="00552D58" w:rsidRPr="00552D58">
        <w:t xml:space="preserve">, </w:t>
      </w:r>
      <w:r w:rsidRPr="00552D58">
        <w:t>die een revalidatie interventie hebben toegepast op SCAD patiënten</w:t>
      </w:r>
      <w:r w:rsidR="00055B6F">
        <w:t>,</w:t>
      </w:r>
      <w:r w:rsidRPr="00552D58">
        <w:t xml:space="preserve"> geïncludeerd. </w:t>
      </w:r>
      <w:r>
        <w:t>Uit dit onderzoek is gebleken dat het aannemelijk is dat er weinig tot geen bijwerkingen optreden tijdens</w:t>
      </w:r>
      <w:r w:rsidR="178BCE3F">
        <w:t xml:space="preserve"> </w:t>
      </w:r>
      <w:r w:rsidR="00552D58">
        <w:t xml:space="preserve">een </w:t>
      </w:r>
      <w:r>
        <w:t xml:space="preserve">inspanningstest en revalidatie van </w:t>
      </w:r>
      <w:r w:rsidRPr="00552D58">
        <w:t>SCAD</w:t>
      </w:r>
      <w:r w:rsidR="00552D58">
        <w:t>-</w:t>
      </w:r>
      <w:r w:rsidRPr="00552D58">
        <w:t xml:space="preserve">patiënten. </w:t>
      </w:r>
      <w:r>
        <w:t xml:space="preserve">De bijwerkingen die wél voorkomen </w:t>
      </w:r>
      <w:r w:rsidRPr="00055B6F">
        <w:t>zijn niet</w:t>
      </w:r>
      <w:r w:rsidR="65743CAC" w:rsidRPr="00055B6F">
        <w:t>-</w:t>
      </w:r>
      <w:r w:rsidRPr="00055B6F">
        <w:t xml:space="preserve">cardiale pijn op de borst, </w:t>
      </w:r>
      <w:proofErr w:type="spellStart"/>
      <w:r w:rsidRPr="00055B6F">
        <w:t>revascularisaties</w:t>
      </w:r>
      <w:proofErr w:type="spellEnd"/>
      <w:r w:rsidRPr="00055B6F">
        <w:t xml:space="preserve"> en angina pectoris klachten. Op basis van de bevindingen kan het revalidatieprogramma veilig gestart worden na minimaal 13 dagen. Een veilige dosering hierbij </w:t>
      </w:r>
      <w:r w:rsidR="00486E68" w:rsidRPr="00055B6F">
        <w:t>is</w:t>
      </w:r>
      <w:r w:rsidRPr="00055B6F">
        <w:t xml:space="preserve"> dat in de eerste vier weken de bloeddruk niet mag stijgen boven 130/80 mm</w:t>
      </w:r>
      <w:r w:rsidR="00A553A7" w:rsidRPr="00055B6F">
        <w:t>/</w:t>
      </w:r>
      <w:r w:rsidRPr="00055B6F">
        <w:t xml:space="preserve">Hg en er getraind wordt op 50-70% van de hartslagreserve of 70-85% van de maximale hartslag. </w:t>
      </w:r>
      <w:r w:rsidR="00DD2BE5" w:rsidRPr="00055B6F">
        <w:t xml:space="preserve">Naast cardiovasculaire training is het veilig om krachttraining toe te voegen. Een veilige dosering is </w:t>
      </w:r>
      <w:r w:rsidRPr="00055B6F">
        <w:t>met vrije gewichten van 2 tot 12 pond</w:t>
      </w:r>
      <w:r w:rsidR="00DD2BE5" w:rsidRPr="00055B6F">
        <w:t xml:space="preserve"> of</w:t>
      </w:r>
      <w:r w:rsidRPr="00055B6F">
        <w:t xml:space="preserve"> </w:t>
      </w:r>
      <w:r w:rsidR="5F91D86A" w:rsidRPr="00055B6F">
        <w:t xml:space="preserve">om </w:t>
      </w:r>
      <w:r w:rsidR="003E05C9" w:rsidRPr="00055B6F">
        <w:t xml:space="preserve">te trainen </w:t>
      </w:r>
      <w:r w:rsidRPr="00055B6F">
        <w:t xml:space="preserve">met 8 tot 15 herhalingen met een intensiteit van 12 tot 14 op de RPE. Hierbij wordt er </w:t>
      </w:r>
      <w:r w:rsidR="00C40241" w:rsidRPr="00055B6F">
        <w:t xml:space="preserve">met </w:t>
      </w:r>
      <w:r w:rsidRPr="00055B6F">
        <w:t>laa</w:t>
      </w:r>
      <w:r w:rsidR="00C40241" w:rsidRPr="00055B6F">
        <w:t>g gewicht be</w:t>
      </w:r>
      <w:r w:rsidRPr="00055B6F">
        <w:t xml:space="preserve">gonnen en neemt </w:t>
      </w:r>
      <w:r w:rsidR="00A70791" w:rsidRPr="00055B6F">
        <w:t xml:space="preserve">het gewicht </w:t>
      </w:r>
      <w:r w:rsidRPr="00055B6F">
        <w:t>geleidelijk toe</w:t>
      </w:r>
      <w:r w:rsidR="00DD2BE5" w:rsidRPr="00055B6F">
        <w:t>.</w:t>
      </w:r>
      <w:r w:rsidR="006E4509" w:rsidRPr="00055B6F">
        <w:t xml:space="preserve"> </w:t>
      </w:r>
      <w:r w:rsidR="00DA0D3C" w:rsidRPr="00055B6F">
        <w:t xml:space="preserve">De aangeraden duur van de interventie is minimaal twaalf weken, waarbij er drie keer per week wordt getraind voor 20-40 minuten </w:t>
      </w:r>
      <w:r w:rsidRPr="00055B6F">
        <w:fldChar w:fldCharType="begin" w:fldLock="1"/>
      </w:r>
      <w:r w:rsidRPr="00055B6F">
        <w:instrText>ADDIN CSL_CITATION {"citationItems":[{"id":"ITEM-1","itemData":{"author":[{"dropping-particle":"","family":"NVVC","given":"","non-dropping-particle":"","parse-names":false,"suffix":""}],"id":"ITEM-1","issued":{"date-parts":[["2011"]]},"title":"Hartrevalidatie Richtlijn ","type":"report"},"uris":["http://www.mendeley.com/documents/?uuid=374d3c7f-008b-37ef-8353-d5676f9b7321"]}],"mendeley":{"formattedCitation":"(NVVC, 2011)","plainTextFormattedCitation":"(NVVC, 2011)","previouslyFormattedCitation":"(NVVC, 2011)"},"properties":{"noteIndex":0},"schema":"https://github.com/citation-style-language/schema/raw/master/csl-citation.json"}</w:instrText>
      </w:r>
      <w:r w:rsidRPr="00055B6F">
        <w:fldChar w:fldCharType="separate"/>
      </w:r>
      <w:r w:rsidR="00DA0D3C" w:rsidRPr="00055B6F">
        <w:rPr>
          <w:noProof/>
        </w:rPr>
        <w:t>(NVVC, 2011)</w:t>
      </w:r>
      <w:r w:rsidRPr="00055B6F">
        <w:fldChar w:fldCharType="end"/>
      </w:r>
      <w:r w:rsidR="00DA0D3C" w:rsidRPr="00055B6F">
        <w:t>.</w:t>
      </w:r>
      <w:r w:rsidR="7E8D4BAD" w:rsidRPr="00055B6F">
        <w:t xml:space="preserve"> </w:t>
      </w:r>
    </w:p>
    <w:p w14:paraId="48345517" w14:textId="7E5B1549" w:rsidR="00F67036" w:rsidRDefault="00F67036" w:rsidP="00F67036">
      <w:pPr>
        <w:pStyle w:val="Kop2"/>
      </w:pPr>
      <w:bookmarkStart w:id="28" w:name="_Toc76123805"/>
      <w:r>
        <w:t>Bijwerkingen</w:t>
      </w:r>
      <w:bookmarkEnd w:id="28"/>
      <w:r>
        <w:t xml:space="preserve"> </w:t>
      </w:r>
    </w:p>
    <w:p w14:paraId="074C7ACC" w14:textId="0C8E3DB0" w:rsidR="000F46A3" w:rsidRPr="000F46A3" w:rsidRDefault="000F46A3" w:rsidP="000F46A3">
      <w:r>
        <w:t xml:space="preserve">In deze studie zijn geen bijwerkingen aangetoond die optreden tijdens de inspanningstest. Dit komt overeen met de studie van </w:t>
      </w:r>
      <w:proofErr w:type="spellStart"/>
      <w:r>
        <w:t>Vilcant</w:t>
      </w:r>
      <w:proofErr w:type="spellEnd"/>
      <w:r>
        <w:t xml:space="preserve"> &amp; </w:t>
      </w:r>
      <w:proofErr w:type="spellStart"/>
      <w:r>
        <w:t>Zeltser</w:t>
      </w:r>
      <w:proofErr w:type="spellEnd"/>
      <w:r>
        <w:t xml:space="preserve"> (2021). Hierin wordt aangegeven </w:t>
      </w:r>
      <w:r w:rsidR="0006603E">
        <w:t>dat het testen van inspanningsstress over het algemeen veilig is.</w:t>
      </w:r>
      <w:r>
        <w:t xml:space="preserve"> </w:t>
      </w:r>
      <w:r w:rsidR="0006603E">
        <w:t>Complicatie</w:t>
      </w:r>
      <w:r w:rsidR="00C40241">
        <w:t>s</w:t>
      </w:r>
      <w:r w:rsidR="0006603E">
        <w:t xml:space="preserve"> </w:t>
      </w:r>
      <w:r w:rsidR="00C40241">
        <w:t xml:space="preserve">tijdens de test </w:t>
      </w:r>
      <w:r w:rsidR="0006603E">
        <w:t xml:space="preserve">zijn zeldzaam en de frequentie van ernstige bijwerkingen van het hart (d.w.z. myocardinfarct, aanhoudende ventriculaire aritmie en overlijden) wordt geschat op ongeveer 1 op 10.000 patiënten </w:t>
      </w:r>
      <w:r w:rsidR="0006603E">
        <w:fldChar w:fldCharType="begin" w:fldLock="1"/>
      </w:r>
      <w:r w:rsidR="0006603E">
        <w:instrText>ADDIN CSL_CITATION {"citationItems":[{"id":"ITEM-1","itemData":{"PMID":"29763078","abstract":"Exercise testing is a form of cardiovascular stress testing that uses exercise with electrocardiography (ECG) and blood pressure monitoring. This form of stress testing is usually performed with exercise protocols using either a treadmill or bicycle. Patients who are unable to exercise may benefit from the administration of a pharmacologic agent that simulates the activity of the heart during exercise. This article will specifically focus on treadmill exercise stress testing. With exercise stress testing, we can determine a patient’s functional capacity, assess the probability and extent of coronary artery disease (CAD) as well as assess risks, prognosis and effects of therapy.[1] Exercise Physiology Exercise is associated with sympathetic stimulation and changes in coronary vasomotor tone which affects coronary blood flow. Several studies have reported that the coronaries dilate during exercise. Some reported mechanisms that may contribute to this dilatation include the release of vasoactive substances from the endothelium due to increased myocardial oxygen consumption, passive relaxation due to the increase in coronary arterial pressure and endothelium-mediated limitation of constrictor effects of catecholamine. During exercise, the increase in myocardial oxygen demand and coronary vasodilation allows for increased oxygen delivery which is crucial to myocardial perfusion thereby preventing ischemia. It is through this hyperemic effect that we can identify ischemia, as stenotic vessels do not vasodilate as well as normal vessels. Due to sympathetic stimulation and vagal inhibition, stroke volume, heart rate, and cardiac output increase. Alveolar ventilation and venous return also increase as a consequence of selective vasoconstriction. The hemodynamic response depends on the amount of muscle mass involved, exercise intensity, and overall conditioning. As exercise progresses, skeletal muscle blood flow increase and peripheral resistance decrease leading to an increase in systolic blood pressure (SBP), mean arterial pressure (MAP), and pulse pressure. Diastolic blood pressure (DBP) may remain unchanged, slightly increase or slightly decrease.  The age-predicted maximum heart rate is a useful measurement for estimating the adequacy of stress on the heart to induce ischemia. The goal is usually 85% of the age-predicted maximum heart rate, which is calculated by subtracting the patient’s age from 220.[2][3][4]","author":[{"dropping-particle":"","family":"Vilcant","given":"Viliane","non-dropping-particle":"","parse-names":false,"suffix":""},{"dropping-particle":"","family":"Zeltser","given":"Roman","non-dropping-particle":"","parse-names":false,"suffix":""}],"container-title":"StatPearls","id":"ITEM-1","issued":{"date-parts":[["2021","7","26"]]},"publisher":"StatPearls Publishing","title":"Treadmill Stress Testing","type":"book"},"uris":["http://www.mendeley.com/documents/?uuid=8a2a41b9-b227-3f53-bfd9-9b56a502e7e9"]}],"mendeley":{"formattedCitation":"(Vilcant &amp; Zeltser, 2021)","plainTextFormattedCitation":"(Vilcant &amp; Zeltser, 2021)","previouslyFormattedCitation":"(Vilcant &amp; Zeltser, 2021)"},"properties":{"noteIndex":0},"schema":"https://github.com/citation-style-language/schema/raw/master/csl-citation.json"}</w:instrText>
      </w:r>
      <w:r w:rsidR="0006603E">
        <w:fldChar w:fldCharType="separate"/>
      </w:r>
      <w:r w:rsidR="0006603E" w:rsidRPr="00E06DB3">
        <w:rPr>
          <w:noProof/>
        </w:rPr>
        <w:t>(Vilcant &amp; Zeltser, 2021)</w:t>
      </w:r>
      <w:r w:rsidR="0006603E">
        <w:fldChar w:fldCharType="end"/>
      </w:r>
      <w:r w:rsidR="0006603E">
        <w:t>.</w:t>
      </w:r>
    </w:p>
    <w:p w14:paraId="6AFEEC50" w14:textId="6C0BF695" w:rsidR="0006603E" w:rsidRDefault="0006603E" w:rsidP="00F67036">
      <w:r>
        <w:t xml:space="preserve">Hoewel er tijdens de inspanningstesten geen bijwerkingen zijn aangetoond, zijn er wel bijwerkingen aangetoond tijdens de </w:t>
      </w:r>
      <w:r w:rsidR="00F67036">
        <w:t>revalidatie</w:t>
      </w:r>
      <w:r>
        <w:t xml:space="preserve">. </w:t>
      </w:r>
      <w:r w:rsidR="00F67036">
        <w:t xml:space="preserve">De voornaamste bijwerking die is opgetreden is </w:t>
      </w:r>
      <w:r w:rsidR="00F67036" w:rsidRPr="00552D58">
        <w:t>niet</w:t>
      </w:r>
      <w:r w:rsidR="0B282A28" w:rsidRPr="00552D58">
        <w:t>-</w:t>
      </w:r>
      <w:r w:rsidR="00F67036" w:rsidRPr="00552D58">
        <w:t xml:space="preserve">cardiale </w:t>
      </w:r>
      <w:r w:rsidR="00F67036">
        <w:t xml:space="preserve">pijn op de borst. </w:t>
      </w:r>
      <w:r w:rsidR="00C40241">
        <w:t xml:space="preserve">Bij 29 van </w:t>
      </w:r>
      <w:r w:rsidR="00C40241" w:rsidRPr="00552D58">
        <w:t xml:space="preserve">de 90 participanten (26.1%) is deze bijwerking gerapporteerd. Het blijft echter onduidelijk wat het moment </w:t>
      </w:r>
      <w:r w:rsidR="00DD2BE5" w:rsidRPr="00552D58">
        <w:t xml:space="preserve">in het behandeltraject is </w:t>
      </w:r>
      <w:r w:rsidR="00C40241" w:rsidRPr="00552D58">
        <w:t xml:space="preserve">geweest, </w:t>
      </w:r>
      <w:r w:rsidR="00682B13" w:rsidRPr="00552D58">
        <w:t>waarop</w:t>
      </w:r>
      <w:r w:rsidR="00DD2BE5" w:rsidRPr="00552D58">
        <w:t xml:space="preserve"> </w:t>
      </w:r>
      <w:r w:rsidR="00F67036" w:rsidRPr="00552D58">
        <w:t>de niet</w:t>
      </w:r>
      <w:r w:rsidR="4260C0E9" w:rsidRPr="00552D58">
        <w:t>-</w:t>
      </w:r>
      <w:r w:rsidR="00F67036" w:rsidRPr="00552D58">
        <w:t>cardiale pijn op de borst tijdens ontstaan i</w:t>
      </w:r>
      <w:r w:rsidR="00DD2BE5" w:rsidRPr="00552D58">
        <w:t>s</w:t>
      </w:r>
      <w:r w:rsidR="00C40241" w:rsidRPr="00552D58">
        <w:t xml:space="preserve">, </w:t>
      </w:r>
      <w:r w:rsidR="00DD2BE5" w:rsidRPr="00552D58">
        <w:t>a</w:t>
      </w:r>
      <w:r w:rsidR="00F67036" w:rsidRPr="00552D58">
        <w:t xml:space="preserve">angezien geen van de studies dit verder heeft </w:t>
      </w:r>
      <w:r w:rsidR="095DBEF9" w:rsidRPr="00552D58">
        <w:t>onderzocht</w:t>
      </w:r>
      <w:r w:rsidR="00F67036" w:rsidRPr="00552D58">
        <w:t>. Naast niet</w:t>
      </w:r>
      <w:r w:rsidR="2733737E" w:rsidRPr="00552D58">
        <w:t>-</w:t>
      </w:r>
      <w:r w:rsidR="00F67036" w:rsidRPr="00552D58">
        <w:t xml:space="preserve">cardiale pijn op de borst zijn </w:t>
      </w:r>
      <w:r w:rsidR="001C02BB" w:rsidRPr="00552D58">
        <w:t xml:space="preserve">in </w:t>
      </w:r>
      <w:r w:rsidR="00F67036" w:rsidRPr="00552D58">
        <w:t xml:space="preserve">de studie van </w:t>
      </w:r>
      <w:r w:rsidRPr="00552D58">
        <w:fldChar w:fldCharType="begin" w:fldLock="1"/>
      </w:r>
      <w:r w:rsidRPr="00552D58">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rsidRPr="00552D58">
        <w:fldChar w:fldCharType="separate"/>
      </w:r>
      <w:r w:rsidR="00F67036" w:rsidRPr="00552D58">
        <w:rPr>
          <w:noProof/>
        </w:rPr>
        <w:t>Chou et al., (2016)</w:t>
      </w:r>
      <w:r w:rsidRPr="00552D58">
        <w:fldChar w:fldCharType="end"/>
      </w:r>
      <w:r w:rsidR="00F67036" w:rsidRPr="00552D58">
        <w:t xml:space="preserve"> twee andere bijwerkingen </w:t>
      </w:r>
      <w:r w:rsidR="001C02BB" w:rsidRPr="00552D58">
        <w:t>beschreven</w:t>
      </w:r>
      <w:r w:rsidR="00F67036" w:rsidRPr="00552D58">
        <w:t xml:space="preserve">, namelijk: </w:t>
      </w:r>
      <w:proofErr w:type="spellStart"/>
      <w:r w:rsidR="00F67036" w:rsidRPr="00552D58">
        <w:t>revascularisaties</w:t>
      </w:r>
      <w:proofErr w:type="spellEnd"/>
      <w:r w:rsidR="00F67036" w:rsidRPr="00552D58">
        <w:t xml:space="preserve"> en angina pectoris klachten. Hoewel deze klachten vallen onder </w:t>
      </w:r>
      <w:r w:rsidR="1A2E8AC9" w:rsidRPr="00552D58">
        <w:t xml:space="preserve">de </w:t>
      </w:r>
      <w:r w:rsidR="00F67036" w:rsidRPr="00552D58">
        <w:t xml:space="preserve">cardiale </w:t>
      </w:r>
      <w:r w:rsidR="00F67036">
        <w:t xml:space="preserve">symptomen, </w:t>
      </w:r>
      <w:r>
        <w:t xml:space="preserve">beschrijft deze studie </w:t>
      </w:r>
      <w:r w:rsidR="000D3E0E">
        <w:t xml:space="preserve">dat de </w:t>
      </w:r>
      <w:r>
        <w:t>bijwerkingen</w:t>
      </w:r>
      <w:r w:rsidR="000D3E0E">
        <w:t xml:space="preserve"> optreden</w:t>
      </w:r>
      <w:r>
        <w:t xml:space="preserve"> in de follow-up periode. Er wordt niet aangeven wanneer ze precies ontstaan in deze periode. Het is niet aannemelijk dat de bijwerkingen zijn ontstaan door de revalidatie, dit </w:t>
      </w:r>
      <w:r w:rsidR="0059741E">
        <w:t xml:space="preserve">valt echter </w:t>
      </w:r>
      <w:r>
        <w:t>niet met grote zekerheid te zeggen.</w:t>
      </w:r>
    </w:p>
    <w:p w14:paraId="11067C43" w14:textId="17CD8731" w:rsidR="00597D57" w:rsidRDefault="00F67036" w:rsidP="00F67036">
      <w:r>
        <w:t xml:space="preserve">Uit de literatuur </w:t>
      </w:r>
      <w:r w:rsidRPr="00552D58">
        <w:t xml:space="preserve">blijkt dat SCAD </w:t>
      </w:r>
      <w:r w:rsidR="00F40B1A" w:rsidRPr="00552D58">
        <w:t xml:space="preserve">met name </w:t>
      </w:r>
      <w:r w:rsidRPr="00552D58">
        <w:t>voorkomt bij jonge vrouwen en vrouwen van middelbare leeftijd (gemiddeld 52 jaar oud</w:t>
      </w:r>
      <w:r w:rsidR="00F40B1A" w:rsidRPr="00552D58">
        <w:t>; 90%</w:t>
      </w:r>
      <w:r w:rsidRPr="00552D58">
        <w:t xml:space="preserve">) met </w:t>
      </w:r>
      <w:r>
        <w:t xml:space="preserve">weinig of geen cardiovasculaire risicofactoren </w:t>
      </w:r>
      <w:r>
        <w:fldChar w:fldCharType="begin" w:fldLock="1"/>
      </w:r>
      <w:r>
        <w:instrText>ADDIN CSL_CITATION {"citationItems":[{"id":"ITEM-1","itemData":{"DOI":"10.1161/CIR.0000000000000564","ISSN":"15244539","PMID":"29472380","abstract":"Spontaneous coronary artery dissection (SCAD) has emerged as an important cause of acute coronary syndrome, myocardial infarction, and sudden death, particularly among young women and individuals with few conventional atherosclerotic risk factors. Patient-initiated research has spurred increased awareness of SCAD, and improved diagnostic capabilities and findings from large case series have led to changes in approaches to initial and long-term management and increasing evidence that SCAD not only is more common than previously believed but also must be evaluated and treated differently from atherosclerotic myocardial infarction. High rates of recurrent SCAD; its association with female sex, pregnancy, and physical and emotional stress triggers; and concurrent systemic arteriopathies, particularly fibromuscular dysplasia, highlight the differences in clinical characteristics of SCAD compared with atherosclerotic disease. Recent insights into the causes of, clinical course of, treatment options for, outcomes of, and associated conditions of SCAD and the many persistent knowledge gaps are presented.","author":[{"dropping-particle":"","family":"Hayes","given":"Sharonne N.","non-dropping-particle":"","parse-names":false,"suffix":""},{"dropping-particle":"","family":"Kim","given":"Chair Esther S.H.","non-dropping-particle":"","parse-names":false,"suffix":""},{"dropping-particle":"","family":"Saw","given":"Jacqueline","non-dropping-particle":"","parse-names":false,"suffix":""},{"dropping-particle":"","family":"Adlam","given":"David","non-dropping-particle":"","parse-names":false,"suffix":""},{"dropping-particle":"","family":"Arslanian-Engoren","given":"Cynthia","non-dropping-particle":"","parse-names":false,"suffix":""},{"dropping-particle":"","family":"Economy","given":"Katherine E.","non-dropping-particle":"","parse-names":false,"suffix":""},{"dropping-particle":"","family":"Ganesh","given":"Santhi K.","non-dropping-particle":"","parse-names":false,"suffix":""},{"dropping-particle":"","family":"Gulati","given":"Rajiv","non-dropping-particle":"","parse-names":false,"suffix":""},{"dropping-particle":"","family":"Lindsay","given":"Mark E.","non-dropping-particle":"","parse-names":false,"suffix":""},{"dropping-particle":"","family":"Mieres","given":"Jennifer H.","non-dropping-particle":"","parse-names":false,"suffix":""},{"dropping-particle":"","family":"Naderi","given":"Sahar","non-dropping-particle":"","parse-names":false,"suffix":""},{"dropping-particle":"","family":"Shah","given":"Svati","non-dropping-particle":"","parse-names":false,"suffix":""},{"dropping-particle":"","family":"Thaler","given":"David E.","non-dropping-particle":"","parse-names":false,"suffix":""},{"dropping-particle":"","family":"Tweet","given":"Marysia S.","non-dropping-particle":"","parse-names":false,"suffix":""},{"dropping-particle":"","family":"Wood","given":"Malissa J.","non-dropping-particle":"","parse-names":false,"suffix":""}],"container-title":"Circulation","id":"ITEM-1","issue":"19","issued":{"date-parts":[["2018"]]},"page":"e523-e557","publisher":"Lippincott Williams and Wilkins","title":"Spontaneous coronary artery dissection: Current state of the science: A scientific statement from the American Heart Association","type":"article-journal","volume":"137"},"uris":["http://www.mendeley.com/documents/?uuid=66c8106b-8510-3316-ad46-892dc4d131be"]}],"mendeley":{"formattedCitation":"(Hayes et al., 2018)","plainTextFormattedCitation":"(Hayes et al., 2018)","previouslyFormattedCitation":"(Hayes et al., 2018)"},"properties":{"noteIndex":0},"schema":"https://github.com/citation-style-language/schema/raw/master/csl-citation.json"}</w:instrText>
      </w:r>
      <w:r>
        <w:fldChar w:fldCharType="separate"/>
      </w:r>
      <w:r w:rsidR="00597D57" w:rsidRPr="51EB6F80">
        <w:rPr>
          <w:noProof/>
        </w:rPr>
        <w:t>(Hayes et al., 2018)</w:t>
      </w:r>
      <w:r>
        <w:fldChar w:fldCharType="end"/>
      </w:r>
      <w:r w:rsidR="00597D57">
        <w:t xml:space="preserve">. </w:t>
      </w:r>
      <w:r w:rsidR="00C40241">
        <w:t xml:space="preserve">Dit komt overeen met de populatie in deze review, waarbij de gemiddelde leeftijd 48.5 jaar is (range 33 – 60.7 jaar). </w:t>
      </w:r>
      <w:r w:rsidR="00F40B1A">
        <w:t xml:space="preserve">Dat SCAD zo vaak voorkomt bij vrouwen heeft </w:t>
      </w:r>
      <w:r w:rsidR="00597D57">
        <w:t xml:space="preserve">verschillende redenen. Hoewel SCAD ooit in de eerste plaats als een peripartum aandoening werd beschouwd, is het nu duidelijk uit grote multinationale </w:t>
      </w:r>
      <w:r w:rsidR="00597D57" w:rsidRPr="00552D58">
        <w:t xml:space="preserve">registerstudies </w:t>
      </w:r>
      <w:r w:rsidR="0947FF6A" w:rsidRPr="00552D58">
        <w:t xml:space="preserve">gebleken, </w:t>
      </w:r>
      <w:r w:rsidR="00597D57" w:rsidRPr="00552D58">
        <w:t xml:space="preserve">dat </w:t>
      </w:r>
      <w:r w:rsidR="00597D57">
        <w:t>zwangerschaps</w:t>
      </w:r>
      <w:r w:rsidR="00F53692">
        <w:t>-</w:t>
      </w:r>
      <w:r w:rsidR="00597D57">
        <w:t>gerelateerde SCAD verantwoordelijk is voor een minderheid (≤</w:t>
      </w:r>
      <w:r w:rsidR="00D316DD">
        <w:t xml:space="preserve"> </w:t>
      </w:r>
      <w:r w:rsidR="00597D57">
        <w:t>1</w:t>
      </w:r>
      <w:r w:rsidR="00D316DD">
        <w:t>0</w:t>
      </w:r>
      <w:r w:rsidR="00597D57">
        <w:t xml:space="preserve">%) van de vrouwen met SCAD. Het wordt nu algemeen erkend dat SCAD niet beperkt is tot vrouwen in de vruchtbare leeftijd, maar dat de incidentie zich tot ver in de postmenopauzale jaren uitstrekt </w:t>
      </w:r>
      <w:r>
        <w:fldChar w:fldCharType="begin" w:fldLock="1"/>
      </w:r>
      <w:r>
        <w:instrText>ADDIN CSL_CITATION {"citationItems":[{"id":"ITEM-1","itemData":{"DOI":"10.1016/j.ijcard.2018.11.023","ISSN":"18741754","PMID":"30448113","abstract":"Spontaneous coronary artery dissections (SCADs) are increasingly recognized as an important cause of acute coronary syndromes in predominantly women below 60 years of age. SCAD patients comprise a heterogeneous group, in which it is estimated that a quarter to one third have underlying fibromuscular dysplasia (FMD). Although the mutual relationship of SCAD and FMD is complex and only partly understood, there seems to be some overlap in genetic background and interaction with endogenous sex-steroids. In this review we provide an update of our current knowledge on these intriguing emerging arteriopathies.","author":[{"dropping-particle":"","family":"Maas","given":"Angela H.E.M.","non-dropping-particle":"","parse-names":false,"suffix":""},{"dropping-particle":"","family":"Bouatia-Naji","given":"Nabila","non-dropping-particle":"","parse-names":false,"suffix":""},{"dropping-particle":"","family":"Persu","given":"Alexandre","non-dropping-particle":"","parse-names":false,"suffix":""},{"dropping-particle":"","family":"Adlam","given":"David","non-dropping-particle":"","parse-names":false,"suffix":""}],"container-title":"International Journal of Cardiology","id":"ITEM-1","issued":{"date-parts":[["2019","7","1"]]},"page":"220-225","publisher":"Elsevier Ireland Ltd","title":"Spontaneous coronary artery dissections and fibromuscular dysplasia: Current insights on pathophysiology, sex and gender","type":"article-journal","volume":"286"},"uris":["http://www.mendeley.com/documents/?uuid=49996873-8420-34d3-a0c7-dccc8aa41d1e"]}],"mendeley":{"formattedCitation":"(Maas et al., 2019)","plainTextFormattedCitation":"(Maas et al., 2019)","previouslyFormattedCitation":"(Maas et al., 2019)"},"properties":{"noteIndex":0},"schema":"https://github.com/citation-style-language/schema/raw/master/csl-citation.json"}</w:instrText>
      </w:r>
      <w:r>
        <w:fldChar w:fldCharType="separate"/>
      </w:r>
      <w:r w:rsidR="00597D57" w:rsidRPr="51EB6F80">
        <w:rPr>
          <w:noProof/>
        </w:rPr>
        <w:t>(Maas et al., 2019)</w:t>
      </w:r>
      <w:r>
        <w:fldChar w:fldCharType="end"/>
      </w:r>
      <w:r w:rsidR="00597D57">
        <w:t>. Bovendien</w:t>
      </w:r>
      <w:r w:rsidR="00D316DD">
        <w:t xml:space="preserve"> worden </w:t>
      </w:r>
      <w:r w:rsidR="00597D57">
        <w:t xml:space="preserve">exogene </w:t>
      </w:r>
      <w:r w:rsidR="00597D57">
        <w:lastRenderedPageBreak/>
        <w:t xml:space="preserve">geslachtshormonen (hormonale anticonceptie en hormoonvervangende therapie) vaak als een risico beschouwd </w:t>
      </w:r>
      <w:r w:rsidR="00D316DD" w:rsidRPr="00552D58">
        <w:t>g</w:t>
      </w:r>
      <w:r w:rsidR="00597D57" w:rsidRPr="00552D58">
        <w:t xml:space="preserve">ezien </w:t>
      </w:r>
      <w:r w:rsidR="0059741E">
        <w:t>het</w:t>
      </w:r>
      <w:r w:rsidR="00597D57" w:rsidRPr="00552D58">
        <w:t xml:space="preserve"> zeer vaak voorkomende populatiegebruik van </w:t>
      </w:r>
      <w:r w:rsidR="00597D57">
        <w:t>deze geneesmiddelen</w:t>
      </w:r>
      <w:r w:rsidR="00D316DD">
        <w:t>.</w:t>
      </w:r>
      <w:r w:rsidR="00597D57">
        <w:t xml:space="preserve"> </w:t>
      </w:r>
      <w:r w:rsidR="00D316DD">
        <w:t xml:space="preserve">Echter </w:t>
      </w:r>
      <w:r w:rsidR="00597D57">
        <w:t xml:space="preserve">moet </w:t>
      </w:r>
      <w:r w:rsidR="0059741E">
        <w:t xml:space="preserve">hier </w:t>
      </w:r>
      <w:r w:rsidR="00597D57">
        <w:t xml:space="preserve">een associatie met SCAD of SCAD-recidief nog vastgesteld </w:t>
      </w:r>
      <w:r w:rsidR="00D316DD">
        <w:t xml:space="preserve">worden </w:t>
      </w:r>
      <w:r>
        <w:fldChar w:fldCharType="begin" w:fldLock="1"/>
      </w:r>
      <w:r>
        <w:instrText>ADDIN CSL_CITATION {"citationItems":[{"id":"ITEM-1","itemData":{"DOI":"10.1016/j.ijcard.2018.11.023","ISSN":"18741754","PMID":"30448113","abstract":"Spontaneous coronary artery dissections (SCADs) are increasingly recognized as an important cause of acute coronary syndromes in predominantly women below 60 years of age. SCAD patients comprise a heterogeneous group, in which it is estimated that a quarter to one third have underlying fibromuscular dysplasia (FMD). Although the mutual relationship of SCAD and FMD is complex and only partly understood, there seems to be some overlap in genetic background and interaction with endogenous sex-steroids. In this review we provide an update of our current knowledge on these intriguing emerging arteriopathies.","author":[{"dropping-particle":"","family":"Maas","given":"Angela H.E.M.","non-dropping-particle":"","parse-names":false,"suffix":""},{"dropping-particle":"","family":"Bouatia-Naji","given":"Nabila","non-dropping-particle":"","parse-names":false,"suffix":""},{"dropping-particle":"","family":"Persu","given":"Alexandre","non-dropping-particle":"","parse-names":false,"suffix":""},{"dropping-particle":"","family":"Adlam","given":"David","non-dropping-particle":"","parse-names":false,"suffix":""}],"container-title":"International Journal of Cardiology","id":"ITEM-1","issued":{"date-parts":[["2019","7","1"]]},"page":"220-225","publisher":"Elsevier Ireland Ltd","title":"Spontaneous coronary artery dissections and fibromuscular dysplasia: Current insights on pathophysiology, sex and gender","type":"article-journal","volume":"286"},"uris":["http://www.mendeley.com/documents/?uuid=49996873-8420-34d3-a0c7-dccc8aa41d1e"]}],"mendeley":{"formattedCitation":"(Maas et al., 2019)","plainTextFormattedCitation":"(Maas et al., 2019)","previouslyFormattedCitation":"(Maas et al., 2019)"},"properties":{"noteIndex":0},"schema":"https://github.com/citation-style-language/schema/raw/master/csl-citation.json"}</w:instrText>
      </w:r>
      <w:r>
        <w:fldChar w:fldCharType="separate"/>
      </w:r>
      <w:r w:rsidR="00D316DD" w:rsidRPr="51EB6F80">
        <w:rPr>
          <w:noProof/>
        </w:rPr>
        <w:t>(Maas et al., 2019)</w:t>
      </w:r>
      <w:r>
        <w:fldChar w:fldCharType="end"/>
      </w:r>
      <w:r w:rsidR="00D316DD">
        <w:t>.</w:t>
      </w:r>
    </w:p>
    <w:p w14:paraId="654F70D1" w14:textId="3080B04A" w:rsidR="00F67036" w:rsidRDefault="009D41D4" w:rsidP="00F67036">
      <w:r>
        <w:t>Verder</w:t>
      </w:r>
      <w:r w:rsidR="00F67036">
        <w:t xml:space="preserve"> </w:t>
      </w:r>
      <w:r w:rsidR="00F67036" w:rsidRPr="00552D58">
        <w:t xml:space="preserve">blijkt uit de literatuur dat ernstige emotionele stress een mogelijke trigger voor een ACS bij zowel vrouwen als mannen is, maar omgaan met stress is </w:t>
      </w:r>
      <w:r w:rsidR="000409CD" w:rsidRPr="00552D58">
        <w:t>duidelijk</w:t>
      </w:r>
      <w:r w:rsidR="00F67036" w:rsidRPr="00552D58">
        <w:t xml:space="preserve"> verschillend tussen beide geslachten. </w:t>
      </w:r>
      <w:r w:rsidR="45B3B0C2" w:rsidRPr="00552D58">
        <w:t>Deze emotionele stress</w:t>
      </w:r>
      <w:r w:rsidR="00552D58" w:rsidRPr="00552D58">
        <w:t xml:space="preserve"> </w:t>
      </w:r>
      <w:r w:rsidR="00F67036" w:rsidRPr="00552D58">
        <w:t>kan fungeren als een 'trigger' voor SCAD</w:t>
      </w:r>
      <w:r w:rsidR="00D316DD" w:rsidRPr="00552D58">
        <w:t xml:space="preserve"> </w:t>
      </w:r>
      <w:r w:rsidRPr="00552D58">
        <w:fldChar w:fldCharType="begin" w:fldLock="1"/>
      </w:r>
      <w:r w:rsidRPr="00552D58">
        <w:instrText>ADDIN CSL_CITATION {"citationItems":[{"id":"ITEM-1","itemData":{"DOI":"10.1016/j.ijcard.2018.11.023","ISSN":"18741754","PMID":"30448113","abstract":"Spontaneous coronary artery dissections (SCADs) are increasingly recognized as an important cause of acute coronary syndromes in predominantly women below 60 years of age. SCAD patients comprise a heterogeneous group, in which it is estimated that a quarter to one third have underlying fibromuscular dysplasia (FMD). Although the mutual relationship of SCAD and FMD is complex and only partly understood, there seems to be some overlap in genetic background and interaction with endogenous sex-steroids. In this review we provide an update of our current knowledge on these intriguing emerging arteriopathies.","author":[{"dropping-particle":"","family":"Maas","given":"Angela H.E.M.","non-dropping-particle":"","parse-names":false,"suffix":""},{"dropping-particle":"","family":"Bouatia-Naji","given":"Nabila","non-dropping-particle":"","parse-names":false,"suffix":""},{"dropping-particle":"","family":"Persu","given":"Alexandre","non-dropping-particle":"","parse-names":false,"suffix":""},{"dropping-particle":"","family":"Adlam","given":"David","non-dropping-particle":"","parse-names":false,"suffix":""}],"container-title":"International Journal of Cardiology","id":"ITEM-1","issued":{"date-parts":[["2019","7","1"]]},"page":"220-225","publisher":"Elsevier Ireland Ltd","title":"Spontaneous coronary artery dissections and fibromuscular dysplasia: Current insights on pathophysiology, sex and gender","type":"article-journal","volume":"286"},"uris":["http://www.mendeley.com/documents/?uuid=49996873-8420-34d3-a0c7-dccc8aa41d1e"]}],"mendeley":{"formattedCitation":"(Maas et al., 2019)","plainTextFormattedCitation":"(Maas et al., 2019)","previouslyFormattedCitation":"(Maas et al., 2019)"},"properties":{"noteIndex":0},"schema":"https://github.com/citation-style-language/schema/raw/master/csl-citation.json"}</w:instrText>
      </w:r>
      <w:r w:rsidRPr="00552D58">
        <w:fldChar w:fldCharType="separate"/>
      </w:r>
      <w:r w:rsidR="00D316DD" w:rsidRPr="00552D58">
        <w:rPr>
          <w:noProof/>
        </w:rPr>
        <w:t>(Maas et al., 2019)</w:t>
      </w:r>
      <w:r w:rsidRPr="00552D58">
        <w:fldChar w:fldCharType="end"/>
      </w:r>
      <w:r w:rsidR="00D316DD" w:rsidRPr="00552D58">
        <w:t>.</w:t>
      </w:r>
      <w:r w:rsidR="00F67036" w:rsidRPr="00552D58">
        <w:t xml:space="preserve"> Een werkhypothese bij SCAD-patiënten is dat (langdurige) emotionele stress leidt tot endothel</w:t>
      </w:r>
      <w:r w:rsidR="00552D58" w:rsidRPr="00552D58">
        <w:t>e</w:t>
      </w:r>
      <w:r w:rsidR="3FD14C80" w:rsidRPr="00552D58">
        <w:t>-</w:t>
      </w:r>
      <w:r w:rsidR="00F67036" w:rsidRPr="00552D58">
        <w:t>disfunctie en lage drempels voor vasculaire spasmen. Deze pathofysiologische processen kunnen een substraat creëren dat de kwetsbaarheid vergroot voor een plotselinge scheur in de vaatwand</w:t>
      </w:r>
      <w:r w:rsidR="00552D58" w:rsidRPr="00552D58">
        <w:t xml:space="preserve">. </w:t>
      </w:r>
      <w:r w:rsidR="7A48CF26" w:rsidRPr="00552D58">
        <w:t>Deze scheur</w:t>
      </w:r>
      <w:r w:rsidR="00F67036" w:rsidRPr="00552D58">
        <w:t xml:space="preserve"> wordt veroorzaakt door fysieke en emotionele stressoren, wat resulteert in een SCAD </w:t>
      </w:r>
      <w:r w:rsidRPr="00552D58">
        <w:fldChar w:fldCharType="begin" w:fldLock="1"/>
      </w:r>
      <w:r w:rsidRPr="00552D58">
        <w:instrText>ADDIN CSL_CITATION {"citationItems":[{"id":"ITEM-1","itemData":{"DOI":"10.1016/j.ijcard.2018.11.023","ISSN":"18741754","PMID":"30448113","abstract":"Spontaneous coronary artery dissections (SCADs) are increasingly recognized as an important cause of acute coronary syndromes in predominantly women below 60 years of age. SCAD patients comprise a heterogeneous group, in which it is estimated that a quarter to one third have underlying fibromuscular dysplasia (FMD). Although the mutual relationship of SCAD and FMD is complex and only partly understood, there seems to be some overlap in genetic background and interaction with endogenous sex-steroids. In this review we provide an update of our current knowledge on these intriguing emerging arteriopathies.","author":[{"dropping-particle":"","family":"Maas","given":"Angela H.E.M.","non-dropping-particle":"","parse-names":false,"suffix":""},{"dropping-particle":"","family":"Bouatia-Naji","given":"Nabila","non-dropping-particle":"","parse-names":false,"suffix":""},{"dropping-particle":"","family":"Persu","given":"Alexandre","non-dropping-particle":"","parse-names":false,"suffix":""},{"dropping-particle":"","family":"Adlam","given":"David","non-dropping-particle":"","parse-names":false,"suffix":""}],"container-title":"International Journal of Cardiology","id":"ITEM-1","issued":{"date-parts":[["2019","7","1"]]},"page":"220-225","publisher":"Elsevier Ireland Ltd","title":"Spontaneous coronary artery dissections and fibromuscular dysplasia: Current insights on pathophysiology, sex and gender","type":"article-journal","volume":"286"},"uris":["http://www.mendeley.com/documents/?uuid=49996873-8420-34d3-a0c7-dccc8aa41d1e"]}],"mendeley":{"formattedCitation":"(Maas et al., 2019)","plainTextFormattedCitation":"(Maas et al., 2019)","previouslyFormattedCitation":"(Maas et al., 2019)"},"properties":{"noteIndex":0},"schema":"https://github.com/citation-style-language/schema/raw/master/csl-citation.json"}</w:instrText>
      </w:r>
      <w:r w:rsidRPr="00552D58">
        <w:fldChar w:fldCharType="separate"/>
      </w:r>
      <w:r w:rsidR="00F67036" w:rsidRPr="00552D58">
        <w:rPr>
          <w:noProof/>
        </w:rPr>
        <w:t>(Maas et al., 2019)</w:t>
      </w:r>
      <w:r w:rsidRPr="00552D58">
        <w:fldChar w:fldCharType="end"/>
      </w:r>
      <w:r w:rsidR="00F67036" w:rsidRPr="00552D58">
        <w:t xml:space="preserve">. Mentale stress-geïnduceerde ischemie komt twee keer zo vaak voor bij vrouwen na ACS dan bij mannen </w:t>
      </w:r>
      <w:r w:rsidRPr="00552D58">
        <w:fldChar w:fldCharType="begin" w:fldLock="1"/>
      </w:r>
      <w:r w:rsidRPr="00552D58">
        <w:instrText>ADDIN CSL_CITATION {"citationItems":[{"id":"ITEM-1","itemData":{"DOI":"10.1161/CIRCULATIONAHA.117.030849","ISSN":"15244539","PMID":"29459465","abstract":"BACKGROUND: Mental stress-induced myocardial ischemia (MSIMI) is frequent in patients with coronary artery disease and is associated with worse prognosis. Young women with a previous myocardial infarction (MI), a group with unexplained higher mortality than men of comparable age, have shown elevated rates of MSIMI, but the mechanisms are unknown. METHODS: We studied 306 patients (150 women and 156 men) ≤61 years of age who were hospitalized for MI in the previous 8 months and 112 community controls (58 women and 54 men) frequency matched for sex and age to the patients with MI. Endothelium-dependent flow-mediated dilation and microvascular reactivity (reactive hyperemia index) were measured at rest and 30 minutes after mental stress. The digital vasomotor response to mental stress was assessed using peripheral arterial tonometry. Patients received 99mTc-sestamibi myocardial perfusion imaging at rest, with mental (speech task) and conventional (exercise/pharmacological) stress. RESULTS: The mean age of the sample was 50 years (range, 22-61). In the MI group but not among controls, women had a more adverse socioeconomic and psychosocial profile than men. There were no sex differences in cardiovascular risk factors, and among patients with MI, clinical severity tended to be lower in women. Women in both groups showed a higher peripheral arterial tonometry ratio during mental stress but a lower reactive hyperemia index after mental stress, indicating enhanced microvascular dysfunction after stress. There were no sex differences in flow-mediated dilation changes with mental stress. The rate of MSIMI was twice as high in women as in men (22% versus 11%, P=0.009), and ischemia with conventional stress was similarly elevated (31% versus 16%, P=0.002). Psychosocial and clinical risk factors did not explain sex differences in inducible ischemia. Although vascular responses to mental stress (peripheral arterial tonometry ratio and reactive hyperemia index) also did not explain sex differences in MSIMI, they were predictive of MSIMI in women only. CONCLUSIONS: Young women after MI have a 2-fold likelihood of developing MSIMI compared with men and a similar increase in conventional stress ischemia. Microvascular dysfunction and peripheral vasoconstriction with mental stress are implicated in MSIMI among women but not among men, perhaps reflecting women's proclivity toward ischemia because of microcirculatory abnormalities.","author":[{"dropping-particle":"","family":"Vaccarino","given":"Viola","non-dropping-particle":"","parse-names":false,"suffix":""},{"dropping-particle":"","family":"Sullivan","given":"Samaah","non-dropping-particle":"","parse-names":false,"suffix":""},{"dropping-particle":"","family":"Hammadah","given":"Muhammad","non-dropping-particle":"","parse-names":false,"suffix":""},{"dropping-particle":"","family":"Wilmot","given":"Kobina","non-dropping-particle":"","parse-names":false,"suffix":""},{"dropping-particle":"","family":"Mheid","given":"Ibhar","non-dropping-particle":"Al","parse-names":false,"suffix":""},{"dropping-particle":"","family":"Ramadan","given":"Ronnie","non-dropping-particle":"","parse-names":false,"suffix":""},{"dropping-particle":"","family":"Elon","given":"Lisa","non-dropping-particle":"","parse-names":false,"suffix":""},{"dropping-particle":"","family":"Pimple","given":"Pratik M.","non-dropping-particle":"","parse-names":false,"suffix":""},{"dropping-particle":"V.","family":"Garcia","given":"Ernest","non-dropping-particle":"","parse-names":false,"suffix":""},{"dropping-particle":"","family":"Nye","given":"Jonathon","non-dropping-particle":"","parse-names":false,"suffix":""},{"dropping-particle":"","family":"Shah","given":"Amit J.","non-dropping-particle":"","parse-names":false,"suffix":""},{"dropping-particle":"","family":"Alkhoder","given":"Ayman","non-dropping-particle":"","parse-names":false,"suffix":""},{"dropping-particle":"","family":"Levantsevych","given":"Oleksiy","non-dropping-particle":"","parse-names":false,"suffix":""},{"dropping-particle":"","family":"Gay","given":"Hawkins","non-dropping-particle":"","parse-names":false,"suffix":""},{"dropping-particle":"","family":"Obideen","given":"Malik","non-dropping-particle":"","parse-names":false,"suffix":""},{"dropping-particle":"","family":"Huang","given":"Minxuan","non-dropping-particle":"","parse-names":false,"suffix":""},{"dropping-particle":"","family":"Lewis","given":"Tené T.","non-dropping-particle":"","parse-names":false,"suffix":""},{"dropping-particle":"","family":"Bremner","given":"J. Douglas","non-dropping-particle":"","parse-names":false,"suffix":""},{"dropping-particle":"","family":"Quyyumi","given":"Arshed A.","non-dropping-particle":"","parse-names":false,"suffix":""},{"dropping-particle":"","family":"Raggi","given":"Paolo","non-dropping-particle":"","parse-names":false,"suffix":""}],"container-title":"Circulation","id":"ITEM-1","issue":"8","issued":{"date-parts":[["2018"]]},"page":"794-805","publisher":"Lippincott Williams and Wilkins","title":"Mental stress-induced-myocardial ischemia in young patients with recent myocardial infarction: Sex differences and mechanisms","type":"article-journal","volume":"137"},"uris":["http://www.mendeley.com/documents/?uuid=030bcac9-bcb2-3e74-a4bd-4e4faaf000e1"]}],"mendeley":{"formattedCitation":"(Vaccarino et al., 2018)","plainTextFormattedCitation":"(Vaccarino et al., 2018)","previouslyFormattedCitation":"(Vaccarino et al., 2018)"},"properties":{"noteIndex":0},"schema":"https://github.com/citation-style-language/schema/raw/master/csl-citation.json"}</w:instrText>
      </w:r>
      <w:r w:rsidRPr="00552D58">
        <w:fldChar w:fldCharType="separate"/>
      </w:r>
      <w:r w:rsidR="00F67036" w:rsidRPr="00552D58">
        <w:rPr>
          <w:noProof/>
        </w:rPr>
        <w:t>(Vaccarino et al., 2018)</w:t>
      </w:r>
      <w:r w:rsidRPr="00552D58">
        <w:fldChar w:fldCharType="end"/>
      </w:r>
      <w:r w:rsidR="00F67036" w:rsidRPr="00552D58">
        <w:t xml:space="preserve">. Dit kan het relatief hoge percentage (&gt;50%) gemelde </w:t>
      </w:r>
      <w:r w:rsidR="00F67036">
        <w:t>restsymptomen en bijwerkingen bij vrouwen</w:t>
      </w:r>
      <w:r w:rsidR="00055B6F">
        <w:t xml:space="preserve"> verklaren</w:t>
      </w:r>
      <w:r w:rsidR="00F67036">
        <w:t xml:space="preserve"> </w:t>
      </w:r>
      <w:r>
        <w:fldChar w:fldCharType="begin" w:fldLock="1"/>
      </w:r>
      <w:r>
        <w:instrText>ADDIN CSL_CITATION {"citationItems":[{"id":"ITEM-1","itemData":{"DOI":"10.1016/j.ijcard.2018.11.023","ISSN":"18741754","PMID":"30448113","abstract":"Spontaneous coronary artery dissections (SCADs) are increasingly recognized as an important cause of acute coronary syndromes in predominantly women below 60 years of age. SCAD patients comprise a heterogeneous group, in which it is estimated that a quarter to one third have underlying fibromuscular dysplasia (FMD). Although the mutual relationship of SCAD and FMD is complex and only partly understood, there seems to be some overlap in genetic background and interaction with endogenous sex-steroids. In this review we provide an update of our current knowledge on these intriguing emerging arteriopathies.","author":[{"dropping-particle":"","family":"Maas","given":"Angela H.E.M.","non-dropping-particle":"","parse-names":false,"suffix":""},{"dropping-particle":"","family":"Bouatia-Naji","given":"Nabila","non-dropping-particle":"","parse-names":false,"suffix":""},{"dropping-particle":"","family":"Persu","given":"Alexandre","non-dropping-particle":"","parse-names":false,"suffix":""},{"dropping-particle":"","family":"Adlam","given":"David","non-dropping-particle":"","parse-names":false,"suffix":""}],"container-title":"International Journal of Cardiology","id":"ITEM-1","issued":{"date-parts":[["2019","7","1"]]},"page":"220-225","publisher":"Elsevier Ireland Ltd","title":"Spontaneous coronary artery dissections and fibromuscular dysplasia: Current insights on pathophysiology, sex and gender","type":"article-journal","volume":"286"},"uris":["http://www.mendeley.com/documents/?uuid=49996873-8420-34d3-a0c7-dccc8aa41d1e"]}],"mendeley":{"formattedCitation":"(Maas et al., 2019)","plainTextFormattedCitation":"(Maas et al., 2019)","previouslyFormattedCitation":"(Maas et al., 2019)"},"properties":{"noteIndex":0},"schema":"https://github.com/citation-style-language/schema/raw/master/csl-citation.json"}</w:instrText>
      </w:r>
      <w:r>
        <w:fldChar w:fldCharType="separate"/>
      </w:r>
      <w:r w:rsidR="00D316DD" w:rsidRPr="51EB6F80">
        <w:rPr>
          <w:noProof/>
        </w:rPr>
        <w:t>(Maas et al., 2019)</w:t>
      </w:r>
      <w:r>
        <w:fldChar w:fldCharType="end"/>
      </w:r>
      <w:r w:rsidR="00C40241">
        <w:t xml:space="preserve">. </w:t>
      </w:r>
    </w:p>
    <w:p w14:paraId="4ABD9354" w14:textId="77777777" w:rsidR="00F67036" w:rsidRPr="00BA24AB" w:rsidRDefault="00F67036" w:rsidP="00F67036">
      <w:pPr>
        <w:pStyle w:val="Kop2"/>
      </w:pPr>
      <w:bookmarkStart w:id="29" w:name="_Toc76123806"/>
      <w:r>
        <w:t>Interventie</w:t>
      </w:r>
      <w:bookmarkEnd w:id="29"/>
    </w:p>
    <w:p w14:paraId="65C9ED28" w14:textId="33D75073" w:rsidR="00F67036" w:rsidRDefault="00F67036" w:rsidP="00F67036">
      <w:r>
        <w:t xml:space="preserve">De drie geïncludeerde studies hebben gebruik gemaakt van een hartrevalidatieprogramma, waarbij cardiovasculaire training op een loopband, hometrainer en/of roeimachine op de voorgrond stond. Echter zijn er wel onderlinge verschillen in de studies gevonden met betrekking tot de trainingsintensiteit. De studies van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Results","type":"article-journal","volume":"32"},"uris":["http://www.mendeley.com/documents/?uuid=852c1a74-f7f7-3fb2-9fe9-dc13b53a1a10"]},{"id":"ITEM-2","itemData":{"DOI":"10.1097/HCR.0000000000000111","ISSN":"1932-7501","abstract":"PURPOSE: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Prevention","id":"ITEM-2","issue":"5","issued":{"date-parts":[["2015","9","7"]]},"page":"328-333","publisher":"Lippincott Williams and Wilkins","title":"Cardiac Rehabilitation After Spontaneous Coronary Artery Dissection","type":"article-journal","volume":"35"},"uris":["http://www.mendeley.com/documents/?uuid=8e7d2833-9ed5-3aaa-87be-a62b7c6676e0"]}],"mendeley":{"formattedCitation":"(Chou et al., 2016; Silber et al., 2015)","manualFormatting":"Chou et al., (2016) en Silber et al., (2015)","plainTextFormattedCitation":"(Chou et al., 2016; Silber et al., 2015)","previouslyFormattedCitation":"(Chou et al., 2016; Silber et al., 2015)"},"properties":{"noteIndex":0},"schema":"https://github.com/citation-style-language/schema/raw/master/csl-citation.json"}</w:instrText>
      </w:r>
      <w:r>
        <w:fldChar w:fldCharType="separate"/>
      </w:r>
      <w:r w:rsidRPr="51EB6F80">
        <w:rPr>
          <w:noProof/>
        </w:rPr>
        <w:t>Chou et al., (2016) en Silber et al., (2015)</w:t>
      </w:r>
      <w:r>
        <w:fldChar w:fldCharType="end"/>
      </w:r>
      <w:r>
        <w:t xml:space="preserve"> </w:t>
      </w:r>
      <w:r w:rsidR="00105478">
        <w:t>kozen</w:t>
      </w:r>
      <w:r>
        <w:t xml:space="preserve"> </w:t>
      </w:r>
      <w:r w:rsidR="00105478">
        <w:t>ervoor</w:t>
      </w:r>
      <w:r>
        <w:t xml:space="preserve"> om te trainen op 50-70% van de hartslagreserve</w:t>
      </w:r>
      <w:r w:rsidR="0784C499">
        <w:t>,</w:t>
      </w:r>
      <w:r>
        <w:t xml:space="preserve"> die was bereikt tijdens de inspanningstest. </w:t>
      </w:r>
      <w:r>
        <w:fldChar w:fldCharType="begin" w:fldLock="1"/>
      </w:r>
      <w: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fldChar w:fldCharType="separate"/>
      </w:r>
      <w:r w:rsidRPr="51EB6F80">
        <w:rPr>
          <w:noProof/>
        </w:rPr>
        <w:t>Imran et al., (2018</w:t>
      </w:r>
      <w:r>
        <w:fldChar w:fldCharType="end"/>
      </w:r>
      <w:r>
        <w:t xml:space="preserve">) koos ervoor om te trainen op 70-85% van de maximale hartslag. </w:t>
      </w:r>
    </w:p>
    <w:p w14:paraId="0E9C0A1A" w14:textId="6823BB2B" w:rsidR="00F67036" w:rsidRPr="004A795B" w:rsidRDefault="00F67036" w:rsidP="00F67036">
      <w:r>
        <w:t xml:space="preserve">Uit de studie van </w:t>
      </w:r>
      <w:r>
        <w:fldChar w:fldCharType="begin" w:fldLock="1"/>
      </w:r>
      <w:r>
        <w:instrText>ADDIN CSL_CITATION {"citationItems":[{"id":"ITEM-1","itemData":{"DOI":"10.1016/j.repc.2018.07.009","ISSN":"21742030","PMID":"31109760","abstract":"Introduction and Objectives: To describe the progression of aerobic exercise intensity in patients on a cardiac rehabilitation (CR) program. Methods: We conducted a retrospective analysis of a random sample of patients referred for CR after acute coronary syndrome between 2008 and 2016. The weekly peak exercise intensity achieved during aerobic exercise was estimated by treadmill speed and grade at peak effort and the corresponding perception of effort was assessed using the Borg scale. Initial exercise intensity was prescribed as 60-80% of reserve heart rate plus resting heart rate, and was modified according to perceived exertion. Peak heart rate/intensity and perceived exertion index were used as variables to characterize the response to the intensity achieved. Variables were compared at different time points: T1 (1st week), T2 (4th week) and T3 (8th week). Results: Of the total of 868, 238 patients were randomly selected. At peak heart rate during the session, exercise intensity (in metabolic equivalents) was: T1: 7.2±2.0, T2: 9.0±2.2, and T3: 9.4±2.2 (p&lt;0.01). The peak heart rate/intensity index was T1: 16.8±5.4, T2: 13.4±3.6 and T3: 13.1±3.8 (p&lt;0.01) and the perceived exertion index was T1: 1.8±0.6; T2: 1.4±0.5; T3: 1.4±0.5 (p&lt;0.01). Conclusions: Increasing exercise intensity during CR, associated with lower perception of effort and lower heart rate necessary to achieve such intensity, leads to significant improvement in functional capacity.","author":[{"dropping-particle":"","family":"Amorim","given":"Hugo","non-dropping-particle":"","parse-names":false,"suffix":""},{"dropping-particle":"","family":"Cadilha","given":"Rui","non-dropping-particle":"","parse-names":false,"suffix":""},{"dropping-particle":"","family":"Parada","given":"Fernando","non-dropping-particle":"","parse-names":false,"suffix":""},{"dropping-particle":"","family":"Rocha","given":"Afonso","non-dropping-particle":"","parse-names":false,"suffix":""}],"container-title":"Revista Portuguesa de Cardiologia","id":"ITEM-1","issue":"4","issued":{"date-parts":[["2019","4","1"]]},"page":"281-286","publisher":"Sociedade Portuguesa de Cardiologia","title":"Progression of aerobic exercise intensity in a cardiac rehabilitation program","type":"article-journal","volume":"38"},"uris":["http://www.mendeley.com/documents/?uuid=22e61dea-0e4a-3b1f-a3b5-70f864fed560"]}],"mendeley":{"formattedCitation":"(Amorim et al., 2019)","manualFormatting":"Amorim et al., (2019)","plainTextFormattedCitation":"(Amorim et al., 2019)","previouslyFormattedCitation":"(Amorim et al., 2019)"},"properties":{"noteIndex":0},"schema":"https://github.com/citation-style-language/schema/raw/master/csl-citation.json"}</w:instrText>
      </w:r>
      <w:r>
        <w:fldChar w:fldCharType="separate"/>
      </w:r>
      <w:r w:rsidRPr="00E82DDC">
        <w:rPr>
          <w:noProof/>
        </w:rPr>
        <w:t xml:space="preserve">Amorim et al., </w:t>
      </w:r>
      <w:r>
        <w:rPr>
          <w:noProof/>
        </w:rPr>
        <w:t>(</w:t>
      </w:r>
      <w:r w:rsidRPr="00E82DDC">
        <w:rPr>
          <w:noProof/>
        </w:rPr>
        <w:t>2019)</w:t>
      </w:r>
      <w:r>
        <w:fldChar w:fldCharType="end"/>
      </w:r>
      <w:r>
        <w:t xml:space="preserve">, waarbij </w:t>
      </w:r>
      <w:r w:rsidRPr="00E82DDC">
        <w:t xml:space="preserve">patiënten die tussen 2008 en 2016 waren verwezen voor </w:t>
      </w:r>
      <w:r w:rsidR="00D316DD">
        <w:t>hartrevalidatie</w:t>
      </w:r>
      <w:r w:rsidRPr="00E82DDC">
        <w:t xml:space="preserve"> na</w:t>
      </w:r>
      <w:r w:rsidR="00206192">
        <w:t xml:space="preserve"> een ACS</w:t>
      </w:r>
      <w:r>
        <w:t xml:space="preserve">, blijkt dat het veilig is om te trainen op </w:t>
      </w:r>
      <w:r w:rsidRPr="00D215E2">
        <w:t xml:space="preserve">60-80% </w:t>
      </w:r>
      <w:r>
        <w:t xml:space="preserve">van de </w:t>
      </w:r>
      <w:r w:rsidRPr="006B4308">
        <w:t>hartslagreserve</w:t>
      </w:r>
      <w:r>
        <w:t xml:space="preserve">. Dit bleek </w:t>
      </w:r>
      <w:r w:rsidRPr="00D215E2">
        <w:t xml:space="preserve">geschikt te zijn, aangezien de meeste patiënten in </w:t>
      </w:r>
      <w:r>
        <w:t xml:space="preserve">de </w:t>
      </w:r>
      <w:r w:rsidRPr="00D215E2">
        <w:t xml:space="preserve">studie binnen dit bereik bleven tijdens piekoefeningen, hoewel </w:t>
      </w:r>
      <w:r>
        <w:t xml:space="preserve">de </w:t>
      </w:r>
      <w:r w:rsidRPr="00D215E2">
        <w:t xml:space="preserve">inspanningscapaciteit </w:t>
      </w:r>
      <w:r>
        <w:t>significant</w:t>
      </w:r>
      <w:r w:rsidRPr="00D215E2">
        <w:t xml:space="preserve"> verbeterde</w:t>
      </w:r>
      <w:r>
        <w:t xml:space="preserve"> </w:t>
      </w:r>
      <w:r>
        <w:fldChar w:fldCharType="begin" w:fldLock="1"/>
      </w:r>
      <w:r>
        <w:instrText>ADDIN CSL_CITATION {"citationItems":[{"id":"ITEM-1","itemData":{"DOI":"10.1016/j.repc.2018.07.009","ISSN":"21742030","PMID":"31109760","abstract":"Introduction and Objectives: To describe the progression of aerobic exercise intensity in patients on a cardiac rehabilitation (CR) program. Methods: We conducted a retrospective analysis of a random sample of patients referred for CR after acute coronary syndrome between 2008 and 2016. The weekly peak exercise intensity achieved during aerobic exercise was estimated by treadmill speed and grade at peak effort and the corresponding perception of effort was assessed using the Borg scale. Initial exercise intensity was prescribed as 60-80% of reserve heart rate plus resting heart rate, and was modified according to perceived exertion. Peak heart rate/intensity and perceived exertion index were used as variables to characterize the response to the intensity achieved. Variables were compared at different time points: T1 (1st week), T2 (4th week) and T3 (8th week). Results: Of the total of 868, 238 patients were randomly selected. At peak heart rate during the session, exercise intensity (in metabolic equivalents) was: T1: 7.2±2.0, T2: 9.0±2.2, and T3: 9.4±2.2 (p&lt;0.01). The peak heart rate/intensity index was T1: 16.8±5.4, T2: 13.4±3.6 and T3: 13.1±3.8 (p&lt;0.01) and the perceived exertion index was T1: 1.8±0.6; T2: 1.4±0.5; T3: 1.4±0.5 (p&lt;0.01). Conclusions: Increasing exercise intensity during CR, associated with lower perception of effort and lower heart rate necessary to achieve such intensity, leads to significant improvement in functional capacity.","author":[{"dropping-particle":"","family":"Amorim","given":"Hugo","non-dropping-particle":"","parse-names":false,"suffix":""},{"dropping-particle":"","family":"Cadilha","given":"Rui","non-dropping-particle":"","parse-names":false,"suffix":""},{"dropping-particle":"","family":"Parada","given":"Fernando","non-dropping-particle":"","parse-names":false,"suffix":""},{"dropping-particle":"","family":"Rocha","given":"Afonso","non-dropping-particle":"","parse-names":false,"suffix":""}],"container-title":"Revista Portuguesa de Cardiologia","id":"ITEM-1","issue":"4","issued":{"date-parts":[["2019","4","1"]]},"page":"281-286","publisher":"Sociedade Portuguesa de Cardiologia","title":"Progression of aerobic exercise intensity in a cardiac rehabilitation program","type":"article-journal","volume":"38"},"uris":["http://www.mendeley.com/documents/?uuid=22e61dea-0e4a-3b1f-a3b5-70f864fed560"]}],"mendeley":{"formattedCitation":"(Amorim et al., 2019)","plainTextFormattedCitation":"(Amorim et al., 2019)","previouslyFormattedCitation":"(Amorim et al., 2019)"},"properties":{"noteIndex":0},"schema":"https://github.com/citation-style-language/schema/raw/master/csl-citation.json"}</w:instrText>
      </w:r>
      <w:r>
        <w:fldChar w:fldCharType="separate"/>
      </w:r>
      <w:r w:rsidRPr="00D215E2">
        <w:rPr>
          <w:noProof/>
        </w:rPr>
        <w:t>(Amorim et al., 2019)</w:t>
      </w:r>
      <w:r>
        <w:fldChar w:fldCharType="end"/>
      </w:r>
      <w:r w:rsidRPr="00D215E2">
        <w:t xml:space="preserve">. </w:t>
      </w:r>
      <w:r>
        <w:t xml:space="preserve">Deze gegevens worden ondersteund door de studie van </w:t>
      </w:r>
      <w:r>
        <w:fldChar w:fldCharType="begin" w:fldLock="1"/>
      </w:r>
      <w:r>
        <w:instrText>ADDIN CSL_CITATION {"citationItems":[{"id":"ITEM-1","itemData":{"DOI":"10.1177/2047487312460484","ISSN":"20474873","PMID":"23104970","abstract":"Aerobic exercise intensity prescription is a key issue in cardiac rehabilitation, being directly linked to both the amount of improvement in exercise capacity and the risk of adverse events during exercise. This joint position statement aims to provide professionals with up-to-date information regarding the identification of different exercise intensity domains, the methods of direct and indirect determination of exercise intensity for both continuous and interval aerobic training, the effects of the use of different exercise protocols on exercise intensity prescription and the indications for recommended exercise training prescription in specific cardiac patients' groups. The importance of functional evaluation through exercise testing prior to starting an aerobic training program is strongly emphasized, and ramp incremental cardiopulmonary exercise test, when available, is proposed as the gold standard for a physiologically comprehensive exercise intensity assessment and prescription. This may allow a shift from a 'range-based' to a 'threshold-based' aerobic exercise intensity prescription, which, combined with thorough clinical evaluation and exercise-related risk assessment, could maximize the benefits obtainable by the use of aerobic exercise training in cardiac rehabilitation. © The European Society of Cardiology 2012.","author":[{"dropping-particle":"","family":"Mezzani","given":"Alessandro","non-dropping-particle":"","parse-names":false,"suffix":""},{"dropping-particle":"","family":"Hamm","given":"Larry F.","non-dropping-particle":"","parse-names":false,"suffix":""},{"dropping-particle":"","family":"Jones","given":"Andrew M.","non-dropping-particle":"","parse-names":false,"suffix":""},{"dropping-particle":"","family":"McBride","given":"Patrick E.","non-dropping-particle":"","parse-names":false,"suffix":""},{"dropping-particle":"","family":"Moholdt","given":"Trine","non-dropping-particle":"","parse-names":false,"suffix":""},{"dropping-particle":"","family":"Stone","given":"James A.","non-dropping-particle":"","parse-names":false,"suffix":""},{"dropping-particle":"","family":"Urhausen","given":"Axel","non-dropping-particle":"","parse-names":false,"suffix":""},{"dropping-particle":"","family":"Williams","given":"Mark A.","non-dropping-particle":"","parse-names":false,"suffix":""}],"container-title":"European Journal of Preventive Cardiology","id":"ITEM-1","issue":"3","issued":{"date-parts":[["2013"]]},"page":"442-467","publisher":"SAGE Publications Inc.","title":"Aerobic exercise intensity assessment and prescription in cardiac rehabilitation: A joint position statement of the European Association for Cardiovascular Prevention and Rehabilitation, the American Association of Cardiovascular and Pulmonary Rehabilitation and the Canadian Association of Cardiac Rehabilitation","type":"article-journal","volume":"20"},"uris":["http://www.mendeley.com/documents/?uuid=9ffb4ac9-4aad-3d1e-8518-1412e14405a9"]}],"mendeley":{"formattedCitation":"(Mezzani et al., 2013)","manualFormatting":"Mezzani et al., (2013)","plainTextFormattedCitation":"(Mezzani et al., 2013)","previouslyFormattedCitation":"(Mezzani et al., 2013)"},"properties":{"noteIndex":0},"schema":"https://github.com/citation-style-language/schema/raw/master/csl-citation.json"}</w:instrText>
      </w:r>
      <w:r>
        <w:fldChar w:fldCharType="separate"/>
      </w:r>
      <w:r w:rsidRPr="00CF2400">
        <w:rPr>
          <w:noProof/>
        </w:rPr>
        <w:t xml:space="preserve">Mezzani et al., </w:t>
      </w:r>
      <w:r>
        <w:rPr>
          <w:noProof/>
        </w:rPr>
        <w:t>(</w:t>
      </w:r>
      <w:r w:rsidRPr="00CF2400">
        <w:rPr>
          <w:noProof/>
        </w:rPr>
        <w:t>2013)</w:t>
      </w:r>
      <w:r>
        <w:fldChar w:fldCharType="end"/>
      </w:r>
      <w:r>
        <w:t xml:space="preserve">. Uit deze studie blijkt dat het </w:t>
      </w:r>
      <w:r w:rsidRPr="00E578A4">
        <w:t xml:space="preserve">American College of </w:t>
      </w:r>
      <w:proofErr w:type="spellStart"/>
      <w:r w:rsidRPr="00E578A4">
        <w:t>Sports</w:t>
      </w:r>
      <w:proofErr w:type="spellEnd"/>
      <w:r w:rsidRPr="00E578A4">
        <w:t xml:space="preserve"> </w:t>
      </w:r>
      <w:proofErr w:type="spellStart"/>
      <w:r w:rsidRPr="00E578A4">
        <w:t>Medicine</w:t>
      </w:r>
      <w:proofErr w:type="spellEnd"/>
      <w:r w:rsidRPr="00E578A4">
        <w:t xml:space="preserve"> </w:t>
      </w:r>
      <w:r>
        <w:t xml:space="preserve">een </w:t>
      </w:r>
      <w:r w:rsidRPr="006B4308">
        <w:t>hartslagreserve</w:t>
      </w:r>
      <w:r w:rsidRPr="00E578A4">
        <w:t xml:space="preserve"> </w:t>
      </w:r>
      <w:r>
        <w:t xml:space="preserve">van </w:t>
      </w:r>
      <w:r w:rsidRPr="00E578A4">
        <w:t>40-70%</w:t>
      </w:r>
      <w:r>
        <w:t xml:space="preserve"> had </w:t>
      </w:r>
      <w:r w:rsidRPr="00E578A4">
        <w:t>aangenomen als de gouden standaard voor indirecte beoordeling van de inspanningsintensiteit</w:t>
      </w:r>
      <w:r>
        <w:t xml:space="preserve"> </w:t>
      </w:r>
      <w:r>
        <w:fldChar w:fldCharType="begin" w:fldLock="1"/>
      </w:r>
      <w:r>
        <w:instrText>ADDIN CSL_CITATION {"citationItems":[{"id":"ITEM-1","itemData":{"DOI":"10.1177/2047487312460484","ISSN":"20474873","PMID":"23104970","abstract":"Aerobic exercise intensity prescription is a key issue in cardiac rehabilitation, being directly linked to both the amount of improvement in exercise capacity and the risk of adverse events during exercise. This joint position statement aims to provide professionals with up-to-date information regarding the identification of different exercise intensity domains, the methods of direct and indirect determination of exercise intensity for both continuous and interval aerobic training, the effects of the use of different exercise protocols on exercise intensity prescription and the indications for recommended exercise training prescription in specific cardiac patients' groups. The importance of functional evaluation through exercise testing prior to starting an aerobic training program is strongly emphasized, and ramp incremental cardiopulmonary exercise test, when available, is proposed as the gold standard for a physiologically comprehensive exercise intensity assessment and prescription. This may allow a shift from a 'range-based' to a 'threshold-based' aerobic exercise intensity prescription, which, combined with thorough clinical evaluation and exercise-related risk assessment, could maximize the benefits obtainable by the use of aerobic exercise training in cardiac rehabilitation. © The European Society of Cardiology 2012.","author":[{"dropping-particle":"","family":"Mezzani","given":"Alessandro","non-dropping-particle":"","parse-names":false,"suffix":""},{"dropping-particle":"","family":"Hamm","given":"Larry F.","non-dropping-particle":"","parse-names":false,"suffix":""},{"dropping-particle":"","family":"Jones","given":"Andrew M.","non-dropping-particle":"","parse-names":false,"suffix":""},{"dropping-particle":"","family":"McBride","given":"Patrick E.","non-dropping-particle":"","parse-names":false,"suffix":""},{"dropping-particle":"","family":"Moholdt","given":"Trine","non-dropping-particle":"","parse-names":false,"suffix":""},{"dropping-particle":"","family":"Stone","given":"James A.","non-dropping-particle":"","parse-names":false,"suffix":""},{"dropping-particle":"","family":"Urhausen","given":"Axel","non-dropping-particle":"","parse-names":false,"suffix":""},{"dropping-particle":"","family":"Williams","given":"Mark A.","non-dropping-particle":"","parse-names":false,"suffix":""}],"container-title":"European Journal of Preventive Cardiology","id":"ITEM-1","issue":"3","issued":{"date-parts":[["2013"]]},"page":"442-467","publisher":"SAGE Publications Inc.","title":"Aerobic exercise intensity assessment and prescription in cardiac rehabilitation: A joint position statement of the European Association for Cardiovascular Prevention and Rehabilitation, the American Association of Cardiovascular and Pulmonary Rehabilitation and the Canadian Association of Cardiac Rehabilitation","type":"article-journal","volume":"20"},"uris":["http://www.mendeley.com/documents/?uuid=9ffb4ac9-4aad-3d1e-8518-1412e14405a9"]}],"mendeley":{"formattedCitation":"(Mezzani et al., 2013)","plainTextFormattedCitation":"(Mezzani et al., 2013)","previouslyFormattedCitation":"(Mezzani et al., 2013)"},"properties":{"noteIndex":0},"schema":"https://github.com/citation-style-language/schema/raw/master/csl-citation.json"}</w:instrText>
      </w:r>
      <w:r>
        <w:fldChar w:fldCharType="separate"/>
      </w:r>
      <w:r w:rsidRPr="00E578A4">
        <w:rPr>
          <w:noProof/>
        </w:rPr>
        <w:t>(Mezzani et al., 2013)</w:t>
      </w:r>
      <w:r>
        <w:fldChar w:fldCharType="end"/>
      </w:r>
      <w:r>
        <w:t xml:space="preserve">. Verder blijkt uit de literatuur dat </w:t>
      </w:r>
      <w:r w:rsidRPr="00E578A4">
        <w:t xml:space="preserve">de beschikbare richtlijnen </w:t>
      </w:r>
      <w:r>
        <w:t>b</w:t>
      </w:r>
      <w:r w:rsidRPr="00E578A4">
        <w:t xml:space="preserve">ij hartpatiënten suggereren </w:t>
      </w:r>
      <w:r w:rsidR="00206192">
        <w:t xml:space="preserve">dat de </w:t>
      </w:r>
      <w:r w:rsidRPr="00E578A4">
        <w:t>trainingsintensiteiten</w:t>
      </w:r>
      <w:r w:rsidR="00206192">
        <w:rPr>
          <w:rStyle w:val="Verwijzingopmerking"/>
        </w:rPr>
        <w:t xml:space="preserve"> </w:t>
      </w:r>
      <w:r w:rsidRPr="00E578A4">
        <w:t xml:space="preserve">gelijk </w:t>
      </w:r>
      <w:r w:rsidR="00206192">
        <w:t xml:space="preserve">zijn </w:t>
      </w:r>
      <w:r w:rsidRPr="00E578A4">
        <w:t xml:space="preserve">aan 40-80% </w:t>
      </w:r>
      <w:r w:rsidR="00206192">
        <w:t xml:space="preserve">van de </w:t>
      </w:r>
      <w:r w:rsidRPr="00E578A4">
        <w:t>VO2</w:t>
      </w:r>
      <w:r w:rsidR="00206192">
        <w:t>max</w:t>
      </w:r>
      <w:r w:rsidRPr="00E578A4">
        <w:t>, ruwweg variërend van 50</w:t>
      </w:r>
      <w:r>
        <w:t xml:space="preserve">-85% van de maximale hartslag </w:t>
      </w:r>
      <w:r>
        <w:fldChar w:fldCharType="begin" w:fldLock="1"/>
      </w:r>
      <w:r>
        <w:instrText>ADDIN CSL_CITATION {"citationItems":[{"id":"ITEM-1","itemData":{"DOI":"10.1093/eurheartj/ehq236","ISSN":"15229645","PMID":"20643803","abstract":"Cardiac patients after an acute event and/or with chronic heart disease deserve special attention to restore their quality of life and to maintain or improve functional capacity. They require counselling to avoid recurrence through a combination of adherence to a medication plan and adoption of a healthy lifestyle. These secondary prevention targets are included in the overall goal of cardiac rehabilitation (CR). Cardiac rehabilitation can be viewed as the clinical application of preventive care by means of a professional multi-disciplinary integrated approach for comprehensive risk reduction and global long-term care of cardiac patients. The CR approach is delivered in tandem with a flexible follow-up strategy and easy access to a specialized team. To promote implementation of cardiac prevention and rehabilitation, the CR Section of the EACPR (European Association of Cardiovascular Prevention and Rehabilitation) has recently completed a Position Paper, entitled 'Secondary prevention through cardiac rehabilitation: A condition-oriented approach'. Components of multidisciplinary CR for seven clinical presentations have been addressed. Components include patient assessment, physical activity counselling, exercise training, diet/nutritional counselling, weight control management, lipid management, blood pressure monitoring, smoking cessation, and psychosocial management. Cardiac rehabilitation services are by definition multi-factorial and comprehensive, with physical activity counselling and exercise training as central components in all rehabilitation and preventive interventions. Many of the risk factor improvements occurring in CR can be mediated through exercise training programmes. This call-for-action paper presents the key components of a CR programme: physical activity counselling and exercise training. It summarizes current evidence-based best practice for the wide range of patient presentations of interest to the general cardiology community. © The Author 2010.","author":[{"dropping-particle":"","family":"Corr","given":"Ugo","non-dropping-particle":"","parse-names":false,"suffix":""},{"dropping-particle":"","family":"Carré","given":"Franois","non-dropping-particle":"","parse-names":false,"suffix":""},{"dropping-particle":"","family":"Heuschmann","given":"Peter","non-dropping-particle":"","parse-names":false,"suffix":""},{"dropping-particle":"","family":"Hoffmann","given":"Uwe","non-dropping-particle":"","parse-names":false,"suffix":""},{"dropping-particle":"","family":"Verschuren","given":"Monique","non-dropping-particle":"","parse-names":false,"suffix":""},{"dropping-particle":"","family":"Halcox","given":"Julian","non-dropping-particle":"","parse-names":false,"suffix":""},{"dropping-particle":"","family":"Giannuzzi","given":"Pantaleo","non-dropping-particle":"","parse-names":false,"suffix":""},{"dropping-particle":"","family":"Saner","given":"Hugo","non-dropping-particle":"","parse-names":false,"suffix":""},{"dropping-particle":"","family":"Wood","given":"David","non-dropping-particle":"","parse-names":false,"suffix":""},{"dropping-particle":"","family":"Piepoli","given":"Massimo F.","non-dropping-particle":"","parse-names":false,"suffix":""},{"dropping-particle":"","family":"Benzer","given":"Werner","non-dropping-particle":"","parse-names":false,"suffix":""},{"dropping-particle":"","family":"Bjarnason-Wehrens","given":"Birna","non-dropping-particle":"","parse-names":false,"suffix":""},{"dropping-particle":"","family":"Dendale","given":"Paul","non-dropping-particle":"","parse-names":false,"suffix":""},{"dropping-particle":"","family":"Gaita","given":"Dan","non-dropping-particle":"","parse-names":false,"suffix":""},{"dropping-particle":"","family":"McGee","given":"Hannah","non-dropping-particle":"","parse-names":false,"suffix":""},{"dropping-particle":"","family":"Mendes","given":"Miguel","non-dropping-particle":"","parse-names":false,"suffix":""},{"dropping-particle":"","family":"Niebauer","given":"Josef","non-dropping-particle":"","parse-names":false,"suffix":""},{"dropping-particle":"","family":"Zwisler","given":"Ann Dorthe Olsen","non-dropping-particle":"","parse-names":false,"suffix":""},{"dropping-particle":"","family":"Schmid","given":"Jean Paul","non-dropping-particle":"","parse-names":false,"suffix":""}],"container-title":"European Heart Journal","id":"ITEM-1","issue":"16","issued":{"date-parts":[["2010"]]},"publisher":"Oxford University Press","title":"Secondary prevention through cardiac rehabilitation: Physical activity counselling and exercise training","type":"article","volume":"31"},"uris":["http://www.mendeley.com/documents/?uuid=8d2e9ad1-df13-327f-aaf6-06c3e452f26e"]},{"id":"ITEM-2","itemData":{"DOI":"10.1249/JSR.0b013e31829a68cf","ISSN":"1537890X","PMID":"23851406","author":[{"dropping-particle":"","family":"Thompson","given":"Paul D.","non-dropping-particle":"","parse-names":false,"suffix":""},{"dropping-particle":"","family":"Arena","given":"Ross","non-dropping-particle":"","parse-names":false,"suffix":""},{"dropping-particle":"","family":"Riebe","given":"Deborah","non-dropping-particle":"","parse-names":false,"suffix":""},{"dropping-particle":"","family":"Pescatello","given":"Linda S.","non-dropping-particle":"","parse-names":false,"suffix":""}],"container-title":"Current Sports Medicine Reports","id":"ITEM-2","issue":"4","issued":{"date-parts":[["2013","7"]]},"page":"215-217","publisher":"Curr Sports Med Rep","title":"ACSM's new preparticipation health screening recommendations from ACSM's guidelines for exercise testing and prescription, ninth edition","type":"article","volume":"12"},"uris":["http://www.mendeley.com/documents/?uuid=fea1a340-bc9b-39a4-abad-92a4da05b4c2"]}],"mendeley":{"formattedCitation":"(Corr et al., 2010; Thompson et al., 2013)","plainTextFormattedCitation":"(Corr et al., 2010; Thompson et al., 2013)","previouslyFormattedCitation":"(Corr et al., 2010; Thompson et al., 2013)"},"properties":{"noteIndex":0},"schema":"https://github.com/citation-style-language/schema/raw/master/csl-citation.json"}</w:instrText>
      </w:r>
      <w:r>
        <w:fldChar w:fldCharType="separate"/>
      </w:r>
      <w:r w:rsidRPr="00027150">
        <w:rPr>
          <w:noProof/>
        </w:rPr>
        <w:t>(Corr et al., 2010; Thompson et al., 2013)</w:t>
      </w:r>
      <w:r>
        <w:fldChar w:fldCharType="end"/>
      </w:r>
      <w:r>
        <w:t xml:space="preserve">. </w:t>
      </w:r>
      <w:r w:rsidRPr="00CF2400">
        <w:t xml:space="preserve">Welke methode superieur is, moet nog worden bepaald, hoewel onderzoeken hebben aangetoond dat </w:t>
      </w:r>
      <w:r>
        <w:t>h</w:t>
      </w:r>
      <w:r w:rsidRPr="00CF2400">
        <w:t xml:space="preserve">et </w:t>
      </w:r>
      <w:r>
        <w:t xml:space="preserve">percentage </w:t>
      </w:r>
      <w:r w:rsidRPr="006B4308">
        <w:t>hartslagreserve</w:t>
      </w:r>
      <w:r w:rsidRPr="00CF2400">
        <w:t xml:space="preserve"> sterker </w:t>
      </w:r>
      <w:r>
        <w:t xml:space="preserve">lijkt </w:t>
      </w:r>
      <w:r w:rsidRPr="00CF2400">
        <w:t>te correleren met het fysiologische gebruik van energie voor maximale inspanning, omdat het rekening houdt met het basisniveau</w:t>
      </w:r>
      <w:r>
        <w:t xml:space="preserve"> </w:t>
      </w:r>
      <w:r>
        <w:fldChar w:fldCharType="begin" w:fldLock="1"/>
      </w:r>
      <w:r>
        <w:instrText>ADDIN CSL_CITATION {"citationItems":[{"id":"ITEM-1","itemData":{"DOI":"10.1177/2047487312460484","ISSN":"20474873","PMID":"23104970","abstract":"Aerobic exercise intensity prescription is a key issue in cardiac rehabilitation, being directly linked to both the amount of improvement in exercise capacity and the risk of adverse events during exercise. This joint position statement aims to provide professionals with up-to-date information regarding the identification of different exercise intensity domains, the methods of direct and indirect determination of exercise intensity for both continuous and interval aerobic training, the effects of the use of different exercise protocols on exercise intensity prescription and the indications for recommended exercise training prescription in specific cardiac patients' groups. The importance of functional evaluation through exercise testing prior to starting an aerobic training program is strongly emphasized, and ramp incremental cardiopulmonary exercise test, when available, is proposed as the gold standard for a physiologically comprehensive exercise intensity assessment and prescription. This may allow a shift from a 'range-based' to a 'threshold-based' aerobic exercise intensity prescription, which, combined with thorough clinical evaluation and exercise-related risk assessment, could maximize the benefits obtainable by the use of aerobic exercise training in cardiac rehabilitation. © The European Society of Cardiology 2012.","author":[{"dropping-particle":"","family":"Mezzani","given":"Alessandro","non-dropping-particle":"","parse-names":false,"suffix":""},{"dropping-particle":"","family":"Hamm","given":"Larry F.","non-dropping-particle":"","parse-names":false,"suffix":""},{"dropping-particle":"","family":"Jones","given":"Andrew M.","non-dropping-particle":"","parse-names":false,"suffix":""},{"dropping-particle":"","family":"McBride","given":"Patrick E.","non-dropping-particle":"","parse-names":false,"suffix":""},{"dropping-particle":"","family":"Moholdt","given":"Trine","non-dropping-particle":"","parse-names":false,"suffix":""},{"dropping-particle":"","family":"Stone","given":"James A.","non-dropping-particle":"","parse-names":false,"suffix":""},{"dropping-particle":"","family":"Urhausen","given":"Axel","non-dropping-particle":"","parse-names":false,"suffix":""},{"dropping-particle":"","family":"Williams","given":"Mark A.","non-dropping-particle":"","parse-names":false,"suffix":""}],"container-title":"European Journal of Preventive Cardiology","id":"ITEM-1","issue":"3","issued":{"date-parts":[["2013"]]},"page":"442-467","publisher":"SAGE Publications Inc.","title":"Aerobic exercise intensity assessment and prescription in cardiac rehabilitation: A joint position statement of the European Association for Cardiovascular Prevention and Rehabilitation, the American Association of Cardiovascular and Pulmonary Rehabilitation and the Canadian Association of Cardiac Rehabilitation","type":"article-journal","volume":"20"},"uris":["http://www.mendeley.com/documents/?uuid=9ffb4ac9-4aad-3d1e-8518-1412e14405a9"]}],"mendeley":{"formattedCitation":"(Mezzani et al., 2013)","plainTextFormattedCitation":"(Mezzani et al., 2013)","previouslyFormattedCitation":"(Mezzani et al., 2013)"},"properties":{"noteIndex":0},"schema":"https://github.com/citation-style-language/schema/raw/master/csl-citation.json"}</w:instrText>
      </w:r>
      <w:r>
        <w:fldChar w:fldCharType="separate"/>
      </w:r>
      <w:r w:rsidRPr="00E578A4">
        <w:rPr>
          <w:noProof/>
        </w:rPr>
        <w:t>(Mezzani et al., 2013)</w:t>
      </w:r>
      <w:r>
        <w:fldChar w:fldCharType="end"/>
      </w:r>
      <w:r w:rsidRPr="00CF2400">
        <w:t>.</w:t>
      </w:r>
      <w:r>
        <w:t xml:space="preserve"> </w:t>
      </w:r>
      <w:r w:rsidR="00C40241">
        <w:t xml:space="preserve">Hoewel inspanningsvermogen en inspanningscapaciteit significant zijn verbeterd door de interventie kan niet worden uitgesloten dat </w:t>
      </w:r>
      <w:r w:rsidRPr="001E6333">
        <w:t>een waargenomen effect niet te wijten is aan spontane veranderingen</w:t>
      </w:r>
      <w:r>
        <w:t>, aangezien er in geen van de interventies gebruik is gemaakt van een controlegroep en/of randomisatie</w:t>
      </w:r>
      <w:r w:rsidR="00C40241">
        <w:t>.</w:t>
      </w:r>
      <w:r w:rsidR="00C40241" w:rsidRPr="004A795B">
        <w:t xml:space="preserve"> </w:t>
      </w:r>
    </w:p>
    <w:p w14:paraId="133C3082" w14:textId="131C5BAC" w:rsidR="00F67036" w:rsidRDefault="00F67036" w:rsidP="00F67036">
      <w:pPr>
        <w:rPr>
          <w:shd w:val="clear" w:color="auto" w:fill="FFFFFF"/>
        </w:rPr>
      </w:pPr>
      <w:r w:rsidRPr="00531958">
        <w:t xml:space="preserve">Naast cardiovasculaire training </w:t>
      </w:r>
      <w:r>
        <w:t xml:space="preserve">is er in alle interventies ook getraind op kracht. </w:t>
      </w:r>
      <w:r w:rsidRPr="006005BA">
        <w:t xml:space="preserve">De studie van </w:t>
      </w:r>
      <w:r w:rsidRPr="006005BA">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rsidRPr="006005BA">
        <w:fldChar w:fldCharType="separate"/>
      </w:r>
      <w:r w:rsidRPr="006005BA">
        <w:rPr>
          <w:noProof/>
        </w:rPr>
        <w:t>Chou et al.,</w:t>
      </w:r>
      <w:r>
        <w:rPr>
          <w:noProof/>
        </w:rPr>
        <w:t xml:space="preserve"> (</w:t>
      </w:r>
      <w:r w:rsidRPr="006005BA">
        <w:rPr>
          <w:noProof/>
        </w:rPr>
        <w:t>2016</w:t>
      </w:r>
      <w:r w:rsidRPr="006005BA">
        <w:fldChar w:fldCharType="end"/>
      </w:r>
      <w:r>
        <w:t>)</w:t>
      </w:r>
      <w:r w:rsidRPr="006005BA">
        <w:t xml:space="preserve"> </w:t>
      </w:r>
      <w:r w:rsidRPr="006005BA">
        <w:rPr>
          <w:noProof/>
        </w:rPr>
        <w:t>startte aan het begin van de interventie</w:t>
      </w:r>
      <w:r w:rsidRPr="006005BA">
        <w:t xml:space="preserve"> met vrije gewichten van 2 tot 12 pond</w:t>
      </w:r>
      <w:r>
        <w:t>, waarbij</w:t>
      </w:r>
      <w:r w:rsidRPr="006A65D5">
        <w:rPr>
          <w:shd w:val="clear" w:color="auto" w:fill="FFFFFF"/>
        </w:rPr>
        <w:t xml:space="preserve"> </w:t>
      </w:r>
      <w:r>
        <w:rPr>
          <w:shd w:val="clear" w:color="auto" w:fill="FFFFFF"/>
        </w:rPr>
        <w:t xml:space="preserve">de </w:t>
      </w:r>
      <w:r w:rsidR="00206192">
        <w:rPr>
          <w:shd w:val="clear" w:color="auto" w:fill="FFFFFF"/>
        </w:rPr>
        <w:t>bloeddruk</w:t>
      </w:r>
      <w:r>
        <w:rPr>
          <w:shd w:val="clear" w:color="auto" w:fill="FFFFFF"/>
        </w:rPr>
        <w:t xml:space="preserve"> niet boven </w:t>
      </w:r>
      <w:r w:rsidRPr="001E6333">
        <w:rPr>
          <w:shd w:val="clear" w:color="auto" w:fill="FFFFFF"/>
        </w:rPr>
        <w:t>130</w:t>
      </w:r>
      <w:r w:rsidR="00206192">
        <w:rPr>
          <w:shd w:val="clear" w:color="auto" w:fill="FFFFFF"/>
        </w:rPr>
        <w:t xml:space="preserve"> </w:t>
      </w:r>
      <w:r w:rsidRPr="00552D58">
        <w:rPr>
          <w:shd w:val="clear" w:color="auto" w:fill="FFFFFF"/>
        </w:rPr>
        <w:t>mm</w:t>
      </w:r>
      <w:r w:rsidR="00F53692">
        <w:rPr>
          <w:shd w:val="clear" w:color="auto" w:fill="FFFFFF"/>
        </w:rPr>
        <w:t>/</w:t>
      </w:r>
      <w:r w:rsidR="00206192" w:rsidRPr="00552D58">
        <w:rPr>
          <w:shd w:val="clear" w:color="auto" w:fill="FFFFFF"/>
        </w:rPr>
        <w:t>Hg</w:t>
      </w:r>
      <w:r w:rsidRPr="00552D58">
        <w:rPr>
          <w:shd w:val="clear" w:color="auto" w:fill="FFFFFF"/>
        </w:rPr>
        <w:t xml:space="preserve"> mocht komen, om arteriële spanning te </w:t>
      </w:r>
      <w:r w:rsidR="00C40241" w:rsidRPr="00552D58">
        <w:rPr>
          <w:shd w:val="clear" w:color="auto" w:fill="FFFFFF"/>
        </w:rPr>
        <w:t xml:space="preserve">beperken. </w:t>
      </w:r>
      <w:r w:rsidRPr="00552D58">
        <w:fldChar w:fldCharType="begin" w:fldLock="1"/>
      </w:r>
      <w:r w:rsidRPr="00552D58">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rsidRPr="00552D58">
        <w:fldChar w:fldCharType="separate"/>
      </w:r>
      <w:r w:rsidRPr="00552D58">
        <w:rPr>
          <w:noProof/>
        </w:rPr>
        <w:t>Imran et al., (2018</w:t>
      </w:r>
      <w:r w:rsidRPr="00552D58">
        <w:fldChar w:fldCharType="end"/>
      </w:r>
      <w:r w:rsidRPr="00552D58">
        <w:t xml:space="preserve">) startte na 3-5 weken met krachttraining en verhoogde de </w:t>
      </w:r>
      <w:r w:rsidR="00206192" w:rsidRPr="00552D58">
        <w:t>intensiteit</w:t>
      </w:r>
      <w:r w:rsidRPr="00552D58">
        <w:t xml:space="preserve"> pa</w:t>
      </w:r>
      <w:r w:rsidR="00206192" w:rsidRPr="00552D58">
        <w:t>s</w:t>
      </w:r>
      <w:r w:rsidR="0D0935DE" w:rsidRPr="00552D58">
        <w:t xml:space="preserve"> als</w:t>
      </w:r>
      <w:r w:rsidRPr="00552D58">
        <w:t xml:space="preserve"> de participanten in staat waren om </w:t>
      </w:r>
      <w:r w:rsidRPr="00552D58">
        <w:rPr>
          <w:shd w:val="clear" w:color="auto" w:fill="FFFFFF"/>
        </w:rPr>
        <w:t>12-15 repetities uit te voeren terwijl de bloeddruk binnen 90-140 mm</w:t>
      </w:r>
      <w:r w:rsidR="00F53692">
        <w:rPr>
          <w:shd w:val="clear" w:color="auto" w:fill="FFFFFF"/>
        </w:rPr>
        <w:t>/</w:t>
      </w:r>
      <w:r w:rsidRPr="00552D58">
        <w:rPr>
          <w:shd w:val="clear" w:color="auto" w:fill="FFFFFF"/>
        </w:rPr>
        <w:t>Hg</w:t>
      </w:r>
      <w:r w:rsidRPr="00552D58">
        <w:rPr>
          <w:rStyle w:val="Verwijzingopmerking"/>
        </w:rPr>
        <w:t xml:space="preserve"> </w:t>
      </w:r>
      <w:r w:rsidRPr="00552D58">
        <w:rPr>
          <w:shd w:val="clear" w:color="auto" w:fill="FFFFFF"/>
        </w:rPr>
        <w:t>bleef. Uit de Europese richtlijnen voor preventie van hart- en vaatziekten in de klinische praktijk</w:t>
      </w:r>
      <w:r w:rsidR="00552D58" w:rsidRPr="00552D58">
        <w:rPr>
          <w:shd w:val="clear" w:color="auto" w:fill="FFFFFF"/>
        </w:rPr>
        <w:t>,</w:t>
      </w:r>
      <w:r w:rsidRPr="00552D58">
        <w:rPr>
          <w:shd w:val="clear" w:color="auto" w:fill="FFFFFF"/>
        </w:rPr>
        <w:t xml:space="preserve"> blijkt dat op basis van de huidige gegevens het verstandig kan zijn om bij alle </w:t>
      </w:r>
      <w:r w:rsidR="00706EF1" w:rsidRPr="00552D58">
        <w:rPr>
          <w:shd w:val="clear" w:color="auto" w:fill="FFFFFF"/>
        </w:rPr>
        <w:t>hypertensie</w:t>
      </w:r>
      <w:r w:rsidR="1CD5209A" w:rsidRPr="00552D58">
        <w:rPr>
          <w:shd w:val="clear" w:color="auto" w:fill="FFFFFF"/>
        </w:rPr>
        <w:t>-</w:t>
      </w:r>
      <w:r w:rsidRPr="00552D58">
        <w:rPr>
          <w:shd w:val="clear" w:color="auto" w:fill="FFFFFF"/>
        </w:rPr>
        <w:t xml:space="preserve">patiënten aan te bevelen </w:t>
      </w:r>
      <w:r w:rsidR="00552D58" w:rsidRPr="00552D58">
        <w:rPr>
          <w:shd w:val="clear" w:color="auto" w:fill="FFFFFF"/>
        </w:rPr>
        <w:t>om</w:t>
      </w:r>
      <w:r w:rsidR="14A7CC35" w:rsidRPr="00552D58">
        <w:rPr>
          <w:shd w:val="clear" w:color="auto" w:fill="FFFFFF"/>
        </w:rPr>
        <w:t xml:space="preserve"> </w:t>
      </w:r>
      <w:r w:rsidRPr="00552D58">
        <w:rPr>
          <w:shd w:val="clear" w:color="auto" w:fill="FFFFFF"/>
        </w:rPr>
        <w:t>de systolische en diastolische waarden te verlagen binnen het bereik van 130-139/80-85 mm</w:t>
      </w:r>
      <w:r w:rsidR="00A553A7" w:rsidRPr="00552D58">
        <w:rPr>
          <w:shd w:val="clear" w:color="auto" w:fill="FFFFFF"/>
        </w:rPr>
        <w:t>/</w:t>
      </w:r>
      <w:r w:rsidRPr="00552D58">
        <w:rPr>
          <w:shd w:val="clear" w:color="auto" w:fill="FFFFFF"/>
        </w:rPr>
        <w:t xml:space="preserve">Hg </w:t>
      </w:r>
      <w:r w:rsidRPr="00552D58">
        <w:rPr>
          <w:shd w:val="clear" w:color="auto" w:fill="FFFFFF"/>
        </w:rPr>
        <w:fldChar w:fldCharType="begin" w:fldLock="1"/>
      </w:r>
      <w:r w:rsidRPr="00552D58">
        <w:rPr>
          <w:shd w:val="clear" w:color="auto" w:fill="FFFFFF"/>
        </w:rPr>
        <w:instrText>ADDIN CSL_CITATION {"citationItems":[{"id":"ITEM-1","itemData":{"DOI":"10.1093/eurheartj/ehw106","ISSN":"15229645","PMID":"27222591","author":[{"dropping-particle":"","family":"Piepoli","given":"Massimo F.","non-dropping-particle":"","parse-names":false,"suffix":""},{"dropping-particle":"","family":"Hoes","given":"Arno W.","non-dropping-particle":"","parse-names":false,"suffix":""},{"dropping-particle":"","family":"Agewall","given":"Stefan","non-dropping-particle":"","parse-names":false,"suffix":""},{"dropping-particle":"","family":"Albus","given":"Christian","non-dropping-particle":"","parse-names":false,"suffix":""},{"dropping-particle":"","family":"Brotons","given":"Carlos","non-dropping-particle":"","parse-names":false,"suffix":""},{"dropping-particle":"","family":"Catapano","given":"Alberico L.","non-dropping-particle":"","parse-names":false,"suffix":""},{"dropping-particle":"","family":"Cooney","given":"Marie Therese","non-dropping-particle":"","parse-names":false,"suffix":""},{"dropping-particle":"","family":"Corrà","given":"Ugo","non-dropping-particle":"","parse-names":false,"suffix":""},{"dropping-particle":"","family":"Cosyns","given":"Bernard","non-dropping-particle":"","parse-names":false,"suffix":""},{"dropping-particle":"","family":"Deaton","given":"Christi","non-dropping-particle":"","parse-names":false,"suffix":""},{"dropping-particle":"","family":"Graham","given":"Ian","non-dropping-particle":"","parse-names":false,"suffix":""},{"dropping-particle":"","family":"Hall","given":"Michael Stephen","non-dropping-particle":"","parse-names":false,"suffix":""},{"dropping-particle":"","family":"Hobbs","given":"F. D.Richard","non-dropping-particle":"","parse-names":false,"suffix":""},{"dropping-particle":"","family":"Løchen","given":"Maja Lisa","non-dropping-particle":"","parse-names":false,"suffix":""},{"dropping-particle":"","family":"Löllgen","given":"Herbert","non-dropping-particle":"","parse-names":false,"suffix":""},{"dropping-particle":"","family":"Marques-Vidal","given":"Pedro","non-dropping-particle":"","parse-names":false,"suffix":""},{"dropping-particle":"","family":"Perk","given":"Joep","non-dropping-particle":"","parse-names":false,"suffix":""},{"dropping-particle":"","family":"Prescott","given":"Eva","non-dropping-particle":"","parse-names":false,"suffix":""},{"dropping-particle":"","family":"Redon","given":"Josep","non-dropping-particle":"","parse-names":false,"suffix":""},{"dropping-particle":"","family":"Richter","given":"Dimitrios J.","non-dropping-particle":"","parse-names":false,"suffix":""},{"dropping-particle":"","family":"Sattar","given":"Naveed","non-dropping-particle":"","parse-names":false,"suffix":""},{"dropping-particle":"","family":"Smulders","given":"Yvo","non-dropping-particle":"","parse-names":false,"suffix":""},{"dropping-particle":"","family":"Tiberi","given":"Monica","non-dropping-particle":"","parse-names":false,"suffix":""},{"dropping-particle":"","family":"Worp","given":"H. Bart","non-dropping-particle":"Van Der","parse-names":false,"suffix":""},{"dropping-particle":"","family":"Dis","given":"Ineke","non-dropping-particle":"Van","parse-names":false,"suffix":""},{"dropping-particle":"","family":"Verschuren","given":"W. M.Monique","non-dropping-particle":"","parse-names":false,"suffix":""},{"dropping-particle":"","family":"Binno","given":"Simone","non-dropping-particle":"","parse-names":false,"suffix":""},{"dropping-particle":"","family":"Backer","given":"Guy","non-dropping-particle":"De","parse-names":false,"suffix":""},{"dropping-particle":"","family":"Roffi","given":"Marco","non-dropping-particle":"","parse-names":false,"suffix":""},{"dropping-particle":"","family":"Aboyans","given":"Victor","non-dropping-particle":"","parse-names":false,"suffix":""},{"dropping-particle":"","family":"Bachl","given":"Norbert","non-dropping-particle":"","parse-names":false,"suffix":""},{"dropping-particle":"","family":"Carerj","given":"Scipione","non-dropping-particle":"","parse-names":false,"suffix":""},{"dropping-particle":"","family":"Cho","given":"Leslie","non-dropping-particle":"","parse-names":false,"suffix":""},{"dropping-particle":"","family":"Cox","given":"John","non-dropping-particle":"","parse-names":false,"suffix":""},{"dropping-particle":"","family":"Sutter","given":"Johan","non-dropping-particle":"De","parse-names":false,"suffix":""},{"dropping-particle":"","family":"Egidi","given":"Günther","non-dropping-particle":"","parse-names":false,"suffix":""},{"dropping-particle":"","family":"Fisher","given":"Miles","non-dropping-particle":"","parse-names":false,"suffix":""},{"dropping-particle":"","family":"Fitzsimons","given":"Donna","non-dropping-particle":"","parse-names":false,"suffix":""},{"dropping-particle":"","family":"Franco","given":"Oscar H.","non-dropping-particle":"","parse-names":false,"suffix":""},{"dropping-particle":"","family":"Guenoun","given":"Maxime","non-dropping-particle":"","parse-names":false,"suffix":""},{"dropping-particle":"","family":"Jennings","given":"Catriona","non-dropping-particle":"","parse-names":false,"suffix":""},{"dropping-particle":"","family":"Jug","given":"Borut","non-dropping-particle":"","parse-names":false,"suffix":""},{"dropping-particle":"","family":"Kirchhof","given":"Paulus","non-dropping-particle":"","parse-names":false,"suffix":""},{"dropping-particle":"","family":"Kotseva","given":"Kornelia","non-dropping-particle":"","parse-names":false,"suffix":""},{"dropping-particle":"","family":"Lip","given":"Gregory Y.H.","non-dropping-particle":"","parse-names":false,"suffix":""},{"dropping-particle":"","family":"Mach","given":"François","non-dropping-particle":"","parse-names":false,"suffix":""},{"dropping-particle":"","family":"Mancia","given":"Giuseppe","non-dropping-particle":"","parse-names":false,"suffix":""},{"dropping-particle":"","family":"Bermudo","given":"Franz Martin","non-dropping-particle":"","parse-names":false,"suffix":""},{"dropping-particle":"","family":"Mezzani","given":"Alessandro","non-dropping-particle":"","parse-names":false,"suffix":""},{"dropping-particle":"","family":"Niessner","given":"Alexander","non-dropping-particle":"","parse-names":false,"suffix":""},{"dropping-particle":"","family":"Ponikowski","given":"Piotr","non-dropping-particle":"","parse-names":false,"suffix":""},{"dropping-particle":"","family":"Rauch","given":"Bernhard","non-dropping-particle":"","parse-names":false,"suffix":""},{"dropping-particle":"","family":"Stauder","given":"Adrienne","non-dropping-particle":"","parse-names":false,"suffix":""},{"dropping-particle":"","family":"Turc","given":"Guillaume","non-dropping-particle":"","parse-names":false,"suffix":""},{"dropping-particle":"","family":"Wiklund","given":"Olov","non-dropping-particle":"","parse-names":false,"suffix":""},{"dropping-particle":"","family":"Windecker","given":"Stephan","non-dropping-particle":"","parse-names":false,"suffix":""},{"dropping-particle":"","family":"Zamorano","given":"Jose Luis","non-dropping-particle":"","parse-names":false,"suffix":""},{"dropping-particle":"","family":"Achenbach","given":"Stephan","non-dropping-particle":"","parse-names":false,"suffix":""},{"dropping-particle":"","family":"Badimon","given":"Lina","non-dropping-particle":"","parse-names":false,"suffix":""},{"dropping-particle":"","family":"Barón-Esquivias","given":"Gonzalo","non-dropping-particle":"","parse-names":false,"suffix":""},{"dropping-particle":"","family":"Baumgartner","given":"Helmut","non-dropping-particle":"","parse-names":false,"suffix":""},{"dropping-particle":"","family":"Bax","given":"Jeroen J.","non-dropping-particle":"","parse-names":false,"suffix":""},{"dropping-particle":"","family":"Dean","given":"Veronica","non-dropping-particle":"","parse-names":false,"suffix":""},{"dropping-particle":"","family":"Erol","given":"Çetin","non-dropping-particle":"","parse-names":false,"suffix":""},{"dropping-particle":"","family":"Gaemperli","given":"Oliver","non-dropping-particle":"","parse-names":false,"suffix":""},{"dropping-particle":"","family":"Kolh","given":"Philippe","non-dropping-particle":"","parse-names":false,"suffix":""},{"dropping-particle":"","family":"Lancellotti","given":"Patrizio","non-dropping-particle":"","parse-names":false,"suffix":""},{"dropping-particle":"","family":"Nihoyannopoulos","given":"Petros","non-dropping-particle":"","parse-names":false,"suffix":""},{"dropping-particle":"","family":"Torbicki","given":"Adam","non-dropping-particle":"","parse-names":false,"suffix":""},{"dropping-particle":"","family":"Carneiro","given":"António Vaz","non-dropping-particle":"","parse-names":false,"suffix":""},{"dropping-particle":"","family":"Metzler","given":"Bernhard","non-dropping-particle":"","parse-names":false,"suffix":""},{"dropping-particle":"","family":"Najafov","given":"Ruslan","non-dropping-particle":"","parse-names":false,"suffix":""},{"dropping-particle":"","family":"Stelmashok","given":"Valeriy","non-dropping-particle":"","parse-names":false,"suffix":""},{"dropping-particle":"","family":"Maeyer","given":"Catherine","non-dropping-particle":"De","parse-names":false,"suffix":""},{"dropping-particle":"","family":"Dilić","given":"Mirza","non-dropping-particle":"","parse-names":false,"suffix":""},{"dropping-particle":"","family":"Gruev","given":"Ivan","non-dropping-particle":"","parse-names":false,"suffix":""},{"dropping-particle":"","family":"Miličić","given":"Davor","non-dropping-particle":"","parse-names":false,"suffix":""},{"dropping-particle":"","family":"Vaverkova","given":"Helena","non-dropping-particle":"","parse-names":false,"suffix":""},{"dropping-particle":"","family":"Gustafsson","given":"Ida","non-dropping-particle":"","parse-names":false,"suffix":""},{"dropping-particle":"","family":"Attia","given":"Ihab","non-dropping-particle":"","parse-names":false,"suffix":""},{"dropping-particle":"","family":"Duishvili","given":"Davit","non-dropping-particle":"","parse-names":false,"suffix":""},{"dropping-particle":"","family":"Ferrières","given":"Jean","non-dropping-particle":"","parse-names":false,"suffix":""},{"dropping-particle":"","family":"Kostova","given":"Nela","non-dropping-particle":"","parse-names":false,"suffix":""},{"dropping-particle":"","family":"Klimiashvili","given":"Zurab","non-dropping-particle":"","parse-names":false,"suffix":""},{"dropping-particle":"","family":"Hambrecht","given":"Rainer","non-dropping-particle":"","parse-names":false,"suffix":""},{"dropping-particle":"","family":"Tsioufis","given":"Konstantinos","non-dropping-particle":"","parse-names":false,"suffix":""},{"dropping-particle":"","family":"Szabados","given":"Eszter","non-dropping-particle":"","parse-names":false,"suffix":""},{"dropping-particle":"","family":"Andersen","given":"Karl","non-dropping-particle":"","parse-names":false,"suffix":""},{"dropping-particle":"","family":"Vaughan","given":"Carl","non-dropping-particle":"","parse-names":false,"suffix":""},{"dropping-particle":"","family":"Zafrir","given":"Barak","non-dropping-particle":"","parse-names":false,"suffix":""},{"dropping-particle":"","family":"Novo","given":"Salvatore","non-dropping-particle":"","parse-names":false,"suffix":""},{"dropping-particle":"","family":"Davletov","given":"Kairat","non-dropping-particle":"","parse-names":false,"suffix":""},{"dropping-particle":"","family":"Jashari","given":"Fisnik","non-dropping-particle":"","parse-names":false,"suffix":""},{"dropping-particle":"","family":"Kerimkulova","given":"Alina","non-dropping-particle":"","parse-names":false,"suffix":""},{"dropping-particle":"","family":"Mintale","given":"Iveta","non-dropping-particle":"","parse-names":false,"suffix":""},{"dropping-particle":"","family":"Saade","given":"Georges","non-dropping-particle":"","parse-names":false,"suffix":""},{"dropping-particle":"","family":"Petrulioniene","given":"Zaneta","non-dropping-particle":"","parse-names":false,"suffix":""},{"dropping-particle":"","family":"Delagardelle","given":"Charles","non-dropping-particle":"","parse-names":false,"suffix":""},{"dropping-particle":"","family":"Magri","given":"Caroline J.","non-dropping-particle":"","parse-names":false,"suffix":""},{"dropping-particle":"","family":"Rudi","given":"Victor","non-dropping-particle":"","parse-names":false,"suffix":""},{"dropping-particle":"","family":"Oukerraj","given":"Latifa","non-dropping-particle":"","parse-names":false,"suffix":""},{"dropping-particle":"","family":"Çölkesen","given":"B. Ersen","non-dropping-particle":"","parse-names":false,"suffix":""},{"dropping-particle":"","family":"Schirmer","given":"Henrik","non-dropping-particle":"","parse-names":false,"suffix":""},{"dropping-particle":"","family":"Reis","given":"Roberto Palma","non-dropping-particle":"Dos","parse-names":false,"suffix":""},{"dropping-particle":"","family":"Gherasim","given":"Daniel","non-dropping-particle":"","parse-names":false,"suffix":""},{"dropping-particle":"","family":"Nedogoda","given":"Sergey","non-dropping-particle":"","parse-names":false,"suffix":""},{"dropping-particle":"","family":"Zavatta","given":"Marco","non-dropping-particle":"","parse-names":false,"suffix":""},{"dropping-particle":"","family":"Giga","given":"Vojislav","non-dropping-particle":"","parse-names":false,"suffix":""},{"dropping-particle":"","family":"Filipova","given":"Slavomira","non-dropping-particle":"","parse-names":false,"suffix":""},{"dropping-particle":"","family":"Padial","given":"Luis Rodríguez","non-dropping-particle":"","parse-names":false,"suffix":""},{"dropping-particle":"","family":"Kiessling","given":"Anna","non-dropping-particle":"","parse-names":false,"suffix":""},{"dropping-particle":"","family":"Mahdhaoui","given":"Abdallah","non-dropping-particle":"","parse-names":false,"suffix":""},{"dropping-particle":"","family":"Ural","given":"Dilek","non-dropping-particle":"","parse-names":false,"suffix":""},{"dropping-particle":"","family":"Nesukay","given":"Elena","non-dropping-particle":"","parse-names":false,"suffix":""},{"dropping-particle":"","family":"Gale","given":"Chris","non-dropping-particle":"","parse-names":false,"suffix":""}],"container-title":"European Heart Journal","id":"ITEM-1","issue":"29","issued":{"date-parts":[["2016","8","1"]]},"page":"2315-2381","publisher":"Oxford University Press","title":"2016 European Guidelines on cardiovascular disease prevention in clinical practice","type":"article","volume":"37"},"uris":["http://www.mendeley.com/documents/?uuid=f960d7ce-d3ea-3631-81a1-5f50f9b99b9c"]}],"mendeley":{"formattedCitation":"(Piepoli et al., 2016)","plainTextFormattedCitation":"(Piepoli et al., 2016)","previouslyFormattedCitation":"(Piepoli et al., 2016)"},"properties":{"noteIndex":0},"schema":"https://github.com/citation-style-language/schema/raw/master/csl-citation.json"}</w:instrText>
      </w:r>
      <w:r w:rsidRPr="00552D58">
        <w:rPr>
          <w:shd w:val="clear" w:color="auto" w:fill="FFFFFF"/>
        </w:rPr>
        <w:fldChar w:fldCharType="separate"/>
      </w:r>
      <w:r w:rsidRPr="00552D58">
        <w:rPr>
          <w:noProof/>
          <w:shd w:val="clear" w:color="auto" w:fill="FFFFFF"/>
        </w:rPr>
        <w:t>(Piepoli et al., 2016)</w:t>
      </w:r>
      <w:r w:rsidRPr="00552D58">
        <w:rPr>
          <w:shd w:val="clear" w:color="auto" w:fill="FFFFFF"/>
        </w:rPr>
        <w:fldChar w:fldCharType="end"/>
      </w:r>
      <w:r w:rsidRPr="00552D58">
        <w:rPr>
          <w:shd w:val="clear" w:color="auto" w:fill="FFFFFF"/>
        </w:rPr>
        <w:t xml:space="preserve">. </w:t>
      </w:r>
      <w:r w:rsidR="00C36F83" w:rsidRPr="00552D58">
        <w:t xml:space="preserve">Uit onderzoek is gebleken dat bij 70-91% van hartpatiënten hypertensie </w:t>
      </w:r>
      <w:r w:rsidR="00C36F83">
        <w:lastRenderedPageBreak/>
        <w:t xml:space="preserve">voorkomt </w:t>
      </w:r>
      <w:r w:rsidR="00C36F83">
        <w:fldChar w:fldCharType="begin" w:fldLock="1"/>
      </w:r>
      <w:r w:rsidR="007D55C0">
        <w:instrText>ADDIN CSL_CITATION {"citationItems":[{"id":"ITEM-1","itemData":{"DOI":"10.1016/j.hfc.2019.06.007","ISSN":"15517136","PMID":"31472888","abstract":"Hypertensive heart disease represents a spectrum of illnesses from uncontrolled hypertension to heart failure. The authors discuss the natural history and pathogenesis of heart failure owing to hypertensive heart disease, reviewing the important role of left ventricular hypertrophy as the inciting process leading to diastolic dysfunction and heart failure with preserved ejection fraction. They describe the various mechanisms by which a subset of patients ultimately develops systolic heart failure. They discuss management strategies for hypertensive heart disease at all stages of the disease process. Treatment in the initial stages before onset of heart failure may result in regression of disease.","author":[{"dropping-particle":"","family":"Slivnick","given":"Jeremy","non-dropping-particle":"","parse-names":false,"suffix":""},{"dropping-particle":"","family":"Lampert","given":"Brent C.","non-dropping-particle":"","parse-names":false,"suffix":""}],"container-title":"Heart Failure Clinics","id":"ITEM-1","issue":"4","issued":{"date-parts":[["2019","10","1"]]},"page":"531-541","publisher":"Elsevier Inc.","title":"Hypertension and Heart Failure","type":"article","volume":"15"},"uris":["http://www.mendeley.com/documents/?uuid=e58dd379-3a11-3870-84f7-35b50d3568d7"]}],"mendeley":{"formattedCitation":"(Slivnick &amp; Lampert, 2019)","plainTextFormattedCitation":"(Slivnick &amp; Lampert, 2019)","previouslyFormattedCitation":"(Slivnick &amp; Lampert, 2019)"},"properties":{"noteIndex":0},"schema":"https://github.com/citation-style-language/schema/raw/master/csl-citation.json"}</w:instrText>
      </w:r>
      <w:r w:rsidR="00C36F83">
        <w:fldChar w:fldCharType="separate"/>
      </w:r>
      <w:r w:rsidR="00C36F83" w:rsidRPr="00C36F83">
        <w:rPr>
          <w:noProof/>
        </w:rPr>
        <w:t>(Slivnick &amp; Lampert, 2019)</w:t>
      </w:r>
      <w:r w:rsidR="00C36F83">
        <w:fldChar w:fldCharType="end"/>
      </w:r>
      <w:r w:rsidR="00C36F83">
        <w:t xml:space="preserve">. De populatie in dit literatuuronderzoek is hiermee in overeenstemming. 73 Van </w:t>
      </w:r>
      <w:r w:rsidR="00C36F83" w:rsidRPr="00552D58">
        <w:t xml:space="preserve">de 90 participanten (81%) is bekend </w:t>
      </w:r>
      <w:r w:rsidR="0059741E">
        <w:t>dat zij lijden aan</w:t>
      </w:r>
      <w:r w:rsidR="00C36F83" w:rsidRPr="00552D58">
        <w:t xml:space="preserve"> hypertensie. Het is dus van belang om te trainen binnen een bloeddrukbereik </w:t>
      </w:r>
      <w:r w:rsidR="00C36F83">
        <w:t xml:space="preserve">van </w:t>
      </w:r>
      <w:r w:rsidR="00C36F83" w:rsidRPr="00C36F83">
        <w:t>130-139/80-85 mm</w:t>
      </w:r>
      <w:r w:rsidR="00A553A7">
        <w:t>/</w:t>
      </w:r>
      <w:r w:rsidR="00C36F83" w:rsidRPr="00C36F83">
        <w:t>Hg</w:t>
      </w:r>
      <w:r w:rsidR="00C36F83">
        <w:t>.</w:t>
      </w:r>
    </w:p>
    <w:p w14:paraId="0FA78AF0" w14:textId="0A138104" w:rsidR="00F67036" w:rsidRPr="0001135C" w:rsidRDefault="00F67036" w:rsidP="00F67036">
      <w:pPr>
        <w:rPr>
          <w:shd w:val="clear" w:color="auto" w:fill="FFFFFF"/>
        </w:rPr>
      </w:pPr>
      <w:r>
        <w:t xml:space="preserve">In de studie van </w:t>
      </w:r>
      <w:r>
        <w:fldChar w:fldCharType="begin" w:fldLock="1"/>
      </w:r>
      <w: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2015)","manualFormatting":"Silber et al., (2015)","plainTextFormattedCitation":"(Silber et al., 2015)","previouslyFormattedCitation":"(Silber et al., 2015)"},"properties":{"noteIndex":0},"schema":"https://github.com/citation-style-language/schema/raw/master/csl-citation.json"}</w:instrText>
      </w:r>
      <w:r>
        <w:fldChar w:fldCharType="separate"/>
      </w:r>
      <w:r w:rsidRPr="00BA2758">
        <w:rPr>
          <w:noProof/>
        </w:rPr>
        <w:t xml:space="preserve">Silber et al., </w:t>
      </w:r>
      <w:r>
        <w:rPr>
          <w:noProof/>
        </w:rPr>
        <w:t>(</w:t>
      </w:r>
      <w:r w:rsidRPr="00BA2758">
        <w:rPr>
          <w:noProof/>
        </w:rPr>
        <w:t>2015)</w:t>
      </w:r>
      <w:r>
        <w:fldChar w:fldCharType="end"/>
      </w:r>
      <w:r>
        <w:t xml:space="preserve"> werd doorgaans een krachttraining toegevoegd van 10 tot 20 minuten. De series bestonden uit 8 tot 15 herhalingen met een </w:t>
      </w:r>
      <w:r w:rsidRPr="006005BA">
        <w:t>intensiteit van 12 tot 1</w:t>
      </w:r>
      <w:r>
        <w:t xml:space="preserve">4 op de RPE schaal. Uit de studie van </w:t>
      </w:r>
      <w:r>
        <w:fldChar w:fldCharType="begin" w:fldLock="1"/>
      </w:r>
      <w:r>
        <w:instrText>ADDIN CSL_CITATION {"citationItems":[{"id":"ITEM-1","itemData":{"DOI":"10.1177/2047487312460484","ISSN":"20474873","PMID":"23104970","abstract":"Aerobic exercise intensity prescription is a key issue in cardiac rehabilitation, being directly linked to both the amount of improvement in exercise capacity and the risk of adverse events during exercise. This joint position statement aims to provide professionals with up-to-date information regarding the identification of different exercise intensity domains, the methods of direct and indirect determination of exercise intensity for both continuous and interval aerobic training, the effects of the use of different exercise protocols on exercise intensity prescription and the indications for recommended exercise training prescription in specific cardiac patients' groups. The importance of functional evaluation through exercise testing prior to starting an aerobic training program is strongly emphasized, and ramp incremental cardiopulmonary exercise test, when available, is proposed as the gold standard for a physiologically comprehensive exercise intensity assessment and prescription. This may allow a shift from a 'range-based' to a 'threshold-based' aerobic exercise intensity prescription, which, combined with thorough clinical evaluation and exercise-related risk assessment, could maximize the benefits obtainable by the use of aerobic exercise training in cardiac rehabilitation. © The European Society of Cardiology 2012.","author":[{"dropping-particle":"","family":"Mezzani","given":"Alessandro","non-dropping-particle":"","parse-names":false,"suffix":""},{"dropping-particle":"","family":"Hamm","given":"Larry F.","non-dropping-particle":"","parse-names":false,"suffix":""},{"dropping-particle":"","family":"Jones","given":"Andrew M.","non-dropping-particle":"","parse-names":false,"suffix":""},{"dropping-particle":"","family":"McBride","given":"Patrick E.","non-dropping-particle":"","parse-names":false,"suffix":""},{"dropping-particle":"","family":"Moholdt","given":"Trine","non-dropping-particle":"","parse-names":false,"suffix":""},{"dropping-particle":"","family":"Stone","given":"James A.","non-dropping-particle":"","parse-names":false,"suffix":""},{"dropping-particle":"","family":"Urhausen","given":"Axel","non-dropping-particle":"","parse-names":false,"suffix":""},{"dropping-particle":"","family":"Williams","given":"Mark A.","non-dropping-particle":"","parse-names":false,"suffix":""}],"container-title":"European Journal of Preventive Cardiology","id":"ITEM-1","issue":"3","issued":{"date-parts":[["2013"]]},"page":"442-467","publisher":"SAGE Publications Inc.","title":"Aerobic exercise intensity assessment and prescription in cardiac rehabilitation: A joint position statement of the European Association for Cardiovascular Prevention and Rehabilitation, the American Association of Cardiovascular and Pulmonary Rehabilitation and the Canadian Association of Cardiac Rehabilitation","type":"article-journal","volume":"20"},"uris":["http://www.mendeley.com/documents/?uuid=9ffb4ac9-4aad-3d1e-8518-1412e14405a9"]}],"mendeley":{"formattedCitation":"(Mezzani et al., 2013)","manualFormatting":"Mezzani et al., (2013)","plainTextFormattedCitation":"(Mezzani et al., 2013)","previouslyFormattedCitation":"(Mezzani et al., 2013)"},"properties":{"noteIndex":0},"schema":"https://github.com/citation-style-language/schema/raw/master/csl-citation.json"}</w:instrText>
      </w:r>
      <w:r>
        <w:fldChar w:fldCharType="separate"/>
      </w:r>
      <w:r w:rsidRPr="006A65D5">
        <w:rPr>
          <w:noProof/>
        </w:rPr>
        <w:t xml:space="preserve">Mezzani et al., </w:t>
      </w:r>
      <w:r>
        <w:rPr>
          <w:noProof/>
        </w:rPr>
        <w:t>(</w:t>
      </w:r>
      <w:r w:rsidRPr="006A65D5">
        <w:rPr>
          <w:noProof/>
        </w:rPr>
        <w:t>2013)</w:t>
      </w:r>
      <w:r>
        <w:fldChar w:fldCharType="end"/>
      </w:r>
      <w:r>
        <w:t xml:space="preserve"> </w:t>
      </w:r>
      <w:r w:rsidR="002B0E43">
        <w:t xml:space="preserve">blijkt </w:t>
      </w:r>
      <w:r>
        <w:t xml:space="preserve">dat trainen op een RPE schaal van 12-16 aangeraden wordt voor hartpatiënten. Volgens </w:t>
      </w:r>
      <w:r>
        <w:fldChar w:fldCharType="begin" w:fldLock="1"/>
      </w:r>
      <w:r>
        <w:instrText>ADDIN CSL_CITATION {"citationItems":[{"id":"ITEM-1","itemData":{"DOI":"10.1177/2047487312460484","ISSN":"20474873","PMID":"23104970","abstract":"Aerobic exercise intensity prescription is a key issue in cardiac rehabilitation, being directly linked to both the amount of improvement in exercise capacity and the risk of adverse events during exercise. This joint position statement aims to provide professionals with up-to-date information regarding the identification of different exercise intensity domains, the methods of direct and indirect determination of exercise intensity for both continuous and interval aerobic training, the effects of the use of different exercise protocols on exercise intensity prescription and the indications for recommended exercise training prescription in specific cardiac patients' groups. The importance of functional evaluation through exercise testing prior to starting an aerobic training program is strongly emphasized, and ramp incremental cardiopulmonary exercise test, when available, is proposed as the gold standard for a physiologically comprehensive exercise intensity assessment and prescription. This may allow a shift from a 'range-based' to a 'threshold-based' aerobic exercise intensity prescription, which, combined with thorough clinical evaluation and exercise-related risk assessment, could maximize the benefits obtainable by the use of aerobic exercise training in cardiac rehabilitation. © The European Society of Cardiology 2012.","author":[{"dropping-particle":"","family":"Mezzani","given":"Alessandro","non-dropping-particle":"","parse-names":false,"suffix":""},{"dropping-particle":"","family":"Hamm","given":"Larry F.","non-dropping-particle":"","parse-names":false,"suffix":""},{"dropping-particle":"","family":"Jones","given":"Andrew M.","non-dropping-particle":"","parse-names":false,"suffix":""},{"dropping-particle":"","family":"McBride","given":"Patrick E.","non-dropping-particle":"","parse-names":false,"suffix":""},{"dropping-particle":"","family":"Moholdt","given":"Trine","non-dropping-particle":"","parse-names":false,"suffix":""},{"dropping-particle":"","family":"Stone","given":"James A.","non-dropping-particle":"","parse-names":false,"suffix":""},{"dropping-particle":"","family":"Urhausen","given":"Axel","non-dropping-particle":"","parse-names":false,"suffix":""},{"dropping-particle":"","family":"Williams","given":"Mark A.","non-dropping-particle":"","parse-names":false,"suffix":""}],"container-title":"European Journal of Preventive Cardiology","id":"ITEM-1","issue":"3","issued":{"date-parts":[["2013"]]},"page":"442-467","publisher":"SAGE Publications Inc.","title":"Aerobic exercise intensity assessment and prescription in cardiac rehabilitation: A joint position statement of the European Association for Cardiovascular Prevention and Rehabilitation, the American Association of Cardiovascular and Pulmonary Rehabilitation and the Canadian Association of Cardiac Rehabilitation","type":"article-journal","volume":"20"},"uris":["http://www.mendeley.com/documents/?uuid=9ffb4ac9-4aad-3d1e-8518-1412e14405a9"]}],"mendeley":{"formattedCitation":"(Mezzani et al., 2013)","manualFormatting":"Mezzani et al., (2013)","plainTextFormattedCitation":"(Mezzani et al., 2013)","previouslyFormattedCitation":"(Mezzani et al., 2013)"},"properties":{"noteIndex":0},"schema":"https://github.com/citation-style-language/schema/raw/master/csl-citation.json"}</w:instrText>
      </w:r>
      <w:r>
        <w:fldChar w:fldCharType="separate"/>
      </w:r>
      <w:r w:rsidRPr="00F6183A">
        <w:rPr>
          <w:noProof/>
        </w:rPr>
        <w:t xml:space="preserve">Mezzani et al., </w:t>
      </w:r>
      <w:r>
        <w:rPr>
          <w:noProof/>
        </w:rPr>
        <w:t>(</w:t>
      </w:r>
      <w:r w:rsidRPr="00F6183A">
        <w:rPr>
          <w:noProof/>
        </w:rPr>
        <w:t>2013)</w:t>
      </w:r>
      <w:r>
        <w:fldChar w:fldCharType="end"/>
      </w:r>
      <w:r>
        <w:t xml:space="preserve"> hebben </w:t>
      </w:r>
      <w:r w:rsidRPr="00F6183A">
        <w:t xml:space="preserve">verschillende artikelen de betrouwbaarheid van RPE voor de beoordeling en het voorschrijven van de inspanningsintensiteit ondersteund bij normale personen en hartpatiënten, zowel </w:t>
      </w:r>
      <w:r>
        <w:t xml:space="preserve">met en zonder </w:t>
      </w:r>
      <w:r w:rsidRPr="00F6183A">
        <w:t>bètablokkers, met een goede overeenkomst tussen een</w:t>
      </w:r>
      <w:r>
        <w:t xml:space="preserve"> RPE</w:t>
      </w:r>
      <w:r w:rsidRPr="00F6183A">
        <w:t xml:space="preserve"> waarde van ongeveer 13</w:t>
      </w:r>
      <w:r>
        <w:t xml:space="preserve">. Echter kan de </w:t>
      </w:r>
      <w:r w:rsidRPr="00F6183A">
        <w:t>re</w:t>
      </w:r>
      <w:r>
        <w:t>sponse</w:t>
      </w:r>
      <w:r w:rsidRPr="00F6183A">
        <w:t xml:space="preserve"> sterk variëren, zowel tussen als binnen individuen, afhankelijk van de individuele fysiologische reacties op inspanning en perceptie van inspanning</w:t>
      </w:r>
      <w:r>
        <w:t xml:space="preserve"> </w:t>
      </w:r>
      <w:r>
        <w:fldChar w:fldCharType="begin" w:fldLock="1"/>
      </w:r>
      <w:r w:rsidR="008A7E50">
        <w:instrText>ADDIN CSL_CITATION {"citationItems":[{"id":"ITEM-1","itemData":{"DOI":"10.1177/2047487312460484","ISSN":"20474873","PMID":"23104970","abstract":"Aerobic exercise intensity prescription is a key issue in cardiac rehabilitation, being directly linked to both the amount of improvement in exercise capacity and the risk of adverse events during exercise. This joint position statement aims to provide professionals with up-to-date information regarding the identification of different exercise intensity domains, the methods of direct and indirect determination of exercise intensity for both continuous and interval aerobic training, the effects of the use of different exercise protocols on exercise intensity prescription and the indications for recommended exercise training prescription in specific cardiac patients' groups. The importance of functional evaluation through exercise testing prior to starting an aerobic training program is strongly emphasized, and ramp incremental cardiopulmonary exercise test, when available, is proposed as the gold standard for a physiologically comprehensive exercise intensity assessment and prescription. This may allow a shift from a 'range-based' to a 'threshold-based' aerobic exercise intensity prescription, which, combined with thorough clinical evaluation and exercise-related risk assessment, could maximize the benefits obtainable by the use of aerobic exercise training in cardiac rehabilitation. © The European Society of Cardiology 2012.","author":[{"dropping-particle":"","family":"Mezzani","given":"Alessandro","non-dropping-particle":"","parse-names":false,"suffix":""},{"dropping-particle":"","family":"Hamm","given":"Larry F.","non-dropping-particle":"","parse-names":false,"suffix":""},{"dropping-particle":"","family":"Jones","given":"Andrew M.","non-dropping-particle":"","parse-names":false,"suffix":""},{"dropping-particle":"","family":"McBride","given":"Patrick E.","non-dropping-particle":"","parse-names":false,"suffix":""},{"dropping-particle":"","family":"Moholdt","given":"Trine","non-dropping-particle":"","parse-names":false,"suffix":""},{"dropping-particle":"","family":"Stone","given":"James A.","non-dropping-particle":"","parse-names":false,"suffix":""},{"dropping-particle":"","family":"Urhausen","given":"Axel","non-dropping-particle":"","parse-names":false,"suffix":""},{"dropping-particle":"","family":"Williams","given":"Mark A.","non-dropping-particle":"","parse-names":false,"suffix":""}],"container-title":"European Journal of Preventive Cardiology","id":"ITEM-1","issue":"3","issued":{"date-parts":[["2013"]]},"page":"442-467","publisher":"SAGE Publications Inc.","title":"Aerobic exercise intensity assessment and prescription in cardiac rehabilitation: A joint position statement of the European Association for Cardiovascular Prevention and Rehabilitation, the American Association of Cardiovascular and Pulmonary Rehabilitation and the Canadian Association of Cardiac Rehabilitation","type":"article-journal","volume":"20"},"uris":["http://www.mendeley.com/documents/?uuid=9ffb4ac9-4aad-3d1e-8518-1412e14405a9"]}],"mendeley":{"formattedCitation":"(Mezzani et al., 2013)","plainTextFormattedCitation":"(Mezzani et al., 2013)","previouslyFormattedCitation":"(Mezzani et al., 2013)"},"properties":{"noteIndex":0},"schema":"https://github.com/citation-style-language/schema/raw/master/csl-citation.json"}</w:instrText>
      </w:r>
      <w:r>
        <w:fldChar w:fldCharType="separate"/>
      </w:r>
      <w:r w:rsidRPr="00F6183A">
        <w:rPr>
          <w:noProof/>
        </w:rPr>
        <w:t>(Mezzani et al., 2013)</w:t>
      </w:r>
      <w:r>
        <w:fldChar w:fldCharType="end"/>
      </w:r>
      <w:r w:rsidRPr="00F6183A">
        <w:t>.</w:t>
      </w:r>
    </w:p>
    <w:p w14:paraId="24B17C20" w14:textId="51EC36DE" w:rsidR="00F67036" w:rsidRPr="00A553A7" w:rsidRDefault="0001135C" w:rsidP="00F67036">
      <w:pPr>
        <w:rPr>
          <w:color w:val="FF0000"/>
        </w:rPr>
      </w:pPr>
      <w:r>
        <w:rPr>
          <w:shd w:val="clear" w:color="auto" w:fill="FFFFFF"/>
        </w:rPr>
        <w:t>De duur van de interventies verschilde bij alle 3 de geïncludeerde studies. De interventie van de studie van</w:t>
      </w:r>
      <w:r w:rsidR="00F67036" w:rsidRPr="000C2B52">
        <w:rPr>
          <w:shd w:val="clear" w:color="auto" w:fill="FFFFFF"/>
        </w:rPr>
        <w:t xml:space="preserve"> </w:t>
      </w:r>
      <w:r w:rsidR="00F67036" w:rsidRPr="000C2B52">
        <w:rPr>
          <w:shd w:val="clear" w:color="auto" w:fill="FFFFFF"/>
        </w:rPr>
        <w:fldChar w:fldCharType="begin" w:fldLock="1"/>
      </w:r>
      <w:r>
        <w:rPr>
          <w:shd w:val="clear" w:color="auto" w:fill="FFFFFF"/>
        </w:rP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rsidR="00F67036" w:rsidRPr="000C2B52">
        <w:rPr>
          <w:shd w:val="clear" w:color="auto" w:fill="FFFFFF"/>
        </w:rPr>
        <w:fldChar w:fldCharType="separate"/>
      </w:r>
      <w:r w:rsidR="00F67036" w:rsidRPr="000C2B52">
        <w:rPr>
          <w:noProof/>
          <w:shd w:val="clear" w:color="auto" w:fill="FFFFFF"/>
        </w:rPr>
        <w:t xml:space="preserve">Chou et al., </w:t>
      </w:r>
      <w:r>
        <w:rPr>
          <w:noProof/>
          <w:shd w:val="clear" w:color="auto" w:fill="FFFFFF"/>
        </w:rPr>
        <w:t>(</w:t>
      </w:r>
      <w:r w:rsidR="00F67036" w:rsidRPr="000C2B52">
        <w:rPr>
          <w:noProof/>
          <w:shd w:val="clear" w:color="auto" w:fill="FFFFFF"/>
        </w:rPr>
        <w:t>2016</w:t>
      </w:r>
      <w:r w:rsidR="00F67036" w:rsidRPr="000C2B52">
        <w:rPr>
          <w:shd w:val="clear" w:color="auto" w:fill="FFFFFF"/>
        </w:rPr>
        <w:fldChar w:fldCharType="end"/>
      </w:r>
      <w:r>
        <w:rPr>
          <w:shd w:val="clear" w:color="auto" w:fill="FFFFFF"/>
        </w:rPr>
        <w:t>)</w:t>
      </w:r>
      <w:r w:rsidR="00F67036" w:rsidRPr="000C2B52">
        <w:rPr>
          <w:shd w:val="clear" w:color="auto" w:fill="FFFFFF"/>
        </w:rPr>
        <w:t xml:space="preserve"> duurde zes maanden</w:t>
      </w:r>
      <w:r w:rsidR="00C36F83">
        <w:rPr>
          <w:shd w:val="clear" w:color="auto" w:fill="FFFFFF"/>
        </w:rPr>
        <w:t xml:space="preserve">, </w:t>
      </w:r>
      <w:r w:rsidR="00F67036" w:rsidRPr="000C2B52">
        <w:rPr>
          <w:shd w:val="clear" w:color="auto" w:fill="FFFFFF"/>
        </w:rPr>
        <w:t>waarbij er één keer per week getraind werd</w:t>
      </w:r>
      <w:r w:rsidR="00C40241">
        <w:rPr>
          <w:shd w:val="clear" w:color="auto" w:fill="FFFFFF"/>
        </w:rPr>
        <w:t xml:space="preserve"> voor 60 minuten</w:t>
      </w:r>
      <w:r w:rsidR="00F67036" w:rsidRPr="000C2B52">
        <w:rPr>
          <w:shd w:val="clear" w:color="auto" w:fill="FFFFFF"/>
        </w:rPr>
        <w:t xml:space="preserve">. De interventie van </w:t>
      </w:r>
      <w:r w:rsidR="00F67036" w:rsidRPr="000C2B52">
        <w:rPr>
          <w:shd w:val="clear" w:color="auto" w:fill="FFFFFF"/>
        </w:rPr>
        <w:fldChar w:fldCharType="begin" w:fldLock="1"/>
      </w:r>
      <w:r w:rsidR="00F67036">
        <w:rPr>
          <w:shd w:val="clear" w:color="auto" w:fill="FFFFFF"/>
        </w:rP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rsidR="00F67036" w:rsidRPr="000C2B52">
        <w:rPr>
          <w:shd w:val="clear" w:color="auto" w:fill="FFFFFF"/>
        </w:rPr>
        <w:fldChar w:fldCharType="separate"/>
      </w:r>
      <w:r w:rsidR="00F67036" w:rsidRPr="000C2B52">
        <w:rPr>
          <w:noProof/>
          <w:shd w:val="clear" w:color="auto" w:fill="FFFFFF"/>
        </w:rPr>
        <w:t xml:space="preserve">Imran et al., </w:t>
      </w:r>
      <w:r w:rsidR="00F67036">
        <w:rPr>
          <w:noProof/>
          <w:shd w:val="clear" w:color="auto" w:fill="FFFFFF"/>
        </w:rPr>
        <w:t>(</w:t>
      </w:r>
      <w:r w:rsidR="00F67036" w:rsidRPr="000C2B52">
        <w:rPr>
          <w:noProof/>
          <w:shd w:val="clear" w:color="auto" w:fill="FFFFFF"/>
        </w:rPr>
        <w:t>2018</w:t>
      </w:r>
      <w:r w:rsidR="00F67036" w:rsidRPr="000C2B52">
        <w:rPr>
          <w:shd w:val="clear" w:color="auto" w:fill="FFFFFF"/>
        </w:rPr>
        <w:fldChar w:fldCharType="end"/>
      </w:r>
      <w:r w:rsidR="00F67036">
        <w:rPr>
          <w:shd w:val="clear" w:color="auto" w:fill="FFFFFF"/>
        </w:rPr>
        <w:t>)</w:t>
      </w:r>
      <w:r w:rsidR="00F67036" w:rsidRPr="000C2B52">
        <w:rPr>
          <w:shd w:val="clear" w:color="auto" w:fill="FFFFFF"/>
        </w:rPr>
        <w:t xml:space="preserve"> duurde twaalf weken, waarbij er drie keer per week getraind werd</w:t>
      </w:r>
      <w:r w:rsidR="00C40241">
        <w:rPr>
          <w:shd w:val="clear" w:color="auto" w:fill="FFFFFF"/>
        </w:rPr>
        <w:t xml:space="preserve"> voor 90 minuten</w:t>
      </w:r>
      <w:r w:rsidR="00F67036" w:rsidRPr="000C2B52">
        <w:rPr>
          <w:shd w:val="clear" w:color="auto" w:fill="FFFFFF"/>
        </w:rPr>
        <w:t>.</w:t>
      </w:r>
      <w:r w:rsidR="00F67036">
        <w:rPr>
          <w:shd w:val="clear" w:color="auto" w:fill="FFFFFF"/>
        </w:rPr>
        <w:t xml:space="preserve"> De studie van </w:t>
      </w:r>
      <w:r w:rsidR="00F67036">
        <w:rPr>
          <w:shd w:val="clear" w:color="auto" w:fill="FFFFFF"/>
        </w:rPr>
        <w:fldChar w:fldCharType="begin" w:fldLock="1"/>
      </w:r>
      <w:r>
        <w:rPr>
          <w:shd w:val="clear" w:color="auto" w:fill="FFFFFF"/>
        </w:rP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2015)","manualFormatting":"Silber et al., (2015","plainTextFormattedCitation":"(Silber et al., 2015)","previouslyFormattedCitation":"(Silber et al., 2015)"},"properties":{"noteIndex":0},"schema":"https://github.com/citation-style-language/schema/raw/master/csl-citation.json"}</w:instrText>
      </w:r>
      <w:r w:rsidR="00F67036">
        <w:rPr>
          <w:shd w:val="clear" w:color="auto" w:fill="FFFFFF"/>
        </w:rPr>
        <w:fldChar w:fldCharType="separate"/>
      </w:r>
      <w:r w:rsidR="00F67036" w:rsidRPr="000C2B52">
        <w:rPr>
          <w:noProof/>
          <w:shd w:val="clear" w:color="auto" w:fill="FFFFFF"/>
        </w:rPr>
        <w:t xml:space="preserve">Silber et al., </w:t>
      </w:r>
      <w:r>
        <w:rPr>
          <w:noProof/>
          <w:shd w:val="clear" w:color="auto" w:fill="FFFFFF"/>
        </w:rPr>
        <w:t>(</w:t>
      </w:r>
      <w:r w:rsidR="00F67036" w:rsidRPr="000C2B52">
        <w:rPr>
          <w:noProof/>
          <w:shd w:val="clear" w:color="auto" w:fill="FFFFFF"/>
        </w:rPr>
        <w:t>2015</w:t>
      </w:r>
      <w:r w:rsidR="00F67036">
        <w:rPr>
          <w:shd w:val="clear" w:color="auto" w:fill="FFFFFF"/>
        </w:rPr>
        <w:fldChar w:fldCharType="end"/>
      </w:r>
      <w:r>
        <w:rPr>
          <w:shd w:val="clear" w:color="auto" w:fill="FFFFFF"/>
        </w:rPr>
        <w:t>)</w:t>
      </w:r>
      <w:r w:rsidR="00F67036">
        <w:rPr>
          <w:shd w:val="clear" w:color="auto" w:fill="FFFFFF"/>
        </w:rPr>
        <w:t xml:space="preserve"> </w:t>
      </w:r>
      <w:r w:rsidR="00F67036" w:rsidRPr="000C2B52">
        <w:rPr>
          <w:shd w:val="clear" w:color="auto" w:fill="FFFFFF"/>
        </w:rPr>
        <w:t>had 28 trainingssessies</w:t>
      </w:r>
      <w:r w:rsidR="00F67036">
        <w:rPr>
          <w:shd w:val="clear" w:color="auto" w:fill="FFFFFF"/>
        </w:rPr>
        <w:t xml:space="preserve">, </w:t>
      </w:r>
      <w:r w:rsidR="00F67036" w:rsidRPr="000C2B52">
        <w:rPr>
          <w:shd w:val="clear" w:color="auto" w:fill="FFFFFF"/>
        </w:rPr>
        <w:t xml:space="preserve">één tot </w:t>
      </w:r>
      <w:r w:rsidR="00F67036">
        <w:rPr>
          <w:shd w:val="clear" w:color="auto" w:fill="FFFFFF"/>
        </w:rPr>
        <w:t>drie</w:t>
      </w:r>
      <w:r w:rsidR="00F67036" w:rsidRPr="000C2B52">
        <w:rPr>
          <w:shd w:val="clear" w:color="auto" w:fill="FFFFFF"/>
        </w:rPr>
        <w:t xml:space="preserve"> keer per wee</w:t>
      </w:r>
      <w:r w:rsidR="00C40241">
        <w:rPr>
          <w:shd w:val="clear" w:color="auto" w:fill="FFFFFF"/>
        </w:rPr>
        <w:t>k voor 30-45 minuten</w:t>
      </w:r>
      <w:r w:rsidR="00F67036">
        <w:rPr>
          <w:shd w:val="clear" w:color="auto" w:fill="FFFFFF"/>
        </w:rPr>
        <w:t>.</w:t>
      </w:r>
      <w:r w:rsidR="009C37BD">
        <w:rPr>
          <w:shd w:val="clear" w:color="auto" w:fill="FFFFFF"/>
        </w:rPr>
        <w:t xml:space="preserve"> </w:t>
      </w:r>
      <w:r w:rsidR="00BB0E6F">
        <w:rPr>
          <w:shd w:val="clear" w:color="auto" w:fill="FFFFFF"/>
        </w:rPr>
        <w:t>U</w:t>
      </w:r>
      <w:r>
        <w:rPr>
          <w:shd w:val="clear" w:color="auto" w:fill="FFFFFF"/>
        </w:rPr>
        <w:t xml:space="preserve">it de </w:t>
      </w:r>
      <w:r w:rsidR="00EB6226">
        <w:rPr>
          <w:shd w:val="clear" w:color="auto" w:fill="FFFFFF"/>
        </w:rPr>
        <w:t>hartrevalidatie richtlijn</w:t>
      </w:r>
      <w:r>
        <w:rPr>
          <w:shd w:val="clear" w:color="auto" w:fill="FFFFFF"/>
        </w:rPr>
        <w:t xml:space="preserve"> </w:t>
      </w:r>
      <w:r>
        <w:rPr>
          <w:shd w:val="clear" w:color="auto" w:fill="FFFFFF"/>
        </w:rPr>
        <w:fldChar w:fldCharType="begin" w:fldLock="1"/>
      </w:r>
      <w:r w:rsidR="00F40B1A">
        <w:rPr>
          <w:shd w:val="clear" w:color="auto" w:fill="FFFFFF"/>
        </w:rPr>
        <w:instrText>ADDIN CSL_CITATION {"citationItems":[{"id":"ITEM-1","itemData":{"author":[{"dropping-particle":"","family":"NVVC","given":"","non-dropping-particle":"","parse-names":false,"suffix":""}],"id":"ITEM-1","issued":{"date-parts":[["2011"]]},"title":"Hartrevalidatie Richtlijn ","type":"report"},"uris":["http://www.mendeley.com/documents/?uuid=374d3c7f-008b-37ef-8353-d5676f9b7321"]}],"mendeley":{"formattedCitation":"(NVVC, 2011)","plainTextFormattedCitation":"(NVVC, 2011)","previouslyFormattedCitation":"(NVVC, 2011)"},"properties":{"noteIndex":0},"schema":"https://github.com/citation-style-language/schema/raw/master/csl-citation.json"}</w:instrText>
      </w:r>
      <w:r>
        <w:rPr>
          <w:shd w:val="clear" w:color="auto" w:fill="FFFFFF"/>
        </w:rPr>
        <w:fldChar w:fldCharType="separate"/>
      </w:r>
      <w:r w:rsidRPr="0001135C">
        <w:rPr>
          <w:noProof/>
          <w:shd w:val="clear" w:color="auto" w:fill="FFFFFF"/>
        </w:rPr>
        <w:t>(NVVC, 2011)</w:t>
      </w:r>
      <w:r>
        <w:rPr>
          <w:shd w:val="clear" w:color="auto" w:fill="FFFFFF"/>
        </w:rPr>
        <w:fldChar w:fldCharType="end"/>
      </w:r>
      <w:r w:rsidR="00C666AD">
        <w:rPr>
          <w:shd w:val="clear" w:color="auto" w:fill="FFFFFF"/>
        </w:rPr>
        <w:t xml:space="preserve"> blijkt</w:t>
      </w:r>
      <w:r w:rsidR="00A553A7">
        <w:rPr>
          <w:shd w:val="clear" w:color="auto" w:fill="FFFFFF"/>
        </w:rPr>
        <w:t>,</w:t>
      </w:r>
      <w:r w:rsidR="00EB6226">
        <w:rPr>
          <w:shd w:val="clear" w:color="auto" w:fill="FFFFFF"/>
        </w:rPr>
        <w:t xml:space="preserve"> dat</w:t>
      </w:r>
      <w:r w:rsidR="00EB6226">
        <w:t xml:space="preserve"> 30 van de 35 </w:t>
      </w:r>
      <w:proofErr w:type="spellStart"/>
      <w:r w:rsidR="00A553A7">
        <w:t>randomised</w:t>
      </w:r>
      <w:proofErr w:type="spellEnd"/>
      <w:r w:rsidR="00A553A7">
        <w:t xml:space="preserve"> </w:t>
      </w:r>
      <w:proofErr w:type="spellStart"/>
      <w:r w:rsidR="00A553A7">
        <w:t>controlled</w:t>
      </w:r>
      <w:proofErr w:type="spellEnd"/>
      <w:r w:rsidR="00A553A7">
        <w:t xml:space="preserve"> </w:t>
      </w:r>
      <w:proofErr w:type="spellStart"/>
      <w:r w:rsidR="00A553A7">
        <w:t>trails</w:t>
      </w:r>
      <w:proofErr w:type="spellEnd"/>
      <w:r w:rsidR="00A553A7">
        <w:t xml:space="preserve"> (</w:t>
      </w:r>
      <w:proofErr w:type="spellStart"/>
      <w:r w:rsidR="00A553A7">
        <w:t>RCT’s</w:t>
      </w:r>
      <w:proofErr w:type="spellEnd"/>
      <w:r w:rsidR="00A553A7">
        <w:t xml:space="preserve">) </w:t>
      </w:r>
      <w:r w:rsidR="00C36F83">
        <w:t>e</w:t>
      </w:r>
      <w:r w:rsidR="00A553A7">
        <w:t>e</w:t>
      </w:r>
      <w:r w:rsidR="00C36F83">
        <w:t xml:space="preserve">n </w:t>
      </w:r>
      <w:r w:rsidR="00EB6226">
        <w:t xml:space="preserve">significante verbetering van het inspanningsvermogen </w:t>
      </w:r>
      <w:r>
        <w:t>liet</w:t>
      </w:r>
      <w:r w:rsidR="00A553A7">
        <w:t>en</w:t>
      </w:r>
      <w:r>
        <w:t xml:space="preserve"> zien</w:t>
      </w:r>
      <w:r w:rsidR="00EB6226">
        <w:t xml:space="preserve"> na fysieke training. </w:t>
      </w:r>
      <w:r w:rsidR="00EB6226" w:rsidRPr="00A553A7">
        <w:t>Deze verbetering tr</w:t>
      </w:r>
      <w:r w:rsidR="00A553A7" w:rsidRPr="00A553A7">
        <w:t>ad</w:t>
      </w:r>
      <w:r w:rsidR="00EB6226" w:rsidRPr="00A553A7">
        <w:t xml:space="preserve"> op wanneer een minimale trainingsfrequentie van </w:t>
      </w:r>
      <w:r w:rsidR="00E06553" w:rsidRPr="00A553A7">
        <w:t>driemaal</w:t>
      </w:r>
      <w:r w:rsidR="00EB6226" w:rsidRPr="00A553A7">
        <w:t xml:space="preserve"> per week gedurende twaalf of meer weken werd aangehouden. De duur van de training varieerde van 20 tot 40 minuten </w:t>
      </w:r>
      <w:r w:rsidRPr="00A553A7">
        <w:fldChar w:fldCharType="begin" w:fldLock="1"/>
      </w:r>
      <w:r w:rsidRPr="00A553A7">
        <w:instrText>ADDIN CSL_CITATION {"citationItems":[{"id":"ITEM-1","itemData":{"author":[{"dropping-particle":"","family":"NVVC","given":"","non-dropping-particle":"","parse-names":false,"suffix":""}],"id":"ITEM-1","issued":{"date-parts":[["2011"]]},"title":"Hartrevalidatie Richtlijn ","type":"report"},"uris":["http://www.mendeley.com/documents/?uuid=374d3c7f-008b-37ef-8353-d5676f9b7321"]}],"mendeley":{"formattedCitation":"(NVVC, 2011)","plainTextFormattedCitation":"(NVVC, 2011)","previouslyFormattedCitation":"(NVVC, 2011)"},"properties":{"noteIndex":0},"schema":"https://github.com/citation-style-language/schema/raw/master/csl-citation.json"}</w:instrText>
      </w:r>
      <w:r w:rsidRPr="00A553A7">
        <w:fldChar w:fldCharType="separate"/>
      </w:r>
      <w:r w:rsidRPr="00A553A7">
        <w:rPr>
          <w:noProof/>
        </w:rPr>
        <w:t>(NVVC, 2011)</w:t>
      </w:r>
      <w:r w:rsidRPr="00A553A7">
        <w:fldChar w:fldCharType="end"/>
      </w:r>
      <w:r w:rsidR="00EB6226" w:rsidRPr="00A553A7">
        <w:t>.</w:t>
      </w:r>
      <w:r w:rsidR="00A553A7" w:rsidRPr="00A553A7">
        <w:t xml:space="preserve"> </w:t>
      </w:r>
    </w:p>
    <w:p w14:paraId="54001FFB" w14:textId="29C1771D" w:rsidR="0001135C" w:rsidRDefault="0001135C" w:rsidP="00A553A7">
      <w:pPr>
        <w:pStyle w:val="Kop2"/>
      </w:pPr>
      <w:bookmarkStart w:id="30" w:name="_Toc76123807"/>
      <w:r w:rsidRPr="00F67036">
        <w:t>Meetinstrumenten</w:t>
      </w:r>
      <w:bookmarkEnd w:id="30"/>
      <w:r w:rsidRPr="00F67036">
        <w:t xml:space="preserve"> </w:t>
      </w:r>
    </w:p>
    <w:p w14:paraId="0CF6F062" w14:textId="56158902" w:rsidR="007D55C0" w:rsidRDefault="0098364E" w:rsidP="00A553A7">
      <w:r>
        <w:t xml:space="preserve">In de deze studie zijn vier verschillende uitkomstmaten </w:t>
      </w:r>
      <w:r w:rsidR="00383F5F">
        <w:t>geïncludeerd</w:t>
      </w:r>
      <w:r>
        <w:t xml:space="preserve"> om de fysieke verbetering van de participanten gedurende de interventie in kaart te brengen. Deze uitkomstmaten zijn gemeten door middel van verschillende meetinstrumenten. Het inspanningsvermogen is gemeten door middel van </w:t>
      </w:r>
      <w:proofErr w:type="spellStart"/>
      <w:r>
        <w:t>METs</w:t>
      </w:r>
      <w:proofErr w:type="spellEnd"/>
      <w:r>
        <w:t xml:space="preserve"> tijdens een EST. Het uithoudingsvermogen is gemeten door </w:t>
      </w:r>
      <w:r w:rsidR="00A02E3B">
        <w:t>de VO2max. De inspanningscapaciteit is gemeten door de 6MWT en de trainingsduur</w:t>
      </w:r>
      <w:r w:rsidR="007D55C0">
        <w:t>. Als laatst is de PCS gemeten door de RAND-36 vragenlijst</w:t>
      </w:r>
      <w:r w:rsidR="006E4509">
        <w:t xml:space="preserve">. </w:t>
      </w:r>
      <w:r w:rsidR="00D31ECB">
        <w:t>Vanwege de verschillende meetinstrumenten en uitkomstmaten</w:t>
      </w:r>
      <w:r w:rsidR="006E4509">
        <w:t xml:space="preserve"> waren de resultaten niet direct vergelijkbaar. </w:t>
      </w:r>
      <w:r w:rsidR="00544EC2">
        <w:t>Uit de literatuur blijkt dat hartrevalidatieprogramma’s voornamelijk gebruik maken van de 6MWT</w:t>
      </w:r>
      <w:r w:rsidR="00DA0D3C">
        <w:t xml:space="preserve"> om de inspanningscapaciteit te meten</w:t>
      </w:r>
      <w:r w:rsidR="00544EC2">
        <w:t xml:space="preserve"> en een EST om </w:t>
      </w:r>
      <w:r w:rsidR="00DA0D3C">
        <w:t xml:space="preserve">het uithoudingsvermogen </w:t>
      </w:r>
      <w:r w:rsidR="00544EC2">
        <w:t xml:space="preserve">te meten. Deze verbetering wordt geregistreerd </w:t>
      </w:r>
      <w:r w:rsidR="0033798D">
        <w:t>in meters of in VO2ma</w:t>
      </w:r>
      <w:r w:rsidR="00DA0D3C">
        <w:t xml:space="preserve">x, </w:t>
      </w:r>
      <w:r w:rsidR="0033798D">
        <w:t xml:space="preserve">ofwel als </w:t>
      </w:r>
      <w:proofErr w:type="spellStart"/>
      <w:r w:rsidR="0033798D">
        <w:t>METs</w:t>
      </w:r>
      <w:proofErr w:type="spellEnd"/>
      <w:r w:rsidR="0033798D">
        <w:t xml:space="preserve"> of milliliter per kilogram lichaamsgewicht</w:t>
      </w:r>
      <w:r w:rsidR="00552D58">
        <w:t>,</w:t>
      </w:r>
      <w:r w:rsidR="14B22ADA" w:rsidRPr="51EB6F80">
        <w:rPr>
          <w:color w:val="FF0000"/>
        </w:rPr>
        <w:t xml:space="preserve"> </w:t>
      </w:r>
      <w:r w:rsidR="0033798D">
        <w:t xml:space="preserve">per minuut (ml/kg/min) </w:t>
      </w:r>
      <w:r>
        <w:fldChar w:fldCharType="begin" w:fldLock="1"/>
      </w:r>
      <w:r>
        <w:instrText>ADDIN CSL_CITATION {"citationItems":[{"id":"ITEM-1","itemData":{"DOI":"10.1002/14651858.cd007130.pub2","ISSN":"1469-493X","PMID":"20091618","abstract":"BACKGROUND The burden of cardiovascular disease world-wide is one of great concern to patients and health care agencies alike. Traditionally centre-based cardiac rehabilitation (CR) programmes are offered to individuals after cardiac events to aid recovery and prevent further cardiac illness. Home-based cardiac rehabilitation programmes have been introduced in an attempt to widen access and participation. OBJECTIVES To determine the effectiveness of home-based cardiac rehabilitation programmes compared with supervised centre-based cardiac rehabilitation on mortality and morbidity, health-related quality of life and modifiable cardiac risk factors in patients with coronary heart disease. SEARCH STRATEGY We updated the search of a previous review by searching the Cochrane Central Register of Controlled Trials (CENTRAL) in The Cochrane Library (2007, Issue 4), MEDLINE, EMBASE and CINAHL from 2001 to January 2008. We checked reference lists and sought advice from experts. No language restrictions were applied. SELECTION CRITERIA Randomised controlled trials (RCTs) that compared centre-based cardiac rehabilitation (e.g. hospital, gymnasium, sports centre) with home-based programmes, in adults with myocardial infarction, angina, heart failure or who had undergone revascularisation. DATA COLLECTION AND ANALYSIS Studies were selected independently by two reviewers, and data extracted by a single reviewer and checked by a second one. Authors were contacted where possible to obtain missing information. MAIN RESULTS Twelve studies (1,938 participants) met the inclusion criteria. The majority of studies recruited a lower risk patient following an acute myocardial infarction (MI) and revascularisation. There was no difference in outcomes of home- versus centre-based cardiac rehabilitation in mortality risk ratio (RR) was1.31 (95% confidence interval (C) 0.65 to 2.66), cardiac events, exercise capacity standardised mean difference (SMD) -0.11 (95% CI -0.35 to 0.13), as well as in modifiable risk factors (systolic blood pressure; diastolic blood pressure; total cholesterol; HDL-cholesterol; LDL-cholesterol) or proportion of smokers at follow up or health-related quality of life. There was no consistent difference in the healthcare costs of the two forms of cardiac rehabilitation. AUTHORS' CONCLUSIONS Home- and centre-based cardiac rehabilitation appear to be equally effective in improving the clinical and health-related quality of life outcomes in acute MI and revascu…","author":[{"dropping-particle":"","family":"Taylor","given":"Rod S","non-dropping-particle":"","parse-names":false,"suffix":""},{"dropping-particle":"","family":"Dalal","given":"Hayes","non-dropping-particle":"","parse-names":false,"suffix":""},{"dropping-particle":"","family":"Jolly","given":"Kate","non-dropping-particle":"","parse-names":false,"suffix":""},{"dropping-particle":"","family":"Moxham","given":"Tiffany","non-dropping-particle":"","parse-names":false,"suffix":""},{"dropping-particle":"","family":"Zawada","given":"Anna","non-dropping-particle":"","parse-names":false,"suffix":""}],"container-title":"Cochrane Database of Systematic Reviews","id":"ITEM-1","issue":"1","issued":{"date-parts":[["2010","1","19"]]},"page":"CD007130","publisher":"John Wiley &amp; Sons, Ltd","title":"Home-based versus centre-based cardiac rehabilitation","type":"chapter"},"uris":["http://www.mendeley.com/documents/?uuid=4ed066d9-2b53-3f6c-bca4-f324409940fb"]},{"id":"ITEM-2","itemData":{"DOI":"10.1097/MD.0000000000009629","abstract":"Background: Exercise tolerance and cardiac output have a major impact on the quality of life (QOL) of patients experiencing heart failure (HF). Home-based cardiac rehabilitation can significantly improve not only exercise tolerance but also peak oxygen uptake (_ VO 2 peak), and the QOL in patients with HF. The aim of this prospective study was to evaluate the beneficial effects of home-based cardiac rehabilitation on the quality of medical care in patients with chronic HF. Methods: This study was a randomized prospective trial. HF patients with a left ventricular ejection fraction (LVEF) of less than 50% were included in this study. We randomly assigned patients to the control group (n = 18) and the interventional group (n = 19). Within the interventional group, we arranged individualized rehabilitation programs, including home-based cardiac rehabilitation, diet education, and management of daily activity over a 3-month period. Information such as general data, laboratory data, Cardiopulmonary Exercise Test (CPET) results, Six-minute Walk Test (6MWT) results, and the scores for the Minnesota Living with Heart Failure Questionnaire (MLHFQ) before and after the intervention, was collected from all patients in this study. Results: Patients enrolled in the home-based cardiac rehabilitation programs displayed statistically significant improvement in _ VO 2 peak (18.2 ± 4.1 vs 20.9 ± 6.6 mL/kg/min, P = .02), maximal 6-Minute Walking Distance (6MWD) (421 ± 90 vs 462 ± 74 m, P = .03), anaerobic threshold (12.4 ± 2.5 vs 13.4 ± 2.6 mL/kg/min, P = .005), and QOL. In summary, patients receiving home-based cardiac rehabilitation experienced a 14.2% increase in _ VO 2 peak, a 37% increase in QOL score, and an improvement of 41 m on the 6MWD test. The 90-day readmission rate for patients reduced to 5% from 14% after receiving cardiac rehabilitation. Conclusion: Home-based cardiac rehabilitation offered the most improved results in functional capacity, QOL, and a reduced the rate of readmission within 90 days. Abbreviations: 6MWD = six-minute walk distance, 6MWT = six-minute walk test, AHA = American Heart Association, AT = anaerobic threshold, CABG = coronary artery bypass grafting, CI = cardiac index, CO = cardiac output, CPET = cardiopulmonary exercise test, CRT = cardiac resynchronization therapy, EF = ejection fraction, HF = heart failure, HFrEF = heart failure with reduced ejection fraction, ICON = left ventricle contractility index, IRB = Institutional Review Bo…","author":[{"dropping-particle":"","family":"Chen","given":"Yan-Wen","non-dropping-particle":"","parse-names":false,"suffix":""},{"dropping-particle":"","family":"Wang","given":"Chi-Yen","non-dropping-particle":"","parse-names":false,"suffix":""},{"dropping-particle":"","family":"Lai","given":"Yuan-Hui","non-dropping-particle":"","parse-names":false,"suffix":""},{"dropping-particle":"","family":"Liao","given":"Ying-Chieh","non-dropping-particle":"","parse-names":false,"suffix":""},{"dropping-particle":"","family":"Wen","given":"Yan-Kai","non-dropping-particle":"","parse-names":false,"suffix":""},{"dropping-particle":"","family":"Chang","given":"Shin-Tsu","non-dropping-particle":"","parse-names":false,"suffix":""},{"dropping-particle":"","family":"Huang","given":"Jin-Long","non-dropping-particle":"","parse-names":false,"suffix":""},{"dropping-particle":"","family":"Wu","given":"Tsu-Juey","non-dropping-particle":"","parse-names":false,"suffix":""}],"container-title":"Medicine","id":"ITEM-2","issued":{"date-parts":[["2018"]]},"title":"Home-based cardiac rehabilitation improves quality of life, aerobic capacity, and readmission rates in patients with chronic heart failure","type":"article-journal","volume":"97"},"uris":["http://www.mendeley.com/documents/?uuid=2a1e3445-0a12-3b3c-86c2-4433dc377db6"]}],"mendeley":{"formattedCitation":"(Chen et al., 2018; Taylor et al., 2010)","plainTextFormattedCitation":"(Chen et al., 2018; Taylor et al., 2010)","previouslyFormattedCitation":"(Chen et al., 2018; Taylor et al., 2010)"},"properties":{"noteIndex":0},"schema":"https://github.com/citation-style-language/schema/raw/master/csl-citation.json"}</w:instrText>
      </w:r>
      <w:r>
        <w:fldChar w:fldCharType="separate"/>
      </w:r>
      <w:r w:rsidR="0033798D" w:rsidRPr="51EB6F80">
        <w:rPr>
          <w:noProof/>
        </w:rPr>
        <w:t>(Chen et al., 2018; Taylor et al., 2010)</w:t>
      </w:r>
      <w:r>
        <w:fldChar w:fldCharType="end"/>
      </w:r>
      <w:r w:rsidR="0033798D">
        <w:t>.</w:t>
      </w:r>
      <w:r w:rsidR="00552D58">
        <w:t xml:space="preserve"> De t</w:t>
      </w:r>
      <w:r w:rsidR="0033798D">
        <w:t xml:space="preserve">rainingsduur of een verbetering hiervan wordt in geen van deze studies benoemd. </w:t>
      </w:r>
    </w:p>
    <w:p w14:paraId="75E712B8" w14:textId="3956315A" w:rsidR="0033798D" w:rsidRPr="0033798D" w:rsidRDefault="00846938" w:rsidP="00A553A7">
      <w:r>
        <w:t xml:space="preserve">Verder blijkt uit de literatuur dat </w:t>
      </w:r>
      <w:r w:rsidR="0089180C">
        <w:t xml:space="preserve">de EST de ‘gouden standaard’ is voor een VO2max meting </w:t>
      </w:r>
      <w:r w:rsidR="00552D58">
        <w:t xml:space="preserve">met behulp van het </w:t>
      </w:r>
      <w:r w:rsidR="0089180C" w:rsidRPr="002F449F">
        <w:t>Beckman</w:t>
      </w:r>
      <w:r w:rsidR="11EA870A" w:rsidRPr="002F449F">
        <w:t xml:space="preserve"> </w:t>
      </w:r>
      <w:r w:rsidR="0089180C" w:rsidRPr="002F449F">
        <w:t>gasanalyse</w:t>
      </w:r>
      <w:r w:rsidR="43E149D0" w:rsidRPr="002F449F">
        <w:t>-</w:t>
      </w:r>
      <w:r w:rsidR="0089180C" w:rsidRPr="002F449F">
        <w:t>apparaat en een hoge correlatie met de VO2max meting heeft voor vrouwen van middelbare leeftijd (r = 0.93, N</w:t>
      </w:r>
      <w:r w:rsidR="00655E92" w:rsidRPr="002F449F">
        <w:t xml:space="preserve"> </w:t>
      </w:r>
      <w:r w:rsidR="0089180C" w:rsidRPr="002F449F">
        <w:t xml:space="preserve">= 157, populatie: vrouwen van middelbare leeftijd </w:t>
      </w:r>
      <w:r w:rsidR="0089180C" w:rsidRPr="00552D58">
        <w:t>(gemiddelde leeftijd = 41,4 jaar ; SD = 11,2 jaar</w:t>
      </w:r>
      <w:r w:rsidR="006D73B7" w:rsidRPr="00552D58">
        <w:t>)</w:t>
      </w:r>
      <w:r w:rsidR="0089180C" w:rsidRPr="00552D58">
        <w:t xml:space="preserve">) </w:t>
      </w:r>
      <w:r>
        <w:fldChar w:fldCharType="begin" w:fldLock="1"/>
      </w:r>
      <w:r>
        <w:instrText>ADDIN CSL_CITATION {"citationItems":[{"id":"ITEM-1","itemData":{"DOI":"10.1016/0002-8703(73)90502-4","ISSN":"10976744","PMID":"4632004","abstract":"Maximal oxygen intake (V̇o2max) was measured, using an open circuit technique, during the last 2 to 4 minutes of a multistage treadmill test of maximal exercise in 151 men and 144 women of 29 to 73 years of age. V̇o2max was higher in men than in women (P &lt; 0.0001), lower in sedentary than in physically active persons (P &lt; 0.001 in men, &lt; 0.01 in women), and diminished with age in cross-sectional comparisons. It was highly correlated with duration of exercise by this standardized protocol. Accordingly, by regression equations average normal values for healthy persons could be predicted from sex, activity status, and age; values expected on testing could be estimated from the duration of exercise. Over 800 measurements of V̇o2max were also made during submaximal exercise to define the aerobic requirements under these conditions of testing. This revealed different coefficients for slope and intercept of regression equation for relationship of V̇o2submax to duration of submaximal exercise. Functional aerobic impairment (FAI) is the per cent difference between observed (or estimated) V̇o2max and that predicted from age, sex, and activity status by regression equations. Nomograms for rapid derivation of FAI from age in years and duration of maximal exercise were constructed for healthy men, women, and cardiac men to facilitate clinical usage of these methods. Functional aerobic impairment was 23 per cent in a group of symptomatic hypertensive men; it was 24 per cent in men with healed myocardial infarction, free from angina on maximal exertion, but 41 per cent in men with angina of effort, with or without evidence of prior infarction. In men with either angina or only healed myocardial infarction, impairment was reduced during treatment with nitroglycerin. © 1973.","author":[{"dropping-particle":"","family":"Bruce","given":"R. A.","non-dropping-particle":"","parse-names":false,"suffix":""},{"dropping-particle":"","family":"Kusumi","given":"F.","non-dropping-particle":"","parse-names":false,"suffix":""},{"dropping-particle":"","family":"Hosmer","given":"D.","non-dropping-particle":"","parse-names":false,"suffix":""}],"container-title":"American Heart Journal","id":"ITEM-1","issue":"4","issued":{"date-parts":[["1973"]]},"page":"546-562","publisher":"Am Heart J","title":"Maximal oxygen intake and nomographic assessment of functional aerobic impairment in cardiovascular disease","type":"article-journal","volume":"85"},"uris":["http://www.mendeley.com/documents/?uuid=47aea843-352e-3a51-b4b1-f63da2c7caa3"]}],"mendeley":{"formattedCitation":"(Bruce et al., 1973)","plainTextFormattedCitation":"(Bruce et al., 1973)","previouslyFormattedCitation":"(Bruce et al., 1973)"},"properties":{"noteIndex":0},"schema":"https://github.com/citation-style-language/schema/raw/master/csl-citation.json"}</w:instrText>
      </w:r>
      <w:r>
        <w:fldChar w:fldCharType="separate"/>
      </w:r>
      <w:r w:rsidR="0089180C" w:rsidRPr="51EB6F80">
        <w:rPr>
          <w:noProof/>
        </w:rPr>
        <w:t>(Bruce et al., 1973)</w:t>
      </w:r>
      <w:r>
        <w:fldChar w:fldCharType="end"/>
      </w:r>
      <w:r w:rsidR="0089180C" w:rsidRPr="51EB6F80">
        <w:rPr>
          <w:color w:val="FF0000"/>
        </w:rPr>
        <w:t xml:space="preserve">. </w:t>
      </w:r>
      <w:r w:rsidR="0003091F">
        <w:t xml:space="preserve">Naast de EST geeft de studie van </w:t>
      </w:r>
      <w:r>
        <w:fldChar w:fldCharType="begin" w:fldLock="1"/>
      </w:r>
      <w:r>
        <w:instrText>ADDIN CSL_CITATION {"citationItems":[{"id":"ITEM-1","itemData":{"DOI":"10.1016/j.physio.2011.11.003","ISSN":"18731465","PMID":"23122432","abstract":"Background: The 6-minute walk test (6MWT) is a common outcome measurement in cardiac rehabilitation. However, a search of the literature found no established guidelines for use of the 6MWT in cardiac rehabilitation. Objectives: Systematic review of the validity, reliability and responsiveness of the 6MWT in cardiac rehabilitation. Data sources: OvidMEDLINE, SPORTdiscus, EMBASE, CINAHL, Cochrane Reviews and Cochrane Clinical Trials between January 1948 and April 2011. Eligibility criteria: Studies using 6MWTs in subjects with coronary artery disease undergoing cardiac rehabilitation on an outpatient basis, published in English, were included. Study appraisal and methods: Quantitative and qualitative analyses were conducted, including quality assessment of methodology, meta-analysis and assessment against level of evidence criteria. Results: Fifteen articles met the inclusion criteria. One high-quality study was identified for reliability, six high-quality studies were identified for validity and 11 high-quality studies were identified for responsiveness. The meta-analysis found strong evidence that the 6MWT was responsive to change in clinical status following cardiac rehabilitation, with an estimated mean difference in 6-minute walk distance of 60.43. m (95% confidence interval 54.57 to 66.30. m; P&lt; 0.001). Qualitative analysis indicated moderate evidence for repeatability of the 6MWT in patients undergoing cardiac rehabilitation, for a 2% to 8% learning effect between repeated 6MWTs, for a relationship between peak heart rate during the 6MWT and during cycle exercise at the ventilatory threshold, and for moderate-to-high correlation between the 6-minute walk distance and maximum metabolic equivalents achieved on symptom-limited exercise tests. Limitations: Few studies assessed similar aspects of validity for the 6MWT. Conclusion: Strong evidence suggests that the 6MWT is responsive to clinical change following cardiac rehabilitation. Intra- and intertester reliability of the 6MWT and its validity in patients undergoing cardiac rehabilitation requires further research. © 2012.","author":[{"dropping-particle":"","family":"Bellet","given":"R. Nicole","non-dropping-particle":"","parse-names":false,"suffix":""},{"dropping-particle":"","family":"Adams","given":"Lewis","non-dropping-particle":"","parse-names":false,"suffix":""},{"dropping-particle":"","family":"Morris","given":"Norman R.","non-dropping-particle":"","parse-names":false,"suffix":""}],"container-title":"Physiotherapy (United Kingdom)","id":"ITEM-1","issue":"4","issued":{"date-parts":[["2012"]]},"page":"277-286","publisher":"Elsevier Ltd","title":"The 6-minute walk test in outpatient cardiac rehabilitation: Validity, reliability and responsiveness-a systematic review","type":"article","volume":"98"},"uris":["http://www.mendeley.com/documents/?uuid=f23a8099-c190-3973-b5af-9c3fe95fb018"]}],"mendeley":{"formattedCitation":"(Bellet et al., 2012)","manualFormatting":"Bellet et al., (2012)","plainTextFormattedCitation":"(Bellet et al., 2012)","previouslyFormattedCitation":"(Bellet et al., 2012)"},"properties":{"noteIndex":0},"schema":"https://github.com/citation-style-language/schema/raw/master/csl-citation.json"}</w:instrText>
      </w:r>
      <w:r>
        <w:fldChar w:fldCharType="separate"/>
      </w:r>
      <w:r w:rsidR="0003091F" w:rsidRPr="51EB6F80">
        <w:rPr>
          <w:noProof/>
        </w:rPr>
        <w:t>Bellet et al., (2012)</w:t>
      </w:r>
      <w:r>
        <w:fldChar w:fldCharType="end"/>
      </w:r>
      <w:r w:rsidR="0003091F">
        <w:t xml:space="preserve"> aan dat sterk bewijs suggereert dat de 6MWT reageert op klinische veranderingen na hartrevalidatie. De intra- en </w:t>
      </w:r>
      <w:proofErr w:type="spellStart"/>
      <w:r w:rsidR="0003091F">
        <w:t>inter</w:t>
      </w:r>
      <w:r w:rsidR="0059741E" w:rsidRPr="0059741E">
        <w:t>beoordelaars</w:t>
      </w:r>
      <w:proofErr w:type="spellEnd"/>
      <w:r w:rsidR="0059741E">
        <w:t xml:space="preserve"> </w:t>
      </w:r>
      <w:r w:rsidR="0059741E" w:rsidRPr="0059741E">
        <w:t>betrouwbaarheid</w:t>
      </w:r>
      <w:r w:rsidR="0003091F">
        <w:t xml:space="preserve"> van de 6MWT en de validiteit ervan bij patiënten die hartrevalidatie ondergaan, vereist verder onderzoek </w:t>
      </w:r>
      <w:r>
        <w:fldChar w:fldCharType="begin" w:fldLock="1"/>
      </w:r>
      <w:r>
        <w:instrText>ADDIN CSL_CITATION {"citationItems":[{"id":"ITEM-1","itemData":{"DOI":"10.1016/j.physio.2011.11.003","ISSN":"18731465","PMID":"23122432","abstract":"Background: The 6-minute walk test (6MWT) is a common outcome measurement in cardiac rehabilitation. However, a search of the literature found no established guidelines for use of the 6MWT in cardiac rehabilitation. Objectives: Systematic review of the validity, reliability and responsiveness of the 6MWT in cardiac rehabilitation. Data sources: OvidMEDLINE, SPORTdiscus, EMBASE, CINAHL, Cochrane Reviews and Cochrane Clinical Trials between January 1948 and April 2011. Eligibility criteria: Studies using 6MWTs in subjects with coronary artery disease undergoing cardiac rehabilitation on an outpatient basis, published in English, were included. Study appraisal and methods: Quantitative and qualitative analyses were conducted, including quality assessment of methodology, meta-analysis and assessment against level of evidence criteria. Results: Fifteen articles met the inclusion criteria. One high-quality study was identified for reliability, six high-quality studies were identified for validity and 11 high-quality studies were identified for responsiveness. The meta-analysis found strong evidence that the 6MWT was responsive to change in clinical status following cardiac rehabilitation, with an estimated mean difference in 6-minute walk distance of 60.43. m (95% confidence interval 54.57 to 66.30. m; P&lt; 0.001). Qualitative analysis indicated moderate evidence for repeatability of the 6MWT in patients undergoing cardiac rehabilitation, for a 2% to 8% learning effect between repeated 6MWTs, for a relationship between peak heart rate during the 6MWT and during cycle exercise at the ventilatory threshold, and for moderate-to-high correlation between the 6-minute walk distance and maximum metabolic equivalents achieved on symptom-limited exercise tests. Limitations: Few studies assessed similar aspects of validity for the 6MWT. Conclusion: Strong evidence suggests that the 6MWT is responsive to clinical change following cardiac rehabilitation. Intra- and intertester reliability of the 6MWT and its validity in patients undergoing cardiac rehabilitation requires further research. © 2012.","author":[{"dropping-particle":"","family":"Bellet","given":"R. Nicole","non-dropping-particle":"","parse-names":false,"suffix":""},{"dropping-particle":"","family":"Adams","given":"Lewis","non-dropping-particle":"","parse-names":false,"suffix":""},{"dropping-particle":"","family":"Morris","given":"Norman R.","non-dropping-particle":"","parse-names":false,"suffix":""}],"container-title":"Physiotherapy (United Kingdom)","id":"ITEM-1","issue":"4","issued":{"date-parts":[["2012"]]},"page":"277-286","publisher":"Elsevier Ltd","title":"The 6-minute walk test in outpatient cardiac rehabilitation: Validity, reliability and responsiveness-a systematic review","type":"article","volume":"98"},"uris":["http://www.mendeley.com/documents/?uuid=f23a8099-c190-3973-b5af-9c3fe95fb018"]}],"mendeley":{"formattedCitation":"(Bellet et al., 2012)","plainTextFormattedCitation":"(Bellet et al., 2012)","previouslyFormattedCitation":"(Bellet et al., 2012)"},"properties":{"noteIndex":0},"schema":"https://github.com/citation-style-language/schema/raw/master/csl-citation.json"}</w:instrText>
      </w:r>
      <w:r>
        <w:fldChar w:fldCharType="separate"/>
      </w:r>
      <w:r w:rsidR="0003091F" w:rsidRPr="51EB6F80">
        <w:rPr>
          <w:noProof/>
        </w:rPr>
        <w:t>(Bellet et al., 2012)</w:t>
      </w:r>
      <w:r>
        <w:fldChar w:fldCharType="end"/>
      </w:r>
      <w:r w:rsidR="0003091F">
        <w:t>.</w:t>
      </w:r>
    </w:p>
    <w:p w14:paraId="44EA0105" w14:textId="392DAFDE" w:rsidR="0003091F" w:rsidRPr="00486E68" w:rsidRDefault="0003091F" w:rsidP="00F67036">
      <w:r>
        <w:t xml:space="preserve">Hoewel fysieke verbetering tijdens deze studie op de voorgrond staat, heeft de studie van </w:t>
      </w:r>
      <w:r w:rsidR="00625CE3">
        <w:fldChar w:fldCharType="begin" w:fldLock="1"/>
      </w:r>
      <w:r w:rsidR="00625CE3">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rsidR="00625CE3">
        <w:fldChar w:fldCharType="separate"/>
      </w:r>
      <w:r w:rsidR="00625CE3" w:rsidRPr="00625CE3">
        <w:rPr>
          <w:noProof/>
        </w:rPr>
        <w:t xml:space="preserve">Imran et al., </w:t>
      </w:r>
      <w:r w:rsidR="00625CE3">
        <w:rPr>
          <w:noProof/>
        </w:rPr>
        <w:t>(</w:t>
      </w:r>
      <w:r w:rsidR="00625CE3" w:rsidRPr="00625CE3">
        <w:rPr>
          <w:noProof/>
        </w:rPr>
        <w:t>2018)</w:t>
      </w:r>
      <w:r w:rsidR="00625CE3">
        <w:fldChar w:fldCharType="end"/>
      </w:r>
      <w:r w:rsidR="00625CE3">
        <w:t xml:space="preserve"> naast fysieke verbetering ook de kwaliteit van leven gemeten. Dit is gedaan door middel van de RAND-36 vragenlijst. </w:t>
      </w:r>
      <w:r w:rsidR="00DA0D3C" w:rsidRPr="00DA0D3C">
        <w:t>Uit de literatuur blijkt dat de kwaliteit van leven een veel gebruikte uitkomstmaat is tijdens hartrevalidatie interventies</w:t>
      </w:r>
      <w:r w:rsidR="00F81004">
        <w:t>.</w:t>
      </w:r>
      <w:r w:rsidR="00A0002B">
        <w:t xml:space="preserve"> </w:t>
      </w:r>
      <w:r w:rsidR="00F81004">
        <w:t xml:space="preserve">Daarnaast </w:t>
      </w:r>
      <w:r w:rsidR="00A0002B">
        <w:t xml:space="preserve">is </w:t>
      </w:r>
      <w:r w:rsidR="00F81004">
        <w:t xml:space="preserve">het </w:t>
      </w:r>
      <w:r w:rsidR="00A0002B">
        <w:t xml:space="preserve">bekend dat </w:t>
      </w:r>
      <w:r w:rsidR="00A0002B" w:rsidRPr="00A0002B">
        <w:t xml:space="preserve">algemene en </w:t>
      </w:r>
      <w:r w:rsidR="00A0002B" w:rsidRPr="00A0002B">
        <w:lastRenderedPageBreak/>
        <w:t>inspanning</w:t>
      </w:r>
      <w:r w:rsidR="00A0002B">
        <w:t>s</w:t>
      </w:r>
      <w:r w:rsidR="00F53692">
        <w:t>-</w:t>
      </w:r>
      <w:r w:rsidR="00A0002B" w:rsidRPr="00A0002B">
        <w:t xml:space="preserve">specifieke zelfeffectiviteit gerelateerd </w:t>
      </w:r>
      <w:r w:rsidR="009244EB">
        <w:t xml:space="preserve">zijn aan de kwaliteit van leven bij mensen met hartaandoeningen </w:t>
      </w:r>
      <w:r w:rsidR="009244EB" w:rsidRPr="009244EB">
        <w:t xml:space="preserve">na een </w:t>
      </w:r>
      <w:r w:rsidR="009244EB" w:rsidRPr="00552D58">
        <w:t xml:space="preserve">operatie of tijdens </w:t>
      </w:r>
      <w:r w:rsidR="6F6FA29B" w:rsidRPr="00552D58">
        <w:t xml:space="preserve">de </w:t>
      </w:r>
      <w:r w:rsidR="009244EB" w:rsidRPr="00552D58">
        <w:t xml:space="preserve">revalidatie </w:t>
      </w:r>
      <w:r w:rsidR="009244EB" w:rsidRPr="00552D58">
        <w:fldChar w:fldCharType="begin" w:fldLock="1"/>
      </w:r>
      <w:r w:rsidR="00392838" w:rsidRPr="00552D58">
        <w:instrText>ADDIN CSL_CITATION {"citationItems":[{"id":"ITEM-1","itemData":{"DOI":"10.1037/rep0000199","ISSN":"19391544","PMID":"29878834","abstract":"Purpose/Objective: Self-efficacy forms key modifiable personal resources influencing illness management, rehabilitation participation, and their outcomes such as perceived health-related quality of life (HRQOL) among people with a cardiovascular disease (CVD). Yet, an overarching research synthesis of the selfefficacy- HRQOL association in the CVD context is missing. This systematic review and meta-analysis of research on the self-efficacy-HRQOL relationship among people with CVD investigates whether the strength of associations depends on conceptualizations of self-efficacy and HRQOL (general vs. specific), presence of cardiovascular surgery, the type of CVD diagnosis, and patients' age (up to 60 vs. older than 60). Research Method/Design: We searched the following databases: PsycINFO, PsycARTICLES, Academic Search Complete, Health Source: Nursing/Academic Edition, and MEDLINE. This search resulted in 17 original studies (k = 18 samples) included in the meta-analysis. Results: Findings suggested that stronger self-efficacy was associated with better HRQOL (r = .37; 95% CI [.29, .44]). Moderator analyses indicated stronger associations when HRQOL was measured in a general way (compared to CVD-specific) and when selfefficacy was measured in a general or exercise-specific way (as opposed to CVD symptom-specific). Self-efficacy-HRQOL associations were similar in strength across age groups, regardless of presence of cardiovascular surgery, and among patients diagnosed with different forms of CVD. Conclusions/ Implications: General and exercise-specific self-efficacy are moderately related with HRQOL among people with CVD after surgery or during rehabilitation. Results need to be interpreted with caution due to heterogeneity of original research and the dominance of cross-sectional designs.","author":[{"dropping-particle":"","family":"Banik","given":"Anna","non-dropping-particle":"","parse-names":false,"suffix":""},{"dropping-particle":"","family":"Schwarzer","given":"Ralf","non-dropping-particle":"","parse-names":false,"suffix":""},{"dropping-particle":"","family":"Knoll","given":"Nina","non-dropping-particle":"","parse-names":false,"suffix":""},{"dropping-particle":"","family":"Czekierda","given":"Katarzyna","non-dropping-particle":"","parse-names":false,"suffix":""},{"dropping-particle":"","family":"Luszczynska","given":"Aleksandra","non-dropping-particle":"","parse-names":false,"suffix":""}],"container-title":"Rehabilitation Psychology","id":"ITEM-1","issue":"2","issued":{"date-parts":[["2018","5","1"]]},"page":"295-312","publisher":"American Psychological Association Inc.","title":"Self-efficacy and quality of life among people with cardiovascular diseases: A meta-analysis","type":"article-journal","volume":"63"},"uris":["http://www.mendeley.com/documents/?uuid=cce23aa7-c172-3b35-930f-9dc625cfdc00"]}],"mendeley":{"formattedCitation":"(Banik et al., 2018)","plainTextFormattedCitation":"(Banik et al., 2018)","previouslyFormattedCitation":"(Banik et al., 2018)"},"properties":{"noteIndex":0},"schema":"https://github.com/citation-style-language/schema/raw/master/csl-citation.json"}</w:instrText>
      </w:r>
      <w:r w:rsidR="009244EB" w:rsidRPr="00552D58">
        <w:fldChar w:fldCharType="separate"/>
      </w:r>
      <w:r w:rsidR="009244EB" w:rsidRPr="00552D58">
        <w:rPr>
          <w:noProof/>
        </w:rPr>
        <w:t>(Banik et al., 2018)</w:t>
      </w:r>
      <w:r w:rsidR="009244EB" w:rsidRPr="00552D58">
        <w:fldChar w:fldCharType="end"/>
      </w:r>
      <w:r w:rsidR="009244EB" w:rsidRPr="00552D58">
        <w:t xml:space="preserve">. </w:t>
      </w:r>
      <w:r w:rsidR="00DA0D3C" w:rsidRPr="00552D58">
        <w:t>De RAND-36 blijkt een betrouwbaar en valide meetinstrument om</w:t>
      </w:r>
      <w:r w:rsidR="27ADF169" w:rsidRPr="00552D58">
        <w:t xml:space="preserve"> de</w:t>
      </w:r>
      <w:r w:rsidR="00DA0D3C" w:rsidRPr="00552D58">
        <w:t xml:space="preserve"> kwaliteit </w:t>
      </w:r>
      <w:r w:rsidR="00DA0D3C" w:rsidRPr="00DA0D3C">
        <w:t>van leven in kaart te brengen</w:t>
      </w:r>
      <w:r w:rsidR="00DA0D3C">
        <w:t xml:space="preserve"> </w:t>
      </w:r>
      <w:r w:rsidR="00DA0D3C">
        <w:rPr>
          <w:color w:val="000000"/>
          <w:shd w:val="clear" w:color="auto" w:fill="FFFFFF"/>
        </w:rPr>
        <w:fldChar w:fldCharType="begin" w:fldLock="1"/>
      </w:r>
      <w:r w:rsidR="00DA0D3C">
        <w:rPr>
          <w:color w:val="000000"/>
          <w:shd w:val="clear" w:color="auto" w:fill="FFFFFF"/>
        </w:rPr>
        <w:instrText>ADDIN CSL_CITATION {"citationItems":[{"id":"ITEM-1","itemData":{"DOI":"10.1097/00008483-200303000-00010","ISSN":"08839212","PMID":"12668935","abstract":"The 4 instruments evaluated here have been shown to be reliable measures of quality of life (QLI-III and QLMI), functional status (SAQ), and health status (SF-36). In addition, data indicate that the QLI-III, SAQ, and SF-36 are valid measures of their stated constructs. More research is needed to establish the validity of the QLMI as a measure of quality of life. Responsiveness to changes in clinical status were demonstrated by both the QLI-III and the SAQ. The purpose of this article was to compare the psychometric properties of four instruments that have been used to measure quality of life in patients with cardiovascular disease. Support for the reliability, validity, and responsiveness of each of the 4 instruments was assessed. Even though the instruments have been tested extensively, little psychometric data have been reported, except by the authors. This implies that subsequent investigators who use the instrument, are satisfied with the instruments' psychometric properties. This could be a risky assumption if the instrument is being tested on a different population or the purpose of the research is different than in the original study. Measures of internal consistency can be generated from all data sets and should be reported. Test-retest correlations may be feasible in descriptive studies with a repeated measures design. Test-retest reliability testing would not be feasible when a change in status is expected as in experimental designs testing an intervention. The validity of a tool should be considered for each new study. Validity should not be assumed when translations to a different language occur, cultural differences are evident, or demographic differences such as gender or age are encountered. Some of these problems were manifested in the review of the 4 quality of life instruments in this article. L-Y Lim et al41 addressed these issues by slightly modifying the QLMI for their study. The modifications helped to correct for colloquial language differences and cultural appropriateness. Spertus et al,26 the authors of the SAQ, concluded that their results were not generalizable to women because 83% to 98% of their samples were men. The validity of an instrument that has been tested in a homogeneous sample should not be assumed if it is being tested in a different population. Strengths were found in all 4 instruments. All 4 tools are free of gender bias, and items are related to the individual's personal activities of daily living, not a presc…","author":[{"dropping-particle":"","family":"DeVon","given":"Holli A.","non-dropping-particle":"","parse-names":false,"suffix":""},{"dropping-particle":"","family":"Ferrans","given":"Carol Estwing","non-dropping-particle":"","parse-names":false,"suffix":""}],"container-title":"Journal of Cardiopulmonary Rehabilitation","id":"ITEM-1","issue":"2","issued":{"date-parts":[["2003","3"]]},"page":"122-138","publisher":"J Cardiopulm Rehabil","title":"The psychometric properties of four quality of life instruments used in cardiovascular populations","type":"article","volume":"23"},"uris":["http://www.mendeley.com/documents/?uuid=80e97164-d238-31d5-a473-201718ef22d1"]}],"mendeley":{"formattedCitation":"(DeVon &amp; Ferrans, 2003)","plainTextFormattedCitation":"(DeVon &amp; Ferrans, 2003)","previouslyFormattedCitation":"(DeVon &amp; Ferrans, 2003)"},"properties":{"noteIndex":0},"schema":"https://github.com/citation-style-language/schema/raw/master/csl-citation.json"}</w:instrText>
      </w:r>
      <w:r w:rsidR="00DA0D3C">
        <w:rPr>
          <w:color w:val="000000"/>
          <w:shd w:val="clear" w:color="auto" w:fill="FFFFFF"/>
        </w:rPr>
        <w:fldChar w:fldCharType="separate"/>
      </w:r>
      <w:r w:rsidR="00DA0D3C" w:rsidRPr="00486E68">
        <w:rPr>
          <w:noProof/>
          <w:color w:val="000000"/>
          <w:shd w:val="clear" w:color="auto" w:fill="FFFFFF"/>
        </w:rPr>
        <w:t>(DeVon &amp; Ferrans, 2003)</w:t>
      </w:r>
      <w:r w:rsidR="00DA0D3C">
        <w:rPr>
          <w:color w:val="000000"/>
          <w:shd w:val="clear" w:color="auto" w:fill="FFFFFF"/>
        </w:rPr>
        <w:fldChar w:fldCharType="end"/>
      </w:r>
      <w:r w:rsidR="00DA0D3C" w:rsidRPr="00DA0D3C">
        <w:t>.</w:t>
      </w:r>
      <w:r w:rsidR="00541FDF">
        <w:rPr>
          <w:color w:val="000000"/>
          <w:shd w:val="clear" w:color="auto" w:fill="FFFFFF"/>
        </w:rPr>
        <w:t xml:space="preserve"> </w:t>
      </w:r>
    </w:p>
    <w:p w14:paraId="718D6C38" w14:textId="77777777" w:rsidR="003A56E3" w:rsidRPr="00B941AC" w:rsidRDefault="003A56E3" w:rsidP="003A56E3">
      <w:pPr>
        <w:pStyle w:val="Kop2"/>
      </w:pPr>
      <w:bookmarkStart w:id="31" w:name="_Toc76123808"/>
      <w:r w:rsidRPr="00B941AC">
        <w:t>Resultaten</w:t>
      </w:r>
      <w:bookmarkEnd w:id="31"/>
      <w:r w:rsidRPr="00B941AC">
        <w:t xml:space="preserve"> </w:t>
      </w:r>
    </w:p>
    <w:p w14:paraId="597DA5CA" w14:textId="08FBA4AC" w:rsidR="003A56E3" w:rsidRDefault="003A56E3" w:rsidP="003A56E3">
      <w:r w:rsidRPr="00552D58">
        <w:t xml:space="preserve">Ondanks dat niet alle resultaten direct met elkaar vergelijkbaar zijn, is in de studies van </w:t>
      </w:r>
      <w:r w:rsidRPr="00552D58">
        <w:fldChar w:fldCharType="begin" w:fldLock="1"/>
      </w:r>
      <w:r w:rsidRPr="00552D58">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rsidRPr="00552D58">
        <w:fldChar w:fldCharType="separate"/>
      </w:r>
      <w:r w:rsidRPr="00552D58">
        <w:rPr>
          <w:noProof/>
        </w:rPr>
        <w:t>Imran et al., (2018)</w:t>
      </w:r>
      <w:r w:rsidRPr="00552D58">
        <w:fldChar w:fldCharType="end"/>
      </w:r>
      <w:r w:rsidRPr="00552D58">
        <w:t xml:space="preserve"> en </w:t>
      </w:r>
      <w:r w:rsidRPr="00552D58">
        <w:fldChar w:fldCharType="begin" w:fldLock="1"/>
      </w:r>
      <w:r w:rsidRPr="00552D58">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rsidRPr="00552D58">
        <w:fldChar w:fldCharType="separate"/>
      </w:r>
      <w:r w:rsidRPr="00552D58">
        <w:rPr>
          <w:noProof/>
        </w:rPr>
        <w:t>Chou et al., (2016)</w:t>
      </w:r>
      <w:r w:rsidRPr="00552D58">
        <w:fldChar w:fldCharType="end"/>
      </w:r>
      <w:r w:rsidRPr="00552D58">
        <w:t xml:space="preserve"> het inspanningsvermogen wel direct vergelijkbaar. Beide studies toonde</w:t>
      </w:r>
      <w:r w:rsidR="00552D58" w:rsidRPr="00552D58">
        <w:t>n</w:t>
      </w:r>
      <w:r w:rsidRPr="00552D58">
        <w:t xml:space="preserve"> een statistisch significante verbetering van de </w:t>
      </w:r>
      <w:proofErr w:type="spellStart"/>
      <w:r w:rsidRPr="00552D58">
        <w:t>METs</w:t>
      </w:r>
      <w:proofErr w:type="spellEnd"/>
      <w:r w:rsidRPr="00552D58">
        <w:t xml:space="preserve">, echter gaf de studie van </w:t>
      </w:r>
      <w:r w:rsidRPr="00552D58">
        <w:fldChar w:fldCharType="begin" w:fldLock="1"/>
      </w:r>
      <w:r w:rsidRPr="00552D58">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rsidRPr="00552D58">
        <w:fldChar w:fldCharType="separate"/>
      </w:r>
      <w:r w:rsidRPr="00552D58">
        <w:rPr>
          <w:noProof/>
        </w:rPr>
        <w:t>Chou et al., (2016)</w:t>
      </w:r>
      <w:r w:rsidRPr="00552D58">
        <w:fldChar w:fldCharType="end"/>
      </w:r>
      <w:r w:rsidRPr="00552D58">
        <w:t xml:space="preserve"> een grotere verbetering van 1,4 ± 0,2 </w:t>
      </w:r>
      <w:proofErr w:type="spellStart"/>
      <w:r w:rsidRPr="00552D58">
        <w:t>METs</w:t>
      </w:r>
      <w:proofErr w:type="spellEnd"/>
      <w:r w:rsidRPr="00552D58">
        <w:t xml:space="preserve">; (P &lt; 0.001) aan, ten opzichte van 0,8, ± 0,04 </w:t>
      </w:r>
      <w:proofErr w:type="spellStart"/>
      <w:r w:rsidRPr="00552D58">
        <w:t>METs</w:t>
      </w:r>
      <w:proofErr w:type="spellEnd"/>
      <w:r w:rsidRPr="00552D58">
        <w:t xml:space="preserve">; (P &lt; 0,05) van </w:t>
      </w:r>
      <w:r w:rsidRPr="00552D58">
        <w:fldChar w:fldCharType="begin" w:fldLock="1"/>
      </w:r>
      <w:r w:rsidRPr="00552D58">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rsidRPr="00552D58">
        <w:fldChar w:fldCharType="separate"/>
      </w:r>
      <w:r w:rsidRPr="00552D58">
        <w:rPr>
          <w:noProof/>
        </w:rPr>
        <w:t>Imran et al., (2018)</w:t>
      </w:r>
      <w:r w:rsidRPr="00552D58">
        <w:fldChar w:fldCharType="end"/>
      </w:r>
      <w:r w:rsidRPr="00552D58">
        <w:t xml:space="preserve">. Hoewel er een statistisch significante verbetering is aangetoond is, ontbreekt een controlegroep. Het is niet direct duidelijk waar dit effect aan toe te schrijven is. Een mogelijke reden dat de studie van </w:t>
      </w:r>
      <w:r w:rsidRPr="00552D58">
        <w:fldChar w:fldCharType="begin" w:fldLock="1"/>
      </w:r>
      <w:r w:rsidRPr="00552D58">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rsidRPr="00552D58">
        <w:fldChar w:fldCharType="separate"/>
      </w:r>
      <w:r w:rsidRPr="00552D58">
        <w:rPr>
          <w:noProof/>
        </w:rPr>
        <w:t>Chou et al., (2016)</w:t>
      </w:r>
      <w:r w:rsidRPr="00552D58">
        <w:fldChar w:fldCharType="end"/>
      </w:r>
      <w:r w:rsidRPr="00552D58">
        <w:t xml:space="preserve"> een groter</w:t>
      </w:r>
      <w:r w:rsidR="00552D58" w:rsidRPr="00552D58">
        <w:t>e</w:t>
      </w:r>
      <w:r w:rsidRPr="00552D58">
        <w:t xml:space="preserve"> verbetering van </w:t>
      </w:r>
      <w:proofErr w:type="spellStart"/>
      <w:r w:rsidRPr="00552D58">
        <w:t>METs</w:t>
      </w:r>
      <w:proofErr w:type="spellEnd"/>
      <w:r w:rsidRPr="00552D58">
        <w:t xml:space="preserve"> laat zie</w:t>
      </w:r>
      <w:r w:rsidR="00552D58" w:rsidRPr="00552D58">
        <w:t>n</w:t>
      </w:r>
      <w:r w:rsidRPr="00552D58">
        <w:t xml:space="preserve">, </w:t>
      </w:r>
      <w:r w:rsidR="00552D58" w:rsidRPr="00552D58">
        <w:t xml:space="preserve">is </w:t>
      </w:r>
      <w:r w:rsidRPr="00552D58">
        <w:t xml:space="preserve">de duur van de interventie. De interventie van </w:t>
      </w:r>
      <w:r w:rsidRPr="00552D58">
        <w:fldChar w:fldCharType="begin" w:fldLock="1"/>
      </w:r>
      <w:r w:rsidRPr="00552D58">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rsidRPr="00552D58">
        <w:fldChar w:fldCharType="separate"/>
      </w:r>
      <w:r w:rsidRPr="00552D58">
        <w:rPr>
          <w:noProof/>
        </w:rPr>
        <w:t>Chou et al., (2016)</w:t>
      </w:r>
      <w:r w:rsidRPr="00552D58">
        <w:fldChar w:fldCharType="end"/>
      </w:r>
      <w:r w:rsidRPr="00552D58">
        <w:t xml:space="preserve"> duur</w:t>
      </w:r>
      <w:r w:rsidR="00552D58" w:rsidRPr="00552D58">
        <w:t xml:space="preserve">de </w:t>
      </w:r>
      <w:r w:rsidRPr="00552D58">
        <w:t xml:space="preserve">een half jaar, terwijl de interventie van </w:t>
      </w:r>
      <w:r w:rsidRPr="00552D58">
        <w:fldChar w:fldCharType="begin" w:fldLock="1"/>
      </w:r>
      <w:r w:rsidRPr="00552D58">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rsidRPr="00552D58">
        <w:fldChar w:fldCharType="separate"/>
      </w:r>
      <w:r w:rsidRPr="00552D58">
        <w:rPr>
          <w:noProof/>
        </w:rPr>
        <w:t>Imran et al., (2018)</w:t>
      </w:r>
      <w:r w:rsidRPr="00552D58">
        <w:fldChar w:fldCharType="end"/>
      </w:r>
      <w:r w:rsidRPr="00552D58">
        <w:t xml:space="preserve"> drie maanden duurde. Mogelijk zou een langere interventieduur kunnen zorgen voor meer verbetering. Ondanks dat beide studies aan de minimale trainingsfrequentie voldoen </w:t>
      </w:r>
      <w:r w:rsidRPr="00552D58">
        <w:fldChar w:fldCharType="begin" w:fldLock="1"/>
      </w:r>
      <w:r w:rsidRPr="00552D58">
        <w:instrText>ADDIN CSL_CITATION {"citationItems":[{"id":"ITEM-1","itemData":{"author":[{"dropping-particle":"","family":"NVVC","given":"","non-dropping-particle":"","parse-names":false,"suffix":""}],"id":"ITEM-1","issued":{"date-parts":[["2011"]]},"title":"Hartrevalidatie Richtlijn ","type":"report"},"uris":["http://www.mendeley.com/documents/?uuid=374d3c7f-008b-37ef-8353-d5676f9b7321"]}],"mendeley":{"formattedCitation":"(NVVC, 2011)","plainTextFormattedCitation":"(NVVC, 2011)","previouslyFormattedCitation":"(NVVC, 2011)"},"properties":{"noteIndex":0},"schema":"https://github.com/citation-style-language/schema/raw/master/csl-citation.json"}</w:instrText>
      </w:r>
      <w:r w:rsidRPr="00552D58">
        <w:fldChar w:fldCharType="separate"/>
      </w:r>
      <w:r w:rsidRPr="00552D58">
        <w:rPr>
          <w:noProof/>
        </w:rPr>
        <w:t>(NVVC, 2011)</w:t>
      </w:r>
      <w:r w:rsidRPr="00552D58">
        <w:fldChar w:fldCharType="end"/>
      </w:r>
      <w:r w:rsidRPr="00552D58">
        <w:t xml:space="preserve">, blijkt uit dit literatuuronderzoek dat een langere trainingsduur </w:t>
      </w:r>
      <w:r w:rsidRPr="00552D58">
        <w:fldChar w:fldCharType="begin" w:fldLock="1"/>
      </w:r>
      <w:r w:rsidRPr="00552D58">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2016)","plainTextFormattedCitation":"(Chou et al., 2016)","previouslyFormattedCitation":"(Chou et al., 2016)"},"properties":{"noteIndex":0},"schema":"https://github.com/citation-style-language/schema/raw/master/csl-citation.json"}</w:instrText>
      </w:r>
      <w:r w:rsidRPr="00552D58">
        <w:fldChar w:fldCharType="separate"/>
      </w:r>
      <w:r w:rsidRPr="00552D58">
        <w:rPr>
          <w:noProof/>
        </w:rPr>
        <w:t>(Chou et al., 2016)</w:t>
      </w:r>
      <w:r w:rsidRPr="00552D58">
        <w:fldChar w:fldCharType="end"/>
      </w:r>
      <w:r w:rsidRPr="00552D58">
        <w:t xml:space="preserve"> een grotere verbetering laat </w:t>
      </w:r>
      <w:r>
        <w:t>zien voor het inspanningsvermogen.</w:t>
      </w:r>
    </w:p>
    <w:p w14:paraId="444E238E" w14:textId="7B55C2F8" w:rsidR="003A56E3" w:rsidRPr="002F449F" w:rsidRDefault="003A56E3" w:rsidP="003A56E3">
      <w:r>
        <w:t xml:space="preserve">Naast fysieke begeleiding blijkt psychosociale begeleiding ook een erg belangrijk aspect van de interventie. Alle geïncludeerde studies hebben psychosociale vragenlijsten gebruikt om depressie, angst, stress, woede en sociale steun in kaart te brengen. In de studie van </w:t>
      </w:r>
      <w:r>
        <w:fldChar w:fldCharType="begin" w:fldLock="1"/>
      </w:r>
      <w: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2016)","manualFormatting":"Chou et al., (2016)","plainTextFormattedCitation":"(Chou et al., 2016)","previouslyFormattedCitation":"(Chou et al., 2016)"},"properties":{"noteIndex":0},"schema":"https://github.com/citation-style-language/schema/raw/master/csl-citation.json"}</w:instrText>
      </w:r>
      <w:r>
        <w:fldChar w:fldCharType="separate"/>
      </w:r>
      <w:r w:rsidRPr="51EB6F80">
        <w:rPr>
          <w:noProof/>
        </w:rPr>
        <w:t>Chou et al., (2016)</w:t>
      </w:r>
      <w:r>
        <w:fldChar w:fldCharType="end"/>
      </w:r>
      <w:r>
        <w:t xml:space="preserve"> was een significante verbetering in de STOP-D-vragenlijst gevonden (P = 0,046). De studie van </w:t>
      </w:r>
      <w:r>
        <w:fldChar w:fldCharType="begin" w:fldLock="1"/>
      </w:r>
      <w: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2018)","manualFormatting":"Imran et al., (2018)","plainTextFormattedCitation":"(Imran et al., 2018)","previouslyFormattedCitation":"(Imran et al., 2018)"},"properties":{"noteIndex":0},"schema":"https://github.com/citation-style-language/schema/raw/master/csl-citation.json"}</w:instrText>
      </w:r>
      <w:r>
        <w:fldChar w:fldCharType="separate"/>
      </w:r>
      <w:r w:rsidRPr="51EB6F80">
        <w:rPr>
          <w:noProof/>
        </w:rPr>
        <w:t>Imran et al., (2018)</w:t>
      </w:r>
      <w:r>
        <w:fldChar w:fldCharType="end"/>
      </w:r>
      <w:r>
        <w:t xml:space="preserve"> gaf aan dat er een significante verbetering van de </w:t>
      </w:r>
      <w:proofErr w:type="spellStart"/>
      <w:r>
        <w:t>Mental</w:t>
      </w:r>
      <w:proofErr w:type="spellEnd"/>
      <w:r>
        <w:t xml:space="preserve"> </w:t>
      </w:r>
      <w:proofErr w:type="spellStart"/>
      <w:r>
        <w:t>Composite</w:t>
      </w:r>
      <w:proofErr w:type="spellEnd"/>
      <w:r>
        <w:t xml:space="preserve"> Score (P = 0,004), GAD7 (P = 0,03) en de PANAS+ (P = 0,006) optrad. De studie van </w:t>
      </w:r>
      <w:r>
        <w:fldChar w:fldCharType="begin" w:fldLock="1"/>
      </w:r>
      <w: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2015)","manualFormatting":"Silber et al., (2015)","plainTextFormattedCitation":"(Silber et al., 2015)","previouslyFormattedCitation":"(Silber et al., 2015)"},"properties":{"noteIndex":0},"schema":"https://github.com/citation-style-language/schema/raw/master/csl-citation.json"}</w:instrText>
      </w:r>
      <w:r>
        <w:fldChar w:fldCharType="separate"/>
      </w:r>
      <w:r w:rsidRPr="51EB6F80">
        <w:rPr>
          <w:noProof/>
        </w:rPr>
        <w:t>Silber et al., (2015)</w:t>
      </w:r>
      <w:r>
        <w:fldChar w:fldCharType="end"/>
      </w:r>
      <w:r>
        <w:t xml:space="preserve"> gaf verbetering aan op de </w:t>
      </w:r>
      <w:proofErr w:type="spellStart"/>
      <w:r>
        <w:t>Patient</w:t>
      </w:r>
      <w:proofErr w:type="spellEnd"/>
      <w:r>
        <w:t xml:space="preserve"> Health </w:t>
      </w:r>
      <w:r w:rsidRPr="002F449F">
        <w:t xml:space="preserve">Questionnaire-9 (PHQ-9) en de </w:t>
      </w:r>
      <w:proofErr w:type="spellStart"/>
      <w:r w:rsidRPr="002F449F">
        <w:t>Emotional</w:t>
      </w:r>
      <w:proofErr w:type="spellEnd"/>
      <w:r w:rsidRPr="002F449F">
        <w:t xml:space="preserve"> Stress Rating, maar geen van de resultaten was statistisch significant. Uit eerder onderzoek</w:t>
      </w:r>
      <w:r w:rsidR="002F449F" w:rsidRPr="002F449F">
        <w:t>,</w:t>
      </w:r>
      <w:r w:rsidRPr="002F449F">
        <w:t xml:space="preserve"> waar</w:t>
      </w:r>
      <w:r w:rsidR="002F449F" w:rsidRPr="002F449F">
        <w:t>in</w:t>
      </w:r>
      <w:r w:rsidRPr="002F449F">
        <w:t xml:space="preserve"> 409 participanten een vragenlijst ingevuld hebben over ervaringen met het SCAD-evenement bleek</w:t>
      </w:r>
      <w:r w:rsidR="002F449F" w:rsidRPr="002F449F">
        <w:t xml:space="preserve">, </w:t>
      </w:r>
      <w:r w:rsidRPr="002F449F">
        <w:t>dat</w:t>
      </w:r>
      <w:r w:rsidR="3E7CABE4" w:rsidRPr="002F449F">
        <w:t xml:space="preserve"> </w:t>
      </w:r>
      <w:r w:rsidR="002F449F" w:rsidRPr="002F449F">
        <w:t>ze</w:t>
      </w:r>
      <w:r w:rsidRPr="002F449F">
        <w:t xml:space="preserve"> in het eerste jaar voorafgaand aan het SCAD-evenement een matige tot hoge perceptie van stress </w:t>
      </w:r>
      <w:r w:rsidR="5A777AED" w:rsidRPr="002F449F">
        <w:t>hebben ervaren</w:t>
      </w:r>
      <w:r w:rsidRPr="002F449F">
        <w:t xml:space="preserve"> </w:t>
      </w:r>
      <w:r w:rsidRPr="002F449F">
        <w:fldChar w:fldCharType="begin" w:fldLock="1"/>
      </w:r>
      <w:r w:rsidRPr="002F449F">
        <w:instrText>ADDIN CSL_CITATION {"citationItems":[{"id":"ITEM-1","itemData":{"DOI":"10.1097/HCR.0000000000000330","ISSN":"1932751X","PMID":"29939880","abstract":"Purpose: Spontaneous coronary artery dissection (SCAD) is a nonatherosclerotic type of acute myocardial infarction that primarily affects young, healthy women without typical risk factors for heart disease. Few investigations have examined psychosocial variables in this population and none have looked at patient perceptions of the experience and stresses associated with having a SCAD event or the resources currently available to SCAD survivors. This investigation describes survivors' subjective experiences of SCAD. Participants also provided information about types and helpfulness of resources available to them post-SCAD, including cardiac rehabilitation. Methods: Participants were recruited online and completed a one-time questionnaire. Results: Participants (n = 409) completed a questionnaire concerning their experiences with their SCAD event in the 1 y and 2 wk prior to the SCAD event. Their responses reflected moderate to high perceptions of stress. Participants experienced the SCAD event as highly stressful and frightening and their heart health presents as a moderate-severe source of current, post-diagnosis stress. Spontaneous coronary artery dissection-based informational support was frequently rated as inadequate, whereas other supportive resources varied in their helpfulness and accessibility. Participants reported positive experiences in cardiac rehabilitation and strong interest in SCAD-specific, professionally led, online patient education and support groups. Conclusions: This study is the largest to date investigation of SCAD survivors and their experiences in this understudied and perhaps underrecognized condition. Opportunities for researchers and providers to develop, tailor, and disseminate SCAD-specific interventions are discussed.","author":[{"dropping-particle":"","family":"Wagers","given":"Tina Pittman","non-dropping-particle":"","parse-names":false,"suffix":""},{"dropping-particle":"","family":"Stevens","given":"Courtney J.","non-dropping-particle":"","parse-names":false,"suffix":""},{"dropping-particle":"V.","family":"Ross","given":"Kaitlin","non-dropping-particle":"","parse-names":false,"suffix":""},{"dropping-particle":"","family":"Leon","given":"Katherine Kelly","non-dropping-particle":"","parse-names":false,"suffix":""},{"dropping-particle":"","family":"Masters","given":"Kevin S.","non-dropping-particle":"","parse-names":false,"suffix":""}],"container-title":"Journal of Cardiopulmonary Rehabilitation and Prevention","id":"ITEM-1","issue":"6","issued":{"date-parts":[["2018","11","1"]]},"page":"374-379","publisher":"Lippincott Williams and Wilkins","title":"Spontaneous coronary artery dissection (SCAD): Female survivors' experiences of stress and support","type":"article-journal","volume":"38"},"uris":["http://www.mendeley.com/documents/?uuid=d7c78aa3-d2ee-3a6e-988f-59fe90f56cb9"]}],"mendeley":{"formattedCitation":"(Wagers et al., 2018)","plainTextFormattedCitation":"(Wagers et al., 2018)","previouslyFormattedCitation":"(Wagers et al., 2018)"},"properties":{"noteIndex":0},"schema":"https://github.com/citation-style-language/schema/raw/master/csl-citation.json"}</w:instrText>
      </w:r>
      <w:r w:rsidRPr="002F449F">
        <w:fldChar w:fldCharType="separate"/>
      </w:r>
      <w:r w:rsidRPr="002F449F">
        <w:rPr>
          <w:noProof/>
        </w:rPr>
        <w:t>(Wagers et al., 2018)</w:t>
      </w:r>
      <w:r w:rsidRPr="002F449F">
        <w:fldChar w:fldCharType="end"/>
      </w:r>
      <w:r w:rsidRPr="002F449F">
        <w:t>. Daarnaast e</w:t>
      </w:r>
      <w:r w:rsidR="7F5AC4EE" w:rsidRPr="002F449F">
        <w:t>rvoeren</w:t>
      </w:r>
      <w:r w:rsidRPr="002F449F">
        <w:t xml:space="preserve"> de participanten het SCAD-evenement ook als zeer stressvol en beangstigend. Huidige en post-diagnose stress presenteert zich als een matig-ernstige bron</w:t>
      </w:r>
      <w:r w:rsidR="002F449F" w:rsidRPr="002F449F">
        <w:t xml:space="preserve">, </w:t>
      </w:r>
      <w:r w:rsidRPr="002F449F">
        <w:t>als het gaat om de gezondheid van het hart. Verder bleek uit de studie dat de participanten positieve ervaringen hadden met hartrevalidatie en een sterk</w:t>
      </w:r>
      <w:r w:rsidR="002F449F" w:rsidRPr="002F449F">
        <w:t>e</w:t>
      </w:r>
      <w:r w:rsidRPr="002F449F">
        <w:t xml:space="preserve"> interesse </w:t>
      </w:r>
      <w:r w:rsidR="002F449F" w:rsidRPr="002F449F">
        <w:t xml:space="preserve">vertoonden </w:t>
      </w:r>
      <w:r w:rsidRPr="002F449F">
        <w:t xml:space="preserve">in SCAD-specifieke informatievoorziening en stressbegeleiding </w:t>
      </w:r>
      <w:r w:rsidRPr="002F449F">
        <w:fldChar w:fldCharType="begin" w:fldLock="1"/>
      </w:r>
      <w:r w:rsidRPr="002F449F">
        <w:instrText>ADDIN CSL_CITATION {"citationItems":[{"id":"ITEM-1","itemData":{"DOI":"10.1097/HCR.0000000000000330","ISSN":"1932751X","PMID":"29939880","abstract":"Purpose: Spontaneous coronary artery dissection (SCAD) is a nonatherosclerotic type of acute myocardial infarction that primarily affects young, healthy women without typical risk factors for heart disease. Few investigations have examined psychosocial variables in this population and none have looked at patient perceptions of the experience and stresses associated with having a SCAD event or the resources currently available to SCAD survivors. This investigation describes survivors' subjective experiences of SCAD. Participants also provided information about types and helpfulness of resources available to them post-SCAD, including cardiac rehabilitation. Methods: Participants were recruited online and completed a one-time questionnaire. Results: Participants (n = 409) completed a questionnaire concerning their experiences with their SCAD event in the 1 y and 2 wk prior to the SCAD event. Their responses reflected moderate to high perceptions of stress. Participants experienced the SCAD event as highly stressful and frightening and their heart health presents as a moderate-severe source of current, post-diagnosis stress. Spontaneous coronary artery dissection-based informational support was frequently rated as inadequate, whereas other supportive resources varied in their helpfulness and accessibility. Participants reported positive experiences in cardiac rehabilitation and strong interest in SCAD-specific, professionally led, online patient education and support groups. Conclusions: This study is the largest to date investigation of SCAD survivors and their experiences in this understudied and perhaps underrecognized condition. Opportunities for researchers and providers to develop, tailor, and disseminate SCAD-specific interventions are discussed.","author":[{"dropping-particle":"","family":"Wagers","given":"Tina Pittman","non-dropping-particle":"","parse-names":false,"suffix":""},{"dropping-particle":"","family":"Stevens","given":"Courtney J.","non-dropping-particle":"","parse-names":false,"suffix":""},{"dropping-particle":"V.","family":"Ross","given":"Kaitlin","non-dropping-particle":"","parse-names":false,"suffix":""},{"dropping-particle":"","family":"Leon","given":"Katherine Kelly","non-dropping-particle":"","parse-names":false,"suffix":""},{"dropping-particle":"","family":"Masters","given":"Kevin S.","non-dropping-particle":"","parse-names":false,"suffix":""}],"container-title":"Journal of Cardiopulmonary Rehabilitation and Prevention","id":"ITEM-1","issue":"6","issued":{"date-parts":[["2018","11","1"]]},"page":"374-379","publisher":"Lippincott Williams and Wilkins","title":"Spontaneous coronary artery dissection (SCAD): Female survivors' experiences of stress and support","type":"article-journal","volume":"38"},"uris":["http://www.mendeley.com/documents/?uuid=d7c78aa3-d2ee-3a6e-988f-59fe90f56cb9"]}],"mendeley":{"formattedCitation":"(Wagers et al., 2018)","plainTextFormattedCitation":"(Wagers et al., 2018)","previouslyFormattedCitation":"(Wagers et al., 2018)"},"properties":{"noteIndex":0},"schema":"https://github.com/citation-style-language/schema/raw/master/csl-citation.json"}</w:instrText>
      </w:r>
      <w:r w:rsidRPr="002F449F">
        <w:fldChar w:fldCharType="separate"/>
      </w:r>
      <w:r w:rsidRPr="002F449F">
        <w:rPr>
          <w:noProof/>
        </w:rPr>
        <w:t>(Wagers et al., 2018)</w:t>
      </w:r>
      <w:r w:rsidRPr="002F449F">
        <w:fldChar w:fldCharType="end"/>
      </w:r>
      <w:r w:rsidRPr="002F449F">
        <w:t>. Om deze reden is het aan te bevelen om zowel fysieke als psychosociale begeleiding in een SCAD</w:t>
      </w:r>
      <w:r w:rsidR="1DC0E563" w:rsidRPr="002F449F">
        <w:t>-</w:t>
      </w:r>
      <w:r w:rsidRPr="002F449F">
        <w:t xml:space="preserve">revalidatie interventie te integreren. </w:t>
      </w:r>
    </w:p>
    <w:p w14:paraId="04B6CB04" w14:textId="77777777" w:rsidR="003A56E3" w:rsidRPr="002F449F" w:rsidRDefault="003A56E3" w:rsidP="002F449F">
      <w:pPr>
        <w:pStyle w:val="Kop2"/>
      </w:pPr>
      <w:bookmarkStart w:id="32" w:name="_Toc76123809"/>
      <w:r w:rsidRPr="002F449F">
        <w:t>Sterke en zwakke punten</w:t>
      </w:r>
      <w:bookmarkEnd w:id="32"/>
    </w:p>
    <w:p w14:paraId="7397166A" w14:textId="0C662B76" w:rsidR="003A56E3" w:rsidRDefault="003A56E3" w:rsidP="003A56E3">
      <w:r>
        <w:t xml:space="preserve">Een sterk punt </w:t>
      </w:r>
      <w:r w:rsidRPr="002F449F">
        <w:t>van dit literatuuronderzoek is, dat dit de eerste studie is waarbij bijwerkingen</w:t>
      </w:r>
      <w:r w:rsidR="002F449F" w:rsidRPr="002F449F">
        <w:t xml:space="preserve"> en </w:t>
      </w:r>
      <w:r w:rsidRPr="002F449F">
        <w:t>het effect van revalidatie bij SCAD</w:t>
      </w:r>
      <w:r w:rsidR="3E899C7C" w:rsidRPr="002F449F">
        <w:t>-</w:t>
      </w:r>
      <w:r w:rsidRPr="002F449F">
        <w:t>patiënten onderzocht is. Een ander punt is dat er voor deze literatuurstudie gezocht is naar literatuur in de digitale databases PubMed, CINAHL en PEDro. Voor het zoeken naar artikelen werd er in eerste instantie gebruikt gemaakt van de MeSH-termen, booleaanse operatoren (AND en OR) en vrije zoektermen, om zoveel mogelijk relevante studies te verzamelen. Met hulp van een medewerker van de mediatheek is de zoekstreng opgesteld om in de databases geschikte studies te vinden. is SCAD een relatief nieuw onderwerp waar nog veel onduidelijk over is. Omdat SCAD een relatief onbekende aandoening is, biedt deze studie een goede basis voor een vervolgonderzoek.</w:t>
      </w:r>
    </w:p>
    <w:p w14:paraId="64A4A3FC" w14:textId="77777777" w:rsidR="00555B37" w:rsidRDefault="00555B37" w:rsidP="003A56E3"/>
    <w:p w14:paraId="0643E908" w14:textId="4782DC80" w:rsidR="003A56E3" w:rsidRPr="00F927D1" w:rsidRDefault="003A56E3" w:rsidP="003A56E3">
      <w:r>
        <w:lastRenderedPageBreak/>
        <w:t>Wat een minder sterk punt van deze studie is</w:t>
      </w:r>
      <w:r w:rsidR="002F449F">
        <w:t xml:space="preserve">, is </w:t>
      </w:r>
      <w:r>
        <w:t>dat er erg weinig studies zijn geïncludeerd, waardoor de klinische relevantie van de studie laag is. De keerzijde van het onderzoeken van een relatief onbekende aandoening is</w:t>
      </w:r>
      <w:r w:rsidR="002F449F">
        <w:t>,</w:t>
      </w:r>
      <w:r w:rsidR="70D18DB3" w:rsidRPr="51EB6F80">
        <w:rPr>
          <w:color w:val="FF0000"/>
        </w:rPr>
        <w:t xml:space="preserve"> </w:t>
      </w:r>
      <w:r>
        <w:t>dat er nog weinig studies zijn gedaan op dit gebied. Er is weinig tot niets bekend over bijwerkingen. Daarnaast is er nagenoeg geen onderzoek gedaan naar revalidatie en</w:t>
      </w:r>
      <w:r w:rsidR="002F449F">
        <w:t xml:space="preserve"> het</w:t>
      </w:r>
      <w:r w:rsidRPr="51EB6F80">
        <w:rPr>
          <w:color w:val="FF0000"/>
        </w:rPr>
        <w:t xml:space="preserve"> </w:t>
      </w:r>
      <w:r>
        <w:t>effect van revalidatie op fysieke gesteldheid. Daarnaast zijn er alleen Nederlandse en Engelstalige studies geïncludeerd, waardoor er mogelijk relevante studies in een andere taal niet zijn meegenomen. Verder zijn de resultaten uit de verschillende studies niet direct vergelijkbaar, vanwege het gebruik van verschillende uitkomstmaten. Het bepalen van de ‘</w:t>
      </w:r>
      <w:proofErr w:type="spellStart"/>
      <w:r>
        <w:t>Odds</w:t>
      </w:r>
      <w:proofErr w:type="spellEnd"/>
      <w:r>
        <w:t xml:space="preserve"> Ratio’ kan van toegevoegde waarde zijn, maar door het ontbreken van mannelijke </w:t>
      </w:r>
      <w:r w:rsidRPr="002F449F">
        <w:t>participanten en een controle</w:t>
      </w:r>
      <w:r w:rsidR="002F449F" w:rsidRPr="002F449F">
        <w:t>-</w:t>
      </w:r>
      <w:r w:rsidRPr="002F449F">
        <w:t xml:space="preserve"> groep was dit niet mogelijk. De </w:t>
      </w:r>
      <w:proofErr w:type="spellStart"/>
      <w:r w:rsidRPr="002F449F">
        <w:t>Odds</w:t>
      </w:r>
      <w:proofErr w:type="spellEnd"/>
      <w:r w:rsidRPr="002F449F">
        <w:t xml:space="preserve"> Ratio is met name gerelateerd aan de bijwerkingen. Als laatst hebben de geïncludeerde studies een lage methodologische kwaliteit van 2B en </w:t>
      </w:r>
      <w:r>
        <w:t>13-14 punten van de 32 items uit de STOBE checklijst.</w:t>
      </w:r>
    </w:p>
    <w:p w14:paraId="764F8995" w14:textId="77777777" w:rsidR="003A56E3" w:rsidRPr="00F927D1" w:rsidRDefault="003A56E3" w:rsidP="003A56E3">
      <w:pPr>
        <w:pStyle w:val="Kop2"/>
      </w:pPr>
      <w:bookmarkStart w:id="33" w:name="_Toc76123810"/>
      <w:r w:rsidRPr="00F927D1">
        <w:t>Aanbeveling voor vervolgonderzoek</w:t>
      </w:r>
      <w:bookmarkEnd w:id="33"/>
      <w:r w:rsidRPr="00F927D1">
        <w:t xml:space="preserve"> </w:t>
      </w:r>
    </w:p>
    <w:p w14:paraId="645E0360" w14:textId="1B228C6C" w:rsidR="003A56E3" w:rsidRPr="002F449F" w:rsidRDefault="003A56E3" w:rsidP="003A56E3">
      <w:r>
        <w:t>In dit literatuuronderzoek is besch</w:t>
      </w:r>
      <w:r w:rsidRPr="002F449F">
        <w:t>reven dat revalidatie bij SCAD</w:t>
      </w:r>
      <w:r w:rsidR="1D4B13FD" w:rsidRPr="002F449F">
        <w:t>-</w:t>
      </w:r>
      <w:r w:rsidRPr="002F449F">
        <w:t>patiënten veilig is. Omdat een controlegroep ontbreekt</w:t>
      </w:r>
      <w:r w:rsidR="002F449F" w:rsidRPr="002F449F">
        <w:t>,</w:t>
      </w:r>
      <w:r w:rsidRPr="002F449F">
        <w:t xml:space="preserve"> kan er helaas niet direct een uitspraak worden gedaan over de effectiviteit van een revalidatieprogramma ter verbetering van het inspanningsvermogen, de inspanningscapaciteit en het uithoudingsvermogen. Om de efficiëntie van</w:t>
      </w:r>
      <w:r w:rsidR="002F449F" w:rsidRPr="002F449F">
        <w:t xml:space="preserve"> de</w:t>
      </w:r>
      <w:r w:rsidR="5A2891EE" w:rsidRPr="002F449F">
        <w:t xml:space="preserve"> </w:t>
      </w:r>
      <w:r w:rsidRPr="002F449F">
        <w:t xml:space="preserve">revalidatie te kunnen beoordelen is het opzetten van een RCT een mogelijkheid. Het wordt aangeraden om de patiënten te screenen op: leeftijd, geslacht, soort SCAD, betrokken kransslagader, hypertensie, </w:t>
      </w:r>
      <w:proofErr w:type="spellStart"/>
      <w:r w:rsidRPr="002F449F">
        <w:t>fibromusculaire</w:t>
      </w:r>
      <w:proofErr w:type="spellEnd"/>
      <w:r w:rsidRPr="002F449F">
        <w:t xml:space="preserve"> dysplasie en medicatie. Deze factoren kunnen van belang zijn</w:t>
      </w:r>
      <w:r w:rsidR="002F449F" w:rsidRPr="002F449F">
        <w:t xml:space="preserve"> voor</w:t>
      </w:r>
      <w:r w:rsidR="095549E6" w:rsidRPr="002F449F">
        <w:t xml:space="preserve"> </w:t>
      </w:r>
      <w:r w:rsidRPr="002F449F">
        <w:t>het eventueel optreden van bijwerking en het effect van de revalidatie. Daarom is het belangrijk deze inzichtelijk te maken.</w:t>
      </w:r>
    </w:p>
    <w:p w14:paraId="05B46999" w14:textId="2DBEE063" w:rsidR="003A56E3" w:rsidRPr="002F449F" w:rsidRDefault="003A56E3" w:rsidP="003A56E3">
      <w:r w:rsidRPr="002F449F">
        <w:t xml:space="preserve">Op basis van de bevindingen kan het revalidatieprogramma veilig gestart worden na minimaal 13 dagen. Het wordt aangeraden om het inspanningsvermogen en uithoudingsvermogen te meten met een EST in </w:t>
      </w:r>
      <w:proofErr w:type="spellStart"/>
      <w:r w:rsidRPr="002F449F">
        <w:t>METs</w:t>
      </w:r>
      <w:proofErr w:type="spellEnd"/>
      <w:r w:rsidRPr="002F449F">
        <w:t xml:space="preserve"> en VO2max. Verder wordt het aangeraden om de inspanningscapaciteit met een 6MWT in meters te meten. Een veilige dosering voor de interventie is: 50-70% van de hartslagreserve of 70-85% van de maximale hartslag, een bloeddruk tussen 139/80-85 mm/Hg, krachttraining met vrije gewichten van 2 tot 12 pond of 8 tot 15 herhalingen met een intensiteit van 12 tot 14 op de RPE te trainen. De aanbevolen trainingsfrequentie is minimaal </w:t>
      </w:r>
      <w:r w:rsidR="00E06553" w:rsidRPr="002F449F">
        <w:t>driemaal</w:t>
      </w:r>
      <w:r w:rsidRPr="002F449F">
        <w:t xml:space="preserve"> per week voor ten minste twaalf weken. De duur van de training mag variëren van 20 tot 40 minuten. Naast fysieke begeleiding is het ook aangeraden om psychosociale begeleiding in een SCAD</w:t>
      </w:r>
      <w:r w:rsidR="7C95AA09" w:rsidRPr="002F449F">
        <w:t>-</w:t>
      </w:r>
      <w:r w:rsidRPr="002F449F">
        <w:t>revalidatie interventie te integreren. Het wordt aangeraden om dit te doen door middel van SCAD-specifieke informatievoorziening, stressbegeleiding en vragenlijsten die stress en de kwaliteit van leven meten.</w:t>
      </w:r>
    </w:p>
    <w:p w14:paraId="7543BF63" w14:textId="77777777" w:rsidR="003A56E3" w:rsidRPr="00F927D1" w:rsidRDefault="003A56E3" w:rsidP="003A56E3">
      <w:pPr>
        <w:pStyle w:val="Kop1"/>
      </w:pPr>
      <w:bookmarkStart w:id="34" w:name="_Toc73787921"/>
      <w:bookmarkStart w:id="35" w:name="_Toc76123811"/>
      <w:r w:rsidRPr="00F927D1">
        <w:t>Conclusie</w:t>
      </w:r>
      <w:bookmarkEnd w:id="34"/>
      <w:bookmarkEnd w:id="35"/>
    </w:p>
    <w:p w14:paraId="2AFA5175" w14:textId="29A310C4" w:rsidR="003A56E3" w:rsidRDefault="003A56E3" w:rsidP="003A56E3">
      <w:r>
        <w:t xml:space="preserve">Deze </w:t>
      </w:r>
      <w:r w:rsidRPr="002F449F">
        <w:t>literatuurstudie is in eerste instantie uitgevoerd om bijwerkingen die eventueel optreden tijdens de revalidatie bij SCAD</w:t>
      </w:r>
      <w:r w:rsidR="002F449F" w:rsidRPr="002F449F">
        <w:t>-</w:t>
      </w:r>
      <w:r w:rsidRPr="002F449F">
        <w:t xml:space="preserve">patiënten te onderzoeken. Op basis hiervan is bepaald </w:t>
      </w:r>
      <w:r w:rsidR="458F5B2F" w:rsidRPr="002F449F">
        <w:t>ó</w:t>
      </w:r>
      <w:r w:rsidRPr="002F449F">
        <w:t>f en wanneer revalidatie veilig is</w:t>
      </w:r>
      <w:r w:rsidR="002F449F" w:rsidRPr="002F449F">
        <w:t xml:space="preserve">, </w:t>
      </w:r>
      <w:r w:rsidRPr="002F449F">
        <w:t>en wat hierbij een passende dosering is. Dit is onderzocht door middel van de volgende onderzoeksvraag: “</w:t>
      </w:r>
      <w:r w:rsidRPr="002F449F">
        <w:rPr>
          <w:i/>
          <w:iCs/>
        </w:rPr>
        <w:t>Welke mogelijke bijwerkingen kunnen worden gesignaleerd tijdens een hartrevalidatieprogramma bij SCAD</w:t>
      </w:r>
      <w:r w:rsidR="002F449F" w:rsidRPr="002F449F">
        <w:rPr>
          <w:i/>
          <w:iCs/>
        </w:rPr>
        <w:t>-</w:t>
      </w:r>
      <w:r w:rsidRPr="002F449F">
        <w:rPr>
          <w:i/>
          <w:iCs/>
        </w:rPr>
        <w:t>patiënten?”.</w:t>
      </w:r>
      <w:r w:rsidRPr="002F449F">
        <w:t xml:space="preserve"> Uit deze studie blijkt dat het aannemelijk is dat er weinig tot geen bijwerkingen optreden tijdens inspanningstest</w:t>
      </w:r>
      <w:r w:rsidR="002F449F" w:rsidRPr="002F449F">
        <w:t>en</w:t>
      </w:r>
      <w:r w:rsidRPr="002F449F">
        <w:t xml:space="preserve"> en</w:t>
      </w:r>
      <w:r w:rsidR="484CC12A" w:rsidRPr="002F449F">
        <w:t xml:space="preserve"> </w:t>
      </w:r>
      <w:r w:rsidR="002F449F" w:rsidRPr="002F449F">
        <w:t>de</w:t>
      </w:r>
      <w:r w:rsidRPr="002F449F">
        <w:t xml:space="preserve"> revalidatie van SCAD</w:t>
      </w:r>
      <w:r w:rsidR="002F449F" w:rsidRPr="002F449F">
        <w:t>-</w:t>
      </w:r>
      <w:r w:rsidRPr="002F449F">
        <w:t xml:space="preserve"> patiënten. De bijwerkingen die wél voorkomen zijn niet</w:t>
      </w:r>
      <w:r w:rsidR="011CE292" w:rsidRPr="002F449F">
        <w:t>-</w:t>
      </w:r>
      <w:r w:rsidRPr="002F449F">
        <w:t xml:space="preserve">cardiale pijn op de borst, </w:t>
      </w:r>
      <w:proofErr w:type="spellStart"/>
      <w:r w:rsidRPr="002F449F">
        <w:t>revascularisaties</w:t>
      </w:r>
      <w:proofErr w:type="spellEnd"/>
      <w:r w:rsidRPr="002F449F">
        <w:t xml:space="preserve"> en angina pectoris klachten. Het is niet aannemelijk dat de bijwerkingen zijn ontstaan door de revalidatie, echter valt dit niet met grote zekerheid te zeggen. Verder kan op basis van de bevindingen het revalidatieprogramma veilig </w:t>
      </w:r>
      <w:r>
        <w:t>gestart worden na minimaal 13 dagen. Een veilige dosering voor de interventie is: 50-70% van de hartslagreserve of 70-85% van de maximale hartslag, een bloeddruk tussen 139/80-85 mm/Hg, krachttraining met vrije gewichten van 2 tot 12 pond of 8 tot 15 herhalingen met een intensiteit van 12 tot 14 op de RPE te trainen.</w:t>
      </w:r>
    </w:p>
    <w:p w14:paraId="6013CFB7" w14:textId="77777777" w:rsidR="003A56E3" w:rsidRDefault="003A56E3" w:rsidP="003A56E3">
      <w:pPr>
        <w:pStyle w:val="Kop2"/>
      </w:pPr>
      <w:bookmarkStart w:id="36" w:name="_Toc76123812"/>
      <w:r>
        <w:lastRenderedPageBreak/>
        <w:t>Aanbeveling voor de praktijk</w:t>
      </w:r>
      <w:bookmarkEnd w:id="36"/>
      <w:r>
        <w:t xml:space="preserve"> </w:t>
      </w:r>
    </w:p>
    <w:p w14:paraId="272E23EE" w14:textId="3945EF60" w:rsidR="008607AD" w:rsidRPr="005F6093" w:rsidRDefault="003A56E3" w:rsidP="51EB6F80">
      <w:r w:rsidRPr="005F6093">
        <w:t xml:space="preserve">Het doel van dit onderzoek </w:t>
      </w:r>
      <w:r w:rsidR="00787C6C" w:rsidRPr="005F6093">
        <w:t>is</w:t>
      </w:r>
      <w:r w:rsidRPr="005F6093">
        <w:t xml:space="preserve"> om zowel </w:t>
      </w:r>
      <w:r w:rsidR="00787C6C" w:rsidRPr="005F6093">
        <w:t>zorgmedewerkers als</w:t>
      </w:r>
      <w:r w:rsidRPr="005F6093">
        <w:t xml:space="preserve"> SCAD </w:t>
      </w:r>
      <w:r w:rsidR="4F222038" w:rsidRPr="005F6093">
        <w:t>-</w:t>
      </w:r>
      <w:r w:rsidRPr="005F6093">
        <w:t>patiënten informatie te verschaffen over de bijwerkingen</w:t>
      </w:r>
      <w:r w:rsidR="00787C6C" w:rsidRPr="005F6093">
        <w:t xml:space="preserve"> </w:t>
      </w:r>
      <w:r w:rsidRPr="005F6093">
        <w:t xml:space="preserve">die eventueel kunnen optreden tijdens </w:t>
      </w:r>
      <w:r w:rsidR="0047499A" w:rsidRPr="005F6093">
        <w:t>het SCA</w:t>
      </w:r>
      <w:r w:rsidR="78A3A703" w:rsidRPr="005F6093">
        <w:t>D-</w:t>
      </w:r>
      <w:r w:rsidR="0047499A" w:rsidRPr="005F6093">
        <w:t xml:space="preserve"> </w:t>
      </w:r>
      <w:r w:rsidRPr="005F6093">
        <w:t>revalidatie</w:t>
      </w:r>
      <w:r w:rsidR="0047499A" w:rsidRPr="005F6093">
        <w:t>traject</w:t>
      </w:r>
      <w:r w:rsidRPr="005F6093">
        <w:t xml:space="preserve">. Op basis hiervan is bepaald </w:t>
      </w:r>
      <w:r w:rsidR="005F6093">
        <w:t>ó</w:t>
      </w:r>
      <w:r w:rsidR="3800277C" w:rsidRPr="005F6093">
        <w:t xml:space="preserve">f </w:t>
      </w:r>
      <w:r w:rsidRPr="005F6093">
        <w:t xml:space="preserve">en wanneer revalidatie veilig is en wat hierbij een passende dosering is. </w:t>
      </w:r>
      <w:r w:rsidR="008607AD" w:rsidRPr="005F6093">
        <w:t>Het is aannemelijk dat er geen ernstige bijwerkingen optreden bij het revalideren van SCAD</w:t>
      </w:r>
      <w:r w:rsidR="005F6093" w:rsidRPr="005F6093">
        <w:t>-</w:t>
      </w:r>
      <w:r w:rsidR="008607AD" w:rsidRPr="005F6093">
        <w:t>patiënten. Dit is van belang voor zowel de patiënten als</w:t>
      </w:r>
      <w:r w:rsidR="0B1F08E7" w:rsidRPr="005F6093">
        <w:t xml:space="preserve"> ook</w:t>
      </w:r>
      <w:r w:rsidR="008607AD" w:rsidRPr="005F6093">
        <w:t xml:space="preserve"> het werkveld</w:t>
      </w:r>
      <w:r w:rsidR="005F6093" w:rsidRPr="005F6093">
        <w:t xml:space="preserve">, </w:t>
      </w:r>
      <w:r w:rsidR="008607AD" w:rsidRPr="005F6093">
        <w:t>zodat ook voor deze groep meer mogelijkheden</w:t>
      </w:r>
      <w:r w:rsidR="7F734DC7" w:rsidRPr="005F6093">
        <w:t xml:space="preserve"> kunnen</w:t>
      </w:r>
      <w:r w:rsidR="008607AD" w:rsidRPr="005F6093">
        <w:t xml:space="preserve"> worden aangeboden om te revalideren. Helaas kan er nog niet met grote zekerheid gezegd wordt welk protocol het meest effectief is om de fysieke gesteldheid te verbeteren. Echter kan er wel op basis van deze studie een concept</w:t>
      </w:r>
      <w:r w:rsidR="0B8DD191" w:rsidRPr="005F6093">
        <w:t>-</w:t>
      </w:r>
      <w:r w:rsidR="008607AD" w:rsidRPr="005F6093">
        <w:t xml:space="preserve">protocol </w:t>
      </w:r>
      <w:r w:rsidR="15F13412" w:rsidRPr="005F6093">
        <w:t>aanbevolen worden</w:t>
      </w:r>
      <w:r w:rsidR="008607AD" w:rsidRPr="005F6093">
        <w:t xml:space="preserve">. </w:t>
      </w:r>
    </w:p>
    <w:p w14:paraId="087DFEA2" w14:textId="7DF3B2B9" w:rsidR="003C3B5D" w:rsidRPr="005F6093" w:rsidRDefault="008607AD" w:rsidP="00F67036">
      <w:r w:rsidRPr="005F6093">
        <w:t xml:space="preserve">Daarnaast lijkt revalidatie </w:t>
      </w:r>
      <w:r w:rsidR="003A56E3" w:rsidRPr="005F6093">
        <w:t xml:space="preserve">een goede optie om fysieke gesteldheid, psychosociaal functioneren en kwaliteit van leven te bevorderen. </w:t>
      </w:r>
      <w:r w:rsidRPr="005F6093">
        <w:t>H</w:t>
      </w:r>
      <w:r w:rsidR="003A56E3" w:rsidRPr="005F6093">
        <w:t xml:space="preserve">et </w:t>
      </w:r>
      <w:r w:rsidRPr="005F6093">
        <w:t xml:space="preserve">wordt </w:t>
      </w:r>
      <w:r w:rsidR="003A56E3" w:rsidRPr="005F6093">
        <w:t>aanbevolen dat alleen gespecialiseerd</w:t>
      </w:r>
      <w:r w:rsidRPr="005F6093">
        <w:t>e zorgmedewerkers</w:t>
      </w:r>
      <w:r w:rsidR="003A56E3" w:rsidRPr="005F6093">
        <w:t xml:space="preserve"> op het gebied van hartrevalidatie deze revalidatie op zich n</w:t>
      </w:r>
      <w:r w:rsidRPr="005F6093">
        <w:t>e</w:t>
      </w:r>
      <w:r w:rsidR="003A56E3" w:rsidRPr="005F6093">
        <w:t xml:space="preserve">men, vanwege de complexiteit van de aandoening. </w:t>
      </w:r>
      <w:r w:rsidR="00EA0C2E" w:rsidRPr="005F6093">
        <w:t>Daarnaast zouden d</w:t>
      </w:r>
      <w:r w:rsidR="003A56E3" w:rsidRPr="005F6093">
        <w:t xml:space="preserve">e behoeften van de patiënt mogelijk nog beter </w:t>
      </w:r>
      <w:r w:rsidR="00EA0C2E" w:rsidRPr="005F6093">
        <w:t>vervul</w:t>
      </w:r>
      <w:r w:rsidR="3DE9BC1C" w:rsidRPr="005F6093">
        <w:t xml:space="preserve">d </w:t>
      </w:r>
      <w:r w:rsidR="003A56E3" w:rsidRPr="005F6093">
        <w:t>kunnen worden</w:t>
      </w:r>
      <w:r w:rsidR="00EA0C2E" w:rsidRPr="005F6093">
        <w:t>,</w:t>
      </w:r>
      <w:r w:rsidR="003A56E3" w:rsidRPr="005F6093">
        <w:t xml:space="preserve"> door het aanbieden van een multidisciplinair programma</w:t>
      </w:r>
      <w:r w:rsidR="00EA0C2E" w:rsidRPr="005F6093">
        <w:t>. Dit omvat zowel</w:t>
      </w:r>
      <w:r w:rsidR="003A56E3" w:rsidRPr="005F6093">
        <w:t xml:space="preserve"> fysieke </w:t>
      </w:r>
      <w:r w:rsidR="00EA0C2E" w:rsidRPr="005F6093">
        <w:t xml:space="preserve">als </w:t>
      </w:r>
      <w:r w:rsidR="003A56E3" w:rsidRPr="005F6093">
        <w:t>psychosocia</w:t>
      </w:r>
      <w:r w:rsidR="00EA0C2E" w:rsidRPr="005F6093">
        <w:t>le begeleiding</w:t>
      </w:r>
      <w:r w:rsidR="003A56E3" w:rsidRPr="005F6093">
        <w:t xml:space="preserve">. Echter </w:t>
      </w:r>
      <w:r w:rsidR="00EA0C2E" w:rsidRPr="005F6093">
        <w:t xml:space="preserve">zal een breder onderzoek in de toekomst meer duidelijkheid moeten geven over </w:t>
      </w:r>
      <w:r w:rsidR="10F3340F" w:rsidRPr="005F6093">
        <w:t xml:space="preserve">de </w:t>
      </w:r>
      <w:r w:rsidR="00EA0C2E" w:rsidRPr="005F6093">
        <w:t>beste invulling van een SCAD</w:t>
      </w:r>
      <w:r w:rsidR="324EA78B" w:rsidRPr="005F6093">
        <w:t>-</w:t>
      </w:r>
      <w:r w:rsidR="00EA0C2E" w:rsidRPr="005F6093">
        <w:t xml:space="preserve">revalidatie programma. </w:t>
      </w:r>
    </w:p>
    <w:p w14:paraId="30EDAC02" w14:textId="0DF2AA63" w:rsidR="008607AD" w:rsidRPr="005F6093" w:rsidRDefault="008607AD" w:rsidP="008607AD">
      <w:r w:rsidRPr="005F6093">
        <w:t>Verder is het belangrijk voor de SCAD</w:t>
      </w:r>
      <w:r w:rsidR="002F449F" w:rsidRPr="005F6093">
        <w:t>-</w:t>
      </w:r>
      <w:r w:rsidRPr="005F6093">
        <w:t xml:space="preserve">patiënt om te weten dat </w:t>
      </w:r>
      <w:r w:rsidR="25DBF8F2" w:rsidRPr="005F6093">
        <w:t xml:space="preserve">de </w:t>
      </w:r>
      <w:r w:rsidRPr="005F6093">
        <w:t>revalidatie veilig is en kan bijdragen aan een verbeterde fysieke gesteldheid en kwaliteit van leven. Daarnaast kunnen de zorgmedewerkers de patiënt hierin begeleiden voor</w:t>
      </w:r>
      <w:r w:rsidR="1A98511F" w:rsidRPr="005F6093">
        <w:t xml:space="preserve"> een</w:t>
      </w:r>
      <w:r w:rsidRPr="005F6093">
        <w:t xml:space="preserve"> optimaal resultaat. </w:t>
      </w:r>
    </w:p>
    <w:bookmarkEnd w:id="1"/>
    <w:p w14:paraId="337D2C02" w14:textId="13C3963E" w:rsidR="003C3B5D" w:rsidRDefault="003C3B5D" w:rsidP="00F67036"/>
    <w:p w14:paraId="51678CB5" w14:textId="598C84D1" w:rsidR="003C3B5D" w:rsidRDefault="003C3B5D" w:rsidP="00F67036"/>
    <w:p w14:paraId="7ED025FB" w14:textId="595BDB21" w:rsidR="003C3B5D" w:rsidRDefault="003C3B5D" w:rsidP="00F67036"/>
    <w:p w14:paraId="33F2573B" w14:textId="5F4B9815" w:rsidR="003C3B5D" w:rsidRDefault="003C3B5D" w:rsidP="00F67036"/>
    <w:p w14:paraId="72163FEF" w14:textId="388C57BA" w:rsidR="003C3B5D" w:rsidRDefault="003C3B5D" w:rsidP="00F67036"/>
    <w:p w14:paraId="7B0E5A40" w14:textId="6F32598A" w:rsidR="003C3B5D" w:rsidRDefault="003C3B5D" w:rsidP="00F67036"/>
    <w:p w14:paraId="79A1F612" w14:textId="25A0BC0B" w:rsidR="003C3B5D" w:rsidRDefault="003C3B5D" w:rsidP="00F67036"/>
    <w:p w14:paraId="225AC3E5" w14:textId="1CFB314A" w:rsidR="003C3B5D" w:rsidRDefault="003C3B5D" w:rsidP="00F67036"/>
    <w:p w14:paraId="6B9EA571" w14:textId="536AB642" w:rsidR="003C3B5D" w:rsidRDefault="003C3B5D" w:rsidP="00F67036"/>
    <w:p w14:paraId="3FDEE1F6" w14:textId="38F77F4F" w:rsidR="003C3B5D" w:rsidRDefault="003C3B5D" w:rsidP="00F67036"/>
    <w:p w14:paraId="09DBD7BD" w14:textId="502BB8A6" w:rsidR="003C3B5D" w:rsidRDefault="003C3B5D" w:rsidP="00F67036"/>
    <w:p w14:paraId="5B4C3B56" w14:textId="38E92124" w:rsidR="003C3B5D" w:rsidRDefault="003C3B5D" w:rsidP="00F67036"/>
    <w:p w14:paraId="62A946EE" w14:textId="6FC6F9D4" w:rsidR="00552D58" w:rsidRDefault="00552D58" w:rsidP="00F67036"/>
    <w:p w14:paraId="3F6B36EC" w14:textId="0F26CDC9" w:rsidR="002F449F" w:rsidRDefault="002F449F" w:rsidP="00F67036"/>
    <w:p w14:paraId="5EB14786" w14:textId="77777777" w:rsidR="002F449F" w:rsidRDefault="002F449F" w:rsidP="00F67036"/>
    <w:p w14:paraId="5BB4E550" w14:textId="77777777" w:rsidR="00552D58" w:rsidRDefault="00552D58" w:rsidP="00F67036"/>
    <w:p w14:paraId="3485A506" w14:textId="77777777" w:rsidR="00F67036" w:rsidRPr="00553E02" w:rsidRDefault="00F67036" w:rsidP="00F67036">
      <w:pPr>
        <w:pStyle w:val="Kop1"/>
      </w:pPr>
      <w:bookmarkStart w:id="37" w:name="_Toc76123813"/>
      <w:r w:rsidRPr="00553E02">
        <w:lastRenderedPageBreak/>
        <w:t>Referenties</w:t>
      </w:r>
      <w:bookmarkEnd w:id="37"/>
    </w:p>
    <w:p w14:paraId="1318D619" w14:textId="5FDB4BFC" w:rsidR="009F3BDC" w:rsidRPr="002D1EAD" w:rsidRDefault="00F67036"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BD4DF0">
        <w:rPr>
          <w:sz w:val="20"/>
          <w:szCs w:val="20"/>
        </w:rPr>
        <w:fldChar w:fldCharType="begin" w:fldLock="1"/>
      </w:r>
      <w:r w:rsidRPr="002D1EAD">
        <w:rPr>
          <w:sz w:val="20"/>
          <w:szCs w:val="20"/>
          <w:lang w:val="en-US"/>
        </w:rPr>
        <w:instrText xml:space="preserve">ADDIN Mendeley Bibliography CSL_BIBLIOGRAPHY </w:instrText>
      </w:r>
      <w:r w:rsidRPr="00BD4DF0">
        <w:rPr>
          <w:sz w:val="20"/>
          <w:szCs w:val="20"/>
        </w:rPr>
        <w:fldChar w:fldCharType="separate"/>
      </w:r>
      <w:r w:rsidR="009F3BDC" w:rsidRPr="002D1EAD">
        <w:rPr>
          <w:rFonts w:ascii="Calibri" w:hAnsi="Calibri" w:cs="Calibri"/>
          <w:noProof/>
          <w:sz w:val="20"/>
          <w:szCs w:val="24"/>
          <w:lang w:val="en-US"/>
        </w:rPr>
        <w:t xml:space="preserve">ABC News. (2018, February 20). </w:t>
      </w:r>
      <w:r w:rsidR="009F3BDC" w:rsidRPr="002D1EAD">
        <w:rPr>
          <w:rFonts w:ascii="Calibri" w:hAnsi="Calibri" w:cs="Calibri"/>
          <w:i/>
          <w:iCs/>
          <w:noProof/>
          <w:sz w:val="20"/>
          <w:szCs w:val="24"/>
          <w:lang w:val="en-US"/>
        </w:rPr>
        <w:t>What to know about SCAD, a leading cause of heart attacks for young women - ABC News</w:t>
      </w:r>
      <w:r w:rsidR="009F3BDC" w:rsidRPr="002D1EAD">
        <w:rPr>
          <w:rFonts w:ascii="Calibri" w:hAnsi="Calibri" w:cs="Calibri"/>
          <w:noProof/>
          <w:sz w:val="20"/>
          <w:szCs w:val="24"/>
          <w:lang w:val="en-US"/>
        </w:rPr>
        <w:t>. https://abcnews.go.com/GMA/Wellness/scad-leading-heart-attacks-young-women/story?id=53204382</w:t>
      </w:r>
    </w:p>
    <w:p w14:paraId="3ADA2B3D"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9F3BDC">
        <w:rPr>
          <w:rFonts w:ascii="Calibri" w:hAnsi="Calibri" w:cs="Calibri"/>
          <w:noProof/>
          <w:sz w:val="20"/>
          <w:szCs w:val="24"/>
        </w:rPr>
        <w:t xml:space="preserve">Achttien, R. J., Staal, J. B., van der Voort, S., Kemps, H. M. C., Koers, H., Jongert, M. W. A., &amp; Hendriks, E. J. M. (2013). </w:t>
      </w:r>
      <w:r w:rsidRPr="002D1EAD">
        <w:rPr>
          <w:rFonts w:ascii="Calibri" w:hAnsi="Calibri" w:cs="Calibri"/>
          <w:noProof/>
          <w:sz w:val="20"/>
          <w:szCs w:val="24"/>
          <w:lang w:val="en-US"/>
        </w:rPr>
        <w:t xml:space="preserve">Exercise-based cardiac rehabilitation in patients with coronary heart disease: A practice guideline. In </w:t>
      </w:r>
      <w:r w:rsidRPr="002D1EAD">
        <w:rPr>
          <w:rFonts w:ascii="Calibri" w:hAnsi="Calibri" w:cs="Calibri"/>
          <w:i/>
          <w:iCs/>
          <w:noProof/>
          <w:sz w:val="20"/>
          <w:szCs w:val="24"/>
          <w:lang w:val="en-US"/>
        </w:rPr>
        <w:t>Netherlands Heart Journal</w:t>
      </w:r>
      <w:r w:rsidRPr="002D1EAD">
        <w:rPr>
          <w:rFonts w:ascii="Calibri" w:hAnsi="Calibri" w:cs="Calibri"/>
          <w:noProof/>
          <w:sz w:val="20"/>
          <w:szCs w:val="24"/>
          <w:lang w:val="en-US"/>
        </w:rPr>
        <w:t xml:space="preserve"> (Vol. 21, Issue 10, pp. 429–438). https://doi.org/10.1007/s12471-013-0467-y</w:t>
      </w:r>
    </w:p>
    <w:p w14:paraId="5EB998CD"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Amorim, H., Cadilha, R., Parada, F., &amp; Rocha, A. (2019). Progression of aerobic exercise intensity in a cardiac rehabilitation program. </w:t>
      </w:r>
      <w:r w:rsidRPr="002D1EAD">
        <w:rPr>
          <w:rFonts w:ascii="Calibri" w:hAnsi="Calibri" w:cs="Calibri"/>
          <w:i/>
          <w:iCs/>
          <w:noProof/>
          <w:sz w:val="20"/>
          <w:szCs w:val="24"/>
          <w:lang w:val="en-US"/>
        </w:rPr>
        <w:t>Revista Portuguesa de Cardiologia</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38</w:t>
      </w:r>
      <w:r w:rsidRPr="002D1EAD">
        <w:rPr>
          <w:rFonts w:ascii="Calibri" w:hAnsi="Calibri" w:cs="Calibri"/>
          <w:noProof/>
          <w:sz w:val="20"/>
          <w:szCs w:val="24"/>
          <w:lang w:val="en-US"/>
        </w:rPr>
        <w:t>(4), 281–286. https://doi.org/10.1016/j.repc.2018.07.009</w:t>
      </w:r>
    </w:p>
    <w:p w14:paraId="1127E1EB"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Banik, A., Schwarzer, R., Knoll, N., Czekierda, K., &amp; Luszczynska, A. (2018). Self-efficacy and quality of life among people with cardiovascular diseases: A meta-analysis. </w:t>
      </w:r>
      <w:r w:rsidRPr="002D1EAD">
        <w:rPr>
          <w:rFonts w:ascii="Calibri" w:hAnsi="Calibri" w:cs="Calibri"/>
          <w:i/>
          <w:iCs/>
          <w:noProof/>
          <w:sz w:val="20"/>
          <w:szCs w:val="24"/>
          <w:lang w:val="en-US"/>
        </w:rPr>
        <w:t>Rehabilitation Psychology</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63</w:t>
      </w:r>
      <w:r w:rsidRPr="002D1EAD">
        <w:rPr>
          <w:rFonts w:ascii="Calibri" w:hAnsi="Calibri" w:cs="Calibri"/>
          <w:noProof/>
          <w:sz w:val="20"/>
          <w:szCs w:val="24"/>
          <w:lang w:val="en-US"/>
        </w:rPr>
        <w:t>(2), 295–312. https://doi.org/10.1037/rep0000199</w:t>
      </w:r>
    </w:p>
    <w:p w14:paraId="4212A7FF"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Bellet, R. N., Adams, L., &amp; Morris, N. R. (2012). The 6-minute walk test in outpatient cardiac rehabilitation: Validity, reliability and responsiveness-a systematic review. In </w:t>
      </w:r>
      <w:r w:rsidRPr="002D1EAD">
        <w:rPr>
          <w:rFonts w:ascii="Calibri" w:hAnsi="Calibri" w:cs="Calibri"/>
          <w:i/>
          <w:iCs/>
          <w:noProof/>
          <w:sz w:val="20"/>
          <w:szCs w:val="24"/>
          <w:lang w:val="en-US"/>
        </w:rPr>
        <w:t>Physiotherapy (United Kingdom)</w:t>
      </w:r>
      <w:r w:rsidRPr="002D1EAD">
        <w:rPr>
          <w:rFonts w:ascii="Calibri" w:hAnsi="Calibri" w:cs="Calibri"/>
          <w:noProof/>
          <w:sz w:val="20"/>
          <w:szCs w:val="24"/>
          <w:lang w:val="en-US"/>
        </w:rPr>
        <w:t xml:space="preserve"> (Vol. 98, Issue 4, pp. 277–286). Elsevier Ltd. https://doi.org/10.1016/j.physio.2011.11.003</w:t>
      </w:r>
    </w:p>
    <w:p w14:paraId="60C3C13E"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D93148">
        <w:rPr>
          <w:rFonts w:ascii="Calibri" w:hAnsi="Calibri" w:cs="Calibri"/>
          <w:noProof/>
          <w:sz w:val="20"/>
          <w:szCs w:val="24"/>
          <w:lang w:val="de-DE"/>
        </w:rPr>
        <w:t xml:space="preserve">Bruce, R. A., Kusumi, F., &amp; Hosmer, D. (1973). </w:t>
      </w:r>
      <w:r w:rsidRPr="002D1EAD">
        <w:rPr>
          <w:rFonts w:ascii="Calibri" w:hAnsi="Calibri" w:cs="Calibri"/>
          <w:noProof/>
          <w:sz w:val="20"/>
          <w:szCs w:val="24"/>
          <w:lang w:val="en-US"/>
        </w:rPr>
        <w:t xml:space="preserve">Maximal oxygen intake and nomographic assessment of functional aerobic impairment in cardiovascular disease. </w:t>
      </w:r>
      <w:r w:rsidRPr="002D1EAD">
        <w:rPr>
          <w:rFonts w:ascii="Calibri" w:hAnsi="Calibri" w:cs="Calibri"/>
          <w:i/>
          <w:iCs/>
          <w:noProof/>
          <w:sz w:val="20"/>
          <w:szCs w:val="24"/>
          <w:lang w:val="en-US"/>
        </w:rPr>
        <w:t>American Heart Journal</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85</w:t>
      </w:r>
      <w:r w:rsidRPr="002D1EAD">
        <w:rPr>
          <w:rFonts w:ascii="Calibri" w:hAnsi="Calibri" w:cs="Calibri"/>
          <w:noProof/>
          <w:sz w:val="20"/>
          <w:szCs w:val="24"/>
          <w:lang w:val="en-US"/>
        </w:rPr>
        <w:t>(4), 546–562. https://doi.org/10.1016/0002-8703(73)90502-4</w:t>
      </w:r>
    </w:p>
    <w:p w14:paraId="50D95F09"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Bulkley, B. H., &amp; Roberts, W. C. (1973). Dissecting aneurysm (hematoma) limited to coronary artery. A clinicopathologic study of six patients. </w:t>
      </w:r>
      <w:r w:rsidRPr="002D1EAD">
        <w:rPr>
          <w:rFonts w:ascii="Calibri" w:hAnsi="Calibri" w:cs="Calibri"/>
          <w:i/>
          <w:iCs/>
          <w:noProof/>
          <w:sz w:val="20"/>
          <w:szCs w:val="24"/>
          <w:lang w:val="en-US"/>
        </w:rPr>
        <w:t>The American Journal of Medicine</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55</w:t>
      </w:r>
      <w:r w:rsidRPr="002D1EAD">
        <w:rPr>
          <w:rFonts w:ascii="Calibri" w:hAnsi="Calibri" w:cs="Calibri"/>
          <w:noProof/>
          <w:sz w:val="20"/>
          <w:szCs w:val="24"/>
          <w:lang w:val="en-US"/>
        </w:rPr>
        <w:t>(6), 747–756. https://doi.org/10.1016/0002-9343(73)90255-6</w:t>
      </w:r>
    </w:p>
    <w:p w14:paraId="3E1FAB3F"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D93148">
        <w:rPr>
          <w:rFonts w:ascii="Calibri" w:hAnsi="Calibri" w:cs="Calibri"/>
          <w:noProof/>
          <w:sz w:val="20"/>
          <w:szCs w:val="24"/>
          <w:lang w:val="en-US"/>
        </w:rPr>
        <w:t xml:space="preserve">Chen, Y.-W., Wang, C.-Y., Lai, Y.-H., Liao, Y.-C., Wen, Y.-K., Chang, S.-T., Huang, J.-L., &amp; Wu, T.-J. (2018). </w:t>
      </w:r>
      <w:r w:rsidRPr="002D1EAD">
        <w:rPr>
          <w:rFonts w:ascii="Calibri" w:hAnsi="Calibri" w:cs="Calibri"/>
          <w:noProof/>
          <w:sz w:val="20"/>
          <w:szCs w:val="24"/>
          <w:lang w:val="en-US"/>
        </w:rPr>
        <w:t xml:space="preserve">Home-based cardiac rehabilitation improves quality of life, aerobic capacity, and readmission rates in patients with chronic heart failure. </w:t>
      </w:r>
      <w:r w:rsidRPr="002D1EAD">
        <w:rPr>
          <w:rFonts w:ascii="Calibri" w:hAnsi="Calibri" w:cs="Calibri"/>
          <w:i/>
          <w:iCs/>
          <w:noProof/>
          <w:sz w:val="20"/>
          <w:szCs w:val="24"/>
          <w:lang w:val="en-US"/>
        </w:rPr>
        <w:t>Medicine</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97</w:t>
      </w:r>
      <w:r w:rsidRPr="002D1EAD">
        <w:rPr>
          <w:rFonts w:ascii="Calibri" w:hAnsi="Calibri" w:cs="Calibri"/>
          <w:noProof/>
          <w:sz w:val="20"/>
          <w:szCs w:val="24"/>
          <w:lang w:val="en-US"/>
        </w:rPr>
        <w:t>. https://doi.org/10.1097/MD.0000000000009629</w:t>
      </w:r>
    </w:p>
    <w:p w14:paraId="5FF95498"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Chou, A. Y., Prakash, R., Rajala, J., Birnie, T., Isserow, S., Taylor, C. M., Ignaszewski, A., Chan, S., Starovoytov, A., &amp; Saw, J. (2016). The First Dedicated Cardiac Rehabilitation Program for Patients With Spontaneous Coronary Artery Dissection: Description and Initial Results. </w:t>
      </w:r>
      <w:r w:rsidRPr="002D1EAD">
        <w:rPr>
          <w:rFonts w:ascii="Calibri" w:hAnsi="Calibri" w:cs="Calibri"/>
          <w:i/>
          <w:iCs/>
          <w:noProof/>
          <w:sz w:val="20"/>
          <w:szCs w:val="24"/>
          <w:lang w:val="en-US"/>
        </w:rPr>
        <w:t>Canadian Journal of Cardiology</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32</w:t>
      </w:r>
      <w:r w:rsidRPr="002D1EAD">
        <w:rPr>
          <w:rFonts w:ascii="Calibri" w:hAnsi="Calibri" w:cs="Calibri"/>
          <w:noProof/>
          <w:sz w:val="20"/>
          <w:szCs w:val="24"/>
          <w:lang w:val="en-US"/>
        </w:rPr>
        <w:t>(4), 554–560. https://doi.org/10.1016/j.cjca.2016.01.009</w:t>
      </w:r>
    </w:p>
    <w:p w14:paraId="7B2F3AB5"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Corr, U., Carré, F., Heuschmann, P., Hoffmann, U., Verschuren, M., Halcox, J., Giannuzzi, P., Saner, H., Wood, D., Piepoli, M. F., Benzer, W., Bjarnason-Wehrens, B., Dendale, P., Gaita, D., McGee, H., Mendes, M., Niebauer, J., Zwisler, A. D. O., &amp; Schmid, J. P. (2010). Secondary prevention through cardiac rehabilitation: Physical activity counselling and exercise training. In </w:t>
      </w:r>
      <w:r w:rsidRPr="002D1EAD">
        <w:rPr>
          <w:rFonts w:ascii="Calibri" w:hAnsi="Calibri" w:cs="Calibri"/>
          <w:i/>
          <w:iCs/>
          <w:noProof/>
          <w:sz w:val="20"/>
          <w:szCs w:val="24"/>
          <w:lang w:val="en-US"/>
        </w:rPr>
        <w:t>European Heart Journal</w:t>
      </w:r>
      <w:r w:rsidRPr="002D1EAD">
        <w:rPr>
          <w:rFonts w:ascii="Calibri" w:hAnsi="Calibri" w:cs="Calibri"/>
          <w:noProof/>
          <w:sz w:val="20"/>
          <w:szCs w:val="24"/>
          <w:lang w:val="en-US"/>
        </w:rPr>
        <w:t xml:space="preserve"> (Vol. 31, Issue 16). Oxford University Press. https://doi.org/10.1093/eurheartj/ehq236</w:t>
      </w:r>
    </w:p>
    <w:p w14:paraId="5DEC3CBF"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Cuschieri, S. (2019). The STROBE guidelines. In </w:t>
      </w:r>
      <w:r w:rsidRPr="002D1EAD">
        <w:rPr>
          <w:rFonts w:ascii="Calibri" w:hAnsi="Calibri" w:cs="Calibri"/>
          <w:i/>
          <w:iCs/>
          <w:noProof/>
          <w:sz w:val="20"/>
          <w:szCs w:val="24"/>
          <w:lang w:val="en-US"/>
        </w:rPr>
        <w:t>Saudi Journal of Anaesthesia</w:t>
      </w:r>
      <w:r w:rsidRPr="002D1EAD">
        <w:rPr>
          <w:rFonts w:ascii="Calibri" w:hAnsi="Calibri" w:cs="Calibri"/>
          <w:noProof/>
          <w:sz w:val="20"/>
          <w:szCs w:val="24"/>
          <w:lang w:val="en-US"/>
        </w:rPr>
        <w:t xml:space="preserve"> (Vol. 13, Issue 5, pp. S31–S34). Wolters Kluwer Medknow Publications. https://doi.org/10.4103/sja.SJA_543_18</w:t>
      </w:r>
    </w:p>
    <w:p w14:paraId="4AE34321"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DeMaio, S. J., Kinsella, S. H., &amp; Silverman, M. E. (1989). Clinical course and long-term prognosis of spontaneous coronary artery dissection. </w:t>
      </w:r>
      <w:r w:rsidRPr="002D1EAD">
        <w:rPr>
          <w:rFonts w:ascii="Calibri" w:hAnsi="Calibri" w:cs="Calibri"/>
          <w:i/>
          <w:iCs/>
          <w:noProof/>
          <w:sz w:val="20"/>
          <w:szCs w:val="24"/>
          <w:lang w:val="en-US"/>
        </w:rPr>
        <w:t>The American Journal of Cardiology</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64</w:t>
      </w:r>
      <w:r w:rsidRPr="002D1EAD">
        <w:rPr>
          <w:rFonts w:ascii="Calibri" w:hAnsi="Calibri" w:cs="Calibri"/>
          <w:noProof/>
          <w:sz w:val="20"/>
          <w:szCs w:val="24"/>
          <w:lang w:val="en-US"/>
        </w:rPr>
        <w:t>(8), 471–474. https://doi.org/10.1016/0002-9149(89)90423-2</w:t>
      </w:r>
    </w:p>
    <w:p w14:paraId="0B93175E"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DeVon, H. A., &amp; Ferrans, C. E. (2003). The psychometric properties of four quality of life instruments used in cardiovascular populations. In </w:t>
      </w:r>
      <w:r w:rsidRPr="002D1EAD">
        <w:rPr>
          <w:rFonts w:ascii="Calibri" w:hAnsi="Calibri" w:cs="Calibri"/>
          <w:i/>
          <w:iCs/>
          <w:noProof/>
          <w:sz w:val="20"/>
          <w:szCs w:val="24"/>
          <w:lang w:val="en-US"/>
        </w:rPr>
        <w:t>Journal of Cardiopulmonary Rehabilitation</w:t>
      </w:r>
      <w:r w:rsidRPr="002D1EAD">
        <w:rPr>
          <w:rFonts w:ascii="Calibri" w:hAnsi="Calibri" w:cs="Calibri"/>
          <w:noProof/>
          <w:sz w:val="20"/>
          <w:szCs w:val="24"/>
          <w:lang w:val="en-US"/>
        </w:rPr>
        <w:t xml:space="preserve"> (Vol. 23, Issue 2, pp. 122–138). J Cardiopulm Rehabil. https://doi.org/10.1097/00008483-200303000-00010</w:t>
      </w:r>
    </w:p>
    <w:p w14:paraId="24F4247A"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Hayes, S. N., Kim, C. E. S. H., Saw, J., Adlam, D., Arslanian-Engoren, C., Economy, K. E., Ganesh, S. K., Gulati, R., Lindsay, M. E., Mieres, J. H., Naderi, S., Shah, S., Thaler, D. E., Tweet, M. S., &amp; Wood, M. J. (2018). Spontaneous coronary artery dissection: Current state of the science: A scientific statement from the American Heart Association. </w:t>
      </w:r>
      <w:r w:rsidRPr="002D1EAD">
        <w:rPr>
          <w:rFonts w:ascii="Calibri" w:hAnsi="Calibri" w:cs="Calibri"/>
          <w:i/>
          <w:iCs/>
          <w:noProof/>
          <w:sz w:val="20"/>
          <w:szCs w:val="24"/>
          <w:lang w:val="en-US"/>
        </w:rPr>
        <w:t>Circulation</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137</w:t>
      </w:r>
      <w:r w:rsidRPr="002D1EAD">
        <w:rPr>
          <w:rFonts w:ascii="Calibri" w:hAnsi="Calibri" w:cs="Calibri"/>
          <w:noProof/>
          <w:sz w:val="20"/>
          <w:szCs w:val="24"/>
          <w:lang w:val="en-US"/>
        </w:rPr>
        <w:t>(19), e523–e557. https://doi.org/10.1161/CIR.0000000000000564</w:t>
      </w:r>
    </w:p>
    <w:p w14:paraId="4528200E"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lastRenderedPageBreak/>
        <w:t xml:space="preserve">Hayes, S. N., Tweet, M. S., Adlam, D., Kim, E. S. H., Gulati, R., Price, J. E., &amp; Rose, C. H. (2020). Spontaneous Coronary Artery Dissection: JACC State-of-the-Art Review. In </w:t>
      </w:r>
      <w:r w:rsidRPr="002D1EAD">
        <w:rPr>
          <w:rFonts w:ascii="Calibri" w:hAnsi="Calibri" w:cs="Calibri"/>
          <w:i/>
          <w:iCs/>
          <w:noProof/>
          <w:sz w:val="20"/>
          <w:szCs w:val="24"/>
          <w:lang w:val="en-US"/>
        </w:rPr>
        <w:t>Journal of the American College of Cardiology</w:t>
      </w:r>
      <w:r w:rsidRPr="002D1EAD">
        <w:rPr>
          <w:rFonts w:ascii="Calibri" w:hAnsi="Calibri" w:cs="Calibri"/>
          <w:noProof/>
          <w:sz w:val="20"/>
          <w:szCs w:val="24"/>
          <w:lang w:val="en-US"/>
        </w:rPr>
        <w:t xml:space="preserve"> (Vol. 76, Issue 8, pp. 961–984). Elsevier USA. https://doi.org/10.1016/j.jacc.2020.05.084</w:t>
      </w:r>
    </w:p>
    <w:p w14:paraId="2F629AB8"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Hohmann, E., Feldman, M., Hunt, T. J., Cote, M. P., &amp; Brand, J. C. (2018). Research Pearls: How Do We Establish the Level of Evidence? </w:t>
      </w:r>
      <w:r w:rsidRPr="002D1EAD">
        <w:rPr>
          <w:rFonts w:ascii="Calibri" w:hAnsi="Calibri" w:cs="Calibri"/>
          <w:i/>
          <w:iCs/>
          <w:noProof/>
          <w:sz w:val="20"/>
          <w:szCs w:val="24"/>
          <w:lang w:val="en-US"/>
        </w:rPr>
        <w:t>Arthroscopy - Journal of Arthroscopic and Related Surgery</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34</w:t>
      </w:r>
      <w:r w:rsidRPr="002D1EAD">
        <w:rPr>
          <w:rFonts w:ascii="Calibri" w:hAnsi="Calibri" w:cs="Calibri"/>
          <w:noProof/>
          <w:sz w:val="20"/>
          <w:szCs w:val="24"/>
          <w:lang w:val="en-US"/>
        </w:rPr>
        <w:t>(12), 3271–3277. https://doi.org/10.1016/j.arthro.2018.10.002</w:t>
      </w:r>
    </w:p>
    <w:p w14:paraId="74D65251"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Hughes, D. C., Ellefsen, S., &amp; Baar, K. (2018). Adaptations to endurance and strength training. In </w:t>
      </w:r>
      <w:r w:rsidRPr="002D1EAD">
        <w:rPr>
          <w:rFonts w:ascii="Calibri" w:hAnsi="Calibri" w:cs="Calibri"/>
          <w:i/>
          <w:iCs/>
          <w:noProof/>
          <w:sz w:val="20"/>
          <w:szCs w:val="24"/>
          <w:lang w:val="en-US"/>
        </w:rPr>
        <w:t>Cold Spring Harbor Perspectives in Medicine</w:t>
      </w:r>
      <w:r w:rsidRPr="002D1EAD">
        <w:rPr>
          <w:rFonts w:ascii="Calibri" w:hAnsi="Calibri" w:cs="Calibri"/>
          <w:noProof/>
          <w:sz w:val="20"/>
          <w:szCs w:val="24"/>
          <w:lang w:val="en-US"/>
        </w:rPr>
        <w:t xml:space="preserve"> (Vol. 8, Issue 6). Cold Spring Harbor Laboratory Press. https://doi.org/10.1101/cshperspect.a029769</w:t>
      </w:r>
    </w:p>
    <w:p w14:paraId="5D20E695"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Imran, H., Gaw, A., Stabile, L., Shah, N., Choudhary, G., &amp; Wu, W. (2018). Safety and Outcomes of cardiac rehabilitation for patients with spontaneous coronary artery dissection. </w:t>
      </w:r>
      <w:r w:rsidRPr="002D1EAD">
        <w:rPr>
          <w:rFonts w:ascii="Calibri" w:hAnsi="Calibri" w:cs="Calibri"/>
          <w:i/>
          <w:iCs/>
          <w:noProof/>
          <w:sz w:val="20"/>
          <w:szCs w:val="24"/>
          <w:lang w:val="en-US"/>
        </w:rPr>
        <w:t>Journal of Rehabilitation Medicine – Clinical Communications</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1</w:t>
      </w:r>
      <w:r w:rsidRPr="002D1EAD">
        <w:rPr>
          <w:rFonts w:ascii="Calibri" w:hAnsi="Calibri" w:cs="Calibri"/>
          <w:noProof/>
          <w:sz w:val="20"/>
          <w:szCs w:val="24"/>
          <w:lang w:val="en-US"/>
        </w:rPr>
        <w:t>(1), 1000001. https://doi.org/10.2340/20030711-1000001</w:t>
      </w:r>
    </w:p>
    <w:p w14:paraId="523AD764"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Janssen, E. B. N. J., de Leeuw, P. W., &amp; Maas, A. H. E. M. (2019). Spontaneous coronary artery dissections and associated predisposing factors: a narrative review. In </w:t>
      </w:r>
      <w:r w:rsidRPr="002D1EAD">
        <w:rPr>
          <w:rFonts w:ascii="Calibri" w:hAnsi="Calibri" w:cs="Calibri"/>
          <w:i/>
          <w:iCs/>
          <w:noProof/>
          <w:sz w:val="20"/>
          <w:szCs w:val="24"/>
          <w:lang w:val="en-US"/>
        </w:rPr>
        <w:t>Netherlands Heart Journal</w:t>
      </w:r>
      <w:r w:rsidRPr="002D1EAD">
        <w:rPr>
          <w:rFonts w:ascii="Calibri" w:hAnsi="Calibri" w:cs="Calibri"/>
          <w:noProof/>
          <w:sz w:val="20"/>
          <w:szCs w:val="24"/>
          <w:lang w:val="en-US"/>
        </w:rPr>
        <w:t xml:space="preserve"> (Vol. 27, Issue 5, pp. 246–251). Bohn Stafleu van Loghum. https://doi.org/10.1007/s12471-019-1235-4</w:t>
      </w:r>
    </w:p>
    <w:p w14:paraId="3665FB6F"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Klein, J., Hakimian, J., &amp; Makaryus, A. N. (2012). Spontaneous right coronary artery dissection: Causing myocardial infarction in a 36-year-old woman. </w:t>
      </w:r>
      <w:r w:rsidRPr="002D1EAD">
        <w:rPr>
          <w:rFonts w:ascii="Calibri" w:hAnsi="Calibri" w:cs="Calibri"/>
          <w:i/>
          <w:iCs/>
          <w:noProof/>
          <w:sz w:val="20"/>
          <w:szCs w:val="24"/>
          <w:lang w:val="en-US"/>
        </w:rPr>
        <w:t>Texas Heart Institute Journal</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39</w:t>
      </w:r>
      <w:r w:rsidRPr="002D1EAD">
        <w:rPr>
          <w:rFonts w:ascii="Calibri" w:hAnsi="Calibri" w:cs="Calibri"/>
          <w:noProof/>
          <w:sz w:val="20"/>
          <w:szCs w:val="24"/>
          <w:lang w:val="en-US"/>
        </w:rPr>
        <w:t>(1), 95–98. /pmc/articles/PMC3298930/</w:t>
      </w:r>
    </w:p>
    <w:p w14:paraId="016B9E94"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Krittanawong, C., Tweet, M. S., Hayes, S. E., Bowman, M. J., Gulati, R., Squires, R. W., &amp; Hayes, S. N. (2016). Usefulness of cardiac rehabilitation after spontaneous coronary artery dissection. </w:t>
      </w:r>
      <w:r w:rsidRPr="002D1EAD">
        <w:rPr>
          <w:rFonts w:ascii="Calibri" w:hAnsi="Calibri" w:cs="Calibri"/>
          <w:i/>
          <w:iCs/>
          <w:noProof/>
          <w:sz w:val="20"/>
          <w:szCs w:val="24"/>
          <w:lang w:val="en-US"/>
        </w:rPr>
        <w:t>American Journal of Cardiology</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117</w:t>
      </w:r>
      <w:r w:rsidRPr="002D1EAD">
        <w:rPr>
          <w:rFonts w:ascii="Calibri" w:hAnsi="Calibri" w:cs="Calibri"/>
          <w:noProof/>
          <w:sz w:val="20"/>
          <w:szCs w:val="24"/>
          <w:lang w:val="en-US"/>
        </w:rPr>
        <w:t>(10), 1604–1609. https://doi.org/10.1016/j.amjcard.2016.02.034</w:t>
      </w:r>
    </w:p>
    <w:p w14:paraId="18AF51A9"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Maas, A. H. E. M., Bouatia-Naji, N., Persu, A., &amp; Adlam, D. (2019). Spontaneous coronary artery dissections and fibromuscular dysplasia: Current insights on pathophysiology, sex and gender. </w:t>
      </w:r>
      <w:r w:rsidRPr="002D1EAD">
        <w:rPr>
          <w:rFonts w:ascii="Calibri" w:hAnsi="Calibri" w:cs="Calibri"/>
          <w:i/>
          <w:iCs/>
          <w:noProof/>
          <w:sz w:val="20"/>
          <w:szCs w:val="24"/>
          <w:lang w:val="en-US"/>
        </w:rPr>
        <w:t>International Journal of Cardiology</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286</w:t>
      </w:r>
      <w:r w:rsidRPr="002D1EAD">
        <w:rPr>
          <w:rFonts w:ascii="Calibri" w:hAnsi="Calibri" w:cs="Calibri"/>
          <w:noProof/>
          <w:sz w:val="20"/>
          <w:szCs w:val="24"/>
          <w:lang w:val="en-US"/>
        </w:rPr>
        <w:t>, 220–225. https://doi.org/10.1016/j.ijcard.2018.11.023</w:t>
      </w:r>
    </w:p>
    <w:p w14:paraId="18DC7539"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Mark, D. B., &amp; Lauer, M. S. (2003). Exercise Capacity. </w:t>
      </w:r>
      <w:r w:rsidRPr="002D1EAD">
        <w:rPr>
          <w:rFonts w:ascii="Calibri" w:hAnsi="Calibri" w:cs="Calibri"/>
          <w:i/>
          <w:iCs/>
          <w:noProof/>
          <w:sz w:val="20"/>
          <w:szCs w:val="24"/>
          <w:lang w:val="en-US"/>
        </w:rPr>
        <w:t>Circulation</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108</w:t>
      </w:r>
      <w:r w:rsidRPr="002D1EAD">
        <w:rPr>
          <w:rFonts w:ascii="Calibri" w:hAnsi="Calibri" w:cs="Calibri"/>
          <w:noProof/>
          <w:sz w:val="20"/>
          <w:szCs w:val="24"/>
          <w:lang w:val="en-US"/>
        </w:rPr>
        <w:t>(13), 1534–1536. https://doi.org/10.1161/01.cir.0000094408.38603.7e</w:t>
      </w:r>
    </w:p>
    <w:p w14:paraId="5C89CCDB"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Mezzani, A., Hamm, L. F., Jones, A. M., McBride, P. E., Moholdt, T., Stone, J. A., Urhausen, A., &amp; Williams, M. A. (2013). Aerobic exercise intensity assessment and prescription in cardiac rehabilitation: A joint position statement of the European Association for Cardiovascular Prevention and Rehabilitation, the American Association of Cardiovascular and Pulmonary Rehabilitation and the Canadian Association of Cardiac Rehabilitation. </w:t>
      </w:r>
      <w:r w:rsidRPr="002D1EAD">
        <w:rPr>
          <w:rFonts w:ascii="Calibri" w:hAnsi="Calibri" w:cs="Calibri"/>
          <w:i/>
          <w:iCs/>
          <w:noProof/>
          <w:sz w:val="20"/>
          <w:szCs w:val="24"/>
          <w:lang w:val="en-US"/>
        </w:rPr>
        <w:t>European Journal of Preventive Cardiology</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20</w:t>
      </w:r>
      <w:r w:rsidRPr="002D1EAD">
        <w:rPr>
          <w:rFonts w:ascii="Calibri" w:hAnsi="Calibri" w:cs="Calibri"/>
          <w:noProof/>
          <w:sz w:val="20"/>
          <w:szCs w:val="24"/>
          <w:lang w:val="en-US"/>
        </w:rPr>
        <w:t>(3), 442–467. https://doi.org/10.1177/2047487312460484</w:t>
      </w:r>
    </w:p>
    <w:p w14:paraId="2D84D825"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NVVC. (2011). </w:t>
      </w:r>
      <w:r w:rsidRPr="002D1EAD">
        <w:rPr>
          <w:rFonts w:ascii="Calibri" w:hAnsi="Calibri" w:cs="Calibri"/>
          <w:i/>
          <w:iCs/>
          <w:noProof/>
          <w:sz w:val="20"/>
          <w:szCs w:val="24"/>
          <w:lang w:val="en-US"/>
        </w:rPr>
        <w:t xml:space="preserve">Hartrevalidatie Richtlijn </w:t>
      </w:r>
      <w:r w:rsidRPr="002D1EAD">
        <w:rPr>
          <w:rFonts w:ascii="Calibri" w:hAnsi="Calibri" w:cs="Calibri"/>
          <w:noProof/>
          <w:sz w:val="20"/>
          <w:szCs w:val="24"/>
          <w:lang w:val="en-US"/>
        </w:rPr>
        <w:t>. https://richtlijnendatabase.nl/richtlijn/hartrevalidatie/hartrevalidatie_-_startpagina.html</w:t>
      </w:r>
    </w:p>
    <w:p w14:paraId="5C64D8DC"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Piepoli, M. F., Hoes, A. W., Agewall, S., Albus, C., Brotons, C., Catapano, A. L., Cooney, M. T., Corrà, U., Cosyns, B., Deaton, C., Graham, I., Hall, M. S., Hobbs, F. D. R., Løchen, M. L., Löllgen, H., Marques-Vidal, P., Perk, J., Prescott, E., Redon, J., … Gale, C. (2016). 2016 European Guidelines on cardiovascular disease prevention in clinical practice. In </w:t>
      </w:r>
      <w:r w:rsidRPr="002D1EAD">
        <w:rPr>
          <w:rFonts w:ascii="Calibri" w:hAnsi="Calibri" w:cs="Calibri"/>
          <w:i/>
          <w:iCs/>
          <w:noProof/>
          <w:sz w:val="20"/>
          <w:szCs w:val="24"/>
          <w:lang w:val="en-US"/>
        </w:rPr>
        <w:t>European Heart Journal</w:t>
      </w:r>
      <w:r w:rsidRPr="002D1EAD">
        <w:rPr>
          <w:rFonts w:ascii="Calibri" w:hAnsi="Calibri" w:cs="Calibri"/>
          <w:noProof/>
          <w:sz w:val="20"/>
          <w:szCs w:val="24"/>
          <w:lang w:val="en-US"/>
        </w:rPr>
        <w:t xml:space="preserve"> (Vol. 37, Issue 29, pp. 2315–2381). Oxford University Press. https://doi.org/10.1093/eurheartj/ehw106</w:t>
      </w:r>
    </w:p>
    <w:p w14:paraId="23E04C76"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Robinowitz, M., Virmani, R., &amp; McAllister, H. A. (1982). Spontaneous coronary artery dissection and eosinophilic inflammation: A cause and effect relationship? </w:t>
      </w:r>
      <w:r w:rsidRPr="002D1EAD">
        <w:rPr>
          <w:rFonts w:ascii="Calibri" w:hAnsi="Calibri" w:cs="Calibri"/>
          <w:i/>
          <w:iCs/>
          <w:noProof/>
          <w:sz w:val="20"/>
          <w:szCs w:val="24"/>
          <w:lang w:val="en-US"/>
        </w:rPr>
        <w:t>The American Journal of Medicine</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72</w:t>
      </w:r>
      <w:r w:rsidRPr="002D1EAD">
        <w:rPr>
          <w:rFonts w:ascii="Calibri" w:hAnsi="Calibri" w:cs="Calibri"/>
          <w:noProof/>
          <w:sz w:val="20"/>
          <w:szCs w:val="24"/>
          <w:lang w:val="en-US"/>
        </w:rPr>
        <w:t>(6), 923–928. https://doi.org/10.1016/0002-9343(82)90853-1</w:t>
      </w:r>
    </w:p>
    <w:p w14:paraId="6EE20ADA"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Saw, J., Aymong, E., Sedlak, T., Buller, C. E., Starovoytov, A., Ricci, D., Robinson, S., Vuurmans, T., Gao, M., Humphries, K., &amp; Mancini, G. B. J. (2014). Spontaneous coronary artery dissection association with predisposing arteriopathies and precipitating stressors and cardiovascular outcomes. </w:t>
      </w:r>
      <w:r w:rsidRPr="002D1EAD">
        <w:rPr>
          <w:rFonts w:ascii="Calibri" w:hAnsi="Calibri" w:cs="Calibri"/>
          <w:i/>
          <w:iCs/>
          <w:noProof/>
          <w:sz w:val="20"/>
          <w:szCs w:val="24"/>
          <w:lang w:val="en-US"/>
        </w:rPr>
        <w:t>Circulation: Cardiovascular Interventions</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7</w:t>
      </w:r>
      <w:r w:rsidRPr="002D1EAD">
        <w:rPr>
          <w:rFonts w:ascii="Calibri" w:hAnsi="Calibri" w:cs="Calibri"/>
          <w:noProof/>
          <w:sz w:val="20"/>
          <w:szCs w:val="24"/>
          <w:lang w:val="en-US"/>
        </w:rPr>
        <w:t>(5), 645–655. https://doi.org/10.1161/CIRCINTERVENTIONS.114.001760</w:t>
      </w:r>
    </w:p>
    <w:p w14:paraId="70C7520A"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Saw, J., Humphries, K., Aymong, E., Sedlak, T., Prakash, R., Starovoytov, A., &amp; Mancini, G. B. J. (2017). Spontaneous Coronary Artery Dissection: Clinical Outcomes and Risk of Recurrence. </w:t>
      </w:r>
      <w:r w:rsidRPr="002D1EAD">
        <w:rPr>
          <w:rFonts w:ascii="Calibri" w:hAnsi="Calibri" w:cs="Calibri"/>
          <w:i/>
          <w:iCs/>
          <w:noProof/>
          <w:sz w:val="20"/>
          <w:szCs w:val="24"/>
          <w:lang w:val="en-US"/>
        </w:rPr>
        <w:t xml:space="preserve">Journal of the </w:t>
      </w:r>
      <w:r w:rsidRPr="002D1EAD">
        <w:rPr>
          <w:rFonts w:ascii="Calibri" w:hAnsi="Calibri" w:cs="Calibri"/>
          <w:i/>
          <w:iCs/>
          <w:noProof/>
          <w:sz w:val="20"/>
          <w:szCs w:val="24"/>
          <w:lang w:val="en-US"/>
        </w:rPr>
        <w:lastRenderedPageBreak/>
        <w:t>American College of Cardiology</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70</w:t>
      </w:r>
      <w:r w:rsidRPr="002D1EAD">
        <w:rPr>
          <w:rFonts w:ascii="Calibri" w:hAnsi="Calibri" w:cs="Calibri"/>
          <w:noProof/>
          <w:sz w:val="20"/>
          <w:szCs w:val="24"/>
          <w:lang w:val="en-US"/>
        </w:rPr>
        <w:t>(9), 1148–1158. https://doi.org/10.1016/j.jacc.2017.06.053</w:t>
      </w:r>
    </w:p>
    <w:p w14:paraId="29A34BC9"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Silber, T. C., Tweet, M. S., Bowman, M. J., Hayes, S. N., &amp; Squires, R. W. (2015). Cardiac Rehabilitation After Spontaneous Coronary Artery Dissection. </w:t>
      </w:r>
      <w:r w:rsidRPr="002D1EAD">
        <w:rPr>
          <w:rFonts w:ascii="Calibri" w:hAnsi="Calibri" w:cs="Calibri"/>
          <w:i/>
          <w:iCs/>
          <w:noProof/>
          <w:sz w:val="20"/>
          <w:szCs w:val="24"/>
          <w:lang w:val="en-US"/>
        </w:rPr>
        <w:t>Journal of Cardiopulmonary Rehabilitation and Prevention</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35</w:t>
      </w:r>
      <w:r w:rsidRPr="002D1EAD">
        <w:rPr>
          <w:rFonts w:ascii="Calibri" w:hAnsi="Calibri" w:cs="Calibri"/>
          <w:noProof/>
          <w:sz w:val="20"/>
          <w:szCs w:val="24"/>
          <w:lang w:val="en-US"/>
        </w:rPr>
        <w:t>(5), 328–333. https://doi.org/10.1097/HCR.0000000000000111</w:t>
      </w:r>
    </w:p>
    <w:p w14:paraId="789F2520"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Slivnick, J., &amp; Lampert, B. C. (2019). Hypertension and Heart Failure. In </w:t>
      </w:r>
      <w:r w:rsidRPr="002D1EAD">
        <w:rPr>
          <w:rFonts w:ascii="Calibri" w:hAnsi="Calibri" w:cs="Calibri"/>
          <w:i/>
          <w:iCs/>
          <w:noProof/>
          <w:sz w:val="20"/>
          <w:szCs w:val="24"/>
          <w:lang w:val="en-US"/>
        </w:rPr>
        <w:t>Heart Failure Clinics</w:t>
      </w:r>
      <w:r w:rsidRPr="002D1EAD">
        <w:rPr>
          <w:rFonts w:ascii="Calibri" w:hAnsi="Calibri" w:cs="Calibri"/>
          <w:noProof/>
          <w:sz w:val="20"/>
          <w:szCs w:val="24"/>
          <w:lang w:val="en-US"/>
        </w:rPr>
        <w:t xml:space="preserve"> (Vol. 15, Issue 4, pp. 531–541). Elsevier Inc. https://doi.org/10.1016/j.hfc.2019.06.007</w:t>
      </w:r>
    </w:p>
    <w:p w14:paraId="0C6024EE"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Taylor, R. S., Dalal, H., Jolly, K., Moxham, T., &amp; Zawada, A. (2010). Home-based versus centre-based cardiac rehabilitation. In </w:t>
      </w:r>
      <w:r w:rsidRPr="002D1EAD">
        <w:rPr>
          <w:rFonts w:ascii="Calibri" w:hAnsi="Calibri" w:cs="Calibri"/>
          <w:i/>
          <w:iCs/>
          <w:noProof/>
          <w:sz w:val="20"/>
          <w:szCs w:val="24"/>
          <w:lang w:val="en-US"/>
        </w:rPr>
        <w:t>Cochrane Database of Systematic Reviews</w:t>
      </w:r>
      <w:r w:rsidRPr="002D1EAD">
        <w:rPr>
          <w:rFonts w:ascii="Calibri" w:hAnsi="Calibri" w:cs="Calibri"/>
          <w:noProof/>
          <w:sz w:val="20"/>
          <w:szCs w:val="24"/>
          <w:lang w:val="en-US"/>
        </w:rPr>
        <w:t xml:space="preserve"> (Issue 1, p. CD007130). John Wiley &amp; Sons, Ltd. https://doi.org/10.1002/14651858.cd007130.pub2</w:t>
      </w:r>
    </w:p>
    <w:p w14:paraId="5F756BF1"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Thompson, P. D., Arena, R., Riebe, D., &amp; Pescatello, L. S. (2013). ACSM’s new preparticipation health screening recommendations from ACSM’s guidelines for exercise testing and prescription, ninth edition. In </w:t>
      </w:r>
      <w:r w:rsidRPr="002D1EAD">
        <w:rPr>
          <w:rFonts w:ascii="Calibri" w:hAnsi="Calibri" w:cs="Calibri"/>
          <w:i/>
          <w:iCs/>
          <w:noProof/>
          <w:sz w:val="20"/>
          <w:szCs w:val="24"/>
          <w:lang w:val="en-US"/>
        </w:rPr>
        <w:t>Current Sports Medicine Reports</w:t>
      </w:r>
      <w:r w:rsidRPr="002D1EAD">
        <w:rPr>
          <w:rFonts w:ascii="Calibri" w:hAnsi="Calibri" w:cs="Calibri"/>
          <w:noProof/>
          <w:sz w:val="20"/>
          <w:szCs w:val="24"/>
          <w:lang w:val="en-US"/>
        </w:rPr>
        <w:t xml:space="preserve"> (Vol. 12, Issue 4, pp. 215–217). Curr Sports Med Rep. https://doi.org/10.1249/JSR.0b013e31829a68cf</w:t>
      </w:r>
    </w:p>
    <w:p w14:paraId="36BAE035"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2D1EAD">
        <w:rPr>
          <w:rFonts w:ascii="Calibri" w:hAnsi="Calibri" w:cs="Calibri"/>
          <w:noProof/>
          <w:sz w:val="20"/>
          <w:szCs w:val="24"/>
          <w:lang w:val="en-US"/>
        </w:rPr>
        <w:t xml:space="preserve">Tweet, M. S., Hayes, S. N., Pitta, S. R., Simari, R. D., Lerman, A., Lennon, R. J., Gersh, B. J., Khambatta, S., Best, P. J. M., Rihal, C. S., &amp; Gulati, R. (2012). Clinical features, management, and prognosis of spontaneous coronary artery dissection. </w:t>
      </w:r>
      <w:r w:rsidRPr="002D1EAD">
        <w:rPr>
          <w:rFonts w:ascii="Calibri" w:hAnsi="Calibri" w:cs="Calibri"/>
          <w:i/>
          <w:iCs/>
          <w:noProof/>
          <w:sz w:val="20"/>
          <w:szCs w:val="24"/>
          <w:lang w:val="en-US"/>
        </w:rPr>
        <w:t>Circulation</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126</w:t>
      </w:r>
      <w:r w:rsidRPr="002D1EAD">
        <w:rPr>
          <w:rFonts w:ascii="Calibri" w:hAnsi="Calibri" w:cs="Calibri"/>
          <w:noProof/>
          <w:sz w:val="20"/>
          <w:szCs w:val="24"/>
          <w:lang w:val="en-US"/>
        </w:rPr>
        <w:t>(5), 579–588. https://doi.org/10.1161/CIRCULATIONAHA.112.105718</w:t>
      </w:r>
    </w:p>
    <w:p w14:paraId="3A381B0F" w14:textId="77777777" w:rsidR="009F3BDC" w:rsidRPr="009F3BDC" w:rsidRDefault="009F3BDC" w:rsidP="009F3BDC">
      <w:pPr>
        <w:widowControl w:val="0"/>
        <w:autoSpaceDE w:val="0"/>
        <w:autoSpaceDN w:val="0"/>
        <w:adjustRightInd w:val="0"/>
        <w:spacing w:line="240" w:lineRule="auto"/>
        <w:ind w:left="480" w:hanging="480"/>
        <w:rPr>
          <w:rFonts w:ascii="Calibri" w:hAnsi="Calibri" w:cs="Calibri"/>
          <w:noProof/>
          <w:sz w:val="20"/>
          <w:szCs w:val="24"/>
        </w:rPr>
      </w:pPr>
      <w:r w:rsidRPr="002D1EAD">
        <w:rPr>
          <w:rFonts w:ascii="Calibri" w:hAnsi="Calibri" w:cs="Calibri"/>
          <w:noProof/>
          <w:sz w:val="20"/>
          <w:szCs w:val="24"/>
          <w:lang w:val="en-US"/>
        </w:rPr>
        <w:t xml:space="preserve">Vaccarino, V., Sullivan, S., Hammadah, M., Wilmot, K., Al Mheid, I., Ramadan, R., Elon, L., Pimple, P. M., Garcia, E. V., Nye, J., Shah, A. J., Alkhoder, A., Levantsevych, O., Gay, H., Obideen, M., Huang, M., Lewis, T. T., Bremner, J. D., Quyyumi, A. A., &amp; Raggi, P. (2018). Mental stress-induced-myocardial ischemia in young patients with recent myocardial infarction: Sex differences and mechanisms. </w:t>
      </w:r>
      <w:r w:rsidRPr="009F3BDC">
        <w:rPr>
          <w:rFonts w:ascii="Calibri" w:hAnsi="Calibri" w:cs="Calibri"/>
          <w:i/>
          <w:iCs/>
          <w:noProof/>
          <w:sz w:val="20"/>
          <w:szCs w:val="24"/>
        </w:rPr>
        <w:t>Circulation</w:t>
      </w:r>
      <w:r w:rsidRPr="009F3BDC">
        <w:rPr>
          <w:rFonts w:ascii="Calibri" w:hAnsi="Calibri" w:cs="Calibri"/>
          <w:noProof/>
          <w:sz w:val="20"/>
          <w:szCs w:val="24"/>
        </w:rPr>
        <w:t xml:space="preserve">, </w:t>
      </w:r>
      <w:r w:rsidRPr="009F3BDC">
        <w:rPr>
          <w:rFonts w:ascii="Calibri" w:hAnsi="Calibri" w:cs="Calibri"/>
          <w:i/>
          <w:iCs/>
          <w:noProof/>
          <w:sz w:val="20"/>
          <w:szCs w:val="24"/>
        </w:rPr>
        <w:t>137</w:t>
      </w:r>
      <w:r w:rsidRPr="009F3BDC">
        <w:rPr>
          <w:rFonts w:ascii="Calibri" w:hAnsi="Calibri" w:cs="Calibri"/>
          <w:noProof/>
          <w:sz w:val="20"/>
          <w:szCs w:val="24"/>
        </w:rPr>
        <w:t>(8), 794–805. https://doi.org/10.1161/CIRCULATIONAHA.117.030849</w:t>
      </w:r>
    </w:p>
    <w:p w14:paraId="1572E512" w14:textId="77777777" w:rsidR="009F3BDC" w:rsidRPr="009F3BDC" w:rsidRDefault="009F3BDC" w:rsidP="009F3BDC">
      <w:pPr>
        <w:widowControl w:val="0"/>
        <w:autoSpaceDE w:val="0"/>
        <w:autoSpaceDN w:val="0"/>
        <w:adjustRightInd w:val="0"/>
        <w:spacing w:line="240" w:lineRule="auto"/>
        <w:ind w:left="480" w:hanging="480"/>
        <w:rPr>
          <w:rFonts w:ascii="Calibri" w:hAnsi="Calibri" w:cs="Calibri"/>
          <w:noProof/>
          <w:sz w:val="20"/>
          <w:szCs w:val="24"/>
        </w:rPr>
      </w:pPr>
      <w:r w:rsidRPr="009F3BDC">
        <w:rPr>
          <w:rFonts w:ascii="Calibri" w:hAnsi="Calibri" w:cs="Calibri"/>
          <w:noProof/>
          <w:sz w:val="20"/>
          <w:szCs w:val="24"/>
        </w:rPr>
        <w:t xml:space="preserve">van der Zee, K., &amp; Sanderman, R. (1993). Het meten van de algemene gezondheidstoestand met de RAND-36 [Measuring health status with the RAND-36]. </w:t>
      </w:r>
      <w:r w:rsidRPr="009F3BDC">
        <w:rPr>
          <w:rFonts w:ascii="Calibri" w:hAnsi="Calibri" w:cs="Calibri"/>
          <w:i/>
          <w:iCs/>
          <w:noProof/>
          <w:sz w:val="20"/>
          <w:szCs w:val="24"/>
        </w:rPr>
        <w:t>Groningen, NL: Noordelijk Centrum Voor Gezondheidsvraagstukken, 1</w:t>
      </w:r>
      <w:r w:rsidRPr="009F3BDC">
        <w:rPr>
          <w:rFonts w:ascii="Calibri" w:hAnsi="Calibri" w:cs="Calibri"/>
          <w:noProof/>
          <w:sz w:val="20"/>
          <w:szCs w:val="24"/>
        </w:rPr>
        <w:t>. www.rug.nl/share</w:t>
      </w:r>
    </w:p>
    <w:p w14:paraId="73CA961D"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szCs w:val="24"/>
          <w:lang w:val="en-US"/>
        </w:rPr>
      </w:pPr>
      <w:r w:rsidRPr="009F3BDC">
        <w:rPr>
          <w:rFonts w:ascii="Calibri" w:hAnsi="Calibri" w:cs="Calibri"/>
          <w:noProof/>
          <w:sz w:val="20"/>
          <w:szCs w:val="24"/>
        </w:rPr>
        <w:t xml:space="preserve">Vilcant, V., &amp; Zeltser, R. (2021). </w:t>
      </w:r>
      <w:r w:rsidRPr="002D1EAD">
        <w:rPr>
          <w:rFonts w:ascii="Calibri" w:hAnsi="Calibri" w:cs="Calibri"/>
          <w:noProof/>
          <w:sz w:val="20"/>
          <w:szCs w:val="24"/>
          <w:lang w:val="en-US"/>
        </w:rPr>
        <w:t xml:space="preserve">Treadmill Stress Testing. In </w:t>
      </w:r>
      <w:r w:rsidRPr="002D1EAD">
        <w:rPr>
          <w:rFonts w:ascii="Calibri" w:hAnsi="Calibri" w:cs="Calibri"/>
          <w:i/>
          <w:iCs/>
          <w:noProof/>
          <w:sz w:val="20"/>
          <w:szCs w:val="24"/>
          <w:lang w:val="en-US"/>
        </w:rPr>
        <w:t>StatPearls</w:t>
      </w:r>
      <w:r w:rsidRPr="002D1EAD">
        <w:rPr>
          <w:rFonts w:ascii="Calibri" w:hAnsi="Calibri" w:cs="Calibri"/>
          <w:noProof/>
          <w:sz w:val="20"/>
          <w:szCs w:val="24"/>
          <w:lang w:val="en-US"/>
        </w:rPr>
        <w:t>. StatPearls Publishing. http://www.ncbi.nlm.nih.gov/pubmed/29763078</w:t>
      </w:r>
    </w:p>
    <w:p w14:paraId="3DEDC7AD" w14:textId="77777777" w:rsidR="009F3BDC" w:rsidRPr="002D1EAD" w:rsidRDefault="009F3BDC" w:rsidP="009F3BDC">
      <w:pPr>
        <w:widowControl w:val="0"/>
        <w:autoSpaceDE w:val="0"/>
        <w:autoSpaceDN w:val="0"/>
        <w:adjustRightInd w:val="0"/>
        <w:spacing w:line="240" w:lineRule="auto"/>
        <w:ind w:left="480" w:hanging="480"/>
        <w:rPr>
          <w:rFonts w:ascii="Calibri" w:hAnsi="Calibri" w:cs="Calibri"/>
          <w:noProof/>
          <w:sz w:val="20"/>
          <w:lang w:val="en-US"/>
        </w:rPr>
      </w:pPr>
      <w:r w:rsidRPr="002D1EAD">
        <w:rPr>
          <w:rFonts w:ascii="Calibri" w:hAnsi="Calibri" w:cs="Calibri"/>
          <w:noProof/>
          <w:sz w:val="20"/>
          <w:szCs w:val="24"/>
          <w:lang w:val="en-US"/>
        </w:rPr>
        <w:t xml:space="preserve">Wagers, T. P., Stevens, C. J., Ross, K. V., Leon, K. K., &amp; Masters, K. S. (2018). Spontaneous coronary artery dissection (SCAD): Female survivors’ experiences of stress and support. </w:t>
      </w:r>
      <w:r w:rsidRPr="002D1EAD">
        <w:rPr>
          <w:rFonts w:ascii="Calibri" w:hAnsi="Calibri" w:cs="Calibri"/>
          <w:i/>
          <w:iCs/>
          <w:noProof/>
          <w:sz w:val="20"/>
          <w:szCs w:val="24"/>
          <w:lang w:val="en-US"/>
        </w:rPr>
        <w:t>Journal of Cardiopulmonary Rehabilitation and Prevention</w:t>
      </w:r>
      <w:r w:rsidRPr="002D1EAD">
        <w:rPr>
          <w:rFonts w:ascii="Calibri" w:hAnsi="Calibri" w:cs="Calibri"/>
          <w:noProof/>
          <w:sz w:val="20"/>
          <w:szCs w:val="24"/>
          <w:lang w:val="en-US"/>
        </w:rPr>
        <w:t xml:space="preserve">, </w:t>
      </w:r>
      <w:r w:rsidRPr="002D1EAD">
        <w:rPr>
          <w:rFonts w:ascii="Calibri" w:hAnsi="Calibri" w:cs="Calibri"/>
          <w:i/>
          <w:iCs/>
          <w:noProof/>
          <w:sz w:val="20"/>
          <w:szCs w:val="24"/>
          <w:lang w:val="en-US"/>
        </w:rPr>
        <w:t>38</w:t>
      </w:r>
      <w:r w:rsidRPr="002D1EAD">
        <w:rPr>
          <w:rFonts w:ascii="Calibri" w:hAnsi="Calibri" w:cs="Calibri"/>
          <w:noProof/>
          <w:sz w:val="20"/>
          <w:szCs w:val="24"/>
          <w:lang w:val="en-US"/>
        </w:rPr>
        <w:t>(6), 374–379. https://doi.org/10.1097/HCR.0000000000000330</w:t>
      </w:r>
    </w:p>
    <w:p w14:paraId="3E3E85D4" w14:textId="199AFC30" w:rsidR="00935990" w:rsidRPr="004F7EF4" w:rsidRDefault="00F67036" w:rsidP="00935990">
      <w:pPr>
        <w:rPr>
          <w:lang w:val="en-US"/>
        </w:rPr>
      </w:pPr>
      <w:r w:rsidRPr="00BD4DF0">
        <w:fldChar w:fldCharType="end"/>
      </w:r>
      <w:bookmarkStart w:id="38" w:name="_Toc72233700"/>
    </w:p>
    <w:p w14:paraId="69C97FAC" w14:textId="26431F2C" w:rsidR="00935990" w:rsidRPr="004F7EF4" w:rsidRDefault="00935990" w:rsidP="00935990">
      <w:pPr>
        <w:rPr>
          <w:lang w:val="en-US"/>
        </w:rPr>
      </w:pPr>
    </w:p>
    <w:p w14:paraId="780FA5FC" w14:textId="54A39393" w:rsidR="00935990" w:rsidRPr="004F7EF4" w:rsidRDefault="00935990" w:rsidP="00935990">
      <w:pPr>
        <w:rPr>
          <w:lang w:val="en-US"/>
        </w:rPr>
      </w:pPr>
    </w:p>
    <w:p w14:paraId="2261410D" w14:textId="0809509D" w:rsidR="00935990" w:rsidRPr="004F7EF4" w:rsidRDefault="00935990" w:rsidP="00935990">
      <w:pPr>
        <w:rPr>
          <w:lang w:val="en-US"/>
        </w:rPr>
      </w:pPr>
    </w:p>
    <w:p w14:paraId="6866560C" w14:textId="39000159" w:rsidR="00935990" w:rsidRPr="004F7EF4" w:rsidRDefault="00935990" w:rsidP="00935990">
      <w:pPr>
        <w:rPr>
          <w:lang w:val="en-US"/>
        </w:rPr>
      </w:pPr>
    </w:p>
    <w:p w14:paraId="504077E4" w14:textId="54444762" w:rsidR="00935990" w:rsidRPr="004F7EF4" w:rsidRDefault="00935990" w:rsidP="00935990">
      <w:pPr>
        <w:rPr>
          <w:lang w:val="en-US"/>
        </w:rPr>
      </w:pPr>
    </w:p>
    <w:p w14:paraId="5A736779" w14:textId="185563E0" w:rsidR="00935990" w:rsidRPr="004F7EF4" w:rsidRDefault="00935990" w:rsidP="00935990">
      <w:pPr>
        <w:rPr>
          <w:lang w:val="en-US"/>
        </w:rPr>
      </w:pPr>
    </w:p>
    <w:p w14:paraId="1EE556D4" w14:textId="5F40BD4F" w:rsidR="00935990" w:rsidRPr="004F7EF4" w:rsidRDefault="00935990" w:rsidP="00935990">
      <w:pPr>
        <w:rPr>
          <w:lang w:val="en-US"/>
        </w:rPr>
      </w:pPr>
    </w:p>
    <w:p w14:paraId="51AB65AD" w14:textId="37687FDB" w:rsidR="00935990" w:rsidRPr="004F7EF4" w:rsidRDefault="00935990" w:rsidP="00935990">
      <w:pPr>
        <w:rPr>
          <w:lang w:val="en-US"/>
        </w:rPr>
      </w:pPr>
    </w:p>
    <w:p w14:paraId="3EFDBE83" w14:textId="27828C25" w:rsidR="00935990" w:rsidRPr="004F7EF4" w:rsidRDefault="00935990" w:rsidP="00935990">
      <w:pPr>
        <w:rPr>
          <w:lang w:val="en-US"/>
        </w:rPr>
      </w:pPr>
    </w:p>
    <w:p w14:paraId="2057556F" w14:textId="77777777" w:rsidR="00935990" w:rsidRPr="004F7EF4" w:rsidRDefault="00935990" w:rsidP="00935990">
      <w:pPr>
        <w:rPr>
          <w:lang w:val="en-US"/>
        </w:rPr>
      </w:pPr>
    </w:p>
    <w:p w14:paraId="55F8F89D" w14:textId="781D33D9" w:rsidR="00F67036" w:rsidRDefault="00F67036" w:rsidP="00F67036">
      <w:pPr>
        <w:pStyle w:val="Kop1"/>
      </w:pPr>
      <w:bookmarkStart w:id="39" w:name="_Toc76123814"/>
      <w:r w:rsidRPr="003E1E52">
        <w:lastRenderedPageBreak/>
        <w:t>Bijlage</w:t>
      </w:r>
      <w:bookmarkEnd w:id="38"/>
      <w:bookmarkEnd w:id="39"/>
    </w:p>
    <w:p w14:paraId="4B669306" w14:textId="468918F9" w:rsidR="00F67036" w:rsidRDefault="00F67036" w:rsidP="00F67036">
      <w:pPr>
        <w:pStyle w:val="Kop2"/>
      </w:pPr>
      <w:bookmarkStart w:id="40" w:name="_Toc76123815"/>
      <w:r>
        <w:t>Bijlage 1</w:t>
      </w:r>
      <w:r w:rsidR="00AF6B80">
        <w:t>:</w:t>
      </w:r>
      <w:r>
        <w:t xml:space="preserve"> </w:t>
      </w:r>
      <w:r w:rsidRPr="00C172E0">
        <w:t>Zoekstrengen in de databases PubMed, CINAHL en PEDro.</w:t>
      </w:r>
      <w:bookmarkEnd w:id="40"/>
    </w:p>
    <w:tbl>
      <w:tblPr>
        <w:tblStyle w:val="Onopgemaaktetabel1"/>
        <w:tblW w:w="9209" w:type="dxa"/>
        <w:tblLook w:val="04A0" w:firstRow="1" w:lastRow="0" w:firstColumn="1" w:lastColumn="0" w:noHBand="0" w:noVBand="1"/>
      </w:tblPr>
      <w:tblGrid>
        <w:gridCol w:w="328"/>
        <w:gridCol w:w="8881"/>
      </w:tblGrid>
      <w:tr w:rsidR="00F67036" w14:paraId="15A53098" w14:textId="77777777" w:rsidTr="002D1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Pr>
          <w:p w14:paraId="39232DEA" w14:textId="77777777" w:rsidR="00F67036" w:rsidRDefault="00F67036" w:rsidP="002D1EAD">
            <w:r>
              <w:t>Zoekstrengen PubMed en CINAHL</w:t>
            </w:r>
          </w:p>
        </w:tc>
      </w:tr>
      <w:tr w:rsidR="00F67036" w:rsidRPr="00C47434" w14:paraId="27A792BB"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14:paraId="7D45EEBD" w14:textId="77777777" w:rsidR="00F67036" w:rsidRDefault="00F67036" w:rsidP="002D1EAD">
            <w:r>
              <w:t>1</w:t>
            </w:r>
          </w:p>
        </w:tc>
        <w:tc>
          <w:tcPr>
            <w:tcW w:w="8881" w:type="dxa"/>
          </w:tcPr>
          <w:p w14:paraId="7EE4B959" w14:textId="77777777" w:rsidR="00F67036" w:rsidRPr="00C172E0" w:rsidRDefault="00F67036" w:rsidP="002D1EAD">
            <w:pPr>
              <w:cnfStyle w:val="000000100000" w:firstRow="0" w:lastRow="0" w:firstColumn="0" w:lastColumn="0" w:oddVBand="0" w:evenVBand="0" w:oddHBand="1" w:evenHBand="0" w:firstRowFirstColumn="0" w:firstRowLastColumn="0" w:lastRowFirstColumn="0" w:lastRowLastColumn="0"/>
              <w:rPr>
                <w:lang w:val="en-GB"/>
              </w:rPr>
            </w:pPr>
            <w:r w:rsidRPr="00C172E0">
              <w:rPr>
                <w:lang w:val="en-GB"/>
              </w:rPr>
              <w:t>("Spontaneous coronary artery dissection"[All Fields] OR "SCAD"[All Fields] OR "coronary artery dissection"[All Fields])</w:t>
            </w:r>
          </w:p>
        </w:tc>
      </w:tr>
      <w:tr w:rsidR="00F67036" w:rsidRPr="00C47434" w14:paraId="1A457AA3" w14:textId="77777777" w:rsidTr="002D1EAD">
        <w:tc>
          <w:tcPr>
            <w:cnfStyle w:val="001000000000" w:firstRow="0" w:lastRow="0" w:firstColumn="1" w:lastColumn="0" w:oddVBand="0" w:evenVBand="0" w:oddHBand="0" w:evenHBand="0" w:firstRowFirstColumn="0" w:firstRowLastColumn="0" w:lastRowFirstColumn="0" w:lastRowLastColumn="0"/>
            <w:tcW w:w="328" w:type="dxa"/>
          </w:tcPr>
          <w:p w14:paraId="62B4CC19" w14:textId="77777777" w:rsidR="00F67036" w:rsidRDefault="00F67036" w:rsidP="002D1EAD">
            <w:r>
              <w:t>2</w:t>
            </w:r>
          </w:p>
        </w:tc>
        <w:tc>
          <w:tcPr>
            <w:tcW w:w="8881" w:type="dxa"/>
          </w:tcPr>
          <w:p w14:paraId="4D06D5D0" w14:textId="77777777" w:rsidR="00F67036" w:rsidRPr="00C172E0" w:rsidRDefault="00F67036" w:rsidP="002D1EAD">
            <w:pPr>
              <w:cnfStyle w:val="000000000000" w:firstRow="0" w:lastRow="0" w:firstColumn="0" w:lastColumn="0" w:oddVBand="0" w:evenVBand="0" w:oddHBand="0" w:evenHBand="0" w:firstRowFirstColumn="0" w:firstRowLastColumn="0" w:lastRowFirstColumn="0" w:lastRowLastColumn="0"/>
              <w:rPr>
                <w:lang w:val="en-GB"/>
              </w:rPr>
            </w:pPr>
            <w:r w:rsidRPr="00C172E0">
              <w:rPr>
                <w:lang w:val="en-GB"/>
              </w:rPr>
              <w:t>("cardiac rehabilitation"[All Fields] OR "cardio rehabilitation"[All Fields] OR "cardiac recovery"[All Fields] OR (("heart"[MeSH Terms] OR "heart"[All Fields] OR "cardio"[All Fields])</w:t>
            </w:r>
          </w:p>
        </w:tc>
      </w:tr>
      <w:tr w:rsidR="00F67036" w14:paraId="46EA4A6F"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14:paraId="767E6C2B" w14:textId="77777777" w:rsidR="00F67036" w:rsidRDefault="00F67036" w:rsidP="002D1EAD">
            <w:r>
              <w:t>3</w:t>
            </w:r>
          </w:p>
        </w:tc>
        <w:tc>
          <w:tcPr>
            <w:tcW w:w="8881" w:type="dxa"/>
          </w:tcPr>
          <w:p w14:paraId="6B08AD39"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pPr>
            <w:r>
              <w:t>1 AND 2</w:t>
            </w:r>
          </w:p>
        </w:tc>
      </w:tr>
      <w:tr w:rsidR="00F67036" w:rsidRPr="00C47434" w14:paraId="28C61C1A" w14:textId="77777777" w:rsidTr="002D1EAD">
        <w:tc>
          <w:tcPr>
            <w:cnfStyle w:val="001000000000" w:firstRow="0" w:lastRow="0" w:firstColumn="1" w:lastColumn="0" w:oddVBand="0" w:evenVBand="0" w:oddHBand="0" w:evenHBand="0" w:firstRowFirstColumn="0" w:firstRowLastColumn="0" w:lastRowFirstColumn="0" w:lastRowLastColumn="0"/>
            <w:tcW w:w="328" w:type="dxa"/>
          </w:tcPr>
          <w:p w14:paraId="25365F5D" w14:textId="77777777" w:rsidR="00F67036" w:rsidRDefault="00F67036" w:rsidP="002D1EAD">
            <w:r>
              <w:t>4</w:t>
            </w:r>
          </w:p>
        </w:tc>
        <w:tc>
          <w:tcPr>
            <w:tcW w:w="8881" w:type="dxa"/>
          </w:tcPr>
          <w:p w14:paraId="31F540DD" w14:textId="77777777" w:rsidR="00F67036" w:rsidRPr="00C038B5" w:rsidRDefault="00F67036" w:rsidP="002D1EAD">
            <w:pPr>
              <w:cnfStyle w:val="000000000000" w:firstRow="0" w:lastRow="0" w:firstColumn="0" w:lastColumn="0" w:oddVBand="0" w:evenVBand="0" w:oddHBand="0" w:evenHBand="0" w:firstRowFirstColumn="0" w:firstRowLastColumn="0" w:lastRowFirstColumn="0" w:lastRowLastColumn="0"/>
              <w:rPr>
                <w:lang w:val="en-GB"/>
              </w:rPr>
            </w:pPr>
            <w:r w:rsidRPr="00C172E0">
              <w:rPr>
                <w:lang w:val="en-GB"/>
              </w:rPr>
              <w:t>("recoveries"[All Fields] OR "recovery"[All Fields]))) AND ("regress"[All Fields] OR "regressed"[All Fields] OR "regresses"[All Fields] OR "regressing"[All Fields] OR "regressive"[All Fields] OR "regressively"[All Fields] OR "regressivity"[All Fields] OR ("return"[All Fields] OR "returned"[All Fields] OR "returning"[All Fields] OR "returns"[All Fields]) OR ("revert"[All Fields] OR "</w:t>
            </w:r>
            <w:proofErr w:type="spellStart"/>
            <w:r w:rsidRPr="00C172E0">
              <w:rPr>
                <w:lang w:val="en-GB"/>
              </w:rPr>
              <w:t>revertable</w:t>
            </w:r>
            <w:proofErr w:type="spellEnd"/>
            <w:r w:rsidRPr="00C172E0">
              <w:rPr>
                <w:lang w:val="en-GB"/>
              </w:rPr>
              <w:t>"[All Fields] OR "revertant"[All Fields] OR "</w:t>
            </w:r>
            <w:proofErr w:type="spellStart"/>
            <w:r w:rsidRPr="00C172E0">
              <w:rPr>
                <w:lang w:val="en-GB"/>
              </w:rPr>
              <w:t>revertants</w:t>
            </w:r>
            <w:proofErr w:type="spellEnd"/>
            <w:r w:rsidRPr="00C172E0">
              <w:rPr>
                <w:lang w:val="en-GB"/>
              </w:rPr>
              <w:t>"[All Fields] OR "reverted"[All Fields] OR "</w:t>
            </w:r>
            <w:proofErr w:type="spellStart"/>
            <w:r w:rsidRPr="00C172E0">
              <w:rPr>
                <w:lang w:val="en-GB"/>
              </w:rPr>
              <w:t>revertibility</w:t>
            </w:r>
            <w:proofErr w:type="spellEnd"/>
            <w:r w:rsidRPr="00C172E0">
              <w:rPr>
                <w:lang w:val="en-GB"/>
              </w:rPr>
              <w:t>"[All Fields] OR "revertible"[All Fields] OR "reverting"[All Fields] OR "reverts"[All Fields]) OR "adverse events"[All Fields] OR ("</w:t>
            </w:r>
            <w:proofErr w:type="spellStart"/>
            <w:r w:rsidRPr="00C172E0">
              <w:rPr>
                <w:lang w:val="en-GB"/>
              </w:rPr>
              <w:t>recurrance</w:t>
            </w:r>
            <w:proofErr w:type="spellEnd"/>
            <w:r w:rsidRPr="00C172E0">
              <w:rPr>
                <w:lang w:val="en-GB"/>
              </w:rPr>
              <w:t>"[All Fields] OR "recurrence"[MeSH Terms] OR "recurrence"[All Fields] OR "recurrences"[All Fields] OR "recurrencies"[All Fields] OR "recurrency"[All Fields] OR "recurrent"[All Fields] OR "recurrently"[All Fields] OR "</w:t>
            </w:r>
            <w:proofErr w:type="spellStart"/>
            <w:r w:rsidRPr="00C172E0">
              <w:rPr>
                <w:lang w:val="en-GB"/>
              </w:rPr>
              <w:t>recurrents</w:t>
            </w:r>
            <w:proofErr w:type="spellEnd"/>
            <w:r w:rsidRPr="00C172E0">
              <w:rPr>
                <w:lang w:val="en-GB"/>
              </w:rPr>
              <w:t>"[All Fields]) OR ("multiple"[All Fields] OR "multiples"[All Fields]) OR ("repeat"[All Fields] OR "repeating"[All Fields] OR "repeats"[All Fields]) OR ("recur"[All Fields] OR "recurred"[All Fields] OR "recurring"[All Fields] OR "recurs"[All Fields]))</w:t>
            </w:r>
          </w:p>
        </w:tc>
      </w:tr>
      <w:tr w:rsidR="00F67036" w:rsidRPr="00CE35FE" w14:paraId="6EC82863"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14:paraId="5330E5AA" w14:textId="77777777" w:rsidR="00F67036" w:rsidRPr="00C038B5" w:rsidRDefault="00F67036" w:rsidP="002D1EAD">
            <w:pPr>
              <w:rPr>
                <w:lang w:val="en-GB"/>
              </w:rPr>
            </w:pPr>
            <w:r>
              <w:rPr>
                <w:lang w:val="en-GB"/>
              </w:rPr>
              <w:t>5</w:t>
            </w:r>
          </w:p>
        </w:tc>
        <w:tc>
          <w:tcPr>
            <w:tcW w:w="8881" w:type="dxa"/>
          </w:tcPr>
          <w:p w14:paraId="15E78AE5" w14:textId="77777777" w:rsidR="00F67036" w:rsidRPr="00C038B5" w:rsidRDefault="00F67036" w:rsidP="002D1EAD">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3 AND 4 </w:t>
            </w:r>
          </w:p>
        </w:tc>
      </w:tr>
      <w:tr w:rsidR="00F67036" w:rsidRPr="00C038B5" w14:paraId="2E6FABB2" w14:textId="77777777" w:rsidTr="002D1EAD">
        <w:tc>
          <w:tcPr>
            <w:cnfStyle w:val="001000000000" w:firstRow="0" w:lastRow="0" w:firstColumn="1" w:lastColumn="0" w:oddVBand="0" w:evenVBand="0" w:oddHBand="0" w:evenHBand="0" w:firstRowFirstColumn="0" w:firstRowLastColumn="0" w:lastRowFirstColumn="0" w:lastRowLastColumn="0"/>
            <w:tcW w:w="9209" w:type="dxa"/>
            <w:gridSpan w:val="2"/>
          </w:tcPr>
          <w:p w14:paraId="0FC25CD2" w14:textId="77777777" w:rsidR="00F67036" w:rsidRPr="00C038B5" w:rsidRDefault="00F67036" w:rsidP="002D1EAD">
            <w:r w:rsidRPr="00C038B5">
              <w:t xml:space="preserve">Zoekstreng </w:t>
            </w:r>
            <w:r>
              <w:t>PEDro</w:t>
            </w:r>
          </w:p>
        </w:tc>
      </w:tr>
      <w:tr w:rsidR="00F67036" w:rsidRPr="00C47434" w14:paraId="20C3A85E"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14:paraId="0D1AA97A" w14:textId="77777777" w:rsidR="00F67036" w:rsidRPr="00C038B5" w:rsidRDefault="00F67036" w:rsidP="002D1EAD">
            <w:pPr>
              <w:rPr>
                <w:lang w:val="en-GB"/>
              </w:rPr>
            </w:pPr>
            <w:r>
              <w:rPr>
                <w:lang w:val="en-GB"/>
              </w:rPr>
              <w:t>1</w:t>
            </w:r>
          </w:p>
        </w:tc>
        <w:tc>
          <w:tcPr>
            <w:tcW w:w="8881" w:type="dxa"/>
          </w:tcPr>
          <w:p w14:paraId="52E470AE" w14:textId="77777777" w:rsidR="00F67036" w:rsidRPr="00C038B5" w:rsidRDefault="00F67036" w:rsidP="002D1EAD">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Acute AND Coronary AND Syndrome, </w:t>
            </w:r>
            <w:r w:rsidRPr="000823A5">
              <w:rPr>
                <w:lang w:val="en-GB"/>
              </w:rPr>
              <w:t xml:space="preserve">myocardial </w:t>
            </w:r>
            <w:r>
              <w:rPr>
                <w:lang w:val="en-GB"/>
              </w:rPr>
              <w:t xml:space="preserve">AND </w:t>
            </w:r>
            <w:r w:rsidRPr="000823A5">
              <w:rPr>
                <w:lang w:val="en-GB"/>
              </w:rPr>
              <w:t>infarction</w:t>
            </w:r>
            <w:r>
              <w:rPr>
                <w:lang w:val="en-GB"/>
              </w:rPr>
              <w:t xml:space="preserve">, cardiac AND rehabilitation, artery AND dissection, coronary AND heart AND disease, </w:t>
            </w:r>
            <w:r w:rsidRPr="00111CF8">
              <w:rPr>
                <w:lang w:val="en-GB"/>
              </w:rPr>
              <w:t xml:space="preserve">cardio </w:t>
            </w:r>
            <w:r>
              <w:rPr>
                <w:lang w:val="en-GB"/>
              </w:rPr>
              <w:t xml:space="preserve">AND </w:t>
            </w:r>
            <w:r w:rsidRPr="00111CF8">
              <w:rPr>
                <w:lang w:val="en-GB"/>
              </w:rPr>
              <w:t>rehabilitation</w:t>
            </w:r>
            <w:r>
              <w:rPr>
                <w:lang w:val="en-GB"/>
              </w:rPr>
              <w:t xml:space="preserve">, </w:t>
            </w:r>
            <w:r w:rsidRPr="00111CF8">
              <w:rPr>
                <w:lang w:val="en-GB"/>
              </w:rPr>
              <w:t xml:space="preserve">cardiac </w:t>
            </w:r>
            <w:r>
              <w:rPr>
                <w:lang w:val="en-GB"/>
              </w:rPr>
              <w:t xml:space="preserve">AND </w:t>
            </w:r>
            <w:r w:rsidRPr="00111CF8">
              <w:rPr>
                <w:lang w:val="en-GB"/>
              </w:rPr>
              <w:t>recovery</w:t>
            </w:r>
            <w:r>
              <w:rPr>
                <w:lang w:val="en-GB"/>
              </w:rPr>
              <w:t>.</w:t>
            </w:r>
          </w:p>
        </w:tc>
      </w:tr>
    </w:tbl>
    <w:p w14:paraId="0D1ED9DF" w14:textId="77777777" w:rsidR="00F67036" w:rsidRDefault="00F67036" w:rsidP="00F67036">
      <w:pPr>
        <w:rPr>
          <w:lang w:val="en-GB"/>
        </w:rPr>
      </w:pPr>
    </w:p>
    <w:p w14:paraId="72A9134D" w14:textId="2219E1CE" w:rsidR="00F67036" w:rsidRPr="00F67036" w:rsidRDefault="00F67036" w:rsidP="00F67036">
      <w:pPr>
        <w:rPr>
          <w:lang w:val="en-GB"/>
        </w:rPr>
        <w:sectPr w:rsidR="00F67036" w:rsidRPr="00F67036" w:rsidSect="002D1EAD">
          <w:pgSz w:w="11906" w:h="16838"/>
          <w:pgMar w:top="1418" w:right="1418" w:bottom="1418" w:left="1418" w:header="708" w:footer="708" w:gutter="0"/>
          <w:cols w:space="708"/>
          <w:docGrid w:linePitch="360"/>
        </w:sectPr>
      </w:pPr>
    </w:p>
    <w:p w14:paraId="1B1C3E02" w14:textId="1BB0774F" w:rsidR="00F67036" w:rsidRDefault="00F67036" w:rsidP="00F67036">
      <w:pPr>
        <w:pStyle w:val="Kop2"/>
        <w:rPr>
          <w:lang w:val="en-GB"/>
        </w:rPr>
      </w:pPr>
      <w:bookmarkStart w:id="41" w:name="_Toc76123816"/>
      <w:proofErr w:type="spellStart"/>
      <w:r w:rsidRPr="001F6A25">
        <w:rPr>
          <w:lang w:val="en-GB"/>
        </w:rPr>
        <w:lastRenderedPageBreak/>
        <w:t>Bijlage</w:t>
      </w:r>
      <w:proofErr w:type="spellEnd"/>
      <w:r w:rsidRPr="001F6A25">
        <w:rPr>
          <w:lang w:val="en-GB"/>
        </w:rPr>
        <w:t xml:space="preserve"> 2</w:t>
      </w:r>
      <w:r w:rsidR="00AF6B80">
        <w:rPr>
          <w:lang w:val="en-GB"/>
        </w:rPr>
        <w:t>:</w:t>
      </w:r>
      <w:r w:rsidRPr="001F6A25">
        <w:rPr>
          <w:lang w:val="en-GB"/>
        </w:rPr>
        <w:t xml:space="preserve"> OCBEM Level of E</w:t>
      </w:r>
      <w:r>
        <w:rPr>
          <w:lang w:val="en-GB"/>
        </w:rPr>
        <w:t>vidence</w:t>
      </w:r>
      <w:bookmarkEnd w:id="41"/>
      <w:r>
        <w:rPr>
          <w:lang w:val="en-GB"/>
        </w:rPr>
        <w:t xml:space="preserve"> </w:t>
      </w:r>
    </w:p>
    <w:p w14:paraId="25839078" w14:textId="77777777" w:rsidR="00F67036" w:rsidRPr="001F6A25" w:rsidRDefault="00F67036" w:rsidP="00F67036">
      <w:pPr>
        <w:rPr>
          <w:lang w:val="en-GB"/>
        </w:rPr>
      </w:pPr>
      <w:r>
        <w:rPr>
          <w:noProof/>
        </w:rPr>
        <w:drawing>
          <wp:inline distT="0" distB="0" distL="0" distR="0" wp14:anchorId="53037E8F" wp14:editId="481B23D1">
            <wp:extent cx="6453024" cy="5057775"/>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825" t="12210" r="23115" b="8120"/>
                    <a:stretch/>
                  </pic:blipFill>
                  <pic:spPr bwMode="auto">
                    <a:xfrm>
                      <a:off x="0" y="0"/>
                      <a:ext cx="6475775" cy="5075607"/>
                    </a:xfrm>
                    <a:prstGeom prst="rect">
                      <a:avLst/>
                    </a:prstGeom>
                    <a:ln>
                      <a:noFill/>
                    </a:ln>
                    <a:extLst>
                      <a:ext uri="{53640926-AAD7-44D8-BBD7-CCE9431645EC}">
                        <a14:shadowObscured xmlns:a14="http://schemas.microsoft.com/office/drawing/2010/main"/>
                      </a:ext>
                    </a:extLst>
                  </pic:spPr>
                </pic:pic>
              </a:graphicData>
            </a:graphic>
          </wp:inline>
        </w:drawing>
      </w:r>
    </w:p>
    <w:p w14:paraId="434A18D8" w14:textId="14C20667" w:rsidR="00F67036" w:rsidRPr="003E1E52" w:rsidRDefault="00F67036" w:rsidP="00F67036">
      <w:pPr>
        <w:pStyle w:val="Kop2"/>
      </w:pPr>
      <w:bookmarkStart w:id="42" w:name="_Toc72233701"/>
      <w:bookmarkStart w:id="43" w:name="_Toc76123817"/>
      <w:r w:rsidRPr="003E1E52">
        <w:lastRenderedPageBreak/>
        <w:t xml:space="preserve">Bijlage </w:t>
      </w:r>
      <w:r>
        <w:t>3</w:t>
      </w:r>
      <w:bookmarkEnd w:id="42"/>
      <w:r w:rsidR="00AF6B80">
        <w:t>:</w:t>
      </w:r>
      <w:r>
        <w:t xml:space="preserve"> STROBE checklijst</w:t>
      </w:r>
      <w:bookmarkEnd w:id="43"/>
      <w:r>
        <w:t xml:space="preserve">  </w:t>
      </w:r>
    </w:p>
    <w:p w14:paraId="0CA7FABA" w14:textId="77777777" w:rsidR="00F67036" w:rsidRDefault="00F67036" w:rsidP="00F67036">
      <w:pPr>
        <w:pStyle w:val="Geenafstand"/>
        <w:rPr>
          <w:rFonts w:asciiTheme="minorHAnsi" w:hAnsiTheme="minorHAnsi" w:cstheme="minorHAnsi"/>
          <w:b/>
          <w:u w:val="single"/>
          <w:lang w:val="nl-NL"/>
        </w:rPr>
      </w:pPr>
      <w:r>
        <w:rPr>
          <w:noProof/>
        </w:rPr>
        <w:drawing>
          <wp:inline distT="0" distB="0" distL="0" distR="0" wp14:anchorId="5439EA08" wp14:editId="4CD41E54">
            <wp:extent cx="5591175" cy="686324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668" t="17093" r="27083" b="12089"/>
                    <a:stretch/>
                  </pic:blipFill>
                  <pic:spPr bwMode="auto">
                    <a:xfrm>
                      <a:off x="0" y="0"/>
                      <a:ext cx="5607180" cy="6882887"/>
                    </a:xfrm>
                    <a:prstGeom prst="rect">
                      <a:avLst/>
                    </a:prstGeom>
                    <a:ln>
                      <a:noFill/>
                    </a:ln>
                    <a:extLst>
                      <a:ext uri="{53640926-AAD7-44D8-BBD7-CCE9431645EC}">
                        <a14:shadowObscured xmlns:a14="http://schemas.microsoft.com/office/drawing/2010/main"/>
                      </a:ext>
                    </a:extLst>
                  </pic:spPr>
                </pic:pic>
              </a:graphicData>
            </a:graphic>
          </wp:inline>
        </w:drawing>
      </w:r>
    </w:p>
    <w:p w14:paraId="234A6666" w14:textId="77777777" w:rsidR="00F67036" w:rsidRPr="003E1E52" w:rsidRDefault="00F67036" w:rsidP="00F67036">
      <w:pPr>
        <w:pStyle w:val="Geenafstand"/>
        <w:rPr>
          <w:rFonts w:asciiTheme="minorHAnsi" w:hAnsiTheme="minorHAnsi" w:cstheme="minorHAnsi"/>
          <w:b/>
          <w:u w:val="single"/>
          <w:lang w:val="nl-NL"/>
        </w:rPr>
      </w:pPr>
      <w:r>
        <w:rPr>
          <w:noProof/>
        </w:rPr>
        <w:lastRenderedPageBreak/>
        <w:drawing>
          <wp:inline distT="0" distB="0" distL="0" distR="0" wp14:anchorId="009C6C2A" wp14:editId="0BEE2D1A">
            <wp:extent cx="5648325" cy="6970275"/>
            <wp:effectExtent l="0" t="0" r="0" b="254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rotWithShape="1">
                    <a:blip r:embed="rId13"/>
                    <a:srcRect l="41951" t="18012" r="27480" b="12344"/>
                    <a:stretch/>
                  </pic:blipFill>
                  <pic:spPr bwMode="auto">
                    <a:xfrm>
                      <a:off x="0" y="0"/>
                      <a:ext cx="5677062" cy="7005738"/>
                    </a:xfrm>
                    <a:prstGeom prst="rect">
                      <a:avLst/>
                    </a:prstGeom>
                    <a:ln>
                      <a:noFill/>
                    </a:ln>
                    <a:extLst>
                      <a:ext uri="{53640926-AAD7-44D8-BBD7-CCE9431645EC}">
                        <a14:shadowObscured xmlns:a14="http://schemas.microsoft.com/office/drawing/2010/main"/>
                      </a:ext>
                    </a:extLst>
                  </pic:spPr>
                </pic:pic>
              </a:graphicData>
            </a:graphic>
          </wp:inline>
        </w:drawing>
      </w:r>
    </w:p>
    <w:p w14:paraId="78470CB3" w14:textId="77777777" w:rsidR="00F67036" w:rsidRPr="00E92BEF" w:rsidRDefault="00F67036" w:rsidP="00F67036">
      <w:pPr>
        <w:pStyle w:val="Geenafstand"/>
        <w:rPr>
          <w:rFonts w:asciiTheme="minorHAnsi" w:hAnsiTheme="minorHAnsi" w:cstheme="minorHAnsi"/>
        </w:rPr>
      </w:pPr>
    </w:p>
    <w:p w14:paraId="58BF3154" w14:textId="77777777" w:rsidR="00F67036" w:rsidRDefault="00F67036" w:rsidP="00F67036">
      <w:pPr>
        <w:rPr>
          <w:lang w:val="en-GB"/>
        </w:rPr>
      </w:pPr>
    </w:p>
    <w:p w14:paraId="39D4388F" w14:textId="77777777" w:rsidR="00F67036" w:rsidRDefault="00F67036" w:rsidP="00F67036">
      <w:pPr>
        <w:rPr>
          <w:lang w:val="en-GB"/>
        </w:rPr>
      </w:pPr>
    </w:p>
    <w:p w14:paraId="1D8AA602" w14:textId="77777777" w:rsidR="00F67036" w:rsidRDefault="00F67036" w:rsidP="00F67036">
      <w:pPr>
        <w:rPr>
          <w:lang w:val="en-GB"/>
        </w:rPr>
      </w:pPr>
    </w:p>
    <w:p w14:paraId="6B0F6F51" w14:textId="77777777" w:rsidR="00F67036" w:rsidRDefault="00F67036" w:rsidP="00F67036">
      <w:pPr>
        <w:rPr>
          <w:lang w:val="en-GB"/>
        </w:rPr>
      </w:pPr>
    </w:p>
    <w:p w14:paraId="4A2E7966" w14:textId="77777777" w:rsidR="00F67036" w:rsidRDefault="00F67036" w:rsidP="00F67036">
      <w:pPr>
        <w:rPr>
          <w:lang w:val="en-GB"/>
        </w:rPr>
      </w:pPr>
    </w:p>
    <w:p w14:paraId="73F42B5F" w14:textId="5F0B109C" w:rsidR="00F67036" w:rsidRDefault="00F67036" w:rsidP="00F67036">
      <w:pPr>
        <w:pStyle w:val="Kop2"/>
        <w:rPr>
          <w:lang w:val="en-GB"/>
        </w:rPr>
      </w:pPr>
      <w:bookmarkStart w:id="44" w:name="_Toc72233702"/>
      <w:bookmarkStart w:id="45" w:name="_Toc76123818"/>
      <w:proofErr w:type="spellStart"/>
      <w:r>
        <w:rPr>
          <w:lang w:val="en-GB"/>
        </w:rPr>
        <w:lastRenderedPageBreak/>
        <w:t>Bijlage</w:t>
      </w:r>
      <w:proofErr w:type="spellEnd"/>
      <w:r>
        <w:rPr>
          <w:lang w:val="en-GB"/>
        </w:rPr>
        <w:t xml:space="preserve"> 4</w:t>
      </w:r>
      <w:bookmarkEnd w:id="44"/>
      <w:r w:rsidR="00AF6B80">
        <w:rPr>
          <w:lang w:val="en-GB"/>
        </w:rPr>
        <w:t xml:space="preserve">: </w:t>
      </w:r>
      <w:r w:rsidRPr="00A00100">
        <w:t>STROBE checklijst score.</w:t>
      </w:r>
      <w:bookmarkEnd w:id="45"/>
      <w:r>
        <w:rPr>
          <w:lang w:val="en-GB"/>
        </w:rPr>
        <w:t xml:space="preserve"> </w:t>
      </w:r>
    </w:p>
    <w:tbl>
      <w:tblPr>
        <w:tblStyle w:val="Onopgemaaktetabel1"/>
        <w:tblW w:w="0" w:type="auto"/>
        <w:tblLook w:val="04A0" w:firstRow="1" w:lastRow="0" w:firstColumn="1" w:lastColumn="0" w:noHBand="0" w:noVBand="1"/>
      </w:tblPr>
      <w:tblGrid>
        <w:gridCol w:w="1035"/>
        <w:gridCol w:w="1891"/>
        <w:gridCol w:w="1984"/>
        <w:gridCol w:w="1985"/>
      </w:tblGrid>
      <w:tr w:rsidR="00F67036" w:rsidRPr="00A62AE5" w14:paraId="57433DFA" w14:textId="77777777" w:rsidTr="002D1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7930DC3C" w14:textId="77777777" w:rsidR="00F67036" w:rsidRDefault="00F67036" w:rsidP="002D1EAD">
            <w:pPr>
              <w:rPr>
                <w:lang w:val="en-GB"/>
              </w:rPr>
            </w:pPr>
            <w:r>
              <w:rPr>
                <w:rFonts w:cstheme="minorHAnsi"/>
              </w:rPr>
              <w:t xml:space="preserve">Studie </w:t>
            </w:r>
          </w:p>
        </w:tc>
        <w:tc>
          <w:tcPr>
            <w:tcW w:w="1891" w:type="dxa"/>
          </w:tcPr>
          <w:p w14:paraId="627DEC65" w14:textId="77777777" w:rsidR="00F67036" w:rsidRDefault="00F67036" w:rsidP="002D1EAD">
            <w:pPr>
              <w:cnfStyle w:val="100000000000" w:firstRow="1" w:lastRow="0" w:firstColumn="0" w:lastColumn="0" w:oddVBand="0" w:evenVBand="0" w:oddHBand="0" w:evenHBand="0" w:firstRowFirstColumn="0" w:firstRowLastColumn="0" w:lastRowFirstColumn="0" w:lastRowLastColumn="0"/>
              <w:rPr>
                <w:lang w:val="en-GB"/>
              </w:rPr>
            </w:pPr>
            <w:r>
              <w:rPr>
                <w:rFonts w:cstheme="minorHAnsi"/>
                <w:i/>
              </w:rPr>
              <w:fldChar w:fldCharType="begin" w:fldLock="1"/>
            </w:r>
            <w:r>
              <w:rPr>
                <w:rFonts w:cstheme="minorHAnsi"/>
                <w:i/>
              </w:rPr>
              <w:instrText>ADDIN CSL_CITATION {"citationItems":[{"id":"ITEM-1","itemData":{"DOI":"10.1016/j.cjca.2016.01.009","ISSN":"0828282X","PMID":"26923234","abstract":"Background: Spontaneous coronary artery dissection (SCAD) is an important cause of myocardial infarction in women, but the role of rehabilitation after SCAD is unclear. Methods: We designed a dedicated SCAD cardiac rehabilitation (SCAD-CR) program for our SCAD survivors at Vancouver General Hospital. This program encompasses a multidisciplinary approach including exercise rehabilitation, psychosocial counselling, dietary and cardiovascular disease education, and peer group support. Exercise and educational classes were scheduled weekly with a targeted participation of 6 months. Psychosocial counselling, mindful living sessions, social worker and psychiatry evaluations, and peer-group support were offered. Results: We report our first consecutive cohort of 70 SCAD women who joined SCAD-CR from November 2011 to April 2015. The average age was 52.3 ± 8.4 years. Mean participation duration was 12.4 ± 10.5 weeks; 28 completed 6 months, 48 completed ≥ 1 month. At entry, 44 (62.9%) had recurrent chest pains and average metabolic equivalents on exercise treadmill test was 10.1 ± 3.3. At program exit, the proportion with recurrent chest pains was lower (37.1%) and average metabolic equivalents was higher 11.5 ± 3.5 (both P &lt; 0.001). There was a significant improvement in the STOP-D depression questionnaire, with mean scores of 13.0 ± 1.4 before and 8.0 ± 1.7 after the SCAD-CR (P = 0.046). Twenty (28.6%) social worker referrals and 19 (27.1%) psychiatry referrals were made. Mean follow-up was 3.8 ± 2.9 years from the presenting SCAD event, and the major cardiac adverse event rate was 4.3%, lower than our non-SCAD-CR cohort (n = 145; 26.2%; P &lt; 0.001). Conclusions: This is the first dedicated SCAD-CR program to address the unique exercise and psychosocial needs of SCAD survivors. Our program appears safe and beneficial in improving chest pain, exercise capacity, psychosocial well-being and cardiovascular events.","author":[{"dropping-particle":"","family":"Chou","given":"Annie Y.","non-dropping-particle":"","parse-names":false,"suffix":""},{"dropping-particle":"","family":"Prakash","given":"Roshan","non-dropping-particle":"","parse-names":false,"suffix":""},{"dropping-particle":"","family":"Rajala","given":"Jennifer","non-dropping-particle":"","parse-names":false,"suffix":""},{"dropping-particle":"","family":"Birnie","given":"Taira","non-dropping-particle":"","parse-names":false,"suffix":""},{"dropping-particle":"","family":"Isserow","given":"Saul","non-dropping-particle":"","parse-names":false,"suffix":""},{"dropping-particle":"","family":"Taylor","given":"Carolyn M.","non-dropping-particle":"","parse-names":false,"suffix":""},{"dropping-particle":"","family":"Ignaszewski","given":"Andrew","non-dropping-particle":"","parse-names":false,"suffix":""},{"dropping-particle":"","family":"Chan","given":"Sammy","non-dropping-particle":"","parse-names":false,"suffix":""},{"dropping-particle":"","family":"Starovoytov","given":"Andrew","non-dropping-particle":"","parse-names":false,"suffix":""},{"dropping-particle":"","family":"Saw","given":"Jacqueline","non-dropping-particle":"","parse-names":false,"suffix":""}],"container-title":"Canadian Journal of Cardiology","id":"ITEM-1","issue":"4","issued":{"date-parts":[["2016","4","1"]]},"page":"554-560","publisher":"Pulsus Group Inc.","title":"The First Dedicated Cardiac Rehabilitation Program for Patients With Spontaneous Coronary Artery Dissection: Description and Initial Results","type":"article-journal","volume":"32"},"uris":["http://www.mendeley.com/documents/?uuid=852c1a74-f7f7-3fb2-9fe9-dc13b53a1a10"]}],"mendeley":{"formattedCitation":"(Chou et al., 2016)","plainTextFormattedCitation":"(Chou et al., 2016)","previouslyFormattedCitation":"(Chou et al., 2016)"},"properties":{"noteIndex":0},"schema":"https://github.com/citation-style-language/schema/raw/master/csl-citation.json"}</w:instrText>
            </w:r>
            <w:r>
              <w:rPr>
                <w:rFonts w:cstheme="minorHAnsi"/>
                <w:i/>
              </w:rPr>
              <w:fldChar w:fldCharType="separate"/>
            </w:r>
            <w:r w:rsidRPr="000400E5">
              <w:rPr>
                <w:rFonts w:cstheme="minorHAnsi"/>
                <w:noProof/>
              </w:rPr>
              <w:t>(Chou et al., 2016)</w:t>
            </w:r>
            <w:r>
              <w:rPr>
                <w:rFonts w:cstheme="minorHAnsi"/>
                <w:i/>
              </w:rPr>
              <w:fldChar w:fldCharType="end"/>
            </w:r>
          </w:p>
        </w:tc>
        <w:tc>
          <w:tcPr>
            <w:tcW w:w="1984" w:type="dxa"/>
          </w:tcPr>
          <w:p w14:paraId="13E2CF9D" w14:textId="77777777" w:rsidR="00F67036" w:rsidRDefault="00F67036" w:rsidP="002D1EAD">
            <w:pPr>
              <w:cnfStyle w:val="100000000000" w:firstRow="1" w:lastRow="0" w:firstColumn="0" w:lastColumn="0" w:oddVBand="0" w:evenVBand="0" w:oddHBand="0" w:evenHBand="0" w:firstRowFirstColumn="0" w:firstRowLastColumn="0" w:lastRowFirstColumn="0" w:lastRowLastColumn="0"/>
              <w:rPr>
                <w:lang w:val="en-GB"/>
              </w:rPr>
            </w:pPr>
            <w:r>
              <w:rPr>
                <w:rFonts w:cstheme="minorHAnsi"/>
                <w:i/>
              </w:rPr>
              <w:fldChar w:fldCharType="begin" w:fldLock="1"/>
            </w:r>
            <w:r>
              <w:rPr>
                <w:rFonts w:cstheme="minorHAnsi"/>
                <w:i/>
              </w:rPr>
              <w:instrText>ADDIN CSL_CITATION {"citationItems":[{"id":"ITEM-1","itemData":{"DOI":"10.2340/20030711-1000001","ISSN":"2003-0711","abstract":"Introduction: Safety and Outcomes of aerobic and resistance training in patients undergoing cardiac rehabilitation (CR) after spontaneous coronary artery dissection (SCAD), isnot well studied. Given that strenuous activity and extreme mental stress have beenidentified as precipitating factors for SCAD, there are physician concerns regarding participation in cardiac rehabilitation (CR), preventing patients from receiving both thephysical and psychosocial benefits of CR.Purpose: Evaluate safety and outcomes (physical and psycho-social) in patients duringCR, diagnosed with SCAD.Design: Retrospective design in a state wide CR program.Methods: Data on eleven patients with the diagnosis of SCAD were retrospectivelystudied during CR from July 2013 to September 2017. Patients underwent maximal effortexercise testing at entrance and upon discharge. Patients were prescribed individualizedexercise prescriptions based on stress test results with special attention given to bloodpressure monitoring during resistance training. BP parameters of (&lt;140/90 mm Hg or20 mmHg increase in SBP from baseline) were established to avoid excessive shearstress on the vessel wall. Stress management, depression, anxiety and adjustment toillness were addressed in group education and individualized counseling, led by abehavioral psychologist. Stress test data was analyzed on 8 patients; two patients did notcomplete both an exit and entrance stress test. Psychosocial scores were analyzed on9 patients.Results: Eight out of eleven (73%) of the patients successfully completed 36 CR sessions,two (18%) of the eleven patients completed 20 sessions and one patient (9%) dropped outafter initial session (excluded from final analysis). All ten patients who attended CRshowed improvement in their aerobic exercise capacity. Exercise duration increased from26.6 TO 40.2 minutes (p value-0.0003, n=10), 7/10 patients increased the total numberof resistance exercise modalities; 1/10 increased number of repetitions and 2/10 increasedboth modality and repetitions. After CR, significant improvements were found in maximum MET levels from 11.0 to 11.8 (0.8 ± 0.04 METs, p-value=0.05), Mental CompositeScores improved from 43.6 to 53.1 (9.5 + 7.8 p-value=0.04), Physical Composite Scorefrom 42.2 to 51.1 (8.9 +-3.5, p-value=0.01), Anxiety measured by using the GAD-7 from7.2 to 2.8 (-4.4 ±-3.3, p-value=0.03) and Positive Affect from 31.4 to 38.8 (7.4 +-2.2,p-value=0.006). No significant change was found in depressio…","author":[{"dropping-particle":"","family":"Imran","given":"H","non-dropping-particle":"","parse-names":false,"suffix":""},{"dropping-particle":"","family":"Gaw","given":"A","non-dropping-particle":"","parse-names":false,"suffix":""},{"dropping-particle":"","family":"Stabile","given":"L","non-dropping-particle":"","parse-names":false,"suffix":""},{"dropping-particle":"","family":"Shah","given":"N","non-dropping-particle":"","parse-names":false,"suffix":""},{"dropping-particle":"","family":"Choudhary","given":"G","non-dropping-particle":"","parse-names":false,"suffix":""},{"dropping-particle":"","family":"Wu","given":"W","non-dropping-particle":"","parse-names":false,"suffix":""}],"container-title":"Journal of Rehabilitation Medicine – Clinical Communications","id":"ITEM-1","issue":"1","issued":{"date-parts":[["2018"]]},"page":"1000001","publisher":"Acta Dermato-Venereologica","title":"Safety and Outcomes of cardiac rehabilitation for patients with spontaneous coronary artery dissection","type":"article-journal","volume":"1"},"uris":["http://www.mendeley.com/documents/?uuid=9f7f7431-e685-3015-b882-56cdd6e688b1"]}],"mendeley":{"formattedCitation":"(Imran et al., 2018)","plainTextFormattedCitation":"(Imran et al., 2018)","previouslyFormattedCitation":"(Imran et al., 2018)"},"properties":{"noteIndex":0},"schema":"https://github.com/citation-style-language/schema/raw/master/csl-citation.json"}</w:instrText>
            </w:r>
            <w:r>
              <w:rPr>
                <w:rFonts w:cstheme="minorHAnsi"/>
                <w:i/>
              </w:rPr>
              <w:fldChar w:fldCharType="separate"/>
            </w:r>
            <w:r w:rsidRPr="00AA1F97">
              <w:rPr>
                <w:rFonts w:cstheme="minorHAnsi"/>
                <w:noProof/>
              </w:rPr>
              <w:t>(Imran et al., 2018)</w:t>
            </w:r>
            <w:r>
              <w:rPr>
                <w:rFonts w:cstheme="minorHAnsi"/>
                <w:i/>
              </w:rPr>
              <w:fldChar w:fldCharType="end"/>
            </w:r>
          </w:p>
        </w:tc>
        <w:tc>
          <w:tcPr>
            <w:tcW w:w="1985" w:type="dxa"/>
          </w:tcPr>
          <w:p w14:paraId="7F43633E" w14:textId="77777777" w:rsidR="00F67036" w:rsidRPr="00A62AE5" w:rsidRDefault="00F67036" w:rsidP="002D1EAD">
            <w:pPr>
              <w:cnfStyle w:val="100000000000" w:firstRow="1" w:lastRow="0" w:firstColumn="0" w:lastColumn="0" w:oddVBand="0" w:evenVBand="0" w:oddHBand="0" w:evenHBand="0" w:firstRowFirstColumn="0" w:firstRowLastColumn="0" w:lastRowFirstColumn="0" w:lastRowLastColumn="0"/>
            </w:pPr>
            <w:r>
              <w:rPr>
                <w:rFonts w:cstheme="minorHAnsi"/>
                <w:i/>
              </w:rPr>
              <w:fldChar w:fldCharType="begin" w:fldLock="1"/>
            </w:r>
            <w:r>
              <w:rPr>
                <w:rFonts w:cstheme="minorHAnsi"/>
                <w:i/>
              </w:rPr>
              <w:instrText>ADDIN CSL_CITATION {"citationItems":[{"id":"ITEM-1","itemData":{"DOI":"10.1097/HCR.0000000000000111","ISSN":"1932-7501","abstract":"PURPOSE: Although cardiac rehabilitation (CR) improves outcomes in patients after atherosclerotic myocardial infarctions, little is known of the CR benefit among patients with spontaneous coronary artery dissection (SCAD), who are primarily young, otherwise healthy women. The purpose of this study was to describe SCAD patient outcomes in phase 2 outpatient CR. METHODS: Patients with SCAD who enrolled in CR were retrospectively identified. Patients participated in standard CR, which included supervised and independent flexibility, stretching, aerobic, and strength training exercises. Patients received counseling regarding nutrition, weight and stress management. Assessments at baseline and program completion included cardiopulmonary exercise testing or 6-Minute Walk Test, body composition using plethysmography, depression (Patient Health Questionnaire-9), and stress (a scale of 1-10) scores. RESULTS: Nine patients, all women, enrolled in CR an average of 12.3 days (range, 7-21 days) after their SCAD event, with one enrolling again after a recurrence. Cardiac rehabilitation was well received, with participants completing an average of 28 CR sessions (range, 5-39 sessions). Patients did not report cardiac symptoms and there were no adverse events during exercise testing or training. Peak oxygen uptake increased by an average of 18% (n = 4) and 6-minute walk distance increased 22% (n = 4). Average body mass decreased 1.1 kg, fat mass decreased 1.6 kg, and lean mass increased 0.4 kg. Depression and stress scores improved by an average of 2.3 and 1.3 points, respectively. CONCLUSIONS: Standard CR beginning 1 to 2 weeks after SCAD seems to be feasible and safe and results in improved aerobic capacity, body composition, and measures of depression and stress. Because of these benefits, we recommend that patients with SCAD participate in CR.","author":[{"dropping-particle":"","family":"Silber","given":"Taryn C.","non-dropping-particle":"","parse-names":false,"suffix":""},{"dropping-particle":"","family":"Tweet","given":"Marysia S.","non-dropping-particle":"","parse-names":false,"suffix":""},{"dropping-particle":"","family":"Bowman","given":"Melissa J.","non-dropping-particle":"","parse-names":false,"suffix":""},{"dropping-particle":"","family":"Hayes","given":"Sharonne N.","non-dropping-particle":"","parse-names":false,"suffix":""},{"dropping-particle":"","family":"Squires","given":"Ray W.","non-dropping-particle":"","parse-names":false,"suffix":""}],"container-title":"Journal of Cardiopulmonary Rehabilitation and Prevention","id":"ITEM-1","issue":"5","issued":{"date-parts":[["2015","9","7"]]},"page":"328-333","publisher":"Lippincott Williams and Wilkins","title":"Cardiac Rehabilitation After Spontaneous Coronary Artery Dissection","type":"article-journal","volume":"35"},"uris":["http://www.mendeley.com/documents/?uuid=8e7d2833-9ed5-3aaa-87be-a62b7c6676e0"]}],"mendeley":{"formattedCitation":"(Silber et al., 2015)","plainTextFormattedCitation":"(Silber et al., 2015)","previouslyFormattedCitation":"(Silber et al., 2015)"},"properties":{"noteIndex":0},"schema":"https://github.com/citation-style-language/schema/raw/master/csl-citation.json"}</w:instrText>
            </w:r>
            <w:r>
              <w:rPr>
                <w:rFonts w:cstheme="minorHAnsi"/>
                <w:i/>
              </w:rPr>
              <w:fldChar w:fldCharType="separate"/>
            </w:r>
            <w:r w:rsidRPr="00AA1F97">
              <w:rPr>
                <w:rFonts w:cstheme="minorHAnsi"/>
                <w:noProof/>
              </w:rPr>
              <w:t>(Silber et al., 2015)</w:t>
            </w:r>
            <w:r>
              <w:rPr>
                <w:rFonts w:cstheme="minorHAnsi"/>
                <w:i/>
              </w:rPr>
              <w:fldChar w:fldCharType="end"/>
            </w:r>
          </w:p>
        </w:tc>
      </w:tr>
      <w:tr w:rsidR="00F67036" w:rsidRPr="00A62AE5" w14:paraId="58EBB265"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9AD94C8" w14:textId="77777777" w:rsidR="00F67036" w:rsidRPr="00A62AE5" w:rsidRDefault="00F67036" w:rsidP="002D1EAD">
            <w:r w:rsidRPr="00A62AE5">
              <w:t>1a</w:t>
            </w:r>
          </w:p>
          <w:p w14:paraId="2331AB41" w14:textId="77777777" w:rsidR="00F67036" w:rsidRPr="00A62AE5" w:rsidRDefault="00F67036" w:rsidP="002D1EAD">
            <w:r w:rsidRPr="00A62AE5">
              <w:t>1b</w:t>
            </w:r>
          </w:p>
        </w:tc>
        <w:tc>
          <w:tcPr>
            <w:tcW w:w="1891" w:type="dxa"/>
          </w:tcPr>
          <w:p w14:paraId="438393FC"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sidRPr="00A62AE5">
              <w:t>X</w:t>
            </w:r>
          </w:p>
          <w:p w14:paraId="29D10D4E"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Pr>
                <w:rFonts w:ascii="Segoe UI Symbol" w:hAnsi="Segoe UI Symbol" w:cstheme="minorHAnsi"/>
              </w:rPr>
              <w:t>✓</w:t>
            </w:r>
          </w:p>
        </w:tc>
        <w:tc>
          <w:tcPr>
            <w:tcW w:w="1984" w:type="dxa"/>
          </w:tcPr>
          <w:p w14:paraId="53F82C3F"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72C64E97"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Pr>
                <w:rFonts w:ascii="Segoe UI Symbol" w:hAnsi="Segoe UI Symbol" w:cstheme="minorHAnsi"/>
              </w:rPr>
              <w:t>✓</w:t>
            </w:r>
          </w:p>
        </w:tc>
        <w:tc>
          <w:tcPr>
            <w:tcW w:w="1985" w:type="dxa"/>
          </w:tcPr>
          <w:p w14:paraId="3CC1F1AA"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7760D581"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Pr>
                <w:rFonts w:ascii="Segoe UI Symbol" w:hAnsi="Segoe UI Symbol" w:cstheme="minorHAnsi"/>
              </w:rPr>
              <w:t>✓</w:t>
            </w:r>
          </w:p>
        </w:tc>
      </w:tr>
      <w:tr w:rsidR="00F67036" w:rsidRPr="00A62AE5" w14:paraId="0B84DF12" w14:textId="77777777" w:rsidTr="002D1EAD">
        <w:tc>
          <w:tcPr>
            <w:cnfStyle w:val="001000000000" w:firstRow="0" w:lastRow="0" w:firstColumn="1" w:lastColumn="0" w:oddVBand="0" w:evenVBand="0" w:oddHBand="0" w:evenHBand="0" w:firstRowFirstColumn="0" w:firstRowLastColumn="0" w:lastRowFirstColumn="0" w:lastRowLastColumn="0"/>
            <w:tcW w:w="798" w:type="dxa"/>
          </w:tcPr>
          <w:p w14:paraId="6527A255" w14:textId="77777777" w:rsidR="00F67036" w:rsidRPr="00A62AE5" w:rsidRDefault="00F67036" w:rsidP="002D1EAD">
            <w:r w:rsidRPr="00A62AE5">
              <w:t>2</w:t>
            </w:r>
          </w:p>
        </w:tc>
        <w:tc>
          <w:tcPr>
            <w:tcW w:w="1891" w:type="dxa"/>
          </w:tcPr>
          <w:p w14:paraId="3C8B8852"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w:t>
            </w:r>
          </w:p>
        </w:tc>
        <w:tc>
          <w:tcPr>
            <w:tcW w:w="1984" w:type="dxa"/>
          </w:tcPr>
          <w:p w14:paraId="4FF98BC7"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w:t>
            </w:r>
          </w:p>
        </w:tc>
        <w:tc>
          <w:tcPr>
            <w:tcW w:w="1985" w:type="dxa"/>
          </w:tcPr>
          <w:p w14:paraId="337430E7"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w:t>
            </w:r>
          </w:p>
        </w:tc>
      </w:tr>
      <w:tr w:rsidR="00F67036" w:rsidRPr="00A62AE5" w14:paraId="1B1EAA77"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036E5E27" w14:textId="77777777" w:rsidR="00F67036" w:rsidRPr="00A62AE5" w:rsidRDefault="00F67036" w:rsidP="002D1EAD">
            <w:r w:rsidRPr="00A62AE5">
              <w:t>3</w:t>
            </w:r>
          </w:p>
        </w:tc>
        <w:tc>
          <w:tcPr>
            <w:tcW w:w="1891" w:type="dxa"/>
          </w:tcPr>
          <w:p w14:paraId="3C1EC2E1"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sidRPr="00A62AE5">
              <w:t xml:space="preserve">X </w:t>
            </w:r>
          </w:p>
        </w:tc>
        <w:tc>
          <w:tcPr>
            <w:tcW w:w="1984" w:type="dxa"/>
          </w:tcPr>
          <w:p w14:paraId="0326FADF"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c>
          <w:tcPr>
            <w:tcW w:w="1985" w:type="dxa"/>
          </w:tcPr>
          <w:p w14:paraId="0972FB48"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r>
      <w:tr w:rsidR="00F67036" w:rsidRPr="00A62AE5" w14:paraId="29F7E872" w14:textId="77777777" w:rsidTr="002D1EAD">
        <w:tc>
          <w:tcPr>
            <w:cnfStyle w:val="001000000000" w:firstRow="0" w:lastRow="0" w:firstColumn="1" w:lastColumn="0" w:oddVBand="0" w:evenVBand="0" w:oddHBand="0" w:evenHBand="0" w:firstRowFirstColumn="0" w:firstRowLastColumn="0" w:lastRowFirstColumn="0" w:lastRowLastColumn="0"/>
            <w:tcW w:w="798" w:type="dxa"/>
          </w:tcPr>
          <w:p w14:paraId="027E4F46" w14:textId="77777777" w:rsidR="00F67036" w:rsidRPr="00A62AE5" w:rsidRDefault="00F67036" w:rsidP="002D1EAD">
            <w:r w:rsidRPr="00A62AE5">
              <w:t>4</w:t>
            </w:r>
          </w:p>
        </w:tc>
        <w:tc>
          <w:tcPr>
            <w:tcW w:w="1891" w:type="dxa"/>
          </w:tcPr>
          <w:p w14:paraId="42B3CF90"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w:t>
            </w:r>
          </w:p>
        </w:tc>
        <w:tc>
          <w:tcPr>
            <w:tcW w:w="1984" w:type="dxa"/>
          </w:tcPr>
          <w:p w14:paraId="072EA012"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w:t>
            </w:r>
          </w:p>
        </w:tc>
        <w:tc>
          <w:tcPr>
            <w:tcW w:w="1985" w:type="dxa"/>
          </w:tcPr>
          <w:p w14:paraId="22BF8FAF"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w:t>
            </w:r>
          </w:p>
        </w:tc>
      </w:tr>
      <w:tr w:rsidR="00F67036" w:rsidRPr="00A62AE5" w14:paraId="02F33291"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269D15E9" w14:textId="77777777" w:rsidR="00F67036" w:rsidRPr="00A62AE5" w:rsidRDefault="00F67036" w:rsidP="002D1EAD">
            <w:r w:rsidRPr="00A62AE5">
              <w:t>5</w:t>
            </w:r>
          </w:p>
        </w:tc>
        <w:tc>
          <w:tcPr>
            <w:tcW w:w="1891" w:type="dxa"/>
          </w:tcPr>
          <w:p w14:paraId="735E63D5"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sidRPr="00A62AE5">
              <w:t>X</w:t>
            </w:r>
          </w:p>
        </w:tc>
        <w:tc>
          <w:tcPr>
            <w:tcW w:w="1984" w:type="dxa"/>
          </w:tcPr>
          <w:p w14:paraId="0728DA91"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c>
          <w:tcPr>
            <w:tcW w:w="1985" w:type="dxa"/>
          </w:tcPr>
          <w:p w14:paraId="4555ADA3"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r>
      <w:tr w:rsidR="00F67036" w:rsidRPr="00A62AE5" w14:paraId="35EC045B" w14:textId="77777777" w:rsidTr="002D1EAD">
        <w:tc>
          <w:tcPr>
            <w:cnfStyle w:val="001000000000" w:firstRow="0" w:lastRow="0" w:firstColumn="1" w:lastColumn="0" w:oddVBand="0" w:evenVBand="0" w:oddHBand="0" w:evenHBand="0" w:firstRowFirstColumn="0" w:firstRowLastColumn="0" w:lastRowFirstColumn="0" w:lastRowLastColumn="0"/>
            <w:tcW w:w="798" w:type="dxa"/>
          </w:tcPr>
          <w:p w14:paraId="46E78AD0" w14:textId="77777777" w:rsidR="00F67036" w:rsidRPr="00A62AE5" w:rsidRDefault="00F67036" w:rsidP="002D1EAD">
            <w:r w:rsidRPr="00A62AE5">
              <w:t>6a</w:t>
            </w:r>
          </w:p>
          <w:p w14:paraId="3BC538DD" w14:textId="77777777" w:rsidR="00F67036" w:rsidRPr="00A62AE5" w:rsidRDefault="00F67036" w:rsidP="002D1EAD">
            <w:r w:rsidRPr="00A62AE5">
              <w:t>6b</w:t>
            </w:r>
          </w:p>
        </w:tc>
        <w:tc>
          <w:tcPr>
            <w:tcW w:w="1891" w:type="dxa"/>
          </w:tcPr>
          <w:p w14:paraId="182344F6"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1C196092"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sidRPr="00A62AE5">
              <w:t xml:space="preserve">n.v.t. </w:t>
            </w:r>
          </w:p>
        </w:tc>
        <w:tc>
          <w:tcPr>
            <w:tcW w:w="1984" w:type="dxa"/>
          </w:tcPr>
          <w:p w14:paraId="149A744B"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X</w:t>
            </w:r>
          </w:p>
          <w:p w14:paraId="046C1E04"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n.v.t.</w:t>
            </w:r>
          </w:p>
        </w:tc>
        <w:tc>
          <w:tcPr>
            <w:tcW w:w="1985" w:type="dxa"/>
          </w:tcPr>
          <w:p w14:paraId="42C83ED8"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pPr>
            <w:r>
              <w:t>X</w:t>
            </w:r>
          </w:p>
          <w:p w14:paraId="171FB193"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n.v.t.</w:t>
            </w:r>
          </w:p>
        </w:tc>
      </w:tr>
      <w:tr w:rsidR="00F67036" w:rsidRPr="00A62AE5" w14:paraId="4FD31393"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3A6FFA7D" w14:textId="77777777" w:rsidR="00F67036" w:rsidRPr="00A62AE5" w:rsidRDefault="00F67036" w:rsidP="002D1EAD">
            <w:r w:rsidRPr="00A62AE5">
              <w:t>7</w:t>
            </w:r>
          </w:p>
        </w:tc>
        <w:tc>
          <w:tcPr>
            <w:tcW w:w="1891" w:type="dxa"/>
          </w:tcPr>
          <w:p w14:paraId="74E968AB"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sidRPr="00A62AE5">
              <w:t>X</w:t>
            </w:r>
          </w:p>
        </w:tc>
        <w:tc>
          <w:tcPr>
            <w:tcW w:w="1984" w:type="dxa"/>
          </w:tcPr>
          <w:p w14:paraId="39617177"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c>
          <w:tcPr>
            <w:tcW w:w="1985" w:type="dxa"/>
          </w:tcPr>
          <w:p w14:paraId="6A4ABA1E"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r>
      <w:tr w:rsidR="00F67036" w:rsidRPr="00A62AE5" w14:paraId="2FB955C5" w14:textId="77777777" w:rsidTr="002D1EAD">
        <w:tc>
          <w:tcPr>
            <w:cnfStyle w:val="001000000000" w:firstRow="0" w:lastRow="0" w:firstColumn="1" w:lastColumn="0" w:oddVBand="0" w:evenVBand="0" w:oddHBand="0" w:evenHBand="0" w:firstRowFirstColumn="0" w:firstRowLastColumn="0" w:lastRowFirstColumn="0" w:lastRowLastColumn="0"/>
            <w:tcW w:w="798" w:type="dxa"/>
          </w:tcPr>
          <w:p w14:paraId="6FA2BFD9" w14:textId="77777777" w:rsidR="00F67036" w:rsidRPr="00A62AE5" w:rsidRDefault="00F67036" w:rsidP="002D1EAD">
            <w:r w:rsidRPr="00A62AE5">
              <w:t>8</w:t>
            </w:r>
          </w:p>
        </w:tc>
        <w:tc>
          <w:tcPr>
            <w:tcW w:w="1891" w:type="dxa"/>
          </w:tcPr>
          <w:p w14:paraId="51A6D2AE"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X</w:t>
            </w:r>
          </w:p>
        </w:tc>
        <w:tc>
          <w:tcPr>
            <w:tcW w:w="1984" w:type="dxa"/>
          </w:tcPr>
          <w:p w14:paraId="07ED37F4"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X</w:t>
            </w:r>
          </w:p>
        </w:tc>
        <w:tc>
          <w:tcPr>
            <w:tcW w:w="1985" w:type="dxa"/>
          </w:tcPr>
          <w:p w14:paraId="32883DD8"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X</w:t>
            </w:r>
          </w:p>
        </w:tc>
      </w:tr>
      <w:tr w:rsidR="00F67036" w:rsidRPr="00A62AE5" w14:paraId="42E81950"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741C3949" w14:textId="77777777" w:rsidR="00F67036" w:rsidRPr="00A62AE5" w:rsidRDefault="00F67036" w:rsidP="002D1EAD">
            <w:r w:rsidRPr="00A62AE5">
              <w:t>9</w:t>
            </w:r>
          </w:p>
        </w:tc>
        <w:tc>
          <w:tcPr>
            <w:tcW w:w="1891" w:type="dxa"/>
          </w:tcPr>
          <w:p w14:paraId="79CE93BC"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c>
          <w:tcPr>
            <w:tcW w:w="1984" w:type="dxa"/>
          </w:tcPr>
          <w:p w14:paraId="05069AFF"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c>
          <w:tcPr>
            <w:tcW w:w="1985" w:type="dxa"/>
          </w:tcPr>
          <w:p w14:paraId="6974DA50"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r>
      <w:tr w:rsidR="00F67036" w:rsidRPr="00A62AE5" w14:paraId="5833135F" w14:textId="77777777" w:rsidTr="002D1EAD">
        <w:tc>
          <w:tcPr>
            <w:cnfStyle w:val="001000000000" w:firstRow="0" w:lastRow="0" w:firstColumn="1" w:lastColumn="0" w:oddVBand="0" w:evenVBand="0" w:oddHBand="0" w:evenHBand="0" w:firstRowFirstColumn="0" w:firstRowLastColumn="0" w:lastRowFirstColumn="0" w:lastRowLastColumn="0"/>
            <w:tcW w:w="798" w:type="dxa"/>
          </w:tcPr>
          <w:p w14:paraId="5D1FDB44" w14:textId="77777777" w:rsidR="00F67036" w:rsidRPr="00A62AE5" w:rsidRDefault="00F67036" w:rsidP="002D1EAD">
            <w:r w:rsidRPr="00A62AE5">
              <w:t>10</w:t>
            </w:r>
          </w:p>
        </w:tc>
        <w:tc>
          <w:tcPr>
            <w:tcW w:w="1891" w:type="dxa"/>
          </w:tcPr>
          <w:p w14:paraId="2A2BAB4D"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X</w:t>
            </w:r>
          </w:p>
        </w:tc>
        <w:tc>
          <w:tcPr>
            <w:tcW w:w="1984" w:type="dxa"/>
          </w:tcPr>
          <w:p w14:paraId="68577C84"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X</w:t>
            </w:r>
          </w:p>
        </w:tc>
        <w:tc>
          <w:tcPr>
            <w:tcW w:w="1985" w:type="dxa"/>
          </w:tcPr>
          <w:p w14:paraId="7F50C218"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w:t>
            </w:r>
          </w:p>
        </w:tc>
      </w:tr>
      <w:tr w:rsidR="00F67036" w:rsidRPr="00A62AE5" w14:paraId="07F8324D"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3A7AF8B5" w14:textId="77777777" w:rsidR="00F67036" w:rsidRPr="00A62AE5" w:rsidRDefault="00F67036" w:rsidP="002D1EAD">
            <w:r w:rsidRPr="00A62AE5">
              <w:t>11</w:t>
            </w:r>
          </w:p>
        </w:tc>
        <w:tc>
          <w:tcPr>
            <w:tcW w:w="1891" w:type="dxa"/>
          </w:tcPr>
          <w:p w14:paraId="1AA3FF63"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c>
          <w:tcPr>
            <w:tcW w:w="1984" w:type="dxa"/>
          </w:tcPr>
          <w:p w14:paraId="20894552"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c>
          <w:tcPr>
            <w:tcW w:w="1985" w:type="dxa"/>
          </w:tcPr>
          <w:p w14:paraId="4D3511C9"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r>
      <w:tr w:rsidR="00F67036" w:rsidRPr="00A62AE5" w14:paraId="0431C763" w14:textId="77777777" w:rsidTr="002D1EAD">
        <w:tc>
          <w:tcPr>
            <w:cnfStyle w:val="001000000000" w:firstRow="0" w:lastRow="0" w:firstColumn="1" w:lastColumn="0" w:oddVBand="0" w:evenVBand="0" w:oddHBand="0" w:evenHBand="0" w:firstRowFirstColumn="0" w:firstRowLastColumn="0" w:lastRowFirstColumn="0" w:lastRowLastColumn="0"/>
            <w:tcW w:w="798" w:type="dxa"/>
          </w:tcPr>
          <w:p w14:paraId="57AE6520" w14:textId="77777777" w:rsidR="00F67036" w:rsidRPr="00A62AE5" w:rsidRDefault="00F67036" w:rsidP="002D1EAD">
            <w:r w:rsidRPr="00A62AE5">
              <w:t>12a</w:t>
            </w:r>
          </w:p>
          <w:p w14:paraId="586A5C75" w14:textId="77777777" w:rsidR="00F67036" w:rsidRPr="00A62AE5" w:rsidRDefault="00F67036" w:rsidP="002D1EAD">
            <w:r w:rsidRPr="00A62AE5">
              <w:t>12b</w:t>
            </w:r>
          </w:p>
          <w:p w14:paraId="0369DA8F" w14:textId="77777777" w:rsidR="00F67036" w:rsidRPr="00A62AE5" w:rsidRDefault="00F67036" w:rsidP="002D1EAD">
            <w:r w:rsidRPr="00A62AE5">
              <w:t>12c</w:t>
            </w:r>
          </w:p>
          <w:p w14:paraId="0EF26290" w14:textId="77777777" w:rsidR="00F67036" w:rsidRPr="00A62AE5" w:rsidRDefault="00F67036" w:rsidP="002D1EAD">
            <w:r w:rsidRPr="00A62AE5">
              <w:t>12d</w:t>
            </w:r>
          </w:p>
          <w:p w14:paraId="03BBF426" w14:textId="77777777" w:rsidR="00F67036" w:rsidRPr="00A62AE5" w:rsidRDefault="00F67036" w:rsidP="002D1EAD">
            <w:r w:rsidRPr="00A62AE5">
              <w:t>12e</w:t>
            </w:r>
          </w:p>
        </w:tc>
        <w:tc>
          <w:tcPr>
            <w:tcW w:w="1891" w:type="dxa"/>
          </w:tcPr>
          <w:p w14:paraId="5C92145E"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6B244DB0"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X</w:t>
            </w:r>
          </w:p>
          <w:p w14:paraId="6AC53639"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X</w:t>
            </w:r>
          </w:p>
          <w:p w14:paraId="2ABE0818"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57493D09"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X</w:t>
            </w:r>
          </w:p>
        </w:tc>
        <w:tc>
          <w:tcPr>
            <w:tcW w:w="1984" w:type="dxa"/>
          </w:tcPr>
          <w:p w14:paraId="2FB76494"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299A413B"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X</w:t>
            </w:r>
          </w:p>
          <w:p w14:paraId="1DC54881"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X</w:t>
            </w:r>
          </w:p>
          <w:p w14:paraId="347B4F10"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7994D640"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X</w:t>
            </w:r>
          </w:p>
        </w:tc>
        <w:tc>
          <w:tcPr>
            <w:tcW w:w="1985" w:type="dxa"/>
          </w:tcPr>
          <w:p w14:paraId="5DEC535A"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4E469882"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X</w:t>
            </w:r>
          </w:p>
          <w:p w14:paraId="055593E3"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X</w:t>
            </w:r>
          </w:p>
          <w:p w14:paraId="3F172B14"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76DC8045"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X</w:t>
            </w:r>
          </w:p>
        </w:tc>
      </w:tr>
      <w:tr w:rsidR="00F67036" w:rsidRPr="00A62AE5" w14:paraId="452A8D78"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04BADF3C" w14:textId="77777777" w:rsidR="00F67036" w:rsidRPr="00A62AE5" w:rsidRDefault="00F67036" w:rsidP="002D1EAD">
            <w:r w:rsidRPr="00A62AE5">
              <w:t>13a</w:t>
            </w:r>
          </w:p>
          <w:p w14:paraId="1012B21A" w14:textId="77777777" w:rsidR="00F67036" w:rsidRPr="00A62AE5" w:rsidRDefault="00F67036" w:rsidP="002D1EAD">
            <w:r w:rsidRPr="00A62AE5">
              <w:t>13b</w:t>
            </w:r>
          </w:p>
          <w:p w14:paraId="384756DA" w14:textId="77777777" w:rsidR="00F67036" w:rsidRPr="00A62AE5" w:rsidRDefault="00F67036" w:rsidP="002D1EAD">
            <w:r w:rsidRPr="00A62AE5">
              <w:t>13c</w:t>
            </w:r>
          </w:p>
        </w:tc>
        <w:tc>
          <w:tcPr>
            <w:tcW w:w="1891" w:type="dxa"/>
          </w:tcPr>
          <w:p w14:paraId="23DBC702"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pPr>
            <w:r>
              <w:t>X</w:t>
            </w:r>
          </w:p>
          <w:p w14:paraId="416E5B16"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41A94025"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Pr>
                <w:rFonts w:ascii="Segoe UI Symbol" w:hAnsi="Segoe UI Symbol" w:cstheme="minorHAnsi"/>
              </w:rPr>
              <w:t>✓</w:t>
            </w:r>
          </w:p>
        </w:tc>
        <w:tc>
          <w:tcPr>
            <w:tcW w:w="1984" w:type="dxa"/>
          </w:tcPr>
          <w:p w14:paraId="150EAD87"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6F23BE9A"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4953FA61"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c>
          <w:tcPr>
            <w:tcW w:w="1985" w:type="dxa"/>
          </w:tcPr>
          <w:p w14:paraId="35B92C63"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pPr>
            <w:r>
              <w:t>X</w:t>
            </w:r>
          </w:p>
          <w:p w14:paraId="1BE8A0F1"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46730243"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Pr>
                <w:rFonts w:ascii="Segoe UI Symbol" w:hAnsi="Segoe UI Symbol" w:cstheme="minorHAnsi"/>
              </w:rPr>
              <w:t>✓</w:t>
            </w:r>
          </w:p>
        </w:tc>
      </w:tr>
      <w:tr w:rsidR="00F67036" w:rsidRPr="00A62AE5" w14:paraId="135FC8C1" w14:textId="77777777" w:rsidTr="002D1EAD">
        <w:tc>
          <w:tcPr>
            <w:cnfStyle w:val="001000000000" w:firstRow="0" w:lastRow="0" w:firstColumn="1" w:lastColumn="0" w:oddVBand="0" w:evenVBand="0" w:oddHBand="0" w:evenHBand="0" w:firstRowFirstColumn="0" w:firstRowLastColumn="0" w:lastRowFirstColumn="0" w:lastRowLastColumn="0"/>
            <w:tcW w:w="798" w:type="dxa"/>
          </w:tcPr>
          <w:p w14:paraId="0C82193A" w14:textId="77777777" w:rsidR="00F67036" w:rsidRPr="00A62AE5" w:rsidRDefault="00F67036" w:rsidP="002D1EAD">
            <w:r w:rsidRPr="00A62AE5">
              <w:t>14a</w:t>
            </w:r>
          </w:p>
          <w:p w14:paraId="760E775F" w14:textId="77777777" w:rsidR="00F67036" w:rsidRPr="00A62AE5" w:rsidRDefault="00F67036" w:rsidP="002D1EAD">
            <w:r w:rsidRPr="00A62AE5">
              <w:t>14b</w:t>
            </w:r>
          </w:p>
          <w:p w14:paraId="24066549" w14:textId="77777777" w:rsidR="00F67036" w:rsidRPr="00A62AE5" w:rsidRDefault="00F67036" w:rsidP="002D1EAD">
            <w:r w:rsidRPr="00A62AE5">
              <w:t>14c</w:t>
            </w:r>
          </w:p>
        </w:tc>
        <w:tc>
          <w:tcPr>
            <w:tcW w:w="1891" w:type="dxa"/>
          </w:tcPr>
          <w:p w14:paraId="2468590B"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522CC553"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1A9AE230"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n.v.t.</w:t>
            </w:r>
          </w:p>
        </w:tc>
        <w:tc>
          <w:tcPr>
            <w:tcW w:w="1984" w:type="dxa"/>
          </w:tcPr>
          <w:p w14:paraId="42E40788"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4101B9CF"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pPr>
            <w:r>
              <w:t>X</w:t>
            </w:r>
          </w:p>
          <w:p w14:paraId="7A420606"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n.v.t.</w:t>
            </w:r>
          </w:p>
        </w:tc>
        <w:tc>
          <w:tcPr>
            <w:tcW w:w="1985" w:type="dxa"/>
          </w:tcPr>
          <w:p w14:paraId="51EE0D7D"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w:t>
            </w:r>
          </w:p>
          <w:p w14:paraId="3488513F"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pPr>
            <w:r>
              <w:t>X</w:t>
            </w:r>
          </w:p>
          <w:p w14:paraId="6CA1B9BF"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n.v.t.</w:t>
            </w:r>
          </w:p>
        </w:tc>
      </w:tr>
      <w:tr w:rsidR="00F67036" w:rsidRPr="00A62AE5" w14:paraId="5A5834F3"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5CA54B09" w14:textId="77777777" w:rsidR="00F67036" w:rsidRPr="00A62AE5" w:rsidRDefault="00F67036" w:rsidP="002D1EAD">
            <w:r w:rsidRPr="00A62AE5">
              <w:t>15</w:t>
            </w:r>
          </w:p>
        </w:tc>
        <w:tc>
          <w:tcPr>
            <w:tcW w:w="1891" w:type="dxa"/>
          </w:tcPr>
          <w:p w14:paraId="4C3C7794"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Pr>
                <w:rFonts w:ascii="Segoe UI Symbol" w:hAnsi="Segoe UI Symbol" w:cstheme="minorHAnsi"/>
              </w:rPr>
              <w:t>✓</w:t>
            </w:r>
          </w:p>
        </w:tc>
        <w:tc>
          <w:tcPr>
            <w:tcW w:w="1984" w:type="dxa"/>
          </w:tcPr>
          <w:p w14:paraId="46C44467"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Pr>
                <w:rFonts w:ascii="Segoe UI Symbol" w:hAnsi="Segoe UI Symbol" w:cstheme="minorHAnsi"/>
              </w:rPr>
              <w:t>✓</w:t>
            </w:r>
          </w:p>
        </w:tc>
        <w:tc>
          <w:tcPr>
            <w:tcW w:w="1985" w:type="dxa"/>
          </w:tcPr>
          <w:p w14:paraId="728102E0"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Pr>
                <w:rFonts w:ascii="Segoe UI Symbol" w:hAnsi="Segoe UI Symbol" w:cstheme="minorHAnsi"/>
              </w:rPr>
              <w:t>✓</w:t>
            </w:r>
          </w:p>
        </w:tc>
      </w:tr>
      <w:tr w:rsidR="00F67036" w:rsidRPr="00A62AE5" w14:paraId="63A2D6AC" w14:textId="77777777" w:rsidTr="002D1EAD">
        <w:tc>
          <w:tcPr>
            <w:cnfStyle w:val="001000000000" w:firstRow="0" w:lastRow="0" w:firstColumn="1" w:lastColumn="0" w:oddVBand="0" w:evenVBand="0" w:oddHBand="0" w:evenHBand="0" w:firstRowFirstColumn="0" w:firstRowLastColumn="0" w:lastRowFirstColumn="0" w:lastRowLastColumn="0"/>
            <w:tcW w:w="798" w:type="dxa"/>
          </w:tcPr>
          <w:p w14:paraId="04F42593" w14:textId="77777777" w:rsidR="00F67036" w:rsidRPr="00A62AE5" w:rsidRDefault="00F67036" w:rsidP="002D1EAD">
            <w:r w:rsidRPr="00A62AE5">
              <w:t>16a</w:t>
            </w:r>
          </w:p>
          <w:p w14:paraId="25521CF8" w14:textId="77777777" w:rsidR="00F67036" w:rsidRPr="00A62AE5" w:rsidRDefault="00F67036" w:rsidP="002D1EAD">
            <w:r w:rsidRPr="00A62AE5">
              <w:t>16b</w:t>
            </w:r>
          </w:p>
          <w:p w14:paraId="5A2E2225" w14:textId="77777777" w:rsidR="00F67036" w:rsidRPr="00A62AE5" w:rsidRDefault="00F67036" w:rsidP="002D1EAD">
            <w:r w:rsidRPr="00A62AE5">
              <w:t>16c</w:t>
            </w:r>
          </w:p>
        </w:tc>
        <w:tc>
          <w:tcPr>
            <w:tcW w:w="1891" w:type="dxa"/>
          </w:tcPr>
          <w:p w14:paraId="36E0CD4B"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pPr>
            <w:r>
              <w:t>X</w:t>
            </w:r>
          </w:p>
          <w:p w14:paraId="693086A4"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pPr>
            <w:r>
              <w:t>X</w:t>
            </w:r>
          </w:p>
          <w:p w14:paraId="05AA3DF7"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X</w:t>
            </w:r>
          </w:p>
        </w:tc>
        <w:tc>
          <w:tcPr>
            <w:tcW w:w="1984" w:type="dxa"/>
          </w:tcPr>
          <w:p w14:paraId="6F17CDEC"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pPr>
            <w:r>
              <w:t>X</w:t>
            </w:r>
          </w:p>
          <w:p w14:paraId="7F43C27A"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pPr>
            <w:r>
              <w:t>X</w:t>
            </w:r>
          </w:p>
          <w:p w14:paraId="6588CA50"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X</w:t>
            </w:r>
          </w:p>
        </w:tc>
        <w:tc>
          <w:tcPr>
            <w:tcW w:w="1985" w:type="dxa"/>
          </w:tcPr>
          <w:p w14:paraId="4BC652FA"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pPr>
            <w:r>
              <w:t>X</w:t>
            </w:r>
          </w:p>
          <w:p w14:paraId="126A1A96"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pPr>
            <w:r>
              <w:t>X</w:t>
            </w:r>
          </w:p>
          <w:p w14:paraId="0B8AB733"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X</w:t>
            </w:r>
          </w:p>
        </w:tc>
      </w:tr>
      <w:tr w:rsidR="00F67036" w:rsidRPr="00A62AE5" w14:paraId="11DBAB21"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791278B2" w14:textId="77777777" w:rsidR="00F67036" w:rsidRPr="00A62AE5" w:rsidRDefault="00F67036" w:rsidP="002D1EAD">
            <w:r w:rsidRPr="00A62AE5">
              <w:t>17</w:t>
            </w:r>
          </w:p>
        </w:tc>
        <w:tc>
          <w:tcPr>
            <w:tcW w:w="1891" w:type="dxa"/>
          </w:tcPr>
          <w:p w14:paraId="54AD3A4D"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c>
          <w:tcPr>
            <w:tcW w:w="1984" w:type="dxa"/>
          </w:tcPr>
          <w:p w14:paraId="14A27CB5"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c>
          <w:tcPr>
            <w:tcW w:w="1985" w:type="dxa"/>
          </w:tcPr>
          <w:p w14:paraId="3896F256"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r>
      <w:tr w:rsidR="00F67036" w:rsidRPr="00A62AE5" w14:paraId="5F412C64" w14:textId="77777777" w:rsidTr="002D1EAD">
        <w:tc>
          <w:tcPr>
            <w:cnfStyle w:val="001000000000" w:firstRow="0" w:lastRow="0" w:firstColumn="1" w:lastColumn="0" w:oddVBand="0" w:evenVBand="0" w:oddHBand="0" w:evenHBand="0" w:firstRowFirstColumn="0" w:firstRowLastColumn="0" w:lastRowFirstColumn="0" w:lastRowLastColumn="0"/>
            <w:tcW w:w="798" w:type="dxa"/>
          </w:tcPr>
          <w:p w14:paraId="3340DB51" w14:textId="77777777" w:rsidR="00F67036" w:rsidRPr="00A62AE5" w:rsidRDefault="00F67036" w:rsidP="002D1EAD">
            <w:r w:rsidRPr="00A62AE5">
              <w:t>18</w:t>
            </w:r>
          </w:p>
        </w:tc>
        <w:tc>
          <w:tcPr>
            <w:tcW w:w="1891" w:type="dxa"/>
          </w:tcPr>
          <w:p w14:paraId="5A2A9375"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w:t>
            </w:r>
          </w:p>
        </w:tc>
        <w:tc>
          <w:tcPr>
            <w:tcW w:w="1984" w:type="dxa"/>
          </w:tcPr>
          <w:p w14:paraId="2E67D1F6"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w:t>
            </w:r>
          </w:p>
        </w:tc>
        <w:tc>
          <w:tcPr>
            <w:tcW w:w="1985" w:type="dxa"/>
          </w:tcPr>
          <w:p w14:paraId="5FEE97C4"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w:t>
            </w:r>
          </w:p>
        </w:tc>
      </w:tr>
      <w:tr w:rsidR="00F67036" w:rsidRPr="00A62AE5" w14:paraId="2BA087C8"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6250F1A3" w14:textId="77777777" w:rsidR="00F67036" w:rsidRPr="00A62AE5" w:rsidRDefault="00F67036" w:rsidP="002D1EAD">
            <w:r w:rsidRPr="00A62AE5">
              <w:t>19</w:t>
            </w:r>
          </w:p>
        </w:tc>
        <w:tc>
          <w:tcPr>
            <w:tcW w:w="1891" w:type="dxa"/>
          </w:tcPr>
          <w:p w14:paraId="5652D6FA"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Pr>
                <w:rFonts w:ascii="Segoe UI Symbol" w:hAnsi="Segoe UI Symbol" w:cstheme="minorHAnsi"/>
              </w:rPr>
              <w:t>✓</w:t>
            </w:r>
          </w:p>
        </w:tc>
        <w:tc>
          <w:tcPr>
            <w:tcW w:w="1984" w:type="dxa"/>
          </w:tcPr>
          <w:p w14:paraId="430E09B7"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Pr>
                <w:rFonts w:ascii="Segoe UI Symbol" w:hAnsi="Segoe UI Symbol" w:cstheme="minorHAnsi"/>
              </w:rPr>
              <w:t>✓</w:t>
            </w:r>
          </w:p>
        </w:tc>
        <w:tc>
          <w:tcPr>
            <w:tcW w:w="1985" w:type="dxa"/>
          </w:tcPr>
          <w:p w14:paraId="0C97839B"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rPr>
                <w:rFonts w:ascii="Segoe UI Symbol" w:hAnsi="Segoe UI Symbol" w:cstheme="minorHAnsi"/>
              </w:rPr>
              <w:t>✓</w:t>
            </w:r>
          </w:p>
        </w:tc>
      </w:tr>
      <w:tr w:rsidR="00F67036" w:rsidRPr="00A62AE5" w14:paraId="3C12F36B" w14:textId="77777777" w:rsidTr="002D1EAD">
        <w:tc>
          <w:tcPr>
            <w:cnfStyle w:val="001000000000" w:firstRow="0" w:lastRow="0" w:firstColumn="1" w:lastColumn="0" w:oddVBand="0" w:evenVBand="0" w:oddHBand="0" w:evenHBand="0" w:firstRowFirstColumn="0" w:firstRowLastColumn="0" w:lastRowFirstColumn="0" w:lastRowLastColumn="0"/>
            <w:tcW w:w="798" w:type="dxa"/>
          </w:tcPr>
          <w:p w14:paraId="4885DF85" w14:textId="77777777" w:rsidR="00F67036" w:rsidRPr="00A62AE5" w:rsidRDefault="00F67036" w:rsidP="002D1EAD">
            <w:r w:rsidRPr="00A62AE5">
              <w:t>20</w:t>
            </w:r>
          </w:p>
        </w:tc>
        <w:tc>
          <w:tcPr>
            <w:tcW w:w="1891" w:type="dxa"/>
          </w:tcPr>
          <w:p w14:paraId="52DCBF51"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w:t>
            </w:r>
          </w:p>
        </w:tc>
        <w:tc>
          <w:tcPr>
            <w:tcW w:w="1984" w:type="dxa"/>
          </w:tcPr>
          <w:p w14:paraId="79A463A2"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w:t>
            </w:r>
          </w:p>
        </w:tc>
        <w:tc>
          <w:tcPr>
            <w:tcW w:w="1985" w:type="dxa"/>
          </w:tcPr>
          <w:p w14:paraId="328F3C8E"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rPr>
                <w:rFonts w:ascii="Segoe UI Symbol" w:hAnsi="Segoe UI Symbol" w:cstheme="minorHAnsi"/>
              </w:rPr>
              <w:t>✓</w:t>
            </w:r>
          </w:p>
        </w:tc>
      </w:tr>
      <w:tr w:rsidR="00F67036" w:rsidRPr="00A62AE5" w14:paraId="0E48B76F" w14:textId="77777777" w:rsidTr="002D1EAD">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798" w:type="dxa"/>
          </w:tcPr>
          <w:p w14:paraId="3E1135ED" w14:textId="77777777" w:rsidR="00F67036" w:rsidRPr="00A62AE5" w:rsidRDefault="00F67036" w:rsidP="002D1EAD">
            <w:r w:rsidRPr="00A62AE5">
              <w:t>21</w:t>
            </w:r>
          </w:p>
        </w:tc>
        <w:tc>
          <w:tcPr>
            <w:tcW w:w="1891" w:type="dxa"/>
          </w:tcPr>
          <w:p w14:paraId="354E87B6"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c>
          <w:tcPr>
            <w:tcW w:w="1984" w:type="dxa"/>
          </w:tcPr>
          <w:p w14:paraId="20B916F4"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c>
          <w:tcPr>
            <w:tcW w:w="1985" w:type="dxa"/>
          </w:tcPr>
          <w:p w14:paraId="77B24D34" w14:textId="77777777" w:rsidR="00F67036" w:rsidRPr="00A62AE5" w:rsidRDefault="00F67036" w:rsidP="002D1EAD">
            <w:pPr>
              <w:cnfStyle w:val="000000100000" w:firstRow="0" w:lastRow="0" w:firstColumn="0" w:lastColumn="0" w:oddVBand="0" w:evenVBand="0" w:oddHBand="1" w:evenHBand="0" w:firstRowFirstColumn="0" w:firstRowLastColumn="0" w:lastRowFirstColumn="0" w:lastRowLastColumn="0"/>
            </w:pPr>
            <w:r>
              <w:t>X</w:t>
            </w:r>
          </w:p>
        </w:tc>
      </w:tr>
      <w:tr w:rsidR="00F67036" w:rsidRPr="00A62AE5" w14:paraId="28CAA2C6" w14:textId="77777777" w:rsidTr="002D1EAD">
        <w:tc>
          <w:tcPr>
            <w:cnfStyle w:val="001000000000" w:firstRow="0" w:lastRow="0" w:firstColumn="1" w:lastColumn="0" w:oddVBand="0" w:evenVBand="0" w:oddHBand="0" w:evenHBand="0" w:firstRowFirstColumn="0" w:firstRowLastColumn="0" w:lastRowFirstColumn="0" w:lastRowLastColumn="0"/>
            <w:tcW w:w="798" w:type="dxa"/>
          </w:tcPr>
          <w:p w14:paraId="16B1D466" w14:textId="77777777" w:rsidR="00F67036" w:rsidRPr="00A62AE5" w:rsidRDefault="00F67036" w:rsidP="002D1EAD">
            <w:r w:rsidRPr="00A62AE5">
              <w:t>22</w:t>
            </w:r>
          </w:p>
        </w:tc>
        <w:tc>
          <w:tcPr>
            <w:tcW w:w="1891" w:type="dxa"/>
          </w:tcPr>
          <w:p w14:paraId="3F2E13F0"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X</w:t>
            </w:r>
          </w:p>
        </w:tc>
        <w:tc>
          <w:tcPr>
            <w:tcW w:w="1984" w:type="dxa"/>
          </w:tcPr>
          <w:p w14:paraId="65BFB195"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X</w:t>
            </w:r>
          </w:p>
        </w:tc>
        <w:tc>
          <w:tcPr>
            <w:tcW w:w="1985" w:type="dxa"/>
          </w:tcPr>
          <w:p w14:paraId="060C8157" w14:textId="77777777" w:rsidR="00F67036" w:rsidRPr="00A62AE5" w:rsidRDefault="00F67036" w:rsidP="002D1EAD">
            <w:pPr>
              <w:cnfStyle w:val="000000000000" w:firstRow="0" w:lastRow="0" w:firstColumn="0" w:lastColumn="0" w:oddVBand="0" w:evenVBand="0" w:oddHBand="0" w:evenHBand="0" w:firstRowFirstColumn="0" w:firstRowLastColumn="0" w:lastRowFirstColumn="0" w:lastRowLastColumn="0"/>
            </w:pPr>
            <w:r>
              <w:t>X</w:t>
            </w:r>
          </w:p>
        </w:tc>
      </w:tr>
      <w:tr w:rsidR="00F67036" w:rsidRPr="00A62AE5" w14:paraId="496823CE"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00D35A4E" w14:textId="77777777" w:rsidR="00F67036" w:rsidRPr="00A62AE5" w:rsidRDefault="00F67036" w:rsidP="002D1EAD">
            <w:r>
              <w:t>Totaal</w:t>
            </w:r>
          </w:p>
        </w:tc>
        <w:tc>
          <w:tcPr>
            <w:tcW w:w="1891" w:type="dxa"/>
          </w:tcPr>
          <w:p w14:paraId="473C03AE"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pPr>
            <w:r>
              <w:t>14/32</w:t>
            </w:r>
          </w:p>
        </w:tc>
        <w:tc>
          <w:tcPr>
            <w:tcW w:w="1984" w:type="dxa"/>
          </w:tcPr>
          <w:p w14:paraId="6465FD88"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pPr>
            <w:r>
              <w:t>13/32</w:t>
            </w:r>
          </w:p>
        </w:tc>
        <w:tc>
          <w:tcPr>
            <w:tcW w:w="1985" w:type="dxa"/>
          </w:tcPr>
          <w:p w14:paraId="37BC2F1C"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pPr>
            <w:r>
              <w:t>14/32</w:t>
            </w:r>
          </w:p>
        </w:tc>
      </w:tr>
      <w:tr w:rsidR="00F67036" w:rsidRPr="00A62AE5" w14:paraId="3A2198CB" w14:textId="77777777" w:rsidTr="002D1EAD">
        <w:tc>
          <w:tcPr>
            <w:cnfStyle w:val="001000000000" w:firstRow="0" w:lastRow="0" w:firstColumn="1" w:lastColumn="0" w:oddVBand="0" w:evenVBand="0" w:oddHBand="0" w:evenHBand="0" w:firstRowFirstColumn="0" w:firstRowLastColumn="0" w:lastRowFirstColumn="0" w:lastRowLastColumn="0"/>
            <w:tcW w:w="798" w:type="dxa"/>
          </w:tcPr>
          <w:p w14:paraId="3B327F7C" w14:textId="77777777" w:rsidR="00F67036" w:rsidRDefault="00F67036" w:rsidP="002D1EAD"/>
        </w:tc>
        <w:tc>
          <w:tcPr>
            <w:tcW w:w="1891" w:type="dxa"/>
          </w:tcPr>
          <w:p w14:paraId="1B51963C"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pPr>
          </w:p>
        </w:tc>
        <w:tc>
          <w:tcPr>
            <w:tcW w:w="1984" w:type="dxa"/>
          </w:tcPr>
          <w:p w14:paraId="23FD3BA3"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pPr>
          </w:p>
        </w:tc>
        <w:tc>
          <w:tcPr>
            <w:tcW w:w="1985" w:type="dxa"/>
          </w:tcPr>
          <w:p w14:paraId="44E5ACC3" w14:textId="77777777" w:rsidR="00F67036" w:rsidRDefault="00F67036" w:rsidP="002D1EAD">
            <w:pPr>
              <w:cnfStyle w:val="000000000000" w:firstRow="0" w:lastRow="0" w:firstColumn="0" w:lastColumn="0" w:oddVBand="0" w:evenVBand="0" w:oddHBand="0" w:evenHBand="0" w:firstRowFirstColumn="0" w:firstRowLastColumn="0" w:lastRowFirstColumn="0" w:lastRowLastColumn="0"/>
            </w:pPr>
          </w:p>
        </w:tc>
      </w:tr>
      <w:tr w:rsidR="00F67036" w:rsidRPr="00A62AE5" w14:paraId="29661C76" w14:textId="77777777" w:rsidTr="002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35EF896D" w14:textId="7AD40D00" w:rsidR="00F67036" w:rsidRDefault="00F67036" w:rsidP="002D1EAD">
            <w:r>
              <w:t>Level o</w:t>
            </w:r>
            <w:r w:rsidR="003C3B5D">
              <w:t xml:space="preserve">f </w:t>
            </w:r>
            <w:r>
              <w:t>evidence</w:t>
            </w:r>
          </w:p>
        </w:tc>
        <w:tc>
          <w:tcPr>
            <w:tcW w:w="1891" w:type="dxa"/>
          </w:tcPr>
          <w:p w14:paraId="4177E0BB"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pPr>
            <w:r>
              <w:t>2B</w:t>
            </w:r>
          </w:p>
        </w:tc>
        <w:tc>
          <w:tcPr>
            <w:tcW w:w="1984" w:type="dxa"/>
          </w:tcPr>
          <w:p w14:paraId="2EF54060"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pPr>
            <w:r>
              <w:t>2B</w:t>
            </w:r>
          </w:p>
        </w:tc>
        <w:tc>
          <w:tcPr>
            <w:tcW w:w="1985" w:type="dxa"/>
          </w:tcPr>
          <w:p w14:paraId="11B35F92" w14:textId="77777777" w:rsidR="00F67036" w:rsidRDefault="00F67036" w:rsidP="002D1EAD">
            <w:pPr>
              <w:cnfStyle w:val="000000100000" w:firstRow="0" w:lastRow="0" w:firstColumn="0" w:lastColumn="0" w:oddVBand="0" w:evenVBand="0" w:oddHBand="1" w:evenHBand="0" w:firstRowFirstColumn="0" w:firstRowLastColumn="0" w:lastRowFirstColumn="0" w:lastRowLastColumn="0"/>
            </w:pPr>
            <w:r>
              <w:t>2B</w:t>
            </w:r>
          </w:p>
        </w:tc>
      </w:tr>
    </w:tbl>
    <w:p w14:paraId="4D5EAC17" w14:textId="77777777" w:rsidR="00F67036" w:rsidRPr="00A62AE5" w:rsidRDefault="00F67036" w:rsidP="00F67036">
      <w:pPr>
        <w:rPr>
          <w:rFonts w:cstheme="minorHAnsi"/>
        </w:rPr>
      </w:pPr>
      <w:r w:rsidRPr="00A62AE5">
        <w:rPr>
          <w:rFonts w:cstheme="minorHAnsi"/>
        </w:rPr>
        <w:t xml:space="preserve">Score </w:t>
      </w:r>
      <w:r>
        <w:rPr>
          <w:rFonts w:cstheme="minorHAnsi"/>
        </w:rPr>
        <w:t>via</w:t>
      </w:r>
      <w:r w:rsidRPr="00A62AE5">
        <w:rPr>
          <w:rFonts w:cstheme="minorHAnsi"/>
        </w:rPr>
        <w:t xml:space="preserve"> de STROBE Statement.  </w:t>
      </w:r>
      <w:r w:rsidRPr="00A62AE5">
        <w:rPr>
          <w:rFonts w:ascii="Segoe UI Symbol" w:hAnsi="Segoe UI Symbol" w:cs="Segoe UI Symbol"/>
        </w:rPr>
        <w:t>✓</w:t>
      </w:r>
      <w:r w:rsidRPr="00A62AE5">
        <w:rPr>
          <w:rFonts w:cstheme="minorHAnsi"/>
        </w:rPr>
        <w:t>=ja, X=nee, n.v.t.= niet van toepassing</w:t>
      </w:r>
      <w:r>
        <w:rPr>
          <w:rFonts w:cstheme="minorHAnsi"/>
        </w:rPr>
        <w:t>, level of evidence = volgens het CBO classificatie systeem</w:t>
      </w:r>
    </w:p>
    <w:p w14:paraId="43FCC44C" w14:textId="77777777" w:rsidR="00F67036" w:rsidRPr="00A46891" w:rsidRDefault="00F67036" w:rsidP="00F67036"/>
    <w:p w14:paraId="3227CD07" w14:textId="77777777" w:rsidR="00F67036" w:rsidRPr="00F67036" w:rsidRDefault="00F67036"/>
    <w:sectPr w:rsidR="00F67036" w:rsidRPr="00F67036" w:rsidSect="00F6703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847A" w14:textId="77777777" w:rsidR="00B5453D" w:rsidRDefault="00B5453D" w:rsidP="00AF6B80">
      <w:pPr>
        <w:spacing w:after="0" w:line="240" w:lineRule="auto"/>
      </w:pPr>
      <w:r>
        <w:separator/>
      </w:r>
    </w:p>
  </w:endnote>
  <w:endnote w:type="continuationSeparator" w:id="0">
    <w:p w14:paraId="5637A2CB" w14:textId="77777777" w:rsidR="00B5453D" w:rsidRDefault="00B5453D" w:rsidP="00AF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D9CF" w14:textId="77777777" w:rsidR="00B5453D" w:rsidRDefault="00B5453D" w:rsidP="00AF6B80">
      <w:pPr>
        <w:spacing w:after="0" w:line="240" w:lineRule="auto"/>
      </w:pPr>
      <w:r>
        <w:separator/>
      </w:r>
    </w:p>
  </w:footnote>
  <w:footnote w:type="continuationSeparator" w:id="0">
    <w:p w14:paraId="422FE81D" w14:textId="77777777" w:rsidR="00B5453D" w:rsidRDefault="00B5453D" w:rsidP="00AF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1C3"/>
    <w:multiLevelType w:val="hybridMultilevel"/>
    <w:tmpl w:val="951CB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B54B8"/>
    <w:multiLevelType w:val="hybridMultilevel"/>
    <w:tmpl w:val="B2001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301A25"/>
    <w:multiLevelType w:val="hybridMultilevel"/>
    <w:tmpl w:val="66DEDB96"/>
    <w:lvl w:ilvl="0" w:tplc="6A3E2906">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 w15:restartNumberingAfterBreak="0">
    <w:nsid w:val="20F04275"/>
    <w:multiLevelType w:val="hybridMultilevel"/>
    <w:tmpl w:val="65FA7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1300FC"/>
    <w:multiLevelType w:val="hybridMultilevel"/>
    <w:tmpl w:val="77768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AF2E91"/>
    <w:multiLevelType w:val="hybridMultilevel"/>
    <w:tmpl w:val="740EC1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8303C3"/>
    <w:multiLevelType w:val="hybridMultilevel"/>
    <w:tmpl w:val="E7D2F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EC440D"/>
    <w:multiLevelType w:val="hybridMultilevel"/>
    <w:tmpl w:val="F5241E1C"/>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E54744"/>
    <w:multiLevelType w:val="hybridMultilevel"/>
    <w:tmpl w:val="7D50F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1252DD"/>
    <w:multiLevelType w:val="hybridMultilevel"/>
    <w:tmpl w:val="4844DDC0"/>
    <w:lvl w:ilvl="0" w:tplc="238046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800382"/>
    <w:multiLevelType w:val="hybridMultilevel"/>
    <w:tmpl w:val="7E54EB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A8250F"/>
    <w:multiLevelType w:val="hybridMultilevel"/>
    <w:tmpl w:val="026AEFA6"/>
    <w:lvl w:ilvl="0" w:tplc="051E9EE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5335B0"/>
    <w:multiLevelType w:val="hybridMultilevel"/>
    <w:tmpl w:val="C03AFF2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E777BB9"/>
    <w:multiLevelType w:val="hybridMultilevel"/>
    <w:tmpl w:val="645202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0"/>
  </w:num>
  <w:num w:numId="5">
    <w:abstractNumId w:val="1"/>
  </w:num>
  <w:num w:numId="6">
    <w:abstractNumId w:val="3"/>
  </w:num>
  <w:num w:numId="7">
    <w:abstractNumId w:val="7"/>
  </w:num>
  <w:num w:numId="8">
    <w:abstractNumId w:val="4"/>
  </w:num>
  <w:num w:numId="9">
    <w:abstractNumId w:val="11"/>
  </w:num>
  <w:num w:numId="10">
    <w:abstractNumId w:val="10"/>
  </w:num>
  <w:num w:numId="11">
    <w:abstractNumId w:val="12"/>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6"/>
    <w:rsid w:val="0000619C"/>
    <w:rsid w:val="0001135C"/>
    <w:rsid w:val="00023C8D"/>
    <w:rsid w:val="0002423C"/>
    <w:rsid w:val="0002590C"/>
    <w:rsid w:val="0003091F"/>
    <w:rsid w:val="00034DB6"/>
    <w:rsid w:val="000409CD"/>
    <w:rsid w:val="00055313"/>
    <w:rsid w:val="00055B6F"/>
    <w:rsid w:val="0006529A"/>
    <w:rsid w:val="0006603E"/>
    <w:rsid w:val="000947E2"/>
    <w:rsid w:val="00095805"/>
    <w:rsid w:val="00097010"/>
    <w:rsid w:val="000A6D91"/>
    <w:rsid w:val="000A6E3A"/>
    <w:rsid w:val="000B4C94"/>
    <w:rsid w:val="000C58BB"/>
    <w:rsid w:val="000C6E95"/>
    <w:rsid w:val="000D0A62"/>
    <w:rsid w:val="000D341F"/>
    <w:rsid w:val="000D3E0E"/>
    <w:rsid w:val="000E0850"/>
    <w:rsid w:val="000E39DB"/>
    <w:rsid w:val="000F1F6F"/>
    <w:rsid w:val="000F2F94"/>
    <w:rsid w:val="000F46A3"/>
    <w:rsid w:val="000F520E"/>
    <w:rsid w:val="000F5C66"/>
    <w:rsid w:val="00105478"/>
    <w:rsid w:val="001117DE"/>
    <w:rsid w:val="00111B2A"/>
    <w:rsid w:val="0013761E"/>
    <w:rsid w:val="001639AC"/>
    <w:rsid w:val="0018494A"/>
    <w:rsid w:val="001B0FF7"/>
    <w:rsid w:val="001B5479"/>
    <w:rsid w:val="001C02BB"/>
    <w:rsid w:val="001C58C4"/>
    <w:rsid w:val="001D51E4"/>
    <w:rsid w:val="001E35FF"/>
    <w:rsid w:val="001E7904"/>
    <w:rsid w:val="001F54DC"/>
    <w:rsid w:val="00206192"/>
    <w:rsid w:val="00254B50"/>
    <w:rsid w:val="0028450C"/>
    <w:rsid w:val="00293F9E"/>
    <w:rsid w:val="002B0E43"/>
    <w:rsid w:val="002B5FC1"/>
    <w:rsid w:val="002D1B23"/>
    <w:rsid w:val="002D1EAD"/>
    <w:rsid w:val="002E2556"/>
    <w:rsid w:val="002E3AC9"/>
    <w:rsid w:val="002E4BA2"/>
    <w:rsid w:val="002F2C14"/>
    <w:rsid w:val="002F449F"/>
    <w:rsid w:val="002F46F6"/>
    <w:rsid w:val="003135B5"/>
    <w:rsid w:val="003138E6"/>
    <w:rsid w:val="00315429"/>
    <w:rsid w:val="00322B12"/>
    <w:rsid w:val="0032351B"/>
    <w:rsid w:val="0033798D"/>
    <w:rsid w:val="00340815"/>
    <w:rsid w:val="00347286"/>
    <w:rsid w:val="0034D317"/>
    <w:rsid w:val="0035726E"/>
    <w:rsid w:val="0036156C"/>
    <w:rsid w:val="00367624"/>
    <w:rsid w:val="003718A0"/>
    <w:rsid w:val="00383F5F"/>
    <w:rsid w:val="0038491E"/>
    <w:rsid w:val="00392838"/>
    <w:rsid w:val="00397773"/>
    <w:rsid w:val="003A2967"/>
    <w:rsid w:val="003A56E3"/>
    <w:rsid w:val="003A746D"/>
    <w:rsid w:val="003B0A44"/>
    <w:rsid w:val="003B1CF4"/>
    <w:rsid w:val="003B754C"/>
    <w:rsid w:val="003C3B5D"/>
    <w:rsid w:val="003D2A67"/>
    <w:rsid w:val="003E001C"/>
    <w:rsid w:val="003E05C9"/>
    <w:rsid w:val="003F24BF"/>
    <w:rsid w:val="003F4824"/>
    <w:rsid w:val="004029E0"/>
    <w:rsid w:val="0041299D"/>
    <w:rsid w:val="00422C7C"/>
    <w:rsid w:val="0042335F"/>
    <w:rsid w:val="00427D0E"/>
    <w:rsid w:val="00445604"/>
    <w:rsid w:val="00461D57"/>
    <w:rsid w:val="0047499A"/>
    <w:rsid w:val="00477450"/>
    <w:rsid w:val="004818F4"/>
    <w:rsid w:val="00486E68"/>
    <w:rsid w:val="00487A67"/>
    <w:rsid w:val="004A3C00"/>
    <w:rsid w:val="004B2BF8"/>
    <w:rsid w:val="004B384E"/>
    <w:rsid w:val="004E3710"/>
    <w:rsid w:val="004F7EF4"/>
    <w:rsid w:val="005177C8"/>
    <w:rsid w:val="0052254B"/>
    <w:rsid w:val="005238F2"/>
    <w:rsid w:val="005253F5"/>
    <w:rsid w:val="005272CE"/>
    <w:rsid w:val="0054170F"/>
    <w:rsid w:val="00541FDF"/>
    <w:rsid w:val="00544EC2"/>
    <w:rsid w:val="00552D58"/>
    <w:rsid w:val="00553E02"/>
    <w:rsid w:val="00555B37"/>
    <w:rsid w:val="00574F65"/>
    <w:rsid w:val="0057773F"/>
    <w:rsid w:val="0059741E"/>
    <w:rsid w:val="00597D57"/>
    <w:rsid w:val="005A3083"/>
    <w:rsid w:val="005C2B66"/>
    <w:rsid w:val="005C4EEC"/>
    <w:rsid w:val="005D306F"/>
    <w:rsid w:val="005D6DE0"/>
    <w:rsid w:val="005F6093"/>
    <w:rsid w:val="005F762A"/>
    <w:rsid w:val="006110DD"/>
    <w:rsid w:val="00616739"/>
    <w:rsid w:val="0061691C"/>
    <w:rsid w:val="00625CE3"/>
    <w:rsid w:val="00655E92"/>
    <w:rsid w:val="00664886"/>
    <w:rsid w:val="006664C3"/>
    <w:rsid w:val="00676683"/>
    <w:rsid w:val="006817B7"/>
    <w:rsid w:val="00682B13"/>
    <w:rsid w:val="006B5031"/>
    <w:rsid w:val="006C3114"/>
    <w:rsid w:val="006D4DBD"/>
    <w:rsid w:val="006D73B7"/>
    <w:rsid w:val="006E4509"/>
    <w:rsid w:val="00706EF1"/>
    <w:rsid w:val="0071455D"/>
    <w:rsid w:val="00716FAF"/>
    <w:rsid w:val="00720E02"/>
    <w:rsid w:val="0072251C"/>
    <w:rsid w:val="00732B32"/>
    <w:rsid w:val="007415D8"/>
    <w:rsid w:val="007709E8"/>
    <w:rsid w:val="00772110"/>
    <w:rsid w:val="007741AE"/>
    <w:rsid w:val="007742C2"/>
    <w:rsid w:val="00784039"/>
    <w:rsid w:val="00787C6C"/>
    <w:rsid w:val="00789B16"/>
    <w:rsid w:val="00794C18"/>
    <w:rsid w:val="00795C95"/>
    <w:rsid w:val="007A2299"/>
    <w:rsid w:val="007A5D57"/>
    <w:rsid w:val="007B215D"/>
    <w:rsid w:val="007C0119"/>
    <w:rsid w:val="007C2015"/>
    <w:rsid w:val="007D45EA"/>
    <w:rsid w:val="007D55C0"/>
    <w:rsid w:val="00804897"/>
    <w:rsid w:val="008063BC"/>
    <w:rsid w:val="008371B3"/>
    <w:rsid w:val="00846938"/>
    <w:rsid w:val="008607AD"/>
    <w:rsid w:val="0089180C"/>
    <w:rsid w:val="008968A2"/>
    <w:rsid w:val="008A54D1"/>
    <w:rsid w:val="008A574D"/>
    <w:rsid w:val="008A7E50"/>
    <w:rsid w:val="008B5DC0"/>
    <w:rsid w:val="008E3716"/>
    <w:rsid w:val="008F28C4"/>
    <w:rsid w:val="008F547E"/>
    <w:rsid w:val="00915541"/>
    <w:rsid w:val="00921315"/>
    <w:rsid w:val="009244EB"/>
    <w:rsid w:val="00933D16"/>
    <w:rsid w:val="00935990"/>
    <w:rsid w:val="00936049"/>
    <w:rsid w:val="00941B6B"/>
    <w:rsid w:val="00963E7A"/>
    <w:rsid w:val="009645E7"/>
    <w:rsid w:val="00974CB1"/>
    <w:rsid w:val="00975196"/>
    <w:rsid w:val="0098364E"/>
    <w:rsid w:val="0099044E"/>
    <w:rsid w:val="009A6AF2"/>
    <w:rsid w:val="009C37BD"/>
    <w:rsid w:val="009C76EB"/>
    <w:rsid w:val="009D41D4"/>
    <w:rsid w:val="009F3BDC"/>
    <w:rsid w:val="00A0002B"/>
    <w:rsid w:val="00A02E3B"/>
    <w:rsid w:val="00A04E25"/>
    <w:rsid w:val="00A0669D"/>
    <w:rsid w:val="00A06B7C"/>
    <w:rsid w:val="00A0722F"/>
    <w:rsid w:val="00A44E6C"/>
    <w:rsid w:val="00A553A7"/>
    <w:rsid w:val="00A56CC7"/>
    <w:rsid w:val="00A60BE3"/>
    <w:rsid w:val="00A66FA8"/>
    <w:rsid w:val="00A70791"/>
    <w:rsid w:val="00A76CC9"/>
    <w:rsid w:val="00A776D2"/>
    <w:rsid w:val="00AC000B"/>
    <w:rsid w:val="00AC1699"/>
    <w:rsid w:val="00AC60C0"/>
    <w:rsid w:val="00AE6297"/>
    <w:rsid w:val="00AF4E91"/>
    <w:rsid w:val="00AF6B80"/>
    <w:rsid w:val="00B16ABF"/>
    <w:rsid w:val="00B4013F"/>
    <w:rsid w:val="00B4101A"/>
    <w:rsid w:val="00B41F23"/>
    <w:rsid w:val="00B438B2"/>
    <w:rsid w:val="00B5453D"/>
    <w:rsid w:val="00B54970"/>
    <w:rsid w:val="00B57556"/>
    <w:rsid w:val="00B8456E"/>
    <w:rsid w:val="00B94CB8"/>
    <w:rsid w:val="00BB0E6F"/>
    <w:rsid w:val="00BC40C3"/>
    <w:rsid w:val="00BC4F98"/>
    <w:rsid w:val="00BD0592"/>
    <w:rsid w:val="00BD6F11"/>
    <w:rsid w:val="00C32EAE"/>
    <w:rsid w:val="00C3519B"/>
    <w:rsid w:val="00C36F83"/>
    <w:rsid w:val="00C40241"/>
    <w:rsid w:val="00C44E65"/>
    <w:rsid w:val="00C46E05"/>
    <w:rsid w:val="00C47434"/>
    <w:rsid w:val="00C65B7C"/>
    <w:rsid w:val="00C666AD"/>
    <w:rsid w:val="00C74B5F"/>
    <w:rsid w:val="00C861C1"/>
    <w:rsid w:val="00CA0F8B"/>
    <w:rsid w:val="00CA2862"/>
    <w:rsid w:val="00CB54F3"/>
    <w:rsid w:val="00CB605B"/>
    <w:rsid w:val="00CD6382"/>
    <w:rsid w:val="00D03CD4"/>
    <w:rsid w:val="00D07E1A"/>
    <w:rsid w:val="00D316DD"/>
    <w:rsid w:val="00D31ECB"/>
    <w:rsid w:val="00D5581F"/>
    <w:rsid w:val="00D55DB8"/>
    <w:rsid w:val="00D6206A"/>
    <w:rsid w:val="00D6565D"/>
    <w:rsid w:val="00D706D1"/>
    <w:rsid w:val="00D84765"/>
    <w:rsid w:val="00D93148"/>
    <w:rsid w:val="00D9552A"/>
    <w:rsid w:val="00DA0D3C"/>
    <w:rsid w:val="00DA5FC6"/>
    <w:rsid w:val="00DD2BE5"/>
    <w:rsid w:val="00DD77E3"/>
    <w:rsid w:val="00DE7036"/>
    <w:rsid w:val="00DF45A2"/>
    <w:rsid w:val="00E06553"/>
    <w:rsid w:val="00E158D3"/>
    <w:rsid w:val="00E16C5D"/>
    <w:rsid w:val="00E266D6"/>
    <w:rsid w:val="00E32D73"/>
    <w:rsid w:val="00E42C27"/>
    <w:rsid w:val="00E54D1E"/>
    <w:rsid w:val="00E703FA"/>
    <w:rsid w:val="00E84D79"/>
    <w:rsid w:val="00E95F12"/>
    <w:rsid w:val="00EA0C2E"/>
    <w:rsid w:val="00EA133D"/>
    <w:rsid w:val="00EB0181"/>
    <w:rsid w:val="00EB6226"/>
    <w:rsid w:val="00EC6E4E"/>
    <w:rsid w:val="00ED3B70"/>
    <w:rsid w:val="00EE3168"/>
    <w:rsid w:val="00EE3C93"/>
    <w:rsid w:val="00EE665A"/>
    <w:rsid w:val="00EF0966"/>
    <w:rsid w:val="00EF72D1"/>
    <w:rsid w:val="00F233C5"/>
    <w:rsid w:val="00F30BB5"/>
    <w:rsid w:val="00F32332"/>
    <w:rsid w:val="00F40B1A"/>
    <w:rsid w:val="00F51EDF"/>
    <w:rsid w:val="00F53692"/>
    <w:rsid w:val="00F61D00"/>
    <w:rsid w:val="00F63173"/>
    <w:rsid w:val="00F64015"/>
    <w:rsid w:val="00F67036"/>
    <w:rsid w:val="00F755D4"/>
    <w:rsid w:val="00F81004"/>
    <w:rsid w:val="00F927D1"/>
    <w:rsid w:val="00F93EC2"/>
    <w:rsid w:val="00F95E02"/>
    <w:rsid w:val="00FA5801"/>
    <w:rsid w:val="00FC3B9F"/>
    <w:rsid w:val="00FF463C"/>
    <w:rsid w:val="00FF78F9"/>
    <w:rsid w:val="011CE292"/>
    <w:rsid w:val="01858666"/>
    <w:rsid w:val="01D09074"/>
    <w:rsid w:val="01FAFE40"/>
    <w:rsid w:val="02BC66DC"/>
    <w:rsid w:val="036837BB"/>
    <w:rsid w:val="03C95131"/>
    <w:rsid w:val="04CC56BD"/>
    <w:rsid w:val="0553007A"/>
    <w:rsid w:val="05665B1A"/>
    <w:rsid w:val="05BEF558"/>
    <w:rsid w:val="0641BD14"/>
    <w:rsid w:val="075E6095"/>
    <w:rsid w:val="0784C499"/>
    <w:rsid w:val="07F35ECE"/>
    <w:rsid w:val="08CDB14D"/>
    <w:rsid w:val="090FEF26"/>
    <w:rsid w:val="0947FF6A"/>
    <w:rsid w:val="095549E6"/>
    <w:rsid w:val="095DBEF9"/>
    <w:rsid w:val="09837600"/>
    <w:rsid w:val="09F104D8"/>
    <w:rsid w:val="0B1F08E7"/>
    <w:rsid w:val="0B282A28"/>
    <w:rsid w:val="0B8DD191"/>
    <w:rsid w:val="0BD46316"/>
    <w:rsid w:val="0C276DAE"/>
    <w:rsid w:val="0CF2C5AB"/>
    <w:rsid w:val="0D0935DE"/>
    <w:rsid w:val="0DD53E84"/>
    <w:rsid w:val="0E4BBC18"/>
    <w:rsid w:val="0ED0BFDC"/>
    <w:rsid w:val="0FA40238"/>
    <w:rsid w:val="105F5C0D"/>
    <w:rsid w:val="1096AC66"/>
    <w:rsid w:val="10F3340F"/>
    <w:rsid w:val="116159E7"/>
    <w:rsid w:val="11AAD9C5"/>
    <w:rsid w:val="11EA870A"/>
    <w:rsid w:val="12B85B92"/>
    <w:rsid w:val="13B09A0A"/>
    <w:rsid w:val="13E3840E"/>
    <w:rsid w:val="143550B8"/>
    <w:rsid w:val="1481DE89"/>
    <w:rsid w:val="14A7CC35"/>
    <w:rsid w:val="14B22ADA"/>
    <w:rsid w:val="14CB3CC0"/>
    <w:rsid w:val="15AAAB56"/>
    <w:rsid w:val="15ADE588"/>
    <w:rsid w:val="15D1FA60"/>
    <w:rsid w:val="15F13412"/>
    <w:rsid w:val="1758E57E"/>
    <w:rsid w:val="178BCE3F"/>
    <w:rsid w:val="17CF94B4"/>
    <w:rsid w:val="181A1B49"/>
    <w:rsid w:val="185F0F11"/>
    <w:rsid w:val="19028B6F"/>
    <w:rsid w:val="19BC36EE"/>
    <w:rsid w:val="1A2E8AC9"/>
    <w:rsid w:val="1A68FEAE"/>
    <w:rsid w:val="1A98511F"/>
    <w:rsid w:val="1B279640"/>
    <w:rsid w:val="1B2A7CDE"/>
    <w:rsid w:val="1BFFD0CA"/>
    <w:rsid w:val="1C500EC7"/>
    <w:rsid w:val="1C89DD7A"/>
    <w:rsid w:val="1CA1FB66"/>
    <w:rsid w:val="1CD5209A"/>
    <w:rsid w:val="1D4B13FD"/>
    <w:rsid w:val="1DB8F76D"/>
    <w:rsid w:val="1DC0E563"/>
    <w:rsid w:val="1DDA6EB6"/>
    <w:rsid w:val="1E25175E"/>
    <w:rsid w:val="1E8CB67F"/>
    <w:rsid w:val="1E9750A9"/>
    <w:rsid w:val="1EB3E02F"/>
    <w:rsid w:val="1F63F763"/>
    <w:rsid w:val="1F8B5092"/>
    <w:rsid w:val="20A9A902"/>
    <w:rsid w:val="20E43FC9"/>
    <w:rsid w:val="21C45CC9"/>
    <w:rsid w:val="21C98C2A"/>
    <w:rsid w:val="2241862F"/>
    <w:rsid w:val="22845FA8"/>
    <w:rsid w:val="238F5B18"/>
    <w:rsid w:val="23AA7A03"/>
    <w:rsid w:val="242838F1"/>
    <w:rsid w:val="252A5B60"/>
    <w:rsid w:val="25DBF8F2"/>
    <w:rsid w:val="26D9E7E4"/>
    <w:rsid w:val="2733737E"/>
    <w:rsid w:val="27ADF169"/>
    <w:rsid w:val="2868D5A2"/>
    <w:rsid w:val="28740712"/>
    <w:rsid w:val="2A3762EB"/>
    <w:rsid w:val="2AC2AC0C"/>
    <w:rsid w:val="2ED20DBF"/>
    <w:rsid w:val="2F74A762"/>
    <w:rsid w:val="2FDA42D3"/>
    <w:rsid w:val="30F246F0"/>
    <w:rsid w:val="310B2C06"/>
    <w:rsid w:val="31389EA5"/>
    <w:rsid w:val="3176A910"/>
    <w:rsid w:val="324EA78B"/>
    <w:rsid w:val="335FD0AE"/>
    <w:rsid w:val="3377B717"/>
    <w:rsid w:val="35414F43"/>
    <w:rsid w:val="35C0F2B6"/>
    <w:rsid w:val="35E1AFF7"/>
    <w:rsid w:val="360B13A9"/>
    <w:rsid w:val="36548662"/>
    <w:rsid w:val="36977170"/>
    <w:rsid w:val="36AD21AC"/>
    <w:rsid w:val="376E0F97"/>
    <w:rsid w:val="3800277C"/>
    <w:rsid w:val="385B848E"/>
    <w:rsid w:val="3871027F"/>
    <w:rsid w:val="39FD73C0"/>
    <w:rsid w:val="3A4F4959"/>
    <w:rsid w:val="3A832807"/>
    <w:rsid w:val="3B4149A8"/>
    <w:rsid w:val="3D057EF6"/>
    <w:rsid w:val="3D8ED2F9"/>
    <w:rsid w:val="3DE9BC1C"/>
    <w:rsid w:val="3E7CABE4"/>
    <w:rsid w:val="3E899C7C"/>
    <w:rsid w:val="3F80FC5E"/>
    <w:rsid w:val="3FB1EB57"/>
    <w:rsid w:val="3FB39C8A"/>
    <w:rsid w:val="3FD14C80"/>
    <w:rsid w:val="3FD406F6"/>
    <w:rsid w:val="4019087D"/>
    <w:rsid w:val="4031AD9B"/>
    <w:rsid w:val="4188FFB4"/>
    <w:rsid w:val="42094537"/>
    <w:rsid w:val="4217A333"/>
    <w:rsid w:val="4260C0E9"/>
    <w:rsid w:val="4312AFD3"/>
    <w:rsid w:val="43BBA2AC"/>
    <w:rsid w:val="43E149D0"/>
    <w:rsid w:val="458F5B2F"/>
    <w:rsid w:val="45B3B0C2"/>
    <w:rsid w:val="46607331"/>
    <w:rsid w:val="46FE386A"/>
    <w:rsid w:val="47370B6D"/>
    <w:rsid w:val="477C61D7"/>
    <w:rsid w:val="484CC12A"/>
    <w:rsid w:val="4875E9E4"/>
    <w:rsid w:val="48843034"/>
    <w:rsid w:val="4923C5EF"/>
    <w:rsid w:val="49664C9C"/>
    <w:rsid w:val="4A995ED5"/>
    <w:rsid w:val="4B057EC6"/>
    <w:rsid w:val="4B120970"/>
    <w:rsid w:val="4BC6B491"/>
    <w:rsid w:val="4C4F7058"/>
    <w:rsid w:val="4D669B09"/>
    <w:rsid w:val="4D6B138D"/>
    <w:rsid w:val="4F042262"/>
    <w:rsid w:val="4F222038"/>
    <w:rsid w:val="503F351C"/>
    <w:rsid w:val="508A53FD"/>
    <w:rsid w:val="50A10210"/>
    <w:rsid w:val="51EB6F80"/>
    <w:rsid w:val="522551BB"/>
    <w:rsid w:val="52A5897F"/>
    <w:rsid w:val="52E85F1B"/>
    <w:rsid w:val="534E636E"/>
    <w:rsid w:val="535E680B"/>
    <w:rsid w:val="554333A3"/>
    <w:rsid w:val="55546E7A"/>
    <w:rsid w:val="55761ADA"/>
    <w:rsid w:val="55E8918E"/>
    <w:rsid w:val="56630AFD"/>
    <w:rsid w:val="57376597"/>
    <w:rsid w:val="5789ACBB"/>
    <w:rsid w:val="583F70C5"/>
    <w:rsid w:val="5871EBBB"/>
    <w:rsid w:val="5894933F"/>
    <w:rsid w:val="58AC958E"/>
    <w:rsid w:val="58B1BF1C"/>
    <w:rsid w:val="5A077531"/>
    <w:rsid w:val="5A2891EE"/>
    <w:rsid w:val="5A74C0EB"/>
    <w:rsid w:val="5A777AED"/>
    <w:rsid w:val="5B4FEF20"/>
    <w:rsid w:val="5BAE320D"/>
    <w:rsid w:val="5BDA70CC"/>
    <w:rsid w:val="5D0C61E4"/>
    <w:rsid w:val="5E203126"/>
    <w:rsid w:val="5F6E7EB9"/>
    <w:rsid w:val="5F91D86A"/>
    <w:rsid w:val="600F3714"/>
    <w:rsid w:val="602C7649"/>
    <w:rsid w:val="61AC9074"/>
    <w:rsid w:val="61B2B46B"/>
    <w:rsid w:val="627EA707"/>
    <w:rsid w:val="648DF7E8"/>
    <w:rsid w:val="65075487"/>
    <w:rsid w:val="65743CAC"/>
    <w:rsid w:val="657B0E65"/>
    <w:rsid w:val="6708D740"/>
    <w:rsid w:val="6712ACAD"/>
    <w:rsid w:val="6716DEC6"/>
    <w:rsid w:val="67A3024B"/>
    <w:rsid w:val="67CA7027"/>
    <w:rsid w:val="684B847D"/>
    <w:rsid w:val="693E43A0"/>
    <w:rsid w:val="6A11140F"/>
    <w:rsid w:val="6ACEACB4"/>
    <w:rsid w:val="6AFE7A7C"/>
    <w:rsid w:val="6B1872AC"/>
    <w:rsid w:val="6B5C66F7"/>
    <w:rsid w:val="6CB57610"/>
    <w:rsid w:val="6CD55679"/>
    <w:rsid w:val="6E9D33D4"/>
    <w:rsid w:val="6F4BEF38"/>
    <w:rsid w:val="6F6FA29B"/>
    <w:rsid w:val="6FFA1D50"/>
    <w:rsid w:val="705B84C3"/>
    <w:rsid w:val="70B53271"/>
    <w:rsid w:val="70D18DB3"/>
    <w:rsid w:val="71962E71"/>
    <w:rsid w:val="72516F10"/>
    <w:rsid w:val="734D49C8"/>
    <w:rsid w:val="750C6191"/>
    <w:rsid w:val="75CC6B93"/>
    <w:rsid w:val="762D6A07"/>
    <w:rsid w:val="76611DB3"/>
    <w:rsid w:val="772CF7F8"/>
    <w:rsid w:val="77FCEE14"/>
    <w:rsid w:val="786D8930"/>
    <w:rsid w:val="78A3A703"/>
    <w:rsid w:val="790C9058"/>
    <w:rsid w:val="7A48CF26"/>
    <w:rsid w:val="7A8EA1DF"/>
    <w:rsid w:val="7B35043A"/>
    <w:rsid w:val="7BE489CA"/>
    <w:rsid w:val="7C2435ED"/>
    <w:rsid w:val="7C95AA09"/>
    <w:rsid w:val="7C9F8951"/>
    <w:rsid w:val="7D0A83BC"/>
    <w:rsid w:val="7D626C71"/>
    <w:rsid w:val="7D893516"/>
    <w:rsid w:val="7DD279E2"/>
    <w:rsid w:val="7E8D4BAD"/>
    <w:rsid w:val="7E8FFC6F"/>
    <w:rsid w:val="7F322020"/>
    <w:rsid w:val="7F5AC4EE"/>
    <w:rsid w:val="7F5FF28B"/>
    <w:rsid w:val="7F734DC7"/>
    <w:rsid w:val="7FF323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DA00"/>
  <w15:chartTrackingRefBased/>
  <w15:docId w15:val="{CBA9494C-87AB-4730-B350-45D0892D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7036"/>
    <w:pPr>
      <w:spacing w:line="256" w:lineRule="auto"/>
    </w:pPr>
  </w:style>
  <w:style w:type="paragraph" w:styleId="Kop1">
    <w:name w:val="heading 1"/>
    <w:basedOn w:val="Standaard"/>
    <w:next w:val="Standaard"/>
    <w:link w:val="Kop1Char"/>
    <w:uiPriority w:val="9"/>
    <w:qFormat/>
    <w:rsid w:val="00F670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670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670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703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67036"/>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F67036"/>
    <w:rPr>
      <w:rFonts w:asciiTheme="majorHAnsi" w:eastAsiaTheme="majorEastAsia" w:hAnsiTheme="majorHAnsi" w:cstheme="majorBidi"/>
      <w:color w:val="1F3763" w:themeColor="accent1" w:themeShade="7F"/>
      <w:sz w:val="24"/>
      <w:szCs w:val="24"/>
    </w:rPr>
  </w:style>
  <w:style w:type="character" w:customStyle="1" w:styleId="GeenafstandChar">
    <w:name w:val="Geen afstand Char"/>
    <w:basedOn w:val="Standaardalinea-lettertype"/>
    <w:link w:val="Geenafstand"/>
    <w:uiPriority w:val="1"/>
    <w:locked/>
    <w:rsid w:val="00F67036"/>
    <w:rPr>
      <w:rFonts w:ascii="Times New Roman" w:eastAsiaTheme="minorEastAsia" w:hAnsi="Times New Roman" w:cs="Times New Roman"/>
      <w:lang w:val="en-US"/>
    </w:rPr>
  </w:style>
  <w:style w:type="paragraph" w:styleId="Geenafstand">
    <w:name w:val="No Spacing"/>
    <w:link w:val="GeenafstandChar"/>
    <w:uiPriority w:val="1"/>
    <w:qFormat/>
    <w:rsid w:val="00F67036"/>
    <w:pPr>
      <w:spacing w:after="0" w:line="240" w:lineRule="auto"/>
    </w:pPr>
    <w:rPr>
      <w:rFonts w:ascii="Times New Roman" w:eastAsiaTheme="minorEastAsia" w:hAnsi="Times New Roman" w:cs="Times New Roman"/>
      <w:lang w:val="en-US"/>
    </w:rPr>
  </w:style>
  <w:style w:type="paragraph" w:styleId="Lijstalinea">
    <w:name w:val="List Paragraph"/>
    <w:basedOn w:val="Standaard"/>
    <w:uiPriority w:val="34"/>
    <w:qFormat/>
    <w:rsid w:val="00F67036"/>
    <w:pPr>
      <w:ind w:left="720"/>
      <w:contextualSpacing/>
    </w:pPr>
  </w:style>
  <w:style w:type="paragraph" w:customStyle="1" w:styleId="Default">
    <w:name w:val="Default"/>
    <w:rsid w:val="00F67036"/>
    <w:pPr>
      <w:autoSpaceDE w:val="0"/>
      <w:autoSpaceDN w:val="0"/>
      <w:adjustRightInd w:val="0"/>
      <w:spacing w:after="0" w:line="240" w:lineRule="auto"/>
    </w:pPr>
    <w:rPr>
      <w:rFonts w:ascii="Arial" w:hAnsi="Arial" w:cs="Arial"/>
      <w:color w:val="000000"/>
      <w:sz w:val="24"/>
      <w:szCs w:val="24"/>
    </w:rPr>
  </w:style>
  <w:style w:type="paragraph" w:styleId="Kopvaninhoudsopgave">
    <w:name w:val="TOC Heading"/>
    <w:basedOn w:val="Kop1"/>
    <w:next w:val="Standaard"/>
    <w:uiPriority w:val="39"/>
    <w:unhideWhenUsed/>
    <w:qFormat/>
    <w:rsid w:val="00F67036"/>
    <w:pPr>
      <w:spacing w:line="259" w:lineRule="auto"/>
      <w:outlineLvl w:val="9"/>
    </w:pPr>
    <w:rPr>
      <w:lang w:eastAsia="nl-NL"/>
    </w:rPr>
  </w:style>
  <w:style w:type="paragraph" w:styleId="Inhopg1">
    <w:name w:val="toc 1"/>
    <w:basedOn w:val="Standaard"/>
    <w:next w:val="Standaard"/>
    <w:autoRedefine/>
    <w:uiPriority w:val="39"/>
    <w:unhideWhenUsed/>
    <w:rsid w:val="00F67036"/>
    <w:pPr>
      <w:spacing w:after="100"/>
    </w:pPr>
  </w:style>
  <w:style w:type="paragraph" w:styleId="Inhopg2">
    <w:name w:val="toc 2"/>
    <w:basedOn w:val="Standaard"/>
    <w:next w:val="Standaard"/>
    <w:autoRedefine/>
    <w:uiPriority w:val="39"/>
    <w:unhideWhenUsed/>
    <w:rsid w:val="00F67036"/>
    <w:pPr>
      <w:spacing w:after="100"/>
      <w:ind w:left="220"/>
    </w:pPr>
  </w:style>
  <w:style w:type="character" w:styleId="Hyperlink">
    <w:name w:val="Hyperlink"/>
    <w:basedOn w:val="Standaardalinea-lettertype"/>
    <w:uiPriority w:val="99"/>
    <w:unhideWhenUsed/>
    <w:rsid w:val="00F67036"/>
    <w:rPr>
      <w:color w:val="0563C1" w:themeColor="hyperlink"/>
      <w:u w:val="single"/>
    </w:rPr>
  </w:style>
  <w:style w:type="paragraph" w:styleId="Koptekst">
    <w:name w:val="header"/>
    <w:basedOn w:val="Standaard"/>
    <w:link w:val="KoptekstChar"/>
    <w:uiPriority w:val="99"/>
    <w:unhideWhenUsed/>
    <w:rsid w:val="00F670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7036"/>
  </w:style>
  <w:style w:type="paragraph" w:styleId="Voettekst">
    <w:name w:val="footer"/>
    <w:basedOn w:val="Standaard"/>
    <w:link w:val="VoettekstChar"/>
    <w:uiPriority w:val="99"/>
    <w:unhideWhenUsed/>
    <w:rsid w:val="00F670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7036"/>
  </w:style>
  <w:style w:type="paragraph" w:styleId="Normaalweb">
    <w:name w:val="Normal (Web)"/>
    <w:basedOn w:val="Standaard"/>
    <w:uiPriority w:val="99"/>
    <w:unhideWhenUsed/>
    <w:rsid w:val="00F670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67036"/>
    <w:rPr>
      <w:color w:val="954F72" w:themeColor="followedHyperlink"/>
      <w:u w:val="single"/>
    </w:rPr>
  </w:style>
  <w:style w:type="character" w:styleId="Verwijzingopmerking">
    <w:name w:val="annotation reference"/>
    <w:basedOn w:val="Standaardalinea-lettertype"/>
    <w:uiPriority w:val="99"/>
    <w:semiHidden/>
    <w:unhideWhenUsed/>
    <w:rsid w:val="00F67036"/>
    <w:rPr>
      <w:sz w:val="16"/>
      <w:szCs w:val="16"/>
    </w:rPr>
  </w:style>
  <w:style w:type="table" w:styleId="Tabelraster">
    <w:name w:val="Table Grid"/>
    <w:basedOn w:val="Standaardtabel"/>
    <w:uiPriority w:val="39"/>
    <w:rsid w:val="00F6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F670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F670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F670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F670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F670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F670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F670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6kleurrijk">
    <w:name w:val="Grid Table 6 Colorful"/>
    <w:basedOn w:val="Standaardtabel"/>
    <w:uiPriority w:val="51"/>
    <w:rsid w:val="00F670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3">
    <w:name w:val="Grid Table 3"/>
    <w:basedOn w:val="Standaardtabel"/>
    <w:uiPriority w:val="48"/>
    <w:rsid w:val="00F670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ekstopmerking">
    <w:name w:val="annotation text"/>
    <w:basedOn w:val="Standaard"/>
    <w:link w:val="TekstopmerkingChar"/>
    <w:uiPriority w:val="99"/>
    <w:unhideWhenUsed/>
    <w:rsid w:val="00F67036"/>
    <w:pPr>
      <w:spacing w:line="240" w:lineRule="auto"/>
    </w:pPr>
    <w:rPr>
      <w:sz w:val="20"/>
      <w:szCs w:val="20"/>
    </w:rPr>
  </w:style>
  <w:style w:type="character" w:customStyle="1" w:styleId="TekstopmerkingChar">
    <w:name w:val="Tekst opmerking Char"/>
    <w:basedOn w:val="Standaardalinea-lettertype"/>
    <w:link w:val="Tekstopmerking"/>
    <w:uiPriority w:val="99"/>
    <w:rsid w:val="00F67036"/>
    <w:rPr>
      <w:sz w:val="20"/>
      <w:szCs w:val="20"/>
    </w:rPr>
  </w:style>
  <w:style w:type="character" w:styleId="Regelnummer">
    <w:name w:val="line number"/>
    <w:basedOn w:val="Standaardalinea-lettertype"/>
    <w:uiPriority w:val="99"/>
    <w:semiHidden/>
    <w:unhideWhenUsed/>
    <w:rsid w:val="00F67036"/>
  </w:style>
  <w:style w:type="paragraph" w:styleId="Onderwerpvanopmerking">
    <w:name w:val="annotation subject"/>
    <w:basedOn w:val="Tekstopmerking"/>
    <w:next w:val="Tekstopmerking"/>
    <w:link w:val="OnderwerpvanopmerkingChar"/>
    <w:uiPriority w:val="99"/>
    <w:semiHidden/>
    <w:unhideWhenUsed/>
    <w:rsid w:val="00F67036"/>
    <w:rPr>
      <w:b/>
      <w:bCs/>
    </w:rPr>
  </w:style>
  <w:style w:type="character" w:customStyle="1" w:styleId="OnderwerpvanopmerkingChar">
    <w:name w:val="Onderwerp van opmerking Char"/>
    <w:basedOn w:val="TekstopmerkingChar"/>
    <w:link w:val="Onderwerpvanopmerking"/>
    <w:uiPriority w:val="99"/>
    <w:semiHidden/>
    <w:rsid w:val="00F67036"/>
    <w:rPr>
      <w:b/>
      <w:bCs/>
      <w:sz w:val="20"/>
      <w:szCs w:val="20"/>
    </w:rPr>
  </w:style>
  <w:style w:type="paragraph" w:styleId="Ballontekst">
    <w:name w:val="Balloon Text"/>
    <w:basedOn w:val="Standaard"/>
    <w:link w:val="BallontekstChar"/>
    <w:uiPriority w:val="99"/>
    <w:semiHidden/>
    <w:unhideWhenUsed/>
    <w:rsid w:val="00F670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7036"/>
    <w:rPr>
      <w:rFonts w:ascii="Segoe UI" w:hAnsi="Segoe UI" w:cs="Segoe UI"/>
      <w:sz w:val="18"/>
      <w:szCs w:val="18"/>
    </w:rPr>
  </w:style>
  <w:style w:type="character" w:styleId="Onopgelostemelding">
    <w:name w:val="Unresolved Mention"/>
    <w:basedOn w:val="Standaardalinea-lettertype"/>
    <w:uiPriority w:val="99"/>
    <w:semiHidden/>
    <w:unhideWhenUsed/>
    <w:rsid w:val="00F67036"/>
    <w:rPr>
      <w:color w:val="605E5C"/>
      <w:shd w:val="clear" w:color="auto" w:fill="E1DFDD"/>
    </w:rPr>
  </w:style>
  <w:style w:type="paragraph" w:styleId="Inhopg3">
    <w:name w:val="toc 3"/>
    <w:basedOn w:val="Standaard"/>
    <w:next w:val="Standaard"/>
    <w:autoRedefine/>
    <w:uiPriority w:val="39"/>
    <w:unhideWhenUsed/>
    <w:rsid w:val="00F6703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2641">
      <w:bodyDiv w:val="1"/>
      <w:marLeft w:val="0"/>
      <w:marRight w:val="0"/>
      <w:marTop w:val="0"/>
      <w:marBottom w:val="0"/>
      <w:divBdr>
        <w:top w:val="none" w:sz="0" w:space="0" w:color="auto"/>
        <w:left w:val="none" w:sz="0" w:space="0" w:color="auto"/>
        <w:bottom w:val="none" w:sz="0" w:space="0" w:color="auto"/>
        <w:right w:val="none" w:sz="0" w:space="0" w:color="auto"/>
      </w:divBdr>
    </w:div>
    <w:div w:id="436558546">
      <w:bodyDiv w:val="1"/>
      <w:marLeft w:val="0"/>
      <w:marRight w:val="0"/>
      <w:marTop w:val="0"/>
      <w:marBottom w:val="0"/>
      <w:divBdr>
        <w:top w:val="none" w:sz="0" w:space="0" w:color="auto"/>
        <w:left w:val="none" w:sz="0" w:space="0" w:color="auto"/>
        <w:bottom w:val="none" w:sz="0" w:space="0" w:color="auto"/>
        <w:right w:val="none" w:sz="0" w:space="0" w:color="auto"/>
      </w:divBdr>
    </w:div>
    <w:div w:id="1070542519">
      <w:bodyDiv w:val="1"/>
      <w:marLeft w:val="0"/>
      <w:marRight w:val="0"/>
      <w:marTop w:val="0"/>
      <w:marBottom w:val="0"/>
      <w:divBdr>
        <w:top w:val="none" w:sz="0" w:space="0" w:color="auto"/>
        <w:left w:val="none" w:sz="0" w:space="0" w:color="auto"/>
        <w:bottom w:val="none" w:sz="0" w:space="0" w:color="auto"/>
        <w:right w:val="none" w:sz="0" w:space="0" w:color="auto"/>
      </w:divBdr>
    </w:div>
    <w:div w:id="1247106238">
      <w:bodyDiv w:val="1"/>
      <w:marLeft w:val="0"/>
      <w:marRight w:val="0"/>
      <w:marTop w:val="0"/>
      <w:marBottom w:val="0"/>
      <w:divBdr>
        <w:top w:val="none" w:sz="0" w:space="0" w:color="auto"/>
        <w:left w:val="none" w:sz="0" w:space="0" w:color="auto"/>
        <w:bottom w:val="none" w:sz="0" w:space="0" w:color="auto"/>
        <w:right w:val="none" w:sz="0" w:space="0" w:color="auto"/>
      </w:divBdr>
    </w:div>
    <w:div w:id="1500459122">
      <w:bodyDiv w:val="1"/>
      <w:marLeft w:val="0"/>
      <w:marRight w:val="0"/>
      <w:marTop w:val="0"/>
      <w:marBottom w:val="0"/>
      <w:divBdr>
        <w:top w:val="none" w:sz="0" w:space="0" w:color="auto"/>
        <w:left w:val="none" w:sz="0" w:space="0" w:color="auto"/>
        <w:bottom w:val="none" w:sz="0" w:space="0" w:color="auto"/>
        <w:right w:val="none" w:sz="0" w:space="0" w:color="auto"/>
      </w:divBdr>
    </w:div>
    <w:div w:id="1537236936">
      <w:bodyDiv w:val="1"/>
      <w:marLeft w:val="0"/>
      <w:marRight w:val="0"/>
      <w:marTop w:val="0"/>
      <w:marBottom w:val="0"/>
      <w:divBdr>
        <w:top w:val="none" w:sz="0" w:space="0" w:color="auto"/>
        <w:left w:val="none" w:sz="0" w:space="0" w:color="auto"/>
        <w:bottom w:val="none" w:sz="0" w:space="0" w:color="auto"/>
        <w:right w:val="none" w:sz="0" w:space="0" w:color="auto"/>
      </w:divBdr>
    </w:div>
    <w:div w:id="1545289749">
      <w:bodyDiv w:val="1"/>
      <w:marLeft w:val="0"/>
      <w:marRight w:val="0"/>
      <w:marTop w:val="0"/>
      <w:marBottom w:val="0"/>
      <w:divBdr>
        <w:top w:val="none" w:sz="0" w:space="0" w:color="auto"/>
        <w:left w:val="none" w:sz="0" w:space="0" w:color="auto"/>
        <w:bottom w:val="none" w:sz="0" w:space="0" w:color="auto"/>
        <w:right w:val="none" w:sz="0" w:space="0" w:color="auto"/>
      </w:divBdr>
    </w:div>
    <w:div w:id="1553036271">
      <w:bodyDiv w:val="1"/>
      <w:marLeft w:val="0"/>
      <w:marRight w:val="0"/>
      <w:marTop w:val="0"/>
      <w:marBottom w:val="0"/>
      <w:divBdr>
        <w:top w:val="none" w:sz="0" w:space="0" w:color="auto"/>
        <w:left w:val="none" w:sz="0" w:space="0" w:color="auto"/>
        <w:bottom w:val="none" w:sz="0" w:space="0" w:color="auto"/>
        <w:right w:val="none" w:sz="0" w:space="0" w:color="auto"/>
      </w:divBdr>
    </w:div>
    <w:div w:id="1626766530">
      <w:bodyDiv w:val="1"/>
      <w:marLeft w:val="0"/>
      <w:marRight w:val="0"/>
      <w:marTop w:val="0"/>
      <w:marBottom w:val="0"/>
      <w:divBdr>
        <w:top w:val="none" w:sz="0" w:space="0" w:color="auto"/>
        <w:left w:val="none" w:sz="0" w:space="0" w:color="auto"/>
        <w:bottom w:val="none" w:sz="0" w:space="0" w:color="auto"/>
        <w:right w:val="none" w:sz="0" w:space="0" w:color="auto"/>
      </w:divBdr>
    </w:div>
    <w:div w:id="1889799841">
      <w:bodyDiv w:val="1"/>
      <w:marLeft w:val="0"/>
      <w:marRight w:val="0"/>
      <w:marTop w:val="0"/>
      <w:marBottom w:val="0"/>
      <w:divBdr>
        <w:top w:val="none" w:sz="0" w:space="0" w:color="auto"/>
        <w:left w:val="none" w:sz="0" w:space="0" w:color="auto"/>
        <w:bottom w:val="none" w:sz="0" w:space="0" w:color="auto"/>
        <w:right w:val="none" w:sz="0" w:space="0" w:color="auto"/>
      </w:divBdr>
    </w:div>
    <w:div w:id="1901137299">
      <w:bodyDiv w:val="1"/>
      <w:marLeft w:val="0"/>
      <w:marRight w:val="0"/>
      <w:marTop w:val="0"/>
      <w:marBottom w:val="0"/>
      <w:divBdr>
        <w:top w:val="none" w:sz="0" w:space="0" w:color="auto"/>
        <w:left w:val="none" w:sz="0" w:space="0" w:color="auto"/>
        <w:bottom w:val="none" w:sz="0" w:space="0" w:color="auto"/>
        <w:right w:val="none" w:sz="0" w:space="0" w:color="auto"/>
      </w:divBdr>
    </w:div>
    <w:div w:id="2038120735">
      <w:bodyDiv w:val="1"/>
      <w:marLeft w:val="0"/>
      <w:marRight w:val="0"/>
      <w:marTop w:val="0"/>
      <w:marBottom w:val="0"/>
      <w:divBdr>
        <w:top w:val="none" w:sz="0" w:space="0" w:color="auto"/>
        <w:left w:val="none" w:sz="0" w:space="0" w:color="auto"/>
        <w:bottom w:val="none" w:sz="0" w:space="0" w:color="auto"/>
        <w:right w:val="none" w:sz="0" w:space="0" w:color="auto"/>
      </w:divBdr>
    </w:div>
    <w:div w:id="2098675622">
      <w:bodyDiv w:val="1"/>
      <w:marLeft w:val="0"/>
      <w:marRight w:val="0"/>
      <w:marTop w:val="0"/>
      <w:marBottom w:val="0"/>
      <w:divBdr>
        <w:top w:val="none" w:sz="0" w:space="0" w:color="auto"/>
        <w:left w:val="none" w:sz="0" w:space="0" w:color="auto"/>
        <w:bottom w:val="none" w:sz="0" w:space="0" w:color="auto"/>
        <w:right w:val="none" w:sz="0" w:space="0" w:color="auto"/>
      </w:divBdr>
    </w:div>
    <w:div w:id="21381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042E08A-A7E7-49BA-9730-7E458C74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28</Pages>
  <Words>85641</Words>
  <Characters>471030</Characters>
  <Application>Microsoft Office Word</Application>
  <DocSecurity>0</DocSecurity>
  <Lines>3925</Lines>
  <Paragraphs>1111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Hetebrij</dc:creator>
  <cp:keywords/>
  <dc:description/>
  <cp:lastModifiedBy>Gijs Hetebrij</cp:lastModifiedBy>
  <cp:revision>9</cp:revision>
  <dcterms:created xsi:type="dcterms:W3CDTF">2021-07-01T11:10:00Z</dcterms:created>
  <dcterms:modified xsi:type="dcterms:W3CDTF">2021-07-02T11:32:00Z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2fe04a29-5d9e-3a60-8cde-784597294410</vt:lpwstr>
  </property>
</Properties>
</file>