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52475" w14:textId="777DFE73" w:rsidR="009C71C8" w:rsidRDefault="0034419E">
      <w:r>
        <w:rPr>
          <w:noProof/>
        </w:rPr>
        <w:drawing>
          <wp:anchor distT="0" distB="0" distL="114300" distR="114300" simplePos="0" relativeHeight="251696128" behindDoc="1" locked="0" layoutInCell="1" allowOverlap="1" wp14:anchorId="37978102" wp14:editId="3906F633">
            <wp:simplePos x="0" y="0"/>
            <wp:positionH relativeFrom="page">
              <wp:align>right</wp:align>
            </wp:positionH>
            <wp:positionV relativeFrom="paragraph">
              <wp:posOffset>-712442</wp:posOffset>
            </wp:positionV>
            <wp:extent cx="7553739" cy="10483047"/>
            <wp:effectExtent l="0" t="0" r="952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768" t="2846" r="32198" b="5777"/>
                    <a:stretch/>
                  </pic:blipFill>
                  <pic:spPr bwMode="auto">
                    <a:xfrm>
                      <a:off x="0" y="0"/>
                      <a:ext cx="7553739" cy="104830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E081B" w14:textId="77777777" w:rsidR="000F52D8" w:rsidRDefault="000F52D8">
      <w:bookmarkStart w:id="0" w:name="_Toc7632152"/>
      <w:bookmarkStart w:id="1" w:name="_Toc7632246"/>
      <w:bookmarkStart w:id="2" w:name="_Toc8240121"/>
      <w:bookmarkStart w:id="3" w:name="_Toc8309632"/>
      <w:bookmarkStart w:id="4" w:name="_Toc8309775"/>
      <w:r>
        <w:br w:type="page"/>
      </w:r>
    </w:p>
    <w:p w14:paraId="4E991369" w14:textId="4CBA4FA4" w:rsidR="00E158F0" w:rsidRPr="005C03ED" w:rsidRDefault="000F52D8" w:rsidP="00E158F0">
      <w:pPr>
        <w:pBdr>
          <w:bottom w:val="single" w:sz="12" w:space="1" w:color="auto"/>
        </w:pBdr>
        <w:spacing w:before="240"/>
        <w:jc w:val="center"/>
        <w:rPr>
          <w:color w:val="2F5496" w:themeColor="accent1" w:themeShade="BF"/>
          <w:sz w:val="44"/>
          <w:szCs w:val="44"/>
        </w:rPr>
      </w:pPr>
      <w:r w:rsidRPr="00E414ED">
        <w:rPr>
          <w:color w:val="2F5496" w:themeColor="accent1" w:themeShade="BF"/>
          <w:sz w:val="36"/>
          <w:szCs w:val="36"/>
        </w:rPr>
        <w:lastRenderedPageBreak/>
        <w:t xml:space="preserve"> </w:t>
      </w:r>
      <w:bookmarkEnd w:id="0"/>
      <w:bookmarkEnd w:id="1"/>
      <w:bookmarkEnd w:id="2"/>
      <w:bookmarkEnd w:id="3"/>
      <w:bookmarkEnd w:id="4"/>
      <w:r w:rsidR="00FA10DD" w:rsidRPr="003000B5">
        <w:rPr>
          <w:color w:val="2F5496" w:themeColor="accent1" w:themeShade="BF"/>
          <w:sz w:val="44"/>
          <w:szCs w:val="44"/>
        </w:rPr>
        <w:t xml:space="preserve">Arm vs. Been </w:t>
      </w:r>
    </w:p>
    <w:p w14:paraId="4BE8AC43" w14:textId="50754068" w:rsidR="00E414ED" w:rsidRPr="005C03ED" w:rsidRDefault="003000B5" w:rsidP="003000B5">
      <w:pPr>
        <w:spacing w:before="240"/>
        <w:jc w:val="center"/>
        <w:rPr>
          <w:rFonts w:cstheme="minorHAnsi"/>
          <w:i/>
          <w:color w:val="2F5496" w:themeColor="accent1" w:themeShade="BF"/>
          <w:sz w:val="28"/>
          <w:szCs w:val="28"/>
        </w:rPr>
      </w:pP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Pr="005C03ED">
        <w:rPr>
          <w:color w:val="2F5496" w:themeColor="accent1" w:themeShade="BF"/>
          <w:sz w:val="36"/>
          <w:szCs w:val="36"/>
        </w:rPr>
        <w:softHyphen/>
      </w:r>
      <w:r w:rsidR="00E414ED" w:rsidRPr="005C03ED">
        <w:rPr>
          <w:rFonts w:cstheme="minorHAnsi"/>
          <w:i/>
          <w:color w:val="2F5496" w:themeColor="accent1" w:themeShade="BF"/>
          <w:sz w:val="28"/>
          <w:szCs w:val="28"/>
        </w:rPr>
        <w:t xml:space="preserve">Het gebruik van de </w:t>
      </w:r>
      <w:proofErr w:type="spellStart"/>
      <w:r w:rsidR="00E414ED" w:rsidRPr="005C03ED">
        <w:rPr>
          <w:rFonts w:cstheme="minorHAnsi"/>
          <w:i/>
          <w:color w:val="2F5496" w:themeColor="accent1" w:themeShade="BF"/>
          <w:sz w:val="28"/>
          <w:szCs w:val="28"/>
        </w:rPr>
        <w:t>Bodymetrix</w:t>
      </w:r>
      <w:proofErr w:type="spellEnd"/>
      <w:r w:rsidR="00E414ED" w:rsidRPr="005C03ED">
        <w:rPr>
          <w:rFonts w:cstheme="minorHAnsi"/>
          <w:i/>
          <w:color w:val="2F5496" w:themeColor="accent1" w:themeShade="BF"/>
          <w:sz w:val="28"/>
          <w:szCs w:val="28"/>
        </w:rPr>
        <w:t xml:space="preserve"> echografie van de m. biceps </w:t>
      </w:r>
      <w:proofErr w:type="spellStart"/>
      <w:r w:rsidR="00E414ED" w:rsidRPr="005C03ED">
        <w:rPr>
          <w:rFonts w:cstheme="minorHAnsi"/>
          <w:i/>
          <w:color w:val="2F5496" w:themeColor="accent1" w:themeShade="BF"/>
          <w:sz w:val="28"/>
          <w:szCs w:val="28"/>
        </w:rPr>
        <w:t>brachii</w:t>
      </w:r>
      <w:proofErr w:type="spellEnd"/>
      <w:r w:rsidR="00E414ED" w:rsidRPr="005C03ED">
        <w:rPr>
          <w:rFonts w:cstheme="minorHAnsi"/>
          <w:i/>
          <w:color w:val="2F5496" w:themeColor="accent1" w:themeShade="BF"/>
          <w:sz w:val="28"/>
          <w:szCs w:val="28"/>
        </w:rPr>
        <w:t xml:space="preserve"> in plaats van de  </w:t>
      </w:r>
      <w:proofErr w:type="spellStart"/>
      <w:r w:rsidR="00E414ED" w:rsidRPr="005C03ED">
        <w:rPr>
          <w:rFonts w:cstheme="minorHAnsi"/>
          <w:i/>
          <w:color w:val="2F5496" w:themeColor="accent1" w:themeShade="BF"/>
          <w:sz w:val="28"/>
          <w:szCs w:val="28"/>
        </w:rPr>
        <w:t>Bodymetrix</w:t>
      </w:r>
      <w:proofErr w:type="spellEnd"/>
      <w:r w:rsidR="00E414ED" w:rsidRPr="005C03ED">
        <w:rPr>
          <w:rFonts w:cstheme="minorHAnsi"/>
          <w:i/>
          <w:color w:val="2F5496" w:themeColor="accent1" w:themeShade="BF"/>
          <w:sz w:val="28"/>
          <w:szCs w:val="28"/>
        </w:rPr>
        <w:t xml:space="preserve"> echografie van de m. rectus </w:t>
      </w:r>
      <w:proofErr w:type="spellStart"/>
      <w:r w:rsidR="00E414ED" w:rsidRPr="005C03ED">
        <w:rPr>
          <w:rFonts w:cstheme="minorHAnsi"/>
          <w:i/>
          <w:color w:val="2F5496" w:themeColor="accent1" w:themeShade="BF"/>
          <w:sz w:val="28"/>
          <w:szCs w:val="28"/>
        </w:rPr>
        <w:t>femoris</w:t>
      </w:r>
      <w:proofErr w:type="spellEnd"/>
      <w:r w:rsidR="00E414ED" w:rsidRPr="005C03ED">
        <w:rPr>
          <w:rFonts w:cstheme="minorHAnsi"/>
          <w:i/>
          <w:color w:val="2F5496" w:themeColor="accent1" w:themeShade="BF"/>
          <w:sz w:val="28"/>
          <w:szCs w:val="28"/>
        </w:rPr>
        <w:t xml:space="preserve"> bij de diagnose </w:t>
      </w:r>
      <w:proofErr w:type="spellStart"/>
      <w:r w:rsidR="00E414ED" w:rsidRPr="005C03ED">
        <w:rPr>
          <w:rFonts w:cstheme="minorHAnsi"/>
          <w:i/>
          <w:color w:val="2F5496" w:themeColor="accent1" w:themeShade="BF"/>
          <w:sz w:val="28"/>
          <w:szCs w:val="28"/>
        </w:rPr>
        <w:t>sarcopenie</w:t>
      </w:r>
      <w:proofErr w:type="spellEnd"/>
    </w:p>
    <w:p w14:paraId="6AAE986D" w14:textId="77777777" w:rsidR="00FA10DD" w:rsidRPr="00665D33" w:rsidRDefault="00FA10DD" w:rsidP="00665D33">
      <w:pPr>
        <w:jc w:val="center"/>
        <w:rPr>
          <w:color w:val="2F5496" w:themeColor="accent1" w:themeShade="BF"/>
          <w:sz w:val="36"/>
          <w:szCs w:val="36"/>
        </w:rPr>
      </w:pPr>
    </w:p>
    <w:p w14:paraId="58519FF1" w14:textId="77777777" w:rsidR="009C71C8" w:rsidRPr="003B303A" w:rsidRDefault="009C71C8" w:rsidP="009C71C8">
      <w:pPr>
        <w:pStyle w:val="NormalWeb"/>
        <w:rPr>
          <w:rFonts w:asciiTheme="minorHAnsi" w:hAnsiTheme="minorHAnsi" w:cstheme="minorHAnsi"/>
          <w:b/>
          <w:i/>
          <w:sz w:val="22"/>
          <w:szCs w:val="22"/>
        </w:rPr>
      </w:pPr>
      <w:r w:rsidRPr="003B303A">
        <w:rPr>
          <w:rFonts w:asciiTheme="minorHAnsi" w:hAnsiTheme="minorHAnsi" w:cstheme="minorHAnsi"/>
          <w:b/>
          <w:i/>
          <w:sz w:val="22"/>
          <w:szCs w:val="22"/>
        </w:rPr>
        <w:t>Auteurs:</w:t>
      </w:r>
    </w:p>
    <w:p w14:paraId="4E71BE36" w14:textId="783A8E71" w:rsidR="009C71C8" w:rsidRPr="003B303A" w:rsidRDefault="009C71C8" w:rsidP="009C71C8">
      <w:pPr>
        <w:pStyle w:val="NormalWeb"/>
        <w:rPr>
          <w:rFonts w:asciiTheme="minorHAnsi" w:hAnsiTheme="minorHAnsi" w:cstheme="minorHAnsi"/>
          <w:sz w:val="22"/>
          <w:szCs w:val="22"/>
        </w:rPr>
      </w:pPr>
      <w:r w:rsidRPr="003B303A">
        <w:rPr>
          <w:rFonts w:asciiTheme="minorHAnsi" w:hAnsiTheme="minorHAnsi" w:cstheme="minorHAnsi"/>
          <w:sz w:val="22"/>
          <w:szCs w:val="22"/>
        </w:rPr>
        <w:tab/>
        <w:t>Eliza Draaistra (332084)</w:t>
      </w:r>
    </w:p>
    <w:p w14:paraId="7C9AF967" w14:textId="77777777" w:rsidR="009C71C8" w:rsidRPr="003B303A" w:rsidRDefault="009C71C8" w:rsidP="009C71C8">
      <w:pPr>
        <w:pStyle w:val="NormalWeb"/>
        <w:rPr>
          <w:rFonts w:asciiTheme="minorHAnsi" w:hAnsiTheme="minorHAnsi" w:cstheme="minorHAnsi"/>
          <w:sz w:val="22"/>
          <w:szCs w:val="22"/>
        </w:rPr>
      </w:pPr>
      <w:r w:rsidRPr="003B303A">
        <w:rPr>
          <w:rFonts w:asciiTheme="minorHAnsi" w:hAnsiTheme="minorHAnsi" w:cstheme="minorHAnsi"/>
          <w:sz w:val="22"/>
          <w:szCs w:val="22"/>
        </w:rPr>
        <w:tab/>
        <w:t>Mandy Riegman (343564)</w:t>
      </w:r>
    </w:p>
    <w:p w14:paraId="605ED1D0" w14:textId="77777777" w:rsidR="009C71C8" w:rsidRPr="003B303A" w:rsidRDefault="009C71C8" w:rsidP="009C71C8">
      <w:pPr>
        <w:pStyle w:val="NormalWeb"/>
        <w:rPr>
          <w:rFonts w:asciiTheme="minorHAnsi" w:hAnsiTheme="minorHAnsi" w:cstheme="minorHAnsi"/>
          <w:b/>
          <w:i/>
          <w:sz w:val="22"/>
          <w:szCs w:val="22"/>
        </w:rPr>
      </w:pPr>
      <w:r w:rsidRPr="003B303A">
        <w:rPr>
          <w:rFonts w:asciiTheme="minorHAnsi" w:hAnsiTheme="minorHAnsi" w:cstheme="minorHAnsi"/>
          <w:b/>
          <w:i/>
          <w:sz w:val="22"/>
          <w:szCs w:val="22"/>
        </w:rPr>
        <w:t>Plaats van uitgave:</w:t>
      </w:r>
    </w:p>
    <w:p w14:paraId="30A3F9E5" w14:textId="77777777" w:rsidR="009C71C8" w:rsidRPr="003B303A" w:rsidRDefault="009C71C8" w:rsidP="009C71C8">
      <w:pPr>
        <w:pStyle w:val="NormalWeb"/>
        <w:rPr>
          <w:rFonts w:asciiTheme="minorHAnsi" w:hAnsiTheme="minorHAnsi" w:cstheme="minorHAnsi"/>
          <w:sz w:val="22"/>
          <w:szCs w:val="22"/>
        </w:rPr>
      </w:pPr>
      <w:r w:rsidRPr="003B303A">
        <w:rPr>
          <w:rFonts w:asciiTheme="minorHAnsi" w:hAnsiTheme="minorHAnsi" w:cstheme="minorHAnsi"/>
          <w:sz w:val="22"/>
          <w:szCs w:val="22"/>
        </w:rPr>
        <w:tab/>
        <w:t>Groningen</w:t>
      </w:r>
    </w:p>
    <w:p w14:paraId="1DB69E29" w14:textId="77777777" w:rsidR="009C71C8" w:rsidRPr="003B303A" w:rsidRDefault="009C71C8" w:rsidP="009C71C8">
      <w:pPr>
        <w:pStyle w:val="NormalWeb"/>
        <w:rPr>
          <w:rFonts w:asciiTheme="minorHAnsi" w:hAnsiTheme="minorHAnsi" w:cstheme="minorHAnsi"/>
          <w:b/>
          <w:i/>
          <w:sz w:val="22"/>
          <w:szCs w:val="22"/>
        </w:rPr>
      </w:pPr>
      <w:r w:rsidRPr="003B303A">
        <w:rPr>
          <w:rFonts w:asciiTheme="minorHAnsi" w:hAnsiTheme="minorHAnsi" w:cstheme="minorHAnsi"/>
          <w:b/>
          <w:i/>
          <w:sz w:val="22"/>
          <w:szCs w:val="22"/>
        </w:rPr>
        <w:t>Datum van uitgave:</w:t>
      </w:r>
    </w:p>
    <w:p w14:paraId="01DE47D1" w14:textId="25E9FC14" w:rsidR="009C71C8" w:rsidRPr="003B303A" w:rsidRDefault="009C71C8" w:rsidP="009C71C8">
      <w:pPr>
        <w:pStyle w:val="NormalWeb"/>
        <w:rPr>
          <w:rFonts w:asciiTheme="minorHAnsi" w:hAnsiTheme="minorHAnsi" w:cstheme="minorHAnsi"/>
          <w:sz w:val="22"/>
          <w:szCs w:val="22"/>
        </w:rPr>
      </w:pPr>
      <w:r w:rsidRPr="003B303A">
        <w:rPr>
          <w:rFonts w:asciiTheme="minorHAnsi" w:hAnsiTheme="minorHAnsi" w:cstheme="minorHAnsi"/>
          <w:sz w:val="22"/>
          <w:szCs w:val="22"/>
        </w:rPr>
        <w:tab/>
      </w:r>
      <w:r w:rsidR="006A4E71">
        <w:rPr>
          <w:rFonts w:asciiTheme="minorHAnsi" w:hAnsiTheme="minorHAnsi" w:cstheme="minorHAnsi"/>
          <w:sz w:val="22"/>
          <w:szCs w:val="22"/>
        </w:rPr>
        <w:t>27</w:t>
      </w:r>
      <w:r w:rsidRPr="003B303A">
        <w:rPr>
          <w:rFonts w:asciiTheme="minorHAnsi" w:hAnsiTheme="minorHAnsi" w:cstheme="minorHAnsi"/>
          <w:sz w:val="22"/>
          <w:szCs w:val="22"/>
        </w:rPr>
        <w:t>.05.2019</w:t>
      </w:r>
    </w:p>
    <w:p w14:paraId="4775C3E3" w14:textId="77777777" w:rsidR="009C71C8" w:rsidRPr="003B303A" w:rsidRDefault="009C71C8" w:rsidP="009C71C8">
      <w:pPr>
        <w:pStyle w:val="NormalWeb"/>
        <w:rPr>
          <w:rFonts w:asciiTheme="minorHAnsi" w:hAnsiTheme="minorHAnsi" w:cstheme="minorHAnsi"/>
          <w:b/>
          <w:i/>
          <w:sz w:val="22"/>
          <w:szCs w:val="22"/>
        </w:rPr>
      </w:pPr>
      <w:r w:rsidRPr="003B303A">
        <w:rPr>
          <w:rFonts w:asciiTheme="minorHAnsi" w:hAnsiTheme="minorHAnsi" w:cstheme="minorHAnsi"/>
          <w:b/>
          <w:i/>
          <w:sz w:val="22"/>
          <w:szCs w:val="22"/>
        </w:rPr>
        <w:t>Uitgevende instantie:</w:t>
      </w:r>
    </w:p>
    <w:p w14:paraId="0BE8C6B1" w14:textId="77777777" w:rsidR="009C71C8" w:rsidRPr="001435C6" w:rsidRDefault="009C71C8" w:rsidP="009C71C8">
      <w:pPr>
        <w:pStyle w:val="NormalWeb"/>
        <w:rPr>
          <w:rFonts w:asciiTheme="minorHAnsi" w:hAnsiTheme="minorHAnsi" w:cstheme="minorHAnsi"/>
          <w:sz w:val="22"/>
          <w:szCs w:val="22"/>
        </w:rPr>
      </w:pPr>
      <w:r w:rsidRPr="003B303A">
        <w:rPr>
          <w:rFonts w:asciiTheme="minorHAnsi" w:hAnsiTheme="minorHAnsi" w:cstheme="minorHAnsi"/>
          <w:sz w:val="22"/>
          <w:szCs w:val="22"/>
        </w:rPr>
        <w:tab/>
      </w:r>
      <w:r w:rsidR="00CC4AF1" w:rsidRPr="001435C6">
        <w:rPr>
          <w:rFonts w:asciiTheme="minorHAnsi" w:hAnsiTheme="minorHAnsi" w:cstheme="minorHAnsi"/>
          <w:sz w:val="22"/>
          <w:szCs w:val="22"/>
        </w:rPr>
        <w:t xml:space="preserve">Hanze Health </w:t>
      </w:r>
      <w:proofErr w:type="spellStart"/>
      <w:r w:rsidR="00CC4AF1" w:rsidRPr="001435C6">
        <w:rPr>
          <w:rFonts w:asciiTheme="minorHAnsi" w:hAnsiTheme="minorHAnsi" w:cstheme="minorHAnsi"/>
          <w:sz w:val="22"/>
          <w:szCs w:val="22"/>
        </w:rPr>
        <w:t>and</w:t>
      </w:r>
      <w:proofErr w:type="spellEnd"/>
      <w:r w:rsidR="00CC4AF1" w:rsidRPr="001435C6">
        <w:rPr>
          <w:rFonts w:asciiTheme="minorHAnsi" w:hAnsiTheme="minorHAnsi" w:cstheme="minorHAnsi"/>
          <w:sz w:val="22"/>
          <w:szCs w:val="22"/>
        </w:rPr>
        <w:t xml:space="preserve"> </w:t>
      </w:r>
      <w:proofErr w:type="spellStart"/>
      <w:r w:rsidR="00CC4AF1" w:rsidRPr="001435C6">
        <w:rPr>
          <w:rFonts w:asciiTheme="minorHAnsi" w:hAnsiTheme="minorHAnsi" w:cstheme="minorHAnsi"/>
          <w:sz w:val="22"/>
          <w:szCs w:val="22"/>
        </w:rPr>
        <w:t>Ageing</w:t>
      </w:r>
      <w:proofErr w:type="spellEnd"/>
      <w:r w:rsidR="00CC4AF1" w:rsidRPr="001435C6">
        <w:rPr>
          <w:rFonts w:asciiTheme="minorHAnsi" w:hAnsiTheme="minorHAnsi" w:cstheme="minorHAnsi"/>
          <w:sz w:val="22"/>
          <w:szCs w:val="22"/>
        </w:rPr>
        <w:t xml:space="preserve"> </w:t>
      </w:r>
      <w:proofErr w:type="spellStart"/>
      <w:r w:rsidR="00CC4AF1" w:rsidRPr="001435C6">
        <w:rPr>
          <w:rFonts w:asciiTheme="minorHAnsi" w:hAnsiTheme="minorHAnsi" w:cstheme="minorHAnsi"/>
          <w:sz w:val="22"/>
          <w:szCs w:val="22"/>
        </w:rPr>
        <w:t>S</w:t>
      </w:r>
      <w:r w:rsidRPr="001435C6">
        <w:rPr>
          <w:rFonts w:asciiTheme="minorHAnsi" w:hAnsiTheme="minorHAnsi" w:cstheme="minorHAnsi"/>
          <w:sz w:val="22"/>
          <w:szCs w:val="22"/>
        </w:rPr>
        <w:t>tudy</w:t>
      </w:r>
      <w:proofErr w:type="spellEnd"/>
    </w:p>
    <w:p w14:paraId="7C1B3C01" w14:textId="77777777" w:rsidR="009C71C8" w:rsidRPr="001435C6" w:rsidRDefault="009C71C8" w:rsidP="009C71C8">
      <w:pPr>
        <w:pStyle w:val="NormalWeb"/>
        <w:rPr>
          <w:rFonts w:asciiTheme="minorHAnsi" w:hAnsiTheme="minorHAnsi" w:cstheme="minorHAnsi"/>
          <w:b/>
          <w:i/>
          <w:sz w:val="22"/>
          <w:szCs w:val="22"/>
        </w:rPr>
      </w:pPr>
      <w:r w:rsidRPr="001435C6">
        <w:rPr>
          <w:rFonts w:asciiTheme="minorHAnsi" w:hAnsiTheme="minorHAnsi" w:cstheme="minorHAnsi"/>
          <w:b/>
          <w:i/>
          <w:sz w:val="22"/>
          <w:szCs w:val="22"/>
        </w:rPr>
        <w:t xml:space="preserve">Opdrachtgever: </w:t>
      </w:r>
    </w:p>
    <w:p w14:paraId="3BD9EC0C" w14:textId="77777777" w:rsidR="009C71C8" w:rsidRPr="003B303A" w:rsidRDefault="009C71C8" w:rsidP="009C71C8">
      <w:pPr>
        <w:pStyle w:val="NormalWeb"/>
        <w:rPr>
          <w:rFonts w:asciiTheme="minorHAnsi" w:hAnsiTheme="minorHAnsi" w:cstheme="minorHAnsi"/>
          <w:sz w:val="22"/>
          <w:szCs w:val="22"/>
        </w:rPr>
      </w:pPr>
      <w:r w:rsidRPr="001435C6">
        <w:rPr>
          <w:rFonts w:asciiTheme="minorHAnsi" w:hAnsiTheme="minorHAnsi" w:cstheme="minorHAnsi"/>
          <w:sz w:val="22"/>
          <w:szCs w:val="22"/>
        </w:rPr>
        <w:tab/>
      </w:r>
      <w:r w:rsidRPr="003B303A">
        <w:rPr>
          <w:rFonts w:asciiTheme="minorHAnsi" w:hAnsiTheme="minorHAnsi" w:cstheme="minorHAnsi"/>
          <w:sz w:val="22"/>
          <w:szCs w:val="22"/>
        </w:rPr>
        <w:t>Martine Sealy</w:t>
      </w:r>
    </w:p>
    <w:p w14:paraId="3241619A" w14:textId="77777777" w:rsidR="009C71C8" w:rsidRPr="003B303A" w:rsidRDefault="009C71C8" w:rsidP="009C71C8">
      <w:pPr>
        <w:pStyle w:val="NormalWeb"/>
        <w:rPr>
          <w:rFonts w:asciiTheme="minorHAnsi" w:hAnsiTheme="minorHAnsi" w:cstheme="minorHAnsi"/>
          <w:b/>
          <w:i/>
          <w:sz w:val="22"/>
          <w:szCs w:val="22"/>
        </w:rPr>
      </w:pPr>
      <w:r w:rsidRPr="003B303A">
        <w:rPr>
          <w:rFonts w:asciiTheme="minorHAnsi" w:hAnsiTheme="minorHAnsi" w:cstheme="minorHAnsi"/>
          <w:b/>
          <w:i/>
          <w:sz w:val="22"/>
          <w:szCs w:val="22"/>
        </w:rPr>
        <w:t>Begeleidende docent:</w:t>
      </w:r>
    </w:p>
    <w:p w14:paraId="114A113D" w14:textId="77777777" w:rsidR="006D5621" w:rsidRPr="003B303A" w:rsidRDefault="009C71C8" w:rsidP="009C71C8">
      <w:pPr>
        <w:pStyle w:val="NormalWeb"/>
        <w:rPr>
          <w:rFonts w:asciiTheme="minorHAnsi" w:hAnsiTheme="minorHAnsi" w:cstheme="minorHAnsi"/>
          <w:sz w:val="22"/>
          <w:szCs w:val="22"/>
        </w:rPr>
      </w:pPr>
      <w:r w:rsidRPr="003B303A">
        <w:rPr>
          <w:rFonts w:asciiTheme="minorHAnsi" w:hAnsiTheme="minorHAnsi" w:cstheme="minorHAnsi"/>
          <w:sz w:val="22"/>
          <w:szCs w:val="22"/>
        </w:rPr>
        <w:tab/>
        <w:t>Sharon Haarman</w:t>
      </w:r>
      <w:r w:rsidR="007C60CF">
        <w:rPr>
          <w:rFonts w:asciiTheme="minorHAnsi" w:hAnsiTheme="minorHAnsi" w:cstheme="minorHAnsi"/>
          <w:sz w:val="22"/>
          <w:szCs w:val="22"/>
        </w:rPr>
        <w:t>s</w:t>
      </w:r>
      <w:r w:rsidRPr="003B303A">
        <w:rPr>
          <w:rFonts w:asciiTheme="minorHAnsi" w:hAnsiTheme="minorHAnsi" w:cstheme="minorHAnsi"/>
          <w:sz w:val="22"/>
          <w:szCs w:val="22"/>
        </w:rPr>
        <w:t>-Jonkman</w:t>
      </w:r>
    </w:p>
    <w:p w14:paraId="6183FECA" w14:textId="77777777" w:rsidR="003B303A" w:rsidRPr="003B303A" w:rsidRDefault="007C60CF" w:rsidP="009C71C8">
      <w:pPr>
        <w:pStyle w:val="NormalWeb"/>
        <w:rPr>
          <w:rFonts w:asciiTheme="minorHAnsi" w:hAnsiTheme="minorHAnsi" w:cstheme="minorHAnsi"/>
          <w:sz w:val="22"/>
          <w:szCs w:val="22"/>
        </w:rPr>
      </w:pPr>
      <w:r>
        <w:rPr>
          <w:rFonts w:asciiTheme="minorHAnsi" w:hAnsiTheme="minorHAnsi" w:cstheme="minorHAnsi"/>
          <w:sz w:val="22"/>
          <w:szCs w:val="22"/>
        </w:rPr>
        <w:tab/>
        <w:t xml:space="preserve">Janine </w:t>
      </w:r>
      <w:proofErr w:type="spellStart"/>
      <w:r>
        <w:rPr>
          <w:rFonts w:asciiTheme="minorHAnsi" w:hAnsiTheme="minorHAnsi" w:cstheme="minorHAnsi"/>
          <w:sz w:val="22"/>
          <w:szCs w:val="22"/>
        </w:rPr>
        <w:t>Baë</w:t>
      </w:r>
      <w:r w:rsidR="003B303A" w:rsidRPr="003B303A">
        <w:rPr>
          <w:rFonts w:asciiTheme="minorHAnsi" w:hAnsiTheme="minorHAnsi" w:cstheme="minorHAnsi"/>
          <w:sz w:val="22"/>
          <w:szCs w:val="22"/>
        </w:rPr>
        <w:t>r</w:t>
      </w:r>
      <w:proofErr w:type="spellEnd"/>
    </w:p>
    <w:p w14:paraId="1FD27CFA" w14:textId="77777777" w:rsidR="009C71C8" w:rsidRPr="003B303A" w:rsidRDefault="009C71C8" w:rsidP="009C71C8">
      <w:pPr>
        <w:pStyle w:val="NormalWeb"/>
        <w:rPr>
          <w:rFonts w:asciiTheme="minorHAnsi" w:hAnsiTheme="minorHAnsi" w:cstheme="minorHAnsi"/>
          <w:b/>
          <w:i/>
          <w:sz w:val="22"/>
          <w:szCs w:val="22"/>
        </w:rPr>
      </w:pPr>
      <w:r w:rsidRPr="003B303A">
        <w:rPr>
          <w:rFonts w:asciiTheme="minorHAnsi" w:hAnsiTheme="minorHAnsi" w:cstheme="minorHAnsi"/>
          <w:b/>
          <w:i/>
          <w:sz w:val="22"/>
          <w:szCs w:val="22"/>
        </w:rPr>
        <w:t>Studieonderdeel:</w:t>
      </w:r>
    </w:p>
    <w:p w14:paraId="69114461" w14:textId="77777777" w:rsidR="003B303A" w:rsidRDefault="009C71C8" w:rsidP="009C71C8">
      <w:pPr>
        <w:pStyle w:val="NormalWeb"/>
        <w:rPr>
          <w:rFonts w:asciiTheme="minorHAnsi" w:hAnsiTheme="minorHAnsi" w:cstheme="minorHAnsi"/>
          <w:sz w:val="22"/>
          <w:szCs w:val="22"/>
        </w:rPr>
      </w:pPr>
      <w:r w:rsidRPr="003B303A">
        <w:rPr>
          <w:rFonts w:asciiTheme="minorHAnsi" w:hAnsiTheme="minorHAnsi" w:cstheme="minorHAnsi"/>
          <w:sz w:val="22"/>
          <w:szCs w:val="22"/>
        </w:rPr>
        <w:tab/>
      </w:r>
      <w:r w:rsidR="00660890">
        <w:rPr>
          <w:rFonts w:asciiTheme="minorHAnsi" w:hAnsiTheme="minorHAnsi" w:cstheme="minorHAnsi"/>
          <w:sz w:val="22"/>
          <w:szCs w:val="22"/>
        </w:rPr>
        <w:t>Praktijkgericht onderzoek</w:t>
      </w:r>
    </w:p>
    <w:p w14:paraId="22CEB831" w14:textId="6FB719EB" w:rsidR="00903124" w:rsidRDefault="00903124" w:rsidP="00903124">
      <w:pPr>
        <w:pStyle w:val="NormalWeb"/>
        <w:rPr>
          <w:rFonts w:asciiTheme="minorHAnsi" w:hAnsiTheme="minorHAnsi" w:cstheme="minorHAnsi"/>
          <w:sz w:val="22"/>
          <w:szCs w:val="22"/>
        </w:rPr>
      </w:pPr>
    </w:p>
    <w:p w14:paraId="5E6A3711" w14:textId="77777777" w:rsidR="005C03ED" w:rsidRDefault="005C03ED" w:rsidP="00903124">
      <w:pPr>
        <w:pStyle w:val="NormalWeb"/>
        <w:rPr>
          <w:rFonts w:asciiTheme="minorHAnsi" w:hAnsiTheme="minorHAnsi" w:cstheme="minorHAnsi"/>
          <w:sz w:val="22"/>
          <w:szCs w:val="22"/>
        </w:rPr>
      </w:pPr>
    </w:p>
    <w:p w14:paraId="282A6C05" w14:textId="77777777" w:rsidR="000F52D8" w:rsidRPr="003B303A" w:rsidRDefault="000F52D8" w:rsidP="009C71C8">
      <w:pPr>
        <w:pStyle w:val="NormalWeb"/>
        <w:rPr>
          <w:rFonts w:asciiTheme="minorHAnsi" w:hAnsiTheme="minorHAnsi" w:cstheme="minorHAnsi"/>
          <w:sz w:val="22"/>
          <w:szCs w:val="22"/>
        </w:rPr>
      </w:pPr>
    </w:p>
    <w:p w14:paraId="03D80DFF" w14:textId="77777777" w:rsidR="009C71C8" w:rsidRPr="000F52D8" w:rsidRDefault="009C71C8" w:rsidP="009C71C8">
      <w:pPr>
        <w:pStyle w:val="NormalWeb"/>
        <w:rPr>
          <w:rFonts w:asciiTheme="minorHAnsi" w:hAnsiTheme="minorHAnsi" w:cstheme="minorHAnsi"/>
          <w:i/>
          <w:sz w:val="18"/>
          <w:szCs w:val="18"/>
        </w:rPr>
      </w:pPr>
      <w:r w:rsidRPr="000F52D8">
        <w:rPr>
          <w:rFonts w:asciiTheme="minorHAnsi" w:hAnsiTheme="minorHAnsi" w:cstheme="minorHAnsi"/>
          <w:i/>
          <w:sz w:val="18"/>
          <w:szCs w:val="18"/>
        </w:rPr>
        <w:t>Bronnen van de voorpagina:</w:t>
      </w:r>
    </w:p>
    <w:p w14:paraId="5B99445F" w14:textId="77777777" w:rsidR="000F52D8" w:rsidRPr="000F52D8" w:rsidRDefault="00B7340C" w:rsidP="000F52D8">
      <w:pPr>
        <w:pStyle w:val="NoSpacing"/>
        <w:ind w:firstLine="708"/>
        <w:rPr>
          <w:i/>
          <w:sz w:val="18"/>
          <w:szCs w:val="18"/>
        </w:rPr>
      </w:pPr>
      <w:hyperlink r:id="rId12" w:tgtFrame="_blank" w:tooltip="Oorspronkelijke URL: https://www.hierhebikpijn.nl/bovenbeen&#10;Klik of tik als u deze koppeling vertrouwt." w:history="1">
        <w:r w:rsidR="000F52D8" w:rsidRPr="000F52D8">
          <w:rPr>
            <w:rFonts w:ascii="Calibri" w:hAnsi="Calibri" w:cs="Calibri"/>
            <w:i/>
            <w:sz w:val="18"/>
            <w:szCs w:val="18"/>
          </w:rPr>
          <w:t>https://www.hierhebikpijn.nl/bovenbeen</w:t>
        </w:r>
      </w:hyperlink>
    </w:p>
    <w:p w14:paraId="24EC2BC7" w14:textId="77777777" w:rsidR="009C71C8" w:rsidRPr="000F52D8" w:rsidRDefault="00B7340C" w:rsidP="000F52D8">
      <w:pPr>
        <w:pStyle w:val="NoSpacing"/>
        <w:ind w:left="708"/>
        <w:rPr>
          <w:rFonts w:cstheme="minorHAnsi"/>
          <w:i/>
          <w:sz w:val="18"/>
          <w:szCs w:val="18"/>
        </w:rPr>
      </w:pPr>
      <w:hyperlink r:id="rId13" w:history="1">
        <w:r w:rsidR="009C71C8" w:rsidRPr="000F52D8">
          <w:rPr>
            <w:rStyle w:val="Hyperlink"/>
            <w:rFonts w:cstheme="minorHAnsi"/>
            <w:i/>
            <w:color w:val="auto"/>
            <w:sz w:val="18"/>
            <w:szCs w:val="18"/>
            <w:u w:val="none"/>
          </w:rPr>
          <w:t>https://www.amazon.com/BodyMetrix-Professional-Ultrasound-Body-Composition/dp/B01CH0R8PA</w:t>
        </w:r>
      </w:hyperlink>
    </w:p>
    <w:p w14:paraId="5E5C4FC6" w14:textId="77777777" w:rsidR="000F52D8" w:rsidRPr="000F52D8" w:rsidRDefault="00B7340C" w:rsidP="000F52D8">
      <w:pPr>
        <w:pStyle w:val="NoSpacing"/>
        <w:ind w:firstLine="708"/>
        <w:rPr>
          <w:rFonts w:ascii="Calibri" w:hAnsi="Calibri" w:cs="Calibri"/>
          <w:i/>
          <w:sz w:val="18"/>
          <w:szCs w:val="18"/>
        </w:rPr>
      </w:pPr>
      <w:hyperlink r:id="rId14" w:tgtFrame="_blank" w:tooltip="Oorspronkelijke URL: https://www.hierhebikpijn.nl/bovenarm&#10;Klik of tik als u deze koppeling vertrouwt." w:history="1">
        <w:r w:rsidR="000F52D8" w:rsidRPr="000F52D8">
          <w:rPr>
            <w:rStyle w:val="Hyperlink"/>
            <w:rFonts w:ascii="Calibri" w:hAnsi="Calibri" w:cs="Calibri"/>
            <w:i/>
            <w:color w:val="auto"/>
            <w:sz w:val="18"/>
            <w:szCs w:val="18"/>
            <w:u w:val="none"/>
          </w:rPr>
          <w:t>https://www.hierhebikpijn.nl/bovenarm</w:t>
        </w:r>
      </w:hyperlink>
    </w:p>
    <w:p w14:paraId="166D5612" w14:textId="716A9C86" w:rsidR="000F52D8" w:rsidRDefault="00B7340C" w:rsidP="000F52D8">
      <w:pPr>
        <w:pStyle w:val="NoSpacing"/>
        <w:ind w:firstLine="708"/>
        <w:rPr>
          <w:rStyle w:val="Hyperlink"/>
          <w:rFonts w:ascii="Calibri" w:hAnsi="Calibri" w:cs="Calibri"/>
          <w:i/>
          <w:color w:val="auto"/>
          <w:sz w:val="18"/>
          <w:szCs w:val="18"/>
          <w:u w:val="none"/>
        </w:rPr>
      </w:pPr>
      <w:hyperlink r:id="rId15" w:tgtFrame="_blank" w:tooltip="Oorspronkelijke URL: https://www.doneeractie.nl/help-mee-ouderen-een-beter-leven-te-geven/-1770&#10;Klik of tik als u deze koppeling vertrouwt." w:history="1">
        <w:r w:rsidR="000F52D8" w:rsidRPr="000F52D8">
          <w:rPr>
            <w:rStyle w:val="Hyperlink"/>
            <w:rFonts w:ascii="Calibri" w:hAnsi="Calibri" w:cs="Calibri"/>
            <w:i/>
            <w:color w:val="auto"/>
            <w:sz w:val="18"/>
            <w:szCs w:val="18"/>
            <w:u w:val="none"/>
          </w:rPr>
          <w:t>https://www.doneeractie.nl/help-mee-ouderen-een-beter-leven-te-geven/-1770</w:t>
        </w:r>
      </w:hyperlink>
    </w:p>
    <w:p w14:paraId="399E132F" w14:textId="48DA1BA3" w:rsidR="009C71C8" w:rsidRPr="00BD1091" w:rsidRDefault="00BD1091" w:rsidP="00660890">
      <w:pPr>
        <w:pStyle w:val="Heading1"/>
      </w:pPr>
      <w:bookmarkStart w:id="5" w:name="_Toc9848503"/>
      <w:r w:rsidRPr="00BD1091">
        <w:lastRenderedPageBreak/>
        <w:t>Voorwoord</w:t>
      </w:r>
      <w:bookmarkEnd w:id="5"/>
    </w:p>
    <w:p w14:paraId="0052CC38" w14:textId="77777777" w:rsidR="009C71C8" w:rsidRDefault="009C71C8" w:rsidP="009C71C8"/>
    <w:p w14:paraId="0371212B" w14:textId="77777777" w:rsidR="00BD1091" w:rsidRDefault="00BD1091" w:rsidP="00BD1091">
      <w:r>
        <w:t>Dit praktijkgericht onderzoek is</w:t>
      </w:r>
      <w:r w:rsidR="00660890">
        <w:t xml:space="preserve"> uitgevoerd in het kader van de</w:t>
      </w:r>
      <w:r>
        <w:t xml:space="preserve"> afstudeeropdra</w:t>
      </w:r>
      <w:r w:rsidR="00660890">
        <w:t>cht voor de opleiding Medisch Beeldvormende en R</w:t>
      </w:r>
      <w:r>
        <w:t xml:space="preserve">adiotherapeutische </w:t>
      </w:r>
      <w:r w:rsidR="00660890">
        <w:t>T</w:t>
      </w:r>
      <w:r>
        <w:t xml:space="preserve">echnieken (MBRT) van de Hanzehogeschool te Groningen. Het onderwerp voor dit praktijkgericht onderzoek is aangeboden door het Hanze Health </w:t>
      </w:r>
      <w:proofErr w:type="spellStart"/>
      <w:r>
        <w:t>and</w:t>
      </w:r>
      <w:proofErr w:type="spellEnd"/>
      <w:r>
        <w:t xml:space="preserve"> </w:t>
      </w:r>
      <w:proofErr w:type="spellStart"/>
      <w:r>
        <w:t>Ag</w:t>
      </w:r>
      <w:r w:rsidR="009B5674">
        <w:t>e</w:t>
      </w:r>
      <w:r>
        <w:t>ing</w:t>
      </w:r>
      <w:proofErr w:type="spellEnd"/>
      <w:r>
        <w:t xml:space="preserve"> </w:t>
      </w:r>
      <w:proofErr w:type="spellStart"/>
      <w:r>
        <w:t>Stud</w:t>
      </w:r>
      <w:r w:rsidR="009B5674">
        <w:t>y</w:t>
      </w:r>
      <w:proofErr w:type="spellEnd"/>
      <w:r>
        <w:t xml:space="preserve"> van eveneens de Hanzehogeschool te Groningen. </w:t>
      </w:r>
    </w:p>
    <w:p w14:paraId="2612112B" w14:textId="77777777" w:rsidR="00BD1091" w:rsidRDefault="00BD1091" w:rsidP="00BD1091"/>
    <w:p w14:paraId="1E29565B" w14:textId="77777777" w:rsidR="00BD1091" w:rsidRDefault="00BD1091" w:rsidP="00BD1091">
      <w:r>
        <w:t>Graag willen wij van deze gelegenheid gebruik maken om de volgende mensen te bedanken voor het mede tot stand komen van dit praktijkgericht onderzoek:</w:t>
      </w:r>
    </w:p>
    <w:p w14:paraId="32E2A967" w14:textId="77777777" w:rsidR="00BD1091" w:rsidRDefault="00BD1091" w:rsidP="00BD1091">
      <w:pPr>
        <w:pStyle w:val="ListParagraph"/>
        <w:numPr>
          <w:ilvl w:val="0"/>
          <w:numId w:val="1"/>
        </w:numPr>
      </w:pPr>
      <w:r w:rsidRPr="000972A9">
        <w:rPr>
          <w:b/>
        </w:rPr>
        <w:t xml:space="preserve">Martine Sealy </w:t>
      </w:r>
      <w:r w:rsidRPr="000972A9">
        <w:t>(opdrachtgever) voor het aanbieden van het onderwerp voor het praktijkgericht onderzoek en voor de begeleiding hiervan.</w:t>
      </w:r>
      <w:r>
        <w:t xml:space="preserve"> </w:t>
      </w:r>
    </w:p>
    <w:p w14:paraId="3C89A96D" w14:textId="38DBA8D2" w:rsidR="00BD1091" w:rsidRDefault="00BD1091" w:rsidP="00BD1091">
      <w:pPr>
        <w:pStyle w:val="ListParagraph"/>
        <w:numPr>
          <w:ilvl w:val="0"/>
          <w:numId w:val="1"/>
        </w:numPr>
      </w:pPr>
      <w:r>
        <w:rPr>
          <w:b/>
        </w:rPr>
        <w:t xml:space="preserve">Willemke </w:t>
      </w:r>
      <w:r w:rsidR="003F7DEE">
        <w:rPr>
          <w:b/>
        </w:rPr>
        <w:t xml:space="preserve">Nijholt </w:t>
      </w:r>
      <w:r w:rsidRPr="00C332F0">
        <w:t>(docent)</w:t>
      </w:r>
      <w:r w:rsidR="00143891">
        <w:rPr>
          <w:b/>
        </w:rPr>
        <w:t xml:space="preserve"> </w:t>
      </w:r>
      <w:r w:rsidRPr="00C332F0">
        <w:t xml:space="preserve">voor het informatie verlenen over de </w:t>
      </w:r>
      <w:proofErr w:type="spellStart"/>
      <w:r w:rsidRPr="00C332F0">
        <w:t>Bodymetrix</w:t>
      </w:r>
      <w:proofErr w:type="spellEnd"/>
      <w:r w:rsidRPr="00C332F0">
        <w:t xml:space="preserve"> echografie.</w:t>
      </w:r>
    </w:p>
    <w:p w14:paraId="083583FE" w14:textId="77777777" w:rsidR="00BD1091" w:rsidRDefault="006566B6" w:rsidP="00BD1091">
      <w:pPr>
        <w:pStyle w:val="ListParagraph"/>
        <w:numPr>
          <w:ilvl w:val="0"/>
          <w:numId w:val="1"/>
        </w:numPr>
      </w:pPr>
      <w:r>
        <w:rPr>
          <w:b/>
        </w:rPr>
        <w:t xml:space="preserve">Janine </w:t>
      </w:r>
      <w:proofErr w:type="spellStart"/>
      <w:r>
        <w:rPr>
          <w:b/>
        </w:rPr>
        <w:t>Baë</w:t>
      </w:r>
      <w:r w:rsidR="00BD1091" w:rsidRPr="000972A9">
        <w:rPr>
          <w:b/>
        </w:rPr>
        <w:t>r</w:t>
      </w:r>
      <w:proofErr w:type="spellEnd"/>
      <w:r w:rsidR="00BD1091">
        <w:t xml:space="preserve"> (onderzoeksbegeleider) voor de begeleiding tijdens de lessen over het praktijkgericht onderzoek.</w:t>
      </w:r>
    </w:p>
    <w:p w14:paraId="08156AB6" w14:textId="77777777" w:rsidR="00BD1091" w:rsidRDefault="00BD1091" w:rsidP="00BD1091">
      <w:pPr>
        <w:pStyle w:val="ListParagraph"/>
        <w:numPr>
          <w:ilvl w:val="0"/>
          <w:numId w:val="1"/>
        </w:numPr>
      </w:pPr>
      <w:r w:rsidRPr="000972A9">
        <w:rPr>
          <w:b/>
        </w:rPr>
        <w:t>Sharon Haar</w:t>
      </w:r>
      <w:r w:rsidR="006D5621">
        <w:rPr>
          <w:b/>
        </w:rPr>
        <w:t>man</w:t>
      </w:r>
      <w:r w:rsidR="006566B6">
        <w:rPr>
          <w:b/>
        </w:rPr>
        <w:t>s</w:t>
      </w:r>
      <w:r w:rsidR="006D5621">
        <w:rPr>
          <w:b/>
        </w:rPr>
        <w:t>-Jonkman</w:t>
      </w:r>
      <w:r>
        <w:t xml:space="preserve"> (onderzoeksbegeleider) voor de begeleiding tijdens de lessen over het praktijkgericht onderzoek.</w:t>
      </w:r>
    </w:p>
    <w:p w14:paraId="38AB8DE0" w14:textId="77777777" w:rsidR="00BD1091" w:rsidRDefault="00BD1091" w:rsidP="00BD1091">
      <w:pPr>
        <w:pStyle w:val="ListParagraph"/>
        <w:numPr>
          <w:ilvl w:val="0"/>
          <w:numId w:val="1"/>
        </w:numPr>
      </w:pPr>
      <w:r w:rsidRPr="000972A9">
        <w:rPr>
          <w:b/>
        </w:rPr>
        <w:t>Alle deelnemers</w:t>
      </w:r>
      <w:r>
        <w:rPr>
          <w:b/>
        </w:rPr>
        <w:t xml:space="preserve"> </w:t>
      </w:r>
      <w:r w:rsidR="005C5CF9">
        <w:t>van</w:t>
      </w:r>
      <w:r w:rsidRPr="00C332F0">
        <w:t xml:space="preserve"> het onderzoek waardoor het onderzoek uitgevoerd kon worden.</w:t>
      </w:r>
    </w:p>
    <w:p w14:paraId="286EA856" w14:textId="77777777" w:rsidR="00BD1091" w:rsidRPr="00C332F0" w:rsidRDefault="00BD1091" w:rsidP="00BD1091">
      <w:pPr>
        <w:pStyle w:val="ListParagraph"/>
        <w:numPr>
          <w:ilvl w:val="0"/>
          <w:numId w:val="1"/>
        </w:numPr>
      </w:pPr>
      <w:r>
        <w:rPr>
          <w:b/>
        </w:rPr>
        <w:t>Renger</w:t>
      </w:r>
      <w:r w:rsidR="009E3400">
        <w:rPr>
          <w:b/>
        </w:rPr>
        <w:t xml:space="preserve"> Parker</w:t>
      </w:r>
      <w:r>
        <w:rPr>
          <w:b/>
        </w:rPr>
        <w:t xml:space="preserve"> </w:t>
      </w:r>
      <w:r w:rsidRPr="00C332F0">
        <w:t>(toezichthouder ruimte) voor de fijne samenwerking.</w:t>
      </w:r>
    </w:p>
    <w:p w14:paraId="383CBC8A" w14:textId="77777777" w:rsidR="00BD1091" w:rsidRPr="00C332F0" w:rsidRDefault="00BD1091" w:rsidP="00BD1091">
      <w:pPr>
        <w:pStyle w:val="ListParagraph"/>
        <w:numPr>
          <w:ilvl w:val="0"/>
          <w:numId w:val="1"/>
        </w:numPr>
      </w:pPr>
      <w:r>
        <w:rPr>
          <w:b/>
        </w:rPr>
        <w:t>Rien</w:t>
      </w:r>
      <w:r w:rsidR="009E3400">
        <w:rPr>
          <w:b/>
        </w:rPr>
        <w:t xml:space="preserve"> Jongman</w:t>
      </w:r>
      <w:r>
        <w:rPr>
          <w:b/>
        </w:rPr>
        <w:t xml:space="preserve"> </w:t>
      </w:r>
      <w:r w:rsidRPr="00C332F0">
        <w:t>(roosterplanner) voor de fijne samenwerking.</w:t>
      </w:r>
    </w:p>
    <w:p w14:paraId="0D19D70C" w14:textId="7C787766" w:rsidR="00BD1091" w:rsidRDefault="00FC0459" w:rsidP="00BD1091">
      <w:r>
        <w:t>Daarnaast willen</w:t>
      </w:r>
      <w:r w:rsidR="00FC4E6B">
        <w:t xml:space="preserve"> wij de Hanze Health </w:t>
      </w:r>
      <w:proofErr w:type="spellStart"/>
      <w:r w:rsidR="00FC4E6B">
        <w:t>and</w:t>
      </w:r>
      <w:proofErr w:type="spellEnd"/>
      <w:r w:rsidR="00FC4E6B">
        <w:t xml:space="preserve"> </w:t>
      </w:r>
      <w:proofErr w:type="spellStart"/>
      <w:r w:rsidR="00FC4E6B">
        <w:t>Ageing</w:t>
      </w:r>
      <w:proofErr w:type="spellEnd"/>
      <w:r w:rsidR="00FC4E6B">
        <w:t xml:space="preserve"> </w:t>
      </w:r>
      <w:proofErr w:type="spellStart"/>
      <w:r w:rsidR="00FC4E6B">
        <w:t>S</w:t>
      </w:r>
      <w:r w:rsidR="00BD1091">
        <w:t>tud</w:t>
      </w:r>
      <w:r w:rsidR="009B5674">
        <w:t>y</w:t>
      </w:r>
      <w:proofErr w:type="spellEnd"/>
      <w:r w:rsidR="00BD1091">
        <w:t xml:space="preserve"> bedanken voor de </w:t>
      </w:r>
      <w:r>
        <w:t xml:space="preserve">fijne </w:t>
      </w:r>
      <w:r w:rsidR="00BD1091">
        <w:t>samenwerking en de beschikbaarheid van de ruimte.</w:t>
      </w:r>
    </w:p>
    <w:p w14:paraId="335BA3D4" w14:textId="77777777" w:rsidR="00BD1091" w:rsidRDefault="00BD1091" w:rsidP="00BD1091"/>
    <w:p w14:paraId="5DA8C5E5" w14:textId="77777777" w:rsidR="00BD1091" w:rsidRPr="003F6DF1" w:rsidRDefault="00BD1091" w:rsidP="00BD1091">
      <w:r w:rsidRPr="003F6DF1">
        <w:t>Mei, 2019</w:t>
      </w:r>
    </w:p>
    <w:p w14:paraId="2EBCBFC7" w14:textId="77777777" w:rsidR="00BD1091" w:rsidRPr="003F6DF1" w:rsidRDefault="00BD1091" w:rsidP="00BD1091">
      <w:r w:rsidRPr="003F6DF1">
        <w:t>M. Riegman &amp; E. Draaistra</w:t>
      </w:r>
    </w:p>
    <w:p w14:paraId="1A160A1D" w14:textId="77777777" w:rsidR="00BD1091" w:rsidRDefault="00BD1091" w:rsidP="009C71C8"/>
    <w:p w14:paraId="5A8EC5B0" w14:textId="77777777" w:rsidR="00BD1091" w:rsidRDefault="00BD1091" w:rsidP="009C71C8"/>
    <w:p w14:paraId="3242D1E5" w14:textId="77777777" w:rsidR="00BD1091" w:rsidRDefault="00BD1091" w:rsidP="009C71C8"/>
    <w:p w14:paraId="487B19AE" w14:textId="77777777" w:rsidR="00BD1091" w:rsidRDefault="00BD1091" w:rsidP="009C71C8"/>
    <w:p w14:paraId="3594F9BC" w14:textId="77777777" w:rsidR="00BD1091" w:rsidRDefault="00BD1091" w:rsidP="009C71C8"/>
    <w:p w14:paraId="2F3D6CC0" w14:textId="77777777" w:rsidR="00BD1091" w:rsidRDefault="00BD1091" w:rsidP="009C71C8"/>
    <w:p w14:paraId="6281D837" w14:textId="7CA3BDF2" w:rsidR="00BD1091" w:rsidRDefault="00BD1091" w:rsidP="009C71C8"/>
    <w:p w14:paraId="30BAE89F" w14:textId="0D7AF168" w:rsidR="00903124" w:rsidRDefault="00903124" w:rsidP="009C71C8"/>
    <w:p w14:paraId="408BEDDC" w14:textId="77777777" w:rsidR="00903124" w:rsidRDefault="00903124" w:rsidP="009C71C8"/>
    <w:p w14:paraId="2A50A759" w14:textId="77777777" w:rsidR="00BD1091" w:rsidRDefault="00BD1091" w:rsidP="009C71C8"/>
    <w:p w14:paraId="7330D45A" w14:textId="77777777" w:rsidR="00BD1091" w:rsidRDefault="00BD1091" w:rsidP="009C71C8"/>
    <w:p w14:paraId="334F646D" w14:textId="77777777" w:rsidR="00BD1091" w:rsidRDefault="00BD1091" w:rsidP="009C71C8"/>
    <w:p w14:paraId="07CC7A73" w14:textId="77777777" w:rsidR="00BD1091" w:rsidRDefault="00BD1091" w:rsidP="00660890">
      <w:pPr>
        <w:pStyle w:val="Heading1"/>
      </w:pPr>
      <w:bookmarkStart w:id="6" w:name="_Toc9848504"/>
      <w:r w:rsidRPr="00BD1091">
        <w:lastRenderedPageBreak/>
        <w:t>Samenvatting (NL)</w:t>
      </w:r>
      <w:bookmarkEnd w:id="6"/>
    </w:p>
    <w:p w14:paraId="4A8240E1" w14:textId="77777777" w:rsidR="00BD1091" w:rsidRPr="00BD1091" w:rsidRDefault="00BD1091" w:rsidP="00BD1091"/>
    <w:p w14:paraId="01FFCCF0" w14:textId="77777777" w:rsidR="00363608" w:rsidRDefault="003F6DF1" w:rsidP="003F6DF1">
      <w:r w:rsidRPr="00A56CF8">
        <w:rPr>
          <w:b/>
          <w:color w:val="2F5496" w:themeColor="accent1" w:themeShade="BF"/>
        </w:rPr>
        <w:t>Inleiding:</w:t>
      </w:r>
      <w:r>
        <w:t xml:space="preserve"> Tegenwoordig worden men</w:t>
      </w:r>
      <w:r w:rsidR="00C3406D">
        <w:t>sen steeds ouder. Dit brengt</w:t>
      </w:r>
      <w:r>
        <w:t xml:space="preserve"> ouderdomsklachten met zich mee</w:t>
      </w:r>
      <w:r w:rsidR="00363608">
        <w:t xml:space="preserve">, zoals </w:t>
      </w:r>
      <w:proofErr w:type="spellStart"/>
      <w:r w:rsidR="00363608">
        <w:t>sarcopenie</w:t>
      </w:r>
      <w:proofErr w:type="spellEnd"/>
      <w:r>
        <w:t xml:space="preserve">. </w:t>
      </w:r>
      <w:r w:rsidR="00363608">
        <w:t xml:space="preserve">Wanneer vroegtijdig de diagnose </w:t>
      </w:r>
      <w:proofErr w:type="spellStart"/>
      <w:r w:rsidR="00363608">
        <w:t>sarcope</w:t>
      </w:r>
      <w:r w:rsidR="00C3406D">
        <w:t>nie</w:t>
      </w:r>
      <w:proofErr w:type="spellEnd"/>
      <w:r w:rsidR="00C3406D">
        <w:t xml:space="preserve"> gesteld kan worden, kunnen</w:t>
      </w:r>
      <w:r w:rsidR="00363608">
        <w:t xml:space="preserve"> maatreg</w:t>
      </w:r>
      <w:r w:rsidR="00E2583B">
        <w:t>elen</w:t>
      </w:r>
      <w:r w:rsidR="00363608">
        <w:t xml:space="preserve"> getroffen worden.</w:t>
      </w:r>
    </w:p>
    <w:p w14:paraId="4D65B475" w14:textId="77777777" w:rsidR="00C3406D" w:rsidRPr="00575584" w:rsidRDefault="003F6DF1" w:rsidP="003F6DF1">
      <w:r w:rsidRPr="00A56CF8">
        <w:rPr>
          <w:b/>
          <w:color w:val="2F5496" w:themeColor="accent1" w:themeShade="BF"/>
        </w:rPr>
        <w:t>Doel:</w:t>
      </w:r>
      <w:r w:rsidRPr="00A56CF8">
        <w:rPr>
          <w:color w:val="2F5496" w:themeColor="accent1" w:themeShade="BF"/>
        </w:rPr>
        <w:t xml:space="preserve"> </w:t>
      </w:r>
      <w:r w:rsidR="00C3406D" w:rsidRPr="00575584">
        <w:t>In dit o</w:t>
      </w:r>
      <w:r w:rsidR="00575584" w:rsidRPr="00575584">
        <w:t xml:space="preserve">nderzoek wordt onderzocht of </w:t>
      </w:r>
      <w:r w:rsidR="00C3406D" w:rsidRPr="00575584">
        <w:t xml:space="preserve">de m. biceps </w:t>
      </w:r>
      <w:proofErr w:type="spellStart"/>
      <w:r w:rsidR="00C3406D" w:rsidRPr="00575584">
        <w:t>brachii</w:t>
      </w:r>
      <w:proofErr w:type="spellEnd"/>
      <w:r w:rsidR="00C3406D" w:rsidRPr="00575584">
        <w:t xml:space="preserve"> </w:t>
      </w:r>
      <w:r w:rsidR="00575584">
        <w:t>een betere voorspelling geeft voor</w:t>
      </w:r>
      <w:r w:rsidR="00C3406D" w:rsidRPr="00575584">
        <w:t xml:space="preserve"> de diagnose </w:t>
      </w:r>
      <w:proofErr w:type="spellStart"/>
      <w:r w:rsidR="00C3406D" w:rsidRPr="00575584">
        <w:t>sarcopenie</w:t>
      </w:r>
      <w:proofErr w:type="spellEnd"/>
      <w:r w:rsidR="00C3406D" w:rsidRPr="00575584">
        <w:t xml:space="preserve"> in vergelijking met de m. rectus </w:t>
      </w:r>
      <w:proofErr w:type="spellStart"/>
      <w:r w:rsidR="00C3406D" w:rsidRPr="00575584">
        <w:t>femoris</w:t>
      </w:r>
      <w:proofErr w:type="spellEnd"/>
      <w:r w:rsidR="00C3406D" w:rsidRPr="00575584">
        <w:t>.</w:t>
      </w:r>
    </w:p>
    <w:p w14:paraId="51C8B8DB" w14:textId="451AC169" w:rsidR="00C3406D" w:rsidRDefault="003F6DF1" w:rsidP="003F6DF1">
      <w:r w:rsidRPr="00A56CF8">
        <w:rPr>
          <w:b/>
          <w:color w:val="2F5496" w:themeColor="accent1" w:themeShade="BF"/>
        </w:rPr>
        <w:t>Methode</w:t>
      </w:r>
      <w:r w:rsidRPr="00A56CF8">
        <w:rPr>
          <w:color w:val="2F5496" w:themeColor="accent1" w:themeShade="BF"/>
        </w:rPr>
        <w:t>:</w:t>
      </w:r>
      <w:r>
        <w:t xml:space="preserve"> Bij alle deelnemers (N=34) is de </w:t>
      </w:r>
      <w:r w:rsidR="000F52D8">
        <w:t xml:space="preserve">m. biceps </w:t>
      </w:r>
      <w:proofErr w:type="spellStart"/>
      <w:r w:rsidR="000F52D8">
        <w:t>brachii</w:t>
      </w:r>
      <w:proofErr w:type="spellEnd"/>
      <w:r w:rsidR="000F52D8">
        <w:t xml:space="preserve"> gescand door twee</w:t>
      </w:r>
      <w:r>
        <w:t xml:space="preserve"> verschillende beoordelaars</w:t>
      </w:r>
      <w:r w:rsidR="000F52D8">
        <w:t xml:space="preserve"> waardoor de </w:t>
      </w:r>
      <w:proofErr w:type="spellStart"/>
      <w:r w:rsidR="000F52D8">
        <w:t>inter</w:t>
      </w:r>
      <w:r w:rsidR="00C3406D">
        <w:t>beoord</w:t>
      </w:r>
      <w:r w:rsidR="008E00E4">
        <w:t>elaarsbetrouwbaarheid</w:t>
      </w:r>
      <w:proofErr w:type="spellEnd"/>
      <w:r w:rsidR="008E00E4">
        <w:t xml:space="preserve"> bepaald ko</w:t>
      </w:r>
      <w:r w:rsidR="00C3406D">
        <w:t>n worden</w:t>
      </w:r>
      <w:r>
        <w:t xml:space="preserve">. </w:t>
      </w:r>
      <w:r w:rsidR="00C3406D">
        <w:t>B</w:t>
      </w:r>
      <w:r>
        <w:t xml:space="preserve">ij de deelnemers (N=30) </w:t>
      </w:r>
      <w:r w:rsidR="00C3406D">
        <w:t xml:space="preserve">is </w:t>
      </w:r>
      <w:r>
        <w:t>een scan gemaakt van de m. rec</w:t>
      </w:r>
      <w:r w:rsidR="0007153B">
        <w:t xml:space="preserve">tus </w:t>
      </w:r>
      <w:proofErr w:type="spellStart"/>
      <w:r w:rsidR="0007153B">
        <w:t>femoris</w:t>
      </w:r>
      <w:proofErr w:type="spellEnd"/>
      <w:r w:rsidR="0007153B">
        <w:t xml:space="preserve"> door middel van de </w:t>
      </w:r>
      <w:proofErr w:type="spellStart"/>
      <w:r w:rsidR="0007153B">
        <w:t>B</w:t>
      </w:r>
      <w:r>
        <w:t>odymetrix</w:t>
      </w:r>
      <w:proofErr w:type="spellEnd"/>
      <w:r>
        <w:t xml:space="preserve"> echografie en is de </w:t>
      </w:r>
      <w:r w:rsidR="00C3406D">
        <w:t xml:space="preserve">LBM </w:t>
      </w:r>
      <w:r>
        <w:t>gemeten</w:t>
      </w:r>
      <w:r w:rsidR="00C3406D">
        <w:t>.</w:t>
      </w:r>
      <w:r>
        <w:t xml:space="preserve"> </w:t>
      </w:r>
    </w:p>
    <w:p w14:paraId="1C689DED" w14:textId="33DFD496" w:rsidR="003F6DF1" w:rsidRDefault="003F6DF1" w:rsidP="003F6DF1">
      <w:r w:rsidRPr="00A56CF8">
        <w:rPr>
          <w:b/>
          <w:color w:val="2F5496" w:themeColor="accent1" w:themeShade="BF"/>
        </w:rPr>
        <w:t>Resultaten:</w:t>
      </w:r>
      <w:r w:rsidR="000F52D8">
        <w:t xml:space="preserve"> De ICC van de </w:t>
      </w:r>
      <w:proofErr w:type="spellStart"/>
      <w:r w:rsidR="000F52D8">
        <w:t>inter</w:t>
      </w:r>
      <w:r>
        <w:t>beoordelaarsbetrouwbaarheid</w:t>
      </w:r>
      <w:proofErr w:type="spellEnd"/>
      <w:r>
        <w:t xml:space="preserve"> bij de m. biceps </w:t>
      </w:r>
      <w:proofErr w:type="spellStart"/>
      <w:r>
        <w:t>brachii</w:t>
      </w:r>
      <w:proofErr w:type="spellEnd"/>
      <w:r>
        <w:t xml:space="preserve"> was 0.886 (N=34; P&lt;0,0001). De correlatie van de m. biceps </w:t>
      </w:r>
      <w:proofErr w:type="spellStart"/>
      <w:r>
        <w:t>brachii</w:t>
      </w:r>
      <w:proofErr w:type="spellEnd"/>
      <w:r>
        <w:t xml:space="preserve"> met de LBM was R=0,792 (N=30; P&lt;0.0001) en de correlatie van de m. rectus </w:t>
      </w:r>
      <w:proofErr w:type="spellStart"/>
      <w:r>
        <w:t>femoris</w:t>
      </w:r>
      <w:proofErr w:type="spellEnd"/>
      <w:r>
        <w:t xml:space="preserve"> met de LBM was R=0.391 (N=30; P=0.033).</w:t>
      </w:r>
    </w:p>
    <w:p w14:paraId="747F43F1" w14:textId="1613E2D1" w:rsidR="00C3406D" w:rsidRDefault="003F6DF1" w:rsidP="003F6DF1">
      <w:r w:rsidRPr="00A56CF8">
        <w:rPr>
          <w:b/>
          <w:color w:val="2F5496" w:themeColor="accent1" w:themeShade="BF"/>
        </w:rPr>
        <w:t>Discussie:</w:t>
      </w:r>
      <w:r w:rsidR="00C0439E" w:rsidRPr="00A56CF8">
        <w:rPr>
          <w:color w:val="2F5496" w:themeColor="accent1" w:themeShade="BF"/>
        </w:rPr>
        <w:t xml:space="preserve"> </w:t>
      </w:r>
      <w:r w:rsidR="00C0439E">
        <w:t>Op dit moment</w:t>
      </w:r>
      <w:r w:rsidR="0007153B">
        <w:t xml:space="preserve"> is nog niet onderzocht of de </w:t>
      </w:r>
      <w:proofErr w:type="spellStart"/>
      <w:r w:rsidR="0007153B">
        <w:t>B</w:t>
      </w:r>
      <w:r>
        <w:t>odymetrix</w:t>
      </w:r>
      <w:proofErr w:type="spellEnd"/>
      <w:r>
        <w:t xml:space="preserve"> echografie volledig betrouwbaar is, </w:t>
      </w:r>
      <w:r w:rsidR="00C0439E">
        <w:t>hier</w:t>
      </w:r>
      <w:r w:rsidR="000F52D8">
        <w:t xml:space="preserve"> wordt</w:t>
      </w:r>
      <w:r w:rsidR="00C0439E">
        <w:t xml:space="preserve"> </w:t>
      </w:r>
      <w:r>
        <w:t>nog onderzoe</w:t>
      </w:r>
      <w:r w:rsidR="0007153B">
        <w:t>k naar gedaan. Wel is</w:t>
      </w:r>
      <w:r w:rsidR="000F52D8">
        <w:t xml:space="preserve"> de </w:t>
      </w:r>
      <w:proofErr w:type="spellStart"/>
      <w:r w:rsidR="000F52D8">
        <w:t>inter</w:t>
      </w:r>
      <w:r>
        <w:t>beoordelaarsbetrouwbaarheid</w:t>
      </w:r>
      <w:proofErr w:type="spellEnd"/>
      <w:r w:rsidR="00C3406D">
        <w:t xml:space="preserve"> </w:t>
      </w:r>
      <w:r w:rsidR="0007153B">
        <w:t>als betrouwbaar ondervonden. In dit onderzoek kan</w:t>
      </w:r>
      <w:r>
        <w:t xml:space="preserve"> bias ontstaan zijn doordat afbeeldingen van de m. rectus </w:t>
      </w:r>
      <w:proofErr w:type="spellStart"/>
      <w:r>
        <w:t>femoris</w:t>
      </w:r>
      <w:proofErr w:type="spellEnd"/>
      <w:r>
        <w:t xml:space="preserve"> soms lastig af te lezen waren. </w:t>
      </w:r>
    </w:p>
    <w:p w14:paraId="515E7341" w14:textId="53BBCFF8" w:rsidR="003F6DF1" w:rsidRDefault="003F6DF1" w:rsidP="003F6DF1">
      <w:r w:rsidRPr="00A56CF8">
        <w:rPr>
          <w:b/>
          <w:color w:val="2F5496" w:themeColor="accent1" w:themeShade="BF"/>
        </w:rPr>
        <w:t>Conclusie:</w:t>
      </w:r>
      <w:r w:rsidR="00FE2F49">
        <w:t xml:space="preserve"> De </w:t>
      </w:r>
      <w:proofErr w:type="spellStart"/>
      <w:r w:rsidR="00FE2F49">
        <w:t>inter</w:t>
      </w:r>
      <w:r>
        <w:t>beoordelaarsbetrouwbaarheid</w:t>
      </w:r>
      <w:proofErr w:type="spellEnd"/>
      <w:r>
        <w:t xml:space="preserve"> van de m. biceps </w:t>
      </w:r>
      <w:proofErr w:type="spellStart"/>
      <w:r>
        <w:t>brachii</w:t>
      </w:r>
      <w:proofErr w:type="spellEnd"/>
      <w:r>
        <w:t xml:space="preserve"> is goed. De correlatie van de m. biceps </w:t>
      </w:r>
      <w:proofErr w:type="spellStart"/>
      <w:r>
        <w:t>brachii</w:t>
      </w:r>
      <w:proofErr w:type="spellEnd"/>
      <w:r>
        <w:t xml:space="preserve"> met de LBM komt meer overeen dan de m. rectus</w:t>
      </w:r>
      <w:r w:rsidR="0023491D">
        <w:t xml:space="preserve"> </w:t>
      </w:r>
      <w:proofErr w:type="spellStart"/>
      <w:r w:rsidR="0023491D">
        <w:t>femoris</w:t>
      </w:r>
      <w:proofErr w:type="spellEnd"/>
      <w:r w:rsidR="0023491D">
        <w:t xml:space="preserve"> met de LBM. Wel moet</w:t>
      </w:r>
      <w:r>
        <w:t xml:space="preserve"> meer onderzoek gedaan worden om de perfec</w:t>
      </w:r>
      <w:r w:rsidR="00C3406D">
        <w:t xml:space="preserve">te manier van het diagnosticeren van </w:t>
      </w:r>
      <w:proofErr w:type="spellStart"/>
      <w:r w:rsidR="00C3406D">
        <w:t>sarcopenie</w:t>
      </w:r>
      <w:proofErr w:type="spellEnd"/>
      <w:r>
        <w:t xml:space="preserve"> te </w:t>
      </w:r>
      <w:r w:rsidR="00480A01">
        <w:t>vinden</w:t>
      </w:r>
      <w:r>
        <w:t xml:space="preserve">. </w:t>
      </w:r>
    </w:p>
    <w:p w14:paraId="2F786473" w14:textId="77777777" w:rsidR="00BD1091" w:rsidRPr="00BD1091" w:rsidRDefault="00BD1091" w:rsidP="00BD1091"/>
    <w:p w14:paraId="38B24F78" w14:textId="77777777" w:rsidR="00BD1091" w:rsidRDefault="00BD1091" w:rsidP="00BD1091"/>
    <w:p w14:paraId="2B9F7135" w14:textId="77777777" w:rsidR="001C7506" w:rsidRDefault="001C7506" w:rsidP="00BD1091"/>
    <w:p w14:paraId="1EC6C417" w14:textId="77777777" w:rsidR="001C7506" w:rsidRDefault="001C7506" w:rsidP="00BD1091"/>
    <w:p w14:paraId="4A5D64EC" w14:textId="77777777" w:rsidR="001C7506" w:rsidRDefault="001C7506" w:rsidP="00BD1091"/>
    <w:p w14:paraId="7BF57EE8" w14:textId="77777777" w:rsidR="001C7506" w:rsidRDefault="001C7506" w:rsidP="00BD1091"/>
    <w:p w14:paraId="26DBC2D9" w14:textId="77777777" w:rsidR="00BD1091" w:rsidRDefault="00BD1091" w:rsidP="00BD1091"/>
    <w:p w14:paraId="57CEBB13" w14:textId="77777777" w:rsidR="003F6DF1" w:rsidRDefault="003F6DF1" w:rsidP="00BD1091"/>
    <w:p w14:paraId="30EBA33E" w14:textId="77777777" w:rsidR="00660890" w:rsidRPr="00BD1091" w:rsidRDefault="00660890" w:rsidP="00BD1091"/>
    <w:p w14:paraId="5AE2451C" w14:textId="77777777" w:rsidR="00BD1091" w:rsidRPr="00BD1091" w:rsidRDefault="00BD1091" w:rsidP="00BD1091"/>
    <w:p w14:paraId="358216DE" w14:textId="005FC325" w:rsidR="00BD1091" w:rsidRDefault="00BD1091" w:rsidP="00BD1091">
      <w:pPr>
        <w:rPr>
          <w:rFonts w:asciiTheme="majorHAnsi" w:eastAsiaTheme="majorEastAsia" w:hAnsiTheme="majorHAnsi" w:cstheme="majorBidi"/>
          <w:b/>
          <w:i/>
          <w:color w:val="2F5496" w:themeColor="accent1" w:themeShade="BF"/>
          <w:sz w:val="36"/>
          <w:szCs w:val="36"/>
        </w:rPr>
      </w:pPr>
    </w:p>
    <w:p w14:paraId="74CE10D2" w14:textId="206832D7" w:rsidR="00903124" w:rsidRDefault="00903124" w:rsidP="00BD1091">
      <w:pPr>
        <w:rPr>
          <w:rFonts w:asciiTheme="majorHAnsi" w:eastAsiaTheme="majorEastAsia" w:hAnsiTheme="majorHAnsi" w:cstheme="majorBidi"/>
          <w:b/>
          <w:i/>
          <w:color w:val="2F5496" w:themeColor="accent1" w:themeShade="BF"/>
          <w:sz w:val="36"/>
          <w:szCs w:val="36"/>
        </w:rPr>
      </w:pPr>
    </w:p>
    <w:p w14:paraId="58732F35" w14:textId="77777777" w:rsidR="00903124" w:rsidRDefault="00903124" w:rsidP="00BD1091">
      <w:pPr>
        <w:rPr>
          <w:rFonts w:asciiTheme="majorHAnsi" w:eastAsiaTheme="majorEastAsia" w:hAnsiTheme="majorHAnsi" w:cstheme="majorBidi"/>
          <w:b/>
          <w:i/>
          <w:color w:val="2F5496" w:themeColor="accent1" w:themeShade="BF"/>
          <w:sz w:val="36"/>
          <w:szCs w:val="36"/>
        </w:rPr>
      </w:pPr>
    </w:p>
    <w:p w14:paraId="5AB4185D" w14:textId="5AE89EBC" w:rsidR="00BD1091" w:rsidRDefault="00BD1091" w:rsidP="00BD1091">
      <w:pPr>
        <w:tabs>
          <w:tab w:val="left" w:pos="2450"/>
        </w:tabs>
      </w:pPr>
    </w:p>
    <w:p w14:paraId="4A17A032" w14:textId="77777777" w:rsidR="00BD1091" w:rsidRPr="00271420" w:rsidRDefault="00BD1091" w:rsidP="00660890">
      <w:pPr>
        <w:pStyle w:val="Heading1"/>
        <w:rPr>
          <w:lang w:val="en-US"/>
        </w:rPr>
      </w:pPr>
      <w:bookmarkStart w:id="7" w:name="_Toc9848505"/>
      <w:r w:rsidRPr="00271420">
        <w:rPr>
          <w:lang w:val="en-US"/>
        </w:rPr>
        <w:lastRenderedPageBreak/>
        <w:t>Abstract (EN)</w:t>
      </w:r>
      <w:bookmarkEnd w:id="7"/>
    </w:p>
    <w:p w14:paraId="07697409" w14:textId="77777777" w:rsidR="00BD1091" w:rsidRPr="00271420" w:rsidRDefault="00BD1091" w:rsidP="00BD1091">
      <w:pPr>
        <w:rPr>
          <w:lang w:val="en-US"/>
        </w:rPr>
      </w:pPr>
    </w:p>
    <w:p w14:paraId="739536E3" w14:textId="0932F2C1" w:rsidR="00271420" w:rsidRDefault="00271420" w:rsidP="00271420">
      <w:pPr>
        <w:spacing w:after="100" w:afterAutospacing="1" w:line="240" w:lineRule="auto"/>
        <w:rPr>
          <w:rFonts w:eastAsia="Times New Roman" w:cstheme="minorHAnsi"/>
          <w:color w:val="000000"/>
          <w:lang w:val="en-US" w:eastAsia="nl-NL"/>
        </w:rPr>
      </w:pPr>
      <w:r w:rsidRPr="00271420">
        <w:rPr>
          <w:rFonts w:eastAsia="Times New Roman" w:cstheme="minorHAnsi"/>
          <w:b/>
          <w:color w:val="2F5496" w:themeColor="accent1" w:themeShade="BF"/>
          <w:lang w:val="en-US" w:eastAsia="nl-NL"/>
        </w:rPr>
        <w:t>Introduction:</w:t>
      </w:r>
      <w:r w:rsidRPr="00271420">
        <w:rPr>
          <w:rFonts w:eastAsia="Times New Roman" w:cstheme="minorHAnsi"/>
          <w:color w:val="2F5496" w:themeColor="accent1" w:themeShade="BF"/>
          <w:lang w:val="en-US" w:eastAsia="nl-NL"/>
        </w:rPr>
        <w:t xml:space="preserve"> </w:t>
      </w:r>
      <w:r w:rsidRPr="00271420">
        <w:rPr>
          <w:rFonts w:eastAsia="Times New Roman" w:cstheme="minorHAnsi"/>
          <w:color w:val="000000"/>
          <w:lang w:val="en-US" w:eastAsia="nl-NL"/>
        </w:rPr>
        <w:t>Nowadays, people grow older than ever. This brings many age-r</w:t>
      </w:r>
      <w:r w:rsidR="00BF516A">
        <w:rPr>
          <w:rFonts w:eastAsia="Times New Roman" w:cstheme="minorHAnsi"/>
          <w:color w:val="000000"/>
          <w:lang w:val="en-US" w:eastAsia="nl-NL"/>
        </w:rPr>
        <w:t>elated complaints along with it, like sarcopenia.</w:t>
      </w:r>
      <w:r w:rsidRPr="00271420">
        <w:rPr>
          <w:rFonts w:eastAsia="Times New Roman" w:cstheme="minorHAnsi"/>
          <w:color w:val="000000"/>
          <w:lang w:val="en-US" w:eastAsia="nl-NL"/>
        </w:rPr>
        <w:t xml:space="preserve"> If sarcopenia is detected in its earlier stages, countermeasures can </w:t>
      </w:r>
      <w:r w:rsidR="00BF516A">
        <w:rPr>
          <w:rFonts w:eastAsia="Times New Roman" w:cstheme="minorHAnsi"/>
          <w:color w:val="000000"/>
          <w:lang w:val="en-US" w:eastAsia="nl-NL"/>
        </w:rPr>
        <w:t>be deployed.</w:t>
      </w:r>
    </w:p>
    <w:p w14:paraId="3E679674" w14:textId="1E06C921" w:rsidR="00271420" w:rsidRPr="00271420" w:rsidRDefault="00271420" w:rsidP="00BF516A">
      <w:pPr>
        <w:spacing w:after="100" w:afterAutospacing="1" w:line="240" w:lineRule="auto"/>
        <w:rPr>
          <w:rFonts w:eastAsia="Times New Roman" w:cstheme="minorHAnsi"/>
          <w:color w:val="000000"/>
          <w:lang w:val="en-US" w:eastAsia="nl-NL"/>
        </w:rPr>
      </w:pPr>
      <w:r w:rsidRPr="00271420">
        <w:rPr>
          <w:rFonts w:eastAsia="Times New Roman" w:cstheme="minorHAnsi"/>
          <w:b/>
          <w:color w:val="2F5496" w:themeColor="accent1" w:themeShade="BF"/>
          <w:lang w:val="en-US" w:eastAsia="nl-NL"/>
        </w:rPr>
        <w:t>Goal:</w:t>
      </w:r>
      <w:r w:rsidRPr="00271420">
        <w:rPr>
          <w:rFonts w:eastAsia="Times New Roman" w:cstheme="minorHAnsi"/>
          <w:color w:val="000000"/>
          <w:lang w:val="en-US" w:eastAsia="nl-NL"/>
        </w:rPr>
        <w:t xml:space="preserve"> Within this practical research it is examined whether m. biceps brachii is more similar to</w:t>
      </w:r>
      <w:r w:rsidR="00BF516A">
        <w:rPr>
          <w:rFonts w:eastAsia="Times New Roman" w:cstheme="minorHAnsi"/>
          <w:color w:val="000000"/>
          <w:lang w:val="en-US" w:eastAsia="nl-NL"/>
        </w:rPr>
        <w:t xml:space="preserve"> LBM than m. rectus femoris is.</w:t>
      </w:r>
      <w:r w:rsidRPr="00271420">
        <w:rPr>
          <w:rFonts w:eastAsia="Times New Roman" w:cstheme="minorHAnsi"/>
          <w:color w:val="000000"/>
          <w:lang w:val="en-US" w:eastAsia="nl-NL"/>
        </w:rPr>
        <w:t xml:space="preserve"> </w:t>
      </w:r>
    </w:p>
    <w:p w14:paraId="2703C0E0" w14:textId="5ED53A01" w:rsidR="00271420" w:rsidRPr="00271420" w:rsidRDefault="00271420" w:rsidP="00271420">
      <w:pPr>
        <w:spacing w:before="100" w:beforeAutospacing="1" w:after="100" w:afterAutospacing="1" w:line="240" w:lineRule="auto"/>
        <w:rPr>
          <w:rFonts w:eastAsia="Times New Roman" w:cstheme="minorHAnsi"/>
          <w:color w:val="000000"/>
          <w:lang w:val="en-US" w:eastAsia="nl-NL"/>
        </w:rPr>
      </w:pPr>
      <w:r w:rsidRPr="00271420">
        <w:rPr>
          <w:rFonts w:eastAsia="Times New Roman" w:cstheme="minorHAnsi"/>
          <w:b/>
          <w:color w:val="2F5496" w:themeColor="accent1" w:themeShade="BF"/>
          <w:lang w:val="en-US" w:eastAsia="nl-NL"/>
        </w:rPr>
        <w:t>Method:</w:t>
      </w:r>
      <w:r w:rsidRPr="00271420">
        <w:rPr>
          <w:rFonts w:eastAsia="Times New Roman" w:cstheme="minorHAnsi"/>
          <w:color w:val="000000"/>
          <w:lang w:val="en-US" w:eastAsia="nl-NL"/>
        </w:rPr>
        <w:t xml:space="preserve"> With all participants (N=34) the m. biceps brachii has been sc</w:t>
      </w:r>
      <w:r w:rsidR="00BF516A">
        <w:rPr>
          <w:rFonts w:eastAsia="Times New Roman" w:cstheme="minorHAnsi"/>
          <w:color w:val="000000"/>
          <w:lang w:val="en-US" w:eastAsia="nl-NL"/>
        </w:rPr>
        <w:t xml:space="preserve">anned by 2 different assessors, so the inter-rater reliability could be determined. </w:t>
      </w:r>
      <w:r w:rsidRPr="00271420">
        <w:rPr>
          <w:rFonts w:eastAsia="Times New Roman" w:cstheme="minorHAnsi"/>
          <w:color w:val="000000"/>
          <w:lang w:val="en-US" w:eastAsia="nl-NL"/>
        </w:rPr>
        <w:t xml:space="preserve">Additionally, the participants (N=30) had their m. rectus femoris scanned by means of the </w:t>
      </w:r>
      <w:proofErr w:type="spellStart"/>
      <w:r w:rsidRPr="00271420">
        <w:rPr>
          <w:rFonts w:eastAsia="Times New Roman" w:cstheme="minorHAnsi"/>
          <w:color w:val="000000"/>
          <w:lang w:val="en-US" w:eastAsia="nl-NL"/>
        </w:rPr>
        <w:t>Bodymetrix</w:t>
      </w:r>
      <w:proofErr w:type="spellEnd"/>
      <w:r w:rsidRPr="00271420">
        <w:rPr>
          <w:rFonts w:eastAsia="Times New Roman" w:cstheme="minorHAnsi"/>
          <w:color w:val="000000"/>
          <w:lang w:val="en-US" w:eastAsia="nl-NL"/>
        </w:rPr>
        <w:t xml:space="preserve"> echography and had their body composition measured with a BIA device. </w:t>
      </w:r>
    </w:p>
    <w:p w14:paraId="560B17F5" w14:textId="5CF59E77" w:rsidR="00271420" w:rsidRPr="00271420" w:rsidRDefault="00271420" w:rsidP="00271420">
      <w:pPr>
        <w:spacing w:before="100" w:beforeAutospacing="1" w:after="100" w:afterAutospacing="1" w:line="240" w:lineRule="auto"/>
        <w:rPr>
          <w:rFonts w:eastAsia="Times New Roman" w:cstheme="minorHAnsi"/>
          <w:color w:val="000000"/>
          <w:lang w:val="en-US" w:eastAsia="nl-NL"/>
        </w:rPr>
      </w:pPr>
      <w:r w:rsidRPr="00271420">
        <w:rPr>
          <w:rFonts w:eastAsia="Times New Roman" w:cstheme="minorHAnsi"/>
          <w:b/>
          <w:color w:val="2F5496" w:themeColor="accent1" w:themeShade="BF"/>
          <w:lang w:val="en-US" w:eastAsia="nl-NL"/>
        </w:rPr>
        <w:t>Results:</w:t>
      </w:r>
      <w:r w:rsidRPr="00271420">
        <w:rPr>
          <w:rFonts w:eastAsia="Times New Roman" w:cstheme="minorHAnsi"/>
          <w:color w:val="2F5496" w:themeColor="accent1" w:themeShade="BF"/>
          <w:lang w:val="en-US" w:eastAsia="nl-NL"/>
        </w:rPr>
        <w:t xml:space="preserve"> </w:t>
      </w:r>
      <w:r w:rsidR="00BF516A">
        <w:rPr>
          <w:rFonts w:eastAsia="Times New Roman" w:cstheme="minorHAnsi"/>
          <w:color w:val="000000"/>
          <w:lang w:val="en-US" w:eastAsia="nl-NL"/>
        </w:rPr>
        <w:t xml:space="preserve">The ICC of the inter-rater </w:t>
      </w:r>
      <w:r w:rsidRPr="00271420">
        <w:rPr>
          <w:rFonts w:eastAsia="Times New Roman" w:cstheme="minorHAnsi"/>
          <w:color w:val="000000"/>
          <w:lang w:val="en-US" w:eastAsia="nl-NL"/>
        </w:rPr>
        <w:t xml:space="preserve">reliability of the m. biceps brachii was 0.886 (N=34;P&lt;0.0001). The correlation of the m. biceps brachii and LBM was R=0.792 (N=30; P&lt;0.0001) and the correlation of the m. rectus femoris and the LBM was R=0.391 (N=30; P=0,033). </w:t>
      </w:r>
    </w:p>
    <w:p w14:paraId="02A2EFE5" w14:textId="27136A6D" w:rsidR="00271420" w:rsidRPr="00271420" w:rsidRDefault="00271420" w:rsidP="009E65A3">
      <w:pPr>
        <w:spacing w:before="100" w:beforeAutospacing="1" w:after="100" w:afterAutospacing="1" w:line="240" w:lineRule="auto"/>
        <w:rPr>
          <w:rFonts w:eastAsia="Times New Roman" w:cstheme="minorHAnsi"/>
          <w:color w:val="000000"/>
          <w:lang w:val="en-US" w:eastAsia="nl-NL"/>
        </w:rPr>
      </w:pPr>
      <w:r w:rsidRPr="00271420">
        <w:rPr>
          <w:rFonts w:eastAsia="Times New Roman" w:cstheme="minorHAnsi"/>
          <w:b/>
          <w:color w:val="2F5496" w:themeColor="accent1" w:themeShade="BF"/>
          <w:lang w:val="en-US" w:eastAsia="nl-NL"/>
        </w:rPr>
        <w:t>Discussion:</w:t>
      </w:r>
      <w:r w:rsidRPr="00271420">
        <w:rPr>
          <w:rFonts w:eastAsia="Times New Roman" w:cstheme="minorHAnsi"/>
          <w:color w:val="000000"/>
          <w:lang w:val="en-US" w:eastAsia="nl-NL"/>
        </w:rPr>
        <w:t xml:space="preserve"> It has not been determined whether or not the </w:t>
      </w:r>
      <w:proofErr w:type="spellStart"/>
      <w:r w:rsidRPr="00271420">
        <w:rPr>
          <w:rFonts w:eastAsia="Times New Roman" w:cstheme="minorHAnsi"/>
          <w:color w:val="000000"/>
          <w:lang w:val="en-US" w:eastAsia="nl-NL"/>
        </w:rPr>
        <w:t>Bodymetrix</w:t>
      </w:r>
      <w:proofErr w:type="spellEnd"/>
      <w:r w:rsidRPr="00271420">
        <w:rPr>
          <w:rFonts w:eastAsia="Times New Roman" w:cstheme="minorHAnsi"/>
          <w:color w:val="000000"/>
          <w:lang w:val="en-US" w:eastAsia="nl-NL"/>
        </w:rPr>
        <w:t xml:space="preserve"> echography is fully reliable, though research on thi</w:t>
      </w:r>
      <w:r w:rsidR="00BF516A">
        <w:rPr>
          <w:rFonts w:eastAsia="Times New Roman" w:cstheme="minorHAnsi"/>
          <w:color w:val="000000"/>
          <w:lang w:val="en-US" w:eastAsia="nl-NL"/>
        </w:rPr>
        <w:t>s is ongoing. However, the inter</w:t>
      </w:r>
      <w:r w:rsidRPr="00271420">
        <w:rPr>
          <w:rFonts w:eastAsia="Times New Roman" w:cstheme="minorHAnsi"/>
          <w:color w:val="000000"/>
          <w:lang w:val="en-US" w:eastAsia="nl-NL"/>
        </w:rPr>
        <w:t xml:space="preserve">-rater reliability and the literature has been found to be reliable before. In this research there is the possibility of bias because of images displaying the m. rectus femoris being difficult to read. </w:t>
      </w:r>
    </w:p>
    <w:p w14:paraId="3FD9C828" w14:textId="46D49D05" w:rsidR="00271420" w:rsidRPr="00271420" w:rsidRDefault="00271420" w:rsidP="00271420">
      <w:pPr>
        <w:spacing w:before="100" w:beforeAutospacing="1" w:after="100" w:afterAutospacing="1" w:line="240" w:lineRule="auto"/>
        <w:rPr>
          <w:rFonts w:eastAsia="Times New Roman" w:cstheme="minorHAnsi"/>
          <w:color w:val="000000"/>
          <w:lang w:val="en-US" w:eastAsia="nl-NL"/>
        </w:rPr>
      </w:pPr>
      <w:r w:rsidRPr="00271420">
        <w:rPr>
          <w:rFonts w:eastAsia="Times New Roman" w:cstheme="minorHAnsi"/>
          <w:b/>
          <w:color w:val="2F5496" w:themeColor="accent1" w:themeShade="BF"/>
          <w:lang w:val="en-US" w:eastAsia="nl-NL"/>
        </w:rPr>
        <w:t>Conclusion:</w:t>
      </w:r>
      <w:r w:rsidRPr="00271420">
        <w:rPr>
          <w:rFonts w:eastAsia="Times New Roman" w:cstheme="minorHAnsi"/>
          <w:color w:val="000000"/>
          <w:lang w:val="en-US" w:eastAsia="nl-NL"/>
        </w:rPr>
        <w:t xml:space="preserve"> The </w:t>
      </w:r>
      <w:r w:rsidR="006A4E71">
        <w:rPr>
          <w:rFonts w:eastAsia="Times New Roman" w:cstheme="minorHAnsi"/>
          <w:color w:val="000000"/>
          <w:lang w:val="en-US" w:eastAsia="nl-NL"/>
        </w:rPr>
        <w:t>inter</w:t>
      </w:r>
      <w:r w:rsidRPr="00271420">
        <w:rPr>
          <w:rFonts w:eastAsia="Times New Roman" w:cstheme="minorHAnsi"/>
          <w:color w:val="000000"/>
          <w:lang w:val="en-US" w:eastAsia="nl-NL"/>
        </w:rPr>
        <w:t>-</w:t>
      </w:r>
      <w:r w:rsidR="006A4E71">
        <w:rPr>
          <w:rFonts w:eastAsia="Times New Roman" w:cstheme="minorHAnsi"/>
          <w:color w:val="000000"/>
          <w:lang w:val="en-US" w:eastAsia="nl-NL"/>
        </w:rPr>
        <w:t xml:space="preserve">rater </w:t>
      </w:r>
      <w:r w:rsidRPr="00271420">
        <w:rPr>
          <w:rFonts w:eastAsia="Times New Roman" w:cstheme="minorHAnsi"/>
          <w:color w:val="000000"/>
          <w:lang w:val="en-US" w:eastAsia="nl-NL"/>
        </w:rPr>
        <w:t xml:space="preserve">reliability of the m. biceps brachii is high. The correlation of the m. biceps brachii and the LBM is more similar than the m. rectus femoris and the LBM. More research has to take place to find the perfect method of diagnosing sarcopenia. </w:t>
      </w:r>
    </w:p>
    <w:p w14:paraId="20E08791" w14:textId="77777777" w:rsidR="00BD1091" w:rsidRPr="00271420" w:rsidRDefault="00BD1091" w:rsidP="00BD1091">
      <w:pPr>
        <w:rPr>
          <w:lang w:val="en-US"/>
        </w:rPr>
      </w:pPr>
    </w:p>
    <w:p w14:paraId="60BD98C5" w14:textId="77777777" w:rsidR="00BD1091" w:rsidRPr="00271420" w:rsidRDefault="00BD1091" w:rsidP="00BD1091">
      <w:pPr>
        <w:rPr>
          <w:lang w:val="en-US"/>
        </w:rPr>
      </w:pPr>
    </w:p>
    <w:p w14:paraId="649AA843" w14:textId="77777777" w:rsidR="00BD1091" w:rsidRDefault="00BD1091" w:rsidP="00BD1091">
      <w:pPr>
        <w:rPr>
          <w:lang w:val="en-US"/>
        </w:rPr>
      </w:pPr>
    </w:p>
    <w:p w14:paraId="1C36055B" w14:textId="77777777" w:rsidR="00271420" w:rsidRDefault="00271420" w:rsidP="00BD1091">
      <w:pPr>
        <w:rPr>
          <w:lang w:val="en-US"/>
        </w:rPr>
      </w:pPr>
    </w:p>
    <w:p w14:paraId="5F7846ED" w14:textId="77777777" w:rsidR="00271420" w:rsidRPr="00271420" w:rsidRDefault="00271420" w:rsidP="00BD1091">
      <w:pPr>
        <w:rPr>
          <w:rFonts w:asciiTheme="majorHAnsi" w:eastAsiaTheme="majorEastAsia" w:hAnsiTheme="majorHAnsi" w:cstheme="majorBidi"/>
          <w:b/>
          <w:i/>
          <w:color w:val="2F5496" w:themeColor="accent1" w:themeShade="BF"/>
          <w:sz w:val="36"/>
          <w:szCs w:val="36"/>
          <w:lang w:val="en-US"/>
        </w:rPr>
      </w:pPr>
    </w:p>
    <w:p w14:paraId="2445EE41" w14:textId="1B386244" w:rsidR="00BD1091" w:rsidRDefault="00BD1091" w:rsidP="00BD1091">
      <w:pPr>
        <w:tabs>
          <w:tab w:val="left" w:pos="3516"/>
        </w:tabs>
        <w:rPr>
          <w:lang w:val="en-US"/>
        </w:rPr>
      </w:pPr>
      <w:r w:rsidRPr="00271420">
        <w:rPr>
          <w:lang w:val="en-US"/>
        </w:rPr>
        <w:tab/>
      </w:r>
    </w:p>
    <w:p w14:paraId="5D1E970E" w14:textId="620E793C" w:rsidR="00BF516A" w:rsidRDefault="00BF516A" w:rsidP="00BD1091">
      <w:pPr>
        <w:tabs>
          <w:tab w:val="left" w:pos="3516"/>
        </w:tabs>
        <w:rPr>
          <w:lang w:val="en-US"/>
        </w:rPr>
      </w:pPr>
    </w:p>
    <w:p w14:paraId="604DE01E" w14:textId="09044627" w:rsidR="00BF516A" w:rsidRDefault="00BF516A" w:rsidP="00BD1091">
      <w:pPr>
        <w:tabs>
          <w:tab w:val="left" w:pos="3516"/>
        </w:tabs>
        <w:rPr>
          <w:lang w:val="en-US"/>
        </w:rPr>
      </w:pPr>
    </w:p>
    <w:p w14:paraId="0403F8E6" w14:textId="55E6DA92" w:rsidR="00BF516A" w:rsidRDefault="00BF516A" w:rsidP="00BD1091">
      <w:pPr>
        <w:tabs>
          <w:tab w:val="left" w:pos="3516"/>
        </w:tabs>
        <w:rPr>
          <w:lang w:val="en-US"/>
        </w:rPr>
      </w:pPr>
    </w:p>
    <w:p w14:paraId="145BF679" w14:textId="270B34DC" w:rsidR="00903124" w:rsidRDefault="00903124" w:rsidP="00BD1091">
      <w:pPr>
        <w:tabs>
          <w:tab w:val="left" w:pos="3516"/>
        </w:tabs>
        <w:rPr>
          <w:lang w:val="en-US"/>
        </w:rPr>
      </w:pPr>
    </w:p>
    <w:p w14:paraId="73F79889" w14:textId="77777777" w:rsidR="00903124" w:rsidRDefault="00903124" w:rsidP="00BD1091">
      <w:pPr>
        <w:tabs>
          <w:tab w:val="left" w:pos="3516"/>
        </w:tabs>
        <w:rPr>
          <w:lang w:val="en-US"/>
        </w:rPr>
      </w:pPr>
    </w:p>
    <w:p w14:paraId="6CC9C81C" w14:textId="77777777" w:rsidR="00BF516A" w:rsidRDefault="00BF516A" w:rsidP="00BD1091">
      <w:pPr>
        <w:tabs>
          <w:tab w:val="left" w:pos="3516"/>
        </w:tabs>
        <w:rPr>
          <w:lang w:val="en-US"/>
        </w:rPr>
      </w:pPr>
    </w:p>
    <w:p w14:paraId="29D20CA1" w14:textId="77777777" w:rsidR="00660890" w:rsidRPr="00271420" w:rsidRDefault="00660890" w:rsidP="00BD1091">
      <w:pPr>
        <w:tabs>
          <w:tab w:val="left" w:pos="3516"/>
        </w:tabs>
        <w:rPr>
          <w:lang w:val="en-US"/>
        </w:rPr>
      </w:pPr>
    </w:p>
    <w:p w14:paraId="7A3B4E3B" w14:textId="77777777" w:rsidR="00BD1091" w:rsidRPr="00271420" w:rsidRDefault="00BD1091" w:rsidP="00BD1091">
      <w:pPr>
        <w:tabs>
          <w:tab w:val="left" w:pos="3516"/>
        </w:tabs>
        <w:rPr>
          <w:lang w:val="en-US"/>
        </w:rPr>
      </w:pPr>
    </w:p>
    <w:sdt>
      <w:sdtPr>
        <w:rPr>
          <w:rFonts w:asciiTheme="minorHAnsi" w:eastAsiaTheme="minorHAnsi" w:hAnsiTheme="minorHAnsi" w:cstheme="minorBidi"/>
          <w:color w:val="auto"/>
          <w:sz w:val="22"/>
          <w:szCs w:val="22"/>
          <w:lang w:eastAsia="en-US"/>
        </w:rPr>
        <w:id w:val="-1242167734"/>
        <w:docPartObj>
          <w:docPartGallery w:val="Table of Contents"/>
          <w:docPartUnique/>
        </w:docPartObj>
      </w:sdtPr>
      <w:sdtEndPr>
        <w:rPr>
          <w:b/>
          <w:bCs/>
        </w:rPr>
      </w:sdtEndPr>
      <w:sdtContent>
        <w:p w14:paraId="1D6F6A62" w14:textId="77777777" w:rsidR="00B65293" w:rsidRDefault="00660890" w:rsidP="00BF516A">
          <w:pPr>
            <w:pStyle w:val="TOCHeading"/>
            <w:rPr>
              <w:noProof/>
            </w:rPr>
          </w:pPr>
          <w:r w:rsidRPr="00BF516A">
            <w:rPr>
              <w:rStyle w:val="Heading1Char"/>
            </w:rPr>
            <w:t>Inhoudsopgave</w:t>
          </w:r>
          <w:r w:rsidR="00E273CB">
            <w:fldChar w:fldCharType="begin"/>
          </w:r>
          <w:r w:rsidR="00E273CB">
            <w:instrText xml:space="preserve"> TOC \o "1-3" \h \z \u </w:instrText>
          </w:r>
          <w:r w:rsidR="00E273CB">
            <w:fldChar w:fldCharType="separate"/>
          </w:r>
        </w:p>
        <w:p w14:paraId="5650E06E" w14:textId="3D7458A5" w:rsidR="00B65293" w:rsidRDefault="00B7340C">
          <w:pPr>
            <w:pStyle w:val="TOC1"/>
            <w:tabs>
              <w:tab w:val="right" w:leader="dot" w:pos="9060"/>
            </w:tabs>
            <w:rPr>
              <w:rFonts w:cstheme="minorBidi"/>
              <w:noProof/>
            </w:rPr>
          </w:pPr>
          <w:hyperlink w:anchor="_Toc9848503" w:history="1">
            <w:r w:rsidR="00B65293" w:rsidRPr="0059056B">
              <w:rPr>
                <w:rStyle w:val="Hyperlink"/>
                <w:noProof/>
              </w:rPr>
              <w:t>Voorwoord</w:t>
            </w:r>
            <w:r w:rsidR="00B65293">
              <w:rPr>
                <w:noProof/>
                <w:webHidden/>
              </w:rPr>
              <w:tab/>
            </w:r>
            <w:r w:rsidR="00B65293">
              <w:rPr>
                <w:noProof/>
                <w:webHidden/>
              </w:rPr>
              <w:fldChar w:fldCharType="begin"/>
            </w:r>
            <w:r w:rsidR="00B65293">
              <w:rPr>
                <w:noProof/>
                <w:webHidden/>
              </w:rPr>
              <w:instrText xml:space="preserve"> PAGEREF _Toc9848503 \h </w:instrText>
            </w:r>
            <w:r w:rsidR="00B65293">
              <w:rPr>
                <w:noProof/>
                <w:webHidden/>
              </w:rPr>
            </w:r>
            <w:r w:rsidR="00B65293">
              <w:rPr>
                <w:noProof/>
                <w:webHidden/>
              </w:rPr>
              <w:fldChar w:fldCharType="separate"/>
            </w:r>
            <w:r w:rsidR="0072159A">
              <w:rPr>
                <w:noProof/>
                <w:webHidden/>
              </w:rPr>
              <w:t>3</w:t>
            </w:r>
            <w:r w:rsidR="00B65293">
              <w:rPr>
                <w:noProof/>
                <w:webHidden/>
              </w:rPr>
              <w:fldChar w:fldCharType="end"/>
            </w:r>
          </w:hyperlink>
        </w:p>
        <w:p w14:paraId="77BEC9F4" w14:textId="7D647120" w:rsidR="00B65293" w:rsidRDefault="00B7340C">
          <w:pPr>
            <w:pStyle w:val="TOC1"/>
            <w:tabs>
              <w:tab w:val="right" w:leader="dot" w:pos="9060"/>
            </w:tabs>
            <w:rPr>
              <w:rFonts w:cstheme="minorBidi"/>
              <w:noProof/>
            </w:rPr>
          </w:pPr>
          <w:hyperlink w:anchor="_Toc9848504" w:history="1">
            <w:r w:rsidR="00B65293" w:rsidRPr="0059056B">
              <w:rPr>
                <w:rStyle w:val="Hyperlink"/>
                <w:noProof/>
              </w:rPr>
              <w:t>Samenvatting (NL)</w:t>
            </w:r>
            <w:r w:rsidR="00B65293">
              <w:rPr>
                <w:noProof/>
                <w:webHidden/>
              </w:rPr>
              <w:tab/>
            </w:r>
            <w:r w:rsidR="00B65293">
              <w:rPr>
                <w:noProof/>
                <w:webHidden/>
              </w:rPr>
              <w:fldChar w:fldCharType="begin"/>
            </w:r>
            <w:r w:rsidR="00B65293">
              <w:rPr>
                <w:noProof/>
                <w:webHidden/>
              </w:rPr>
              <w:instrText xml:space="preserve"> PAGEREF _Toc9848504 \h </w:instrText>
            </w:r>
            <w:r w:rsidR="00B65293">
              <w:rPr>
                <w:noProof/>
                <w:webHidden/>
              </w:rPr>
            </w:r>
            <w:r w:rsidR="00B65293">
              <w:rPr>
                <w:noProof/>
                <w:webHidden/>
              </w:rPr>
              <w:fldChar w:fldCharType="separate"/>
            </w:r>
            <w:r w:rsidR="0072159A">
              <w:rPr>
                <w:noProof/>
                <w:webHidden/>
              </w:rPr>
              <w:t>4</w:t>
            </w:r>
            <w:r w:rsidR="00B65293">
              <w:rPr>
                <w:noProof/>
                <w:webHidden/>
              </w:rPr>
              <w:fldChar w:fldCharType="end"/>
            </w:r>
          </w:hyperlink>
        </w:p>
        <w:p w14:paraId="6D56885A" w14:textId="7C3AAF59" w:rsidR="00B65293" w:rsidRDefault="00B7340C">
          <w:pPr>
            <w:pStyle w:val="TOC1"/>
            <w:tabs>
              <w:tab w:val="right" w:leader="dot" w:pos="9060"/>
            </w:tabs>
            <w:rPr>
              <w:rFonts w:cstheme="minorBidi"/>
              <w:noProof/>
            </w:rPr>
          </w:pPr>
          <w:hyperlink w:anchor="_Toc9848505" w:history="1">
            <w:r w:rsidR="00B65293" w:rsidRPr="0059056B">
              <w:rPr>
                <w:rStyle w:val="Hyperlink"/>
                <w:noProof/>
                <w:lang w:val="en-US"/>
              </w:rPr>
              <w:t>Abstract (EN)</w:t>
            </w:r>
            <w:r w:rsidR="00B65293">
              <w:rPr>
                <w:noProof/>
                <w:webHidden/>
              </w:rPr>
              <w:tab/>
            </w:r>
            <w:r w:rsidR="00B65293">
              <w:rPr>
                <w:noProof/>
                <w:webHidden/>
              </w:rPr>
              <w:fldChar w:fldCharType="begin"/>
            </w:r>
            <w:r w:rsidR="00B65293">
              <w:rPr>
                <w:noProof/>
                <w:webHidden/>
              </w:rPr>
              <w:instrText xml:space="preserve"> PAGEREF _Toc9848505 \h </w:instrText>
            </w:r>
            <w:r w:rsidR="00B65293">
              <w:rPr>
                <w:noProof/>
                <w:webHidden/>
              </w:rPr>
            </w:r>
            <w:r w:rsidR="00B65293">
              <w:rPr>
                <w:noProof/>
                <w:webHidden/>
              </w:rPr>
              <w:fldChar w:fldCharType="separate"/>
            </w:r>
            <w:r w:rsidR="0072159A">
              <w:rPr>
                <w:noProof/>
                <w:webHidden/>
              </w:rPr>
              <w:t>5</w:t>
            </w:r>
            <w:r w:rsidR="00B65293">
              <w:rPr>
                <w:noProof/>
                <w:webHidden/>
              </w:rPr>
              <w:fldChar w:fldCharType="end"/>
            </w:r>
          </w:hyperlink>
        </w:p>
        <w:p w14:paraId="2BB9E87F" w14:textId="4C1E8EAF" w:rsidR="00B65293" w:rsidRDefault="00B7340C">
          <w:pPr>
            <w:pStyle w:val="TOC1"/>
            <w:tabs>
              <w:tab w:val="right" w:leader="dot" w:pos="9060"/>
            </w:tabs>
            <w:rPr>
              <w:rFonts w:cstheme="minorBidi"/>
              <w:noProof/>
            </w:rPr>
          </w:pPr>
          <w:hyperlink w:anchor="_Toc9848506" w:history="1">
            <w:r w:rsidR="00B65293" w:rsidRPr="0059056B">
              <w:rPr>
                <w:rStyle w:val="Hyperlink"/>
                <w:noProof/>
              </w:rPr>
              <w:t>1. Inleiding</w:t>
            </w:r>
            <w:r w:rsidR="00B65293">
              <w:rPr>
                <w:noProof/>
                <w:webHidden/>
              </w:rPr>
              <w:tab/>
            </w:r>
            <w:r w:rsidR="00B65293">
              <w:rPr>
                <w:noProof/>
                <w:webHidden/>
              </w:rPr>
              <w:fldChar w:fldCharType="begin"/>
            </w:r>
            <w:r w:rsidR="00B65293">
              <w:rPr>
                <w:noProof/>
                <w:webHidden/>
              </w:rPr>
              <w:instrText xml:space="preserve"> PAGEREF _Toc9848506 \h </w:instrText>
            </w:r>
            <w:r w:rsidR="00B65293">
              <w:rPr>
                <w:noProof/>
                <w:webHidden/>
              </w:rPr>
            </w:r>
            <w:r w:rsidR="00B65293">
              <w:rPr>
                <w:noProof/>
                <w:webHidden/>
              </w:rPr>
              <w:fldChar w:fldCharType="separate"/>
            </w:r>
            <w:r w:rsidR="0072159A">
              <w:rPr>
                <w:noProof/>
                <w:webHidden/>
              </w:rPr>
              <w:t>7</w:t>
            </w:r>
            <w:r w:rsidR="00B65293">
              <w:rPr>
                <w:noProof/>
                <w:webHidden/>
              </w:rPr>
              <w:fldChar w:fldCharType="end"/>
            </w:r>
          </w:hyperlink>
        </w:p>
        <w:p w14:paraId="16191719" w14:textId="0AC30FDF" w:rsidR="00B65293" w:rsidRDefault="00B7340C">
          <w:pPr>
            <w:pStyle w:val="TOC1"/>
            <w:tabs>
              <w:tab w:val="right" w:leader="dot" w:pos="9060"/>
            </w:tabs>
            <w:rPr>
              <w:rFonts w:cstheme="minorBidi"/>
              <w:noProof/>
            </w:rPr>
          </w:pPr>
          <w:hyperlink w:anchor="_Toc9848507" w:history="1">
            <w:r w:rsidR="00B65293" w:rsidRPr="0059056B">
              <w:rPr>
                <w:rStyle w:val="Hyperlink"/>
                <w:noProof/>
              </w:rPr>
              <w:t>2. Theoretisch kader</w:t>
            </w:r>
            <w:r w:rsidR="00B65293">
              <w:rPr>
                <w:noProof/>
                <w:webHidden/>
              </w:rPr>
              <w:tab/>
            </w:r>
            <w:r w:rsidR="00B65293">
              <w:rPr>
                <w:noProof/>
                <w:webHidden/>
              </w:rPr>
              <w:fldChar w:fldCharType="begin"/>
            </w:r>
            <w:r w:rsidR="00B65293">
              <w:rPr>
                <w:noProof/>
                <w:webHidden/>
              </w:rPr>
              <w:instrText xml:space="preserve"> PAGEREF _Toc9848507 \h </w:instrText>
            </w:r>
            <w:r w:rsidR="00B65293">
              <w:rPr>
                <w:noProof/>
                <w:webHidden/>
              </w:rPr>
            </w:r>
            <w:r w:rsidR="00B65293">
              <w:rPr>
                <w:noProof/>
                <w:webHidden/>
              </w:rPr>
              <w:fldChar w:fldCharType="separate"/>
            </w:r>
            <w:r w:rsidR="0072159A">
              <w:rPr>
                <w:noProof/>
                <w:webHidden/>
              </w:rPr>
              <w:t>8</w:t>
            </w:r>
            <w:r w:rsidR="00B65293">
              <w:rPr>
                <w:noProof/>
                <w:webHidden/>
              </w:rPr>
              <w:fldChar w:fldCharType="end"/>
            </w:r>
          </w:hyperlink>
        </w:p>
        <w:p w14:paraId="5B97CE15" w14:textId="7B03E944" w:rsidR="00B65293" w:rsidRDefault="00B7340C">
          <w:pPr>
            <w:pStyle w:val="TOC2"/>
            <w:tabs>
              <w:tab w:val="right" w:leader="dot" w:pos="9060"/>
            </w:tabs>
            <w:rPr>
              <w:rFonts w:cstheme="minorBidi"/>
              <w:noProof/>
            </w:rPr>
          </w:pPr>
          <w:hyperlink w:anchor="_Toc9848508" w:history="1">
            <w:r w:rsidR="00B65293" w:rsidRPr="0059056B">
              <w:rPr>
                <w:rStyle w:val="Hyperlink"/>
                <w:noProof/>
              </w:rPr>
              <w:t>2.1 Bodymetrix echografie</w:t>
            </w:r>
            <w:r w:rsidR="00B65293">
              <w:rPr>
                <w:noProof/>
                <w:webHidden/>
              </w:rPr>
              <w:tab/>
            </w:r>
            <w:r w:rsidR="00B65293">
              <w:rPr>
                <w:noProof/>
                <w:webHidden/>
              </w:rPr>
              <w:fldChar w:fldCharType="begin"/>
            </w:r>
            <w:r w:rsidR="00B65293">
              <w:rPr>
                <w:noProof/>
                <w:webHidden/>
              </w:rPr>
              <w:instrText xml:space="preserve"> PAGEREF _Toc9848508 \h </w:instrText>
            </w:r>
            <w:r w:rsidR="00B65293">
              <w:rPr>
                <w:noProof/>
                <w:webHidden/>
              </w:rPr>
            </w:r>
            <w:r w:rsidR="00B65293">
              <w:rPr>
                <w:noProof/>
                <w:webHidden/>
              </w:rPr>
              <w:fldChar w:fldCharType="separate"/>
            </w:r>
            <w:r w:rsidR="0072159A">
              <w:rPr>
                <w:noProof/>
                <w:webHidden/>
              </w:rPr>
              <w:t>8</w:t>
            </w:r>
            <w:r w:rsidR="00B65293">
              <w:rPr>
                <w:noProof/>
                <w:webHidden/>
              </w:rPr>
              <w:fldChar w:fldCharType="end"/>
            </w:r>
          </w:hyperlink>
        </w:p>
        <w:p w14:paraId="69C9D7B7" w14:textId="33F5757A" w:rsidR="00B65293" w:rsidRDefault="00B7340C">
          <w:pPr>
            <w:pStyle w:val="TOC2"/>
            <w:tabs>
              <w:tab w:val="right" w:leader="dot" w:pos="9060"/>
            </w:tabs>
            <w:rPr>
              <w:rFonts w:cstheme="minorBidi"/>
              <w:noProof/>
            </w:rPr>
          </w:pPr>
          <w:hyperlink w:anchor="_Toc9848509" w:history="1">
            <w:r w:rsidR="00B65293" w:rsidRPr="0059056B">
              <w:rPr>
                <w:rStyle w:val="Hyperlink"/>
                <w:noProof/>
              </w:rPr>
              <w:t>2.2 Bio-elektrische Impedantie Analyse (BIA)</w:t>
            </w:r>
            <w:r w:rsidR="00B65293">
              <w:rPr>
                <w:noProof/>
                <w:webHidden/>
              </w:rPr>
              <w:tab/>
            </w:r>
            <w:r w:rsidR="00B65293">
              <w:rPr>
                <w:noProof/>
                <w:webHidden/>
              </w:rPr>
              <w:fldChar w:fldCharType="begin"/>
            </w:r>
            <w:r w:rsidR="00B65293">
              <w:rPr>
                <w:noProof/>
                <w:webHidden/>
              </w:rPr>
              <w:instrText xml:space="preserve"> PAGEREF _Toc9848509 \h </w:instrText>
            </w:r>
            <w:r w:rsidR="00B65293">
              <w:rPr>
                <w:noProof/>
                <w:webHidden/>
              </w:rPr>
            </w:r>
            <w:r w:rsidR="00B65293">
              <w:rPr>
                <w:noProof/>
                <w:webHidden/>
              </w:rPr>
              <w:fldChar w:fldCharType="separate"/>
            </w:r>
            <w:r w:rsidR="0072159A">
              <w:rPr>
                <w:noProof/>
                <w:webHidden/>
              </w:rPr>
              <w:t>9</w:t>
            </w:r>
            <w:r w:rsidR="00B65293">
              <w:rPr>
                <w:noProof/>
                <w:webHidden/>
              </w:rPr>
              <w:fldChar w:fldCharType="end"/>
            </w:r>
          </w:hyperlink>
        </w:p>
        <w:p w14:paraId="7F656A62" w14:textId="61D8D574" w:rsidR="00B65293" w:rsidRDefault="00B7340C">
          <w:pPr>
            <w:pStyle w:val="TOC1"/>
            <w:tabs>
              <w:tab w:val="right" w:leader="dot" w:pos="9060"/>
            </w:tabs>
            <w:rPr>
              <w:rFonts w:cstheme="minorBidi"/>
              <w:noProof/>
            </w:rPr>
          </w:pPr>
          <w:hyperlink w:anchor="_Toc9848510" w:history="1">
            <w:r w:rsidR="00B65293" w:rsidRPr="0059056B">
              <w:rPr>
                <w:rStyle w:val="Hyperlink"/>
                <w:noProof/>
              </w:rPr>
              <w:t>3. Methode</w:t>
            </w:r>
            <w:r w:rsidR="00B65293">
              <w:rPr>
                <w:noProof/>
                <w:webHidden/>
              </w:rPr>
              <w:tab/>
            </w:r>
            <w:r w:rsidR="00B65293">
              <w:rPr>
                <w:noProof/>
                <w:webHidden/>
              </w:rPr>
              <w:fldChar w:fldCharType="begin"/>
            </w:r>
            <w:r w:rsidR="00B65293">
              <w:rPr>
                <w:noProof/>
                <w:webHidden/>
              </w:rPr>
              <w:instrText xml:space="preserve"> PAGEREF _Toc9848510 \h </w:instrText>
            </w:r>
            <w:r w:rsidR="00B65293">
              <w:rPr>
                <w:noProof/>
                <w:webHidden/>
              </w:rPr>
            </w:r>
            <w:r w:rsidR="00B65293">
              <w:rPr>
                <w:noProof/>
                <w:webHidden/>
              </w:rPr>
              <w:fldChar w:fldCharType="separate"/>
            </w:r>
            <w:r w:rsidR="0072159A">
              <w:rPr>
                <w:noProof/>
                <w:webHidden/>
              </w:rPr>
              <w:t>11</w:t>
            </w:r>
            <w:r w:rsidR="00B65293">
              <w:rPr>
                <w:noProof/>
                <w:webHidden/>
              </w:rPr>
              <w:fldChar w:fldCharType="end"/>
            </w:r>
          </w:hyperlink>
        </w:p>
        <w:p w14:paraId="70AF28CF" w14:textId="488C5708" w:rsidR="00B65293" w:rsidRDefault="00B7340C">
          <w:pPr>
            <w:pStyle w:val="TOC2"/>
            <w:tabs>
              <w:tab w:val="right" w:leader="dot" w:pos="9060"/>
            </w:tabs>
            <w:rPr>
              <w:rFonts w:cstheme="minorBidi"/>
              <w:noProof/>
            </w:rPr>
          </w:pPr>
          <w:hyperlink w:anchor="_Toc9848511" w:history="1">
            <w:r w:rsidR="00B65293" w:rsidRPr="0059056B">
              <w:rPr>
                <w:rStyle w:val="Hyperlink"/>
                <w:noProof/>
              </w:rPr>
              <w:t>3.1 Onderzoeksopzet</w:t>
            </w:r>
            <w:r w:rsidR="00B65293">
              <w:rPr>
                <w:noProof/>
                <w:webHidden/>
              </w:rPr>
              <w:tab/>
            </w:r>
            <w:r w:rsidR="00B65293">
              <w:rPr>
                <w:noProof/>
                <w:webHidden/>
              </w:rPr>
              <w:fldChar w:fldCharType="begin"/>
            </w:r>
            <w:r w:rsidR="00B65293">
              <w:rPr>
                <w:noProof/>
                <w:webHidden/>
              </w:rPr>
              <w:instrText xml:space="preserve"> PAGEREF _Toc9848511 \h </w:instrText>
            </w:r>
            <w:r w:rsidR="00B65293">
              <w:rPr>
                <w:noProof/>
                <w:webHidden/>
              </w:rPr>
            </w:r>
            <w:r w:rsidR="00B65293">
              <w:rPr>
                <w:noProof/>
                <w:webHidden/>
              </w:rPr>
              <w:fldChar w:fldCharType="separate"/>
            </w:r>
            <w:r w:rsidR="0072159A">
              <w:rPr>
                <w:noProof/>
                <w:webHidden/>
              </w:rPr>
              <w:t>11</w:t>
            </w:r>
            <w:r w:rsidR="00B65293">
              <w:rPr>
                <w:noProof/>
                <w:webHidden/>
              </w:rPr>
              <w:fldChar w:fldCharType="end"/>
            </w:r>
          </w:hyperlink>
        </w:p>
        <w:p w14:paraId="0ABD8D1B" w14:textId="01CD2CAC" w:rsidR="00B65293" w:rsidRDefault="00B7340C">
          <w:pPr>
            <w:pStyle w:val="TOC2"/>
            <w:tabs>
              <w:tab w:val="right" w:leader="dot" w:pos="9060"/>
            </w:tabs>
            <w:rPr>
              <w:rFonts w:cstheme="minorBidi"/>
              <w:noProof/>
            </w:rPr>
          </w:pPr>
          <w:hyperlink w:anchor="_Toc9848512" w:history="1">
            <w:r w:rsidR="00B65293" w:rsidRPr="0059056B">
              <w:rPr>
                <w:rStyle w:val="Hyperlink"/>
                <w:noProof/>
              </w:rPr>
              <w:t>3.2 Onderzoekspopulatie</w:t>
            </w:r>
            <w:r w:rsidR="00B65293">
              <w:rPr>
                <w:noProof/>
                <w:webHidden/>
              </w:rPr>
              <w:tab/>
            </w:r>
            <w:r w:rsidR="00B65293">
              <w:rPr>
                <w:noProof/>
                <w:webHidden/>
              </w:rPr>
              <w:fldChar w:fldCharType="begin"/>
            </w:r>
            <w:r w:rsidR="00B65293">
              <w:rPr>
                <w:noProof/>
                <w:webHidden/>
              </w:rPr>
              <w:instrText xml:space="preserve"> PAGEREF _Toc9848512 \h </w:instrText>
            </w:r>
            <w:r w:rsidR="00B65293">
              <w:rPr>
                <w:noProof/>
                <w:webHidden/>
              </w:rPr>
            </w:r>
            <w:r w:rsidR="00B65293">
              <w:rPr>
                <w:noProof/>
                <w:webHidden/>
              </w:rPr>
              <w:fldChar w:fldCharType="separate"/>
            </w:r>
            <w:r w:rsidR="0072159A">
              <w:rPr>
                <w:noProof/>
                <w:webHidden/>
              </w:rPr>
              <w:t>11</w:t>
            </w:r>
            <w:r w:rsidR="00B65293">
              <w:rPr>
                <w:noProof/>
                <w:webHidden/>
              </w:rPr>
              <w:fldChar w:fldCharType="end"/>
            </w:r>
          </w:hyperlink>
        </w:p>
        <w:p w14:paraId="24DAFAAF" w14:textId="66E30276" w:rsidR="00B65293" w:rsidRDefault="00B7340C">
          <w:pPr>
            <w:pStyle w:val="TOC2"/>
            <w:tabs>
              <w:tab w:val="right" w:leader="dot" w:pos="9060"/>
            </w:tabs>
            <w:rPr>
              <w:rFonts w:cstheme="minorBidi"/>
              <w:noProof/>
            </w:rPr>
          </w:pPr>
          <w:hyperlink w:anchor="_Toc9848513" w:history="1">
            <w:r w:rsidR="00B65293" w:rsidRPr="0059056B">
              <w:rPr>
                <w:rStyle w:val="Hyperlink"/>
                <w:noProof/>
              </w:rPr>
              <w:t>3.3 Materiaal</w:t>
            </w:r>
            <w:r w:rsidR="00B65293">
              <w:rPr>
                <w:noProof/>
                <w:webHidden/>
              </w:rPr>
              <w:tab/>
            </w:r>
            <w:r w:rsidR="00B65293">
              <w:rPr>
                <w:noProof/>
                <w:webHidden/>
              </w:rPr>
              <w:fldChar w:fldCharType="begin"/>
            </w:r>
            <w:r w:rsidR="00B65293">
              <w:rPr>
                <w:noProof/>
                <w:webHidden/>
              </w:rPr>
              <w:instrText xml:space="preserve"> PAGEREF _Toc9848513 \h </w:instrText>
            </w:r>
            <w:r w:rsidR="00B65293">
              <w:rPr>
                <w:noProof/>
                <w:webHidden/>
              </w:rPr>
            </w:r>
            <w:r w:rsidR="00B65293">
              <w:rPr>
                <w:noProof/>
                <w:webHidden/>
              </w:rPr>
              <w:fldChar w:fldCharType="separate"/>
            </w:r>
            <w:r w:rsidR="0072159A">
              <w:rPr>
                <w:noProof/>
                <w:webHidden/>
              </w:rPr>
              <w:t>11</w:t>
            </w:r>
            <w:r w:rsidR="00B65293">
              <w:rPr>
                <w:noProof/>
                <w:webHidden/>
              </w:rPr>
              <w:fldChar w:fldCharType="end"/>
            </w:r>
          </w:hyperlink>
        </w:p>
        <w:p w14:paraId="7FCFD60D" w14:textId="5DEC16FE" w:rsidR="00B65293" w:rsidRDefault="00B7340C">
          <w:pPr>
            <w:pStyle w:val="TOC2"/>
            <w:tabs>
              <w:tab w:val="right" w:leader="dot" w:pos="9060"/>
            </w:tabs>
            <w:rPr>
              <w:rFonts w:cstheme="minorBidi"/>
              <w:noProof/>
            </w:rPr>
          </w:pPr>
          <w:hyperlink w:anchor="_Toc9848514" w:history="1">
            <w:r w:rsidR="00B65293" w:rsidRPr="0059056B">
              <w:rPr>
                <w:rStyle w:val="Hyperlink"/>
                <w:noProof/>
              </w:rPr>
              <w:t>3.4 Interbeoordelaarsbetrouwbaarheid m. biceps brachii</w:t>
            </w:r>
            <w:r w:rsidR="00B65293">
              <w:rPr>
                <w:noProof/>
                <w:webHidden/>
              </w:rPr>
              <w:tab/>
            </w:r>
            <w:r w:rsidR="00B65293">
              <w:rPr>
                <w:noProof/>
                <w:webHidden/>
              </w:rPr>
              <w:fldChar w:fldCharType="begin"/>
            </w:r>
            <w:r w:rsidR="00B65293">
              <w:rPr>
                <w:noProof/>
                <w:webHidden/>
              </w:rPr>
              <w:instrText xml:space="preserve"> PAGEREF _Toc9848514 \h </w:instrText>
            </w:r>
            <w:r w:rsidR="00B65293">
              <w:rPr>
                <w:noProof/>
                <w:webHidden/>
              </w:rPr>
            </w:r>
            <w:r w:rsidR="00B65293">
              <w:rPr>
                <w:noProof/>
                <w:webHidden/>
              </w:rPr>
              <w:fldChar w:fldCharType="separate"/>
            </w:r>
            <w:r w:rsidR="0072159A">
              <w:rPr>
                <w:noProof/>
                <w:webHidden/>
              </w:rPr>
              <w:t>12</w:t>
            </w:r>
            <w:r w:rsidR="00B65293">
              <w:rPr>
                <w:noProof/>
                <w:webHidden/>
              </w:rPr>
              <w:fldChar w:fldCharType="end"/>
            </w:r>
          </w:hyperlink>
        </w:p>
        <w:p w14:paraId="63539FB1" w14:textId="7FFE712B" w:rsidR="00B65293" w:rsidRDefault="00B7340C">
          <w:pPr>
            <w:pStyle w:val="TOC2"/>
            <w:tabs>
              <w:tab w:val="right" w:leader="dot" w:pos="9060"/>
            </w:tabs>
            <w:rPr>
              <w:rFonts w:cstheme="minorBidi"/>
              <w:noProof/>
            </w:rPr>
          </w:pPr>
          <w:hyperlink w:anchor="_Toc9848515" w:history="1">
            <w:r w:rsidR="00B65293" w:rsidRPr="0059056B">
              <w:rPr>
                <w:rStyle w:val="Hyperlink"/>
                <w:noProof/>
              </w:rPr>
              <w:t>3.5 M. biceps brachii vs. m. rectus femoris</w:t>
            </w:r>
            <w:r w:rsidR="00B65293">
              <w:rPr>
                <w:noProof/>
                <w:webHidden/>
              </w:rPr>
              <w:tab/>
            </w:r>
            <w:r w:rsidR="00B65293">
              <w:rPr>
                <w:noProof/>
                <w:webHidden/>
              </w:rPr>
              <w:fldChar w:fldCharType="begin"/>
            </w:r>
            <w:r w:rsidR="00B65293">
              <w:rPr>
                <w:noProof/>
                <w:webHidden/>
              </w:rPr>
              <w:instrText xml:space="preserve"> PAGEREF _Toc9848515 \h </w:instrText>
            </w:r>
            <w:r w:rsidR="00B65293">
              <w:rPr>
                <w:noProof/>
                <w:webHidden/>
              </w:rPr>
            </w:r>
            <w:r w:rsidR="00B65293">
              <w:rPr>
                <w:noProof/>
                <w:webHidden/>
              </w:rPr>
              <w:fldChar w:fldCharType="separate"/>
            </w:r>
            <w:r w:rsidR="0072159A">
              <w:rPr>
                <w:noProof/>
                <w:webHidden/>
              </w:rPr>
              <w:t>12</w:t>
            </w:r>
            <w:r w:rsidR="00B65293">
              <w:rPr>
                <w:noProof/>
                <w:webHidden/>
              </w:rPr>
              <w:fldChar w:fldCharType="end"/>
            </w:r>
          </w:hyperlink>
        </w:p>
        <w:p w14:paraId="1A222398" w14:textId="7BF3EDDC" w:rsidR="00B65293" w:rsidRDefault="00B7340C">
          <w:pPr>
            <w:pStyle w:val="TOC2"/>
            <w:tabs>
              <w:tab w:val="right" w:leader="dot" w:pos="9060"/>
            </w:tabs>
            <w:rPr>
              <w:rFonts w:cstheme="minorBidi"/>
              <w:noProof/>
            </w:rPr>
          </w:pPr>
          <w:hyperlink w:anchor="_Toc9848516" w:history="1">
            <w:r w:rsidR="00B65293" w:rsidRPr="0059056B">
              <w:rPr>
                <w:rStyle w:val="Hyperlink"/>
                <w:noProof/>
              </w:rPr>
              <w:t>3.6 Bio-elektrische Impedantie Analyse (BIA)</w:t>
            </w:r>
            <w:r w:rsidR="00B65293">
              <w:rPr>
                <w:noProof/>
                <w:webHidden/>
              </w:rPr>
              <w:tab/>
            </w:r>
            <w:r w:rsidR="00B65293">
              <w:rPr>
                <w:noProof/>
                <w:webHidden/>
              </w:rPr>
              <w:fldChar w:fldCharType="begin"/>
            </w:r>
            <w:r w:rsidR="00B65293">
              <w:rPr>
                <w:noProof/>
                <w:webHidden/>
              </w:rPr>
              <w:instrText xml:space="preserve"> PAGEREF _Toc9848516 \h </w:instrText>
            </w:r>
            <w:r w:rsidR="00B65293">
              <w:rPr>
                <w:noProof/>
                <w:webHidden/>
              </w:rPr>
            </w:r>
            <w:r w:rsidR="00B65293">
              <w:rPr>
                <w:noProof/>
                <w:webHidden/>
              </w:rPr>
              <w:fldChar w:fldCharType="separate"/>
            </w:r>
            <w:r w:rsidR="0072159A">
              <w:rPr>
                <w:noProof/>
                <w:webHidden/>
              </w:rPr>
              <w:t>13</w:t>
            </w:r>
            <w:r w:rsidR="00B65293">
              <w:rPr>
                <w:noProof/>
                <w:webHidden/>
              </w:rPr>
              <w:fldChar w:fldCharType="end"/>
            </w:r>
          </w:hyperlink>
        </w:p>
        <w:p w14:paraId="2ABC2CFA" w14:textId="0988A500" w:rsidR="00B65293" w:rsidRDefault="00B7340C">
          <w:pPr>
            <w:pStyle w:val="TOC2"/>
            <w:tabs>
              <w:tab w:val="right" w:leader="dot" w:pos="9060"/>
            </w:tabs>
            <w:rPr>
              <w:rFonts w:cstheme="minorBidi"/>
              <w:noProof/>
            </w:rPr>
          </w:pPr>
          <w:hyperlink w:anchor="_Toc9848517" w:history="1">
            <w:r w:rsidR="00B65293" w:rsidRPr="0059056B">
              <w:rPr>
                <w:rStyle w:val="Hyperlink"/>
                <w:noProof/>
              </w:rPr>
              <w:t>3.7 Data-analyse</w:t>
            </w:r>
            <w:r w:rsidR="00B65293">
              <w:rPr>
                <w:noProof/>
                <w:webHidden/>
              </w:rPr>
              <w:tab/>
            </w:r>
            <w:r w:rsidR="00B65293">
              <w:rPr>
                <w:noProof/>
                <w:webHidden/>
              </w:rPr>
              <w:fldChar w:fldCharType="begin"/>
            </w:r>
            <w:r w:rsidR="00B65293">
              <w:rPr>
                <w:noProof/>
                <w:webHidden/>
              </w:rPr>
              <w:instrText xml:space="preserve"> PAGEREF _Toc9848517 \h </w:instrText>
            </w:r>
            <w:r w:rsidR="00B65293">
              <w:rPr>
                <w:noProof/>
                <w:webHidden/>
              </w:rPr>
            </w:r>
            <w:r w:rsidR="00B65293">
              <w:rPr>
                <w:noProof/>
                <w:webHidden/>
              </w:rPr>
              <w:fldChar w:fldCharType="separate"/>
            </w:r>
            <w:r w:rsidR="0072159A">
              <w:rPr>
                <w:noProof/>
                <w:webHidden/>
              </w:rPr>
              <w:t>13</w:t>
            </w:r>
            <w:r w:rsidR="00B65293">
              <w:rPr>
                <w:noProof/>
                <w:webHidden/>
              </w:rPr>
              <w:fldChar w:fldCharType="end"/>
            </w:r>
          </w:hyperlink>
        </w:p>
        <w:p w14:paraId="1016337D" w14:textId="4804698A" w:rsidR="00B65293" w:rsidRDefault="00B7340C">
          <w:pPr>
            <w:pStyle w:val="TOC1"/>
            <w:tabs>
              <w:tab w:val="right" w:leader="dot" w:pos="9060"/>
            </w:tabs>
            <w:rPr>
              <w:rFonts w:cstheme="minorBidi"/>
              <w:noProof/>
            </w:rPr>
          </w:pPr>
          <w:hyperlink w:anchor="_Toc9848518" w:history="1">
            <w:r w:rsidR="00B65293" w:rsidRPr="0059056B">
              <w:rPr>
                <w:rStyle w:val="Hyperlink"/>
                <w:noProof/>
              </w:rPr>
              <w:t>4. Resultaten</w:t>
            </w:r>
            <w:r w:rsidR="00B65293">
              <w:rPr>
                <w:noProof/>
                <w:webHidden/>
              </w:rPr>
              <w:tab/>
            </w:r>
            <w:r w:rsidR="00B65293">
              <w:rPr>
                <w:noProof/>
                <w:webHidden/>
              </w:rPr>
              <w:fldChar w:fldCharType="begin"/>
            </w:r>
            <w:r w:rsidR="00B65293">
              <w:rPr>
                <w:noProof/>
                <w:webHidden/>
              </w:rPr>
              <w:instrText xml:space="preserve"> PAGEREF _Toc9848518 \h </w:instrText>
            </w:r>
            <w:r w:rsidR="00B65293">
              <w:rPr>
                <w:noProof/>
                <w:webHidden/>
              </w:rPr>
            </w:r>
            <w:r w:rsidR="00B65293">
              <w:rPr>
                <w:noProof/>
                <w:webHidden/>
              </w:rPr>
              <w:fldChar w:fldCharType="separate"/>
            </w:r>
            <w:r w:rsidR="0072159A">
              <w:rPr>
                <w:noProof/>
                <w:webHidden/>
              </w:rPr>
              <w:t>15</w:t>
            </w:r>
            <w:r w:rsidR="00B65293">
              <w:rPr>
                <w:noProof/>
                <w:webHidden/>
              </w:rPr>
              <w:fldChar w:fldCharType="end"/>
            </w:r>
          </w:hyperlink>
        </w:p>
        <w:p w14:paraId="3EC1EC85" w14:textId="13A506CC" w:rsidR="00B65293" w:rsidRDefault="00B7340C">
          <w:pPr>
            <w:pStyle w:val="TOC2"/>
            <w:tabs>
              <w:tab w:val="right" w:leader="dot" w:pos="9060"/>
            </w:tabs>
            <w:rPr>
              <w:rFonts w:cstheme="minorBidi"/>
              <w:noProof/>
            </w:rPr>
          </w:pPr>
          <w:hyperlink w:anchor="_Toc9848519" w:history="1">
            <w:r w:rsidR="00B65293" w:rsidRPr="0059056B">
              <w:rPr>
                <w:rStyle w:val="Hyperlink"/>
                <w:noProof/>
              </w:rPr>
              <w:t>4.1 Interbeoordeelaarsbetouwbaarheid m. biceps brachii</w:t>
            </w:r>
            <w:r w:rsidR="00B65293">
              <w:rPr>
                <w:noProof/>
                <w:webHidden/>
              </w:rPr>
              <w:tab/>
            </w:r>
            <w:r w:rsidR="00B65293">
              <w:rPr>
                <w:noProof/>
                <w:webHidden/>
              </w:rPr>
              <w:fldChar w:fldCharType="begin"/>
            </w:r>
            <w:r w:rsidR="00B65293">
              <w:rPr>
                <w:noProof/>
                <w:webHidden/>
              </w:rPr>
              <w:instrText xml:space="preserve"> PAGEREF _Toc9848519 \h </w:instrText>
            </w:r>
            <w:r w:rsidR="00B65293">
              <w:rPr>
                <w:noProof/>
                <w:webHidden/>
              </w:rPr>
            </w:r>
            <w:r w:rsidR="00B65293">
              <w:rPr>
                <w:noProof/>
                <w:webHidden/>
              </w:rPr>
              <w:fldChar w:fldCharType="separate"/>
            </w:r>
            <w:r w:rsidR="0072159A">
              <w:rPr>
                <w:noProof/>
                <w:webHidden/>
              </w:rPr>
              <w:t>15</w:t>
            </w:r>
            <w:r w:rsidR="00B65293">
              <w:rPr>
                <w:noProof/>
                <w:webHidden/>
              </w:rPr>
              <w:fldChar w:fldCharType="end"/>
            </w:r>
          </w:hyperlink>
        </w:p>
        <w:p w14:paraId="309B874E" w14:textId="232D06C0" w:rsidR="00B65293" w:rsidRDefault="00B7340C">
          <w:pPr>
            <w:pStyle w:val="TOC2"/>
            <w:tabs>
              <w:tab w:val="right" w:leader="dot" w:pos="9060"/>
            </w:tabs>
            <w:rPr>
              <w:rFonts w:cstheme="minorBidi"/>
              <w:noProof/>
            </w:rPr>
          </w:pPr>
          <w:hyperlink w:anchor="_Toc9848520" w:history="1">
            <w:r w:rsidR="00B65293" w:rsidRPr="0059056B">
              <w:rPr>
                <w:rStyle w:val="Hyperlink"/>
                <w:noProof/>
                <w:lang w:val="en-US"/>
              </w:rPr>
              <w:t>4.2 M. biceps brachii vs. m. rectus femoris</w:t>
            </w:r>
            <w:r w:rsidR="00B65293">
              <w:rPr>
                <w:noProof/>
                <w:webHidden/>
              </w:rPr>
              <w:tab/>
            </w:r>
            <w:r w:rsidR="00B65293">
              <w:rPr>
                <w:noProof/>
                <w:webHidden/>
              </w:rPr>
              <w:fldChar w:fldCharType="begin"/>
            </w:r>
            <w:r w:rsidR="00B65293">
              <w:rPr>
                <w:noProof/>
                <w:webHidden/>
              </w:rPr>
              <w:instrText xml:space="preserve"> PAGEREF _Toc9848520 \h </w:instrText>
            </w:r>
            <w:r w:rsidR="00B65293">
              <w:rPr>
                <w:noProof/>
                <w:webHidden/>
              </w:rPr>
            </w:r>
            <w:r w:rsidR="00B65293">
              <w:rPr>
                <w:noProof/>
                <w:webHidden/>
              </w:rPr>
              <w:fldChar w:fldCharType="separate"/>
            </w:r>
            <w:r w:rsidR="0072159A">
              <w:rPr>
                <w:noProof/>
                <w:webHidden/>
              </w:rPr>
              <w:t>16</w:t>
            </w:r>
            <w:r w:rsidR="00B65293">
              <w:rPr>
                <w:noProof/>
                <w:webHidden/>
              </w:rPr>
              <w:fldChar w:fldCharType="end"/>
            </w:r>
          </w:hyperlink>
        </w:p>
        <w:p w14:paraId="59A27EC5" w14:textId="7AC6C0FE" w:rsidR="00B65293" w:rsidRDefault="00B7340C">
          <w:pPr>
            <w:pStyle w:val="TOC1"/>
            <w:tabs>
              <w:tab w:val="right" w:leader="dot" w:pos="9060"/>
            </w:tabs>
            <w:rPr>
              <w:rFonts w:cstheme="minorBidi"/>
              <w:noProof/>
            </w:rPr>
          </w:pPr>
          <w:hyperlink w:anchor="_Toc9848521" w:history="1">
            <w:r w:rsidR="00B65293" w:rsidRPr="0059056B">
              <w:rPr>
                <w:rStyle w:val="Hyperlink"/>
                <w:noProof/>
              </w:rPr>
              <w:t>5. Discussie</w:t>
            </w:r>
            <w:r w:rsidR="00B65293">
              <w:rPr>
                <w:noProof/>
                <w:webHidden/>
              </w:rPr>
              <w:tab/>
            </w:r>
            <w:r w:rsidR="00B65293">
              <w:rPr>
                <w:noProof/>
                <w:webHidden/>
              </w:rPr>
              <w:fldChar w:fldCharType="begin"/>
            </w:r>
            <w:r w:rsidR="00B65293">
              <w:rPr>
                <w:noProof/>
                <w:webHidden/>
              </w:rPr>
              <w:instrText xml:space="preserve"> PAGEREF _Toc9848521 \h </w:instrText>
            </w:r>
            <w:r w:rsidR="00B65293">
              <w:rPr>
                <w:noProof/>
                <w:webHidden/>
              </w:rPr>
            </w:r>
            <w:r w:rsidR="00B65293">
              <w:rPr>
                <w:noProof/>
                <w:webHidden/>
              </w:rPr>
              <w:fldChar w:fldCharType="separate"/>
            </w:r>
            <w:r w:rsidR="0072159A">
              <w:rPr>
                <w:noProof/>
                <w:webHidden/>
              </w:rPr>
              <w:t>17</w:t>
            </w:r>
            <w:r w:rsidR="00B65293">
              <w:rPr>
                <w:noProof/>
                <w:webHidden/>
              </w:rPr>
              <w:fldChar w:fldCharType="end"/>
            </w:r>
          </w:hyperlink>
        </w:p>
        <w:p w14:paraId="49E637B0" w14:textId="71D035F6" w:rsidR="00B65293" w:rsidRDefault="00B7340C">
          <w:pPr>
            <w:pStyle w:val="TOC1"/>
            <w:tabs>
              <w:tab w:val="right" w:leader="dot" w:pos="9060"/>
            </w:tabs>
            <w:rPr>
              <w:rFonts w:cstheme="minorBidi"/>
              <w:noProof/>
            </w:rPr>
          </w:pPr>
          <w:hyperlink w:anchor="_Toc9848522" w:history="1">
            <w:r w:rsidR="00B65293" w:rsidRPr="0059056B">
              <w:rPr>
                <w:rStyle w:val="Hyperlink"/>
                <w:noProof/>
              </w:rPr>
              <w:t>Bibliografie</w:t>
            </w:r>
            <w:r w:rsidR="00B65293">
              <w:rPr>
                <w:noProof/>
                <w:webHidden/>
              </w:rPr>
              <w:tab/>
            </w:r>
            <w:r w:rsidR="00B65293">
              <w:rPr>
                <w:noProof/>
                <w:webHidden/>
              </w:rPr>
              <w:fldChar w:fldCharType="begin"/>
            </w:r>
            <w:r w:rsidR="00B65293">
              <w:rPr>
                <w:noProof/>
                <w:webHidden/>
              </w:rPr>
              <w:instrText xml:space="preserve"> PAGEREF _Toc9848522 \h </w:instrText>
            </w:r>
            <w:r w:rsidR="00B65293">
              <w:rPr>
                <w:noProof/>
                <w:webHidden/>
              </w:rPr>
            </w:r>
            <w:r w:rsidR="00B65293">
              <w:rPr>
                <w:noProof/>
                <w:webHidden/>
              </w:rPr>
              <w:fldChar w:fldCharType="separate"/>
            </w:r>
            <w:r w:rsidR="0072159A">
              <w:rPr>
                <w:noProof/>
                <w:webHidden/>
              </w:rPr>
              <w:t>20</w:t>
            </w:r>
            <w:r w:rsidR="00B65293">
              <w:rPr>
                <w:noProof/>
                <w:webHidden/>
              </w:rPr>
              <w:fldChar w:fldCharType="end"/>
            </w:r>
          </w:hyperlink>
        </w:p>
        <w:p w14:paraId="1FF338E6" w14:textId="01F63560" w:rsidR="00B65293" w:rsidRDefault="00B7340C">
          <w:pPr>
            <w:pStyle w:val="TOC1"/>
            <w:tabs>
              <w:tab w:val="right" w:leader="dot" w:pos="9060"/>
            </w:tabs>
            <w:rPr>
              <w:rFonts w:cstheme="minorBidi"/>
              <w:noProof/>
            </w:rPr>
          </w:pPr>
          <w:hyperlink w:anchor="_Toc9848523" w:history="1">
            <w:r w:rsidR="00B65293" w:rsidRPr="0059056B">
              <w:rPr>
                <w:rStyle w:val="Hyperlink"/>
                <w:noProof/>
              </w:rPr>
              <w:t>Bijlage 1: Stappenplan van het onderzoek</w:t>
            </w:r>
            <w:r w:rsidR="00B65293">
              <w:rPr>
                <w:noProof/>
                <w:webHidden/>
              </w:rPr>
              <w:tab/>
            </w:r>
            <w:r w:rsidR="00B65293">
              <w:rPr>
                <w:noProof/>
                <w:webHidden/>
              </w:rPr>
              <w:fldChar w:fldCharType="begin"/>
            </w:r>
            <w:r w:rsidR="00B65293">
              <w:rPr>
                <w:noProof/>
                <w:webHidden/>
              </w:rPr>
              <w:instrText xml:space="preserve"> PAGEREF _Toc9848523 \h </w:instrText>
            </w:r>
            <w:r w:rsidR="00B65293">
              <w:rPr>
                <w:noProof/>
                <w:webHidden/>
              </w:rPr>
            </w:r>
            <w:r w:rsidR="00B65293">
              <w:rPr>
                <w:noProof/>
                <w:webHidden/>
              </w:rPr>
              <w:fldChar w:fldCharType="separate"/>
            </w:r>
            <w:r w:rsidR="0072159A">
              <w:rPr>
                <w:noProof/>
                <w:webHidden/>
              </w:rPr>
              <w:t>22</w:t>
            </w:r>
            <w:r w:rsidR="00B65293">
              <w:rPr>
                <w:noProof/>
                <w:webHidden/>
              </w:rPr>
              <w:fldChar w:fldCharType="end"/>
            </w:r>
          </w:hyperlink>
        </w:p>
        <w:p w14:paraId="50DAA0DA" w14:textId="507E2DB6" w:rsidR="00B65293" w:rsidRDefault="00B7340C">
          <w:pPr>
            <w:pStyle w:val="TOC1"/>
            <w:tabs>
              <w:tab w:val="right" w:leader="dot" w:pos="9060"/>
            </w:tabs>
            <w:rPr>
              <w:rFonts w:cstheme="minorBidi"/>
              <w:noProof/>
            </w:rPr>
          </w:pPr>
          <w:hyperlink w:anchor="_Toc9848524" w:history="1">
            <w:r w:rsidR="00B65293" w:rsidRPr="0059056B">
              <w:rPr>
                <w:rStyle w:val="Hyperlink"/>
                <w:noProof/>
              </w:rPr>
              <w:t>Bijlage 2: Niet-WMO verklaring</w:t>
            </w:r>
            <w:r w:rsidR="00B65293">
              <w:rPr>
                <w:noProof/>
                <w:webHidden/>
              </w:rPr>
              <w:tab/>
            </w:r>
            <w:r w:rsidR="00B65293">
              <w:rPr>
                <w:noProof/>
                <w:webHidden/>
              </w:rPr>
              <w:fldChar w:fldCharType="begin"/>
            </w:r>
            <w:r w:rsidR="00B65293">
              <w:rPr>
                <w:noProof/>
                <w:webHidden/>
              </w:rPr>
              <w:instrText xml:space="preserve"> PAGEREF _Toc9848524 \h </w:instrText>
            </w:r>
            <w:r w:rsidR="00B65293">
              <w:rPr>
                <w:noProof/>
                <w:webHidden/>
              </w:rPr>
            </w:r>
            <w:r w:rsidR="00B65293">
              <w:rPr>
                <w:noProof/>
                <w:webHidden/>
              </w:rPr>
              <w:fldChar w:fldCharType="separate"/>
            </w:r>
            <w:r w:rsidR="0072159A">
              <w:rPr>
                <w:noProof/>
                <w:webHidden/>
              </w:rPr>
              <w:t>27</w:t>
            </w:r>
            <w:r w:rsidR="00B65293">
              <w:rPr>
                <w:noProof/>
                <w:webHidden/>
              </w:rPr>
              <w:fldChar w:fldCharType="end"/>
            </w:r>
          </w:hyperlink>
        </w:p>
        <w:p w14:paraId="6E59A81B" w14:textId="595BAFAD" w:rsidR="00B65293" w:rsidRDefault="00B7340C">
          <w:pPr>
            <w:pStyle w:val="TOC1"/>
            <w:tabs>
              <w:tab w:val="right" w:leader="dot" w:pos="9060"/>
            </w:tabs>
            <w:rPr>
              <w:rFonts w:cstheme="minorBidi"/>
              <w:noProof/>
            </w:rPr>
          </w:pPr>
          <w:hyperlink w:anchor="_Toc9848525" w:history="1">
            <w:r w:rsidR="00B65293" w:rsidRPr="0059056B">
              <w:rPr>
                <w:rStyle w:val="Hyperlink"/>
                <w:noProof/>
              </w:rPr>
              <w:t>Bijlage 3: Invullijst van de meetresultaten</w:t>
            </w:r>
            <w:r w:rsidR="00B65293">
              <w:rPr>
                <w:noProof/>
                <w:webHidden/>
              </w:rPr>
              <w:tab/>
            </w:r>
            <w:r w:rsidR="00B65293">
              <w:rPr>
                <w:noProof/>
                <w:webHidden/>
              </w:rPr>
              <w:fldChar w:fldCharType="begin"/>
            </w:r>
            <w:r w:rsidR="00B65293">
              <w:rPr>
                <w:noProof/>
                <w:webHidden/>
              </w:rPr>
              <w:instrText xml:space="preserve"> PAGEREF _Toc9848525 \h </w:instrText>
            </w:r>
            <w:r w:rsidR="00B65293">
              <w:rPr>
                <w:noProof/>
                <w:webHidden/>
              </w:rPr>
            </w:r>
            <w:r w:rsidR="00B65293">
              <w:rPr>
                <w:noProof/>
                <w:webHidden/>
              </w:rPr>
              <w:fldChar w:fldCharType="separate"/>
            </w:r>
            <w:r w:rsidR="0072159A">
              <w:rPr>
                <w:noProof/>
                <w:webHidden/>
              </w:rPr>
              <w:t>28</w:t>
            </w:r>
            <w:r w:rsidR="00B65293">
              <w:rPr>
                <w:noProof/>
                <w:webHidden/>
              </w:rPr>
              <w:fldChar w:fldCharType="end"/>
            </w:r>
          </w:hyperlink>
        </w:p>
        <w:p w14:paraId="0092F6A5" w14:textId="2665A8DE" w:rsidR="00B65293" w:rsidRDefault="00B7340C">
          <w:pPr>
            <w:pStyle w:val="TOC1"/>
            <w:tabs>
              <w:tab w:val="right" w:leader="dot" w:pos="9060"/>
            </w:tabs>
            <w:rPr>
              <w:rFonts w:cstheme="minorBidi"/>
              <w:noProof/>
            </w:rPr>
          </w:pPr>
          <w:hyperlink w:anchor="_Toc9848526" w:history="1">
            <w:r w:rsidR="00B65293" w:rsidRPr="0059056B">
              <w:rPr>
                <w:rStyle w:val="Hyperlink"/>
                <w:noProof/>
              </w:rPr>
              <w:t>Bijlage 4: Meetresultaten</w:t>
            </w:r>
            <w:r w:rsidR="00B65293">
              <w:rPr>
                <w:noProof/>
                <w:webHidden/>
              </w:rPr>
              <w:tab/>
            </w:r>
            <w:r w:rsidR="00B65293">
              <w:rPr>
                <w:noProof/>
                <w:webHidden/>
              </w:rPr>
              <w:fldChar w:fldCharType="begin"/>
            </w:r>
            <w:r w:rsidR="00B65293">
              <w:rPr>
                <w:noProof/>
                <w:webHidden/>
              </w:rPr>
              <w:instrText xml:space="preserve"> PAGEREF _Toc9848526 \h </w:instrText>
            </w:r>
            <w:r w:rsidR="00B65293">
              <w:rPr>
                <w:noProof/>
                <w:webHidden/>
              </w:rPr>
            </w:r>
            <w:r w:rsidR="00B65293">
              <w:rPr>
                <w:noProof/>
                <w:webHidden/>
              </w:rPr>
              <w:fldChar w:fldCharType="separate"/>
            </w:r>
            <w:r w:rsidR="0072159A">
              <w:rPr>
                <w:noProof/>
                <w:webHidden/>
              </w:rPr>
              <w:t>29</w:t>
            </w:r>
            <w:r w:rsidR="00B65293">
              <w:rPr>
                <w:noProof/>
                <w:webHidden/>
              </w:rPr>
              <w:fldChar w:fldCharType="end"/>
            </w:r>
          </w:hyperlink>
        </w:p>
        <w:p w14:paraId="210CBB89" w14:textId="5A0B8AAC" w:rsidR="00B65293" w:rsidRDefault="00B7340C">
          <w:pPr>
            <w:pStyle w:val="TOC1"/>
            <w:tabs>
              <w:tab w:val="right" w:leader="dot" w:pos="9060"/>
            </w:tabs>
            <w:rPr>
              <w:rFonts w:cstheme="minorBidi"/>
              <w:noProof/>
            </w:rPr>
          </w:pPr>
          <w:hyperlink w:anchor="_Toc9848527" w:history="1">
            <w:r w:rsidR="00B65293" w:rsidRPr="0059056B">
              <w:rPr>
                <w:rStyle w:val="Hyperlink"/>
                <w:noProof/>
              </w:rPr>
              <w:t>Bijlage 5: Akkoord praktijkbegeleider</w:t>
            </w:r>
            <w:r w:rsidR="00B65293">
              <w:rPr>
                <w:noProof/>
                <w:webHidden/>
              </w:rPr>
              <w:tab/>
            </w:r>
            <w:r w:rsidR="00B65293">
              <w:rPr>
                <w:noProof/>
                <w:webHidden/>
              </w:rPr>
              <w:fldChar w:fldCharType="begin"/>
            </w:r>
            <w:r w:rsidR="00B65293">
              <w:rPr>
                <w:noProof/>
                <w:webHidden/>
              </w:rPr>
              <w:instrText xml:space="preserve"> PAGEREF _Toc9848527 \h </w:instrText>
            </w:r>
            <w:r w:rsidR="00B65293">
              <w:rPr>
                <w:noProof/>
                <w:webHidden/>
              </w:rPr>
            </w:r>
            <w:r w:rsidR="00B65293">
              <w:rPr>
                <w:noProof/>
                <w:webHidden/>
              </w:rPr>
              <w:fldChar w:fldCharType="separate"/>
            </w:r>
            <w:r w:rsidR="0072159A">
              <w:rPr>
                <w:noProof/>
                <w:webHidden/>
              </w:rPr>
              <w:t>30</w:t>
            </w:r>
            <w:r w:rsidR="00B65293">
              <w:rPr>
                <w:noProof/>
                <w:webHidden/>
              </w:rPr>
              <w:fldChar w:fldCharType="end"/>
            </w:r>
          </w:hyperlink>
        </w:p>
        <w:p w14:paraId="79122EDC" w14:textId="77777777" w:rsidR="00E273CB" w:rsidRDefault="00E273CB">
          <w:r>
            <w:rPr>
              <w:b/>
              <w:bCs/>
            </w:rPr>
            <w:fldChar w:fldCharType="end"/>
          </w:r>
        </w:p>
      </w:sdtContent>
    </w:sdt>
    <w:p w14:paraId="499CB41E" w14:textId="77777777" w:rsidR="007B09BE" w:rsidRPr="007B09BE" w:rsidRDefault="007B09BE" w:rsidP="007B09BE"/>
    <w:p w14:paraId="1BB6C907" w14:textId="5FFBA6D1" w:rsidR="007B09BE" w:rsidRDefault="007B09BE" w:rsidP="007B09BE"/>
    <w:p w14:paraId="543B89F3" w14:textId="0B2809F2" w:rsidR="00C917A2" w:rsidRDefault="00C917A2" w:rsidP="007B09BE"/>
    <w:p w14:paraId="1A123426" w14:textId="4767683A" w:rsidR="00C917A2" w:rsidRDefault="00C917A2" w:rsidP="007B09BE"/>
    <w:p w14:paraId="65164B6A" w14:textId="77777777" w:rsidR="00C917A2" w:rsidRPr="007B09BE" w:rsidRDefault="00C917A2" w:rsidP="007B09BE"/>
    <w:p w14:paraId="4E4ADB1F" w14:textId="77777777" w:rsidR="007B09BE" w:rsidRDefault="007B09BE" w:rsidP="007B09BE"/>
    <w:p w14:paraId="5F1C58A2" w14:textId="16CE43FC" w:rsidR="007B09BE" w:rsidRDefault="00F82986" w:rsidP="00F82986">
      <w:pPr>
        <w:pStyle w:val="Heading1"/>
      </w:pPr>
      <w:bookmarkStart w:id="8" w:name="_Toc9848506"/>
      <w:r w:rsidRPr="00F82986">
        <w:lastRenderedPageBreak/>
        <w:t>1.</w:t>
      </w:r>
      <w:r>
        <w:t xml:space="preserve"> </w:t>
      </w:r>
      <w:r w:rsidR="007B09BE" w:rsidRPr="007B09BE">
        <w:t>Inleiding</w:t>
      </w:r>
      <w:bookmarkEnd w:id="8"/>
    </w:p>
    <w:p w14:paraId="5D812008" w14:textId="43600FAF" w:rsidR="005E4A7D" w:rsidRPr="00BB27DF" w:rsidRDefault="007B09BE" w:rsidP="00EC0E9D">
      <w:pPr>
        <w:pStyle w:val="NormalWeb"/>
        <w:rPr>
          <w:rFonts w:asciiTheme="minorHAnsi" w:hAnsiTheme="minorHAnsi" w:cstheme="minorHAnsi"/>
          <w:sz w:val="22"/>
          <w:szCs w:val="22"/>
        </w:rPr>
      </w:pPr>
      <w:r w:rsidRPr="00BB27DF">
        <w:rPr>
          <w:rFonts w:asciiTheme="minorHAnsi" w:hAnsiTheme="minorHAnsi" w:cstheme="minorHAnsi"/>
          <w:sz w:val="22"/>
          <w:szCs w:val="22"/>
        </w:rPr>
        <w:t>Mensen worden tegenwoordig steeds ouder. De gemiddelde levensverwachting in 1977 was 75 jaar. In 2017 i</w:t>
      </w:r>
      <w:r w:rsidR="005E4A7D" w:rsidRPr="00BB27DF">
        <w:rPr>
          <w:rFonts w:asciiTheme="minorHAnsi" w:hAnsiTheme="minorHAnsi" w:cstheme="minorHAnsi"/>
          <w:sz w:val="22"/>
          <w:szCs w:val="22"/>
        </w:rPr>
        <w:t xml:space="preserve">s dit gestegen naar 81 jaar. </w:t>
      </w:r>
      <w:sdt>
        <w:sdtPr>
          <w:rPr>
            <w:rFonts w:asciiTheme="minorHAnsi" w:hAnsiTheme="minorHAnsi" w:cstheme="minorHAnsi"/>
            <w:sz w:val="22"/>
            <w:szCs w:val="22"/>
          </w:rPr>
          <w:id w:val="-1570264560"/>
          <w:citation/>
        </w:sdtPr>
        <w:sdtEndPr/>
        <w:sdtContent>
          <w:r w:rsidR="005E4A7D" w:rsidRPr="00BB27DF">
            <w:rPr>
              <w:rFonts w:asciiTheme="minorHAnsi" w:hAnsiTheme="minorHAnsi" w:cstheme="minorHAnsi"/>
              <w:sz w:val="22"/>
              <w:szCs w:val="22"/>
            </w:rPr>
            <w:fldChar w:fldCharType="begin"/>
          </w:r>
          <w:r w:rsidR="005E4A7D" w:rsidRPr="00BB27DF">
            <w:rPr>
              <w:rFonts w:asciiTheme="minorHAnsi" w:hAnsiTheme="minorHAnsi" w:cstheme="minorHAnsi"/>
              <w:sz w:val="22"/>
              <w:szCs w:val="22"/>
            </w:rPr>
            <w:instrText xml:space="preserve"> CITATION Lev18 \l 1043 </w:instrText>
          </w:r>
          <w:r w:rsidR="005E4A7D" w:rsidRPr="00BB27DF">
            <w:rPr>
              <w:rFonts w:asciiTheme="minorHAnsi" w:hAnsiTheme="minorHAnsi" w:cstheme="minorHAnsi"/>
              <w:sz w:val="22"/>
              <w:szCs w:val="22"/>
            </w:rPr>
            <w:fldChar w:fldCharType="separate"/>
          </w:r>
          <w:r w:rsidR="00236CB1" w:rsidRPr="00236CB1">
            <w:rPr>
              <w:rFonts w:asciiTheme="minorHAnsi" w:hAnsiTheme="minorHAnsi" w:cstheme="minorHAnsi"/>
              <w:noProof/>
              <w:sz w:val="22"/>
              <w:szCs w:val="22"/>
            </w:rPr>
            <w:t>(1)</w:t>
          </w:r>
          <w:r w:rsidR="005E4A7D" w:rsidRPr="00BB27DF">
            <w:rPr>
              <w:rFonts w:asciiTheme="minorHAnsi" w:hAnsiTheme="minorHAnsi" w:cstheme="minorHAnsi"/>
              <w:sz w:val="22"/>
              <w:szCs w:val="22"/>
            </w:rPr>
            <w:fldChar w:fldCharType="end"/>
          </w:r>
        </w:sdtContent>
      </w:sdt>
      <w:r w:rsidR="005E4A7D" w:rsidRPr="00BB27DF">
        <w:rPr>
          <w:sz w:val="22"/>
          <w:szCs w:val="22"/>
        </w:rPr>
        <w:t xml:space="preserve"> </w:t>
      </w:r>
      <w:r w:rsidRPr="00BB27DF">
        <w:rPr>
          <w:rFonts w:asciiTheme="minorHAnsi" w:hAnsiTheme="minorHAnsi" w:cstheme="minorHAnsi"/>
          <w:sz w:val="22"/>
          <w:szCs w:val="22"/>
        </w:rPr>
        <w:t>De groep kwetsbare ouderen neemt hierbij toe, op dit moment zijn in Nederland 750.000 kwetsbare ouderen. Naar schatting zal dit in 2025 op</w:t>
      </w:r>
      <w:r w:rsidR="00206696">
        <w:rPr>
          <w:rFonts w:asciiTheme="minorHAnsi" w:hAnsiTheme="minorHAnsi" w:cstheme="minorHAnsi"/>
          <w:sz w:val="22"/>
          <w:szCs w:val="22"/>
        </w:rPr>
        <w:t>lopen tot</w:t>
      </w:r>
      <w:r w:rsidRPr="00BB27DF">
        <w:rPr>
          <w:rFonts w:asciiTheme="minorHAnsi" w:hAnsiTheme="minorHAnsi" w:cstheme="minorHAnsi"/>
          <w:sz w:val="22"/>
          <w:szCs w:val="22"/>
        </w:rPr>
        <w:t xml:space="preserve"> 1</w:t>
      </w:r>
      <w:r w:rsidR="00B571E5" w:rsidRPr="00BB27DF">
        <w:rPr>
          <w:rFonts w:asciiTheme="minorHAnsi" w:hAnsiTheme="minorHAnsi" w:cstheme="minorHAnsi"/>
          <w:sz w:val="22"/>
          <w:szCs w:val="22"/>
        </w:rPr>
        <w:t>.</w:t>
      </w:r>
      <w:r w:rsidRPr="00BB27DF">
        <w:rPr>
          <w:rFonts w:asciiTheme="minorHAnsi" w:hAnsiTheme="minorHAnsi" w:cstheme="minorHAnsi"/>
          <w:sz w:val="22"/>
          <w:szCs w:val="22"/>
        </w:rPr>
        <w:t xml:space="preserve">000.000 kwetsbare ouderen in Nederland. </w:t>
      </w:r>
      <w:sdt>
        <w:sdtPr>
          <w:rPr>
            <w:rFonts w:asciiTheme="minorHAnsi" w:hAnsiTheme="minorHAnsi" w:cstheme="minorHAnsi"/>
            <w:sz w:val="22"/>
            <w:szCs w:val="22"/>
          </w:rPr>
          <w:id w:val="507410095"/>
          <w:citation/>
        </w:sdtPr>
        <w:sdtEndPr/>
        <w:sdtContent>
          <w:r w:rsidR="005E4A7D" w:rsidRPr="00BB27DF">
            <w:rPr>
              <w:rFonts w:asciiTheme="minorHAnsi" w:hAnsiTheme="minorHAnsi" w:cstheme="minorHAnsi"/>
              <w:sz w:val="22"/>
              <w:szCs w:val="22"/>
            </w:rPr>
            <w:fldChar w:fldCharType="begin"/>
          </w:r>
          <w:r w:rsidR="005E4A7D" w:rsidRPr="00BB27DF">
            <w:rPr>
              <w:rFonts w:asciiTheme="minorHAnsi" w:hAnsiTheme="minorHAnsi" w:cstheme="minorHAnsi"/>
              <w:sz w:val="22"/>
              <w:szCs w:val="22"/>
            </w:rPr>
            <w:instrText xml:space="preserve"> CITATION Bij19 \l 1043 </w:instrText>
          </w:r>
          <w:r w:rsidR="005E4A7D" w:rsidRPr="00BB27DF">
            <w:rPr>
              <w:rFonts w:asciiTheme="minorHAnsi" w:hAnsiTheme="minorHAnsi" w:cstheme="minorHAnsi"/>
              <w:sz w:val="22"/>
              <w:szCs w:val="22"/>
            </w:rPr>
            <w:fldChar w:fldCharType="separate"/>
          </w:r>
          <w:r w:rsidR="00236CB1" w:rsidRPr="00236CB1">
            <w:rPr>
              <w:rFonts w:asciiTheme="minorHAnsi" w:hAnsiTheme="minorHAnsi" w:cstheme="minorHAnsi"/>
              <w:noProof/>
              <w:sz w:val="22"/>
              <w:szCs w:val="22"/>
            </w:rPr>
            <w:t>(2)</w:t>
          </w:r>
          <w:r w:rsidR="005E4A7D" w:rsidRPr="00BB27DF">
            <w:rPr>
              <w:rFonts w:asciiTheme="minorHAnsi" w:hAnsiTheme="minorHAnsi" w:cstheme="minorHAnsi"/>
              <w:sz w:val="22"/>
              <w:szCs w:val="22"/>
            </w:rPr>
            <w:fldChar w:fldCharType="end"/>
          </w:r>
        </w:sdtContent>
      </w:sdt>
      <w:r w:rsidR="005E4A7D" w:rsidRPr="00BB27DF">
        <w:rPr>
          <w:rFonts w:cstheme="minorHAnsi"/>
          <w:sz w:val="22"/>
          <w:szCs w:val="22"/>
        </w:rPr>
        <w:t xml:space="preserve"> </w:t>
      </w:r>
      <w:r w:rsidRPr="00BB27DF">
        <w:rPr>
          <w:rFonts w:asciiTheme="minorHAnsi" w:hAnsiTheme="minorHAnsi" w:cstheme="minorHAnsi"/>
          <w:sz w:val="22"/>
          <w:szCs w:val="22"/>
        </w:rPr>
        <w:t>Uit het LASA-onderzoek blijkt da</w:t>
      </w:r>
      <w:r w:rsidR="00E03B36" w:rsidRPr="00BB27DF">
        <w:rPr>
          <w:rFonts w:asciiTheme="minorHAnsi" w:hAnsiTheme="minorHAnsi" w:cstheme="minorHAnsi"/>
          <w:sz w:val="22"/>
          <w:szCs w:val="22"/>
        </w:rPr>
        <w:t xml:space="preserve">t </w:t>
      </w:r>
      <w:r w:rsidR="00660890" w:rsidRPr="00BB27DF">
        <w:rPr>
          <w:rFonts w:asciiTheme="minorHAnsi" w:hAnsiTheme="minorHAnsi" w:cstheme="minorHAnsi"/>
          <w:sz w:val="22"/>
          <w:szCs w:val="22"/>
        </w:rPr>
        <w:t>één op de drie</w:t>
      </w:r>
      <w:r w:rsidR="00E03B36" w:rsidRPr="00BB27DF">
        <w:rPr>
          <w:rFonts w:asciiTheme="minorHAnsi" w:hAnsiTheme="minorHAnsi" w:cstheme="minorHAnsi"/>
          <w:sz w:val="22"/>
          <w:szCs w:val="22"/>
        </w:rPr>
        <w:t xml:space="preserve"> 65-plussers binnen zeven</w:t>
      </w:r>
      <w:r w:rsidRPr="00BB27DF">
        <w:rPr>
          <w:rFonts w:asciiTheme="minorHAnsi" w:hAnsiTheme="minorHAnsi" w:cstheme="minorHAnsi"/>
          <w:sz w:val="22"/>
          <w:szCs w:val="22"/>
        </w:rPr>
        <w:t xml:space="preserve"> jaar fysiek kwetsbaar wordt. Een persoon wordt fysiek kwetsbaar</w:t>
      </w:r>
      <w:r w:rsidR="00A72B4B" w:rsidRPr="00BB27DF">
        <w:rPr>
          <w:rFonts w:asciiTheme="minorHAnsi" w:hAnsiTheme="minorHAnsi" w:cstheme="minorHAnsi"/>
          <w:sz w:val="22"/>
          <w:szCs w:val="22"/>
        </w:rPr>
        <w:t xml:space="preserve"> genoemd wanneer sprake is van vier</w:t>
      </w:r>
      <w:r w:rsidRPr="00BB27DF">
        <w:rPr>
          <w:rFonts w:asciiTheme="minorHAnsi" w:hAnsiTheme="minorHAnsi" w:cstheme="minorHAnsi"/>
          <w:sz w:val="22"/>
          <w:szCs w:val="22"/>
        </w:rPr>
        <w:t xml:space="preserve"> of meer van de volgende kenmerken</w:t>
      </w:r>
      <w:r w:rsidR="009636B7">
        <w:rPr>
          <w:rFonts w:asciiTheme="minorHAnsi" w:hAnsiTheme="minorHAnsi" w:cstheme="minorHAnsi"/>
          <w:sz w:val="22"/>
          <w:szCs w:val="22"/>
        </w:rPr>
        <w:t>;</w:t>
      </w:r>
      <w:r w:rsidRPr="00BB27DF">
        <w:rPr>
          <w:rFonts w:asciiTheme="minorHAnsi" w:hAnsiTheme="minorHAnsi" w:cstheme="minorHAnsi"/>
          <w:sz w:val="22"/>
          <w:szCs w:val="22"/>
        </w:rPr>
        <w:t xml:space="preserve"> slecht lopen, slecht evenwicht, slecht horen, slecht zien, weinig tot niet wandelen, ongewenst gewichtsverlies of een verminderde handknijpkracht. </w:t>
      </w:r>
      <w:r w:rsidR="002A776A">
        <w:rPr>
          <w:rFonts w:asciiTheme="minorHAnsi" w:hAnsiTheme="minorHAnsi" w:cstheme="minorHAnsi"/>
          <w:sz w:val="22"/>
          <w:szCs w:val="22"/>
        </w:rPr>
        <w:t>O</w:t>
      </w:r>
      <w:r w:rsidRPr="00BB27DF">
        <w:rPr>
          <w:rFonts w:asciiTheme="minorHAnsi" w:hAnsiTheme="minorHAnsi" w:cstheme="minorHAnsi"/>
          <w:sz w:val="22"/>
          <w:szCs w:val="22"/>
        </w:rPr>
        <w:t>uderen die fysiek kwetsbaar blijven</w:t>
      </w:r>
      <w:r w:rsidR="00197B65" w:rsidRPr="00BB27DF">
        <w:rPr>
          <w:rFonts w:asciiTheme="minorHAnsi" w:hAnsiTheme="minorHAnsi" w:cstheme="minorHAnsi"/>
          <w:sz w:val="22"/>
          <w:szCs w:val="22"/>
        </w:rPr>
        <w:t>,</w:t>
      </w:r>
      <w:r w:rsidRPr="00BB27DF">
        <w:rPr>
          <w:rFonts w:asciiTheme="minorHAnsi" w:hAnsiTheme="minorHAnsi" w:cstheme="minorHAnsi"/>
          <w:sz w:val="22"/>
          <w:szCs w:val="22"/>
        </w:rPr>
        <w:t xml:space="preserve"> overlijden sneller dan ouderen die fysiek kwetsbaar zijn geweest of tot de niet-fysiek kwetsbare groep behoren. Wanneer de diagnose fysiek kwetsbaar gesteld wordt, kunnen maatregelen genomen worden, zoals het aanschaffen van hulpmiddelen bij het lopen of het veranderen van de levensstijl.</w:t>
      </w:r>
      <w:r w:rsidR="00BA38F0">
        <w:rPr>
          <w:rFonts w:asciiTheme="minorHAnsi" w:hAnsiTheme="minorHAnsi" w:cstheme="minorHAnsi"/>
          <w:sz w:val="22"/>
          <w:szCs w:val="22"/>
        </w:rPr>
        <w:t xml:space="preserve"> Daarnaast kan de mortaliteit verbeterd worden wanneer fysiek kwetsbaar eerder gediagnosticeerd wordt.</w:t>
      </w:r>
      <w:r w:rsidRPr="00BB27DF">
        <w:rPr>
          <w:rFonts w:asciiTheme="minorHAnsi" w:hAnsiTheme="minorHAnsi" w:cstheme="minorHAnsi"/>
          <w:sz w:val="22"/>
          <w:szCs w:val="22"/>
        </w:rPr>
        <w:t xml:space="preserve"> </w:t>
      </w:r>
      <w:sdt>
        <w:sdtPr>
          <w:rPr>
            <w:rFonts w:asciiTheme="minorHAnsi" w:hAnsiTheme="minorHAnsi" w:cstheme="minorHAnsi"/>
            <w:sz w:val="22"/>
            <w:szCs w:val="22"/>
          </w:rPr>
          <w:id w:val="-1890246840"/>
          <w:citation/>
        </w:sdtPr>
        <w:sdtEndPr/>
        <w:sdtContent>
          <w:r w:rsidR="005E4A7D" w:rsidRPr="00BB27DF">
            <w:rPr>
              <w:rFonts w:asciiTheme="minorHAnsi" w:hAnsiTheme="minorHAnsi" w:cstheme="minorHAnsi"/>
              <w:sz w:val="22"/>
              <w:szCs w:val="22"/>
            </w:rPr>
            <w:fldChar w:fldCharType="begin"/>
          </w:r>
          <w:r w:rsidR="005E4A7D" w:rsidRPr="00BB27DF">
            <w:rPr>
              <w:rFonts w:asciiTheme="minorHAnsi" w:hAnsiTheme="minorHAnsi" w:cstheme="minorHAnsi"/>
              <w:sz w:val="22"/>
              <w:szCs w:val="22"/>
            </w:rPr>
            <w:instrText xml:space="preserve"> CITATION Mar11 \l 1043 </w:instrText>
          </w:r>
          <w:r w:rsidR="005E4A7D" w:rsidRPr="00BB27DF">
            <w:rPr>
              <w:rFonts w:asciiTheme="minorHAnsi" w:hAnsiTheme="minorHAnsi" w:cstheme="minorHAnsi"/>
              <w:sz w:val="22"/>
              <w:szCs w:val="22"/>
            </w:rPr>
            <w:fldChar w:fldCharType="separate"/>
          </w:r>
          <w:r w:rsidR="00236CB1" w:rsidRPr="00236CB1">
            <w:rPr>
              <w:rFonts w:asciiTheme="minorHAnsi" w:hAnsiTheme="minorHAnsi" w:cstheme="minorHAnsi"/>
              <w:noProof/>
              <w:sz w:val="22"/>
              <w:szCs w:val="22"/>
            </w:rPr>
            <w:t>(3)</w:t>
          </w:r>
          <w:r w:rsidR="005E4A7D" w:rsidRPr="00BB27DF">
            <w:rPr>
              <w:rFonts w:asciiTheme="minorHAnsi" w:hAnsiTheme="minorHAnsi" w:cstheme="minorHAnsi"/>
              <w:sz w:val="22"/>
              <w:szCs w:val="22"/>
            </w:rPr>
            <w:fldChar w:fldCharType="end"/>
          </w:r>
        </w:sdtContent>
      </w:sdt>
    </w:p>
    <w:p w14:paraId="3DB6C34D" w14:textId="4A0E38B8" w:rsidR="007B09BE" w:rsidRPr="00BB27DF" w:rsidRDefault="007B09BE" w:rsidP="005E4A7D">
      <w:pPr>
        <w:pStyle w:val="NormalWeb"/>
        <w:rPr>
          <w:rFonts w:asciiTheme="minorHAnsi" w:hAnsiTheme="minorHAnsi" w:cstheme="minorHAnsi"/>
          <w:sz w:val="22"/>
          <w:szCs w:val="22"/>
        </w:rPr>
      </w:pPr>
      <w:r w:rsidRPr="00BB27DF">
        <w:rPr>
          <w:rFonts w:asciiTheme="minorHAnsi" w:hAnsiTheme="minorHAnsi" w:cstheme="minorHAnsi"/>
          <w:sz w:val="22"/>
          <w:szCs w:val="22"/>
        </w:rPr>
        <w:t xml:space="preserve">De diagnose fysiek kwetsbaar kan gesteld worden aan de hand van kenmerken die hierboven genoemd zijn. Daarnaast kan een echografisch onderzoek met een </w:t>
      </w:r>
      <w:proofErr w:type="spellStart"/>
      <w:r w:rsidRPr="00BB27DF">
        <w:rPr>
          <w:rFonts w:asciiTheme="minorHAnsi" w:hAnsiTheme="minorHAnsi" w:cstheme="minorHAnsi"/>
          <w:sz w:val="22"/>
          <w:szCs w:val="22"/>
        </w:rPr>
        <w:t>Bodymetrix</w:t>
      </w:r>
      <w:proofErr w:type="spellEnd"/>
      <w:r w:rsidRPr="00BB27DF">
        <w:rPr>
          <w:rFonts w:asciiTheme="minorHAnsi" w:hAnsiTheme="minorHAnsi" w:cstheme="minorHAnsi"/>
          <w:sz w:val="22"/>
          <w:szCs w:val="22"/>
        </w:rPr>
        <w:t xml:space="preserve"> echografietoestel gedaan word</w:t>
      </w:r>
      <w:r w:rsidR="005E4A7D" w:rsidRPr="00BB27DF">
        <w:rPr>
          <w:rFonts w:asciiTheme="minorHAnsi" w:hAnsiTheme="minorHAnsi" w:cstheme="minorHAnsi"/>
          <w:sz w:val="22"/>
          <w:szCs w:val="22"/>
        </w:rPr>
        <w:t xml:space="preserve">en van de m. rectus </w:t>
      </w:r>
      <w:proofErr w:type="spellStart"/>
      <w:r w:rsidR="005E4A7D" w:rsidRPr="00BB27DF">
        <w:rPr>
          <w:rFonts w:asciiTheme="minorHAnsi" w:hAnsiTheme="minorHAnsi" w:cstheme="minorHAnsi"/>
          <w:sz w:val="22"/>
          <w:szCs w:val="22"/>
        </w:rPr>
        <w:t>femoris</w:t>
      </w:r>
      <w:proofErr w:type="spellEnd"/>
      <w:r w:rsidR="005E4A7D" w:rsidRPr="00BB27DF">
        <w:rPr>
          <w:rFonts w:asciiTheme="minorHAnsi" w:hAnsiTheme="minorHAnsi" w:cstheme="minorHAnsi"/>
          <w:sz w:val="22"/>
          <w:szCs w:val="22"/>
        </w:rPr>
        <w:t xml:space="preserve">. </w:t>
      </w:r>
      <w:sdt>
        <w:sdtPr>
          <w:rPr>
            <w:rFonts w:asciiTheme="minorHAnsi" w:hAnsiTheme="minorHAnsi" w:cstheme="minorHAnsi"/>
            <w:b/>
            <w:i/>
            <w:sz w:val="22"/>
            <w:szCs w:val="22"/>
          </w:rPr>
          <w:id w:val="283932345"/>
          <w:citation/>
        </w:sdtPr>
        <w:sdtEndPr/>
        <w:sdtContent>
          <w:r w:rsidR="005E4A7D" w:rsidRPr="00BB27DF">
            <w:rPr>
              <w:rFonts w:asciiTheme="minorHAnsi" w:hAnsiTheme="minorHAnsi" w:cstheme="minorHAnsi"/>
              <w:b/>
              <w:i/>
              <w:sz w:val="22"/>
              <w:szCs w:val="22"/>
            </w:rPr>
            <w:fldChar w:fldCharType="begin"/>
          </w:r>
          <w:r w:rsidR="005E4A7D" w:rsidRPr="00BB27DF">
            <w:rPr>
              <w:rFonts w:asciiTheme="minorHAnsi" w:hAnsiTheme="minorHAnsi" w:cstheme="minorHAnsi"/>
              <w:b/>
              <w:i/>
              <w:sz w:val="22"/>
              <w:szCs w:val="22"/>
            </w:rPr>
            <w:instrText xml:space="preserve"> CITATION Min16 \l 1043 </w:instrText>
          </w:r>
          <w:r w:rsidR="005E4A7D" w:rsidRPr="00BB27DF">
            <w:rPr>
              <w:rFonts w:asciiTheme="minorHAnsi" w:hAnsiTheme="minorHAnsi" w:cstheme="minorHAnsi"/>
              <w:b/>
              <w:i/>
              <w:sz w:val="22"/>
              <w:szCs w:val="22"/>
            </w:rPr>
            <w:fldChar w:fldCharType="separate"/>
          </w:r>
          <w:r w:rsidR="00236CB1" w:rsidRPr="00236CB1">
            <w:rPr>
              <w:rFonts w:asciiTheme="minorHAnsi" w:hAnsiTheme="minorHAnsi" w:cstheme="minorHAnsi"/>
              <w:noProof/>
              <w:sz w:val="22"/>
              <w:szCs w:val="22"/>
            </w:rPr>
            <w:t>(4)</w:t>
          </w:r>
          <w:r w:rsidR="005E4A7D" w:rsidRPr="00BB27DF">
            <w:rPr>
              <w:rFonts w:asciiTheme="minorHAnsi" w:hAnsiTheme="minorHAnsi" w:cstheme="minorHAnsi"/>
              <w:b/>
              <w:i/>
              <w:sz w:val="22"/>
              <w:szCs w:val="22"/>
            </w:rPr>
            <w:fldChar w:fldCharType="end"/>
          </w:r>
        </w:sdtContent>
      </w:sdt>
      <w:r w:rsidRPr="00BB27DF">
        <w:rPr>
          <w:rFonts w:asciiTheme="minorHAnsi" w:hAnsiTheme="minorHAnsi" w:cstheme="minorHAnsi"/>
          <w:sz w:val="22"/>
          <w:szCs w:val="22"/>
        </w:rPr>
        <w:t xml:space="preserve"> Door echografie van het been kan geïdentificeerd worden wanneer een oudere een lage spiermassa heeft wat kan duiden op </w:t>
      </w:r>
      <w:proofErr w:type="spellStart"/>
      <w:r w:rsidRPr="00BB27DF">
        <w:rPr>
          <w:rFonts w:asciiTheme="minorHAnsi" w:hAnsiTheme="minorHAnsi" w:cstheme="minorHAnsi"/>
          <w:sz w:val="22"/>
          <w:szCs w:val="22"/>
        </w:rPr>
        <w:t>sarcopenie</w:t>
      </w:r>
      <w:proofErr w:type="spellEnd"/>
      <w:r w:rsidRPr="00BB27DF">
        <w:rPr>
          <w:rFonts w:asciiTheme="minorHAnsi" w:hAnsiTheme="minorHAnsi" w:cstheme="minorHAnsi"/>
          <w:sz w:val="22"/>
          <w:szCs w:val="22"/>
        </w:rPr>
        <w:t xml:space="preserve">. </w:t>
      </w:r>
      <w:proofErr w:type="spellStart"/>
      <w:r w:rsidRPr="00BB27DF">
        <w:rPr>
          <w:rFonts w:asciiTheme="minorHAnsi" w:hAnsiTheme="minorHAnsi" w:cstheme="minorHAnsi"/>
          <w:sz w:val="22"/>
          <w:szCs w:val="22"/>
        </w:rPr>
        <w:t>Sarcopenie</w:t>
      </w:r>
      <w:proofErr w:type="spellEnd"/>
      <w:r w:rsidRPr="00BB27DF">
        <w:rPr>
          <w:rFonts w:asciiTheme="minorHAnsi" w:hAnsiTheme="minorHAnsi" w:cstheme="minorHAnsi"/>
          <w:sz w:val="22"/>
          <w:szCs w:val="22"/>
        </w:rPr>
        <w:t xml:space="preserve"> is het afnemen van spiermassa. Deze afname kan leiden tot valneigingen en tot gewichtsverlies. Deze verschijn</w:t>
      </w:r>
      <w:r w:rsidR="00660890" w:rsidRPr="00BB27DF">
        <w:rPr>
          <w:rFonts w:asciiTheme="minorHAnsi" w:hAnsiTheme="minorHAnsi" w:cstheme="minorHAnsi"/>
          <w:sz w:val="22"/>
          <w:szCs w:val="22"/>
        </w:rPr>
        <w:t>selen</w:t>
      </w:r>
      <w:r w:rsidRPr="00BB27DF">
        <w:rPr>
          <w:rFonts w:asciiTheme="minorHAnsi" w:hAnsiTheme="minorHAnsi" w:cstheme="minorHAnsi"/>
          <w:sz w:val="22"/>
          <w:szCs w:val="22"/>
        </w:rPr>
        <w:t xml:space="preserve"> be</w:t>
      </w:r>
      <w:r w:rsidR="00660890" w:rsidRPr="00BB27DF">
        <w:rPr>
          <w:rFonts w:asciiTheme="minorHAnsi" w:hAnsiTheme="minorHAnsi" w:cstheme="minorHAnsi"/>
          <w:sz w:val="22"/>
          <w:szCs w:val="22"/>
        </w:rPr>
        <w:t>horen tot twee</w:t>
      </w:r>
      <w:r w:rsidRPr="00BB27DF">
        <w:rPr>
          <w:rFonts w:asciiTheme="minorHAnsi" w:hAnsiTheme="minorHAnsi" w:cstheme="minorHAnsi"/>
          <w:sz w:val="22"/>
          <w:szCs w:val="22"/>
        </w:rPr>
        <w:t xml:space="preserve"> kenmerken </w:t>
      </w:r>
      <w:r w:rsidR="00106BFB">
        <w:rPr>
          <w:rFonts w:asciiTheme="minorHAnsi" w:hAnsiTheme="minorHAnsi" w:cstheme="minorHAnsi"/>
          <w:sz w:val="22"/>
          <w:szCs w:val="22"/>
        </w:rPr>
        <w:t>bij het stellen van de</w:t>
      </w:r>
      <w:r w:rsidRPr="00BB27DF">
        <w:rPr>
          <w:rFonts w:asciiTheme="minorHAnsi" w:hAnsiTheme="minorHAnsi" w:cstheme="minorHAnsi"/>
          <w:sz w:val="22"/>
          <w:szCs w:val="22"/>
        </w:rPr>
        <w:t xml:space="preserve"> diagnos</w:t>
      </w:r>
      <w:r w:rsidR="00106BFB">
        <w:rPr>
          <w:rFonts w:asciiTheme="minorHAnsi" w:hAnsiTheme="minorHAnsi" w:cstheme="minorHAnsi"/>
          <w:sz w:val="22"/>
          <w:szCs w:val="22"/>
        </w:rPr>
        <w:t xml:space="preserve">e </w:t>
      </w:r>
      <w:r w:rsidRPr="00BB27DF">
        <w:rPr>
          <w:rFonts w:asciiTheme="minorHAnsi" w:hAnsiTheme="minorHAnsi" w:cstheme="minorHAnsi"/>
          <w:sz w:val="22"/>
          <w:szCs w:val="22"/>
        </w:rPr>
        <w:t>fysieke kwets</w:t>
      </w:r>
      <w:r w:rsidR="00106BFB">
        <w:rPr>
          <w:rFonts w:asciiTheme="minorHAnsi" w:hAnsiTheme="minorHAnsi" w:cstheme="minorHAnsi"/>
          <w:sz w:val="22"/>
          <w:szCs w:val="22"/>
        </w:rPr>
        <w:t>baar</w:t>
      </w:r>
      <w:r w:rsidRPr="00BB27DF">
        <w:rPr>
          <w:rFonts w:asciiTheme="minorHAnsi" w:hAnsiTheme="minorHAnsi" w:cstheme="minorHAnsi"/>
          <w:sz w:val="22"/>
          <w:szCs w:val="22"/>
        </w:rPr>
        <w:t xml:space="preserve">, </w:t>
      </w:r>
      <w:r w:rsidR="005E4A7D" w:rsidRPr="00BB27DF">
        <w:rPr>
          <w:rFonts w:asciiTheme="minorHAnsi" w:hAnsiTheme="minorHAnsi" w:cstheme="minorHAnsi"/>
          <w:sz w:val="22"/>
          <w:szCs w:val="22"/>
        </w:rPr>
        <w:t xml:space="preserve">zoals hierboven beschreven. </w:t>
      </w:r>
      <w:sdt>
        <w:sdtPr>
          <w:rPr>
            <w:rFonts w:asciiTheme="minorHAnsi" w:hAnsiTheme="minorHAnsi" w:cstheme="minorHAnsi"/>
            <w:sz w:val="22"/>
            <w:szCs w:val="22"/>
          </w:rPr>
          <w:id w:val="-256211692"/>
          <w:citation/>
        </w:sdtPr>
        <w:sdtEndPr/>
        <w:sdtContent>
          <w:r w:rsidR="005E4A7D" w:rsidRPr="00BB27DF">
            <w:rPr>
              <w:rFonts w:asciiTheme="minorHAnsi" w:hAnsiTheme="minorHAnsi" w:cstheme="minorHAnsi"/>
              <w:sz w:val="22"/>
              <w:szCs w:val="22"/>
            </w:rPr>
            <w:fldChar w:fldCharType="begin"/>
          </w:r>
          <w:r w:rsidR="005E4A7D" w:rsidRPr="00BB27DF">
            <w:rPr>
              <w:rFonts w:asciiTheme="minorHAnsi" w:hAnsiTheme="minorHAnsi" w:cstheme="minorHAnsi"/>
              <w:sz w:val="22"/>
              <w:szCs w:val="22"/>
            </w:rPr>
            <w:instrText xml:space="preserve"> CITATION Jag18 \l 1043 </w:instrText>
          </w:r>
          <w:r w:rsidR="005E4A7D" w:rsidRPr="00BB27DF">
            <w:rPr>
              <w:rFonts w:asciiTheme="minorHAnsi" w:hAnsiTheme="minorHAnsi" w:cstheme="minorHAnsi"/>
              <w:sz w:val="22"/>
              <w:szCs w:val="22"/>
            </w:rPr>
            <w:fldChar w:fldCharType="separate"/>
          </w:r>
          <w:r w:rsidR="00236CB1" w:rsidRPr="00236CB1">
            <w:rPr>
              <w:rFonts w:asciiTheme="minorHAnsi" w:hAnsiTheme="minorHAnsi" w:cstheme="minorHAnsi"/>
              <w:noProof/>
              <w:sz w:val="22"/>
              <w:szCs w:val="22"/>
            </w:rPr>
            <w:t>(5)</w:t>
          </w:r>
          <w:r w:rsidR="005E4A7D" w:rsidRPr="00BB27DF">
            <w:rPr>
              <w:rFonts w:asciiTheme="minorHAnsi" w:hAnsiTheme="minorHAnsi" w:cstheme="minorHAnsi"/>
              <w:sz w:val="22"/>
              <w:szCs w:val="22"/>
            </w:rPr>
            <w:fldChar w:fldCharType="end"/>
          </w:r>
        </w:sdtContent>
      </w:sdt>
    </w:p>
    <w:p w14:paraId="276F2622" w14:textId="67BDD2DF" w:rsidR="007B09BE" w:rsidRPr="00BB27DF" w:rsidRDefault="007B09BE" w:rsidP="00660890">
      <w:pPr>
        <w:pStyle w:val="NormalWeb"/>
        <w:rPr>
          <w:rFonts w:asciiTheme="minorHAnsi" w:hAnsiTheme="minorHAnsi" w:cstheme="minorHAnsi"/>
          <w:sz w:val="22"/>
          <w:szCs w:val="22"/>
        </w:rPr>
      </w:pPr>
      <w:r w:rsidRPr="00BB27DF">
        <w:rPr>
          <w:rFonts w:asciiTheme="minorHAnsi" w:hAnsiTheme="minorHAnsi" w:cstheme="minorHAnsi"/>
          <w:sz w:val="22"/>
          <w:szCs w:val="22"/>
        </w:rPr>
        <w:t xml:space="preserve">De spiermassa van het bovenbeen is gevoelig voor inactiviteit, zo zal bij lange inactiviteit de spiermassa in de bovenbenen afnemen. </w:t>
      </w:r>
      <w:r w:rsidR="00EC43BB">
        <w:rPr>
          <w:rFonts w:asciiTheme="minorHAnsi" w:hAnsiTheme="minorHAnsi" w:cstheme="minorHAnsi"/>
          <w:sz w:val="22"/>
          <w:szCs w:val="22"/>
        </w:rPr>
        <w:t>Het</w:t>
      </w:r>
      <w:r w:rsidRPr="00BB27DF">
        <w:rPr>
          <w:rFonts w:asciiTheme="minorHAnsi" w:hAnsiTheme="minorHAnsi" w:cstheme="minorHAnsi"/>
          <w:sz w:val="22"/>
          <w:szCs w:val="22"/>
        </w:rPr>
        <w:t xml:space="preserve"> bovenlichaam </w:t>
      </w:r>
      <w:r w:rsidR="00EC43BB">
        <w:rPr>
          <w:rFonts w:asciiTheme="minorHAnsi" w:hAnsiTheme="minorHAnsi" w:cstheme="minorHAnsi"/>
          <w:sz w:val="22"/>
          <w:szCs w:val="22"/>
        </w:rPr>
        <w:t>is</w:t>
      </w:r>
      <w:r w:rsidRPr="00BB27DF">
        <w:rPr>
          <w:rFonts w:asciiTheme="minorHAnsi" w:hAnsiTheme="minorHAnsi" w:cstheme="minorHAnsi"/>
          <w:sz w:val="22"/>
          <w:szCs w:val="22"/>
        </w:rPr>
        <w:t xml:space="preserve"> vatbaarder voor het afnemen van spiermassa, </w:t>
      </w:r>
      <w:r w:rsidR="00BA38F0">
        <w:rPr>
          <w:rFonts w:asciiTheme="minorHAnsi" w:hAnsiTheme="minorHAnsi" w:cstheme="minorHAnsi"/>
          <w:sz w:val="22"/>
          <w:szCs w:val="22"/>
        </w:rPr>
        <w:t xml:space="preserve">deze is </w:t>
      </w:r>
      <w:r w:rsidRPr="00BB27DF">
        <w:rPr>
          <w:rFonts w:asciiTheme="minorHAnsi" w:hAnsiTheme="minorHAnsi" w:cstheme="minorHAnsi"/>
          <w:sz w:val="22"/>
          <w:szCs w:val="22"/>
        </w:rPr>
        <w:t>onafhankelij</w:t>
      </w:r>
      <w:r w:rsidR="005E4A7D" w:rsidRPr="00BB27DF">
        <w:rPr>
          <w:rFonts w:asciiTheme="minorHAnsi" w:hAnsiTheme="minorHAnsi" w:cstheme="minorHAnsi"/>
          <w:sz w:val="22"/>
          <w:szCs w:val="22"/>
        </w:rPr>
        <w:t xml:space="preserve">k van de functionele status. </w:t>
      </w:r>
      <w:sdt>
        <w:sdtPr>
          <w:rPr>
            <w:rFonts w:asciiTheme="minorHAnsi" w:hAnsiTheme="minorHAnsi" w:cstheme="minorHAnsi"/>
            <w:sz w:val="22"/>
            <w:szCs w:val="22"/>
          </w:rPr>
          <w:id w:val="613328161"/>
          <w:citation/>
        </w:sdtPr>
        <w:sdtEndPr/>
        <w:sdtContent>
          <w:r w:rsidR="005E4A7D" w:rsidRPr="00BB27DF">
            <w:rPr>
              <w:rFonts w:asciiTheme="minorHAnsi" w:hAnsiTheme="minorHAnsi" w:cstheme="minorHAnsi"/>
              <w:sz w:val="22"/>
              <w:szCs w:val="22"/>
            </w:rPr>
            <w:fldChar w:fldCharType="begin"/>
          </w:r>
          <w:r w:rsidR="005E4A7D" w:rsidRPr="00BB27DF">
            <w:rPr>
              <w:rFonts w:asciiTheme="minorHAnsi" w:hAnsiTheme="minorHAnsi" w:cstheme="minorHAnsi"/>
              <w:sz w:val="22"/>
              <w:szCs w:val="22"/>
            </w:rPr>
            <w:instrText xml:space="preserve"> CITATION Aca16 \l 1043 </w:instrText>
          </w:r>
          <w:r w:rsidR="005E4A7D" w:rsidRPr="00BB27DF">
            <w:rPr>
              <w:rFonts w:asciiTheme="minorHAnsi" w:hAnsiTheme="minorHAnsi" w:cstheme="minorHAnsi"/>
              <w:sz w:val="22"/>
              <w:szCs w:val="22"/>
            </w:rPr>
            <w:fldChar w:fldCharType="separate"/>
          </w:r>
          <w:r w:rsidR="00236CB1" w:rsidRPr="00236CB1">
            <w:rPr>
              <w:rFonts w:asciiTheme="minorHAnsi" w:hAnsiTheme="minorHAnsi" w:cstheme="minorHAnsi"/>
              <w:noProof/>
              <w:sz w:val="22"/>
              <w:szCs w:val="22"/>
            </w:rPr>
            <w:t>(6)</w:t>
          </w:r>
          <w:r w:rsidR="005E4A7D" w:rsidRPr="00BB27DF">
            <w:rPr>
              <w:rFonts w:asciiTheme="minorHAnsi" w:hAnsiTheme="minorHAnsi" w:cstheme="minorHAnsi"/>
              <w:sz w:val="22"/>
              <w:szCs w:val="22"/>
            </w:rPr>
            <w:fldChar w:fldCharType="end"/>
          </w:r>
        </w:sdtContent>
      </w:sdt>
      <w:r w:rsidRPr="00BB27DF">
        <w:rPr>
          <w:rFonts w:asciiTheme="minorHAnsi" w:hAnsiTheme="minorHAnsi" w:cstheme="minorHAnsi"/>
          <w:sz w:val="22"/>
          <w:szCs w:val="22"/>
        </w:rPr>
        <w:t xml:space="preserve"> </w:t>
      </w:r>
      <w:r w:rsidR="00660890" w:rsidRPr="00BB27DF">
        <w:rPr>
          <w:rFonts w:asciiTheme="minorHAnsi" w:hAnsiTheme="minorHAnsi" w:cstheme="minorHAnsi"/>
          <w:sz w:val="22"/>
          <w:szCs w:val="22"/>
        </w:rPr>
        <w:t xml:space="preserve">Daarnaast is het bovenlichaam </w:t>
      </w:r>
      <w:r w:rsidRPr="00BB27DF">
        <w:rPr>
          <w:rFonts w:asciiTheme="minorHAnsi" w:hAnsiTheme="minorHAnsi" w:cstheme="minorHAnsi"/>
          <w:sz w:val="22"/>
          <w:szCs w:val="22"/>
        </w:rPr>
        <w:t xml:space="preserve">een betere maatstaaf voor spierverlies met </w:t>
      </w:r>
      <w:r w:rsidR="00660890" w:rsidRPr="00BB27DF">
        <w:rPr>
          <w:rFonts w:asciiTheme="minorHAnsi" w:hAnsiTheme="minorHAnsi" w:cstheme="minorHAnsi"/>
          <w:sz w:val="22"/>
          <w:szCs w:val="22"/>
        </w:rPr>
        <w:t>als oorzaak de voedingsachtergrond. Dit kan de</w:t>
      </w:r>
      <w:r w:rsidRPr="00BB27DF">
        <w:rPr>
          <w:rFonts w:asciiTheme="minorHAnsi" w:hAnsiTheme="minorHAnsi" w:cstheme="minorHAnsi"/>
          <w:sz w:val="22"/>
          <w:szCs w:val="22"/>
        </w:rPr>
        <w:t xml:space="preserve"> mogelijkheid bieden om de keuze voor het scannen van de m. bi</w:t>
      </w:r>
      <w:r w:rsidR="005E4A7D" w:rsidRPr="00BB27DF">
        <w:rPr>
          <w:rFonts w:asciiTheme="minorHAnsi" w:hAnsiTheme="minorHAnsi" w:cstheme="minorHAnsi"/>
          <w:sz w:val="22"/>
          <w:szCs w:val="22"/>
        </w:rPr>
        <w:t xml:space="preserve">ceps </w:t>
      </w:r>
      <w:proofErr w:type="spellStart"/>
      <w:r w:rsidR="005E4A7D" w:rsidRPr="00BB27DF">
        <w:rPr>
          <w:rFonts w:asciiTheme="minorHAnsi" w:hAnsiTheme="minorHAnsi" w:cstheme="minorHAnsi"/>
          <w:sz w:val="22"/>
          <w:szCs w:val="22"/>
        </w:rPr>
        <w:t>brachii</w:t>
      </w:r>
      <w:proofErr w:type="spellEnd"/>
      <w:r w:rsidR="005E4A7D" w:rsidRPr="00BB27DF">
        <w:rPr>
          <w:rFonts w:asciiTheme="minorHAnsi" w:hAnsiTheme="minorHAnsi" w:cstheme="minorHAnsi"/>
          <w:sz w:val="22"/>
          <w:szCs w:val="22"/>
        </w:rPr>
        <w:t xml:space="preserve"> aan te bevelen. </w:t>
      </w:r>
      <w:sdt>
        <w:sdtPr>
          <w:rPr>
            <w:rFonts w:asciiTheme="minorHAnsi" w:hAnsiTheme="minorHAnsi" w:cstheme="minorHAnsi"/>
            <w:sz w:val="22"/>
            <w:szCs w:val="22"/>
          </w:rPr>
          <w:id w:val="1313136936"/>
          <w:citation/>
        </w:sdtPr>
        <w:sdtEndPr/>
        <w:sdtContent>
          <w:r w:rsidR="005E4A7D" w:rsidRPr="00BB27DF">
            <w:rPr>
              <w:rFonts w:asciiTheme="minorHAnsi" w:hAnsiTheme="minorHAnsi" w:cstheme="minorHAnsi"/>
              <w:sz w:val="22"/>
              <w:szCs w:val="22"/>
            </w:rPr>
            <w:fldChar w:fldCharType="begin"/>
          </w:r>
          <w:r w:rsidR="005E4A7D" w:rsidRPr="00BB27DF">
            <w:rPr>
              <w:rFonts w:asciiTheme="minorHAnsi" w:hAnsiTheme="minorHAnsi" w:cstheme="minorHAnsi"/>
              <w:sz w:val="22"/>
              <w:szCs w:val="22"/>
            </w:rPr>
            <w:instrText xml:space="preserve"> CITATION Ott01 \l 1043 </w:instrText>
          </w:r>
          <w:r w:rsidR="005E4A7D" w:rsidRPr="00BB27DF">
            <w:rPr>
              <w:rFonts w:asciiTheme="minorHAnsi" w:hAnsiTheme="minorHAnsi" w:cstheme="minorHAnsi"/>
              <w:sz w:val="22"/>
              <w:szCs w:val="22"/>
            </w:rPr>
            <w:fldChar w:fldCharType="separate"/>
          </w:r>
          <w:r w:rsidR="00236CB1" w:rsidRPr="00236CB1">
            <w:rPr>
              <w:rFonts w:asciiTheme="minorHAnsi" w:hAnsiTheme="minorHAnsi" w:cstheme="minorHAnsi"/>
              <w:noProof/>
              <w:sz w:val="22"/>
              <w:szCs w:val="22"/>
            </w:rPr>
            <w:t>(7)</w:t>
          </w:r>
          <w:r w:rsidR="005E4A7D" w:rsidRPr="00BB27DF">
            <w:rPr>
              <w:rFonts w:asciiTheme="minorHAnsi" w:hAnsiTheme="minorHAnsi" w:cstheme="minorHAnsi"/>
              <w:sz w:val="22"/>
              <w:szCs w:val="22"/>
            </w:rPr>
            <w:fldChar w:fldCharType="end"/>
          </w:r>
        </w:sdtContent>
      </w:sdt>
      <w:r w:rsidRPr="00BB27DF">
        <w:rPr>
          <w:rFonts w:asciiTheme="minorHAnsi" w:hAnsiTheme="minorHAnsi" w:cstheme="minorHAnsi"/>
          <w:sz w:val="22"/>
          <w:szCs w:val="22"/>
        </w:rPr>
        <w:t xml:space="preserve"> Een echografisch onderzoek van de m</w:t>
      </w:r>
      <w:r w:rsidR="00B45DED" w:rsidRPr="00BB27DF">
        <w:rPr>
          <w:rFonts w:asciiTheme="minorHAnsi" w:hAnsiTheme="minorHAnsi" w:cstheme="minorHAnsi"/>
          <w:sz w:val="22"/>
          <w:szCs w:val="22"/>
        </w:rPr>
        <w:t>.</w:t>
      </w:r>
      <w:r w:rsidRPr="00BB27DF">
        <w:rPr>
          <w:rFonts w:asciiTheme="minorHAnsi" w:hAnsiTheme="minorHAnsi" w:cstheme="minorHAnsi"/>
          <w:sz w:val="22"/>
          <w:szCs w:val="22"/>
        </w:rPr>
        <w:t xml:space="preserve"> biceps </w:t>
      </w:r>
      <w:proofErr w:type="spellStart"/>
      <w:r w:rsidRPr="00BB27DF">
        <w:rPr>
          <w:rFonts w:asciiTheme="minorHAnsi" w:hAnsiTheme="minorHAnsi" w:cstheme="minorHAnsi"/>
          <w:sz w:val="22"/>
          <w:szCs w:val="22"/>
        </w:rPr>
        <w:t>brachii</w:t>
      </w:r>
      <w:proofErr w:type="spellEnd"/>
      <w:r w:rsidRPr="00BB27DF">
        <w:rPr>
          <w:rFonts w:asciiTheme="minorHAnsi" w:hAnsiTheme="minorHAnsi" w:cstheme="minorHAnsi"/>
          <w:sz w:val="22"/>
          <w:szCs w:val="22"/>
        </w:rPr>
        <w:t xml:space="preserve">, met </w:t>
      </w:r>
      <w:proofErr w:type="spellStart"/>
      <w:r w:rsidRPr="00BB27DF">
        <w:rPr>
          <w:rFonts w:asciiTheme="minorHAnsi" w:hAnsiTheme="minorHAnsi" w:cstheme="minorHAnsi"/>
          <w:sz w:val="22"/>
          <w:szCs w:val="22"/>
        </w:rPr>
        <w:t>Bodymetrix</w:t>
      </w:r>
      <w:proofErr w:type="spellEnd"/>
      <w:r w:rsidRPr="00BB27DF">
        <w:rPr>
          <w:rFonts w:asciiTheme="minorHAnsi" w:hAnsiTheme="minorHAnsi" w:cstheme="minorHAnsi"/>
          <w:sz w:val="22"/>
          <w:szCs w:val="22"/>
        </w:rPr>
        <w:t xml:space="preserve"> echografie is echter nog niet onderzocht op betrouwbaarheid. In dit onderzoek wordt gekeken naar de betrouwbaarheid van het echografisch onderzoek van de m. biceps </w:t>
      </w:r>
      <w:proofErr w:type="spellStart"/>
      <w:r w:rsidRPr="00BB27DF">
        <w:rPr>
          <w:rFonts w:asciiTheme="minorHAnsi" w:hAnsiTheme="minorHAnsi" w:cstheme="minorHAnsi"/>
          <w:sz w:val="22"/>
          <w:szCs w:val="22"/>
        </w:rPr>
        <w:t>brachii</w:t>
      </w:r>
      <w:proofErr w:type="spellEnd"/>
      <w:r w:rsidRPr="00BB27DF">
        <w:rPr>
          <w:rFonts w:asciiTheme="minorHAnsi" w:hAnsiTheme="minorHAnsi" w:cstheme="minorHAnsi"/>
          <w:sz w:val="22"/>
          <w:szCs w:val="22"/>
        </w:rPr>
        <w:t xml:space="preserve"> door middel van de </w:t>
      </w:r>
      <w:proofErr w:type="spellStart"/>
      <w:r w:rsidRPr="00BB27DF">
        <w:rPr>
          <w:rFonts w:asciiTheme="minorHAnsi" w:hAnsiTheme="minorHAnsi" w:cstheme="minorHAnsi"/>
          <w:sz w:val="22"/>
          <w:szCs w:val="22"/>
        </w:rPr>
        <w:t>Bodymetrix</w:t>
      </w:r>
      <w:proofErr w:type="spellEnd"/>
      <w:r w:rsidRPr="00BB27DF">
        <w:rPr>
          <w:rFonts w:asciiTheme="minorHAnsi" w:hAnsiTheme="minorHAnsi" w:cstheme="minorHAnsi"/>
          <w:sz w:val="22"/>
          <w:szCs w:val="22"/>
        </w:rPr>
        <w:t xml:space="preserve">. </w:t>
      </w:r>
    </w:p>
    <w:p w14:paraId="6E16B2ED" w14:textId="698C2E11" w:rsidR="007B09BE" w:rsidRPr="00BB27DF" w:rsidRDefault="00CF447F" w:rsidP="00BA38F0">
      <w:pPr>
        <w:pStyle w:val="NormalWeb"/>
        <w:rPr>
          <w:rFonts w:asciiTheme="minorHAnsi" w:hAnsiTheme="minorHAnsi" w:cstheme="minorHAnsi"/>
          <w:sz w:val="22"/>
          <w:szCs w:val="22"/>
        </w:rPr>
      </w:pPr>
      <w:r w:rsidRPr="00BB27DF">
        <w:rPr>
          <w:rFonts w:asciiTheme="minorHAnsi" w:hAnsiTheme="minorHAnsi" w:cstheme="minorHAnsi"/>
          <w:sz w:val="22"/>
          <w:szCs w:val="22"/>
        </w:rPr>
        <w:t>Het doel van dit</w:t>
      </w:r>
      <w:r w:rsidR="00BA38F0">
        <w:rPr>
          <w:rFonts w:asciiTheme="minorHAnsi" w:hAnsiTheme="minorHAnsi" w:cstheme="minorHAnsi"/>
          <w:sz w:val="22"/>
          <w:szCs w:val="22"/>
        </w:rPr>
        <w:t xml:space="preserve"> onderzoek is de mortaliteit te verlagen en de kwaliteit van leven bij ouderen te verbeteren door het diagnosticeren van </w:t>
      </w:r>
      <w:proofErr w:type="spellStart"/>
      <w:r w:rsidR="00BA38F0">
        <w:rPr>
          <w:rFonts w:asciiTheme="minorHAnsi" w:hAnsiTheme="minorHAnsi" w:cstheme="minorHAnsi"/>
          <w:sz w:val="22"/>
          <w:szCs w:val="22"/>
        </w:rPr>
        <w:t>sarcopenie</w:t>
      </w:r>
      <w:proofErr w:type="spellEnd"/>
      <w:r w:rsidR="00BA38F0">
        <w:rPr>
          <w:rFonts w:asciiTheme="minorHAnsi" w:hAnsiTheme="minorHAnsi" w:cstheme="minorHAnsi"/>
          <w:sz w:val="22"/>
          <w:szCs w:val="22"/>
        </w:rPr>
        <w:t xml:space="preserve"> op een betrouwbare wijze. Dit wordt gedaan door te onderzoeken of de spierdiktemeting door middel van </w:t>
      </w:r>
      <w:proofErr w:type="spellStart"/>
      <w:r w:rsidR="00BA38F0">
        <w:rPr>
          <w:rFonts w:asciiTheme="minorHAnsi" w:hAnsiTheme="minorHAnsi" w:cstheme="minorHAnsi"/>
          <w:sz w:val="22"/>
          <w:szCs w:val="22"/>
        </w:rPr>
        <w:t>Bodymetrix</w:t>
      </w:r>
      <w:proofErr w:type="spellEnd"/>
      <w:r w:rsidR="00BA38F0">
        <w:rPr>
          <w:rFonts w:asciiTheme="minorHAnsi" w:hAnsiTheme="minorHAnsi" w:cstheme="minorHAnsi"/>
          <w:sz w:val="22"/>
          <w:szCs w:val="22"/>
        </w:rPr>
        <w:t xml:space="preserve"> echografie van de m. biceps </w:t>
      </w:r>
      <w:proofErr w:type="spellStart"/>
      <w:r w:rsidR="00BA38F0">
        <w:rPr>
          <w:rFonts w:asciiTheme="minorHAnsi" w:hAnsiTheme="minorHAnsi" w:cstheme="minorHAnsi"/>
          <w:sz w:val="22"/>
          <w:szCs w:val="22"/>
        </w:rPr>
        <w:t>brachii</w:t>
      </w:r>
      <w:proofErr w:type="spellEnd"/>
      <w:r w:rsidR="00BA38F0">
        <w:rPr>
          <w:rFonts w:asciiTheme="minorHAnsi" w:hAnsiTheme="minorHAnsi" w:cstheme="minorHAnsi"/>
          <w:sz w:val="22"/>
          <w:szCs w:val="22"/>
        </w:rPr>
        <w:t xml:space="preserve"> de spierdiktemeting door middel van </w:t>
      </w:r>
      <w:proofErr w:type="spellStart"/>
      <w:r w:rsidR="00BA38F0">
        <w:rPr>
          <w:rFonts w:asciiTheme="minorHAnsi" w:hAnsiTheme="minorHAnsi" w:cstheme="minorHAnsi"/>
          <w:sz w:val="22"/>
          <w:szCs w:val="22"/>
        </w:rPr>
        <w:t>Bodymetrix</w:t>
      </w:r>
      <w:proofErr w:type="spellEnd"/>
      <w:r w:rsidR="00BA38F0">
        <w:rPr>
          <w:rFonts w:asciiTheme="minorHAnsi" w:hAnsiTheme="minorHAnsi" w:cstheme="minorHAnsi"/>
          <w:sz w:val="22"/>
          <w:szCs w:val="22"/>
        </w:rPr>
        <w:t xml:space="preserve"> echografie van m. rectus </w:t>
      </w:r>
      <w:proofErr w:type="spellStart"/>
      <w:r w:rsidR="00BA38F0">
        <w:rPr>
          <w:rFonts w:asciiTheme="minorHAnsi" w:hAnsiTheme="minorHAnsi" w:cstheme="minorHAnsi"/>
          <w:sz w:val="22"/>
          <w:szCs w:val="22"/>
        </w:rPr>
        <w:t>femoris</w:t>
      </w:r>
      <w:proofErr w:type="spellEnd"/>
      <w:r w:rsidR="00BA38F0">
        <w:rPr>
          <w:rFonts w:asciiTheme="minorHAnsi" w:hAnsiTheme="minorHAnsi" w:cstheme="minorHAnsi"/>
          <w:sz w:val="22"/>
          <w:szCs w:val="22"/>
        </w:rPr>
        <w:t xml:space="preserve"> kan vervangen bij het stellen van de diagnose </w:t>
      </w:r>
      <w:proofErr w:type="spellStart"/>
      <w:r w:rsidR="00BA38F0">
        <w:rPr>
          <w:rFonts w:asciiTheme="minorHAnsi" w:hAnsiTheme="minorHAnsi" w:cstheme="minorHAnsi"/>
          <w:sz w:val="22"/>
          <w:szCs w:val="22"/>
        </w:rPr>
        <w:t>sarcopenie</w:t>
      </w:r>
      <w:proofErr w:type="spellEnd"/>
      <w:r w:rsidR="007B09BE" w:rsidRPr="00BB27DF">
        <w:rPr>
          <w:rFonts w:asciiTheme="minorHAnsi" w:hAnsiTheme="minorHAnsi" w:cstheme="minorHAnsi"/>
          <w:sz w:val="22"/>
          <w:szCs w:val="22"/>
        </w:rPr>
        <w:t>.</w:t>
      </w:r>
      <w:r w:rsidRPr="00BB27DF">
        <w:rPr>
          <w:rFonts w:asciiTheme="minorHAnsi" w:hAnsiTheme="minorHAnsi" w:cstheme="minorHAnsi"/>
          <w:sz w:val="22"/>
          <w:szCs w:val="22"/>
        </w:rPr>
        <w:t xml:space="preserve"> Zowel de </w:t>
      </w:r>
      <w:proofErr w:type="spellStart"/>
      <w:r w:rsidRPr="00BB27DF">
        <w:rPr>
          <w:rFonts w:asciiTheme="minorHAnsi" w:hAnsiTheme="minorHAnsi" w:cstheme="minorHAnsi"/>
          <w:sz w:val="22"/>
          <w:szCs w:val="22"/>
        </w:rPr>
        <w:t>Bodymetrix</w:t>
      </w:r>
      <w:proofErr w:type="spellEnd"/>
      <w:r w:rsidRPr="00BB27DF">
        <w:rPr>
          <w:rFonts w:asciiTheme="minorHAnsi" w:hAnsiTheme="minorHAnsi" w:cstheme="minorHAnsi"/>
          <w:sz w:val="22"/>
          <w:szCs w:val="22"/>
        </w:rPr>
        <w:t xml:space="preserve"> echografie van de m. biceps </w:t>
      </w:r>
      <w:proofErr w:type="spellStart"/>
      <w:r w:rsidRPr="00BB27DF">
        <w:rPr>
          <w:rFonts w:asciiTheme="minorHAnsi" w:hAnsiTheme="minorHAnsi" w:cstheme="minorHAnsi"/>
          <w:sz w:val="22"/>
          <w:szCs w:val="22"/>
        </w:rPr>
        <w:t>brachii</w:t>
      </w:r>
      <w:proofErr w:type="spellEnd"/>
      <w:r w:rsidRPr="00BB27DF">
        <w:rPr>
          <w:rFonts w:asciiTheme="minorHAnsi" w:hAnsiTheme="minorHAnsi" w:cstheme="minorHAnsi"/>
          <w:sz w:val="22"/>
          <w:szCs w:val="22"/>
        </w:rPr>
        <w:t xml:space="preserve"> als de </w:t>
      </w:r>
      <w:proofErr w:type="spellStart"/>
      <w:r w:rsidRPr="00BB27DF">
        <w:rPr>
          <w:rFonts w:asciiTheme="minorHAnsi" w:hAnsiTheme="minorHAnsi" w:cstheme="minorHAnsi"/>
          <w:sz w:val="22"/>
          <w:szCs w:val="22"/>
        </w:rPr>
        <w:t>Bodymetrix</w:t>
      </w:r>
      <w:proofErr w:type="spellEnd"/>
      <w:r w:rsidRPr="00BB27DF">
        <w:rPr>
          <w:rFonts w:asciiTheme="minorHAnsi" w:hAnsiTheme="minorHAnsi" w:cstheme="minorHAnsi"/>
          <w:sz w:val="22"/>
          <w:szCs w:val="22"/>
        </w:rPr>
        <w:t xml:space="preserve"> echografie van de m. rectus </w:t>
      </w:r>
      <w:proofErr w:type="spellStart"/>
      <w:r w:rsidRPr="00BB27DF">
        <w:rPr>
          <w:rFonts w:asciiTheme="minorHAnsi" w:hAnsiTheme="minorHAnsi" w:cstheme="minorHAnsi"/>
          <w:sz w:val="22"/>
          <w:szCs w:val="22"/>
        </w:rPr>
        <w:t>femoris</w:t>
      </w:r>
      <w:proofErr w:type="spellEnd"/>
      <w:r w:rsidRPr="00BB27DF">
        <w:rPr>
          <w:rFonts w:asciiTheme="minorHAnsi" w:hAnsiTheme="minorHAnsi" w:cstheme="minorHAnsi"/>
          <w:sz w:val="22"/>
          <w:szCs w:val="22"/>
        </w:rPr>
        <w:t xml:space="preserve"> worden vergeleken met de Lean </w:t>
      </w:r>
      <w:r w:rsidR="00FC497C">
        <w:rPr>
          <w:rFonts w:asciiTheme="minorHAnsi" w:hAnsiTheme="minorHAnsi" w:cstheme="minorHAnsi"/>
          <w:sz w:val="22"/>
          <w:szCs w:val="22"/>
        </w:rPr>
        <w:t>B</w:t>
      </w:r>
      <w:r w:rsidRPr="00BB27DF">
        <w:rPr>
          <w:rFonts w:asciiTheme="minorHAnsi" w:hAnsiTheme="minorHAnsi" w:cstheme="minorHAnsi"/>
          <w:sz w:val="22"/>
          <w:szCs w:val="22"/>
        </w:rPr>
        <w:t xml:space="preserve">ody Mass (LBM). Hieruit moet blijken of de spierdiktemeting van de m. biceps </w:t>
      </w:r>
      <w:proofErr w:type="spellStart"/>
      <w:r w:rsidRPr="00BB27DF">
        <w:rPr>
          <w:rFonts w:asciiTheme="minorHAnsi" w:hAnsiTheme="minorHAnsi" w:cstheme="minorHAnsi"/>
          <w:sz w:val="22"/>
          <w:szCs w:val="22"/>
        </w:rPr>
        <w:t>brachii</w:t>
      </w:r>
      <w:proofErr w:type="spellEnd"/>
      <w:r w:rsidRPr="00BB27DF">
        <w:rPr>
          <w:rFonts w:asciiTheme="minorHAnsi" w:hAnsiTheme="minorHAnsi" w:cstheme="minorHAnsi"/>
          <w:sz w:val="22"/>
          <w:szCs w:val="22"/>
        </w:rPr>
        <w:t xml:space="preserve"> wellicht beter overeenkomt met LBM dan de spierdiktemeting van de m. rectus </w:t>
      </w:r>
      <w:proofErr w:type="spellStart"/>
      <w:r w:rsidRPr="00BB27DF">
        <w:rPr>
          <w:rFonts w:asciiTheme="minorHAnsi" w:hAnsiTheme="minorHAnsi" w:cstheme="minorHAnsi"/>
          <w:sz w:val="22"/>
          <w:szCs w:val="22"/>
        </w:rPr>
        <w:t>femoris</w:t>
      </w:r>
      <w:proofErr w:type="spellEnd"/>
      <w:r w:rsidRPr="00BB27DF">
        <w:rPr>
          <w:rFonts w:asciiTheme="minorHAnsi" w:hAnsiTheme="minorHAnsi" w:cstheme="minorHAnsi"/>
          <w:sz w:val="22"/>
          <w:szCs w:val="22"/>
        </w:rPr>
        <w:t xml:space="preserve">. </w:t>
      </w:r>
      <w:r w:rsidR="006A7DD6" w:rsidRPr="00BB27DF">
        <w:rPr>
          <w:rFonts w:asciiTheme="minorHAnsi" w:hAnsiTheme="minorHAnsi" w:cstheme="minorHAnsi"/>
          <w:sz w:val="22"/>
          <w:szCs w:val="22"/>
        </w:rPr>
        <w:t>Daar</w:t>
      </w:r>
      <w:r w:rsidR="004B18CC" w:rsidRPr="00BB27DF">
        <w:rPr>
          <w:rFonts w:asciiTheme="minorHAnsi" w:hAnsiTheme="minorHAnsi" w:cstheme="minorHAnsi"/>
          <w:sz w:val="22"/>
          <w:szCs w:val="22"/>
        </w:rPr>
        <w:t xml:space="preserve">naast wordt gekeken of de </w:t>
      </w:r>
      <w:proofErr w:type="spellStart"/>
      <w:r w:rsidR="004B18CC" w:rsidRPr="00BB27DF">
        <w:rPr>
          <w:rFonts w:asciiTheme="minorHAnsi" w:hAnsiTheme="minorHAnsi" w:cstheme="minorHAnsi"/>
          <w:sz w:val="22"/>
          <w:szCs w:val="22"/>
        </w:rPr>
        <w:t>inter</w:t>
      </w:r>
      <w:r w:rsidR="006A7DD6" w:rsidRPr="00BB27DF">
        <w:rPr>
          <w:rFonts w:asciiTheme="minorHAnsi" w:hAnsiTheme="minorHAnsi" w:cstheme="minorHAnsi"/>
          <w:sz w:val="22"/>
          <w:szCs w:val="22"/>
        </w:rPr>
        <w:t>beoordelaarsbetrouwbaarheid</w:t>
      </w:r>
      <w:proofErr w:type="spellEnd"/>
      <w:r w:rsidR="006A7DD6" w:rsidRPr="00BB27DF">
        <w:rPr>
          <w:rFonts w:asciiTheme="minorHAnsi" w:hAnsiTheme="minorHAnsi" w:cstheme="minorHAnsi"/>
          <w:sz w:val="22"/>
          <w:szCs w:val="22"/>
        </w:rPr>
        <w:t xml:space="preserve"> van de m. bice</w:t>
      </w:r>
      <w:r w:rsidR="00BA38F0">
        <w:rPr>
          <w:rFonts w:asciiTheme="minorHAnsi" w:hAnsiTheme="minorHAnsi" w:cstheme="minorHAnsi"/>
          <w:sz w:val="22"/>
          <w:szCs w:val="22"/>
        </w:rPr>
        <w:t xml:space="preserve">ps </w:t>
      </w:r>
      <w:proofErr w:type="spellStart"/>
      <w:r w:rsidR="00BA38F0">
        <w:rPr>
          <w:rFonts w:asciiTheme="minorHAnsi" w:hAnsiTheme="minorHAnsi" w:cstheme="minorHAnsi"/>
          <w:sz w:val="22"/>
          <w:szCs w:val="22"/>
        </w:rPr>
        <w:t>brachii</w:t>
      </w:r>
      <w:proofErr w:type="spellEnd"/>
      <w:r w:rsidR="00BA38F0">
        <w:rPr>
          <w:rFonts w:asciiTheme="minorHAnsi" w:hAnsiTheme="minorHAnsi" w:cstheme="minorHAnsi"/>
          <w:sz w:val="22"/>
          <w:szCs w:val="22"/>
        </w:rPr>
        <w:t xml:space="preserve"> aan de norm voldoet. </w:t>
      </w:r>
    </w:p>
    <w:p w14:paraId="77DB205C" w14:textId="77777777" w:rsidR="006A7DD6" w:rsidRDefault="006A7DD6" w:rsidP="007B09BE"/>
    <w:p w14:paraId="2C7569C7" w14:textId="77777777" w:rsidR="007B09BE" w:rsidRDefault="007B09BE" w:rsidP="007B09BE"/>
    <w:p w14:paraId="2F67B09D" w14:textId="4994038D" w:rsidR="00424605" w:rsidRPr="00C653C8" w:rsidRDefault="00BB27DF" w:rsidP="00C653C8">
      <w:pPr>
        <w:pStyle w:val="Heading1"/>
      </w:pPr>
      <w:r>
        <w:br w:type="page"/>
      </w:r>
      <w:bookmarkStart w:id="9" w:name="_Toc9848507"/>
      <w:r w:rsidR="00C653C8">
        <w:lastRenderedPageBreak/>
        <w:t xml:space="preserve">2. </w:t>
      </w:r>
      <w:r w:rsidR="00424605" w:rsidRPr="00424605">
        <w:t>Theoretisch kader</w:t>
      </w:r>
      <w:bookmarkEnd w:id="9"/>
    </w:p>
    <w:p w14:paraId="37EF4F27" w14:textId="77777777" w:rsidR="00424605" w:rsidRPr="00BB27DF" w:rsidRDefault="00424605" w:rsidP="00FB1B4F">
      <w:pPr>
        <w:rPr>
          <w:i/>
        </w:rPr>
      </w:pPr>
      <w:r w:rsidRPr="00BB27DF">
        <w:rPr>
          <w:i/>
        </w:rPr>
        <w:t xml:space="preserve">In dit onderzoek wordt </w:t>
      </w:r>
      <w:r w:rsidR="00CF447F" w:rsidRPr="00BB27DF">
        <w:rPr>
          <w:i/>
        </w:rPr>
        <w:t xml:space="preserve">onder andere </w:t>
      </w:r>
      <w:r w:rsidRPr="00BB27DF">
        <w:rPr>
          <w:i/>
        </w:rPr>
        <w:t xml:space="preserve">gebruik gemaakt van de </w:t>
      </w:r>
      <w:proofErr w:type="spellStart"/>
      <w:r w:rsidRPr="00BB27DF">
        <w:rPr>
          <w:i/>
        </w:rPr>
        <w:t>Bodymetrix</w:t>
      </w:r>
      <w:proofErr w:type="spellEnd"/>
      <w:r w:rsidRPr="00BB27DF">
        <w:rPr>
          <w:i/>
        </w:rPr>
        <w:t xml:space="preserve"> echografie en de BIA-meter. In dit hoofdstuk wordt de werking van beide apparaten uitgelegd</w:t>
      </w:r>
      <w:r w:rsidR="00FB1B4F" w:rsidRPr="00BB27DF">
        <w:rPr>
          <w:i/>
        </w:rPr>
        <w:t>.</w:t>
      </w:r>
    </w:p>
    <w:p w14:paraId="72BC5605" w14:textId="62B389C6" w:rsidR="00424605" w:rsidRPr="00FB1B4F" w:rsidRDefault="008760C2" w:rsidP="008760C2">
      <w:pPr>
        <w:pStyle w:val="Heading2"/>
      </w:pPr>
      <w:bookmarkStart w:id="10" w:name="_Toc9848508"/>
      <w:r>
        <w:t xml:space="preserve">2.1 </w:t>
      </w:r>
      <w:proofErr w:type="spellStart"/>
      <w:r w:rsidR="00424605" w:rsidRPr="00FB1B4F">
        <w:t>Bodymetrix</w:t>
      </w:r>
      <w:proofErr w:type="spellEnd"/>
      <w:r w:rsidR="00424605" w:rsidRPr="00FB1B4F">
        <w:t xml:space="preserve"> echografie</w:t>
      </w:r>
      <w:bookmarkEnd w:id="10"/>
    </w:p>
    <w:p w14:paraId="3E3CE944" w14:textId="7C5D9344" w:rsidR="00424605" w:rsidRPr="00BB27DF" w:rsidRDefault="00424605" w:rsidP="00BB27DF">
      <w:pPr>
        <w:rPr>
          <w:color w:val="FF0000"/>
        </w:rPr>
      </w:pPr>
      <w:r w:rsidRPr="00BB27DF">
        <w:t xml:space="preserve">De </w:t>
      </w:r>
      <w:proofErr w:type="spellStart"/>
      <w:r w:rsidRPr="00BB27DF">
        <w:t>Bodymetrix</w:t>
      </w:r>
      <w:proofErr w:type="spellEnd"/>
      <w:r w:rsidRPr="00BB27DF">
        <w:t xml:space="preserve"> echografie maakt net zoals conventionele echografie gebruik van geluidsgolven. Hierbij zendt de transducer geluidsgolven uit en vangt de reflecterende geluidsgolven weer op. Sterke reflecties ontstaan bij grenzen van verschillende weefseltypen. Zo zullen de overgangen van vet naar spier, spier naar spier en spier naar b</w:t>
      </w:r>
      <w:r w:rsidR="00077ABF" w:rsidRPr="00BB27DF">
        <w:t>ot sterke reflecties geven. De</w:t>
      </w:r>
      <w:r w:rsidRPr="00BB27DF">
        <w:t xml:space="preserve"> sterke reflecties van de weefselovergangen worden verwerkt naar een afbeelding. Sterke reflecties zullen in de a</w:t>
      </w:r>
      <w:r w:rsidR="00077ABF" w:rsidRPr="00BB27DF">
        <w:t xml:space="preserve">fbeelding wit </w:t>
      </w:r>
      <w:proofErr w:type="spellStart"/>
      <w:r w:rsidR="00077ABF" w:rsidRPr="00BB27DF">
        <w:t>aankleuren</w:t>
      </w:r>
      <w:proofErr w:type="spellEnd"/>
      <w:r w:rsidRPr="00BB27DF">
        <w:t>.</w:t>
      </w:r>
      <w:r w:rsidR="00077ABF" w:rsidRPr="00BB27DF">
        <w:t xml:space="preserve"> Om deze wit </w:t>
      </w:r>
      <w:proofErr w:type="spellStart"/>
      <w:r w:rsidR="00077ABF" w:rsidRPr="00BB27DF">
        <w:t>aangekleurde</w:t>
      </w:r>
      <w:proofErr w:type="spellEnd"/>
      <w:r w:rsidR="00077ABF" w:rsidRPr="00BB27DF">
        <w:t xml:space="preserve"> strepen zullen zich blauwe gebieden voordoen, wat het weefsel aanduidt.</w:t>
      </w:r>
      <w:r w:rsidRPr="00BB27DF">
        <w:t xml:space="preserve"> De gebieden die weinig tot geen reflecties geven</w:t>
      </w:r>
      <w:r w:rsidR="001B2422">
        <w:t>,</w:t>
      </w:r>
      <w:r w:rsidRPr="00BB27DF">
        <w:t xml:space="preserve"> zullen zich zwart afbeelden op een</w:t>
      </w:r>
      <w:r w:rsidR="00077ABF" w:rsidRPr="00BB27DF">
        <w:t xml:space="preserve"> afbeelding. </w:t>
      </w:r>
      <w:sdt>
        <w:sdtPr>
          <w:id w:val="-1685970565"/>
          <w:citation/>
        </w:sdtPr>
        <w:sdtEndPr/>
        <w:sdtContent>
          <w:r w:rsidR="00B433B8" w:rsidRPr="00BB27DF">
            <w:fldChar w:fldCharType="begin"/>
          </w:r>
          <w:r w:rsidR="00B433B8" w:rsidRPr="00BB27DF">
            <w:instrText xml:space="preserve"> CITATION Bod13 \l 1043 </w:instrText>
          </w:r>
          <w:r w:rsidR="00B433B8" w:rsidRPr="00BB27DF">
            <w:fldChar w:fldCharType="separate"/>
          </w:r>
          <w:r w:rsidR="00236CB1">
            <w:rPr>
              <w:noProof/>
            </w:rPr>
            <w:t>(8)</w:t>
          </w:r>
          <w:r w:rsidR="00B433B8" w:rsidRPr="00BB27DF">
            <w:fldChar w:fldCharType="end"/>
          </w:r>
        </w:sdtContent>
      </w:sdt>
      <w:r w:rsidR="00B433B8" w:rsidRPr="00BB27DF">
        <w:t xml:space="preserve"> </w:t>
      </w:r>
      <w:sdt>
        <w:sdtPr>
          <w:id w:val="1760327220"/>
          <w:citation/>
        </w:sdtPr>
        <w:sdtEndPr/>
        <w:sdtContent>
          <w:r w:rsidR="00B433B8" w:rsidRPr="00BB27DF">
            <w:fldChar w:fldCharType="begin"/>
          </w:r>
          <w:r w:rsidR="00B433B8" w:rsidRPr="00BB27DF">
            <w:instrText xml:space="preserve"> CITATION Nie18 \l 1043 </w:instrText>
          </w:r>
          <w:r w:rsidR="00B433B8" w:rsidRPr="00BB27DF">
            <w:fldChar w:fldCharType="separate"/>
          </w:r>
          <w:r w:rsidR="00236CB1">
            <w:rPr>
              <w:noProof/>
            </w:rPr>
            <w:t>(9)</w:t>
          </w:r>
          <w:r w:rsidR="00B433B8" w:rsidRPr="00BB27DF">
            <w:fldChar w:fldCharType="end"/>
          </w:r>
        </w:sdtContent>
      </w:sdt>
      <w:r w:rsidR="00B433B8" w:rsidRPr="00BB27DF">
        <w:t xml:space="preserve"> </w:t>
      </w:r>
      <w:r w:rsidR="001819D3" w:rsidRPr="00BB27DF">
        <w:t xml:space="preserve">Uit het artikel van Ebell, et al. kwam een sensitiviteit en specificiteit van respectievelijk 79% en 54% naar voren bij het </w:t>
      </w:r>
      <w:proofErr w:type="spellStart"/>
      <w:r w:rsidR="001819D3" w:rsidRPr="00BB27DF">
        <w:t>Bodymetrix</w:t>
      </w:r>
      <w:proofErr w:type="spellEnd"/>
      <w:r w:rsidR="001819D3" w:rsidRPr="00BB27DF">
        <w:t xml:space="preserve"> systeem. </w:t>
      </w:r>
    </w:p>
    <w:p w14:paraId="23CA57F6" w14:textId="19EDAEA7" w:rsidR="00C111B0" w:rsidRPr="00BB27DF" w:rsidRDefault="00424605" w:rsidP="004D7FB4">
      <w:pPr>
        <w:keepNext/>
      </w:pPr>
      <w:r w:rsidRPr="00BB27DF">
        <w:rPr>
          <w:color w:val="FF0000"/>
        </w:rPr>
        <w:t xml:space="preserve"> </w:t>
      </w:r>
      <w:r w:rsidRPr="00BB27DF">
        <w:t xml:space="preserve">In dit onderzoek worden zowel de m. rectus </w:t>
      </w:r>
      <w:proofErr w:type="spellStart"/>
      <w:r w:rsidRPr="00BB27DF">
        <w:t>femoris</w:t>
      </w:r>
      <w:proofErr w:type="spellEnd"/>
      <w:r w:rsidRPr="00BB27DF">
        <w:t xml:space="preserve"> als de m. biceps </w:t>
      </w:r>
      <w:proofErr w:type="spellStart"/>
      <w:r w:rsidRPr="00BB27DF">
        <w:t>brachii</w:t>
      </w:r>
      <w:proofErr w:type="spellEnd"/>
      <w:r w:rsidRPr="00BB27DF">
        <w:t xml:space="preserve"> gemeten. </w:t>
      </w:r>
      <w:r w:rsidR="001819D3" w:rsidRPr="00BB27DF">
        <w:t xml:space="preserve">Bij de afbeelding van de m. rectus </w:t>
      </w:r>
      <w:proofErr w:type="spellStart"/>
      <w:r w:rsidR="001819D3" w:rsidRPr="00BB27DF">
        <w:t>femoris</w:t>
      </w:r>
      <w:proofErr w:type="spellEnd"/>
      <w:r w:rsidR="001819D3" w:rsidRPr="00BB27DF">
        <w:t xml:space="preserve"> geeft de eerste weefselovergang </w:t>
      </w:r>
      <w:r w:rsidRPr="00BB27DF">
        <w:t>de overgang tussen</w:t>
      </w:r>
      <w:r w:rsidR="004A5153" w:rsidRPr="00BB27DF">
        <w:t xml:space="preserve"> vet en de m. rectus </w:t>
      </w:r>
      <w:proofErr w:type="spellStart"/>
      <w:r w:rsidR="004A5153" w:rsidRPr="00BB27DF">
        <w:t>femoris</w:t>
      </w:r>
      <w:proofErr w:type="spellEnd"/>
      <w:r w:rsidR="004A5153" w:rsidRPr="00BB27DF">
        <w:t xml:space="preserve"> weer</w:t>
      </w:r>
      <w:r w:rsidR="00BB27DF" w:rsidRPr="00BB27DF">
        <w:t>. De tweede</w:t>
      </w:r>
      <w:r w:rsidRPr="00BB27DF">
        <w:t xml:space="preserve"> ove</w:t>
      </w:r>
      <w:r w:rsidR="004A5153" w:rsidRPr="00BB27DF">
        <w:t>rgang is de overgang tussen de twee</w:t>
      </w:r>
      <w:r w:rsidRPr="00BB27DF">
        <w:t xml:space="preserve"> beenspieren; de m. rectus </w:t>
      </w:r>
      <w:proofErr w:type="spellStart"/>
      <w:r w:rsidRPr="00BB27DF">
        <w:t>femoris</w:t>
      </w:r>
      <w:proofErr w:type="spellEnd"/>
      <w:r w:rsidRPr="00BB27DF">
        <w:t xml:space="preserve"> e</w:t>
      </w:r>
      <w:r w:rsidR="00BB27DF" w:rsidRPr="00BB27DF">
        <w:t xml:space="preserve">n de m. </w:t>
      </w:r>
      <w:proofErr w:type="spellStart"/>
      <w:r w:rsidR="00BB27DF" w:rsidRPr="00BB27DF">
        <w:t>vastus</w:t>
      </w:r>
      <w:proofErr w:type="spellEnd"/>
      <w:r w:rsidR="00BB27DF" w:rsidRPr="00BB27DF">
        <w:t xml:space="preserve"> </w:t>
      </w:r>
      <w:proofErr w:type="spellStart"/>
      <w:r w:rsidR="00BB27DF" w:rsidRPr="00BB27DF">
        <w:t>intermedius</w:t>
      </w:r>
      <w:proofErr w:type="spellEnd"/>
      <w:r w:rsidR="00BB27DF" w:rsidRPr="00BB27DF">
        <w:t>. De derde</w:t>
      </w:r>
      <w:r w:rsidRPr="00BB27DF">
        <w:t xml:space="preserve"> reflectie-lijn is de weefselovergang tussen de m. </w:t>
      </w:r>
      <w:proofErr w:type="spellStart"/>
      <w:r w:rsidRPr="00BB27DF">
        <w:t>vastus</w:t>
      </w:r>
      <w:proofErr w:type="spellEnd"/>
      <w:r w:rsidRPr="00BB27DF">
        <w:t xml:space="preserve"> </w:t>
      </w:r>
      <w:proofErr w:type="spellStart"/>
      <w:r w:rsidRPr="00BB27DF">
        <w:t>intermedius</w:t>
      </w:r>
      <w:proofErr w:type="spellEnd"/>
      <w:r w:rsidRPr="00BB27DF">
        <w:t xml:space="preserve"> en het bot. In </w:t>
      </w:r>
      <w:r w:rsidR="004A7B97">
        <w:t>figuur 1</w:t>
      </w:r>
      <w:r w:rsidRPr="00BB27DF">
        <w:rPr>
          <w:color w:val="FF0000"/>
        </w:rPr>
        <w:t xml:space="preserve"> </w:t>
      </w:r>
      <w:r w:rsidRPr="00BB27DF">
        <w:t>wordt dit verduidelijkt.</w:t>
      </w:r>
    </w:p>
    <w:p w14:paraId="249D4ED6" w14:textId="49ACB398" w:rsidR="00424605" w:rsidRDefault="00BB27DF" w:rsidP="004D7FB4">
      <w:pPr>
        <w:pStyle w:val="Caption"/>
        <w:keepNext/>
      </w:pPr>
      <w:r>
        <w:rPr>
          <w:i w:val="0"/>
          <w:iCs w:val="0"/>
          <w:noProof/>
          <w:lang w:eastAsia="nl-NL"/>
        </w:rPr>
        <w:drawing>
          <wp:inline distT="0" distB="0" distL="0" distR="0" wp14:anchorId="173BC23F" wp14:editId="2F4689A7">
            <wp:extent cx="5650302" cy="3327834"/>
            <wp:effectExtent l="0" t="0" r="7620" b="6350"/>
            <wp:docPr id="29" name="Picture 29" descr="C:\Users\332084\AppData\Local\Microsoft\Windows\INetCache\Content.MSO\5FFED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2084\AppData\Local\Microsoft\Windows\INetCache\Content.MSO\5FFEDEF.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291" cy="3336073"/>
                    </a:xfrm>
                    <a:prstGeom prst="rect">
                      <a:avLst/>
                    </a:prstGeom>
                    <a:noFill/>
                    <a:ln>
                      <a:noFill/>
                    </a:ln>
                  </pic:spPr>
                </pic:pic>
              </a:graphicData>
            </a:graphic>
          </wp:inline>
        </w:drawing>
      </w:r>
    </w:p>
    <w:p w14:paraId="41E632BF" w14:textId="11D91117" w:rsidR="00424605" w:rsidRDefault="00424605" w:rsidP="004D7FB4">
      <w:pPr>
        <w:pStyle w:val="Caption"/>
      </w:pPr>
      <w:r>
        <w:t xml:space="preserve">Figuur </w:t>
      </w:r>
      <w:r w:rsidR="00C3408C">
        <w:rPr>
          <w:noProof/>
        </w:rPr>
        <w:fldChar w:fldCharType="begin"/>
      </w:r>
      <w:r w:rsidR="00C3408C">
        <w:rPr>
          <w:noProof/>
        </w:rPr>
        <w:instrText xml:space="preserve"> SEQ Figuur \* ARABIC </w:instrText>
      </w:r>
      <w:r w:rsidR="00C3408C">
        <w:rPr>
          <w:noProof/>
        </w:rPr>
        <w:fldChar w:fldCharType="separate"/>
      </w:r>
      <w:r w:rsidR="0072159A">
        <w:rPr>
          <w:noProof/>
        </w:rPr>
        <w:t>1</w:t>
      </w:r>
      <w:r w:rsidR="00C3408C">
        <w:rPr>
          <w:noProof/>
        </w:rPr>
        <w:fldChar w:fldCharType="end"/>
      </w:r>
      <w:r w:rsidR="004A7B97">
        <w:t xml:space="preserve">: </w:t>
      </w:r>
      <w:r>
        <w:t xml:space="preserve"> </w:t>
      </w:r>
      <w:proofErr w:type="spellStart"/>
      <w:r w:rsidR="0057602F">
        <w:t>Bodymetrix</w:t>
      </w:r>
      <w:proofErr w:type="spellEnd"/>
      <w:r w:rsidR="0057602F">
        <w:t xml:space="preserve"> echografie van het bovenbeen met anatomie.</w:t>
      </w:r>
      <w:r w:rsidR="005F5C9A" w:rsidRPr="005F5C9A">
        <w:t xml:space="preserve"> </w:t>
      </w:r>
      <w:sdt>
        <w:sdtPr>
          <w:id w:val="1170759825"/>
          <w:citation/>
        </w:sdtPr>
        <w:sdtEndPr/>
        <w:sdtContent>
          <w:r w:rsidR="005F5C9A">
            <w:fldChar w:fldCharType="begin"/>
          </w:r>
          <w:r w:rsidR="005F5C9A">
            <w:instrText xml:space="preserve"> CITATION Nie19 \l 1043 </w:instrText>
          </w:r>
          <w:r w:rsidR="005F5C9A">
            <w:fldChar w:fldCharType="separate"/>
          </w:r>
          <w:r w:rsidR="00236CB1">
            <w:rPr>
              <w:noProof/>
            </w:rPr>
            <w:t>(10)</w:t>
          </w:r>
          <w:r w:rsidR="005F5C9A">
            <w:fldChar w:fldCharType="end"/>
          </w:r>
        </w:sdtContent>
      </w:sdt>
    </w:p>
    <w:p w14:paraId="3881195C" w14:textId="2FFB0FA7" w:rsidR="004A7B97" w:rsidRDefault="00424605" w:rsidP="004A7B97">
      <w:pPr>
        <w:pStyle w:val="Caption"/>
        <w:rPr>
          <w:i w:val="0"/>
          <w:color w:val="auto"/>
          <w:sz w:val="22"/>
          <w:szCs w:val="22"/>
        </w:rPr>
      </w:pPr>
      <w:r w:rsidRPr="00BB27DF">
        <w:rPr>
          <w:i w:val="0"/>
          <w:color w:val="auto"/>
          <w:sz w:val="22"/>
          <w:szCs w:val="22"/>
        </w:rPr>
        <w:t xml:space="preserve">In de afbeelding voor het meten van de m. biceps </w:t>
      </w:r>
      <w:proofErr w:type="spellStart"/>
      <w:r w:rsidRPr="00BB27DF">
        <w:rPr>
          <w:i w:val="0"/>
          <w:color w:val="auto"/>
          <w:sz w:val="22"/>
          <w:szCs w:val="22"/>
        </w:rPr>
        <w:t>brachii</w:t>
      </w:r>
      <w:proofErr w:type="spellEnd"/>
      <w:r w:rsidRPr="00BB27DF">
        <w:rPr>
          <w:i w:val="0"/>
          <w:color w:val="auto"/>
          <w:sz w:val="22"/>
          <w:szCs w:val="22"/>
        </w:rPr>
        <w:t xml:space="preserve"> wordt een weefselovergang weergegeven van vet naar spier en van spier naar bot. Hierbi</w:t>
      </w:r>
      <w:r w:rsidR="00AC63DB" w:rsidRPr="00BB27DF">
        <w:rPr>
          <w:i w:val="0"/>
          <w:color w:val="auto"/>
          <w:sz w:val="22"/>
          <w:szCs w:val="22"/>
        </w:rPr>
        <w:t>j is de eerste reflectielijn de lijn</w:t>
      </w:r>
      <w:r w:rsidRPr="00BB27DF">
        <w:rPr>
          <w:i w:val="0"/>
          <w:color w:val="auto"/>
          <w:sz w:val="22"/>
          <w:szCs w:val="22"/>
        </w:rPr>
        <w:t xml:space="preserve"> tussen het v</w:t>
      </w:r>
      <w:r w:rsidR="00BB27DF" w:rsidRPr="00BB27DF">
        <w:rPr>
          <w:i w:val="0"/>
          <w:color w:val="auto"/>
          <w:sz w:val="22"/>
          <w:szCs w:val="22"/>
        </w:rPr>
        <w:t xml:space="preserve">et en de m. biceps </w:t>
      </w:r>
      <w:proofErr w:type="spellStart"/>
      <w:r w:rsidR="00BB27DF" w:rsidRPr="00BB27DF">
        <w:rPr>
          <w:i w:val="0"/>
          <w:color w:val="auto"/>
          <w:sz w:val="22"/>
          <w:szCs w:val="22"/>
        </w:rPr>
        <w:t>brachii</w:t>
      </w:r>
      <w:proofErr w:type="spellEnd"/>
      <w:r w:rsidR="00BB27DF" w:rsidRPr="00BB27DF">
        <w:rPr>
          <w:i w:val="0"/>
          <w:color w:val="auto"/>
          <w:sz w:val="22"/>
          <w:szCs w:val="22"/>
        </w:rPr>
        <w:t>. De tweede</w:t>
      </w:r>
      <w:r w:rsidRPr="00BB27DF">
        <w:rPr>
          <w:i w:val="0"/>
          <w:color w:val="auto"/>
          <w:sz w:val="22"/>
          <w:szCs w:val="22"/>
        </w:rPr>
        <w:t xml:space="preserve"> reflectielijn geeft de weefselovergang tussen de m. biceps </w:t>
      </w:r>
      <w:proofErr w:type="spellStart"/>
      <w:r w:rsidRPr="00BB27DF">
        <w:rPr>
          <w:i w:val="0"/>
          <w:color w:val="auto"/>
          <w:sz w:val="22"/>
          <w:szCs w:val="22"/>
        </w:rPr>
        <w:t>brachii</w:t>
      </w:r>
      <w:proofErr w:type="spellEnd"/>
      <w:r w:rsidRPr="00BB27DF">
        <w:rPr>
          <w:i w:val="0"/>
          <w:color w:val="auto"/>
          <w:sz w:val="22"/>
          <w:szCs w:val="22"/>
        </w:rPr>
        <w:t xml:space="preserve"> en het bot aan. In </w:t>
      </w:r>
      <w:r w:rsidR="004A7B97">
        <w:rPr>
          <w:i w:val="0"/>
          <w:color w:val="auto"/>
          <w:sz w:val="22"/>
          <w:szCs w:val="22"/>
        </w:rPr>
        <w:t>figuur 2</w:t>
      </w:r>
      <w:r w:rsidR="004D7FB4" w:rsidRPr="00BB27DF">
        <w:rPr>
          <w:i w:val="0"/>
          <w:color w:val="auto"/>
          <w:sz w:val="22"/>
          <w:szCs w:val="22"/>
        </w:rPr>
        <w:t xml:space="preserve"> wordt dit verduidelijkt. </w:t>
      </w:r>
      <w:r w:rsidR="004A7B97">
        <w:rPr>
          <w:i w:val="0"/>
          <w:color w:val="auto"/>
          <w:sz w:val="22"/>
          <w:szCs w:val="22"/>
        </w:rPr>
        <w:t xml:space="preserve"> </w:t>
      </w:r>
    </w:p>
    <w:p w14:paraId="7FB1E35C" w14:textId="7409D6C4" w:rsidR="0057602F" w:rsidRDefault="00EE3EEF" w:rsidP="004A7B97">
      <w:pPr>
        <w:pStyle w:val="Caption"/>
      </w:pPr>
      <w:r>
        <w:rPr>
          <w:noProof/>
          <w:lang w:eastAsia="nl-NL"/>
        </w:rPr>
        <w:lastRenderedPageBreak/>
        <w:drawing>
          <wp:inline distT="0" distB="0" distL="0" distR="0" wp14:anchorId="26A78B35" wp14:editId="56667CF7">
            <wp:extent cx="5581291" cy="3003050"/>
            <wp:effectExtent l="0" t="0" r="635"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ceps mooi plaatje.PNG"/>
                    <pic:cNvPicPr/>
                  </pic:nvPicPr>
                  <pic:blipFill rotWithShape="1">
                    <a:blip r:embed="rId17">
                      <a:extLst>
                        <a:ext uri="{28A0092B-C50C-407E-A947-70E740481C1C}">
                          <a14:useLocalDpi xmlns:a14="http://schemas.microsoft.com/office/drawing/2010/main" val="0"/>
                        </a:ext>
                      </a:extLst>
                    </a:blip>
                    <a:srcRect l="3803" t="4771"/>
                    <a:stretch/>
                  </pic:blipFill>
                  <pic:spPr bwMode="auto">
                    <a:xfrm>
                      <a:off x="0" y="0"/>
                      <a:ext cx="5608251" cy="3017556"/>
                    </a:xfrm>
                    <a:prstGeom prst="rect">
                      <a:avLst/>
                    </a:prstGeom>
                    <a:ln>
                      <a:noFill/>
                    </a:ln>
                    <a:extLst>
                      <a:ext uri="{53640926-AAD7-44D8-BBD7-CCE9431645EC}">
                        <a14:shadowObscured xmlns:a14="http://schemas.microsoft.com/office/drawing/2010/main"/>
                      </a:ext>
                    </a:extLst>
                  </pic:spPr>
                </pic:pic>
              </a:graphicData>
            </a:graphic>
          </wp:inline>
        </w:drawing>
      </w:r>
    </w:p>
    <w:p w14:paraId="666C3947" w14:textId="42521C0E" w:rsidR="0057602F" w:rsidRDefault="0057602F" w:rsidP="004D7FB4">
      <w:pPr>
        <w:pStyle w:val="Caption"/>
      </w:pPr>
      <w:r>
        <w:t xml:space="preserve">Figuur </w:t>
      </w:r>
      <w:r w:rsidR="00C3408C">
        <w:rPr>
          <w:noProof/>
        </w:rPr>
        <w:fldChar w:fldCharType="begin"/>
      </w:r>
      <w:r w:rsidR="00C3408C">
        <w:rPr>
          <w:noProof/>
        </w:rPr>
        <w:instrText xml:space="preserve"> SEQ Figuur \* ARABIC </w:instrText>
      </w:r>
      <w:r w:rsidR="00C3408C">
        <w:rPr>
          <w:noProof/>
        </w:rPr>
        <w:fldChar w:fldCharType="separate"/>
      </w:r>
      <w:r w:rsidR="0072159A">
        <w:rPr>
          <w:noProof/>
        </w:rPr>
        <w:t>2</w:t>
      </w:r>
      <w:r w:rsidR="00C3408C">
        <w:rPr>
          <w:noProof/>
        </w:rPr>
        <w:fldChar w:fldCharType="end"/>
      </w:r>
      <w:r w:rsidR="004A7B97">
        <w:t>:</w:t>
      </w:r>
      <w:r>
        <w:t xml:space="preserve"> </w:t>
      </w:r>
      <w:proofErr w:type="spellStart"/>
      <w:r>
        <w:t>Bodymetrix</w:t>
      </w:r>
      <w:proofErr w:type="spellEnd"/>
      <w:r>
        <w:t xml:space="preserve"> echografie van de bovenarm met anatomie.</w:t>
      </w:r>
    </w:p>
    <w:p w14:paraId="0B4483AC" w14:textId="08497156" w:rsidR="00424605" w:rsidRPr="00FB1B4F" w:rsidRDefault="00EC0E9D" w:rsidP="00FB1B4F">
      <w:pPr>
        <w:pStyle w:val="Heading2"/>
      </w:pPr>
      <w:bookmarkStart w:id="11" w:name="_Toc9848509"/>
      <w:r>
        <w:t xml:space="preserve">2.2 </w:t>
      </w:r>
      <w:r w:rsidR="001F0D65" w:rsidRPr="00FB1B4F">
        <w:t>Bio-elektrische Impedantie Analyse (BIA)</w:t>
      </w:r>
      <w:bookmarkEnd w:id="11"/>
    </w:p>
    <w:p w14:paraId="5E7C0BA4" w14:textId="19FD5843" w:rsidR="00424605" w:rsidRDefault="00424605" w:rsidP="00424605">
      <w:r>
        <w:t>Met de BIA-meter</w:t>
      </w:r>
      <w:r w:rsidR="00B44DD3">
        <w:t xml:space="preserve"> </w:t>
      </w:r>
      <w:r>
        <w:t>wordt een berekening gemaakt van de lichaamssamenstelling van een persoon. Hierbij maak</w:t>
      </w:r>
      <w:r w:rsidR="000029B8">
        <w:t>t het apparaat gebruik van een b</w:t>
      </w:r>
      <w:r>
        <w:t xml:space="preserve">io-elektrische impedantie meting op 50 </w:t>
      </w:r>
      <w:proofErr w:type="spellStart"/>
      <w:r>
        <w:t>kHz.</w:t>
      </w:r>
      <w:proofErr w:type="spellEnd"/>
      <w:r>
        <w:t xml:space="preserve"> De BIA-meter meet de weerstand die het lichaam biedt aan een wisselstroom van 50 </w:t>
      </w:r>
      <w:proofErr w:type="spellStart"/>
      <w:r>
        <w:t>kHz.</w:t>
      </w:r>
      <w:proofErr w:type="spellEnd"/>
      <w:r w:rsidR="00D86CED">
        <w:t xml:space="preserve"> </w:t>
      </w:r>
      <w:r>
        <w:t>Weefsels met veel water en elektrolyten zullen goed geleiden</w:t>
      </w:r>
      <w:r w:rsidR="00275AA0">
        <w:t>,</w:t>
      </w:r>
      <w:r w:rsidR="00ED1CBB">
        <w:t xml:space="preserve"> zoals bloed en spieren</w:t>
      </w:r>
      <w:r>
        <w:t xml:space="preserve">. Vetmassa, lucht of bot geleiden minder goed. De BIA-meter compenseert voor de leeftijd, gewicht, lengte en geslacht. Deze waardes worden vooraf ingevoerd in de BIA-meter. </w:t>
      </w:r>
      <w:r w:rsidR="00ED1CBB">
        <w:t>Eén</w:t>
      </w:r>
      <w:r>
        <w:t xml:space="preserve"> van de w</w:t>
      </w:r>
      <w:r w:rsidR="004D7FB4">
        <w:t>aardes die de BIA-meter berekent</w:t>
      </w:r>
      <w:r>
        <w:t xml:space="preserve"> is de Lean Body Mass</w:t>
      </w:r>
      <w:r w:rsidR="00ED1CBB">
        <w:t xml:space="preserve"> (LBM)</w:t>
      </w:r>
      <w:r>
        <w:t xml:space="preserve">. De </w:t>
      </w:r>
      <w:r w:rsidR="00ED1CBB">
        <w:t xml:space="preserve">LBM </w:t>
      </w:r>
      <w:r>
        <w:t xml:space="preserve">geeft het gewicht van de </w:t>
      </w:r>
      <w:r w:rsidRPr="004F6E80">
        <w:t>spiermassa, organen, botten en de hoeveelheid water in het lichaam</w:t>
      </w:r>
      <w:r w:rsidR="00ED1CBB" w:rsidRPr="004F6E80">
        <w:t xml:space="preserve"> aan</w:t>
      </w:r>
      <w:r w:rsidRPr="004F6E80">
        <w:t xml:space="preserve">. </w:t>
      </w:r>
      <w:r w:rsidR="00D47820" w:rsidRPr="004F6E80">
        <w:t xml:space="preserve">Uit het artikel van </w:t>
      </w:r>
      <w:proofErr w:type="spellStart"/>
      <w:r w:rsidR="00D47820" w:rsidRPr="004F6E80">
        <w:t>Kilic</w:t>
      </w:r>
      <w:proofErr w:type="spellEnd"/>
      <w:r w:rsidR="00D47820" w:rsidRPr="004F6E80">
        <w:t>, et al.</w:t>
      </w:r>
      <w:r w:rsidR="004F6E80" w:rsidRPr="004F6E80">
        <w:t xml:space="preserve"> </w:t>
      </w:r>
      <w:sdt>
        <w:sdtPr>
          <w:id w:val="150415740"/>
          <w:citation/>
        </w:sdtPr>
        <w:sdtEndPr/>
        <w:sdtContent>
          <w:r w:rsidR="004F6E80" w:rsidRPr="004F6E80">
            <w:fldChar w:fldCharType="begin"/>
          </w:r>
          <w:r w:rsidR="004F6E80" w:rsidRPr="004F6E80">
            <w:instrText xml:space="preserve"> CITATION Mus16 \l 1043 </w:instrText>
          </w:r>
          <w:r w:rsidR="004F6E80" w:rsidRPr="004F6E80">
            <w:fldChar w:fldCharType="separate"/>
          </w:r>
          <w:r w:rsidR="00236CB1">
            <w:rPr>
              <w:noProof/>
            </w:rPr>
            <w:t>(11)</w:t>
          </w:r>
          <w:r w:rsidR="004F6E80" w:rsidRPr="004F6E80">
            <w:fldChar w:fldCharType="end"/>
          </w:r>
        </w:sdtContent>
      </w:sdt>
      <w:r w:rsidR="00D47820" w:rsidRPr="004F6E80">
        <w:t xml:space="preserve"> is gekeken naar de sensitiviteit en specificiteit van de BIA-meter </w:t>
      </w:r>
      <w:r w:rsidR="0011267E">
        <w:t xml:space="preserve">bij het stellen van de diagnose </w:t>
      </w:r>
      <w:proofErr w:type="spellStart"/>
      <w:r w:rsidR="00D47820" w:rsidRPr="004F6E80">
        <w:t>sarcopenie</w:t>
      </w:r>
      <w:proofErr w:type="spellEnd"/>
      <w:r w:rsidR="00D47820" w:rsidRPr="004F6E80">
        <w:t xml:space="preserve">. De sensitiviteit en specificiteit was hierbij respectievelijk 70% en 66%. </w:t>
      </w:r>
      <w:r w:rsidR="004F6E80" w:rsidRPr="004F6E80">
        <w:t xml:space="preserve">Uit het onderzoek van Wang, et al. </w:t>
      </w:r>
      <w:sdt>
        <w:sdtPr>
          <w:id w:val="432024818"/>
          <w:citation/>
        </w:sdtPr>
        <w:sdtEndPr/>
        <w:sdtContent>
          <w:r w:rsidR="004F6E80" w:rsidRPr="004F6E80">
            <w:fldChar w:fldCharType="begin"/>
          </w:r>
          <w:r w:rsidR="004F6E80" w:rsidRPr="004F6E80">
            <w:instrText xml:space="preserve"> CITATION Hui16 \l 1043 </w:instrText>
          </w:r>
          <w:r w:rsidR="004F6E80" w:rsidRPr="004F6E80">
            <w:fldChar w:fldCharType="separate"/>
          </w:r>
          <w:r w:rsidR="00236CB1">
            <w:rPr>
              <w:noProof/>
            </w:rPr>
            <w:t>(12)</w:t>
          </w:r>
          <w:r w:rsidR="004F6E80" w:rsidRPr="004F6E80">
            <w:fldChar w:fldCharType="end"/>
          </w:r>
        </w:sdtContent>
      </w:sdt>
      <w:r w:rsidR="004F6E80" w:rsidRPr="004F6E80">
        <w:t xml:space="preserve"> blijkt </w:t>
      </w:r>
      <w:r w:rsidR="004F6E80">
        <w:t>dat de LBM verkregen door de BIA en de DEXA qua correlatie hoog waren met een correlatiecoëfficiënt van 0.92 (p&gt;0.05)</w:t>
      </w:r>
      <w:r w:rsidR="00FD432C">
        <w:t>.</w:t>
      </w:r>
    </w:p>
    <w:p w14:paraId="570BAF31" w14:textId="1EC3915B" w:rsidR="00424605" w:rsidRDefault="00424605" w:rsidP="004D7FB4">
      <w:r>
        <w:t>Voordat de BIA-meter g</w:t>
      </w:r>
      <w:r w:rsidR="00ED1CBB">
        <w:t>ebruikt mag worden moet</w:t>
      </w:r>
      <w:r>
        <w:t xml:space="preserve"> gelet worden op contra-indicaties. </w:t>
      </w:r>
      <w:r w:rsidR="004D7FB4">
        <w:t>Deelnemers mogen niet aan de BIA-meting deelnemen als sprake is van een elektrische implantaat in het lichaam, zoals een pacemaker. Tevens wordt de BIA-meting niet uitgevoerd wanneer de deelnemer</w:t>
      </w:r>
      <w:r w:rsidR="00A528B1">
        <w:t xml:space="preserve"> </w:t>
      </w:r>
      <w:r w:rsidR="004D7FB4">
        <w:t xml:space="preserve">zwanger is, sprake </w:t>
      </w:r>
      <w:r w:rsidR="00D82FB9">
        <w:t xml:space="preserve">is </w:t>
      </w:r>
      <w:r w:rsidR="004D7FB4">
        <w:t xml:space="preserve">van een biosensor, wanneer een metalen prothese in het lichaam aanwezig is of wanneer de deelnemer last heeft van koorts, brandwonden, </w:t>
      </w:r>
      <w:r>
        <w:t xml:space="preserve">decubitus </w:t>
      </w:r>
      <w:r w:rsidR="007B4CF7">
        <w:t>en/</w:t>
      </w:r>
      <w:r>
        <w:t>of een abnormaal hydratatiestatus.</w:t>
      </w:r>
      <w:r w:rsidR="004D7FB4">
        <w:t xml:space="preserve"> Daarnaast moet de deelnemer twee uur voorafgaand aan de BIA-meting nuchter zijn</w:t>
      </w:r>
      <w:r>
        <w:t>.</w:t>
      </w:r>
      <w:r w:rsidR="004D7FB4">
        <w:t xml:space="preserve"> Tijdens de BIA-meting moet gebruik gemaakt worden van een onderzoekstafel waar geen metaal in aanwezig is, omdat dit invloed kan hebben op de uitkomsten van de BIA-meting. Per deelnemer worden vier elektrode stickers geplaatst. </w:t>
      </w:r>
      <w:r w:rsidR="004D7FB4">
        <w:rPr>
          <w:lang w:eastAsia="nl-NL"/>
        </w:rPr>
        <w:t>Twee elektroden op de hand; één bij de knokkels en één bij de pols. De andere twee elektroden w</w:t>
      </w:r>
      <w:r w:rsidR="002B6633">
        <w:rPr>
          <w:lang w:eastAsia="nl-NL"/>
        </w:rPr>
        <w:t>orden</w:t>
      </w:r>
      <w:r w:rsidR="004D7FB4">
        <w:rPr>
          <w:lang w:eastAsia="nl-NL"/>
        </w:rPr>
        <w:t xml:space="preserve"> op de voet geplakt; éen bij de knokkels van de voet en één bij het enkelgewricht. Tussen de twee elektroden moet zich </w:t>
      </w:r>
      <w:r w:rsidR="004D7FB4" w:rsidRPr="00D47820">
        <w:rPr>
          <w:lang w:eastAsia="nl-NL"/>
        </w:rPr>
        <w:t xml:space="preserve">minimaal vijf cm bevinden. De rode kabel </w:t>
      </w:r>
      <w:r w:rsidR="003A618F">
        <w:rPr>
          <w:lang w:eastAsia="nl-NL"/>
        </w:rPr>
        <w:t xml:space="preserve">moet </w:t>
      </w:r>
      <w:r w:rsidR="004D7FB4" w:rsidRPr="00D47820">
        <w:rPr>
          <w:lang w:eastAsia="nl-NL"/>
        </w:rPr>
        <w:t>altijd distaal aangesloten</w:t>
      </w:r>
      <w:r w:rsidR="001E6E66">
        <w:rPr>
          <w:lang w:eastAsia="nl-NL"/>
        </w:rPr>
        <w:t xml:space="preserve"> worden</w:t>
      </w:r>
      <w:r w:rsidR="004D7FB4" w:rsidRPr="00D47820">
        <w:rPr>
          <w:lang w:eastAsia="nl-NL"/>
        </w:rPr>
        <w:t xml:space="preserve"> en de zwarte kabel proximaal. In </w:t>
      </w:r>
      <w:r w:rsidR="00D47820" w:rsidRPr="00D47820">
        <w:rPr>
          <w:lang w:eastAsia="nl-NL"/>
        </w:rPr>
        <w:t>figuur 3</w:t>
      </w:r>
      <w:r w:rsidR="004D7FB4" w:rsidRPr="00D47820">
        <w:rPr>
          <w:lang w:eastAsia="nl-NL"/>
        </w:rPr>
        <w:t xml:space="preserve"> is </w:t>
      </w:r>
      <w:r w:rsidR="004D7FB4">
        <w:rPr>
          <w:lang w:eastAsia="nl-NL"/>
        </w:rPr>
        <w:t>t</w:t>
      </w:r>
      <w:r w:rsidR="00D47820">
        <w:rPr>
          <w:lang w:eastAsia="nl-NL"/>
        </w:rPr>
        <w:t xml:space="preserve">e zien hoe de elektrode stickers </w:t>
      </w:r>
      <w:r w:rsidR="004D7FB4">
        <w:rPr>
          <w:lang w:eastAsia="nl-NL"/>
        </w:rPr>
        <w:t>aangesloten moe</w:t>
      </w:r>
      <w:r w:rsidR="001E6E66">
        <w:rPr>
          <w:lang w:eastAsia="nl-NL"/>
        </w:rPr>
        <w:t>ten</w:t>
      </w:r>
      <w:r w:rsidR="004D7FB4">
        <w:rPr>
          <w:lang w:eastAsia="nl-NL"/>
        </w:rPr>
        <w:t xml:space="preserve"> worden op de BIA-meter.</w:t>
      </w:r>
      <w:r w:rsidR="004D7FB4">
        <w:t xml:space="preserve"> </w:t>
      </w:r>
      <w:sdt>
        <w:sdtPr>
          <w:id w:val="-2007972148"/>
          <w:citation/>
        </w:sdtPr>
        <w:sdtEndPr/>
        <w:sdtContent>
          <w:r w:rsidR="005F5C9A">
            <w:fldChar w:fldCharType="begin"/>
          </w:r>
          <w:r w:rsidR="005F5C9A">
            <w:instrText xml:space="preserve"> CITATION Zwe \l 1043 </w:instrText>
          </w:r>
          <w:r w:rsidR="005F5C9A">
            <w:fldChar w:fldCharType="separate"/>
          </w:r>
          <w:r w:rsidR="00236CB1">
            <w:rPr>
              <w:noProof/>
            </w:rPr>
            <w:t>(13)</w:t>
          </w:r>
          <w:r w:rsidR="005F5C9A">
            <w:fldChar w:fldCharType="end"/>
          </w:r>
        </w:sdtContent>
      </w:sdt>
      <w:r w:rsidR="005F5C9A">
        <w:t xml:space="preserve"> </w:t>
      </w:r>
      <w:sdt>
        <w:sdtPr>
          <w:id w:val="945822956"/>
          <w:citation/>
        </w:sdtPr>
        <w:sdtEndPr/>
        <w:sdtContent>
          <w:r w:rsidR="005F5C9A">
            <w:fldChar w:fldCharType="begin"/>
          </w:r>
          <w:r w:rsidR="005F5C9A">
            <w:instrText xml:space="preserve"> CITATION Nie191 \l 1043 </w:instrText>
          </w:r>
          <w:r w:rsidR="005F5C9A">
            <w:fldChar w:fldCharType="separate"/>
          </w:r>
          <w:r w:rsidR="00236CB1">
            <w:rPr>
              <w:noProof/>
            </w:rPr>
            <w:t>(14)</w:t>
          </w:r>
          <w:r w:rsidR="005F5C9A">
            <w:fldChar w:fldCharType="end"/>
          </w:r>
        </w:sdtContent>
      </w:sdt>
      <w:sdt>
        <w:sdtPr>
          <w:id w:val="-1303767413"/>
          <w:citation/>
        </w:sdtPr>
        <w:sdtEndPr/>
        <w:sdtContent>
          <w:r w:rsidR="00D47820">
            <w:fldChar w:fldCharType="begin"/>
          </w:r>
          <w:r w:rsidR="00D47820">
            <w:instrText xml:space="preserve"> CITATION Bio12 \l 1043 </w:instrText>
          </w:r>
          <w:r w:rsidR="00D47820">
            <w:fldChar w:fldCharType="separate"/>
          </w:r>
          <w:r w:rsidR="00236CB1">
            <w:rPr>
              <w:noProof/>
            </w:rPr>
            <w:t xml:space="preserve"> (15)</w:t>
          </w:r>
          <w:r w:rsidR="00D47820">
            <w:fldChar w:fldCharType="end"/>
          </w:r>
        </w:sdtContent>
      </w:sdt>
    </w:p>
    <w:p w14:paraId="3CBD9CF1" w14:textId="77777777" w:rsidR="00D47820" w:rsidRDefault="00D47820" w:rsidP="00D47820">
      <w:pPr>
        <w:keepNext/>
      </w:pPr>
      <w:r>
        <w:rPr>
          <w:noProof/>
          <w:lang w:eastAsia="nl-NL"/>
        </w:rPr>
        <w:lastRenderedPageBreak/>
        <w:drawing>
          <wp:anchor distT="0" distB="0" distL="114300" distR="114300" simplePos="0" relativeHeight="251632128" behindDoc="0" locked="0" layoutInCell="1" allowOverlap="1" wp14:anchorId="7D2D58BB" wp14:editId="53E895F7">
            <wp:simplePos x="0" y="0"/>
            <wp:positionH relativeFrom="column">
              <wp:posOffset>2821305</wp:posOffset>
            </wp:positionH>
            <wp:positionV relativeFrom="paragraph">
              <wp:posOffset>20955</wp:posOffset>
            </wp:positionV>
            <wp:extent cx="2628900" cy="1833245"/>
            <wp:effectExtent l="0" t="0" r="0" b="0"/>
            <wp:wrapThrough wrapText="bothSides">
              <wp:wrapPolygon edited="0">
                <wp:start x="0" y="0"/>
                <wp:lineTo x="0" y="21323"/>
                <wp:lineTo x="21443" y="21323"/>
                <wp:lineTo x="2144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6624" t="55841" r="15089" b="23750"/>
                    <a:stretch/>
                  </pic:blipFill>
                  <pic:spPr bwMode="auto">
                    <a:xfrm>
                      <a:off x="0" y="0"/>
                      <a:ext cx="2628900" cy="183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17C71BDA" wp14:editId="2341F1EE">
            <wp:extent cx="2647950" cy="17809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278" t="33783" r="19126" b="45130"/>
                    <a:stretch/>
                  </pic:blipFill>
                  <pic:spPr bwMode="auto">
                    <a:xfrm>
                      <a:off x="0" y="0"/>
                      <a:ext cx="2654786" cy="1785577"/>
                    </a:xfrm>
                    <a:prstGeom prst="rect">
                      <a:avLst/>
                    </a:prstGeom>
                    <a:ln>
                      <a:noFill/>
                    </a:ln>
                    <a:extLst>
                      <a:ext uri="{53640926-AAD7-44D8-BBD7-CCE9431645EC}">
                        <a14:shadowObscured xmlns:a14="http://schemas.microsoft.com/office/drawing/2010/main"/>
                      </a:ext>
                    </a:extLst>
                  </pic:spPr>
                </pic:pic>
              </a:graphicData>
            </a:graphic>
          </wp:inline>
        </w:drawing>
      </w:r>
    </w:p>
    <w:p w14:paraId="7D535D49" w14:textId="73DE039C" w:rsidR="00D47820" w:rsidRDefault="00D47820" w:rsidP="00D47820">
      <w:pPr>
        <w:pStyle w:val="Caption"/>
      </w:pPr>
      <w:r>
        <w:t xml:space="preserve">Figuur </w:t>
      </w:r>
      <w:r w:rsidR="008E2909">
        <w:rPr>
          <w:noProof/>
        </w:rPr>
        <w:fldChar w:fldCharType="begin"/>
      </w:r>
      <w:r w:rsidR="008E2909">
        <w:rPr>
          <w:noProof/>
        </w:rPr>
        <w:instrText xml:space="preserve"> SEQ Figuur \* ARABIC </w:instrText>
      </w:r>
      <w:r w:rsidR="008E2909">
        <w:rPr>
          <w:noProof/>
        </w:rPr>
        <w:fldChar w:fldCharType="separate"/>
      </w:r>
      <w:r w:rsidR="0072159A">
        <w:rPr>
          <w:noProof/>
        </w:rPr>
        <w:t>3</w:t>
      </w:r>
      <w:r w:rsidR="008E2909">
        <w:rPr>
          <w:noProof/>
        </w:rPr>
        <w:fldChar w:fldCharType="end"/>
      </w:r>
      <w:r>
        <w:t>: De positionering van de elektrode stickers op de hand en de voet met de aangesloten kabels.</w:t>
      </w:r>
    </w:p>
    <w:p w14:paraId="057E5613" w14:textId="56834A36" w:rsidR="00D47820" w:rsidRDefault="00D47820" w:rsidP="004D7FB4"/>
    <w:p w14:paraId="725C835D" w14:textId="7DDC781E" w:rsidR="00424605" w:rsidRPr="003C2CF2" w:rsidRDefault="00424605" w:rsidP="00424605">
      <w:pPr>
        <w:spacing w:after="0" w:line="240" w:lineRule="auto"/>
        <w:rPr>
          <w:rFonts w:ascii="Times New Roman" w:eastAsia="Times New Roman" w:hAnsi="Times New Roman" w:cs="Times New Roman"/>
          <w:sz w:val="24"/>
          <w:szCs w:val="24"/>
          <w:lang w:eastAsia="nl-NL"/>
        </w:rPr>
      </w:pPr>
    </w:p>
    <w:p w14:paraId="6228814B" w14:textId="77777777" w:rsidR="00424605" w:rsidRDefault="00424605" w:rsidP="00424605"/>
    <w:p w14:paraId="46F4F37C" w14:textId="77777777" w:rsidR="00E71F54" w:rsidRDefault="00E71F54" w:rsidP="00424605"/>
    <w:p w14:paraId="3E2DC2B3" w14:textId="77777777" w:rsidR="00F26AE4" w:rsidRDefault="00F26AE4" w:rsidP="00424605"/>
    <w:p w14:paraId="2B23FE1F" w14:textId="1210C1E4" w:rsidR="00E71F54" w:rsidRDefault="00D47820" w:rsidP="00C653C8">
      <w:pPr>
        <w:pStyle w:val="Heading1"/>
      </w:pPr>
      <w:r>
        <w:br w:type="page"/>
      </w:r>
      <w:bookmarkStart w:id="12" w:name="_Toc9848510"/>
      <w:r w:rsidR="00C653C8">
        <w:lastRenderedPageBreak/>
        <w:t xml:space="preserve">3. </w:t>
      </w:r>
      <w:r w:rsidR="00E71F54" w:rsidRPr="00E71F54">
        <w:t>Methode</w:t>
      </w:r>
      <w:bookmarkEnd w:id="12"/>
    </w:p>
    <w:p w14:paraId="1ED8BD29" w14:textId="05870393" w:rsidR="00C213CB" w:rsidRPr="00FB1B4F" w:rsidRDefault="00EC0E9D" w:rsidP="00FB1B4F">
      <w:pPr>
        <w:pStyle w:val="Heading2"/>
      </w:pPr>
      <w:bookmarkStart w:id="13" w:name="_Toc9848511"/>
      <w:r>
        <w:t xml:space="preserve">3.1 </w:t>
      </w:r>
      <w:r w:rsidR="00C213CB" w:rsidRPr="00FB1B4F">
        <w:t>Onderzoeksopzet</w:t>
      </w:r>
      <w:bookmarkEnd w:id="13"/>
      <w:r w:rsidR="00C213CB" w:rsidRPr="00FB1B4F">
        <w:t xml:space="preserve"> </w:t>
      </w:r>
    </w:p>
    <w:p w14:paraId="7BDD95D3" w14:textId="62CC2C1A" w:rsidR="00C213CB" w:rsidRPr="00953B6D" w:rsidRDefault="00C213CB" w:rsidP="00F26AE4">
      <w:pPr>
        <w:rPr>
          <w:color w:val="FF0000"/>
          <w:lang w:eastAsia="nl-NL"/>
        </w:rPr>
      </w:pPr>
      <w:bookmarkStart w:id="14" w:name="_Toc8240131"/>
      <w:r w:rsidRPr="00C213CB">
        <w:rPr>
          <w:lang w:eastAsia="nl-NL"/>
        </w:rPr>
        <w:t>Bij dit prospectief</w:t>
      </w:r>
      <w:r w:rsidR="00923070">
        <w:rPr>
          <w:lang w:eastAsia="nl-NL"/>
        </w:rPr>
        <w:t>, transversaal, kwalitatief en observationeel</w:t>
      </w:r>
      <w:r w:rsidRPr="00C213CB">
        <w:rPr>
          <w:lang w:eastAsia="nl-NL"/>
        </w:rPr>
        <w:t xml:space="preserve"> onderzoek werden de spierdiktes van de m. biceps </w:t>
      </w:r>
      <w:proofErr w:type="spellStart"/>
      <w:r w:rsidRPr="00C213CB">
        <w:rPr>
          <w:lang w:eastAsia="nl-NL"/>
        </w:rPr>
        <w:t>brachii</w:t>
      </w:r>
      <w:proofErr w:type="spellEnd"/>
      <w:r w:rsidRPr="00C213CB">
        <w:rPr>
          <w:lang w:eastAsia="nl-NL"/>
        </w:rPr>
        <w:t xml:space="preserve"> en de m. rectus </w:t>
      </w:r>
      <w:proofErr w:type="spellStart"/>
      <w:r w:rsidRPr="00C213CB">
        <w:rPr>
          <w:lang w:eastAsia="nl-NL"/>
        </w:rPr>
        <w:t>femoris</w:t>
      </w:r>
      <w:proofErr w:type="spellEnd"/>
      <w:r w:rsidRPr="00C213CB">
        <w:rPr>
          <w:lang w:eastAsia="nl-NL"/>
        </w:rPr>
        <w:t xml:space="preserve"> met elkaar vergeleken door middel van </w:t>
      </w:r>
      <w:proofErr w:type="spellStart"/>
      <w:r w:rsidRPr="00C213CB">
        <w:rPr>
          <w:lang w:eastAsia="nl-NL"/>
        </w:rPr>
        <w:t>Bodymetrix</w:t>
      </w:r>
      <w:proofErr w:type="spellEnd"/>
      <w:r w:rsidRPr="00C213CB">
        <w:rPr>
          <w:lang w:eastAsia="nl-NL"/>
        </w:rPr>
        <w:t xml:space="preserve"> echografie. Beide spieren werden bij dit onderzoek drie keer gescand, waarvan één van </w:t>
      </w:r>
      <w:r w:rsidR="00953B6D">
        <w:rPr>
          <w:lang w:eastAsia="nl-NL"/>
        </w:rPr>
        <w:t xml:space="preserve">de </w:t>
      </w:r>
      <w:r w:rsidRPr="00C213CB">
        <w:rPr>
          <w:lang w:eastAsia="nl-NL"/>
        </w:rPr>
        <w:t>afbeeldingen door de onderzoeker werd uitgekozen voor de spier</w:t>
      </w:r>
      <w:r w:rsidR="00953B6D">
        <w:rPr>
          <w:lang w:eastAsia="nl-NL"/>
        </w:rPr>
        <w:t>dikte</w:t>
      </w:r>
      <w:r w:rsidRPr="00C213CB">
        <w:rPr>
          <w:lang w:eastAsia="nl-NL"/>
        </w:rPr>
        <w:t xml:space="preserve">meting. De spierdiktes van de m. rectus </w:t>
      </w:r>
      <w:proofErr w:type="spellStart"/>
      <w:r w:rsidRPr="00C213CB">
        <w:rPr>
          <w:lang w:eastAsia="nl-NL"/>
        </w:rPr>
        <w:t>femoris</w:t>
      </w:r>
      <w:proofErr w:type="spellEnd"/>
      <w:r w:rsidRPr="00C213CB">
        <w:rPr>
          <w:lang w:eastAsia="nl-NL"/>
        </w:rPr>
        <w:t xml:space="preserve"> en de m. biceps </w:t>
      </w:r>
      <w:proofErr w:type="spellStart"/>
      <w:r w:rsidRPr="00C213CB">
        <w:rPr>
          <w:lang w:eastAsia="nl-NL"/>
        </w:rPr>
        <w:t>brachii</w:t>
      </w:r>
      <w:proofErr w:type="spellEnd"/>
      <w:r w:rsidRPr="00C213CB">
        <w:rPr>
          <w:lang w:eastAsia="nl-NL"/>
        </w:rPr>
        <w:t xml:space="preserve"> werden vergeleken met de LBM, welke verkregen werd door </w:t>
      </w:r>
      <w:r w:rsidR="002B6633">
        <w:rPr>
          <w:lang w:eastAsia="nl-NL"/>
        </w:rPr>
        <w:t>middel van de</w:t>
      </w:r>
      <w:r w:rsidRPr="00C213CB">
        <w:rPr>
          <w:lang w:eastAsia="nl-NL"/>
        </w:rPr>
        <w:t xml:space="preserve"> BIA</w:t>
      </w:r>
      <w:r w:rsidR="000B0D7D">
        <w:rPr>
          <w:lang w:eastAsia="nl-NL"/>
        </w:rPr>
        <w:t>-meter</w:t>
      </w:r>
      <w:r w:rsidRPr="00C213CB">
        <w:rPr>
          <w:lang w:eastAsia="nl-NL"/>
        </w:rPr>
        <w:t xml:space="preserve">. </w:t>
      </w:r>
      <w:r w:rsidR="00923070">
        <w:rPr>
          <w:lang w:eastAsia="nl-NL"/>
        </w:rPr>
        <w:t xml:space="preserve">De LBM werd bij dit onderzoek als gouden standaard genomen, aangezien de LBM gebruikt kan worden bij het diagnosticeren van </w:t>
      </w:r>
      <w:proofErr w:type="spellStart"/>
      <w:r w:rsidR="00923070">
        <w:rPr>
          <w:lang w:eastAsia="nl-NL"/>
        </w:rPr>
        <w:t>sarcopenie</w:t>
      </w:r>
      <w:proofErr w:type="spellEnd"/>
      <w:r w:rsidR="00923070">
        <w:rPr>
          <w:lang w:eastAsia="nl-NL"/>
        </w:rPr>
        <w:t>. Daarnaast werd</w:t>
      </w:r>
      <w:r w:rsidRPr="00C213CB">
        <w:rPr>
          <w:lang w:eastAsia="nl-NL"/>
        </w:rPr>
        <w:t xml:space="preserve"> de </w:t>
      </w:r>
      <w:proofErr w:type="spellStart"/>
      <w:r w:rsidRPr="00C213CB">
        <w:rPr>
          <w:lang w:eastAsia="nl-NL"/>
        </w:rPr>
        <w:t>interbeoordelaarsbetrouwbaa</w:t>
      </w:r>
      <w:r w:rsidR="00923070">
        <w:rPr>
          <w:lang w:eastAsia="nl-NL"/>
        </w:rPr>
        <w:t>rheid</w:t>
      </w:r>
      <w:proofErr w:type="spellEnd"/>
      <w:r w:rsidR="00923070">
        <w:rPr>
          <w:lang w:eastAsia="nl-NL"/>
        </w:rPr>
        <w:t xml:space="preserve"> van de m. biceps </w:t>
      </w:r>
      <w:proofErr w:type="spellStart"/>
      <w:r w:rsidR="00923070">
        <w:rPr>
          <w:lang w:eastAsia="nl-NL"/>
        </w:rPr>
        <w:t>brachii</w:t>
      </w:r>
      <w:proofErr w:type="spellEnd"/>
      <w:r w:rsidR="00923070">
        <w:rPr>
          <w:lang w:eastAsia="nl-NL"/>
        </w:rPr>
        <w:t xml:space="preserve"> beoordeeld </w:t>
      </w:r>
      <w:r w:rsidRPr="00C213CB">
        <w:rPr>
          <w:lang w:eastAsia="nl-NL"/>
        </w:rPr>
        <w:t xml:space="preserve">in dit onderzoek. De m. biceps </w:t>
      </w:r>
      <w:proofErr w:type="spellStart"/>
      <w:r w:rsidRPr="00C213CB">
        <w:rPr>
          <w:lang w:eastAsia="nl-NL"/>
        </w:rPr>
        <w:t>brachii</w:t>
      </w:r>
      <w:proofErr w:type="spellEnd"/>
      <w:r w:rsidRPr="00C213CB">
        <w:rPr>
          <w:lang w:eastAsia="nl-NL"/>
        </w:rPr>
        <w:t xml:space="preserve"> </w:t>
      </w:r>
      <w:r w:rsidRPr="00F43C3C">
        <w:rPr>
          <w:lang w:eastAsia="nl-NL"/>
        </w:rPr>
        <w:t>werd door twee onderzoekers onafhankelijk van elkaar gescand en vervolgens gemeten.</w:t>
      </w:r>
      <w:bookmarkEnd w:id="14"/>
      <w:r w:rsidRPr="00F43C3C">
        <w:rPr>
          <w:lang w:eastAsia="nl-NL"/>
        </w:rPr>
        <w:t xml:space="preserve"> </w:t>
      </w:r>
      <w:r w:rsidR="00923070" w:rsidRPr="00F43C3C">
        <w:rPr>
          <w:lang w:eastAsia="nl-NL"/>
        </w:rPr>
        <w:t xml:space="preserve">Beoordelaar 1 scande altijd zowel de m. rectus </w:t>
      </w:r>
      <w:proofErr w:type="spellStart"/>
      <w:r w:rsidR="00923070" w:rsidRPr="00F43C3C">
        <w:rPr>
          <w:lang w:eastAsia="nl-NL"/>
        </w:rPr>
        <w:t>femoris</w:t>
      </w:r>
      <w:proofErr w:type="spellEnd"/>
      <w:r w:rsidR="00923070" w:rsidRPr="00F43C3C">
        <w:rPr>
          <w:lang w:eastAsia="nl-NL"/>
        </w:rPr>
        <w:t xml:space="preserve"> als de eerste meting van de m. biceps </w:t>
      </w:r>
      <w:proofErr w:type="spellStart"/>
      <w:r w:rsidR="00923070" w:rsidRPr="00F43C3C">
        <w:rPr>
          <w:lang w:eastAsia="nl-NL"/>
        </w:rPr>
        <w:t>brachii</w:t>
      </w:r>
      <w:proofErr w:type="spellEnd"/>
      <w:r w:rsidR="00923070" w:rsidRPr="00F43C3C">
        <w:rPr>
          <w:lang w:eastAsia="nl-NL"/>
        </w:rPr>
        <w:t xml:space="preserve">. De tweede beoordelaar scande alleen de tweede meting van de m. biceps </w:t>
      </w:r>
      <w:proofErr w:type="spellStart"/>
      <w:r w:rsidR="00923070" w:rsidRPr="00F43C3C">
        <w:rPr>
          <w:lang w:eastAsia="nl-NL"/>
        </w:rPr>
        <w:t>brachii</w:t>
      </w:r>
      <w:proofErr w:type="spellEnd"/>
      <w:r w:rsidR="00923070" w:rsidRPr="00F43C3C">
        <w:rPr>
          <w:lang w:eastAsia="nl-NL"/>
        </w:rPr>
        <w:t xml:space="preserve">. </w:t>
      </w:r>
      <w:r w:rsidR="004F6E80" w:rsidRPr="00F43C3C">
        <w:rPr>
          <w:lang w:eastAsia="nl-NL"/>
        </w:rPr>
        <w:t xml:space="preserve">Voorafgaand aan de metingen hebben de beoordelaars samen geoefend </w:t>
      </w:r>
      <w:r w:rsidR="004E128C" w:rsidRPr="00F43C3C">
        <w:rPr>
          <w:lang w:eastAsia="nl-NL"/>
        </w:rPr>
        <w:t>m</w:t>
      </w:r>
      <w:r w:rsidR="00BB27DF" w:rsidRPr="00F43C3C">
        <w:rPr>
          <w:lang w:eastAsia="nl-NL"/>
        </w:rPr>
        <w:t>et betrekking</w:t>
      </w:r>
      <w:r w:rsidR="004E128C" w:rsidRPr="00F43C3C">
        <w:rPr>
          <w:lang w:eastAsia="nl-NL"/>
        </w:rPr>
        <w:t xml:space="preserve"> tot de techniek van het scannen.</w:t>
      </w:r>
      <w:r w:rsidR="004F6E80" w:rsidRPr="00F43C3C">
        <w:rPr>
          <w:lang w:eastAsia="nl-NL"/>
        </w:rPr>
        <w:t xml:space="preserve"> </w:t>
      </w:r>
      <w:r w:rsidR="00BB27DF" w:rsidRPr="00F43C3C">
        <w:rPr>
          <w:lang w:eastAsia="nl-NL"/>
        </w:rPr>
        <w:t>Een uitgebreid stappenplan van de stappen die tijden</w:t>
      </w:r>
      <w:r w:rsidR="00274920" w:rsidRPr="00F43C3C">
        <w:rPr>
          <w:lang w:eastAsia="nl-NL"/>
        </w:rPr>
        <w:t>s</w:t>
      </w:r>
      <w:r w:rsidR="00BB27DF" w:rsidRPr="00F43C3C">
        <w:rPr>
          <w:lang w:eastAsia="nl-NL"/>
        </w:rPr>
        <w:t xml:space="preserve"> de uitvoering van de metingen werden genome</w:t>
      </w:r>
      <w:r w:rsidR="00274920" w:rsidRPr="00F43C3C">
        <w:rPr>
          <w:lang w:eastAsia="nl-NL"/>
        </w:rPr>
        <w:t xml:space="preserve">n is te vinden in bijlage 1. </w:t>
      </w:r>
    </w:p>
    <w:p w14:paraId="7EC9A7E0" w14:textId="70C4A37E" w:rsidR="00C213CB" w:rsidRPr="00C213CB" w:rsidRDefault="00380A9D" w:rsidP="00F26AE4">
      <w:pPr>
        <w:rPr>
          <w:lang w:eastAsia="nl-NL"/>
        </w:rPr>
      </w:pPr>
      <w:r>
        <w:rPr>
          <w:lang w:eastAsia="nl-NL"/>
        </w:rPr>
        <w:t xml:space="preserve">Het </w:t>
      </w:r>
      <w:r w:rsidRPr="00F43C3C">
        <w:rPr>
          <w:lang w:eastAsia="nl-NL"/>
        </w:rPr>
        <w:t>onderzoek is voorafgaand</w:t>
      </w:r>
      <w:r w:rsidR="00C213CB" w:rsidRPr="00F43C3C">
        <w:rPr>
          <w:lang w:eastAsia="nl-NL"/>
        </w:rPr>
        <w:t xml:space="preserve"> aan </w:t>
      </w:r>
      <w:r w:rsidRPr="00F43C3C">
        <w:rPr>
          <w:lang w:eastAsia="nl-NL"/>
        </w:rPr>
        <w:t xml:space="preserve">de metingen </w:t>
      </w:r>
      <w:r w:rsidR="00C213CB" w:rsidRPr="00F43C3C">
        <w:rPr>
          <w:lang w:eastAsia="nl-NL"/>
        </w:rPr>
        <w:t xml:space="preserve">goedgekeurd door de medisch ethische toetsingscommissie en het onderzoek heeft een niet-WMO verklaring. </w:t>
      </w:r>
      <w:r w:rsidR="0074547B" w:rsidRPr="00F43C3C">
        <w:rPr>
          <w:lang w:eastAsia="nl-NL"/>
        </w:rPr>
        <w:t>Deze verkl</w:t>
      </w:r>
      <w:r w:rsidR="00F43C3C" w:rsidRPr="00F43C3C">
        <w:rPr>
          <w:lang w:eastAsia="nl-NL"/>
        </w:rPr>
        <w:t xml:space="preserve">aring is te vinden in bijlage 2. </w:t>
      </w:r>
    </w:p>
    <w:p w14:paraId="193A2FB1" w14:textId="666AEED1" w:rsidR="00C213CB" w:rsidRPr="00FB1B4F" w:rsidRDefault="00EC0E9D" w:rsidP="00FB1B4F">
      <w:pPr>
        <w:pStyle w:val="Heading2"/>
      </w:pPr>
      <w:bookmarkStart w:id="15" w:name="_Toc9848512"/>
      <w:r>
        <w:t xml:space="preserve">3.2 </w:t>
      </w:r>
      <w:r w:rsidR="00C213CB" w:rsidRPr="00FB1B4F">
        <w:t>Onderzoekspopulatie</w:t>
      </w:r>
      <w:bookmarkEnd w:id="15"/>
      <w:r w:rsidR="00C213CB" w:rsidRPr="00FB1B4F">
        <w:t xml:space="preserve"> </w:t>
      </w:r>
    </w:p>
    <w:p w14:paraId="684461C1" w14:textId="4DC4BCC8" w:rsidR="00C213CB" w:rsidRPr="00C213CB" w:rsidRDefault="00C213CB" w:rsidP="00F26AE4">
      <w:pPr>
        <w:rPr>
          <w:lang w:eastAsia="nl-NL"/>
        </w:rPr>
      </w:pPr>
      <w:bookmarkStart w:id="16" w:name="_Toc8240133"/>
      <w:r w:rsidRPr="00C213CB">
        <w:rPr>
          <w:lang w:eastAsia="nl-NL"/>
        </w:rPr>
        <w:t xml:space="preserve">De onderzoekspopulatie </w:t>
      </w:r>
      <w:r w:rsidR="00923070">
        <w:rPr>
          <w:lang w:eastAsia="nl-NL"/>
        </w:rPr>
        <w:t>bestond uit 34</w:t>
      </w:r>
      <w:r w:rsidRPr="00C213CB">
        <w:rPr>
          <w:lang w:eastAsia="nl-NL"/>
        </w:rPr>
        <w:t xml:space="preserve"> deelnemers</w:t>
      </w:r>
      <w:r w:rsidR="00540819">
        <w:rPr>
          <w:lang w:eastAsia="nl-NL"/>
        </w:rPr>
        <w:t xml:space="preserve">. </w:t>
      </w:r>
      <w:r w:rsidRPr="00C213CB">
        <w:rPr>
          <w:lang w:eastAsia="nl-NL"/>
        </w:rPr>
        <w:t xml:space="preserve"> Alle deelnemers moesten voor het onderzoek naar de </w:t>
      </w:r>
      <w:proofErr w:type="spellStart"/>
      <w:r w:rsidRPr="00C213CB">
        <w:rPr>
          <w:lang w:eastAsia="nl-NL"/>
        </w:rPr>
        <w:t>onderzoekslocatie</w:t>
      </w:r>
      <w:proofErr w:type="spellEnd"/>
      <w:r w:rsidRPr="00C213CB">
        <w:rPr>
          <w:lang w:eastAsia="nl-NL"/>
        </w:rPr>
        <w:t xml:space="preserve"> aan de Hanzeho</w:t>
      </w:r>
      <w:r w:rsidR="00923070">
        <w:rPr>
          <w:lang w:eastAsia="nl-NL"/>
        </w:rPr>
        <w:t>geschool locat</w:t>
      </w:r>
      <w:r w:rsidR="00540819">
        <w:rPr>
          <w:lang w:eastAsia="nl-NL"/>
        </w:rPr>
        <w:t>ie Wiebenga komen, aangezien</w:t>
      </w:r>
      <w:r w:rsidR="00923070">
        <w:rPr>
          <w:lang w:eastAsia="nl-NL"/>
        </w:rPr>
        <w:t xml:space="preserve"> hier het meetapparatuur aanwezig was.</w:t>
      </w:r>
      <w:r w:rsidRPr="00C213CB">
        <w:rPr>
          <w:lang w:eastAsia="nl-NL"/>
        </w:rPr>
        <w:t xml:space="preserve"> Om mensen te werven zijn op verschillende locaties flyers neergelegd en posters</w:t>
      </w:r>
      <w:r w:rsidR="00F26AE4">
        <w:rPr>
          <w:lang w:eastAsia="nl-NL"/>
        </w:rPr>
        <w:t xml:space="preserve"> opgehangen. Daarnaast </w:t>
      </w:r>
      <w:r w:rsidR="00923070">
        <w:rPr>
          <w:lang w:eastAsia="nl-NL"/>
        </w:rPr>
        <w:t xml:space="preserve">zijn bij verschillende activiteiten voor ouderen, zoals volksdansen, </w:t>
      </w:r>
      <w:r w:rsidRPr="00C213CB">
        <w:rPr>
          <w:lang w:eastAsia="nl-NL"/>
        </w:rPr>
        <w:t xml:space="preserve">mensen </w:t>
      </w:r>
      <w:r w:rsidR="00923070">
        <w:rPr>
          <w:lang w:eastAsia="nl-NL"/>
        </w:rPr>
        <w:t xml:space="preserve">persoonlijk </w:t>
      </w:r>
      <w:r w:rsidRPr="00C213CB">
        <w:rPr>
          <w:lang w:eastAsia="nl-NL"/>
        </w:rPr>
        <w:t>geworven voor het onderzoek. Bij dit onderzoek werden alleen mensen van 55 jaar en ouder meegenom</w:t>
      </w:r>
      <w:r w:rsidR="00923070">
        <w:rPr>
          <w:lang w:eastAsia="nl-NL"/>
        </w:rPr>
        <w:t xml:space="preserve">en in de metingen. </w:t>
      </w:r>
      <w:r w:rsidRPr="00C213CB">
        <w:rPr>
          <w:lang w:eastAsia="nl-NL"/>
        </w:rPr>
        <w:t xml:space="preserve">Voor de vergelijking tussen de m. rectus </w:t>
      </w:r>
      <w:proofErr w:type="spellStart"/>
      <w:r w:rsidRPr="00C213CB">
        <w:rPr>
          <w:lang w:eastAsia="nl-NL"/>
        </w:rPr>
        <w:t>femoris</w:t>
      </w:r>
      <w:proofErr w:type="spellEnd"/>
      <w:r w:rsidRPr="00C213CB">
        <w:rPr>
          <w:lang w:eastAsia="nl-NL"/>
        </w:rPr>
        <w:t xml:space="preserve"> met de LBM en de m. biceps </w:t>
      </w:r>
      <w:proofErr w:type="spellStart"/>
      <w:r w:rsidRPr="00C213CB">
        <w:rPr>
          <w:lang w:eastAsia="nl-NL"/>
        </w:rPr>
        <w:t>brachii</w:t>
      </w:r>
      <w:proofErr w:type="spellEnd"/>
      <w:r w:rsidRPr="00C213CB">
        <w:rPr>
          <w:lang w:eastAsia="nl-NL"/>
        </w:rPr>
        <w:t xml:space="preserve"> met de LBM was de meting van de BIA nodig. Voor het uitvoeren van de BIA waren ech</w:t>
      </w:r>
      <w:r w:rsidR="000B7E03">
        <w:rPr>
          <w:lang w:eastAsia="nl-NL"/>
        </w:rPr>
        <w:t>ter een aantal exclusiecriteria. D</w:t>
      </w:r>
      <w:r w:rsidRPr="00C213CB">
        <w:rPr>
          <w:lang w:eastAsia="nl-NL"/>
        </w:rPr>
        <w:t>e deelnemer mocht geen metalen prothese in het lichaam hebben, niet te veel oedeem rond de enkels en er mocht geen pacemaker in het lichaam aanwezig zijn. Wanneer</w:t>
      </w:r>
      <w:r w:rsidR="00DB2DB6">
        <w:rPr>
          <w:lang w:eastAsia="nl-NL"/>
        </w:rPr>
        <w:t xml:space="preserve"> sprake was van</w:t>
      </w:r>
      <w:r w:rsidRPr="00C213CB">
        <w:rPr>
          <w:lang w:eastAsia="nl-NL"/>
        </w:rPr>
        <w:t xml:space="preserve"> één</w:t>
      </w:r>
      <w:r w:rsidR="00DB2DB6">
        <w:rPr>
          <w:lang w:eastAsia="nl-NL"/>
        </w:rPr>
        <w:t xml:space="preserve"> of meer</w:t>
      </w:r>
      <w:r w:rsidRPr="00C213CB">
        <w:rPr>
          <w:lang w:eastAsia="nl-NL"/>
        </w:rPr>
        <w:t xml:space="preserve"> van de criteria, werd de BIA niet uitgevoe</w:t>
      </w:r>
      <w:r w:rsidR="00E21046">
        <w:rPr>
          <w:lang w:eastAsia="nl-NL"/>
        </w:rPr>
        <w:t>rd. De deelnemer werd dan</w:t>
      </w:r>
      <w:r w:rsidRPr="00C213CB">
        <w:rPr>
          <w:lang w:eastAsia="nl-NL"/>
        </w:rPr>
        <w:t xml:space="preserve"> wel meegenomen in het onderzoek voor de </w:t>
      </w:r>
      <w:proofErr w:type="spellStart"/>
      <w:r w:rsidRPr="00C213CB">
        <w:rPr>
          <w:lang w:eastAsia="nl-NL"/>
        </w:rPr>
        <w:t>interbeoordelaarsbetrouwbaarheid</w:t>
      </w:r>
      <w:proofErr w:type="spellEnd"/>
      <w:r w:rsidRPr="00C213CB">
        <w:rPr>
          <w:lang w:eastAsia="nl-NL"/>
        </w:rPr>
        <w:t xml:space="preserve"> v</w:t>
      </w:r>
      <w:r w:rsidR="00417E26">
        <w:rPr>
          <w:lang w:eastAsia="nl-NL"/>
        </w:rPr>
        <w:t xml:space="preserve">an </w:t>
      </w:r>
      <w:r w:rsidRPr="00C213CB">
        <w:rPr>
          <w:lang w:eastAsia="nl-NL"/>
        </w:rPr>
        <w:t xml:space="preserve">de m. biceps </w:t>
      </w:r>
      <w:proofErr w:type="spellStart"/>
      <w:r w:rsidRPr="00C213CB">
        <w:rPr>
          <w:lang w:eastAsia="nl-NL"/>
        </w:rPr>
        <w:t>brachii</w:t>
      </w:r>
      <w:proofErr w:type="spellEnd"/>
      <w:r w:rsidRPr="00C213CB">
        <w:rPr>
          <w:lang w:eastAsia="nl-NL"/>
        </w:rPr>
        <w:t>.</w:t>
      </w:r>
      <w:bookmarkEnd w:id="16"/>
      <w:r w:rsidRPr="00C213CB">
        <w:rPr>
          <w:lang w:eastAsia="nl-NL"/>
        </w:rPr>
        <w:t xml:space="preserve"> </w:t>
      </w:r>
    </w:p>
    <w:p w14:paraId="22671BC1" w14:textId="1CA0BD52" w:rsidR="00C213CB" w:rsidRDefault="00C213CB" w:rsidP="00844657">
      <w:pPr>
        <w:rPr>
          <w:rFonts w:ascii="Calibri" w:eastAsia="Times New Roman" w:hAnsi="Calibri" w:cs="Calibri"/>
          <w:lang w:eastAsia="nl-NL"/>
        </w:rPr>
      </w:pPr>
      <w:r w:rsidRPr="00C213CB">
        <w:rPr>
          <w:lang w:eastAsia="nl-NL"/>
        </w:rPr>
        <w:t>Voorafgaand aan het onderzoek hebben alle deelnemers een deelnemersnummer gekregen, waaronder alle uitkomsten van het onderzoek genoteerd zijn. In een privacygevoelig bestand st</w:t>
      </w:r>
      <w:r w:rsidR="00314A01">
        <w:rPr>
          <w:lang w:eastAsia="nl-NL"/>
        </w:rPr>
        <w:t>onden</w:t>
      </w:r>
      <w:r w:rsidRPr="00C213CB">
        <w:rPr>
          <w:lang w:eastAsia="nl-NL"/>
        </w:rPr>
        <w:t xml:space="preserve"> de namen en nummers van de deelnemers, </w:t>
      </w:r>
      <w:r w:rsidR="0057294F">
        <w:rPr>
          <w:lang w:eastAsia="nl-NL"/>
        </w:rPr>
        <w:t xml:space="preserve">dit kon alleen ingezien worden door de onderzoekers. </w:t>
      </w:r>
      <w:r w:rsidRPr="00C213CB">
        <w:rPr>
          <w:lang w:eastAsia="nl-NL"/>
        </w:rPr>
        <w:t xml:space="preserve">De onderzoeksuitkomsten werden tevens gebruikt door de Hanze Health </w:t>
      </w:r>
      <w:proofErr w:type="spellStart"/>
      <w:r w:rsidRPr="00C213CB">
        <w:rPr>
          <w:lang w:eastAsia="nl-NL"/>
        </w:rPr>
        <w:t>and</w:t>
      </w:r>
      <w:proofErr w:type="spellEnd"/>
      <w:r w:rsidRPr="00C213CB">
        <w:rPr>
          <w:lang w:eastAsia="nl-NL"/>
        </w:rPr>
        <w:t xml:space="preserve"> </w:t>
      </w:r>
      <w:proofErr w:type="spellStart"/>
      <w:r w:rsidRPr="00C213CB">
        <w:rPr>
          <w:lang w:eastAsia="nl-NL"/>
        </w:rPr>
        <w:t>Ageing</w:t>
      </w:r>
      <w:proofErr w:type="spellEnd"/>
      <w:r w:rsidRPr="00C213CB">
        <w:rPr>
          <w:lang w:eastAsia="nl-NL"/>
        </w:rPr>
        <w:t xml:space="preserve"> </w:t>
      </w:r>
      <w:proofErr w:type="spellStart"/>
      <w:r w:rsidRPr="00C213CB">
        <w:rPr>
          <w:lang w:eastAsia="nl-NL"/>
        </w:rPr>
        <w:t>Study</w:t>
      </w:r>
      <w:proofErr w:type="spellEnd"/>
      <w:r w:rsidRPr="00C213CB">
        <w:rPr>
          <w:lang w:eastAsia="nl-NL"/>
        </w:rPr>
        <w:t xml:space="preserve"> (HHAS). De meetuitkomsten van de HHAS staan in een beveiligde database</w:t>
      </w:r>
      <w:r w:rsidR="00AA6E2C">
        <w:rPr>
          <w:lang w:eastAsia="nl-NL"/>
        </w:rPr>
        <w:t xml:space="preserve"> (Castor)</w:t>
      </w:r>
      <w:r w:rsidRPr="00C213CB">
        <w:rPr>
          <w:lang w:eastAsia="nl-NL"/>
        </w:rPr>
        <w:t xml:space="preserve">. Deze gegevens worden net zolang bewaard tot de studie is afgerond, wanneer deze is afgerond is nog niet bekend. </w:t>
      </w:r>
    </w:p>
    <w:p w14:paraId="68A09181" w14:textId="57F2E852" w:rsidR="00C213CB" w:rsidRPr="00CC360A" w:rsidRDefault="00EC0E9D" w:rsidP="00CC360A">
      <w:pPr>
        <w:pStyle w:val="Heading2"/>
      </w:pPr>
      <w:bookmarkStart w:id="17" w:name="_Toc9848513"/>
      <w:r>
        <w:t xml:space="preserve">3.3 </w:t>
      </w:r>
      <w:r w:rsidR="00C213CB" w:rsidRPr="00CC360A">
        <w:t>Materiaal</w:t>
      </w:r>
      <w:bookmarkEnd w:id="17"/>
      <w:r w:rsidR="00C213CB" w:rsidRPr="00CC360A">
        <w:t xml:space="preserve"> </w:t>
      </w:r>
    </w:p>
    <w:p w14:paraId="5F7A2CED" w14:textId="53456D35" w:rsidR="00C213CB" w:rsidRPr="00540819" w:rsidRDefault="00846942" w:rsidP="00220EE5">
      <w:pPr>
        <w:rPr>
          <w:color w:val="FF0000"/>
          <w:lang w:eastAsia="nl-NL"/>
        </w:rPr>
      </w:pPr>
      <w:bookmarkStart w:id="18" w:name="_Toc8240135"/>
      <w:r>
        <w:rPr>
          <w:lang w:eastAsia="nl-NL"/>
        </w:rPr>
        <w:t xml:space="preserve">Om de echografische afbeeldingen van de m. biceps </w:t>
      </w:r>
      <w:proofErr w:type="spellStart"/>
      <w:r>
        <w:rPr>
          <w:lang w:eastAsia="nl-NL"/>
        </w:rPr>
        <w:t>brachii</w:t>
      </w:r>
      <w:proofErr w:type="spellEnd"/>
      <w:r>
        <w:rPr>
          <w:lang w:eastAsia="nl-NL"/>
        </w:rPr>
        <w:t xml:space="preserve"> en de m. rectus </w:t>
      </w:r>
      <w:proofErr w:type="spellStart"/>
      <w:r>
        <w:rPr>
          <w:lang w:eastAsia="nl-NL"/>
        </w:rPr>
        <w:t>femoris</w:t>
      </w:r>
      <w:proofErr w:type="spellEnd"/>
      <w:r>
        <w:rPr>
          <w:lang w:eastAsia="nl-NL"/>
        </w:rPr>
        <w:t xml:space="preserve"> te verkrijgen is gebruik gemaakt van </w:t>
      </w:r>
      <w:proofErr w:type="spellStart"/>
      <w:r>
        <w:rPr>
          <w:lang w:eastAsia="nl-NL"/>
        </w:rPr>
        <w:t>Bodymetrix</w:t>
      </w:r>
      <w:proofErr w:type="spellEnd"/>
      <w:r>
        <w:rPr>
          <w:lang w:eastAsia="nl-NL"/>
        </w:rPr>
        <w:t xml:space="preserve"> echografie</w:t>
      </w:r>
      <w:r w:rsidR="00F3142C">
        <w:rPr>
          <w:lang w:eastAsia="nl-NL"/>
        </w:rPr>
        <w:t xml:space="preserve">. </w:t>
      </w:r>
      <w:r w:rsidR="00A16220">
        <w:rPr>
          <w:lang w:eastAsia="nl-NL"/>
        </w:rPr>
        <w:t xml:space="preserve">De </w:t>
      </w:r>
      <w:proofErr w:type="spellStart"/>
      <w:r w:rsidR="00A16220">
        <w:rPr>
          <w:lang w:eastAsia="nl-NL"/>
        </w:rPr>
        <w:t>Bodymetrix</w:t>
      </w:r>
      <w:proofErr w:type="spellEnd"/>
      <w:r w:rsidR="00A16220">
        <w:rPr>
          <w:lang w:eastAsia="nl-NL"/>
        </w:rPr>
        <w:t xml:space="preserve"> is een eenvoudig echografie</w:t>
      </w:r>
      <w:r w:rsidR="00346308">
        <w:rPr>
          <w:lang w:eastAsia="nl-NL"/>
        </w:rPr>
        <w:t>toestel met standaardinstellingen. Zowel voorafgaand aan de scans</w:t>
      </w:r>
      <w:r w:rsidR="00F2123A">
        <w:rPr>
          <w:lang w:eastAsia="nl-NL"/>
        </w:rPr>
        <w:t xml:space="preserve"> </w:t>
      </w:r>
      <w:r w:rsidR="00346308">
        <w:rPr>
          <w:lang w:eastAsia="nl-NL"/>
        </w:rPr>
        <w:t xml:space="preserve">als achteraf kon de intensiteit </w:t>
      </w:r>
      <w:r w:rsidR="00602989">
        <w:rPr>
          <w:lang w:eastAsia="nl-NL"/>
        </w:rPr>
        <w:t>van reflecties en de maximale dikte</w:t>
      </w:r>
      <w:r w:rsidR="00764E5F">
        <w:rPr>
          <w:lang w:eastAsia="nl-NL"/>
        </w:rPr>
        <w:t xml:space="preserve"> van het beeld aangepast worden. Tijdens dit onderzoek werden geen waardes aangepast, de standaardinstellingen werden behouden. Bij </w:t>
      </w:r>
      <w:r w:rsidR="00274BC4">
        <w:rPr>
          <w:lang w:eastAsia="nl-NL"/>
        </w:rPr>
        <w:t xml:space="preserve">het </w:t>
      </w:r>
      <w:proofErr w:type="spellStart"/>
      <w:r w:rsidR="00764E5F">
        <w:rPr>
          <w:lang w:eastAsia="nl-NL"/>
        </w:rPr>
        <w:t>Bodymetri</w:t>
      </w:r>
      <w:r w:rsidR="00274BC4">
        <w:rPr>
          <w:lang w:eastAsia="nl-NL"/>
        </w:rPr>
        <w:t>x</w:t>
      </w:r>
      <w:proofErr w:type="spellEnd"/>
      <w:r w:rsidR="00274BC4">
        <w:rPr>
          <w:lang w:eastAsia="nl-NL"/>
        </w:rPr>
        <w:t xml:space="preserve"> echografietoestel was een laptop aanwezig, waarop de metingen uitgevoerd konden worden. Tijdens het scannen werd </w:t>
      </w:r>
      <w:r w:rsidR="00274BC4">
        <w:rPr>
          <w:lang w:eastAsia="nl-NL"/>
        </w:rPr>
        <w:lastRenderedPageBreak/>
        <w:t xml:space="preserve">gebruik gemaakt van </w:t>
      </w:r>
      <w:proofErr w:type="spellStart"/>
      <w:r w:rsidR="00274BC4">
        <w:rPr>
          <w:lang w:eastAsia="nl-NL"/>
        </w:rPr>
        <w:t>echogel</w:t>
      </w:r>
      <w:proofErr w:type="spellEnd"/>
      <w:r w:rsidR="009F1A0C">
        <w:rPr>
          <w:lang w:eastAsia="nl-NL"/>
        </w:rPr>
        <w:t xml:space="preserve"> en na</w:t>
      </w:r>
      <w:r w:rsidR="00DB7A41">
        <w:rPr>
          <w:lang w:eastAsia="nl-NL"/>
        </w:rPr>
        <w:t xml:space="preserve"> afloop werd papier ge</w:t>
      </w:r>
      <w:r w:rsidR="00552987">
        <w:rPr>
          <w:lang w:eastAsia="nl-NL"/>
        </w:rPr>
        <w:t>bruikt</w:t>
      </w:r>
      <w:r w:rsidR="00DB7A41">
        <w:rPr>
          <w:lang w:eastAsia="nl-NL"/>
        </w:rPr>
        <w:t xml:space="preserve"> om de </w:t>
      </w:r>
      <w:proofErr w:type="spellStart"/>
      <w:r w:rsidR="00DB7A41">
        <w:rPr>
          <w:lang w:eastAsia="nl-NL"/>
        </w:rPr>
        <w:t>echogel</w:t>
      </w:r>
      <w:proofErr w:type="spellEnd"/>
      <w:r w:rsidR="00DB7A41">
        <w:rPr>
          <w:lang w:eastAsia="nl-NL"/>
        </w:rPr>
        <w:t xml:space="preserve"> </w:t>
      </w:r>
      <w:r w:rsidR="00552987">
        <w:rPr>
          <w:lang w:eastAsia="nl-NL"/>
        </w:rPr>
        <w:t>van het lichaam af te krijgen</w:t>
      </w:r>
      <w:r w:rsidR="00F16A92">
        <w:rPr>
          <w:lang w:eastAsia="nl-NL"/>
        </w:rPr>
        <w:t xml:space="preserve">. </w:t>
      </w:r>
      <w:r w:rsidR="00220EE5">
        <w:rPr>
          <w:lang w:eastAsia="nl-NL"/>
        </w:rPr>
        <w:t xml:space="preserve">De deelnemer kwam tijdens de metingen op de houten onderzoekstafel te liggen en voor het maken van een markering van het bovenbeen werd gebruik gemaakt van oogpotlood. </w:t>
      </w:r>
      <w:r w:rsidR="00F16A92">
        <w:rPr>
          <w:lang w:eastAsia="nl-NL"/>
        </w:rPr>
        <w:t>Voor het verkrijgen van de LBM was de BIA-meter nodig</w:t>
      </w:r>
      <w:r w:rsidR="00D02CF8">
        <w:rPr>
          <w:lang w:eastAsia="nl-NL"/>
        </w:rPr>
        <w:t xml:space="preserve"> met vier elektrode stickers voor elke deelnemer. </w:t>
      </w:r>
      <w:r w:rsidR="00A7326D">
        <w:rPr>
          <w:lang w:eastAsia="nl-NL"/>
        </w:rPr>
        <w:t>Om het gewicht te verkrijgen is gebruik gemaakt van een digitale, geijkte weegschaal en voor de lengte is g</w:t>
      </w:r>
      <w:r w:rsidR="002015B1">
        <w:rPr>
          <w:lang w:eastAsia="nl-NL"/>
        </w:rPr>
        <w:t xml:space="preserve">ebruik gemaakt van een geijkt meetlint welke aan de muur bevestigd was. </w:t>
      </w:r>
      <w:r w:rsidR="008077F5">
        <w:rPr>
          <w:lang w:eastAsia="nl-NL"/>
        </w:rPr>
        <w:t xml:space="preserve">Voor het opmeten van de taille- en heupomtrek is gebruik </w:t>
      </w:r>
      <w:r w:rsidR="008077F5" w:rsidRPr="00F43C3C">
        <w:rPr>
          <w:lang w:eastAsia="nl-NL"/>
        </w:rPr>
        <w:t>gemaakt van een omvangsmeetlint.</w:t>
      </w:r>
      <w:r w:rsidR="00BB4C41" w:rsidRPr="00F43C3C">
        <w:rPr>
          <w:lang w:eastAsia="nl-NL"/>
        </w:rPr>
        <w:t xml:space="preserve"> Alle gegevens van de deelnemer werd</w:t>
      </w:r>
      <w:r w:rsidR="003D71FD">
        <w:rPr>
          <w:lang w:eastAsia="nl-NL"/>
        </w:rPr>
        <w:t xml:space="preserve"> </w:t>
      </w:r>
      <w:r w:rsidR="00BB4C41" w:rsidRPr="00F43C3C">
        <w:rPr>
          <w:lang w:eastAsia="nl-NL"/>
        </w:rPr>
        <w:t>op de invullijst genoteerd</w:t>
      </w:r>
      <w:r w:rsidR="00BB27DF" w:rsidRPr="00F43C3C">
        <w:rPr>
          <w:lang w:eastAsia="nl-NL"/>
        </w:rPr>
        <w:t xml:space="preserve"> (</w:t>
      </w:r>
      <w:r w:rsidR="00F43C3C" w:rsidRPr="00F43C3C">
        <w:rPr>
          <w:lang w:eastAsia="nl-NL"/>
        </w:rPr>
        <w:t>bijlage 3</w:t>
      </w:r>
      <w:r w:rsidR="00BB27DF" w:rsidRPr="00F43C3C">
        <w:rPr>
          <w:lang w:eastAsia="nl-NL"/>
        </w:rPr>
        <w:t>)</w:t>
      </w:r>
      <w:bookmarkEnd w:id="18"/>
      <w:r w:rsidR="00F43C3C">
        <w:rPr>
          <w:lang w:eastAsia="nl-NL"/>
        </w:rPr>
        <w:t>.</w:t>
      </w:r>
    </w:p>
    <w:p w14:paraId="6D1A5A29" w14:textId="01AC9678" w:rsidR="00540819" w:rsidRDefault="00EC0E9D" w:rsidP="00540819">
      <w:pPr>
        <w:pStyle w:val="Heading2"/>
      </w:pPr>
      <w:bookmarkStart w:id="19" w:name="_Toc9848514"/>
      <w:r>
        <w:t xml:space="preserve">3.4 </w:t>
      </w:r>
      <w:proofErr w:type="spellStart"/>
      <w:r w:rsidR="00540819">
        <w:t>Interbeoordelaarsbetrouwbaarheid</w:t>
      </w:r>
      <w:proofErr w:type="spellEnd"/>
      <w:r w:rsidR="00540819">
        <w:t xml:space="preserve"> m. biceps </w:t>
      </w:r>
      <w:proofErr w:type="spellStart"/>
      <w:r w:rsidR="00540819">
        <w:t>brachii</w:t>
      </w:r>
      <w:bookmarkEnd w:id="19"/>
      <w:proofErr w:type="spellEnd"/>
    </w:p>
    <w:p w14:paraId="2701BD79" w14:textId="1B52DD12" w:rsidR="00540819" w:rsidRPr="00C213CB" w:rsidRDefault="00540819" w:rsidP="00214EE1">
      <w:pPr>
        <w:rPr>
          <w:lang w:eastAsia="nl-NL"/>
        </w:rPr>
      </w:pPr>
      <w:r>
        <w:t xml:space="preserve">Tijdens dit onderzoek is onder andere de </w:t>
      </w:r>
      <w:proofErr w:type="spellStart"/>
      <w:r>
        <w:t>interbeoordelaarsbetrouwbaarheid</w:t>
      </w:r>
      <w:proofErr w:type="spellEnd"/>
      <w:r>
        <w:t xml:space="preserve"> van </w:t>
      </w:r>
      <w:r w:rsidR="000C33E7">
        <w:t xml:space="preserve">de </w:t>
      </w:r>
      <w:r>
        <w:t xml:space="preserve">spierdiktemeting van de m. biceps </w:t>
      </w:r>
      <w:proofErr w:type="spellStart"/>
      <w:r>
        <w:t>brachii</w:t>
      </w:r>
      <w:proofErr w:type="spellEnd"/>
      <w:r>
        <w:t xml:space="preserve"> beoordeeld. </w:t>
      </w:r>
      <w:r w:rsidR="009A2C72">
        <w:t xml:space="preserve">De m. biceps </w:t>
      </w:r>
      <w:proofErr w:type="spellStart"/>
      <w:r w:rsidR="009A2C72">
        <w:t>brachii</w:t>
      </w:r>
      <w:proofErr w:type="spellEnd"/>
      <w:r w:rsidR="009A2C72">
        <w:t xml:space="preserve"> werd door twee onderzoekers onafhankelijk van elkaar in beeld gebracht en gemeten</w:t>
      </w:r>
      <w:r w:rsidR="009A2C72" w:rsidRPr="00274920">
        <w:t>.</w:t>
      </w:r>
      <w:r w:rsidR="00FC3C11" w:rsidRPr="00274920">
        <w:t xml:space="preserve"> In de volgende paragraaf</w:t>
      </w:r>
      <w:r w:rsidR="00274920" w:rsidRPr="00274920">
        <w:t xml:space="preserve"> staat beschreven</w:t>
      </w:r>
      <w:r w:rsidR="00FC3C11" w:rsidRPr="00274920">
        <w:t xml:space="preserve"> hoe deze meting werd uitgevoerd.</w:t>
      </w:r>
      <w:r w:rsidR="009A2C72" w:rsidRPr="00274920">
        <w:t xml:space="preserve"> De eerste onderzoeker begon altijd met de metingen, aangezien deze beoordelaar voorafgaand tevens de meting van de m. rectus </w:t>
      </w:r>
      <w:proofErr w:type="spellStart"/>
      <w:r w:rsidR="009A2C72">
        <w:t>femoris</w:t>
      </w:r>
      <w:proofErr w:type="spellEnd"/>
      <w:r w:rsidR="009A2C72">
        <w:t xml:space="preserve"> had uitgevoerd. </w:t>
      </w:r>
      <w:r w:rsidR="00FF1E7B">
        <w:t xml:space="preserve">Tijdens het uitvoeren van de scan en de meting </w:t>
      </w:r>
      <w:r w:rsidR="00DB045B">
        <w:t xml:space="preserve">handelde de beoordelaar alleen </w:t>
      </w:r>
      <w:r w:rsidR="0051711A">
        <w:t>en</w:t>
      </w:r>
      <w:r w:rsidR="003C1890">
        <w:t xml:space="preserve"> </w:t>
      </w:r>
      <w:r w:rsidR="0051711A">
        <w:t xml:space="preserve">werd </w:t>
      </w:r>
      <w:r w:rsidR="003C1890">
        <w:t xml:space="preserve">deze </w:t>
      </w:r>
      <w:r w:rsidR="0051711A">
        <w:t xml:space="preserve">niet door de andere beoordelaar beïnvloed. </w:t>
      </w:r>
      <w:r w:rsidRPr="00C213CB">
        <w:rPr>
          <w:lang w:eastAsia="nl-NL"/>
        </w:rPr>
        <w:t>De waardes</w:t>
      </w:r>
      <w:r w:rsidR="009A2C72">
        <w:rPr>
          <w:lang w:eastAsia="nl-NL"/>
        </w:rPr>
        <w:t xml:space="preserve"> van de twee onderzoekers zijn</w:t>
      </w:r>
      <w:r w:rsidRPr="00C213CB">
        <w:rPr>
          <w:lang w:eastAsia="nl-NL"/>
        </w:rPr>
        <w:t xml:space="preserve"> met elkaar vergeleken om </w:t>
      </w:r>
      <w:r w:rsidRPr="00225CB1">
        <w:rPr>
          <w:lang w:eastAsia="nl-NL"/>
        </w:rPr>
        <w:t>de</w:t>
      </w:r>
      <w:r w:rsidRPr="00C213CB">
        <w:rPr>
          <w:lang w:eastAsia="nl-NL"/>
        </w:rPr>
        <w:t xml:space="preserve"> mate van overeenkomst vast te kunnen stellen. De eerste onderzoeker scande zowel de m. rectus </w:t>
      </w:r>
      <w:proofErr w:type="spellStart"/>
      <w:r w:rsidRPr="00C213CB">
        <w:rPr>
          <w:lang w:eastAsia="nl-NL"/>
        </w:rPr>
        <w:t>femoris</w:t>
      </w:r>
      <w:proofErr w:type="spellEnd"/>
      <w:r w:rsidRPr="00C213CB">
        <w:rPr>
          <w:lang w:eastAsia="nl-NL"/>
        </w:rPr>
        <w:t xml:space="preserve"> als de m. biceps </w:t>
      </w:r>
      <w:proofErr w:type="spellStart"/>
      <w:r w:rsidRPr="00C213CB">
        <w:rPr>
          <w:lang w:eastAsia="nl-NL"/>
        </w:rPr>
        <w:t>brachii</w:t>
      </w:r>
      <w:proofErr w:type="spellEnd"/>
      <w:r w:rsidRPr="00C213CB">
        <w:rPr>
          <w:lang w:eastAsia="nl-NL"/>
        </w:rPr>
        <w:t xml:space="preserve">, voor de vergelijking van deze twee spieren. De tweede onderzoeker scande alleen de m. biceps </w:t>
      </w:r>
      <w:proofErr w:type="spellStart"/>
      <w:r w:rsidRPr="00C213CB">
        <w:rPr>
          <w:lang w:eastAsia="nl-NL"/>
        </w:rPr>
        <w:t>brachii</w:t>
      </w:r>
      <w:proofErr w:type="spellEnd"/>
      <w:r w:rsidRPr="00C213CB">
        <w:rPr>
          <w:lang w:eastAsia="nl-NL"/>
        </w:rPr>
        <w:t xml:space="preserve"> voor de vergelijking van de spierdiktemeting van de m. biceps </w:t>
      </w:r>
      <w:proofErr w:type="spellStart"/>
      <w:r w:rsidRPr="00C213CB">
        <w:rPr>
          <w:lang w:eastAsia="nl-NL"/>
        </w:rPr>
        <w:t>brachii</w:t>
      </w:r>
      <w:proofErr w:type="spellEnd"/>
      <w:r w:rsidRPr="00C213CB">
        <w:rPr>
          <w:lang w:eastAsia="nl-NL"/>
        </w:rPr>
        <w:t xml:space="preserve"> tussen twee verschillende onderzoekers. </w:t>
      </w:r>
    </w:p>
    <w:p w14:paraId="08CE9810" w14:textId="2D693E04" w:rsidR="00540819" w:rsidRDefault="009A2C72" w:rsidP="00540819">
      <w:r w:rsidRPr="00C213CB">
        <w:rPr>
          <w:lang w:eastAsia="nl-NL"/>
        </w:rPr>
        <w:t xml:space="preserve">De </w:t>
      </w:r>
      <w:proofErr w:type="spellStart"/>
      <w:r w:rsidRPr="00C213CB">
        <w:rPr>
          <w:lang w:eastAsia="nl-NL"/>
        </w:rPr>
        <w:t>interbeoordeelaarsbetrouwbaarheid</w:t>
      </w:r>
      <w:proofErr w:type="spellEnd"/>
      <w:r w:rsidRPr="00C213CB">
        <w:rPr>
          <w:lang w:eastAsia="nl-NL"/>
        </w:rPr>
        <w:t xml:space="preserve"> van de m. rectus </w:t>
      </w:r>
      <w:proofErr w:type="spellStart"/>
      <w:r w:rsidRPr="00C213CB">
        <w:rPr>
          <w:lang w:eastAsia="nl-NL"/>
        </w:rPr>
        <w:t>femoris</w:t>
      </w:r>
      <w:proofErr w:type="spellEnd"/>
      <w:r w:rsidRPr="00C213CB">
        <w:rPr>
          <w:lang w:eastAsia="nl-NL"/>
        </w:rPr>
        <w:t xml:space="preserve"> is tijdens eerder onderzoek al beoordeeld. Hieruit kwam naar voren dat de overeenstemming tussen de twee beoordeelaars uitstekend was en dat de echografie van de m. rectus </w:t>
      </w:r>
      <w:proofErr w:type="spellStart"/>
      <w:r w:rsidRPr="00C213CB">
        <w:rPr>
          <w:lang w:eastAsia="nl-NL"/>
        </w:rPr>
        <w:t>femoris</w:t>
      </w:r>
      <w:proofErr w:type="spellEnd"/>
      <w:r w:rsidRPr="00C213CB">
        <w:rPr>
          <w:lang w:eastAsia="nl-NL"/>
        </w:rPr>
        <w:t xml:space="preserve"> op betrouwbare wijze door verschillende beoordeelaars uitgevoerd kan worden. </w:t>
      </w:r>
      <w:sdt>
        <w:sdtPr>
          <w:id w:val="1767953467"/>
          <w:citation/>
        </w:sdtPr>
        <w:sdtEndPr/>
        <w:sdtContent>
          <w:r>
            <w:fldChar w:fldCharType="begin"/>
          </w:r>
          <w:r>
            <w:instrText xml:space="preserve"> CITATION MJS \l 1043 </w:instrText>
          </w:r>
          <w:r>
            <w:fldChar w:fldCharType="separate"/>
          </w:r>
          <w:r w:rsidR="00236CB1">
            <w:rPr>
              <w:noProof/>
            </w:rPr>
            <w:t>(16)</w:t>
          </w:r>
          <w:r>
            <w:fldChar w:fldCharType="end"/>
          </w:r>
        </w:sdtContent>
      </w:sdt>
      <w:r>
        <w:t xml:space="preserve"> </w:t>
      </w:r>
    </w:p>
    <w:p w14:paraId="78AC4DC3" w14:textId="4F80010E" w:rsidR="009A2C72" w:rsidRDefault="00EC0E9D" w:rsidP="009A2C72">
      <w:pPr>
        <w:pStyle w:val="Heading2"/>
      </w:pPr>
      <w:bookmarkStart w:id="20" w:name="_Toc9848515"/>
      <w:r>
        <w:t>3.5 M</w:t>
      </w:r>
      <w:r w:rsidR="009A2C72">
        <w:t xml:space="preserve">. biceps </w:t>
      </w:r>
      <w:proofErr w:type="spellStart"/>
      <w:r w:rsidR="009A2C72">
        <w:t>brachii</w:t>
      </w:r>
      <w:proofErr w:type="spellEnd"/>
      <w:r w:rsidR="009A2C72">
        <w:t xml:space="preserve"> </w:t>
      </w:r>
      <w:r w:rsidR="00542CDD">
        <w:t>vs.</w:t>
      </w:r>
      <w:r w:rsidR="009A2C72">
        <w:t xml:space="preserve"> m. rectus </w:t>
      </w:r>
      <w:proofErr w:type="spellStart"/>
      <w:r w:rsidR="009A2C72">
        <w:t>femoris</w:t>
      </w:r>
      <w:bookmarkEnd w:id="20"/>
      <w:proofErr w:type="spellEnd"/>
    </w:p>
    <w:p w14:paraId="05303BA3" w14:textId="61FA42CF" w:rsidR="00C213CB" w:rsidRDefault="009A2C72" w:rsidP="00F26AE4">
      <w:pPr>
        <w:rPr>
          <w:lang w:eastAsia="nl-NL"/>
        </w:rPr>
      </w:pPr>
      <w:r>
        <w:t>Tijdens het uitvoeren van de metingen werd</w:t>
      </w:r>
      <w:r w:rsidR="002E481B">
        <w:t>en</w:t>
      </w:r>
      <w:r>
        <w:t xml:space="preserve"> als eerste de metingen met betrekking tot de lengte, het gewicht en de omtrekmetingen uitgevoerd en genoteerd. Vervolgens kwam de deelnemer in rugligging op de onderzoekstafel te liggen, waarbij het bovenbeen deels ontbloot werd. De lengte van het bovenbeen werd vanaf de spina iliaca tot aan de </w:t>
      </w:r>
      <w:proofErr w:type="spellStart"/>
      <w:r>
        <w:t>patella</w:t>
      </w:r>
      <w:proofErr w:type="spellEnd"/>
      <w:r>
        <w:t xml:space="preserve"> gemeten, waarbij halverwege het bovenbeen een markering </w:t>
      </w:r>
      <w:r w:rsidR="00861463">
        <w:t xml:space="preserve">werd </w:t>
      </w:r>
      <w:r>
        <w:t xml:space="preserve">gemaakt. </w:t>
      </w:r>
      <w:bookmarkStart w:id="21" w:name="_Toc8240137"/>
      <w:r w:rsidR="00C213CB" w:rsidRPr="00C213CB">
        <w:rPr>
          <w:lang w:eastAsia="nl-NL"/>
        </w:rPr>
        <w:t xml:space="preserve">Door middel van </w:t>
      </w:r>
      <w:proofErr w:type="spellStart"/>
      <w:r w:rsidR="00C213CB" w:rsidRPr="00C213CB">
        <w:rPr>
          <w:lang w:eastAsia="nl-NL"/>
        </w:rPr>
        <w:t>Bodymetix</w:t>
      </w:r>
      <w:proofErr w:type="spellEnd"/>
      <w:r w:rsidR="00C213CB" w:rsidRPr="00C213CB">
        <w:rPr>
          <w:lang w:eastAsia="nl-NL"/>
        </w:rPr>
        <w:t xml:space="preserve"> </w:t>
      </w:r>
      <w:r w:rsidR="008C7419" w:rsidRPr="008C7419">
        <w:rPr>
          <w:lang w:eastAsia="nl-NL"/>
        </w:rPr>
        <w:t>echografie</w:t>
      </w:r>
      <w:r w:rsidR="008C7419">
        <w:rPr>
          <w:lang w:eastAsia="nl-NL"/>
        </w:rPr>
        <w:t xml:space="preserve"> </w:t>
      </w:r>
      <w:r w:rsidR="00C213CB" w:rsidRPr="00C213CB">
        <w:rPr>
          <w:lang w:eastAsia="nl-NL"/>
        </w:rPr>
        <w:t xml:space="preserve">werd de m. rectus </w:t>
      </w:r>
      <w:proofErr w:type="spellStart"/>
      <w:r w:rsidR="00C213CB" w:rsidRPr="00C213CB">
        <w:rPr>
          <w:lang w:eastAsia="nl-NL"/>
        </w:rPr>
        <w:t>femoris</w:t>
      </w:r>
      <w:proofErr w:type="spellEnd"/>
      <w:r w:rsidR="00C213CB" w:rsidRPr="00C213CB">
        <w:rPr>
          <w:lang w:eastAsia="nl-NL"/>
        </w:rPr>
        <w:t xml:space="preserve"> gescand vanaf de markering tot aan de </w:t>
      </w:r>
      <w:proofErr w:type="spellStart"/>
      <w:r w:rsidR="00C213CB" w:rsidRPr="00274920">
        <w:rPr>
          <w:lang w:eastAsia="nl-NL"/>
        </w:rPr>
        <w:t>patella</w:t>
      </w:r>
      <w:proofErr w:type="spellEnd"/>
      <w:r w:rsidR="002E481B" w:rsidRPr="00274920">
        <w:rPr>
          <w:lang w:eastAsia="nl-NL"/>
        </w:rPr>
        <w:t xml:space="preserve"> door de eerste beoordelaar</w:t>
      </w:r>
      <w:r w:rsidR="002E481B">
        <w:rPr>
          <w:lang w:eastAsia="nl-NL"/>
        </w:rPr>
        <w:t>.</w:t>
      </w:r>
      <w:r w:rsidR="00C213CB" w:rsidRPr="00C213CB">
        <w:rPr>
          <w:lang w:eastAsia="nl-NL"/>
        </w:rPr>
        <w:t xml:space="preserve"> De scan werd drie keer uitgevoerd, waarvan één scan geselecteerd werd voor de meting van de m. rectus </w:t>
      </w:r>
      <w:proofErr w:type="spellStart"/>
      <w:r w:rsidR="00C213CB" w:rsidRPr="00C213CB">
        <w:rPr>
          <w:lang w:eastAsia="nl-NL"/>
        </w:rPr>
        <w:t>femoris</w:t>
      </w:r>
      <w:proofErr w:type="spellEnd"/>
      <w:r w:rsidR="00C213CB" w:rsidRPr="00C213CB">
        <w:rPr>
          <w:lang w:eastAsia="nl-NL"/>
        </w:rPr>
        <w:t xml:space="preserve">. De afbeelding waarop de spier </w:t>
      </w:r>
      <w:r w:rsidR="00FC3C11">
        <w:rPr>
          <w:lang w:eastAsia="nl-NL"/>
        </w:rPr>
        <w:t>goed</w:t>
      </w:r>
      <w:r w:rsidR="00C213CB" w:rsidRPr="00C213CB">
        <w:rPr>
          <w:lang w:eastAsia="nl-NL"/>
        </w:rPr>
        <w:t xml:space="preserve"> zichtbaar was door middel van de sterke </w:t>
      </w:r>
      <w:r w:rsidR="00C213CB" w:rsidRPr="00274920">
        <w:rPr>
          <w:lang w:eastAsia="nl-NL"/>
        </w:rPr>
        <w:t>reflecties en waarbij de lijnen dus goed afgrensbaar en wit waren, werd uitgekozen voor de spiermeting.</w:t>
      </w:r>
      <w:r w:rsidR="00FC3C11" w:rsidRPr="00274920">
        <w:rPr>
          <w:lang w:eastAsia="nl-NL"/>
        </w:rPr>
        <w:t xml:space="preserve"> Er werd voor drie metingen gekozen, zodat de kans groter was dat een duidelijk afgrensbare spier zichtbaar was.</w:t>
      </w:r>
      <w:r w:rsidR="00C213CB" w:rsidRPr="00274920">
        <w:rPr>
          <w:lang w:eastAsia="nl-NL"/>
        </w:rPr>
        <w:t xml:space="preserve"> De meting werd vervolgens gedaan op de bijbehorende laptop. Door middel van de knop ‘Track </w:t>
      </w:r>
      <w:r w:rsidR="00C213CB" w:rsidRPr="00C213CB">
        <w:rPr>
          <w:lang w:eastAsia="nl-NL"/>
        </w:rPr>
        <w:t xml:space="preserve">interface’ kon een weefselovergang geselecteerd worden, zie figuur </w:t>
      </w:r>
      <w:r w:rsidR="004A7B97">
        <w:rPr>
          <w:lang w:eastAsia="nl-NL"/>
        </w:rPr>
        <w:t>4</w:t>
      </w:r>
      <w:r w:rsidR="00C213CB" w:rsidRPr="006846AE">
        <w:rPr>
          <w:lang w:eastAsia="nl-NL"/>
        </w:rPr>
        <w:t>.</w:t>
      </w:r>
      <w:r w:rsidR="00C213CB" w:rsidRPr="00C213CB">
        <w:rPr>
          <w:lang w:eastAsia="nl-NL"/>
        </w:rPr>
        <w:t xml:space="preserve"> Het systeem maakte vervolg</w:t>
      </w:r>
      <w:r w:rsidR="0033717D">
        <w:rPr>
          <w:lang w:eastAsia="nl-NL"/>
        </w:rPr>
        <w:t>ens een lijn langs deze weefsel</w:t>
      </w:r>
      <w:r w:rsidR="00C213CB" w:rsidRPr="00C213CB">
        <w:rPr>
          <w:lang w:eastAsia="nl-NL"/>
        </w:rPr>
        <w:t xml:space="preserve">overgang. Indien de lijn niet overeen kwam met de werkelijke weefselovergang, kon deze handmatig bijgesteld worden. Wanneer de eerste weefselovergang geselecteerd was, werd vervolgens de tweede lijn geselecteerd door nogmaals ‘Track Interface’ te gebruiken. Bij alle deelnemers werd de rechter m. rectus </w:t>
      </w:r>
      <w:proofErr w:type="spellStart"/>
      <w:r w:rsidR="00C213CB" w:rsidRPr="00C213CB">
        <w:rPr>
          <w:lang w:eastAsia="nl-NL"/>
        </w:rPr>
        <w:t>femoris</w:t>
      </w:r>
      <w:proofErr w:type="spellEnd"/>
      <w:r w:rsidR="00C213CB" w:rsidRPr="00C213CB">
        <w:rPr>
          <w:lang w:eastAsia="nl-NL"/>
        </w:rPr>
        <w:t xml:space="preserve"> gemeten,</w:t>
      </w:r>
      <w:r w:rsidR="008C7419">
        <w:rPr>
          <w:lang w:eastAsia="nl-NL"/>
        </w:rPr>
        <w:t xml:space="preserve"> zodat </w:t>
      </w:r>
      <w:r w:rsidR="00F95DC7">
        <w:rPr>
          <w:lang w:eastAsia="nl-NL"/>
        </w:rPr>
        <w:t>sprake was van een duidelijk richtlijn</w:t>
      </w:r>
      <w:r w:rsidR="008C7419">
        <w:rPr>
          <w:lang w:eastAsia="nl-NL"/>
        </w:rPr>
        <w:t xml:space="preserve">. </w:t>
      </w:r>
      <w:bookmarkEnd w:id="21"/>
      <w:r w:rsidR="00FC3C11">
        <w:rPr>
          <w:lang w:eastAsia="nl-NL"/>
        </w:rPr>
        <w:t xml:space="preserve">Na het meten van de m. rectus </w:t>
      </w:r>
      <w:proofErr w:type="spellStart"/>
      <w:r w:rsidR="00FC3C11">
        <w:rPr>
          <w:lang w:eastAsia="nl-NL"/>
        </w:rPr>
        <w:t>femoris</w:t>
      </w:r>
      <w:proofErr w:type="spellEnd"/>
      <w:r w:rsidR="00FC3C11">
        <w:rPr>
          <w:lang w:eastAsia="nl-NL"/>
        </w:rPr>
        <w:t xml:space="preserve"> werd de BIA</w:t>
      </w:r>
      <w:r w:rsidR="000B55E8">
        <w:rPr>
          <w:lang w:eastAsia="nl-NL"/>
        </w:rPr>
        <w:t>-meting</w:t>
      </w:r>
      <w:r w:rsidR="00FC3C11">
        <w:rPr>
          <w:lang w:eastAsia="nl-NL"/>
        </w:rPr>
        <w:t xml:space="preserve"> uitgevoerd. </w:t>
      </w:r>
    </w:p>
    <w:p w14:paraId="266C9131" w14:textId="3641288F" w:rsidR="00FC3C11" w:rsidRPr="00C213CB" w:rsidRDefault="00FC3C11" w:rsidP="00FC3C11">
      <w:pPr>
        <w:rPr>
          <w:lang w:eastAsia="nl-NL"/>
        </w:rPr>
      </w:pPr>
      <w:r w:rsidRPr="00C213CB">
        <w:rPr>
          <w:lang w:eastAsia="nl-NL"/>
        </w:rPr>
        <w:t xml:space="preserve">Het protocol voor het scannen van de m. biceps </w:t>
      </w:r>
      <w:proofErr w:type="spellStart"/>
      <w:r w:rsidRPr="00C213CB">
        <w:rPr>
          <w:lang w:eastAsia="nl-NL"/>
        </w:rPr>
        <w:t>brachii</w:t>
      </w:r>
      <w:proofErr w:type="spellEnd"/>
      <w:r w:rsidRPr="00C213CB">
        <w:rPr>
          <w:lang w:eastAsia="nl-NL"/>
        </w:rPr>
        <w:t xml:space="preserve"> was op dezelfde manier opgesteld als het protocol voor de m. rectus </w:t>
      </w:r>
      <w:proofErr w:type="spellStart"/>
      <w:r w:rsidRPr="00C213CB">
        <w:rPr>
          <w:lang w:eastAsia="nl-NL"/>
        </w:rPr>
        <w:t>femoris</w:t>
      </w:r>
      <w:proofErr w:type="spellEnd"/>
      <w:r w:rsidRPr="00C213CB">
        <w:rPr>
          <w:lang w:eastAsia="nl-NL"/>
        </w:rPr>
        <w:t xml:space="preserve">, echter werd bij het scannen van de m. biceps </w:t>
      </w:r>
      <w:proofErr w:type="spellStart"/>
      <w:r w:rsidRPr="00C213CB">
        <w:rPr>
          <w:lang w:eastAsia="nl-NL"/>
        </w:rPr>
        <w:t>brachii</w:t>
      </w:r>
      <w:proofErr w:type="spellEnd"/>
      <w:r w:rsidRPr="00C213CB">
        <w:rPr>
          <w:lang w:eastAsia="nl-NL"/>
        </w:rPr>
        <w:t xml:space="preserve"> halverwege geen markering</w:t>
      </w:r>
      <w:r>
        <w:rPr>
          <w:lang w:eastAsia="nl-NL"/>
        </w:rPr>
        <w:t xml:space="preserve"> op de arm aangebracht. Wanneer</w:t>
      </w:r>
      <w:r w:rsidRPr="006846AE">
        <w:rPr>
          <w:color w:val="FF0000"/>
          <w:lang w:eastAsia="nl-NL"/>
        </w:rPr>
        <w:t xml:space="preserve"> </w:t>
      </w:r>
      <w:r w:rsidRPr="006846AE">
        <w:rPr>
          <w:lang w:eastAsia="nl-NL"/>
        </w:rPr>
        <w:t xml:space="preserve">halverwege </w:t>
      </w:r>
      <w:r w:rsidRPr="00C213CB">
        <w:rPr>
          <w:lang w:eastAsia="nl-NL"/>
        </w:rPr>
        <w:t xml:space="preserve">de arm begonnen zou worden met scannen, zou de m. biceps </w:t>
      </w:r>
      <w:proofErr w:type="spellStart"/>
      <w:r w:rsidRPr="00C213CB">
        <w:rPr>
          <w:lang w:eastAsia="nl-NL"/>
        </w:rPr>
        <w:t>brachii</w:t>
      </w:r>
      <w:proofErr w:type="spellEnd"/>
      <w:r w:rsidRPr="00C213CB">
        <w:rPr>
          <w:lang w:eastAsia="nl-NL"/>
        </w:rPr>
        <w:t xml:space="preserve"> niet in zijn geheel in beeld komen. Er werd gekozen voor een hoger gelegen punt, zodat de gehele spier zich op het scherm zou afbeelden. Bij het doen van de meting </w:t>
      </w:r>
      <w:r w:rsidRPr="00C213CB">
        <w:rPr>
          <w:lang w:eastAsia="nl-NL"/>
        </w:rPr>
        <w:lastRenderedPageBreak/>
        <w:t xml:space="preserve">werd namelijk gekozen voor het dikste punt van de m. biceps </w:t>
      </w:r>
      <w:proofErr w:type="spellStart"/>
      <w:r w:rsidRPr="00C213CB">
        <w:rPr>
          <w:lang w:eastAsia="nl-NL"/>
        </w:rPr>
        <w:t>brachii</w:t>
      </w:r>
      <w:proofErr w:type="spellEnd"/>
      <w:r w:rsidRPr="00C213CB">
        <w:rPr>
          <w:lang w:eastAsia="nl-NL"/>
        </w:rPr>
        <w:t>. De arm werd gescand vana</w:t>
      </w:r>
      <w:r>
        <w:rPr>
          <w:lang w:eastAsia="nl-NL"/>
        </w:rPr>
        <w:t xml:space="preserve">f de okselplooi tot aan de </w:t>
      </w:r>
      <w:proofErr w:type="spellStart"/>
      <w:r>
        <w:rPr>
          <w:lang w:eastAsia="nl-NL"/>
        </w:rPr>
        <w:t>elle</w:t>
      </w:r>
      <w:r w:rsidRPr="00C213CB">
        <w:rPr>
          <w:lang w:eastAsia="nl-NL"/>
        </w:rPr>
        <w:t>boog</w:t>
      </w:r>
      <w:proofErr w:type="spellEnd"/>
      <w:r w:rsidRPr="00C213CB">
        <w:rPr>
          <w:lang w:eastAsia="nl-NL"/>
        </w:rPr>
        <w:t xml:space="preserve">. Alle deelnemers werden zittend gepositioneerd met de </w:t>
      </w:r>
      <w:r>
        <w:rPr>
          <w:lang w:eastAsia="nl-NL"/>
        </w:rPr>
        <w:t xml:space="preserve">rechter </w:t>
      </w:r>
      <w:r w:rsidRPr="00C213CB">
        <w:rPr>
          <w:lang w:eastAsia="nl-NL"/>
        </w:rPr>
        <w:t>arm gestrekt in anatomische houding. Bij het scannen van</w:t>
      </w:r>
      <w:r>
        <w:rPr>
          <w:lang w:eastAsia="nl-NL"/>
        </w:rPr>
        <w:t xml:space="preserve"> de rechter</w:t>
      </w:r>
      <w:r w:rsidRPr="00C213CB">
        <w:rPr>
          <w:lang w:eastAsia="nl-NL"/>
        </w:rPr>
        <w:t xml:space="preserve"> m. biceps </w:t>
      </w:r>
      <w:proofErr w:type="spellStart"/>
      <w:r w:rsidRPr="00C213CB">
        <w:rPr>
          <w:lang w:eastAsia="nl-NL"/>
        </w:rPr>
        <w:t>brachii</w:t>
      </w:r>
      <w:proofErr w:type="spellEnd"/>
      <w:r w:rsidRPr="00C213CB">
        <w:rPr>
          <w:lang w:eastAsia="nl-NL"/>
        </w:rPr>
        <w:t xml:space="preserve"> werden tevens drie scans gemaakt, waarvan één afbeelding werd uitgekozen voor de meting. De meting vond plaats op de manier zoals beschreven is bij de m. rectus </w:t>
      </w:r>
      <w:proofErr w:type="spellStart"/>
      <w:r w:rsidRPr="00C213CB">
        <w:rPr>
          <w:lang w:eastAsia="nl-NL"/>
        </w:rPr>
        <w:t>femoris</w:t>
      </w:r>
      <w:proofErr w:type="spellEnd"/>
      <w:r w:rsidRPr="00C213CB">
        <w:rPr>
          <w:lang w:eastAsia="nl-NL"/>
        </w:rPr>
        <w:t xml:space="preserve">. </w:t>
      </w:r>
      <w:r>
        <w:rPr>
          <w:lang w:eastAsia="nl-NL"/>
        </w:rPr>
        <w:t xml:space="preserve">Eveneens werd de rechter m. biceps </w:t>
      </w:r>
      <w:proofErr w:type="spellStart"/>
      <w:r>
        <w:rPr>
          <w:lang w:eastAsia="nl-NL"/>
        </w:rPr>
        <w:t>brachii</w:t>
      </w:r>
      <w:proofErr w:type="spellEnd"/>
      <w:r>
        <w:rPr>
          <w:lang w:eastAsia="nl-NL"/>
        </w:rPr>
        <w:t xml:space="preserve"> gekozen om een eenduidig</w:t>
      </w:r>
      <w:r w:rsidR="00BD2F00">
        <w:rPr>
          <w:lang w:eastAsia="nl-NL"/>
        </w:rPr>
        <w:t xml:space="preserve"> protocol </w:t>
      </w:r>
      <w:r>
        <w:rPr>
          <w:lang w:eastAsia="nl-NL"/>
        </w:rPr>
        <w:t>aan te houden.</w:t>
      </w:r>
    </w:p>
    <w:p w14:paraId="2E0AC863" w14:textId="77777777" w:rsidR="00FC3C11" w:rsidRDefault="00FC3C11" w:rsidP="00F26AE4">
      <w:pPr>
        <w:rPr>
          <w:lang w:eastAsia="nl-NL"/>
        </w:rPr>
      </w:pPr>
    </w:p>
    <w:p w14:paraId="6EB651A8" w14:textId="77777777" w:rsidR="006846AE" w:rsidRDefault="006846AE" w:rsidP="006846AE">
      <w:pPr>
        <w:keepNext/>
        <w:jc w:val="center"/>
      </w:pPr>
      <w:r>
        <w:rPr>
          <w:noProof/>
          <w:lang w:eastAsia="nl-NL"/>
        </w:rPr>
        <w:drawing>
          <wp:inline distT="0" distB="0" distL="0" distR="0" wp14:anchorId="1DC1ACEA" wp14:editId="367586CB">
            <wp:extent cx="5300586" cy="2900073"/>
            <wp:effectExtent l="0" t="0" r="0" b="0"/>
            <wp:docPr id="12" name="Afbeelding 12" descr="https://www.intelametrix.com/FullSite/img/BXimg/BodyViewProFit-Sca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elametrix.com/FullSite/img/BXimg/BodyViewProFit-Scan-P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9839" cy="2954376"/>
                    </a:xfrm>
                    <a:prstGeom prst="rect">
                      <a:avLst/>
                    </a:prstGeom>
                    <a:noFill/>
                    <a:ln>
                      <a:noFill/>
                    </a:ln>
                  </pic:spPr>
                </pic:pic>
              </a:graphicData>
            </a:graphic>
          </wp:inline>
        </w:drawing>
      </w:r>
    </w:p>
    <w:p w14:paraId="6367961C" w14:textId="7ACD83A0" w:rsidR="006846AE" w:rsidRPr="00C213CB" w:rsidRDefault="006846AE" w:rsidP="006846AE">
      <w:pPr>
        <w:pStyle w:val="Caption"/>
        <w:jc w:val="center"/>
        <w:rPr>
          <w:lang w:eastAsia="nl-NL"/>
        </w:rPr>
      </w:pPr>
      <w:r>
        <w:t xml:space="preserve">Figuur </w:t>
      </w:r>
      <w:r w:rsidR="00C3408C">
        <w:rPr>
          <w:noProof/>
        </w:rPr>
        <w:fldChar w:fldCharType="begin"/>
      </w:r>
      <w:r w:rsidR="00C3408C">
        <w:rPr>
          <w:noProof/>
        </w:rPr>
        <w:instrText xml:space="preserve"> SEQ Figuur \* ARABIC </w:instrText>
      </w:r>
      <w:r w:rsidR="00C3408C">
        <w:rPr>
          <w:noProof/>
        </w:rPr>
        <w:fldChar w:fldCharType="separate"/>
      </w:r>
      <w:r w:rsidR="0072159A">
        <w:rPr>
          <w:noProof/>
        </w:rPr>
        <w:t>4</w:t>
      </w:r>
      <w:r w:rsidR="00C3408C">
        <w:rPr>
          <w:noProof/>
        </w:rPr>
        <w:fldChar w:fldCharType="end"/>
      </w:r>
      <w:r w:rsidR="00F95DC7">
        <w:t xml:space="preserve">: </w:t>
      </w:r>
      <w:r w:rsidRPr="00AD00C8">
        <w:t xml:space="preserve">Het meten van de bovenbeenspier door middel van 'Track Interface'. Op de afbeelding wordt de m. quadriceps </w:t>
      </w:r>
      <w:proofErr w:type="spellStart"/>
      <w:r w:rsidRPr="00AD00C8">
        <w:t>femoris</w:t>
      </w:r>
      <w:proofErr w:type="spellEnd"/>
      <w:r w:rsidRPr="00AD00C8">
        <w:t xml:space="preserve"> gemeten</w:t>
      </w:r>
      <w:r>
        <w:t>,</w:t>
      </w:r>
      <w:r w:rsidRPr="00AD00C8">
        <w:t xml:space="preserve"> bij dit onderzoek is alleen de m. rectus </w:t>
      </w:r>
      <w:proofErr w:type="spellStart"/>
      <w:r w:rsidRPr="00AD00C8">
        <w:t>femoris</w:t>
      </w:r>
      <w:proofErr w:type="spellEnd"/>
      <w:r w:rsidRPr="00AD00C8">
        <w:t xml:space="preserve"> gemeten.</w:t>
      </w:r>
    </w:p>
    <w:p w14:paraId="17F6A896" w14:textId="77777777" w:rsidR="006846AE" w:rsidRDefault="006846AE" w:rsidP="00C213CB">
      <w:pPr>
        <w:pStyle w:val="Heading2"/>
        <w:rPr>
          <w:rFonts w:eastAsia="Times New Roman"/>
          <w:lang w:eastAsia="nl-NL"/>
        </w:rPr>
      </w:pPr>
    </w:p>
    <w:p w14:paraId="6CAE31FF" w14:textId="08B2848F" w:rsidR="00C213CB" w:rsidRPr="00FB1B4F" w:rsidRDefault="00EC0E9D" w:rsidP="00FB1B4F">
      <w:pPr>
        <w:pStyle w:val="Heading2"/>
      </w:pPr>
      <w:bookmarkStart w:id="22" w:name="_Toc9848516"/>
      <w:r>
        <w:t xml:space="preserve">3.6 </w:t>
      </w:r>
      <w:r w:rsidR="00C213CB" w:rsidRPr="00FB1B4F">
        <w:t>Bio-elektrische Impedantie Analyse (BIA)</w:t>
      </w:r>
      <w:bookmarkEnd w:id="22"/>
      <w:r w:rsidR="00C213CB" w:rsidRPr="00FB1B4F">
        <w:t xml:space="preserve"> </w:t>
      </w:r>
    </w:p>
    <w:p w14:paraId="0D292CEE" w14:textId="22A20814" w:rsidR="00901DDC" w:rsidRPr="00901DDC" w:rsidRDefault="00C213CB" w:rsidP="00901DDC">
      <w:pPr>
        <w:rPr>
          <w:lang w:eastAsia="nl-NL"/>
        </w:rPr>
      </w:pPr>
      <w:bookmarkStart w:id="23" w:name="_Toc8240141"/>
      <w:r w:rsidRPr="00712AB2">
        <w:rPr>
          <w:lang w:eastAsia="nl-NL"/>
        </w:rPr>
        <w:t xml:space="preserve">De spierdiktes van de m. biceps </w:t>
      </w:r>
      <w:proofErr w:type="spellStart"/>
      <w:r w:rsidRPr="00712AB2">
        <w:rPr>
          <w:lang w:eastAsia="nl-NL"/>
        </w:rPr>
        <w:t>brachii</w:t>
      </w:r>
      <w:proofErr w:type="spellEnd"/>
      <w:r w:rsidRPr="00712AB2">
        <w:rPr>
          <w:lang w:eastAsia="nl-NL"/>
        </w:rPr>
        <w:t xml:space="preserve"> en de m. rectus </w:t>
      </w:r>
      <w:proofErr w:type="spellStart"/>
      <w:r w:rsidRPr="00712AB2">
        <w:rPr>
          <w:lang w:eastAsia="nl-NL"/>
        </w:rPr>
        <w:t>femoris</w:t>
      </w:r>
      <w:proofErr w:type="spellEnd"/>
      <w:r w:rsidRPr="00712AB2">
        <w:rPr>
          <w:lang w:eastAsia="nl-NL"/>
        </w:rPr>
        <w:t xml:space="preserve"> werden vergeleken met de </w:t>
      </w:r>
      <w:r w:rsidR="00225CB1">
        <w:rPr>
          <w:lang w:eastAsia="nl-NL"/>
        </w:rPr>
        <w:t>LBM</w:t>
      </w:r>
      <w:r w:rsidRPr="00712AB2">
        <w:rPr>
          <w:lang w:eastAsia="nl-NL"/>
        </w:rPr>
        <w:t>, welke gemeten werd door de BI</w:t>
      </w:r>
      <w:bookmarkEnd w:id="23"/>
      <w:r w:rsidR="004F6E80">
        <w:rPr>
          <w:lang w:eastAsia="nl-NL"/>
        </w:rPr>
        <w:t>A</w:t>
      </w:r>
      <w:r w:rsidR="00BD2F00">
        <w:rPr>
          <w:lang w:eastAsia="nl-NL"/>
        </w:rPr>
        <w:t>-meter</w:t>
      </w:r>
      <w:r w:rsidR="004F6E80">
        <w:rPr>
          <w:lang w:eastAsia="nl-NL"/>
        </w:rPr>
        <w:t xml:space="preserve">. </w:t>
      </w:r>
      <w:r w:rsidR="00F921A4">
        <w:rPr>
          <w:lang w:eastAsia="nl-NL"/>
        </w:rPr>
        <w:t>Wanneer niet sprake was van één of meer van de exclusiecriteria voor de BIA-meting, kon de</w:t>
      </w:r>
      <w:r w:rsidR="008937BE">
        <w:rPr>
          <w:lang w:eastAsia="nl-NL"/>
        </w:rPr>
        <w:t xml:space="preserve"> meting </w:t>
      </w:r>
      <w:r w:rsidR="00F921A4">
        <w:rPr>
          <w:lang w:eastAsia="nl-NL"/>
        </w:rPr>
        <w:t xml:space="preserve">uitgevoerd worden. </w:t>
      </w:r>
      <w:r w:rsidR="00FC3C11">
        <w:rPr>
          <w:lang w:eastAsia="nl-NL"/>
        </w:rPr>
        <w:t xml:space="preserve">Voorafgaand aan de </w:t>
      </w:r>
      <w:r w:rsidR="00FC3C11" w:rsidRPr="00274920">
        <w:rPr>
          <w:lang w:eastAsia="nl-NL"/>
        </w:rPr>
        <w:t xml:space="preserve">BIA-meting werden lengte, gewicht, geslacht, leeftijd, taille- en heupomtrek </w:t>
      </w:r>
      <w:r w:rsidR="00D47820" w:rsidRPr="00274920">
        <w:rPr>
          <w:lang w:eastAsia="nl-NL"/>
        </w:rPr>
        <w:t>in het apparaat ingevoerd</w:t>
      </w:r>
      <w:r w:rsidR="006F5181">
        <w:rPr>
          <w:lang w:eastAsia="nl-NL"/>
        </w:rPr>
        <w:t xml:space="preserve">. Vervolgens </w:t>
      </w:r>
      <w:r w:rsidR="00D47820">
        <w:rPr>
          <w:lang w:eastAsia="nl-NL"/>
        </w:rPr>
        <w:t xml:space="preserve">werden de elektrode stickers op de hand en voet geplaatst en werden de kabels aangesloten. </w:t>
      </w:r>
      <w:r w:rsidR="00FC3C11">
        <w:rPr>
          <w:lang w:eastAsia="nl-NL"/>
        </w:rPr>
        <w:t>De BIA-meting werd ui</w:t>
      </w:r>
      <w:r w:rsidR="00D47820">
        <w:rPr>
          <w:lang w:eastAsia="nl-NL"/>
        </w:rPr>
        <w:t>tgevoerd wanneer de deelnemer tien</w:t>
      </w:r>
      <w:r w:rsidR="00FC3C11">
        <w:rPr>
          <w:lang w:eastAsia="nl-NL"/>
        </w:rPr>
        <w:t xml:space="preserve"> minuten rustig in rugligg</w:t>
      </w:r>
      <w:r w:rsidR="00F921A4">
        <w:rPr>
          <w:lang w:eastAsia="nl-NL"/>
        </w:rPr>
        <w:t>ing</w:t>
      </w:r>
      <w:r w:rsidR="00FC3C11">
        <w:rPr>
          <w:lang w:eastAsia="nl-NL"/>
        </w:rPr>
        <w:t xml:space="preserve"> op de </w:t>
      </w:r>
      <w:r w:rsidR="00D47820">
        <w:rPr>
          <w:lang w:eastAsia="nl-NL"/>
        </w:rPr>
        <w:t xml:space="preserve">houten </w:t>
      </w:r>
      <w:r w:rsidR="00FC3C11">
        <w:rPr>
          <w:lang w:eastAsia="nl-NL"/>
        </w:rPr>
        <w:t xml:space="preserve">onderzoekstafel had gelegen, zodat het vocht zich gelijkmatig over het lichaam kon verdelen. </w:t>
      </w:r>
      <w:r w:rsidR="00A519F9">
        <w:rPr>
          <w:lang w:eastAsia="nl-NL"/>
        </w:rPr>
        <w:t xml:space="preserve">Om deze reden werd de m. rectus </w:t>
      </w:r>
      <w:proofErr w:type="spellStart"/>
      <w:r w:rsidR="00A519F9">
        <w:rPr>
          <w:lang w:eastAsia="nl-NL"/>
        </w:rPr>
        <w:t>femoris</w:t>
      </w:r>
      <w:proofErr w:type="spellEnd"/>
      <w:r w:rsidR="00A519F9">
        <w:rPr>
          <w:lang w:eastAsia="nl-NL"/>
        </w:rPr>
        <w:t xml:space="preserve"> vooraf</w:t>
      </w:r>
      <w:r w:rsidR="007D2EF1">
        <w:rPr>
          <w:lang w:eastAsia="nl-NL"/>
        </w:rPr>
        <w:t>gaand</w:t>
      </w:r>
      <w:r w:rsidR="00A519F9">
        <w:rPr>
          <w:lang w:eastAsia="nl-NL"/>
        </w:rPr>
        <w:t xml:space="preserve"> aan de BIA-meting gescand. </w:t>
      </w:r>
      <w:r w:rsidR="00FC3C11">
        <w:rPr>
          <w:lang w:eastAsia="nl-NL"/>
        </w:rPr>
        <w:t xml:space="preserve">De deelnemer moest voorafgaand aan de BIA-meting twee uur nuchter zijn. </w:t>
      </w:r>
      <w:sdt>
        <w:sdtPr>
          <w:id w:val="188495562"/>
          <w:citation/>
        </w:sdtPr>
        <w:sdtEndPr/>
        <w:sdtContent>
          <w:r w:rsidR="00E40569">
            <w:fldChar w:fldCharType="begin"/>
          </w:r>
          <w:r w:rsidR="00E40569">
            <w:instrText xml:space="preserve"> CITATION Bio12 \l 1043 </w:instrText>
          </w:r>
          <w:r w:rsidR="00E40569">
            <w:fldChar w:fldCharType="separate"/>
          </w:r>
          <w:r w:rsidR="00236CB1">
            <w:rPr>
              <w:noProof/>
            </w:rPr>
            <w:t>(15)</w:t>
          </w:r>
          <w:r w:rsidR="00E40569">
            <w:fldChar w:fldCharType="end"/>
          </w:r>
        </w:sdtContent>
      </w:sdt>
    </w:p>
    <w:p w14:paraId="7FAD4FF8" w14:textId="24133679" w:rsidR="00712AB2" w:rsidRPr="00FB1B4F" w:rsidRDefault="00EC0E9D" w:rsidP="00FB1B4F">
      <w:pPr>
        <w:pStyle w:val="Heading2"/>
      </w:pPr>
      <w:bookmarkStart w:id="24" w:name="_Toc9848517"/>
      <w:r>
        <w:t xml:space="preserve">3.7 </w:t>
      </w:r>
      <w:r w:rsidR="00C213CB" w:rsidRPr="00FB1B4F">
        <w:t>Data-analyse</w:t>
      </w:r>
      <w:bookmarkEnd w:id="24"/>
      <w:r w:rsidR="00C213CB" w:rsidRPr="00FB1B4F">
        <w:t xml:space="preserve"> </w:t>
      </w:r>
    </w:p>
    <w:p w14:paraId="36E1CF10" w14:textId="5E5382CC" w:rsidR="00C213CB" w:rsidRDefault="00C213CB" w:rsidP="002D76DF">
      <w:pPr>
        <w:rPr>
          <w:lang w:eastAsia="nl-NL"/>
        </w:rPr>
      </w:pPr>
      <w:bookmarkStart w:id="25" w:name="_Toc8240143"/>
      <w:r w:rsidRPr="00712AB2">
        <w:rPr>
          <w:lang w:eastAsia="nl-NL"/>
        </w:rPr>
        <w:t xml:space="preserve">Om de mate van overeenstemming </w:t>
      </w:r>
      <w:r w:rsidR="009F1448" w:rsidRPr="00274920">
        <w:rPr>
          <w:lang w:eastAsia="nl-NL"/>
        </w:rPr>
        <w:t xml:space="preserve">tussen </w:t>
      </w:r>
      <w:r w:rsidR="00093040" w:rsidRPr="00274920">
        <w:rPr>
          <w:lang w:eastAsia="nl-NL"/>
        </w:rPr>
        <w:t>de twee beoordelaars</w:t>
      </w:r>
      <w:r w:rsidRPr="00274920">
        <w:rPr>
          <w:lang w:eastAsia="nl-NL"/>
        </w:rPr>
        <w:t xml:space="preserve"> </w:t>
      </w:r>
      <w:r w:rsidR="001435C6" w:rsidRPr="00274920">
        <w:rPr>
          <w:lang w:eastAsia="nl-NL"/>
        </w:rPr>
        <w:t>bij de metingen van</w:t>
      </w:r>
      <w:r w:rsidRPr="00274920">
        <w:rPr>
          <w:lang w:eastAsia="nl-NL"/>
        </w:rPr>
        <w:t xml:space="preserve"> de m. biceps </w:t>
      </w:r>
      <w:proofErr w:type="spellStart"/>
      <w:r w:rsidRPr="00274920">
        <w:rPr>
          <w:lang w:eastAsia="nl-NL"/>
        </w:rPr>
        <w:t>brachii</w:t>
      </w:r>
      <w:proofErr w:type="spellEnd"/>
      <w:r w:rsidRPr="00274920">
        <w:rPr>
          <w:lang w:eastAsia="nl-NL"/>
        </w:rPr>
        <w:t xml:space="preserve"> te kunnen beoordelen</w:t>
      </w:r>
      <w:r w:rsidR="007D2EF1">
        <w:rPr>
          <w:lang w:eastAsia="nl-NL"/>
        </w:rPr>
        <w:t>,</w:t>
      </w:r>
      <w:r w:rsidRPr="00274920">
        <w:rPr>
          <w:lang w:eastAsia="nl-NL"/>
        </w:rPr>
        <w:t xml:space="preserve"> </w:t>
      </w:r>
      <w:r w:rsidR="00EB578D">
        <w:rPr>
          <w:lang w:eastAsia="nl-NL"/>
        </w:rPr>
        <w:t>werd</w:t>
      </w:r>
      <w:r w:rsidRPr="00274920">
        <w:rPr>
          <w:lang w:eastAsia="nl-NL"/>
        </w:rPr>
        <w:t xml:space="preserve"> gebruik gemaakt van de Intraclass Correlatie Coëfficiënt (ICC)</w:t>
      </w:r>
      <w:r w:rsidR="00CE79D5" w:rsidRPr="00274920">
        <w:rPr>
          <w:lang w:eastAsia="nl-NL"/>
        </w:rPr>
        <w:t xml:space="preserve"> met de </w:t>
      </w:r>
      <w:proofErr w:type="spellStart"/>
      <w:r w:rsidR="00CE79D5" w:rsidRPr="00274920">
        <w:rPr>
          <w:lang w:eastAsia="nl-NL"/>
        </w:rPr>
        <w:t>Two</w:t>
      </w:r>
      <w:proofErr w:type="spellEnd"/>
      <w:r w:rsidR="00CE79D5" w:rsidRPr="00274920">
        <w:rPr>
          <w:lang w:eastAsia="nl-NL"/>
        </w:rPr>
        <w:t xml:space="preserve"> Way Mixed toets. </w:t>
      </w:r>
      <w:r w:rsidRPr="00274920">
        <w:rPr>
          <w:lang w:eastAsia="nl-NL"/>
        </w:rPr>
        <w:t xml:space="preserve">Vervolgens </w:t>
      </w:r>
      <w:r w:rsidR="00EB578D">
        <w:rPr>
          <w:lang w:eastAsia="nl-NL"/>
        </w:rPr>
        <w:t xml:space="preserve">werd </w:t>
      </w:r>
      <w:r w:rsidRPr="00274920">
        <w:rPr>
          <w:lang w:eastAsia="nl-NL"/>
        </w:rPr>
        <w:t xml:space="preserve">de </w:t>
      </w:r>
      <w:proofErr w:type="spellStart"/>
      <w:r w:rsidRPr="00274920">
        <w:rPr>
          <w:lang w:eastAsia="nl-NL"/>
        </w:rPr>
        <w:t>Pearson’s</w:t>
      </w:r>
      <w:proofErr w:type="spellEnd"/>
      <w:r w:rsidRPr="00274920">
        <w:rPr>
          <w:lang w:eastAsia="nl-NL"/>
        </w:rPr>
        <w:t xml:space="preserve"> r gebruikt om de lineaire samenhang tussen de </w:t>
      </w:r>
      <w:r w:rsidR="002D76DF" w:rsidRPr="00274920">
        <w:rPr>
          <w:lang w:eastAsia="nl-NL"/>
        </w:rPr>
        <w:t>twee beoordelaars</w:t>
      </w:r>
      <w:r w:rsidRPr="00274920">
        <w:rPr>
          <w:lang w:eastAsia="nl-NL"/>
        </w:rPr>
        <w:t xml:space="preserve"> te kunnen beoordelen. Tot slot</w:t>
      </w:r>
      <w:r w:rsidR="00E844D9">
        <w:rPr>
          <w:lang w:eastAsia="nl-NL"/>
        </w:rPr>
        <w:t xml:space="preserve"> werd</w:t>
      </w:r>
      <w:r w:rsidRPr="00274920">
        <w:rPr>
          <w:lang w:eastAsia="nl-NL"/>
        </w:rPr>
        <w:t xml:space="preserve"> de </w:t>
      </w:r>
      <w:proofErr w:type="spellStart"/>
      <w:r w:rsidRPr="00274920">
        <w:rPr>
          <w:lang w:eastAsia="nl-NL"/>
        </w:rPr>
        <w:t>Bland</w:t>
      </w:r>
      <w:proofErr w:type="spellEnd"/>
      <w:r w:rsidRPr="00274920">
        <w:rPr>
          <w:lang w:eastAsia="nl-NL"/>
        </w:rPr>
        <w:t xml:space="preserve">-Altman gebruikt om de overeenkomst tussen de twee </w:t>
      </w:r>
      <w:r w:rsidR="00E83308" w:rsidRPr="00274920">
        <w:rPr>
          <w:lang w:eastAsia="nl-NL"/>
        </w:rPr>
        <w:t>beoordelaars</w:t>
      </w:r>
      <w:r w:rsidRPr="00274920">
        <w:rPr>
          <w:lang w:eastAsia="nl-NL"/>
        </w:rPr>
        <w:t xml:space="preserve"> te kunnen analyseren</w:t>
      </w:r>
      <w:r w:rsidRPr="00712AB2">
        <w:rPr>
          <w:lang w:eastAsia="nl-NL"/>
        </w:rPr>
        <w:t>.</w:t>
      </w:r>
      <w:bookmarkEnd w:id="25"/>
      <w:r w:rsidRPr="00712AB2">
        <w:rPr>
          <w:lang w:eastAsia="nl-NL"/>
        </w:rPr>
        <w:t xml:space="preserve"> </w:t>
      </w:r>
    </w:p>
    <w:p w14:paraId="0FD156EE" w14:textId="7B603B07" w:rsidR="00C213CB" w:rsidRDefault="0074668B" w:rsidP="00FD1C97">
      <w:pPr>
        <w:rPr>
          <w:lang w:eastAsia="nl-NL"/>
        </w:rPr>
      </w:pPr>
      <w:r>
        <w:rPr>
          <w:lang w:eastAsia="nl-NL"/>
        </w:rPr>
        <w:t>Om de overeenstemming van de</w:t>
      </w:r>
      <w:r w:rsidR="00887210">
        <w:rPr>
          <w:lang w:eastAsia="nl-NL"/>
        </w:rPr>
        <w:t xml:space="preserve"> </w:t>
      </w:r>
      <w:r>
        <w:rPr>
          <w:lang w:eastAsia="nl-NL"/>
        </w:rPr>
        <w:t xml:space="preserve">m. biceps </w:t>
      </w:r>
      <w:proofErr w:type="spellStart"/>
      <w:r>
        <w:rPr>
          <w:lang w:eastAsia="nl-NL"/>
        </w:rPr>
        <w:t>brachii</w:t>
      </w:r>
      <w:proofErr w:type="spellEnd"/>
      <w:r>
        <w:rPr>
          <w:lang w:eastAsia="nl-NL"/>
        </w:rPr>
        <w:t xml:space="preserve"> met de LBM en de overeenstemming van de m. rectus </w:t>
      </w:r>
      <w:proofErr w:type="spellStart"/>
      <w:r>
        <w:rPr>
          <w:lang w:eastAsia="nl-NL"/>
        </w:rPr>
        <w:t>femoris</w:t>
      </w:r>
      <w:proofErr w:type="spellEnd"/>
      <w:r>
        <w:rPr>
          <w:lang w:eastAsia="nl-NL"/>
        </w:rPr>
        <w:t xml:space="preserve"> en de LBM</w:t>
      </w:r>
      <w:r w:rsidR="00CD2DEF">
        <w:rPr>
          <w:lang w:eastAsia="nl-NL"/>
        </w:rPr>
        <w:t xml:space="preserve"> te beoordelen</w:t>
      </w:r>
      <w:r w:rsidR="00887210">
        <w:rPr>
          <w:lang w:eastAsia="nl-NL"/>
        </w:rPr>
        <w:t xml:space="preserve"> </w:t>
      </w:r>
      <w:r w:rsidR="00E844D9">
        <w:rPr>
          <w:lang w:eastAsia="nl-NL"/>
        </w:rPr>
        <w:t>werd</w:t>
      </w:r>
      <w:r w:rsidR="00CD2DEF">
        <w:rPr>
          <w:lang w:eastAsia="nl-NL"/>
        </w:rPr>
        <w:t xml:space="preserve"> </w:t>
      </w:r>
      <w:r w:rsidR="00685C5E">
        <w:rPr>
          <w:lang w:eastAsia="nl-NL"/>
        </w:rPr>
        <w:t>aller</w:t>
      </w:r>
      <w:r w:rsidR="00E64A1D">
        <w:rPr>
          <w:lang w:eastAsia="nl-NL"/>
        </w:rPr>
        <w:t xml:space="preserve">eerst gebruik gemaakt van de </w:t>
      </w:r>
      <w:proofErr w:type="spellStart"/>
      <w:r w:rsidR="00E64A1D">
        <w:rPr>
          <w:lang w:eastAsia="nl-NL"/>
        </w:rPr>
        <w:t>Pearson’s</w:t>
      </w:r>
      <w:proofErr w:type="spellEnd"/>
      <w:r w:rsidR="00E64A1D">
        <w:rPr>
          <w:lang w:eastAsia="nl-NL"/>
        </w:rPr>
        <w:t xml:space="preserve"> r. </w:t>
      </w:r>
      <w:r w:rsidR="00887210">
        <w:rPr>
          <w:lang w:eastAsia="nl-NL"/>
        </w:rPr>
        <w:t xml:space="preserve">Vervolgens </w:t>
      </w:r>
      <w:r w:rsidR="00D70938">
        <w:rPr>
          <w:lang w:eastAsia="nl-NL"/>
        </w:rPr>
        <w:t>werd</w:t>
      </w:r>
      <w:r w:rsidR="00887210">
        <w:rPr>
          <w:lang w:eastAsia="nl-NL"/>
        </w:rPr>
        <w:t xml:space="preserve"> </w:t>
      </w:r>
      <w:r w:rsidR="00FD1C97">
        <w:rPr>
          <w:lang w:eastAsia="nl-NL"/>
        </w:rPr>
        <w:t xml:space="preserve">gebruik </w:t>
      </w:r>
      <w:r w:rsidR="00887210">
        <w:rPr>
          <w:lang w:eastAsia="nl-NL"/>
        </w:rPr>
        <w:t>gemaakt van een lineaire regressie</w:t>
      </w:r>
      <w:r w:rsidR="00FD1C97">
        <w:rPr>
          <w:lang w:eastAsia="nl-NL"/>
        </w:rPr>
        <w:t xml:space="preserve">, waarbij een grafiek gemaakt is om een </w:t>
      </w:r>
      <w:r w:rsidR="00FD1C97">
        <w:rPr>
          <w:lang w:eastAsia="nl-NL"/>
        </w:rPr>
        <w:lastRenderedPageBreak/>
        <w:t>beeld te</w:t>
      </w:r>
      <w:r w:rsidR="00C213CB" w:rsidRPr="00C213CB">
        <w:rPr>
          <w:lang w:eastAsia="nl-NL"/>
        </w:rPr>
        <w:t xml:space="preserve"> krijgen van de overeenstemming tussen de LBM en de spierdikte van zowel de m. rectus </w:t>
      </w:r>
      <w:proofErr w:type="spellStart"/>
      <w:r w:rsidR="00C213CB" w:rsidRPr="00C213CB">
        <w:rPr>
          <w:lang w:eastAsia="nl-NL"/>
        </w:rPr>
        <w:t>femoris</w:t>
      </w:r>
      <w:proofErr w:type="spellEnd"/>
      <w:r w:rsidR="00C213CB" w:rsidRPr="00C213CB">
        <w:rPr>
          <w:lang w:eastAsia="nl-NL"/>
        </w:rPr>
        <w:t xml:space="preserve"> </w:t>
      </w:r>
      <w:r w:rsidR="00F1022A">
        <w:rPr>
          <w:lang w:eastAsia="nl-NL"/>
        </w:rPr>
        <w:t xml:space="preserve">als </w:t>
      </w:r>
      <w:r w:rsidR="00C213CB" w:rsidRPr="00C213CB">
        <w:rPr>
          <w:lang w:eastAsia="nl-NL"/>
        </w:rPr>
        <w:t xml:space="preserve">de m. biceps </w:t>
      </w:r>
      <w:proofErr w:type="spellStart"/>
      <w:r w:rsidR="00C213CB" w:rsidRPr="00C213CB">
        <w:rPr>
          <w:lang w:eastAsia="nl-NL"/>
        </w:rPr>
        <w:t>brachii</w:t>
      </w:r>
      <w:proofErr w:type="spellEnd"/>
      <w:r w:rsidR="00C213CB" w:rsidRPr="00C213CB">
        <w:rPr>
          <w:lang w:eastAsia="nl-NL"/>
        </w:rPr>
        <w:t xml:space="preserve">. </w:t>
      </w:r>
    </w:p>
    <w:p w14:paraId="7DBB6283" w14:textId="00AA6DCB" w:rsidR="00236CB1" w:rsidRPr="00236CB1" w:rsidRDefault="00DF5D4E" w:rsidP="00236CB1">
      <w:pPr>
        <w:rPr>
          <w:lang w:eastAsia="nl-NL"/>
        </w:rPr>
      </w:pPr>
      <w:r>
        <w:rPr>
          <w:lang w:eastAsia="nl-NL"/>
        </w:rPr>
        <w:t xml:space="preserve">Door middel van de scheefheid en </w:t>
      </w:r>
      <w:proofErr w:type="spellStart"/>
      <w:r>
        <w:rPr>
          <w:lang w:eastAsia="nl-NL"/>
        </w:rPr>
        <w:t>gepiektheid</w:t>
      </w:r>
      <w:proofErr w:type="spellEnd"/>
      <w:r>
        <w:rPr>
          <w:lang w:eastAsia="nl-NL"/>
        </w:rPr>
        <w:t xml:space="preserve"> werd gekeken of sprake was van een normale of niet-normale verdeling. Bij dit onderzoek was sprake van een normale verdeling, aangezien de waar</w:t>
      </w:r>
      <w:r w:rsidR="00236CB1">
        <w:rPr>
          <w:lang w:eastAsia="nl-NL"/>
        </w:rPr>
        <w:t xml:space="preserve">des tussen de -1 en de 1 lagen. Omdat sprake was van een normale verdeling, kon de </w:t>
      </w:r>
      <w:proofErr w:type="spellStart"/>
      <w:r w:rsidR="00236CB1">
        <w:rPr>
          <w:lang w:eastAsia="nl-NL"/>
        </w:rPr>
        <w:t>Pearson’s</w:t>
      </w:r>
      <w:proofErr w:type="spellEnd"/>
      <w:r w:rsidR="00236CB1">
        <w:rPr>
          <w:lang w:eastAsia="nl-NL"/>
        </w:rPr>
        <w:t xml:space="preserve"> r gebruikt worden. </w:t>
      </w:r>
      <w:r w:rsidR="005A09FF">
        <w:rPr>
          <w:lang w:eastAsia="nl-NL"/>
        </w:rPr>
        <w:t xml:space="preserve">Door het berekenen van de single </w:t>
      </w:r>
      <w:proofErr w:type="spellStart"/>
      <w:r w:rsidR="005A09FF">
        <w:rPr>
          <w:lang w:eastAsia="nl-NL"/>
        </w:rPr>
        <w:t>measures</w:t>
      </w:r>
      <w:proofErr w:type="spellEnd"/>
      <w:r w:rsidR="005A09FF">
        <w:rPr>
          <w:lang w:eastAsia="nl-NL"/>
        </w:rPr>
        <w:t xml:space="preserve"> met de ICC-toets</w:t>
      </w:r>
      <w:r w:rsidR="0032225B">
        <w:rPr>
          <w:lang w:eastAsia="nl-NL"/>
        </w:rPr>
        <w:t>,</w:t>
      </w:r>
      <w:r w:rsidR="005A09FF">
        <w:rPr>
          <w:lang w:eastAsia="nl-NL"/>
        </w:rPr>
        <w:t xml:space="preserve"> werd gekeken naar de overeenstemming tussen de 2 beoordelaars</w:t>
      </w:r>
      <w:r w:rsidR="00C213CB" w:rsidRPr="00C213CB">
        <w:rPr>
          <w:lang w:eastAsia="nl-NL"/>
        </w:rPr>
        <w:t>. Hoe dichter de waardes bij 1 stonden, hoe beter de overeenstemming was. De waardes tussen 0,41 en 0,60 werden gerekend als redelijk, de waardes tussen 0,61 en 0,80 werd</w:t>
      </w:r>
      <w:r w:rsidR="00804B50">
        <w:rPr>
          <w:lang w:eastAsia="nl-NL"/>
        </w:rPr>
        <w:t>en</w:t>
      </w:r>
      <w:r w:rsidR="00C213CB" w:rsidRPr="00C213CB">
        <w:rPr>
          <w:lang w:eastAsia="nl-NL"/>
        </w:rPr>
        <w:t xml:space="preserve"> gerekend als voldoende tot goed en de waardes tussen 0,81 en 1,00 werd</w:t>
      </w:r>
      <w:r w:rsidR="00804B50">
        <w:rPr>
          <w:lang w:eastAsia="nl-NL"/>
        </w:rPr>
        <w:t>en</w:t>
      </w:r>
      <w:r w:rsidR="00C213CB" w:rsidRPr="00C213CB">
        <w:rPr>
          <w:lang w:eastAsia="nl-NL"/>
        </w:rPr>
        <w:t xml:space="preserve"> gerekend als bijna perfect. Alle waardes onder de 0,41 werden als slechte overeenstemming gezien. De P-waarde die voor dit onderzoek gebruikt</w:t>
      </w:r>
      <w:r w:rsidR="00E84F68">
        <w:rPr>
          <w:lang w:eastAsia="nl-NL"/>
        </w:rPr>
        <w:t xml:space="preserve"> werd</w:t>
      </w:r>
      <w:r w:rsidR="00C213CB" w:rsidRPr="00C213CB">
        <w:rPr>
          <w:lang w:eastAsia="nl-NL"/>
        </w:rPr>
        <w:t xml:space="preserve">, </w:t>
      </w:r>
      <w:r w:rsidR="00E84F68">
        <w:rPr>
          <w:lang w:eastAsia="nl-NL"/>
        </w:rPr>
        <w:t>was</w:t>
      </w:r>
      <w:r w:rsidR="00C213CB" w:rsidRPr="00C213CB">
        <w:rPr>
          <w:lang w:eastAsia="nl-NL"/>
        </w:rPr>
        <w:t xml:space="preserve"> 0.</w:t>
      </w:r>
      <w:r w:rsidR="00C213CB" w:rsidRPr="00C0009C">
        <w:rPr>
          <w:lang w:eastAsia="nl-NL"/>
        </w:rPr>
        <w:t>05. Hier</w:t>
      </w:r>
      <w:r w:rsidR="00C72B99" w:rsidRPr="00C0009C">
        <w:rPr>
          <w:lang w:eastAsia="nl-NL"/>
        </w:rPr>
        <w:t>bij</w:t>
      </w:r>
      <w:r w:rsidR="00C213CB" w:rsidRPr="00C0009C">
        <w:rPr>
          <w:lang w:eastAsia="nl-NL"/>
        </w:rPr>
        <w:t xml:space="preserve"> </w:t>
      </w:r>
      <w:r w:rsidR="00E84F68" w:rsidRPr="00C0009C">
        <w:rPr>
          <w:lang w:eastAsia="nl-NL"/>
        </w:rPr>
        <w:t>gold</w:t>
      </w:r>
      <w:r w:rsidR="00C213CB" w:rsidRPr="00C0009C">
        <w:rPr>
          <w:lang w:eastAsia="nl-NL"/>
        </w:rPr>
        <w:t xml:space="preserve"> dat bij alle waardes </w:t>
      </w:r>
      <w:r w:rsidR="00226002" w:rsidRPr="00C0009C">
        <w:rPr>
          <w:lang w:eastAsia="nl-NL"/>
        </w:rPr>
        <w:t xml:space="preserve">die </w:t>
      </w:r>
      <w:r w:rsidR="00C213CB" w:rsidRPr="00C0009C">
        <w:rPr>
          <w:lang w:eastAsia="nl-NL"/>
        </w:rPr>
        <w:t>boven</w:t>
      </w:r>
      <w:r w:rsidR="006A5654" w:rsidRPr="00C0009C">
        <w:rPr>
          <w:lang w:eastAsia="nl-NL"/>
        </w:rPr>
        <w:t xml:space="preserve"> de 0.05</w:t>
      </w:r>
      <w:r w:rsidR="00C213CB" w:rsidRPr="00C0009C">
        <w:rPr>
          <w:lang w:eastAsia="nl-NL"/>
        </w:rPr>
        <w:t xml:space="preserve"> </w:t>
      </w:r>
      <w:r w:rsidR="00226002" w:rsidRPr="00C0009C">
        <w:rPr>
          <w:lang w:eastAsia="nl-NL"/>
        </w:rPr>
        <w:t>lagen</w:t>
      </w:r>
      <w:r w:rsidR="00C0009C" w:rsidRPr="00C0009C">
        <w:rPr>
          <w:lang w:eastAsia="nl-NL"/>
        </w:rPr>
        <w:t>,</w:t>
      </w:r>
      <w:r w:rsidR="00226002" w:rsidRPr="00C0009C">
        <w:rPr>
          <w:lang w:eastAsia="nl-NL"/>
        </w:rPr>
        <w:t xml:space="preserve"> geen sprake was</w:t>
      </w:r>
      <w:r w:rsidR="00C72B99" w:rsidRPr="00C0009C">
        <w:rPr>
          <w:lang w:eastAsia="nl-NL"/>
        </w:rPr>
        <w:t xml:space="preserve"> van</w:t>
      </w:r>
      <w:r w:rsidR="00901DDC" w:rsidRPr="00C0009C">
        <w:rPr>
          <w:lang w:eastAsia="nl-NL"/>
        </w:rPr>
        <w:t xml:space="preserve"> samenhang van de resultaten</w:t>
      </w:r>
      <w:r w:rsidR="00901DDC">
        <w:rPr>
          <w:lang w:eastAsia="nl-NL"/>
        </w:rPr>
        <w:t>.</w:t>
      </w:r>
      <w:r w:rsidR="005A09FF">
        <w:rPr>
          <w:lang w:eastAsia="nl-NL"/>
        </w:rPr>
        <w:t xml:space="preserve"> </w:t>
      </w:r>
      <w:sdt>
        <w:sdtPr>
          <w:rPr>
            <w:lang w:eastAsia="nl-NL"/>
          </w:rPr>
          <w:id w:val="-718978164"/>
          <w:citation/>
        </w:sdtPr>
        <w:sdtEndPr/>
        <w:sdtContent>
          <w:r w:rsidR="00083A14" w:rsidRPr="00083A14">
            <w:rPr>
              <w:lang w:eastAsia="nl-NL"/>
            </w:rPr>
            <w:fldChar w:fldCharType="begin"/>
          </w:r>
          <w:r w:rsidR="00083A14" w:rsidRPr="00083A14">
            <w:rPr>
              <w:lang w:eastAsia="nl-NL"/>
            </w:rPr>
            <w:instrText xml:space="preserve"> CITATION Nva16 \l 1043 </w:instrText>
          </w:r>
          <w:r w:rsidR="00083A14" w:rsidRPr="00083A14">
            <w:rPr>
              <w:lang w:eastAsia="nl-NL"/>
            </w:rPr>
            <w:fldChar w:fldCharType="separate"/>
          </w:r>
          <w:r w:rsidR="00236CB1">
            <w:rPr>
              <w:noProof/>
              <w:lang w:eastAsia="nl-NL"/>
            </w:rPr>
            <w:t>(17)</w:t>
          </w:r>
          <w:r w:rsidR="00083A14" w:rsidRPr="00083A14">
            <w:rPr>
              <w:lang w:eastAsia="nl-NL"/>
            </w:rPr>
            <w:fldChar w:fldCharType="end"/>
          </w:r>
        </w:sdtContent>
      </w:sdt>
      <w:r w:rsidR="00EC4971">
        <w:rPr>
          <w:lang w:eastAsia="nl-NL"/>
        </w:rPr>
        <w:t xml:space="preserve"> </w:t>
      </w:r>
      <w:r w:rsidR="00236CB1" w:rsidRPr="00236CB1">
        <w:rPr>
          <w:lang w:eastAsia="nl-NL"/>
        </w:rPr>
        <w:t>Bij de lineaire regressie werden naar de R-waardes en de R</w:t>
      </w:r>
      <w:r w:rsidR="00B571C8">
        <w:rPr>
          <w:vertAlign w:val="superscript"/>
          <w:lang w:eastAsia="nl-NL"/>
        </w:rPr>
        <w:t>2</w:t>
      </w:r>
      <w:r w:rsidR="00236CB1" w:rsidRPr="00236CB1">
        <w:rPr>
          <w:lang w:eastAsia="nl-NL"/>
        </w:rPr>
        <w:t>-waardes gekeken. Voor de R-waarde g</w:t>
      </w:r>
      <w:r w:rsidR="00D54CE7">
        <w:rPr>
          <w:lang w:eastAsia="nl-NL"/>
        </w:rPr>
        <w:t>old</w:t>
      </w:r>
      <w:r w:rsidR="00236CB1" w:rsidRPr="00236CB1">
        <w:rPr>
          <w:lang w:eastAsia="nl-NL"/>
        </w:rPr>
        <w:t xml:space="preserve"> dat hoe dichter deze bij 1 lag, hoe betrouwbaarder. Door middel van de R</w:t>
      </w:r>
      <w:r w:rsidR="00B571C8">
        <w:rPr>
          <w:vertAlign w:val="superscript"/>
          <w:lang w:eastAsia="nl-NL"/>
        </w:rPr>
        <w:t>2</w:t>
      </w:r>
      <w:r w:rsidR="00236CB1" w:rsidRPr="00236CB1">
        <w:rPr>
          <w:lang w:eastAsia="nl-NL"/>
        </w:rPr>
        <w:t xml:space="preserve">-waarde kon </w:t>
      </w:r>
      <w:r w:rsidR="00B571C8">
        <w:rPr>
          <w:lang w:eastAsia="nl-NL"/>
        </w:rPr>
        <w:t>beoordeeld</w:t>
      </w:r>
      <w:r w:rsidR="00236CB1" w:rsidRPr="00236CB1">
        <w:rPr>
          <w:lang w:eastAsia="nl-NL"/>
        </w:rPr>
        <w:t xml:space="preserve"> worden in hoeverre de afhankelijke waarde een voorspelling gaf op de onafhankelijke waarde. </w:t>
      </w:r>
    </w:p>
    <w:p w14:paraId="4EC0D173" w14:textId="3B6270AD" w:rsidR="00AB300F" w:rsidRDefault="00A51C0D" w:rsidP="00C653C8">
      <w:pPr>
        <w:pStyle w:val="Heading1"/>
        <w:rPr>
          <w:lang w:eastAsia="nl-NL"/>
        </w:rPr>
      </w:pPr>
      <w:r>
        <w:rPr>
          <w:lang w:eastAsia="nl-NL"/>
        </w:rPr>
        <w:br w:type="page"/>
      </w:r>
      <w:bookmarkStart w:id="26" w:name="_Toc9848518"/>
      <w:r w:rsidR="00C653C8">
        <w:rPr>
          <w:lang w:eastAsia="nl-NL"/>
        </w:rPr>
        <w:lastRenderedPageBreak/>
        <w:t xml:space="preserve">4. </w:t>
      </w:r>
      <w:r w:rsidR="00E71F54" w:rsidRPr="00E71F54">
        <w:t>Resultaten</w:t>
      </w:r>
      <w:bookmarkEnd w:id="26"/>
    </w:p>
    <w:p w14:paraId="563005EA" w14:textId="720FC836" w:rsidR="005335A0" w:rsidRDefault="005335A0" w:rsidP="00FB1B4F">
      <w:r>
        <w:t xml:space="preserve">In tabel 1 zijn de </w:t>
      </w:r>
      <w:r w:rsidR="00AB300F">
        <w:t>karakteristieken van de in totaal 34 deelnemers weergegeven. De gemiddelde leeftijd van de deelnemers was 65 jaar, met een range van 30 jaar (55-85 jaar).</w:t>
      </w:r>
      <w:r w:rsidR="00FB1B4F">
        <w:t xml:space="preserve"> Vier deelnemers zijn </w:t>
      </w:r>
      <w:proofErr w:type="spellStart"/>
      <w:r w:rsidR="00FB1B4F" w:rsidRPr="00F43C3C">
        <w:t>geëxcludeerd</w:t>
      </w:r>
      <w:proofErr w:type="spellEnd"/>
      <w:r w:rsidR="00FB1B4F" w:rsidRPr="00F43C3C">
        <w:t xml:space="preserve"> (pacemaker n=1; metalen prothese n=3) voor het onderzoek naar </w:t>
      </w:r>
      <w:r w:rsidR="00AB300F" w:rsidRPr="00F43C3C">
        <w:t>de overeenstemming tus</w:t>
      </w:r>
      <w:r w:rsidR="00FB1B4F" w:rsidRPr="00F43C3C">
        <w:t xml:space="preserve">sen de LBM en de beide spieren. </w:t>
      </w:r>
      <w:r w:rsidR="00274920" w:rsidRPr="00F43C3C">
        <w:t>De meet</w:t>
      </w:r>
      <w:r w:rsidR="00F43C3C">
        <w:t>resultaten</w:t>
      </w:r>
      <w:r w:rsidR="00274920" w:rsidRPr="00F43C3C">
        <w:t xml:space="preserve"> van alle deelnemers zijn zichtbaar in </w:t>
      </w:r>
      <w:r w:rsidR="00F43C3C" w:rsidRPr="00F43C3C">
        <w:t xml:space="preserve">bijlage 4. </w:t>
      </w:r>
    </w:p>
    <w:tbl>
      <w:tblPr>
        <w:tblStyle w:val="GridTable4-Accent5"/>
        <w:tblW w:w="0" w:type="auto"/>
        <w:tblInd w:w="0" w:type="dxa"/>
        <w:tblLook w:val="04A0" w:firstRow="1" w:lastRow="0" w:firstColumn="1" w:lastColumn="0" w:noHBand="0" w:noVBand="1"/>
      </w:tblPr>
      <w:tblGrid>
        <w:gridCol w:w="2547"/>
        <w:gridCol w:w="1984"/>
      </w:tblGrid>
      <w:tr w:rsidR="00AB300F" w14:paraId="2880819C" w14:textId="77777777" w:rsidTr="00AB3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0B5FB362" w14:textId="77777777" w:rsidR="00AB300F" w:rsidRDefault="005335A0">
            <w:pPr>
              <w:rPr>
                <w:b w:val="0"/>
              </w:rPr>
            </w:pPr>
            <w:r>
              <w:t>k</w:t>
            </w:r>
            <w:r w:rsidR="00AB300F">
              <w:t xml:space="preserve">arakteristieken </w:t>
            </w:r>
          </w:p>
        </w:tc>
        <w:tc>
          <w:tcPr>
            <w:tcW w:w="1984" w:type="dxa"/>
          </w:tcPr>
          <w:p w14:paraId="7171741D" w14:textId="77777777" w:rsidR="00AB300F" w:rsidRDefault="00AB300F">
            <w:pPr>
              <w:cnfStyle w:val="100000000000" w:firstRow="1" w:lastRow="0" w:firstColumn="0" w:lastColumn="0" w:oddVBand="0" w:evenVBand="0" w:oddHBand="0" w:evenHBand="0" w:firstRowFirstColumn="0" w:firstRowLastColumn="0" w:lastRowFirstColumn="0" w:lastRowLastColumn="0"/>
            </w:pPr>
          </w:p>
        </w:tc>
      </w:tr>
      <w:tr w:rsidR="00AB300F" w14:paraId="044AB07A" w14:textId="77777777" w:rsidTr="00AB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4F907ED" w14:textId="77777777" w:rsidR="00AB300F" w:rsidRDefault="00AB300F">
            <w:r>
              <w:t>Verhouding man/vrouw</w:t>
            </w:r>
          </w:p>
        </w:tc>
        <w:tc>
          <w:tcPr>
            <w:tcW w:w="198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0B1E929" w14:textId="77777777" w:rsidR="00AB300F" w:rsidRDefault="00AB300F">
            <w:pPr>
              <w:cnfStyle w:val="000000100000" w:firstRow="0" w:lastRow="0" w:firstColumn="0" w:lastColumn="0" w:oddVBand="0" w:evenVBand="0" w:oddHBand="1" w:evenHBand="0" w:firstRowFirstColumn="0" w:firstRowLastColumn="0" w:lastRowFirstColumn="0" w:lastRowLastColumn="0"/>
            </w:pPr>
            <w:r>
              <w:t>16/18</w:t>
            </w:r>
          </w:p>
        </w:tc>
      </w:tr>
      <w:tr w:rsidR="00AB300F" w14:paraId="302E90BE" w14:textId="77777777" w:rsidTr="00AB300F">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060DEFC" w14:textId="77777777" w:rsidR="00AB300F" w:rsidRDefault="00AB300F">
            <w:r>
              <w:t>Gem. leeftijd</w:t>
            </w:r>
          </w:p>
        </w:tc>
        <w:tc>
          <w:tcPr>
            <w:tcW w:w="198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F5738E5" w14:textId="77777777" w:rsidR="00AB300F" w:rsidRDefault="00AB300F">
            <w:pPr>
              <w:cnfStyle w:val="000000000000" w:firstRow="0" w:lastRow="0" w:firstColumn="0" w:lastColumn="0" w:oddVBand="0" w:evenVBand="0" w:oddHBand="0" w:evenHBand="0" w:firstRowFirstColumn="0" w:firstRowLastColumn="0" w:lastRowFirstColumn="0" w:lastRowLastColumn="0"/>
            </w:pPr>
            <w:r>
              <w:t>65 jaar (SD: 7,06)</w:t>
            </w:r>
          </w:p>
        </w:tc>
      </w:tr>
      <w:tr w:rsidR="00AB300F" w14:paraId="58995FDD" w14:textId="77777777" w:rsidTr="00AB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573A3EA" w14:textId="77777777" w:rsidR="00AB300F" w:rsidRDefault="00AB300F">
            <w:r>
              <w:t xml:space="preserve">Gem. spierdikte m. rectus </w:t>
            </w:r>
            <w:proofErr w:type="spellStart"/>
            <w:r>
              <w:t>femoris</w:t>
            </w:r>
            <w:proofErr w:type="spellEnd"/>
          </w:p>
        </w:tc>
        <w:tc>
          <w:tcPr>
            <w:tcW w:w="198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0640826" w14:textId="77777777" w:rsidR="00AB300F" w:rsidRDefault="00AB300F">
            <w:pPr>
              <w:cnfStyle w:val="000000100000" w:firstRow="0" w:lastRow="0" w:firstColumn="0" w:lastColumn="0" w:oddVBand="0" w:evenVBand="0" w:oddHBand="1" w:evenHBand="0" w:firstRowFirstColumn="0" w:firstRowLastColumn="0" w:lastRowFirstColumn="0" w:lastRowLastColumn="0"/>
            </w:pPr>
            <w:r>
              <w:t>14,6 mm (SD: 3,72)</w:t>
            </w:r>
          </w:p>
        </w:tc>
      </w:tr>
      <w:tr w:rsidR="00AB300F" w14:paraId="19D1B04C" w14:textId="77777777" w:rsidTr="00AB300F">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EFF74C2" w14:textId="77777777" w:rsidR="00AB300F" w:rsidRPr="00FB1B4F" w:rsidRDefault="00AB300F">
            <w:pPr>
              <w:rPr>
                <w:vertAlign w:val="superscript"/>
              </w:rPr>
            </w:pPr>
            <w:r>
              <w:t xml:space="preserve">Gem. spierdikte m. biceps </w:t>
            </w:r>
            <w:proofErr w:type="spellStart"/>
            <w:r>
              <w:t>brachii</w:t>
            </w:r>
            <w:proofErr w:type="spellEnd"/>
            <w:r>
              <w:t xml:space="preserve"> B1</w:t>
            </w:r>
            <w:r w:rsidR="00FB1B4F">
              <w:rPr>
                <w:vertAlign w:val="superscript"/>
              </w:rPr>
              <w:t>a</w:t>
            </w:r>
          </w:p>
        </w:tc>
        <w:tc>
          <w:tcPr>
            <w:tcW w:w="198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92EF749" w14:textId="77777777" w:rsidR="00AB300F" w:rsidRDefault="00AB300F">
            <w:pPr>
              <w:cnfStyle w:val="000000000000" w:firstRow="0" w:lastRow="0" w:firstColumn="0" w:lastColumn="0" w:oddVBand="0" w:evenVBand="0" w:oddHBand="0" w:evenHBand="0" w:firstRowFirstColumn="0" w:firstRowLastColumn="0" w:lastRowFirstColumn="0" w:lastRowLastColumn="0"/>
            </w:pPr>
            <w:r>
              <w:t>26,0 mm (SD: 4,79)</w:t>
            </w:r>
          </w:p>
        </w:tc>
      </w:tr>
      <w:tr w:rsidR="00AB300F" w14:paraId="24183A96" w14:textId="77777777" w:rsidTr="00AB3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C6501FE" w14:textId="77777777" w:rsidR="00AB300F" w:rsidRPr="00FB1B4F" w:rsidRDefault="00AB300F">
            <w:pPr>
              <w:rPr>
                <w:vertAlign w:val="superscript"/>
              </w:rPr>
            </w:pPr>
            <w:r>
              <w:t xml:space="preserve">Gem. spierdikte m. biceps </w:t>
            </w:r>
            <w:proofErr w:type="spellStart"/>
            <w:r>
              <w:t>brachii</w:t>
            </w:r>
            <w:proofErr w:type="spellEnd"/>
            <w:r>
              <w:t xml:space="preserve"> B2</w:t>
            </w:r>
            <w:r w:rsidR="00FB1B4F">
              <w:rPr>
                <w:vertAlign w:val="superscript"/>
              </w:rPr>
              <w:t>b</w:t>
            </w:r>
          </w:p>
        </w:tc>
        <w:tc>
          <w:tcPr>
            <w:tcW w:w="198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A0A3175" w14:textId="77777777" w:rsidR="00AB300F" w:rsidRDefault="00AB300F">
            <w:pPr>
              <w:cnfStyle w:val="000000100000" w:firstRow="0" w:lastRow="0" w:firstColumn="0" w:lastColumn="0" w:oddVBand="0" w:evenVBand="0" w:oddHBand="1" w:evenHBand="0" w:firstRowFirstColumn="0" w:firstRowLastColumn="0" w:lastRowFirstColumn="0" w:lastRowLastColumn="0"/>
            </w:pPr>
            <w:r>
              <w:t>24,9 mm (SD: 4,92)</w:t>
            </w:r>
          </w:p>
        </w:tc>
      </w:tr>
      <w:tr w:rsidR="00AB300F" w14:paraId="03E1E6BD" w14:textId="77777777" w:rsidTr="00AB300F">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08C413E" w14:textId="77777777" w:rsidR="00AB300F" w:rsidRDefault="00AB300F">
            <w:r>
              <w:t>Gem. LBM</w:t>
            </w:r>
          </w:p>
        </w:tc>
        <w:tc>
          <w:tcPr>
            <w:tcW w:w="198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FAFBC92" w14:textId="77777777" w:rsidR="00AB300F" w:rsidRDefault="00AB300F">
            <w:pPr>
              <w:cnfStyle w:val="000000000000" w:firstRow="0" w:lastRow="0" w:firstColumn="0" w:lastColumn="0" w:oddVBand="0" w:evenVBand="0" w:oddHBand="0" w:evenHBand="0" w:firstRowFirstColumn="0" w:firstRowLastColumn="0" w:lastRowFirstColumn="0" w:lastRowLastColumn="0"/>
            </w:pPr>
            <w:r>
              <w:t>54,9 kg (SD: 12,61)</w:t>
            </w:r>
          </w:p>
        </w:tc>
      </w:tr>
      <w:tr w:rsidR="00AB300F" w14:paraId="2F87BF02" w14:textId="77777777" w:rsidTr="00D4651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C5D8EE5" w14:textId="77777777" w:rsidR="00AB300F" w:rsidRDefault="00AB300F">
            <w:r>
              <w:t>Gem. gewicht</w:t>
            </w:r>
          </w:p>
        </w:tc>
        <w:tc>
          <w:tcPr>
            <w:tcW w:w="198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C3F9D70" w14:textId="77777777" w:rsidR="00AB300F" w:rsidRDefault="00AB300F">
            <w:pPr>
              <w:cnfStyle w:val="000000100000" w:firstRow="0" w:lastRow="0" w:firstColumn="0" w:lastColumn="0" w:oddVBand="0" w:evenVBand="0" w:oddHBand="1" w:evenHBand="0" w:firstRowFirstColumn="0" w:firstRowLastColumn="0" w:lastRowFirstColumn="0" w:lastRowLastColumn="0"/>
            </w:pPr>
            <w:r>
              <w:t>80,1 kg (SD: 17,14)</w:t>
            </w:r>
          </w:p>
        </w:tc>
      </w:tr>
      <w:tr w:rsidR="00AB300F" w14:paraId="3DE1EBD9" w14:textId="77777777" w:rsidTr="00AB300F">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5B78A2B" w14:textId="77777777" w:rsidR="00AB300F" w:rsidRDefault="00AB300F">
            <w:r>
              <w:t xml:space="preserve">Gem. lengte </w:t>
            </w:r>
          </w:p>
        </w:tc>
        <w:tc>
          <w:tcPr>
            <w:tcW w:w="198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D3C5050" w14:textId="77777777" w:rsidR="00AB300F" w:rsidRDefault="00AB300F">
            <w:pPr>
              <w:cnfStyle w:val="000000000000" w:firstRow="0" w:lastRow="0" w:firstColumn="0" w:lastColumn="0" w:oddVBand="0" w:evenVBand="0" w:oddHBand="0" w:evenHBand="0" w:firstRowFirstColumn="0" w:firstRowLastColumn="0" w:lastRowFirstColumn="0" w:lastRowLastColumn="0"/>
            </w:pPr>
            <w:r>
              <w:t>1,74 m (SD: 0,09)</w:t>
            </w:r>
          </w:p>
        </w:tc>
      </w:tr>
    </w:tbl>
    <w:p w14:paraId="1F21B522" w14:textId="45AC40FD" w:rsidR="00FB1B4F" w:rsidRPr="00FB1B4F" w:rsidRDefault="005335A0" w:rsidP="00FB1B4F">
      <w:pPr>
        <w:pStyle w:val="Caption"/>
      </w:pPr>
      <w:r>
        <w:t xml:space="preserve">Tabel </w:t>
      </w:r>
      <w:r w:rsidR="00C3408C">
        <w:rPr>
          <w:noProof/>
        </w:rPr>
        <w:fldChar w:fldCharType="begin"/>
      </w:r>
      <w:r w:rsidR="00C3408C">
        <w:rPr>
          <w:noProof/>
        </w:rPr>
        <w:instrText xml:space="preserve"> SEQ Tabel \* ARABIC </w:instrText>
      </w:r>
      <w:r w:rsidR="00C3408C">
        <w:rPr>
          <w:noProof/>
        </w:rPr>
        <w:fldChar w:fldCharType="separate"/>
      </w:r>
      <w:r w:rsidR="0072159A">
        <w:rPr>
          <w:noProof/>
        </w:rPr>
        <w:t>1</w:t>
      </w:r>
      <w:r w:rsidR="00C3408C">
        <w:rPr>
          <w:noProof/>
        </w:rPr>
        <w:fldChar w:fldCharType="end"/>
      </w:r>
      <w:r w:rsidR="00FB1B4F">
        <w:t>:</w:t>
      </w:r>
      <w:r>
        <w:t xml:space="preserve"> </w:t>
      </w:r>
      <w:r w:rsidR="00C51973">
        <w:t>K</w:t>
      </w:r>
      <w:r w:rsidRPr="0064349F">
        <w:t xml:space="preserve">arakteristieken van </w:t>
      </w:r>
      <w:r w:rsidR="00C51973">
        <w:t xml:space="preserve">de deelnemers van </w:t>
      </w:r>
      <w:r w:rsidRPr="0064349F">
        <w:t>het onderzoek.</w:t>
      </w:r>
      <w:r w:rsidR="00FB1B4F">
        <w:t xml:space="preserve"> </w:t>
      </w:r>
      <w:r w:rsidR="00FB1B4F">
        <w:tab/>
      </w:r>
      <w:r w:rsidR="00FB1B4F">
        <w:tab/>
      </w:r>
      <w:r w:rsidR="00FB1B4F">
        <w:tab/>
      </w:r>
      <w:r w:rsidR="00FB1B4F">
        <w:tab/>
      </w:r>
      <w:r w:rsidR="00FB1B4F">
        <w:tab/>
      </w:r>
      <w:r w:rsidR="00C51973">
        <w:t xml:space="preserve">                          </w:t>
      </w:r>
      <w:r w:rsidR="00FB1B4F">
        <w:t xml:space="preserve">    </w:t>
      </w:r>
      <w:r w:rsidR="00FB1B4F">
        <w:rPr>
          <w:vertAlign w:val="superscript"/>
        </w:rPr>
        <w:t>a</w:t>
      </w:r>
      <w:r w:rsidR="00FB1B4F">
        <w:t xml:space="preserve">: B1= beoordelaar 1; </w:t>
      </w:r>
      <w:r w:rsidR="00FB1B4F">
        <w:rPr>
          <w:vertAlign w:val="superscript"/>
        </w:rPr>
        <w:t>b</w:t>
      </w:r>
      <w:r w:rsidR="00FB1B4F">
        <w:t>: B2: beoordelaar 2</w:t>
      </w:r>
    </w:p>
    <w:p w14:paraId="6B2E8FE6" w14:textId="6D8F7549" w:rsidR="00AB300F" w:rsidRDefault="00EC0E9D" w:rsidP="00AB300F">
      <w:pPr>
        <w:pStyle w:val="Heading2"/>
      </w:pPr>
      <w:bookmarkStart w:id="27" w:name="_Toc9848519"/>
      <w:r>
        <w:t xml:space="preserve">4.1 </w:t>
      </w:r>
      <w:proofErr w:type="spellStart"/>
      <w:r w:rsidR="00AB300F">
        <w:t>Interbeoordeelaarsbetouwbaarheid</w:t>
      </w:r>
      <w:proofErr w:type="spellEnd"/>
      <w:r w:rsidR="00AB300F">
        <w:t xml:space="preserve"> m. biceps </w:t>
      </w:r>
      <w:proofErr w:type="spellStart"/>
      <w:r w:rsidR="00AB300F">
        <w:t>brachii</w:t>
      </w:r>
      <w:bookmarkEnd w:id="27"/>
      <w:proofErr w:type="spellEnd"/>
    </w:p>
    <w:p w14:paraId="74534D62" w14:textId="484FFE97" w:rsidR="00AB300F" w:rsidRPr="00AB300F" w:rsidRDefault="00AB300F" w:rsidP="00AB300F">
      <w:pPr>
        <w:rPr>
          <w:rFonts w:ascii="Calibri" w:hAnsi="Calibri" w:cs="Calibri"/>
        </w:rPr>
      </w:pPr>
      <w:r w:rsidRPr="00AB300F">
        <w:rPr>
          <w:rFonts w:ascii="Calibri" w:hAnsi="Calibri" w:cs="Calibri"/>
        </w:rPr>
        <w:t xml:space="preserve">De </w:t>
      </w:r>
      <w:r w:rsidRPr="00AB300F">
        <w:rPr>
          <w:rFonts w:ascii="Calibri" w:hAnsi="Calibri" w:cs="Calibri"/>
          <w:color w:val="252525"/>
        </w:rPr>
        <w:t xml:space="preserve">Intraclass Correlatie Coëfficiënt </w:t>
      </w:r>
      <w:r w:rsidRPr="00AB300F">
        <w:rPr>
          <w:rFonts w:ascii="Calibri" w:hAnsi="Calibri" w:cs="Calibri"/>
        </w:rPr>
        <w:t xml:space="preserve">met het </w:t>
      </w:r>
      <w:proofErr w:type="spellStart"/>
      <w:r w:rsidRPr="00AB300F">
        <w:rPr>
          <w:rFonts w:ascii="Calibri" w:hAnsi="Calibri" w:cs="Calibri"/>
        </w:rPr>
        <w:t>Two</w:t>
      </w:r>
      <w:proofErr w:type="spellEnd"/>
      <w:r w:rsidRPr="00AB300F">
        <w:rPr>
          <w:rFonts w:ascii="Calibri" w:hAnsi="Calibri" w:cs="Calibri"/>
        </w:rPr>
        <w:t xml:space="preserve"> Way Random model is gebruikt bij het beoordelen van de </w:t>
      </w:r>
      <w:proofErr w:type="spellStart"/>
      <w:r w:rsidRPr="00AB300F">
        <w:rPr>
          <w:rFonts w:ascii="Calibri" w:hAnsi="Calibri" w:cs="Calibri"/>
        </w:rPr>
        <w:t>interbeoordeelaarsbetrouwbaarheid</w:t>
      </w:r>
      <w:proofErr w:type="spellEnd"/>
      <w:r w:rsidRPr="00AB300F">
        <w:rPr>
          <w:rFonts w:ascii="Calibri" w:hAnsi="Calibri" w:cs="Calibri"/>
        </w:rPr>
        <w:t xml:space="preserve"> bij de m. biceps </w:t>
      </w:r>
      <w:proofErr w:type="spellStart"/>
      <w:r w:rsidRPr="00AB300F">
        <w:rPr>
          <w:rFonts w:ascii="Calibri" w:hAnsi="Calibri" w:cs="Calibri"/>
        </w:rPr>
        <w:t>brachii</w:t>
      </w:r>
      <w:proofErr w:type="spellEnd"/>
      <w:r w:rsidRPr="00AB300F">
        <w:rPr>
          <w:rFonts w:ascii="Calibri" w:hAnsi="Calibri" w:cs="Calibri"/>
        </w:rPr>
        <w:t>. Uit deze statistische berekening kwam het getal 0.886 (p&lt;0,0001)</w:t>
      </w:r>
      <w:r w:rsidR="00311F93">
        <w:rPr>
          <w:rFonts w:ascii="Calibri" w:hAnsi="Calibri" w:cs="Calibri"/>
        </w:rPr>
        <w:t xml:space="preserve"> naar voren</w:t>
      </w:r>
      <w:r w:rsidRPr="00AB300F">
        <w:rPr>
          <w:rFonts w:ascii="Calibri" w:hAnsi="Calibri" w:cs="Calibri"/>
        </w:rPr>
        <w:t xml:space="preserve">. In </w:t>
      </w:r>
      <w:r w:rsidR="004A7B97">
        <w:rPr>
          <w:rFonts w:ascii="Calibri" w:hAnsi="Calibri" w:cs="Calibri"/>
        </w:rPr>
        <w:t>figuur 6</w:t>
      </w:r>
      <w:r w:rsidR="00107F5E">
        <w:rPr>
          <w:rFonts w:ascii="Calibri" w:hAnsi="Calibri" w:cs="Calibri"/>
        </w:rPr>
        <w:t xml:space="preserve"> i</w:t>
      </w:r>
      <w:r w:rsidRPr="00AB300F">
        <w:rPr>
          <w:rFonts w:ascii="Calibri" w:hAnsi="Calibri" w:cs="Calibri"/>
        </w:rPr>
        <w:t xml:space="preserve">s de </w:t>
      </w:r>
      <w:proofErr w:type="spellStart"/>
      <w:r w:rsidRPr="00AB300F">
        <w:rPr>
          <w:rFonts w:ascii="Calibri" w:hAnsi="Calibri" w:cs="Calibri"/>
        </w:rPr>
        <w:t>Bland</w:t>
      </w:r>
      <w:proofErr w:type="spellEnd"/>
      <w:r w:rsidRPr="00AB300F">
        <w:rPr>
          <w:rFonts w:ascii="Calibri" w:hAnsi="Calibri" w:cs="Calibri"/>
        </w:rPr>
        <w:t>-Altman plot weergegeven. In deze grafiek is de overeenstemming tussen het verschil van de meting</w:t>
      </w:r>
      <w:r w:rsidR="000E1AE1">
        <w:rPr>
          <w:rFonts w:ascii="Calibri" w:hAnsi="Calibri" w:cs="Calibri"/>
        </w:rPr>
        <w:t>en</w:t>
      </w:r>
      <w:r w:rsidRPr="00AB300F">
        <w:rPr>
          <w:rFonts w:ascii="Calibri" w:hAnsi="Calibri" w:cs="Calibri"/>
        </w:rPr>
        <w:t xml:space="preserve"> van de m. biceps </w:t>
      </w:r>
      <w:proofErr w:type="spellStart"/>
      <w:r w:rsidRPr="00AB300F">
        <w:rPr>
          <w:rFonts w:ascii="Calibri" w:hAnsi="Calibri" w:cs="Calibri"/>
        </w:rPr>
        <w:t>brachii</w:t>
      </w:r>
      <w:proofErr w:type="spellEnd"/>
      <w:r w:rsidRPr="00AB300F">
        <w:rPr>
          <w:rFonts w:ascii="Calibri" w:hAnsi="Calibri" w:cs="Calibri"/>
        </w:rPr>
        <w:t xml:space="preserve"> tussen de twee beoordelaars tegenover de gemiddelde spierdikte van de m. biceps </w:t>
      </w:r>
      <w:proofErr w:type="spellStart"/>
      <w:r w:rsidRPr="00AB300F">
        <w:rPr>
          <w:rFonts w:ascii="Calibri" w:hAnsi="Calibri" w:cs="Calibri"/>
        </w:rPr>
        <w:t>brachii</w:t>
      </w:r>
      <w:proofErr w:type="spellEnd"/>
      <w:r w:rsidRPr="00AB300F">
        <w:rPr>
          <w:rFonts w:ascii="Calibri" w:hAnsi="Calibri" w:cs="Calibri"/>
        </w:rPr>
        <w:t xml:space="preserve"> weergegeven. De middelste lijn geeft het gemiddelde verschil tussen de twee beoordelaars weer. De twee buitenste lijnen geven tw</w:t>
      </w:r>
      <w:r w:rsidR="00195D73">
        <w:rPr>
          <w:rFonts w:ascii="Calibri" w:hAnsi="Calibri" w:cs="Calibri"/>
        </w:rPr>
        <w:t>ee maal de standaarddeviatie weer</w:t>
      </w:r>
      <w:r w:rsidRPr="00AB300F">
        <w:rPr>
          <w:rFonts w:ascii="Calibri" w:hAnsi="Calibri" w:cs="Calibri"/>
        </w:rPr>
        <w:t xml:space="preserve">, </w:t>
      </w:r>
      <w:r w:rsidR="00311F93">
        <w:rPr>
          <w:rFonts w:ascii="Calibri" w:hAnsi="Calibri" w:cs="Calibri"/>
        </w:rPr>
        <w:t xml:space="preserve">die </w:t>
      </w:r>
      <w:r w:rsidRPr="00AB300F">
        <w:rPr>
          <w:rFonts w:ascii="Calibri" w:hAnsi="Calibri" w:cs="Calibri"/>
        </w:rPr>
        <w:t>de grenzen van de overeenstemming aangeven.</w:t>
      </w:r>
    </w:p>
    <w:p w14:paraId="3ACC98EB" w14:textId="77777777" w:rsidR="00AB300F" w:rsidRDefault="00AB300F" w:rsidP="00AB300F">
      <w:pPr>
        <w:keepNext/>
      </w:pPr>
      <w:r>
        <w:rPr>
          <w:noProof/>
          <w:lang w:eastAsia="nl-NL"/>
        </w:rPr>
        <w:drawing>
          <wp:inline distT="0" distB="0" distL="0" distR="0" wp14:anchorId="45842811" wp14:editId="7A01ED1D">
            <wp:extent cx="4540518" cy="2590713"/>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20" cstate="print">
                      <a:extLst>
                        <a:ext uri="{28A0092B-C50C-407E-A947-70E740481C1C}">
                          <a14:useLocalDpi xmlns:a14="http://schemas.microsoft.com/office/drawing/2010/main" val="0"/>
                        </a:ext>
                      </a:extLst>
                    </a:blip>
                    <a:srcRect l="15157" t="28435" r="23737" b="9470"/>
                    <a:stretch>
                      <a:fillRect/>
                    </a:stretch>
                  </pic:blipFill>
                  <pic:spPr bwMode="auto">
                    <a:xfrm>
                      <a:off x="0" y="0"/>
                      <a:ext cx="4633561" cy="2643801"/>
                    </a:xfrm>
                    <a:prstGeom prst="rect">
                      <a:avLst/>
                    </a:prstGeom>
                    <a:noFill/>
                    <a:ln>
                      <a:noFill/>
                    </a:ln>
                  </pic:spPr>
                </pic:pic>
              </a:graphicData>
            </a:graphic>
          </wp:inline>
        </w:drawing>
      </w:r>
    </w:p>
    <w:p w14:paraId="56135400" w14:textId="797D4DC2" w:rsidR="00AB300F" w:rsidRDefault="00AB300F" w:rsidP="00AB300F">
      <w:pPr>
        <w:pStyle w:val="Caption"/>
      </w:pPr>
      <w:r>
        <w:t xml:space="preserve">Figuur </w:t>
      </w:r>
      <w:r>
        <w:rPr>
          <w:noProof/>
        </w:rPr>
        <w:fldChar w:fldCharType="begin"/>
      </w:r>
      <w:r>
        <w:rPr>
          <w:noProof/>
        </w:rPr>
        <w:instrText xml:space="preserve"> SEQ Figuur \* ARABIC </w:instrText>
      </w:r>
      <w:r>
        <w:rPr>
          <w:noProof/>
        </w:rPr>
        <w:fldChar w:fldCharType="separate"/>
      </w:r>
      <w:r w:rsidR="0072159A">
        <w:rPr>
          <w:noProof/>
        </w:rPr>
        <w:t>5</w:t>
      </w:r>
      <w:r>
        <w:rPr>
          <w:noProof/>
        </w:rPr>
        <w:fldChar w:fldCharType="end"/>
      </w:r>
      <w:r>
        <w:t xml:space="preserve">: </w:t>
      </w:r>
      <w:proofErr w:type="spellStart"/>
      <w:r>
        <w:t>Bland</w:t>
      </w:r>
      <w:proofErr w:type="spellEnd"/>
      <w:r>
        <w:t xml:space="preserve">-Altman plot. Op de y-as is het verschil tussen de metingen van de twee beoordelaars bij de m. biceps </w:t>
      </w:r>
      <w:proofErr w:type="spellStart"/>
      <w:r>
        <w:t>brachii</w:t>
      </w:r>
      <w:proofErr w:type="spellEnd"/>
      <w:r>
        <w:t xml:space="preserve"> zichtbaar. Deze is tegen de gemiddelde spierdikte uitgezet. </w:t>
      </w:r>
      <w:r w:rsidR="00EB7CAD">
        <w:tab/>
      </w:r>
      <w:r w:rsidR="00EB7CAD">
        <w:tab/>
      </w:r>
      <w:r w:rsidR="00EB7CAD">
        <w:tab/>
      </w:r>
      <w:r w:rsidR="00EB7CAD">
        <w:tab/>
      </w:r>
      <w:r w:rsidR="00EB7CAD">
        <w:tab/>
        <w:t xml:space="preserve">            </w:t>
      </w:r>
      <w:r w:rsidR="00292059">
        <w:t>SD=2.32186</w:t>
      </w:r>
      <w:r w:rsidR="00292059">
        <w:tab/>
      </w:r>
      <w:r w:rsidR="00292059">
        <w:tab/>
      </w:r>
      <w:r w:rsidR="00292059">
        <w:tab/>
      </w:r>
      <w:r w:rsidR="00292059">
        <w:tab/>
      </w:r>
      <w:r w:rsidR="00292059">
        <w:tab/>
      </w:r>
      <w:r w:rsidR="00292059">
        <w:tab/>
      </w:r>
      <w:r w:rsidR="00292059">
        <w:tab/>
      </w:r>
      <w:r w:rsidR="00292059">
        <w:tab/>
      </w:r>
      <w:r w:rsidR="00292059">
        <w:tab/>
      </w:r>
      <w:r w:rsidR="00292059">
        <w:tab/>
      </w:r>
      <w:r w:rsidR="00292059">
        <w:tab/>
      </w:r>
      <w:r w:rsidR="00EB7CAD">
        <w:t xml:space="preserve">            </w:t>
      </w:r>
      <w:r>
        <w:t xml:space="preserve"> </w:t>
      </w:r>
      <w:r>
        <w:rPr>
          <w:vertAlign w:val="superscript"/>
        </w:rPr>
        <w:t>a</w:t>
      </w:r>
      <w:r>
        <w:t>: B1= beoordelaar 1; B2= beoordelaar 2</w:t>
      </w:r>
    </w:p>
    <w:p w14:paraId="3E8A5BAB" w14:textId="136D695A" w:rsidR="00AB300F" w:rsidRPr="00274920" w:rsidRDefault="00EC0E9D" w:rsidP="00EB7CAD">
      <w:pPr>
        <w:pStyle w:val="Heading2"/>
        <w:rPr>
          <w:lang w:val="en-US"/>
        </w:rPr>
      </w:pPr>
      <w:bookmarkStart w:id="28" w:name="_Toc9848520"/>
      <w:r>
        <w:rPr>
          <w:lang w:val="en-US"/>
        </w:rPr>
        <w:lastRenderedPageBreak/>
        <w:t xml:space="preserve">4.2 </w:t>
      </w:r>
      <w:r w:rsidR="00EB7CAD" w:rsidRPr="00274920">
        <w:rPr>
          <w:lang w:val="en-US"/>
        </w:rPr>
        <w:t xml:space="preserve">M. biceps brachii </w:t>
      </w:r>
      <w:r w:rsidR="00274920" w:rsidRPr="00274920">
        <w:rPr>
          <w:lang w:val="en-US"/>
        </w:rPr>
        <w:t>vs.</w:t>
      </w:r>
      <w:r w:rsidR="00EB7CAD" w:rsidRPr="00274920">
        <w:rPr>
          <w:lang w:val="en-US"/>
        </w:rPr>
        <w:t xml:space="preserve"> m. rectus femoris</w:t>
      </w:r>
      <w:bookmarkEnd w:id="28"/>
      <w:r w:rsidR="00EB7CAD" w:rsidRPr="00274920">
        <w:rPr>
          <w:lang w:val="en-US"/>
        </w:rPr>
        <w:t xml:space="preserve"> </w:t>
      </w:r>
    </w:p>
    <w:p w14:paraId="5CEB7687" w14:textId="53E1E7FA" w:rsidR="00AB300F" w:rsidRDefault="00107F5E" w:rsidP="003B7436">
      <w:r w:rsidRPr="00274920">
        <w:t xml:space="preserve">In </w:t>
      </w:r>
      <w:r w:rsidR="00274920" w:rsidRPr="00274920">
        <w:t>figuur 6 en 7</w:t>
      </w:r>
      <w:r w:rsidR="00AB300F" w:rsidRPr="00274920">
        <w:t xml:space="preserve"> zijn</w:t>
      </w:r>
      <w:r w:rsidR="00274920" w:rsidRPr="00274920">
        <w:t xml:space="preserve"> respectievelijk</w:t>
      </w:r>
      <w:r w:rsidR="00AB300F" w:rsidRPr="00274920">
        <w:t xml:space="preserve"> de m. </w:t>
      </w:r>
      <w:r w:rsidR="00EB7CAD" w:rsidRPr="00274920">
        <w:t xml:space="preserve">biceps </w:t>
      </w:r>
      <w:proofErr w:type="spellStart"/>
      <w:r w:rsidR="00EB7CAD" w:rsidRPr="00274920">
        <w:t>brachii</w:t>
      </w:r>
      <w:proofErr w:type="spellEnd"/>
      <w:r w:rsidR="00AB300F" w:rsidRPr="00274920">
        <w:t xml:space="preserve"> en de m. </w:t>
      </w:r>
      <w:r w:rsidR="00EB7CAD" w:rsidRPr="00274920">
        <w:t xml:space="preserve">rectus </w:t>
      </w:r>
      <w:proofErr w:type="spellStart"/>
      <w:r w:rsidR="00EB7CAD" w:rsidRPr="00274920">
        <w:t>femoris</w:t>
      </w:r>
      <w:proofErr w:type="spellEnd"/>
      <w:r w:rsidR="00AB300F" w:rsidRPr="00274920">
        <w:t xml:space="preserve"> </w:t>
      </w:r>
      <w:r w:rsidR="00031962" w:rsidRPr="00274920">
        <w:t xml:space="preserve">uitgezet tegen de LBM. De </w:t>
      </w:r>
      <w:r w:rsidR="00AB300F" w:rsidRPr="00274920">
        <w:t>lijn</w:t>
      </w:r>
      <w:r w:rsidR="00031962" w:rsidRPr="00274920">
        <w:t xml:space="preserve">en in </w:t>
      </w:r>
      <w:r w:rsidR="00031962">
        <w:t>deze figuren geven</w:t>
      </w:r>
      <w:r w:rsidR="00AB300F">
        <w:t xml:space="preserve"> het lineaire verband aan tussen de m. </w:t>
      </w:r>
      <w:r w:rsidR="00EB7CAD">
        <w:t xml:space="preserve">biceps </w:t>
      </w:r>
      <w:proofErr w:type="spellStart"/>
      <w:r w:rsidR="00EB7CAD">
        <w:t>brachii</w:t>
      </w:r>
      <w:proofErr w:type="spellEnd"/>
      <w:r w:rsidR="00AB300F">
        <w:t xml:space="preserve">  met de LBM en de m. </w:t>
      </w:r>
      <w:r w:rsidR="00EB7CAD">
        <w:t xml:space="preserve">rectus </w:t>
      </w:r>
      <w:proofErr w:type="spellStart"/>
      <w:r w:rsidR="00EB7CAD">
        <w:t>femoris</w:t>
      </w:r>
      <w:proofErr w:type="spellEnd"/>
      <w:r w:rsidR="00AB300F">
        <w:t xml:space="preserve"> met de LBM. </w:t>
      </w:r>
      <w:r w:rsidR="003B7436">
        <w:t xml:space="preserve">In beide grafieken </w:t>
      </w:r>
      <w:r w:rsidR="00E321B2">
        <w:t xml:space="preserve">is </w:t>
      </w:r>
      <w:r w:rsidR="00AB300F">
        <w:t xml:space="preserve">de Pearson correlatiecoëfficiënt weergegeven. Voor de m. biceps </w:t>
      </w:r>
      <w:proofErr w:type="spellStart"/>
      <w:r w:rsidR="00AB300F">
        <w:t>brachii</w:t>
      </w:r>
      <w:proofErr w:type="spellEnd"/>
      <w:r w:rsidR="00AB300F">
        <w:t xml:space="preserve"> met de LBM gaf dit een correlatiec</w:t>
      </w:r>
      <w:r w:rsidR="00EB7CAD">
        <w:t>oëfficiënt van R = 0.792 (</w:t>
      </w:r>
      <w:r w:rsidR="00AB300F">
        <w:t>P&lt;0,</w:t>
      </w:r>
      <w:r w:rsidR="00AB300F" w:rsidRPr="00EB7CAD">
        <w:t xml:space="preserve">0001) en voor de m. rectus </w:t>
      </w:r>
      <w:proofErr w:type="spellStart"/>
      <w:r w:rsidR="00AB300F" w:rsidRPr="00EB7CAD">
        <w:t>femor</w:t>
      </w:r>
      <w:r w:rsidR="00EB7CAD">
        <w:t>is</w:t>
      </w:r>
      <w:proofErr w:type="spellEnd"/>
      <w:r w:rsidR="00EB7CAD">
        <w:t xml:space="preserve"> een R-waarde van 0.391 (</w:t>
      </w:r>
      <w:r w:rsidR="00AB300F" w:rsidRPr="00EB7CAD">
        <w:t xml:space="preserve">P=0,033). Voor de R-square gaf de vergelijking tussen de m. </w:t>
      </w:r>
      <w:r w:rsidR="00EB7CAD" w:rsidRPr="00EB7CAD">
        <w:t xml:space="preserve">biceps </w:t>
      </w:r>
      <w:proofErr w:type="spellStart"/>
      <w:r w:rsidR="00EB7CAD" w:rsidRPr="00EB7CAD">
        <w:t>brachii</w:t>
      </w:r>
      <w:proofErr w:type="spellEnd"/>
      <w:r w:rsidR="00AB300F" w:rsidRPr="00EB7CAD">
        <w:t xml:space="preserve"> en de LBM een waarde van R</w:t>
      </w:r>
      <w:r w:rsidR="00AB300F" w:rsidRPr="00EB7CAD">
        <w:rPr>
          <w:vertAlign w:val="superscript"/>
        </w:rPr>
        <w:t>2</w:t>
      </w:r>
      <w:r w:rsidR="00AB300F" w:rsidRPr="00EB7CAD">
        <w:t xml:space="preserve"> =</w:t>
      </w:r>
      <w:r w:rsidR="00EB7CAD" w:rsidRPr="00EB7CAD">
        <w:t>0.627</w:t>
      </w:r>
      <w:r w:rsidR="00AB300F" w:rsidRPr="00EB7CAD">
        <w:t xml:space="preserve"> en voor de m. </w:t>
      </w:r>
      <w:r w:rsidR="00EB7CAD" w:rsidRPr="00EB7CAD">
        <w:t xml:space="preserve">rectus </w:t>
      </w:r>
      <w:proofErr w:type="spellStart"/>
      <w:r w:rsidR="00EB7CAD" w:rsidRPr="00EB7CAD">
        <w:t>femoris</w:t>
      </w:r>
      <w:proofErr w:type="spellEnd"/>
      <w:r w:rsidR="00AB300F" w:rsidRPr="00EB7CAD">
        <w:t xml:space="preserve"> en de LBM gaf dit een </w:t>
      </w:r>
      <w:r w:rsidR="00AB300F">
        <w:t>R</w:t>
      </w:r>
      <w:r w:rsidR="00AB300F">
        <w:rPr>
          <w:vertAlign w:val="superscript"/>
        </w:rPr>
        <w:t>2</w:t>
      </w:r>
      <w:r w:rsidR="00AB300F">
        <w:t xml:space="preserve">-waarde </w:t>
      </w:r>
      <w:r w:rsidR="00EB7CAD">
        <w:t>van 0.153.</w:t>
      </w:r>
    </w:p>
    <w:p w14:paraId="502EF6DA" w14:textId="77777777" w:rsidR="00AB300F" w:rsidRDefault="00AB300F" w:rsidP="00AB300F">
      <w:pPr>
        <w:keepNext/>
      </w:pPr>
      <w:r>
        <w:rPr>
          <w:noProof/>
          <w:lang w:eastAsia="nl-NL"/>
        </w:rPr>
        <w:drawing>
          <wp:inline distT="0" distB="0" distL="0" distR="0" wp14:anchorId="36F262AE" wp14:editId="61C3E4F9">
            <wp:extent cx="5564038" cy="323097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1">
                      <a:extLst>
                        <a:ext uri="{28A0092B-C50C-407E-A947-70E740481C1C}">
                          <a14:useLocalDpi xmlns:a14="http://schemas.microsoft.com/office/drawing/2010/main" val="0"/>
                        </a:ext>
                      </a:extLst>
                    </a:blip>
                    <a:srcRect l="15141" t="23073" r="22536" b="12509"/>
                    <a:stretch>
                      <a:fillRect/>
                    </a:stretch>
                  </pic:blipFill>
                  <pic:spPr bwMode="auto">
                    <a:xfrm>
                      <a:off x="0" y="0"/>
                      <a:ext cx="5582657" cy="3241782"/>
                    </a:xfrm>
                    <a:prstGeom prst="rect">
                      <a:avLst/>
                    </a:prstGeom>
                    <a:noFill/>
                    <a:ln>
                      <a:noFill/>
                    </a:ln>
                  </pic:spPr>
                </pic:pic>
              </a:graphicData>
            </a:graphic>
          </wp:inline>
        </w:drawing>
      </w:r>
    </w:p>
    <w:p w14:paraId="34C0F2EC" w14:textId="69E0F854" w:rsidR="00AB300F" w:rsidRDefault="00AB300F" w:rsidP="00AB300F">
      <w:pPr>
        <w:pStyle w:val="Caption"/>
      </w:pPr>
      <w:r>
        <w:t xml:space="preserve">Figuur </w:t>
      </w:r>
      <w:r>
        <w:rPr>
          <w:noProof/>
        </w:rPr>
        <w:fldChar w:fldCharType="begin"/>
      </w:r>
      <w:r>
        <w:rPr>
          <w:noProof/>
        </w:rPr>
        <w:instrText xml:space="preserve"> SEQ Figuur \* ARABIC </w:instrText>
      </w:r>
      <w:r>
        <w:rPr>
          <w:noProof/>
        </w:rPr>
        <w:fldChar w:fldCharType="separate"/>
      </w:r>
      <w:r w:rsidR="0072159A">
        <w:rPr>
          <w:noProof/>
        </w:rPr>
        <w:t>6</w:t>
      </w:r>
      <w:r>
        <w:rPr>
          <w:noProof/>
        </w:rPr>
        <w:fldChar w:fldCharType="end"/>
      </w:r>
      <w:r>
        <w:t xml:space="preserve">: Lineaire regressie waarbij de spierdikte van de m. biceps </w:t>
      </w:r>
      <w:proofErr w:type="spellStart"/>
      <w:r>
        <w:t>brachii</w:t>
      </w:r>
      <w:proofErr w:type="spellEnd"/>
      <w:r>
        <w:t xml:space="preserve"> tegen de LBM uitgezet is. </w:t>
      </w:r>
      <w:r>
        <w:tab/>
        <w:t xml:space="preserve">                (R=0,792; n=30; p&lt;0,0001)</w:t>
      </w:r>
      <w:r w:rsidR="003747D0">
        <w:t xml:space="preserve"> (formule: Y = 2.4X+0)</w:t>
      </w:r>
    </w:p>
    <w:p w14:paraId="69340686" w14:textId="77777777" w:rsidR="00AB300F" w:rsidRDefault="00AB300F" w:rsidP="00AB300F">
      <w:pPr>
        <w:keepNext/>
      </w:pPr>
      <w:r>
        <w:rPr>
          <w:noProof/>
          <w:lang w:eastAsia="nl-NL"/>
        </w:rPr>
        <w:drawing>
          <wp:inline distT="0" distB="0" distL="0" distR="0" wp14:anchorId="6FE7FEFC" wp14:editId="0FCDDE67">
            <wp:extent cx="5589917" cy="2914160"/>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2">
                      <a:extLst>
                        <a:ext uri="{28A0092B-C50C-407E-A947-70E740481C1C}">
                          <a14:useLocalDpi xmlns:a14="http://schemas.microsoft.com/office/drawing/2010/main" val="0"/>
                        </a:ext>
                      </a:extLst>
                    </a:blip>
                    <a:srcRect l="16025" t="25677" r="23283" b="10045"/>
                    <a:stretch>
                      <a:fillRect/>
                    </a:stretch>
                  </pic:blipFill>
                  <pic:spPr bwMode="auto">
                    <a:xfrm>
                      <a:off x="0" y="0"/>
                      <a:ext cx="5658768" cy="2950054"/>
                    </a:xfrm>
                    <a:prstGeom prst="rect">
                      <a:avLst/>
                    </a:prstGeom>
                    <a:noFill/>
                    <a:ln>
                      <a:noFill/>
                    </a:ln>
                  </pic:spPr>
                </pic:pic>
              </a:graphicData>
            </a:graphic>
          </wp:inline>
        </w:drawing>
      </w:r>
    </w:p>
    <w:p w14:paraId="0BEB24C4" w14:textId="4F3D5FD9" w:rsidR="00E71F54" w:rsidRDefault="00AB300F" w:rsidP="00AB300F">
      <w:pPr>
        <w:pStyle w:val="Caption"/>
      </w:pPr>
      <w:r>
        <w:t xml:space="preserve">Figuur </w:t>
      </w:r>
      <w:r>
        <w:rPr>
          <w:noProof/>
        </w:rPr>
        <w:fldChar w:fldCharType="begin"/>
      </w:r>
      <w:r>
        <w:rPr>
          <w:noProof/>
        </w:rPr>
        <w:instrText xml:space="preserve"> SEQ Figuur \* ARABIC </w:instrText>
      </w:r>
      <w:r>
        <w:rPr>
          <w:noProof/>
        </w:rPr>
        <w:fldChar w:fldCharType="separate"/>
      </w:r>
      <w:r w:rsidR="0072159A">
        <w:rPr>
          <w:noProof/>
        </w:rPr>
        <w:t>7</w:t>
      </w:r>
      <w:r>
        <w:rPr>
          <w:noProof/>
        </w:rPr>
        <w:fldChar w:fldCharType="end"/>
      </w:r>
      <w:r>
        <w:t xml:space="preserve">: Lineaire regressie waarbij de spierdikte van de m. rectus </w:t>
      </w:r>
      <w:proofErr w:type="spellStart"/>
      <w:r>
        <w:t>femoris</w:t>
      </w:r>
      <w:proofErr w:type="spellEnd"/>
      <w:r>
        <w:t xml:space="preserve"> tegen de LBM uitgezet is.</w:t>
      </w:r>
      <w:r>
        <w:tab/>
      </w:r>
      <w:r>
        <w:tab/>
        <w:t xml:space="preserve">                        (R=0,391; n=30; p=0,033</w:t>
      </w:r>
      <w:r w:rsidR="00111635">
        <w:t>)</w:t>
      </w:r>
      <w:r w:rsidR="003747D0">
        <w:t xml:space="preserve"> (Formule: Y = 3X+0)</w:t>
      </w:r>
    </w:p>
    <w:p w14:paraId="56EE1DC3" w14:textId="028A6381" w:rsidR="00E71F54" w:rsidRDefault="00C653C8" w:rsidP="00C653C8">
      <w:pPr>
        <w:pStyle w:val="Heading1"/>
      </w:pPr>
      <w:bookmarkStart w:id="29" w:name="_Toc9848521"/>
      <w:r>
        <w:lastRenderedPageBreak/>
        <w:t xml:space="preserve">5. </w:t>
      </w:r>
      <w:r w:rsidR="00E71F54" w:rsidRPr="00E71F54">
        <w:t>Discussie</w:t>
      </w:r>
      <w:bookmarkEnd w:id="29"/>
    </w:p>
    <w:p w14:paraId="68762880" w14:textId="3DCD8BA7" w:rsidR="00EB7CAD" w:rsidRDefault="00690645" w:rsidP="00417FD8">
      <w:pPr>
        <w:spacing w:before="100" w:beforeAutospacing="1" w:after="100" w:afterAutospacing="1" w:line="240" w:lineRule="auto"/>
        <w:rPr>
          <w:rFonts w:ascii="Calibri" w:eastAsia="Times New Roman" w:hAnsi="Calibri" w:cs="Calibri"/>
          <w:lang w:eastAsia="nl-NL"/>
        </w:rPr>
      </w:pPr>
      <w:r w:rsidRPr="00690645">
        <w:rPr>
          <w:rFonts w:ascii="Calibri" w:eastAsia="Times New Roman" w:hAnsi="Calibri" w:cs="Calibri"/>
          <w:lang w:eastAsia="nl-NL"/>
        </w:rPr>
        <w:t xml:space="preserve">In dit onderzoek is onderzocht in hoeverre de spierdiktemeting van de m. biceps </w:t>
      </w:r>
      <w:proofErr w:type="spellStart"/>
      <w:r w:rsidRPr="00690645">
        <w:rPr>
          <w:rFonts w:ascii="Calibri" w:eastAsia="Times New Roman" w:hAnsi="Calibri" w:cs="Calibri"/>
          <w:lang w:eastAsia="nl-NL"/>
        </w:rPr>
        <w:t>brachii</w:t>
      </w:r>
      <w:proofErr w:type="spellEnd"/>
      <w:r w:rsidRPr="00690645">
        <w:rPr>
          <w:rFonts w:ascii="Calibri" w:eastAsia="Times New Roman" w:hAnsi="Calibri" w:cs="Calibri"/>
          <w:lang w:eastAsia="nl-NL"/>
        </w:rPr>
        <w:t xml:space="preserve"> de spierdiktemeting van de m. rectus </w:t>
      </w:r>
      <w:proofErr w:type="spellStart"/>
      <w:r w:rsidRPr="00690645">
        <w:rPr>
          <w:rFonts w:ascii="Calibri" w:eastAsia="Times New Roman" w:hAnsi="Calibri" w:cs="Calibri"/>
          <w:lang w:eastAsia="nl-NL"/>
        </w:rPr>
        <w:t>femoris</w:t>
      </w:r>
      <w:proofErr w:type="spellEnd"/>
      <w:r w:rsidRPr="00690645">
        <w:rPr>
          <w:rFonts w:ascii="Calibri" w:eastAsia="Times New Roman" w:hAnsi="Calibri" w:cs="Calibri"/>
          <w:lang w:eastAsia="nl-NL"/>
        </w:rPr>
        <w:t xml:space="preserve"> kan vervangen bij het diagnosticeren van </w:t>
      </w:r>
      <w:proofErr w:type="spellStart"/>
      <w:r w:rsidRPr="00690645">
        <w:rPr>
          <w:rFonts w:ascii="Calibri" w:eastAsia="Times New Roman" w:hAnsi="Calibri" w:cs="Calibri"/>
          <w:lang w:eastAsia="nl-NL"/>
        </w:rPr>
        <w:t>sarcopenie</w:t>
      </w:r>
      <w:proofErr w:type="spellEnd"/>
      <w:r w:rsidRPr="00690645">
        <w:rPr>
          <w:rFonts w:ascii="Calibri" w:eastAsia="Times New Roman" w:hAnsi="Calibri" w:cs="Calibri"/>
          <w:lang w:eastAsia="nl-NL"/>
        </w:rPr>
        <w:t xml:space="preserve">. Dit is gedaan door de spierdiktemetingen te vergelijken met de LBM. De spierdikte van de m. rectus </w:t>
      </w:r>
      <w:proofErr w:type="spellStart"/>
      <w:r w:rsidRPr="00690645">
        <w:rPr>
          <w:rFonts w:ascii="Calibri" w:eastAsia="Times New Roman" w:hAnsi="Calibri" w:cs="Calibri"/>
          <w:lang w:eastAsia="nl-NL"/>
        </w:rPr>
        <w:t>femoris</w:t>
      </w:r>
      <w:proofErr w:type="spellEnd"/>
      <w:r w:rsidRPr="00690645">
        <w:rPr>
          <w:rFonts w:ascii="Calibri" w:eastAsia="Times New Roman" w:hAnsi="Calibri" w:cs="Calibri"/>
          <w:lang w:eastAsia="nl-NL"/>
        </w:rPr>
        <w:t xml:space="preserve"> met de LBM gaf een lagere correlatiecoëfficiënt dan de m. biceps </w:t>
      </w:r>
      <w:proofErr w:type="spellStart"/>
      <w:r w:rsidRPr="00690645">
        <w:rPr>
          <w:rFonts w:ascii="Calibri" w:eastAsia="Times New Roman" w:hAnsi="Calibri" w:cs="Calibri"/>
          <w:lang w:eastAsia="nl-NL"/>
        </w:rPr>
        <w:t>brachii</w:t>
      </w:r>
      <w:proofErr w:type="spellEnd"/>
      <w:r w:rsidR="00CB4998">
        <w:rPr>
          <w:rFonts w:ascii="Calibri" w:eastAsia="Times New Roman" w:hAnsi="Calibri" w:cs="Calibri"/>
          <w:lang w:eastAsia="nl-NL"/>
        </w:rPr>
        <w:t xml:space="preserve"> met de LBM</w:t>
      </w:r>
      <w:r w:rsidRPr="00690645">
        <w:rPr>
          <w:rFonts w:ascii="Calibri" w:eastAsia="Times New Roman" w:hAnsi="Calibri" w:cs="Calibri"/>
          <w:lang w:eastAsia="nl-NL"/>
        </w:rPr>
        <w:t xml:space="preserve">, respectievelijk van 0.391 en 0.792. Dit geeft aan dat de m. biceps </w:t>
      </w:r>
      <w:proofErr w:type="spellStart"/>
      <w:r w:rsidRPr="00690645">
        <w:rPr>
          <w:rFonts w:ascii="Calibri" w:eastAsia="Times New Roman" w:hAnsi="Calibri" w:cs="Calibri"/>
          <w:lang w:eastAsia="nl-NL"/>
        </w:rPr>
        <w:t>brachii</w:t>
      </w:r>
      <w:proofErr w:type="spellEnd"/>
      <w:r w:rsidRPr="00690645">
        <w:rPr>
          <w:rFonts w:ascii="Calibri" w:eastAsia="Times New Roman" w:hAnsi="Calibri" w:cs="Calibri"/>
          <w:lang w:eastAsia="nl-NL"/>
        </w:rPr>
        <w:t xml:space="preserve"> een betere correlatie met de LBM heeft dan de m. rectus </w:t>
      </w:r>
      <w:proofErr w:type="spellStart"/>
      <w:r w:rsidRPr="00690645">
        <w:rPr>
          <w:rFonts w:ascii="Calibri" w:eastAsia="Times New Roman" w:hAnsi="Calibri" w:cs="Calibri"/>
          <w:lang w:eastAsia="nl-NL"/>
        </w:rPr>
        <w:t>femoris</w:t>
      </w:r>
      <w:proofErr w:type="spellEnd"/>
      <w:r w:rsidRPr="00690645">
        <w:rPr>
          <w:rFonts w:ascii="Calibri" w:eastAsia="Times New Roman" w:hAnsi="Calibri" w:cs="Calibri"/>
          <w:lang w:eastAsia="nl-NL"/>
        </w:rPr>
        <w:t xml:space="preserve">. </w:t>
      </w:r>
      <w:r w:rsidR="001435C6">
        <w:rPr>
          <w:rFonts w:ascii="Calibri" w:eastAsia="Times New Roman" w:hAnsi="Calibri" w:cs="Calibri"/>
          <w:lang w:eastAsia="nl-NL"/>
        </w:rPr>
        <w:t>De R</w:t>
      </w:r>
      <w:r w:rsidR="001435C6">
        <w:rPr>
          <w:rFonts w:ascii="Calibri" w:eastAsia="Times New Roman" w:hAnsi="Calibri" w:cs="Calibri"/>
          <w:vertAlign w:val="superscript"/>
          <w:lang w:eastAsia="nl-NL"/>
        </w:rPr>
        <w:t>2</w:t>
      </w:r>
      <w:r w:rsidR="001435C6">
        <w:rPr>
          <w:rFonts w:ascii="Calibri" w:eastAsia="Times New Roman" w:hAnsi="Calibri" w:cs="Calibri"/>
          <w:lang w:eastAsia="nl-NL"/>
        </w:rPr>
        <w:t xml:space="preserve">- waarde was voor metingen van de m. biceps </w:t>
      </w:r>
      <w:proofErr w:type="spellStart"/>
      <w:r w:rsidR="001435C6">
        <w:rPr>
          <w:rFonts w:ascii="Calibri" w:eastAsia="Times New Roman" w:hAnsi="Calibri" w:cs="Calibri"/>
          <w:lang w:eastAsia="nl-NL"/>
        </w:rPr>
        <w:t>brachii</w:t>
      </w:r>
      <w:proofErr w:type="spellEnd"/>
      <w:r w:rsidR="001435C6">
        <w:rPr>
          <w:rFonts w:ascii="Calibri" w:eastAsia="Times New Roman" w:hAnsi="Calibri" w:cs="Calibri"/>
          <w:lang w:eastAsia="nl-NL"/>
        </w:rPr>
        <w:t xml:space="preserve"> en de m. rectus </w:t>
      </w:r>
      <w:proofErr w:type="spellStart"/>
      <w:r w:rsidR="001435C6">
        <w:rPr>
          <w:rFonts w:ascii="Calibri" w:eastAsia="Times New Roman" w:hAnsi="Calibri" w:cs="Calibri"/>
          <w:lang w:eastAsia="nl-NL"/>
        </w:rPr>
        <w:t>femoris</w:t>
      </w:r>
      <w:proofErr w:type="spellEnd"/>
      <w:r w:rsidR="001435C6">
        <w:rPr>
          <w:rFonts w:ascii="Calibri" w:eastAsia="Times New Roman" w:hAnsi="Calibri" w:cs="Calibri"/>
          <w:lang w:eastAsia="nl-NL"/>
        </w:rPr>
        <w:t xml:space="preserve"> respectievelijk 0.627 en 0.153. Dit wil zeggen dat de meting van de m. biceps </w:t>
      </w:r>
      <w:proofErr w:type="spellStart"/>
      <w:r w:rsidR="001435C6">
        <w:rPr>
          <w:rFonts w:ascii="Calibri" w:eastAsia="Times New Roman" w:hAnsi="Calibri" w:cs="Calibri"/>
          <w:lang w:eastAsia="nl-NL"/>
        </w:rPr>
        <w:t>brachii</w:t>
      </w:r>
      <w:proofErr w:type="spellEnd"/>
      <w:r w:rsidR="001435C6">
        <w:rPr>
          <w:rFonts w:ascii="Calibri" w:eastAsia="Times New Roman" w:hAnsi="Calibri" w:cs="Calibri"/>
          <w:lang w:eastAsia="nl-NL"/>
        </w:rPr>
        <w:t xml:space="preserve"> voor 63% een voorspelling geeft voor de LBM en daarbij 37% ruis aanwezig is. Voor de meting van de m. rectus </w:t>
      </w:r>
      <w:proofErr w:type="spellStart"/>
      <w:r w:rsidR="001435C6">
        <w:rPr>
          <w:rFonts w:ascii="Calibri" w:eastAsia="Times New Roman" w:hAnsi="Calibri" w:cs="Calibri"/>
          <w:lang w:eastAsia="nl-NL"/>
        </w:rPr>
        <w:t>femoris</w:t>
      </w:r>
      <w:proofErr w:type="spellEnd"/>
      <w:r w:rsidR="001435C6">
        <w:rPr>
          <w:rFonts w:ascii="Calibri" w:eastAsia="Times New Roman" w:hAnsi="Calibri" w:cs="Calibri"/>
          <w:lang w:eastAsia="nl-NL"/>
        </w:rPr>
        <w:t xml:space="preserve"> is deze voorspellende waarde 15% en de ruis 85%. </w:t>
      </w:r>
      <w:r w:rsidRPr="00690645">
        <w:rPr>
          <w:rFonts w:ascii="Calibri" w:eastAsia="Times New Roman" w:hAnsi="Calibri" w:cs="Calibri"/>
          <w:lang w:eastAsia="nl-NL"/>
        </w:rPr>
        <w:t xml:space="preserve">Daarnaast is naar de </w:t>
      </w:r>
      <w:proofErr w:type="spellStart"/>
      <w:r w:rsidRPr="00690645">
        <w:rPr>
          <w:rFonts w:ascii="Calibri" w:eastAsia="Times New Roman" w:hAnsi="Calibri" w:cs="Calibri"/>
          <w:lang w:eastAsia="nl-NL"/>
        </w:rPr>
        <w:t>interbeoordelaarsbetrouwbaarheid</w:t>
      </w:r>
      <w:proofErr w:type="spellEnd"/>
      <w:r w:rsidRPr="00690645">
        <w:rPr>
          <w:rFonts w:ascii="Calibri" w:eastAsia="Times New Roman" w:hAnsi="Calibri" w:cs="Calibri"/>
          <w:lang w:eastAsia="nl-NL"/>
        </w:rPr>
        <w:t xml:space="preserve"> van de spiermeting van de m. biceps </w:t>
      </w:r>
      <w:proofErr w:type="spellStart"/>
      <w:r w:rsidRPr="00690645">
        <w:rPr>
          <w:rFonts w:ascii="Calibri" w:eastAsia="Times New Roman" w:hAnsi="Calibri" w:cs="Calibri"/>
          <w:lang w:eastAsia="nl-NL"/>
        </w:rPr>
        <w:t>brachii</w:t>
      </w:r>
      <w:proofErr w:type="spellEnd"/>
      <w:r w:rsidRPr="00690645">
        <w:rPr>
          <w:rFonts w:ascii="Calibri" w:eastAsia="Times New Roman" w:hAnsi="Calibri" w:cs="Calibri"/>
          <w:lang w:eastAsia="nl-NL"/>
        </w:rPr>
        <w:t xml:space="preserve"> gekeke</w:t>
      </w:r>
      <w:r w:rsidR="00EB7CAD">
        <w:rPr>
          <w:rFonts w:ascii="Calibri" w:eastAsia="Times New Roman" w:hAnsi="Calibri" w:cs="Calibri"/>
          <w:lang w:eastAsia="nl-NL"/>
        </w:rPr>
        <w:t xml:space="preserve">n, welke een ICC van 0.886 had en als </w:t>
      </w:r>
      <w:r w:rsidR="00417FD8">
        <w:rPr>
          <w:rFonts w:ascii="Calibri" w:eastAsia="Times New Roman" w:hAnsi="Calibri" w:cs="Calibri"/>
          <w:lang w:eastAsia="nl-NL"/>
        </w:rPr>
        <w:t xml:space="preserve">bijna perfect </w:t>
      </w:r>
      <w:r w:rsidR="001435C6">
        <w:rPr>
          <w:rFonts w:ascii="Calibri" w:eastAsia="Times New Roman" w:hAnsi="Calibri" w:cs="Calibri"/>
          <w:lang w:eastAsia="nl-NL"/>
        </w:rPr>
        <w:t xml:space="preserve">gerekend kon worden. </w:t>
      </w:r>
    </w:p>
    <w:p w14:paraId="1697F602" w14:textId="3296540A" w:rsidR="004A7B97" w:rsidRDefault="008B04C9" w:rsidP="00B92C1B">
      <w:r>
        <w:t xml:space="preserve">In het artikel van </w:t>
      </w:r>
      <w:proofErr w:type="spellStart"/>
      <w:r>
        <w:t>Buxade</w:t>
      </w:r>
      <w:proofErr w:type="spellEnd"/>
      <w:r>
        <w:t>, et al.</w:t>
      </w:r>
      <w:sdt>
        <w:sdtPr>
          <w:id w:val="-682511510"/>
          <w:citation/>
        </w:sdtPr>
        <w:sdtEndPr/>
        <w:sdtContent>
          <w:r w:rsidR="002317C4">
            <w:fldChar w:fldCharType="begin"/>
          </w:r>
          <w:r w:rsidR="002317C4">
            <w:instrText xml:space="preserve"> CITATION Bux18 \l 1043 </w:instrText>
          </w:r>
          <w:r w:rsidR="002317C4">
            <w:fldChar w:fldCharType="separate"/>
          </w:r>
          <w:r w:rsidR="00236CB1">
            <w:rPr>
              <w:noProof/>
            </w:rPr>
            <w:t xml:space="preserve"> (18)</w:t>
          </w:r>
          <w:r w:rsidR="002317C4">
            <w:fldChar w:fldCharType="end"/>
          </w:r>
        </w:sdtContent>
      </w:sdt>
      <w:r>
        <w:t xml:space="preserve"> is gekeken naar </w:t>
      </w:r>
      <w:r w:rsidR="00DA56D9">
        <w:t xml:space="preserve">de </w:t>
      </w:r>
      <w:proofErr w:type="spellStart"/>
      <w:r>
        <w:t>interbeoordelaarsbetrouwbaarheid</w:t>
      </w:r>
      <w:proofErr w:type="spellEnd"/>
      <w:r>
        <w:t xml:space="preserve"> van een draagbaar </w:t>
      </w:r>
      <w:proofErr w:type="spellStart"/>
      <w:r w:rsidR="00D54135">
        <w:t>Bodymetrix</w:t>
      </w:r>
      <w:proofErr w:type="spellEnd"/>
      <w:r>
        <w:t xml:space="preserve"> echografietoestel</w:t>
      </w:r>
      <w:r w:rsidR="00331B61">
        <w:t xml:space="preserve"> </w:t>
      </w:r>
      <w:r>
        <w:t xml:space="preserve">bij metingen van het subcutane vetweefsel bij 84 deelnemers. De ICC hierbij bedroeg 0.755, wat redelijk goed is. Dit komt redelijk overeen met de ICC van dit onderzoek wat een waarde had van 0.886, wat iets hoger was. </w:t>
      </w:r>
      <w:r w:rsidR="00B92C1B">
        <w:t xml:space="preserve">In het artikel van </w:t>
      </w:r>
      <w:proofErr w:type="spellStart"/>
      <w:r>
        <w:t>Bemben</w:t>
      </w:r>
      <w:proofErr w:type="spellEnd"/>
      <w:r>
        <w:t>, et al.</w:t>
      </w:r>
      <w:r w:rsidRPr="008B04C9">
        <w:t xml:space="preserve"> </w:t>
      </w:r>
      <w:sdt>
        <w:sdtPr>
          <w:id w:val="-975604895"/>
          <w:citation/>
        </w:sdtPr>
        <w:sdtEndPr/>
        <w:sdtContent>
          <w:r>
            <w:fldChar w:fldCharType="begin"/>
          </w:r>
          <w:r>
            <w:instrText xml:space="preserve"> CITATION Bem02 \l 1043 </w:instrText>
          </w:r>
          <w:r>
            <w:fldChar w:fldCharType="separate"/>
          </w:r>
          <w:r w:rsidR="00236CB1">
            <w:rPr>
              <w:noProof/>
            </w:rPr>
            <w:t>(19)</w:t>
          </w:r>
          <w:r>
            <w:fldChar w:fldCharType="end"/>
          </w:r>
        </w:sdtContent>
      </w:sdt>
      <w:r>
        <w:t xml:space="preserve"> is onderzo</w:t>
      </w:r>
      <w:r w:rsidR="00B92C1B">
        <w:t>ek</w:t>
      </w:r>
      <w:r>
        <w:t xml:space="preserve"> gedaan naar de </w:t>
      </w:r>
      <w:proofErr w:type="spellStart"/>
      <w:r>
        <w:t>interbeoordelaarsbetrouwbaarheid</w:t>
      </w:r>
      <w:proofErr w:type="spellEnd"/>
      <w:r>
        <w:t xml:space="preserve"> van de m. rectus </w:t>
      </w:r>
      <w:proofErr w:type="spellStart"/>
      <w:r>
        <w:t>femoris</w:t>
      </w:r>
      <w:proofErr w:type="spellEnd"/>
      <w:r>
        <w:t xml:space="preserve"> en de m. biceps </w:t>
      </w:r>
      <w:proofErr w:type="spellStart"/>
      <w:r>
        <w:t>brachii</w:t>
      </w:r>
      <w:proofErr w:type="spellEnd"/>
      <w:r>
        <w:t xml:space="preserve"> door middel van conventionele echografie. Voor de m. rectus </w:t>
      </w:r>
      <w:proofErr w:type="spellStart"/>
      <w:r>
        <w:t>femoris</w:t>
      </w:r>
      <w:proofErr w:type="spellEnd"/>
      <w:r>
        <w:t xml:space="preserve"> kwam een ICC van 0.88 naar voren en voor de m. biceps </w:t>
      </w:r>
      <w:proofErr w:type="spellStart"/>
      <w:r>
        <w:t>brachii</w:t>
      </w:r>
      <w:proofErr w:type="spellEnd"/>
      <w:r>
        <w:t xml:space="preserve"> een ICC van 0.99. De </w:t>
      </w:r>
      <w:proofErr w:type="spellStart"/>
      <w:r>
        <w:t>interbeoordelaarsbetrouwbaarheid</w:t>
      </w:r>
      <w:proofErr w:type="spellEnd"/>
      <w:r>
        <w:t xml:space="preserve"> voor beide spieren is daarom </w:t>
      </w:r>
      <w:r w:rsidR="00D54135">
        <w:t>bijna perfect</w:t>
      </w:r>
      <w:r>
        <w:t xml:space="preserve">. De ICC van dit onderzoek komt redelijk overeen met wat in de literatuur te vinden is. Echter is de ICC bij het artikel van </w:t>
      </w:r>
      <w:proofErr w:type="spellStart"/>
      <w:r>
        <w:t>Bemben</w:t>
      </w:r>
      <w:proofErr w:type="spellEnd"/>
      <w:r>
        <w:t xml:space="preserve">, et al. iets hoger dan in dit onderzoek, wat zou kunnen liggen aan het conventionele echografietoestel. Op dit moment is in de literatuur nog niet veel onderzoek gedaan naar de verschillen tussen de </w:t>
      </w:r>
      <w:proofErr w:type="spellStart"/>
      <w:r w:rsidR="00D54135">
        <w:t>Bodymetrix</w:t>
      </w:r>
      <w:proofErr w:type="spellEnd"/>
      <w:r>
        <w:t xml:space="preserve"> echografie en de </w:t>
      </w:r>
      <w:r w:rsidR="00D54135">
        <w:t>conventione</w:t>
      </w:r>
      <w:r w:rsidR="0081551D">
        <w:t>le</w:t>
      </w:r>
      <w:r>
        <w:t xml:space="preserve"> echografie</w:t>
      </w:r>
      <w:r w:rsidR="000F7800">
        <w:t xml:space="preserve"> bij het uitvoeren van spierdiktemetingen</w:t>
      </w:r>
      <w:r>
        <w:t xml:space="preserve">. </w:t>
      </w:r>
      <w:r w:rsidR="003317EC">
        <w:t xml:space="preserve">Momenteel </w:t>
      </w:r>
      <w:r w:rsidR="00CB38E9">
        <w:t xml:space="preserve">loopt er </w:t>
      </w:r>
      <w:r w:rsidR="002A5E8B">
        <w:t xml:space="preserve">echter </w:t>
      </w:r>
      <w:r w:rsidR="00CB38E9">
        <w:t xml:space="preserve">een studie waarbij dit verschil onderzocht </w:t>
      </w:r>
      <w:r w:rsidR="003317EC">
        <w:t>wordt</w:t>
      </w:r>
      <w:r w:rsidR="00CB38E9">
        <w:t xml:space="preserve">. </w:t>
      </w:r>
      <w:r>
        <w:t>In het artikel van Ling, et al.</w:t>
      </w:r>
      <w:r w:rsidRPr="008B04C9">
        <w:t xml:space="preserve"> </w:t>
      </w:r>
      <w:sdt>
        <w:sdtPr>
          <w:id w:val="-207187820"/>
          <w:citation/>
        </w:sdtPr>
        <w:sdtEndPr/>
        <w:sdtContent>
          <w:r>
            <w:fldChar w:fldCharType="begin"/>
          </w:r>
          <w:r>
            <w:instrText xml:space="preserve"> CITATION Lin11 \l 1043 </w:instrText>
          </w:r>
          <w:r>
            <w:fldChar w:fldCharType="separate"/>
          </w:r>
          <w:r w:rsidR="00236CB1">
            <w:rPr>
              <w:noProof/>
            </w:rPr>
            <w:t>(20)</w:t>
          </w:r>
          <w:r>
            <w:fldChar w:fldCharType="end"/>
          </w:r>
        </w:sdtContent>
      </w:sdt>
      <w:r>
        <w:t xml:space="preserve"> werd de overeenstemming tussen de BIA-meting en de gouden standaard DEXA bij 484 deelnemers</w:t>
      </w:r>
      <w:r w:rsidR="0063339E">
        <w:t xml:space="preserve"> onderzocht</w:t>
      </w:r>
      <w:r>
        <w:t>. Uit dat onderzoek kwam een ICC van 0.96</w:t>
      </w:r>
      <w:r w:rsidR="00746A4A">
        <w:t xml:space="preserve"> naar voren</w:t>
      </w:r>
      <w:r>
        <w:t xml:space="preserve">, wat hoog is. Daarnaast is in het artikel van </w:t>
      </w:r>
      <w:proofErr w:type="spellStart"/>
      <w:r>
        <w:t>Hida</w:t>
      </w:r>
      <w:proofErr w:type="spellEnd"/>
      <w:r>
        <w:t xml:space="preserve">, et </w:t>
      </w:r>
      <w:r w:rsidRPr="008B04C9">
        <w:t xml:space="preserve">al. </w:t>
      </w:r>
      <w:sdt>
        <w:sdtPr>
          <w:id w:val="707298774"/>
          <w:citation/>
        </w:sdtPr>
        <w:sdtEndPr/>
        <w:sdtContent>
          <w:r w:rsidRPr="008B04C9">
            <w:fldChar w:fldCharType="begin"/>
          </w:r>
          <w:r w:rsidRPr="008B04C9">
            <w:instrText xml:space="preserve"> CITATION Hid18 \l 1043 </w:instrText>
          </w:r>
          <w:r w:rsidRPr="008B04C9">
            <w:fldChar w:fldCharType="separate"/>
          </w:r>
          <w:r w:rsidR="00236CB1">
            <w:rPr>
              <w:noProof/>
            </w:rPr>
            <w:t>(21)</w:t>
          </w:r>
          <w:r w:rsidRPr="008B04C9">
            <w:fldChar w:fldCharType="end"/>
          </w:r>
        </w:sdtContent>
      </w:sdt>
      <w:r w:rsidRPr="008B04C9">
        <w:t xml:space="preserve"> de overeenkomst</w:t>
      </w:r>
      <w:r>
        <w:t xml:space="preserve"> tussen de BIA-meting en de beenspierdiktemeting onderzocht bij 201 deelnemers. Bij </w:t>
      </w:r>
      <w:r w:rsidR="00B528FF">
        <w:t xml:space="preserve">het onderzoek van </w:t>
      </w:r>
      <w:proofErr w:type="spellStart"/>
      <w:r w:rsidR="00B528FF">
        <w:t>Hida</w:t>
      </w:r>
      <w:proofErr w:type="spellEnd"/>
      <w:r w:rsidR="00B528FF">
        <w:t>, et al.</w:t>
      </w:r>
      <w:r>
        <w:t xml:space="preserve"> werd zowel de m. rectus </w:t>
      </w:r>
      <w:proofErr w:type="spellStart"/>
      <w:r>
        <w:t>femoris</w:t>
      </w:r>
      <w:proofErr w:type="spellEnd"/>
      <w:r>
        <w:t xml:space="preserve"> als de m. </w:t>
      </w:r>
      <w:proofErr w:type="spellStart"/>
      <w:r>
        <w:t>vastus</w:t>
      </w:r>
      <w:proofErr w:type="spellEnd"/>
      <w:r>
        <w:t xml:space="preserve"> </w:t>
      </w:r>
      <w:proofErr w:type="spellStart"/>
      <w:r>
        <w:t>intermedius</w:t>
      </w:r>
      <w:proofErr w:type="spellEnd"/>
      <w:r>
        <w:t xml:space="preserve"> </w:t>
      </w:r>
      <w:r w:rsidR="00E5545A">
        <w:t xml:space="preserve">samen </w:t>
      </w:r>
      <w:r>
        <w:t>gemeten</w:t>
      </w:r>
      <w:r w:rsidR="00F02E22">
        <w:t>,</w:t>
      </w:r>
      <w:r>
        <w:t xml:space="preserve"> hieruit kwam naar voren dat de BIA-meting een goede overeenstemming met de spier</w:t>
      </w:r>
      <w:r w:rsidR="0065241B">
        <w:t>dikte</w:t>
      </w:r>
      <w:r>
        <w:t xml:space="preserve">meting had. Bij dit onderzoek kwam bij de overeenstemming tussen de spierdiktemeting van de m. rectus </w:t>
      </w:r>
      <w:proofErr w:type="spellStart"/>
      <w:r>
        <w:t>femoris</w:t>
      </w:r>
      <w:proofErr w:type="spellEnd"/>
      <w:r>
        <w:t xml:space="preserve"> en de LBM geschat door de BIA een lagere overeenstemming. Het verschil zou kunnen komen doordat bij het onderzoek van </w:t>
      </w:r>
      <w:proofErr w:type="spellStart"/>
      <w:r>
        <w:t>Hida</w:t>
      </w:r>
      <w:proofErr w:type="spellEnd"/>
      <w:r>
        <w:t xml:space="preserve">, et al. de m. </w:t>
      </w:r>
      <w:proofErr w:type="spellStart"/>
      <w:r>
        <w:t>vastus</w:t>
      </w:r>
      <w:proofErr w:type="spellEnd"/>
      <w:r>
        <w:t xml:space="preserve"> </w:t>
      </w:r>
      <w:proofErr w:type="spellStart"/>
      <w:r>
        <w:t>intermedius</w:t>
      </w:r>
      <w:proofErr w:type="spellEnd"/>
      <w:r>
        <w:t xml:space="preserve"> mee is gemeten, wat mogelijk een betere indicator</w:t>
      </w:r>
      <w:r w:rsidR="00BC45AC">
        <w:t xml:space="preserve"> is</w:t>
      </w:r>
      <w:r>
        <w:t xml:space="preserve"> bij de </w:t>
      </w:r>
      <w:r w:rsidR="00BC45AC">
        <w:t>diagnostisering van</w:t>
      </w:r>
      <w:r>
        <w:t xml:space="preserve"> </w:t>
      </w:r>
      <w:proofErr w:type="spellStart"/>
      <w:r>
        <w:t>sarcopenie</w:t>
      </w:r>
      <w:proofErr w:type="spellEnd"/>
      <w:r>
        <w:t xml:space="preserve">. Daarnaast was bij het onderzoek van </w:t>
      </w:r>
      <w:proofErr w:type="spellStart"/>
      <w:r>
        <w:t>Hida</w:t>
      </w:r>
      <w:proofErr w:type="spellEnd"/>
      <w:r>
        <w:t xml:space="preserve">, et al. sprake van een andere positionering van het bovenbeen, wat mogelijk een rol heeft kunnen spelen in de verschillen. Bij </w:t>
      </w:r>
      <w:proofErr w:type="spellStart"/>
      <w:r>
        <w:t>Hida</w:t>
      </w:r>
      <w:proofErr w:type="spellEnd"/>
      <w:r>
        <w:t xml:space="preserve">, et al. werd het de deelnemer zittend gepositioneerd en bij dit onderzoek werden alle deelnemers in rugligging op de onderzoekstafel gepositioneerd. Aangeraden wordt om meer onderzoek te doen naar de positionering van het bovenbeen en het scannen van de m. </w:t>
      </w:r>
      <w:proofErr w:type="spellStart"/>
      <w:r>
        <w:t>vastus</w:t>
      </w:r>
      <w:proofErr w:type="spellEnd"/>
      <w:r>
        <w:t xml:space="preserve"> </w:t>
      </w:r>
      <w:proofErr w:type="spellStart"/>
      <w:r>
        <w:t>intermedius</w:t>
      </w:r>
      <w:proofErr w:type="spellEnd"/>
      <w:r>
        <w:t xml:space="preserve"> met de m. rectus </w:t>
      </w:r>
      <w:proofErr w:type="spellStart"/>
      <w:r>
        <w:t>femoris</w:t>
      </w:r>
      <w:proofErr w:type="spellEnd"/>
      <w:r>
        <w:t xml:space="preserve">. </w:t>
      </w:r>
    </w:p>
    <w:p w14:paraId="524DC7D7" w14:textId="4C49336C" w:rsidR="00D858DE" w:rsidRDefault="00690645" w:rsidP="00CB4D04">
      <w:pPr>
        <w:rPr>
          <w:rFonts w:ascii="Calibri" w:eastAsia="Times New Roman" w:hAnsi="Calibri" w:cs="Calibri"/>
          <w:lang w:eastAsia="nl-NL"/>
        </w:rPr>
      </w:pPr>
      <w:r w:rsidRPr="00690645">
        <w:rPr>
          <w:rFonts w:ascii="Calibri" w:eastAsia="Times New Roman" w:hAnsi="Calibri" w:cs="Calibri"/>
          <w:lang w:eastAsia="nl-NL"/>
        </w:rPr>
        <w:t xml:space="preserve">Uit de ICC van de </w:t>
      </w:r>
      <w:proofErr w:type="spellStart"/>
      <w:r w:rsidRPr="00690645">
        <w:rPr>
          <w:rFonts w:ascii="Calibri" w:eastAsia="Times New Roman" w:hAnsi="Calibri" w:cs="Calibri"/>
          <w:lang w:eastAsia="nl-NL"/>
        </w:rPr>
        <w:t>interbeoordelaarsbetrouwbaarheid</w:t>
      </w:r>
      <w:proofErr w:type="spellEnd"/>
      <w:r w:rsidRPr="00690645">
        <w:rPr>
          <w:rFonts w:ascii="Calibri" w:eastAsia="Times New Roman" w:hAnsi="Calibri" w:cs="Calibri"/>
          <w:lang w:eastAsia="nl-NL"/>
        </w:rPr>
        <w:t xml:space="preserve"> van de m. biceps </w:t>
      </w:r>
      <w:proofErr w:type="spellStart"/>
      <w:r w:rsidRPr="00690645">
        <w:rPr>
          <w:rFonts w:ascii="Calibri" w:eastAsia="Times New Roman" w:hAnsi="Calibri" w:cs="Calibri"/>
          <w:lang w:eastAsia="nl-NL"/>
        </w:rPr>
        <w:t>brachii</w:t>
      </w:r>
      <w:proofErr w:type="spellEnd"/>
      <w:r w:rsidRPr="00690645">
        <w:rPr>
          <w:rFonts w:ascii="Calibri" w:eastAsia="Times New Roman" w:hAnsi="Calibri" w:cs="Calibri"/>
          <w:lang w:eastAsia="nl-NL"/>
        </w:rPr>
        <w:t xml:space="preserve"> kwam een redelijk hoog getal van 0.886. </w:t>
      </w:r>
      <w:r w:rsidRPr="00D858DE">
        <w:rPr>
          <w:rFonts w:ascii="Calibri" w:eastAsia="Times New Roman" w:hAnsi="Calibri" w:cs="Calibri"/>
          <w:lang w:eastAsia="nl-NL"/>
        </w:rPr>
        <w:t>Doordat de onderzoekers voorafgaand aan het onderzoek samen hebben geoefend, kan het zijn dat dezelfde techniek is uitgevoerd en dat de waardes van de metingen daarom dicht bij elkaar liggen.</w:t>
      </w:r>
      <w:r w:rsidRPr="00690645">
        <w:rPr>
          <w:rFonts w:ascii="Calibri" w:eastAsia="Times New Roman" w:hAnsi="Calibri" w:cs="Calibri"/>
          <w:lang w:eastAsia="nl-NL"/>
        </w:rPr>
        <w:t xml:space="preserve"> Ondanks het vele oefenen is </w:t>
      </w:r>
      <w:r w:rsidR="00D858DE" w:rsidRPr="00F02A22">
        <w:rPr>
          <w:rFonts w:ascii="Calibri" w:eastAsia="Times New Roman" w:hAnsi="Calibri" w:cs="Calibri"/>
          <w:lang w:eastAsia="nl-NL"/>
        </w:rPr>
        <w:t>door</w:t>
      </w:r>
      <w:r w:rsidRPr="00F02A22">
        <w:rPr>
          <w:rFonts w:ascii="Calibri" w:eastAsia="Times New Roman" w:hAnsi="Calibri" w:cs="Calibri"/>
          <w:lang w:eastAsia="nl-NL"/>
        </w:rPr>
        <w:t xml:space="preserve"> de </w:t>
      </w:r>
      <w:r w:rsidRPr="00690645">
        <w:rPr>
          <w:rFonts w:ascii="Calibri" w:eastAsia="Times New Roman" w:hAnsi="Calibri" w:cs="Calibri"/>
          <w:lang w:eastAsia="nl-NL"/>
        </w:rPr>
        <w:t xml:space="preserve">leercurve wel een verschil tussen de metingen zichtbaar naar </w:t>
      </w:r>
      <w:r w:rsidRPr="00F02A22">
        <w:rPr>
          <w:rFonts w:ascii="Calibri" w:eastAsia="Times New Roman" w:hAnsi="Calibri" w:cs="Calibri"/>
          <w:lang w:eastAsia="nl-NL"/>
        </w:rPr>
        <w:t>mate de tijd</w:t>
      </w:r>
      <w:r w:rsidR="001B05B8">
        <w:rPr>
          <w:rFonts w:ascii="Calibri" w:eastAsia="Times New Roman" w:hAnsi="Calibri" w:cs="Calibri"/>
          <w:lang w:eastAsia="nl-NL"/>
        </w:rPr>
        <w:t xml:space="preserve"> vorderde</w:t>
      </w:r>
      <w:r w:rsidRPr="00690645">
        <w:rPr>
          <w:rFonts w:ascii="Calibri" w:eastAsia="Times New Roman" w:hAnsi="Calibri" w:cs="Calibri"/>
          <w:lang w:eastAsia="nl-NL"/>
        </w:rPr>
        <w:t xml:space="preserve">. Aan het eind van het onderzoek liggen de waardes over het algemeen dichter bij elkaar dan aan het begin. Wanneer de ene onderzoeker de metingen uitvoerde, was de andere onderzoeker niet in de buurt. </w:t>
      </w:r>
      <w:r w:rsidR="00DD5FBC">
        <w:rPr>
          <w:rFonts w:ascii="Calibri" w:eastAsia="Times New Roman" w:hAnsi="Calibri" w:cs="Calibri"/>
          <w:lang w:eastAsia="nl-NL"/>
        </w:rPr>
        <w:t xml:space="preserve">Er is dus </w:t>
      </w:r>
      <w:r w:rsidR="00D50AAF">
        <w:rPr>
          <w:rFonts w:ascii="Calibri" w:eastAsia="Times New Roman" w:hAnsi="Calibri" w:cs="Calibri"/>
          <w:lang w:eastAsia="nl-NL"/>
        </w:rPr>
        <w:t xml:space="preserve">tussen de beoordelaars </w:t>
      </w:r>
      <w:r w:rsidR="00D50AAF">
        <w:rPr>
          <w:rFonts w:ascii="Calibri" w:eastAsia="Times New Roman" w:hAnsi="Calibri" w:cs="Calibri"/>
          <w:lang w:eastAsia="nl-NL"/>
        </w:rPr>
        <w:lastRenderedPageBreak/>
        <w:t xml:space="preserve">geen sprake geweest van invloeden </w:t>
      </w:r>
      <w:r w:rsidR="00CB4D04">
        <w:rPr>
          <w:rFonts w:ascii="Calibri" w:eastAsia="Times New Roman" w:hAnsi="Calibri" w:cs="Calibri"/>
          <w:lang w:eastAsia="nl-NL"/>
        </w:rPr>
        <w:t xml:space="preserve">op elkaars metingen. </w:t>
      </w:r>
      <w:r w:rsidRPr="00690645">
        <w:rPr>
          <w:rFonts w:ascii="Calibri" w:eastAsia="Times New Roman" w:hAnsi="Calibri" w:cs="Calibri"/>
          <w:lang w:eastAsia="nl-NL"/>
        </w:rPr>
        <w:t xml:space="preserve">In de </w:t>
      </w:r>
      <w:proofErr w:type="spellStart"/>
      <w:r w:rsidRPr="00690645">
        <w:rPr>
          <w:rFonts w:ascii="Calibri" w:eastAsia="Times New Roman" w:hAnsi="Calibri" w:cs="Calibri"/>
          <w:lang w:eastAsia="nl-NL"/>
        </w:rPr>
        <w:t>Bland</w:t>
      </w:r>
      <w:proofErr w:type="spellEnd"/>
      <w:r w:rsidRPr="00690645">
        <w:rPr>
          <w:rFonts w:ascii="Calibri" w:eastAsia="Times New Roman" w:hAnsi="Calibri" w:cs="Calibri"/>
          <w:lang w:eastAsia="nl-NL"/>
        </w:rPr>
        <w:t>-Altman plot was één uitschieter zichtbaar. Het verschil tussen beoordelaar 1 en beoordelaar 2 bedroeg 6 mm, wat in vergelijking met de andere metingen redelijk veel was. Er is geen d</w:t>
      </w:r>
      <w:r w:rsidR="00E12437">
        <w:rPr>
          <w:rFonts w:ascii="Calibri" w:eastAsia="Times New Roman" w:hAnsi="Calibri" w:cs="Calibri"/>
          <w:lang w:eastAsia="nl-NL"/>
        </w:rPr>
        <w:t>uidelijke oorzaak voor het</w:t>
      </w:r>
      <w:r w:rsidRPr="00690645">
        <w:rPr>
          <w:rFonts w:ascii="Calibri" w:eastAsia="Times New Roman" w:hAnsi="Calibri" w:cs="Calibri"/>
          <w:lang w:eastAsia="nl-NL"/>
        </w:rPr>
        <w:t xml:space="preserve"> verschil tussen de twee beoordelaars. Beide beoordelaars hebben de afbeeldingen opnieuw bekeken en tevens is de meting op de afbeelding opnieuw uitgevoerd. Hieruit zijn geen andere waardes gekomen. Daarnaast heeft ervaring geen rol gespeeld binnen deze uitschieter, aangezien deze meting de laatste meting </w:t>
      </w:r>
      <w:r w:rsidR="002A2C5C">
        <w:rPr>
          <w:rFonts w:ascii="Calibri" w:eastAsia="Times New Roman" w:hAnsi="Calibri" w:cs="Calibri"/>
          <w:lang w:eastAsia="nl-NL"/>
        </w:rPr>
        <w:t>is</w:t>
      </w:r>
      <w:r w:rsidRPr="00690645">
        <w:rPr>
          <w:rFonts w:ascii="Calibri" w:eastAsia="Times New Roman" w:hAnsi="Calibri" w:cs="Calibri"/>
          <w:lang w:eastAsia="nl-NL"/>
        </w:rPr>
        <w:t xml:space="preserve"> die gedaan </w:t>
      </w:r>
      <w:r w:rsidR="002A2C5C">
        <w:rPr>
          <w:rFonts w:ascii="Calibri" w:eastAsia="Times New Roman" w:hAnsi="Calibri" w:cs="Calibri"/>
          <w:lang w:eastAsia="nl-NL"/>
        </w:rPr>
        <w:t>was.</w:t>
      </w:r>
      <w:r w:rsidRPr="00690645">
        <w:rPr>
          <w:rFonts w:ascii="Calibri" w:eastAsia="Times New Roman" w:hAnsi="Calibri" w:cs="Calibri"/>
          <w:lang w:eastAsia="nl-NL"/>
        </w:rPr>
        <w:t xml:space="preserve"> Voorafgaand aan het onderzoek is een protocol opgesteld voor de onderzoekers. Door het kantelen van de </w:t>
      </w:r>
      <w:proofErr w:type="spellStart"/>
      <w:r w:rsidRPr="00690645">
        <w:rPr>
          <w:rFonts w:ascii="Calibri" w:eastAsia="Times New Roman" w:hAnsi="Calibri" w:cs="Calibri"/>
          <w:lang w:eastAsia="nl-NL"/>
        </w:rPr>
        <w:t>Bodymetrix</w:t>
      </w:r>
      <w:proofErr w:type="spellEnd"/>
      <w:r w:rsidRPr="00690645">
        <w:rPr>
          <w:rFonts w:ascii="Calibri" w:eastAsia="Times New Roman" w:hAnsi="Calibri" w:cs="Calibri"/>
          <w:lang w:eastAsia="nl-NL"/>
        </w:rPr>
        <w:t xml:space="preserve"> of door het scannen van de spier onder een hoek kan</w:t>
      </w:r>
      <w:r w:rsidR="00F02A22">
        <w:rPr>
          <w:rFonts w:ascii="Calibri" w:eastAsia="Times New Roman" w:hAnsi="Calibri" w:cs="Calibri"/>
          <w:lang w:eastAsia="nl-NL"/>
        </w:rPr>
        <w:t xml:space="preserve"> een kleine bias in het onderzoek zijn ontstaan.</w:t>
      </w:r>
      <w:r w:rsidRPr="00690645">
        <w:rPr>
          <w:rFonts w:ascii="Calibri" w:eastAsia="Times New Roman" w:hAnsi="Calibri" w:cs="Calibri"/>
          <w:lang w:eastAsia="nl-NL"/>
        </w:rPr>
        <w:t xml:space="preserve"> Tijdens het uitvoeren van de metingen is ondervonden dat de m. biceps </w:t>
      </w:r>
      <w:proofErr w:type="spellStart"/>
      <w:r w:rsidRPr="00690645">
        <w:rPr>
          <w:rFonts w:ascii="Calibri" w:eastAsia="Times New Roman" w:hAnsi="Calibri" w:cs="Calibri"/>
          <w:lang w:eastAsia="nl-NL"/>
        </w:rPr>
        <w:t>brachii</w:t>
      </w:r>
      <w:proofErr w:type="spellEnd"/>
      <w:r w:rsidRPr="00690645">
        <w:rPr>
          <w:rFonts w:ascii="Calibri" w:eastAsia="Times New Roman" w:hAnsi="Calibri" w:cs="Calibri"/>
          <w:lang w:eastAsia="nl-NL"/>
        </w:rPr>
        <w:t xml:space="preserve"> eenvoudiger te scannen was dan de m. rectus </w:t>
      </w:r>
      <w:proofErr w:type="spellStart"/>
      <w:r w:rsidRPr="00690645">
        <w:rPr>
          <w:rFonts w:ascii="Calibri" w:eastAsia="Times New Roman" w:hAnsi="Calibri" w:cs="Calibri"/>
          <w:lang w:eastAsia="nl-NL"/>
        </w:rPr>
        <w:t>femoris</w:t>
      </w:r>
      <w:proofErr w:type="spellEnd"/>
      <w:r w:rsidRPr="00690645">
        <w:rPr>
          <w:rFonts w:ascii="Calibri" w:eastAsia="Times New Roman" w:hAnsi="Calibri" w:cs="Calibri"/>
          <w:lang w:eastAsia="nl-NL"/>
        </w:rPr>
        <w:t xml:space="preserve">. Bij de bovenarm was bij veel deelnemers, met name wanneer de spier wat forser was, de m. biceps </w:t>
      </w:r>
      <w:proofErr w:type="spellStart"/>
      <w:r w:rsidRPr="00690645">
        <w:rPr>
          <w:rFonts w:ascii="Calibri" w:eastAsia="Times New Roman" w:hAnsi="Calibri" w:cs="Calibri"/>
          <w:lang w:eastAsia="nl-NL"/>
        </w:rPr>
        <w:t>brachii</w:t>
      </w:r>
      <w:proofErr w:type="spellEnd"/>
      <w:r w:rsidRPr="00690645">
        <w:rPr>
          <w:rFonts w:ascii="Calibri" w:eastAsia="Times New Roman" w:hAnsi="Calibri" w:cs="Calibri"/>
          <w:lang w:eastAsia="nl-NL"/>
        </w:rPr>
        <w:t xml:space="preserve"> </w:t>
      </w:r>
      <w:r w:rsidR="00761279">
        <w:rPr>
          <w:rFonts w:ascii="Calibri" w:eastAsia="Times New Roman" w:hAnsi="Calibri" w:cs="Calibri"/>
          <w:lang w:eastAsia="nl-NL"/>
        </w:rPr>
        <w:t xml:space="preserve">redelijk </w:t>
      </w:r>
      <w:r w:rsidRPr="00690645">
        <w:rPr>
          <w:rFonts w:ascii="Calibri" w:eastAsia="Times New Roman" w:hAnsi="Calibri" w:cs="Calibri"/>
          <w:lang w:eastAsia="nl-NL"/>
        </w:rPr>
        <w:t xml:space="preserve">goed zichtbaar aan de buitenkant van de arm. Bij het scannen van de m. rectus </w:t>
      </w:r>
      <w:proofErr w:type="spellStart"/>
      <w:r w:rsidRPr="00690645">
        <w:rPr>
          <w:rFonts w:ascii="Calibri" w:eastAsia="Times New Roman" w:hAnsi="Calibri" w:cs="Calibri"/>
          <w:lang w:eastAsia="nl-NL"/>
        </w:rPr>
        <w:t>femoris</w:t>
      </w:r>
      <w:proofErr w:type="spellEnd"/>
      <w:r w:rsidRPr="00690645">
        <w:rPr>
          <w:rFonts w:ascii="Calibri" w:eastAsia="Times New Roman" w:hAnsi="Calibri" w:cs="Calibri"/>
          <w:lang w:eastAsia="nl-NL"/>
        </w:rPr>
        <w:t xml:space="preserve"> was het vaak lastiger om de spier goed in beeld te </w:t>
      </w:r>
      <w:r w:rsidR="00F02A22" w:rsidRPr="00F02A22">
        <w:rPr>
          <w:rFonts w:ascii="Calibri" w:eastAsia="Times New Roman" w:hAnsi="Calibri" w:cs="Calibri"/>
          <w:lang w:eastAsia="nl-NL"/>
        </w:rPr>
        <w:t>brengen</w:t>
      </w:r>
      <w:r w:rsidRPr="00690645">
        <w:rPr>
          <w:rFonts w:ascii="Calibri" w:eastAsia="Times New Roman" w:hAnsi="Calibri" w:cs="Calibri"/>
          <w:lang w:eastAsia="nl-NL"/>
        </w:rPr>
        <w:t xml:space="preserve">. </w:t>
      </w:r>
      <w:r w:rsidRPr="00F02A22">
        <w:rPr>
          <w:rFonts w:ascii="Calibri" w:eastAsia="Times New Roman" w:hAnsi="Calibri" w:cs="Calibri"/>
          <w:lang w:eastAsia="nl-NL"/>
        </w:rPr>
        <w:t xml:space="preserve">Deze spier is </w:t>
      </w:r>
      <w:r w:rsidR="00F02A22" w:rsidRPr="00F02A22">
        <w:rPr>
          <w:rFonts w:ascii="Calibri" w:eastAsia="Times New Roman" w:hAnsi="Calibri" w:cs="Calibri"/>
          <w:lang w:eastAsia="nl-NL"/>
        </w:rPr>
        <w:t>aan de buitenkant</w:t>
      </w:r>
      <w:r w:rsidRPr="00F02A22">
        <w:rPr>
          <w:rFonts w:ascii="Calibri" w:eastAsia="Times New Roman" w:hAnsi="Calibri" w:cs="Calibri"/>
          <w:lang w:eastAsia="nl-NL"/>
        </w:rPr>
        <w:t xml:space="preserve"> meestal niet zichtbaar en </w:t>
      </w:r>
      <w:r w:rsidRPr="00690645">
        <w:rPr>
          <w:rFonts w:ascii="Calibri" w:eastAsia="Times New Roman" w:hAnsi="Calibri" w:cs="Calibri"/>
          <w:lang w:eastAsia="nl-NL"/>
        </w:rPr>
        <w:t xml:space="preserve">daarnaast is het bovenbeen breder dan de bovenarm. Hierdoor is de kans groter dat de spier niet juist gescand werd. De beelden van de </w:t>
      </w:r>
      <w:proofErr w:type="spellStart"/>
      <w:r w:rsidRPr="00690645">
        <w:rPr>
          <w:rFonts w:ascii="Calibri" w:eastAsia="Times New Roman" w:hAnsi="Calibri" w:cs="Calibri"/>
          <w:lang w:eastAsia="nl-NL"/>
        </w:rPr>
        <w:t>Bodymetrix</w:t>
      </w:r>
      <w:proofErr w:type="spellEnd"/>
      <w:r w:rsidRPr="00690645">
        <w:rPr>
          <w:rFonts w:ascii="Calibri" w:eastAsia="Times New Roman" w:hAnsi="Calibri" w:cs="Calibri"/>
          <w:lang w:eastAsia="nl-NL"/>
        </w:rPr>
        <w:t xml:space="preserve"> echografie van de m. rectus </w:t>
      </w:r>
      <w:proofErr w:type="spellStart"/>
      <w:r w:rsidRPr="00690645">
        <w:rPr>
          <w:rFonts w:ascii="Calibri" w:eastAsia="Times New Roman" w:hAnsi="Calibri" w:cs="Calibri"/>
          <w:lang w:eastAsia="nl-NL"/>
        </w:rPr>
        <w:t>femoris</w:t>
      </w:r>
      <w:proofErr w:type="spellEnd"/>
      <w:r w:rsidRPr="00690645">
        <w:rPr>
          <w:rFonts w:ascii="Calibri" w:eastAsia="Times New Roman" w:hAnsi="Calibri" w:cs="Calibri"/>
          <w:lang w:eastAsia="nl-NL"/>
        </w:rPr>
        <w:t xml:space="preserve"> waren daarom niet altijd optimaal</w:t>
      </w:r>
      <w:r w:rsidR="0063009E">
        <w:rPr>
          <w:rFonts w:ascii="Calibri" w:eastAsia="Times New Roman" w:hAnsi="Calibri" w:cs="Calibri"/>
          <w:lang w:eastAsia="nl-NL"/>
        </w:rPr>
        <w:t>,</w:t>
      </w:r>
      <w:r w:rsidR="00310B2A">
        <w:rPr>
          <w:rFonts w:ascii="Calibri" w:eastAsia="Times New Roman" w:hAnsi="Calibri" w:cs="Calibri"/>
          <w:lang w:eastAsia="nl-NL"/>
        </w:rPr>
        <w:t xml:space="preserve"> </w:t>
      </w:r>
      <w:r w:rsidRPr="00690645">
        <w:rPr>
          <w:rFonts w:ascii="Calibri" w:eastAsia="Times New Roman" w:hAnsi="Calibri" w:cs="Calibri"/>
          <w:lang w:eastAsia="nl-NL"/>
        </w:rPr>
        <w:t xml:space="preserve">ondanks de </w:t>
      </w:r>
      <w:r w:rsidR="00274920">
        <w:rPr>
          <w:rFonts w:ascii="Calibri" w:eastAsia="Times New Roman" w:hAnsi="Calibri" w:cs="Calibri"/>
          <w:lang w:eastAsia="nl-NL"/>
        </w:rPr>
        <w:t>drie of meer pogingen</w:t>
      </w:r>
      <w:r w:rsidR="0063009E">
        <w:rPr>
          <w:rFonts w:ascii="Calibri" w:eastAsia="Times New Roman" w:hAnsi="Calibri" w:cs="Calibri"/>
          <w:lang w:eastAsia="nl-NL"/>
        </w:rPr>
        <w:t xml:space="preserve"> die gedaan werden</w:t>
      </w:r>
      <w:r w:rsidR="00274920">
        <w:rPr>
          <w:rFonts w:ascii="Calibri" w:eastAsia="Times New Roman" w:hAnsi="Calibri" w:cs="Calibri"/>
          <w:lang w:eastAsia="nl-NL"/>
        </w:rPr>
        <w:t xml:space="preserve">. Een </w:t>
      </w:r>
      <w:r w:rsidR="004A7B97">
        <w:rPr>
          <w:rFonts w:ascii="Calibri" w:eastAsia="Times New Roman" w:hAnsi="Calibri" w:cs="Calibri"/>
          <w:noProof/>
          <w:color w:val="FF0000"/>
          <w:lang w:eastAsia="nl-NL"/>
        </w:rPr>
        <w:drawing>
          <wp:anchor distT="0" distB="0" distL="114300" distR="114300" simplePos="0" relativeHeight="251622912" behindDoc="0" locked="0" layoutInCell="1" allowOverlap="1" wp14:anchorId="76008823" wp14:editId="239C0269">
            <wp:simplePos x="0" y="0"/>
            <wp:positionH relativeFrom="margin">
              <wp:align>left</wp:align>
            </wp:positionH>
            <wp:positionV relativeFrom="paragraph">
              <wp:posOffset>3853180</wp:posOffset>
            </wp:positionV>
            <wp:extent cx="3950335" cy="2336800"/>
            <wp:effectExtent l="0" t="0" r="0" b="6350"/>
            <wp:wrapThrough wrapText="bothSides">
              <wp:wrapPolygon edited="0">
                <wp:start x="0" y="0"/>
                <wp:lineTo x="0" y="21483"/>
                <wp:lineTo x="21458" y="21483"/>
                <wp:lineTo x="21458"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echt been plaatje m+e.PNG"/>
                    <pic:cNvPicPr/>
                  </pic:nvPicPr>
                  <pic:blipFill rotWithShape="1">
                    <a:blip r:embed="rId23" cstate="print">
                      <a:extLst>
                        <a:ext uri="{28A0092B-C50C-407E-A947-70E740481C1C}">
                          <a14:useLocalDpi xmlns:a14="http://schemas.microsoft.com/office/drawing/2010/main" val="0"/>
                        </a:ext>
                      </a:extLst>
                    </a:blip>
                    <a:srcRect l="3637" t="3909"/>
                    <a:stretch/>
                  </pic:blipFill>
                  <pic:spPr bwMode="auto">
                    <a:xfrm>
                      <a:off x="0" y="0"/>
                      <a:ext cx="3950335" cy="233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920">
        <w:rPr>
          <w:rFonts w:ascii="Calibri" w:eastAsia="Times New Roman" w:hAnsi="Calibri" w:cs="Calibri"/>
          <w:lang w:eastAsia="nl-NL"/>
        </w:rPr>
        <w:t xml:space="preserve">voorbeeld van een afbeelding welke slechter afgrensbaar was en dus lastiger te meten was, is zichtbaar in figuur 8. In figuur 9 is een afbeelding van de m. rectus </w:t>
      </w:r>
      <w:proofErr w:type="spellStart"/>
      <w:r w:rsidR="00274920">
        <w:rPr>
          <w:rFonts w:ascii="Calibri" w:eastAsia="Times New Roman" w:hAnsi="Calibri" w:cs="Calibri"/>
          <w:lang w:eastAsia="nl-NL"/>
        </w:rPr>
        <w:t>femoris</w:t>
      </w:r>
      <w:proofErr w:type="spellEnd"/>
      <w:r w:rsidR="00274920">
        <w:rPr>
          <w:rFonts w:ascii="Calibri" w:eastAsia="Times New Roman" w:hAnsi="Calibri" w:cs="Calibri"/>
          <w:lang w:eastAsia="nl-NL"/>
        </w:rPr>
        <w:t xml:space="preserve"> zichtbaar welke goed afgrensbaar was en makkelijker meetbaar was. </w:t>
      </w:r>
    </w:p>
    <w:p w14:paraId="4079E5DB" w14:textId="4E80DA35" w:rsidR="004A7B97" w:rsidRPr="004A7B97" w:rsidRDefault="004A7B97" w:rsidP="002317C4"/>
    <w:p w14:paraId="18B59C5E" w14:textId="20A9C15B" w:rsidR="004A7B97" w:rsidRDefault="004A7B97" w:rsidP="002317C4">
      <w:pPr>
        <w:rPr>
          <w:rFonts w:ascii="Calibri" w:eastAsia="Times New Roman" w:hAnsi="Calibri" w:cs="Calibri"/>
          <w:lang w:eastAsia="nl-NL"/>
        </w:rPr>
      </w:pPr>
    </w:p>
    <w:p w14:paraId="46088A15" w14:textId="67D7CE67" w:rsidR="004A7B97" w:rsidRDefault="004A7B97" w:rsidP="002317C4"/>
    <w:p w14:paraId="12B422CE" w14:textId="218BB4A4" w:rsidR="004A7B97" w:rsidRDefault="004A7B97" w:rsidP="002317C4"/>
    <w:p w14:paraId="0D7799D3" w14:textId="1585D1F4" w:rsidR="004A7B97" w:rsidRDefault="004A7B97" w:rsidP="002317C4"/>
    <w:p w14:paraId="2062C828" w14:textId="57448279" w:rsidR="004A7B97" w:rsidRDefault="004A7B97" w:rsidP="002317C4"/>
    <w:p w14:paraId="7A4E51E4" w14:textId="6C0619C7" w:rsidR="004A7B97" w:rsidRDefault="004A7B97" w:rsidP="002317C4"/>
    <w:p w14:paraId="4117C75A" w14:textId="1DEE6050" w:rsidR="004A7B97" w:rsidRDefault="004A7B97" w:rsidP="002317C4">
      <w:r>
        <w:rPr>
          <w:noProof/>
        </w:rPr>
        <mc:AlternateContent>
          <mc:Choice Requires="wps">
            <w:drawing>
              <wp:anchor distT="0" distB="0" distL="114300" distR="114300" simplePos="0" relativeHeight="251650560" behindDoc="0" locked="0" layoutInCell="1" allowOverlap="1" wp14:anchorId="1EE8607E" wp14:editId="3E64A037">
                <wp:simplePos x="0" y="0"/>
                <wp:positionH relativeFrom="margin">
                  <wp:align>left</wp:align>
                </wp:positionH>
                <wp:positionV relativeFrom="paragraph">
                  <wp:posOffset>228852</wp:posOffset>
                </wp:positionV>
                <wp:extent cx="4009390" cy="635"/>
                <wp:effectExtent l="0" t="0" r="0" b="0"/>
                <wp:wrapThrough wrapText="bothSides">
                  <wp:wrapPolygon edited="0">
                    <wp:start x="0" y="0"/>
                    <wp:lineTo x="0" y="20057"/>
                    <wp:lineTo x="21449" y="20057"/>
                    <wp:lineTo x="21449"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4009390" cy="635"/>
                        </a:xfrm>
                        <a:prstGeom prst="rect">
                          <a:avLst/>
                        </a:prstGeom>
                        <a:solidFill>
                          <a:prstClr val="white"/>
                        </a:solidFill>
                        <a:ln>
                          <a:noFill/>
                        </a:ln>
                      </wps:spPr>
                      <wps:txbx>
                        <w:txbxContent>
                          <w:p w14:paraId="491010A1" w14:textId="4B21665B" w:rsidR="004A7B97" w:rsidRPr="00CD772A" w:rsidRDefault="004A7B97" w:rsidP="004A7B97">
                            <w:pPr>
                              <w:pStyle w:val="Caption"/>
                              <w:rPr>
                                <w:rFonts w:ascii="Calibri" w:eastAsia="Times New Roman" w:hAnsi="Calibri" w:cs="Calibri"/>
                              </w:rPr>
                            </w:pPr>
                            <w:r>
                              <w:t xml:space="preserve">Figuur </w:t>
                            </w:r>
                            <w:r w:rsidR="008E2909">
                              <w:rPr>
                                <w:noProof/>
                              </w:rPr>
                              <w:fldChar w:fldCharType="begin"/>
                            </w:r>
                            <w:r w:rsidR="008E2909">
                              <w:rPr>
                                <w:noProof/>
                              </w:rPr>
                              <w:instrText xml:space="preserve"> SEQ Figuur \* ARABIC </w:instrText>
                            </w:r>
                            <w:r w:rsidR="008E2909">
                              <w:rPr>
                                <w:noProof/>
                              </w:rPr>
                              <w:fldChar w:fldCharType="separate"/>
                            </w:r>
                            <w:r w:rsidR="0072159A">
                              <w:rPr>
                                <w:noProof/>
                              </w:rPr>
                              <w:t>8</w:t>
                            </w:r>
                            <w:r w:rsidR="008E2909">
                              <w:rPr>
                                <w:noProof/>
                              </w:rPr>
                              <w:fldChar w:fldCharType="end"/>
                            </w:r>
                            <w:r>
                              <w:t>: Een slecht afgrensbare afbeelding van de m. rectus femoris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E8607E" id="_x0000_t202" coordsize="21600,21600" o:spt="202" path="m,l,21600r21600,l21600,xe">
                <v:stroke joinstyle="miter"/>
                <v:path gradientshapeok="t" o:connecttype="rect"/>
              </v:shapetype>
              <v:shape id="Text Box 31" o:spid="_x0000_s1026" type="#_x0000_t202" style="position:absolute;margin-left:0;margin-top:18pt;width:315.7pt;height:.05pt;z-index:251650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" stroked="f">
                <v:textbox style="mso-fit-shape-to-text:t" inset="0,0,0,0">
                  <w:txbxContent>
                    <w:p w14:paraId="491010A1" w14:textId="4B21665B" w:rsidR="004A7B97" w:rsidRPr="00CD772A" w:rsidRDefault="004A7B97" w:rsidP="004A7B97">
                      <w:pPr>
                        <w:pStyle w:val="Bijschrift"/>
                        <w:rPr>
                          <w:rFonts w:ascii="Calibri" w:eastAsia="Times New Roman" w:hAnsi="Calibri" w:cs="Calibri"/>
                        </w:rPr>
                      </w:pPr>
                      <w:r>
                        <w:t xml:space="preserve">Figuur </w:t>
                      </w:r>
                      <w:r w:rsidR="008E2909">
                        <w:rPr>
                          <w:noProof/>
                        </w:rPr>
                        <w:fldChar w:fldCharType="begin"/>
                      </w:r>
                      <w:r w:rsidR="008E2909">
                        <w:rPr>
                          <w:noProof/>
                        </w:rPr>
                        <w:instrText xml:space="preserve"> SEQ Figuur \* ARABIC </w:instrText>
                      </w:r>
                      <w:r w:rsidR="008E2909">
                        <w:rPr>
                          <w:noProof/>
                        </w:rPr>
                        <w:fldChar w:fldCharType="separate"/>
                      </w:r>
                      <w:r w:rsidR="0072159A">
                        <w:rPr>
                          <w:noProof/>
                        </w:rPr>
                        <w:t>8</w:t>
                      </w:r>
                      <w:r w:rsidR="008E2909">
                        <w:rPr>
                          <w:noProof/>
                        </w:rPr>
                        <w:fldChar w:fldCharType="end"/>
                      </w:r>
                      <w:r>
                        <w:t>: Een slecht afgrensbare afbeelding van de m. rectus femoris</w:t>
                      </w:r>
                    </w:p>
                  </w:txbxContent>
                </v:textbox>
                <w10:wrap type="through" anchorx="margin"/>
              </v:shape>
            </w:pict>
          </mc:Fallback>
        </mc:AlternateContent>
      </w:r>
    </w:p>
    <w:p w14:paraId="1F78A04B" w14:textId="01C575CE" w:rsidR="004A7B97" w:rsidRDefault="004A7B97" w:rsidP="002317C4">
      <w:r>
        <w:rPr>
          <w:noProof/>
        </w:rPr>
        <mc:AlternateContent>
          <mc:Choice Requires="wps">
            <w:drawing>
              <wp:anchor distT="0" distB="0" distL="114300" distR="114300" simplePos="0" relativeHeight="251659776" behindDoc="0" locked="0" layoutInCell="1" allowOverlap="1" wp14:anchorId="663B2FFF" wp14:editId="6F585CF5">
                <wp:simplePos x="0" y="0"/>
                <wp:positionH relativeFrom="column">
                  <wp:posOffset>0</wp:posOffset>
                </wp:positionH>
                <wp:positionV relativeFrom="paragraph">
                  <wp:posOffset>2371090</wp:posOffset>
                </wp:positionV>
                <wp:extent cx="4040505" cy="635"/>
                <wp:effectExtent l="0" t="0" r="0" b="0"/>
                <wp:wrapThrough wrapText="bothSides">
                  <wp:wrapPolygon edited="0">
                    <wp:start x="0" y="0"/>
                    <wp:lineTo x="0" y="21600"/>
                    <wp:lineTo x="21600" y="21600"/>
                    <wp:lineTo x="21600" y="0"/>
                  </wp:wrapPolygon>
                </wp:wrapThrough>
                <wp:docPr id="192" name="Text Box 192"/>
                <wp:cNvGraphicFramePr/>
                <a:graphic xmlns:a="http://schemas.openxmlformats.org/drawingml/2006/main">
                  <a:graphicData uri="http://schemas.microsoft.com/office/word/2010/wordprocessingShape">
                    <wps:wsp>
                      <wps:cNvSpPr txBox="1"/>
                      <wps:spPr>
                        <a:xfrm>
                          <a:off x="0" y="0"/>
                          <a:ext cx="4040505" cy="635"/>
                        </a:xfrm>
                        <a:prstGeom prst="rect">
                          <a:avLst/>
                        </a:prstGeom>
                        <a:solidFill>
                          <a:prstClr val="white"/>
                        </a:solidFill>
                        <a:ln>
                          <a:noFill/>
                        </a:ln>
                      </wps:spPr>
                      <wps:txbx>
                        <w:txbxContent>
                          <w:p w14:paraId="106CBFF0" w14:textId="2C939EEC" w:rsidR="004A7B97" w:rsidRPr="007F75B2" w:rsidRDefault="004A7B97" w:rsidP="004A7B97">
                            <w:pPr>
                              <w:pStyle w:val="Caption"/>
                              <w:rPr>
                                <w:noProof/>
                              </w:rPr>
                            </w:pPr>
                            <w:r>
                              <w:t xml:space="preserve">Figuur </w:t>
                            </w:r>
                            <w:r w:rsidR="008E2909">
                              <w:rPr>
                                <w:noProof/>
                              </w:rPr>
                              <w:fldChar w:fldCharType="begin"/>
                            </w:r>
                            <w:r w:rsidR="008E2909">
                              <w:rPr>
                                <w:noProof/>
                              </w:rPr>
                              <w:instrText xml:space="preserve"> SEQ Figuur \* ARABIC </w:instrText>
                            </w:r>
                            <w:r w:rsidR="008E2909">
                              <w:rPr>
                                <w:noProof/>
                              </w:rPr>
                              <w:fldChar w:fldCharType="separate"/>
                            </w:r>
                            <w:r w:rsidR="0072159A">
                              <w:rPr>
                                <w:noProof/>
                              </w:rPr>
                              <w:t>9</w:t>
                            </w:r>
                            <w:r w:rsidR="008E2909">
                              <w:rPr>
                                <w:noProof/>
                              </w:rPr>
                              <w:fldChar w:fldCharType="end"/>
                            </w:r>
                            <w:r>
                              <w:t>: Een goed afgrensbare afbeelding van de m. rectus femoris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B2FFF" id="Text Box 192" o:spid="_x0000_s1027" type="#_x0000_t202" style="position:absolute;margin-left:0;margin-top:186.7pt;width:318.1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" stroked="f">
                <v:textbox style="mso-fit-shape-to-text:t" inset="0,0,0,0">
                  <w:txbxContent>
                    <w:p w14:paraId="106CBFF0" w14:textId="2C939EEC" w:rsidR="004A7B97" w:rsidRPr="007F75B2" w:rsidRDefault="004A7B97" w:rsidP="004A7B97">
                      <w:pPr>
                        <w:pStyle w:val="Bijschrift"/>
                        <w:rPr>
                          <w:noProof/>
                        </w:rPr>
                      </w:pPr>
                      <w:r>
                        <w:t xml:space="preserve">Figuur </w:t>
                      </w:r>
                      <w:r w:rsidR="008E2909">
                        <w:rPr>
                          <w:noProof/>
                        </w:rPr>
                        <w:fldChar w:fldCharType="begin"/>
                      </w:r>
                      <w:r w:rsidR="008E2909">
                        <w:rPr>
                          <w:noProof/>
                        </w:rPr>
                        <w:instrText xml:space="preserve"> SEQ Figuur \* ARABIC </w:instrText>
                      </w:r>
                      <w:r w:rsidR="008E2909">
                        <w:rPr>
                          <w:noProof/>
                        </w:rPr>
                        <w:fldChar w:fldCharType="separate"/>
                      </w:r>
                      <w:r w:rsidR="0072159A">
                        <w:rPr>
                          <w:noProof/>
                        </w:rPr>
                        <w:t>9</w:t>
                      </w:r>
                      <w:r w:rsidR="008E2909">
                        <w:rPr>
                          <w:noProof/>
                        </w:rPr>
                        <w:fldChar w:fldCharType="end"/>
                      </w:r>
                      <w:r>
                        <w:t>: Een goed afgrensbare afbeelding van de m. rectus femoris</w:t>
                      </w:r>
                    </w:p>
                  </w:txbxContent>
                </v:textbox>
                <w10:wrap type="through"/>
              </v:shape>
            </w:pict>
          </mc:Fallback>
        </mc:AlternateContent>
      </w:r>
    </w:p>
    <w:p w14:paraId="708F51C9" w14:textId="0F451783" w:rsidR="004A7B97" w:rsidRDefault="004A7B97" w:rsidP="002317C4">
      <w:r>
        <w:rPr>
          <w:noProof/>
          <w:lang w:eastAsia="nl-NL"/>
        </w:rPr>
        <w:drawing>
          <wp:anchor distT="0" distB="0" distL="114300" distR="114300" simplePos="0" relativeHeight="251641344" behindDoc="0" locked="0" layoutInCell="1" allowOverlap="1" wp14:anchorId="0CC6ECF7" wp14:editId="2359BF21">
            <wp:simplePos x="0" y="0"/>
            <wp:positionH relativeFrom="margin">
              <wp:align>left</wp:align>
            </wp:positionH>
            <wp:positionV relativeFrom="paragraph">
              <wp:posOffset>6985</wp:posOffset>
            </wp:positionV>
            <wp:extent cx="3952240" cy="2345690"/>
            <wp:effectExtent l="0" t="0" r="0" b="0"/>
            <wp:wrapThrough wrapText="bothSides">
              <wp:wrapPolygon edited="0">
                <wp:start x="0" y="0"/>
                <wp:lineTo x="0" y="21401"/>
                <wp:lineTo x="21447" y="21401"/>
                <wp:lineTo x="21447" y="0"/>
                <wp:lineTo x="0" y="0"/>
              </wp:wrapPolygon>
            </wp:wrapThrough>
            <wp:docPr id="30" name="Picture 30" descr="C:\Users\332084\AppData\Local\Microsoft\Windows\INetCache\Content.MSO\74D75C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32084\AppData\Local\Microsoft\Windows\INetCache\Content.MSO\74D75CD5.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2240" cy="234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02830" w14:textId="20B9FCDB" w:rsidR="004A7B97" w:rsidRDefault="004A7B97" w:rsidP="002317C4"/>
    <w:p w14:paraId="1A261708" w14:textId="042F3EDB" w:rsidR="004A7B97" w:rsidRDefault="004A7B97" w:rsidP="002317C4"/>
    <w:p w14:paraId="238B0E7C" w14:textId="2CADCE09" w:rsidR="004A7B97" w:rsidRDefault="004A7B97" w:rsidP="002317C4"/>
    <w:p w14:paraId="22C5F33B" w14:textId="35C6A33F" w:rsidR="004A7B97" w:rsidRDefault="004A7B97" w:rsidP="002317C4"/>
    <w:p w14:paraId="20717F08" w14:textId="02EC3735" w:rsidR="004A7B97" w:rsidRDefault="004A7B97" w:rsidP="002317C4"/>
    <w:p w14:paraId="3B0EA3ED" w14:textId="77777777" w:rsidR="004A7B97" w:rsidRDefault="004A7B97" w:rsidP="002317C4"/>
    <w:p w14:paraId="692BB211" w14:textId="77777777" w:rsidR="004A7B97" w:rsidRPr="002317C4" w:rsidRDefault="004A7B97" w:rsidP="002317C4"/>
    <w:p w14:paraId="749ACE41" w14:textId="77777777" w:rsidR="00C435C3" w:rsidRDefault="00C435C3" w:rsidP="0063082F"/>
    <w:p w14:paraId="5C918580" w14:textId="77777777" w:rsidR="00C435C3" w:rsidRDefault="00C435C3" w:rsidP="0063082F"/>
    <w:p w14:paraId="58503DDB" w14:textId="7C4120AF" w:rsidR="00690645" w:rsidRDefault="0063082F" w:rsidP="0063082F">
      <w:r>
        <w:lastRenderedPageBreak/>
        <w:t xml:space="preserve">Geconcludeerd kan worden dat de </w:t>
      </w:r>
      <w:proofErr w:type="spellStart"/>
      <w:r>
        <w:t>interbeoordelaarsbetrouwbaarheid</w:t>
      </w:r>
      <w:proofErr w:type="spellEnd"/>
      <w:r>
        <w:t xml:space="preserve"> van de spierdiktemeting van de m. biceps </w:t>
      </w:r>
      <w:proofErr w:type="spellStart"/>
      <w:r>
        <w:t>brachii</w:t>
      </w:r>
      <w:proofErr w:type="spellEnd"/>
      <w:r>
        <w:t xml:space="preserve"> redelijk hoog is en daarom als </w:t>
      </w:r>
      <w:r w:rsidR="007033C8">
        <w:t>bijna perfect</w:t>
      </w:r>
      <w:r>
        <w:t xml:space="preserve"> wordt </w:t>
      </w:r>
      <w:r w:rsidR="00FB58F7">
        <w:t>verklaard</w:t>
      </w:r>
      <w:r>
        <w:t xml:space="preserve">. De spierdiktemeting van de m. biceps </w:t>
      </w:r>
      <w:proofErr w:type="spellStart"/>
      <w:r>
        <w:t>brachii</w:t>
      </w:r>
      <w:proofErr w:type="spellEnd"/>
      <w:r>
        <w:t xml:space="preserve"> geeft een aanzienlijk betere overeenkomst met de LBM dan de spierdiktemeting van de m. rectus </w:t>
      </w:r>
      <w:proofErr w:type="spellStart"/>
      <w:r>
        <w:t>femoris</w:t>
      </w:r>
      <w:proofErr w:type="spellEnd"/>
      <w:r>
        <w:t xml:space="preserve"> in vergelijking met de LBM</w:t>
      </w:r>
      <w:r w:rsidR="00665D33">
        <w:t xml:space="preserve">. </w:t>
      </w:r>
      <w:r w:rsidR="00EC4B21">
        <w:t>Het wordt aangeraden om</w:t>
      </w:r>
      <w:r w:rsidR="00690645">
        <w:t xml:space="preserve"> verder onderzoek </w:t>
      </w:r>
      <w:r w:rsidR="00EC4B21">
        <w:t xml:space="preserve">te doen </w:t>
      </w:r>
      <w:r>
        <w:t xml:space="preserve">naar de spierdiktemeting van de m. </w:t>
      </w:r>
      <w:proofErr w:type="spellStart"/>
      <w:r>
        <w:t>vastus</w:t>
      </w:r>
      <w:proofErr w:type="spellEnd"/>
      <w:r>
        <w:t xml:space="preserve"> </w:t>
      </w:r>
      <w:proofErr w:type="spellStart"/>
      <w:r>
        <w:t>intermedius</w:t>
      </w:r>
      <w:proofErr w:type="spellEnd"/>
      <w:r w:rsidR="00820591">
        <w:t xml:space="preserve"> met de m. rectus </w:t>
      </w:r>
      <w:proofErr w:type="spellStart"/>
      <w:r w:rsidR="00820591">
        <w:t>femoris</w:t>
      </w:r>
      <w:proofErr w:type="spellEnd"/>
      <w:r>
        <w:t xml:space="preserve">. </w:t>
      </w:r>
      <w:r w:rsidR="00690645">
        <w:t>Door het veranderen van het protocol of door het meten van de andere beenspier zou de overeenstemming tussen de LBM en het been kunnen veranderen.</w:t>
      </w:r>
      <w:r w:rsidR="00665D33">
        <w:t xml:space="preserve"> </w:t>
      </w:r>
      <w:r w:rsidR="00E829D8">
        <w:t xml:space="preserve">Op dit moment </w:t>
      </w:r>
      <w:r w:rsidR="00665D33">
        <w:t>wordt</w:t>
      </w:r>
      <w:r>
        <w:t xml:space="preserve"> aangeraden om de </w:t>
      </w:r>
      <w:proofErr w:type="spellStart"/>
      <w:r>
        <w:t>Bodymetrix</w:t>
      </w:r>
      <w:proofErr w:type="spellEnd"/>
      <w:r>
        <w:t xml:space="preserve"> echografie van de m. </w:t>
      </w:r>
      <w:r w:rsidR="00665D33">
        <w:t xml:space="preserve">rectus </w:t>
      </w:r>
      <w:proofErr w:type="spellStart"/>
      <w:r w:rsidR="00665D33">
        <w:t>femoris</w:t>
      </w:r>
      <w:proofErr w:type="spellEnd"/>
      <w:r w:rsidR="00665D33">
        <w:t xml:space="preserve"> te laten vervangen door de spierdiktemeting van de m. biceps </w:t>
      </w:r>
      <w:proofErr w:type="spellStart"/>
      <w:r w:rsidR="00665D33">
        <w:t>brachii</w:t>
      </w:r>
      <w:proofErr w:type="spellEnd"/>
      <w:r w:rsidR="00665D33">
        <w:t>.</w:t>
      </w:r>
    </w:p>
    <w:p w14:paraId="1961DDD7" w14:textId="77777777" w:rsidR="00FD4656" w:rsidRDefault="00FD4656" w:rsidP="0068265B">
      <w:pPr>
        <w:ind w:firstLine="708"/>
      </w:pPr>
    </w:p>
    <w:p w14:paraId="5A884E6E" w14:textId="77777777" w:rsidR="00FD4656" w:rsidRDefault="00FD4656" w:rsidP="0068265B">
      <w:pPr>
        <w:ind w:firstLine="708"/>
      </w:pPr>
    </w:p>
    <w:p w14:paraId="3A35BD2F" w14:textId="77777777" w:rsidR="00AB300F" w:rsidRPr="00E71F54" w:rsidRDefault="00AB300F" w:rsidP="00E71F54"/>
    <w:p w14:paraId="3AA78B24" w14:textId="77777777" w:rsidR="00E71F54" w:rsidRPr="00E71F54" w:rsidRDefault="00E71F54" w:rsidP="00E71F54"/>
    <w:p w14:paraId="4891C077" w14:textId="77777777" w:rsidR="00E71F54" w:rsidRPr="00E71F54" w:rsidRDefault="00E71F54" w:rsidP="00E71F54"/>
    <w:p w14:paraId="1A916DA6" w14:textId="77777777" w:rsidR="00E71F54" w:rsidRPr="00E71F54" w:rsidRDefault="00E71F54" w:rsidP="00E71F54"/>
    <w:p w14:paraId="582839AB" w14:textId="77777777" w:rsidR="00E71F54" w:rsidRPr="00E71F54" w:rsidRDefault="00E71F54" w:rsidP="00E71F54"/>
    <w:p w14:paraId="1A393016" w14:textId="77777777" w:rsidR="00E71F54" w:rsidRPr="00E71F54" w:rsidRDefault="00E71F54" w:rsidP="00E71F54"/>
    <w:p w14:paraId="1EF6831A" w14:textId="77777777" w:rsidR="00E71F54" w:rsidRPr="00E71F54" w:rsidRDefault="00E71F54" w:rsidP="00E71F54"/>
    <w:p w14:paraId="72103E61" w14:textId="77777777" w:rsidR="00E71F54" w:rsidRPr="00E71F54" w:rsidRDefault="00E71F54" w:rsidP="00E71F54"/>
    <w:p w14:paraId="74360972" w14:textId="77777777" w:rsidR="00E71F54" w:rsidRPr="00E71F54" w:rsidRDefault="00E71F54" w:rsidP="00E71F54"/>
    <w:p w14:paraId="58153E24" w14:textId="77777777" w:rsidR="00E71F54" w:rsidRPr="00E71F54" w:rsidRDefault="00E71F54" w:rsidP="00E71F54"/>
    <w:p w14:paraId="41FDE24A" w14:textId="77777777" w:rsidR="00E71F54" w:rsidRPr="00E71F54" w:rsidRDefault="00E71F54" w:rsidP="00E71F54"/>
    <w:p w14:paraId="43DF0A59" w14:textId="77777777" w:rsidR="00E71F54" w:rsidRPr="00E71F54" w:rsidRDefault="00E71F54" w:rsidP="00E71F54"/>
    <w:p w14:paraId="5E9CCD86" w14:textId="77777777" w:rsidR="00E71F54" w:rsidRPr="00E71F54" w:rsidRDefault="00E71F54" w:rsidP="00E71F54"/>
    <w:p w14:paraId="40857BAD" w14:textId="77777777" w:rsidR="00E71F54" w:rsidRPr="00E71F54" w:rsidRDefault="00E71F54" w:rsidP="00E71F54"/>
    <w:p w14:paraId="5BE66833" w14:textId="77777777" w:rsidR="00E71F54" w:rsidRPr="00E71F54" w:rsidRDefault="00E71F54" w:rsidP="00E71F54"/>
    <w:p w14:paraId="313849E4" w14:textId="77777777" w:rsidR="00E71F54" w:rsidRPr="00E71F54" w:rsidRDefault="00E71F54" w:rsidP="00E71F54"/>
    <w:p w14:paraId="57776FBE" w14:textId="77777777" w:rsidR="00E71F54" w:rsidRPr="00E71F54" w:rsidRDefault="00E71F54" w:rsidP="00E71F54"/>
    <w:p w14:paraId="1C06A38B" w14:textId="77777777" w:rsidR="00E71F54" w:rsidRDefault="00E71F54" w:rsidP="00E71F54"/>
    <w:p w14:paraId="45BCC4F7" w14:textId="77777777" w:rsidR="00C960AC" w:rsidRPr="00E71F54" w:rsidRDefault="00C960AC" w:rsidP="00E71F54"/>
    <w:p w14:paraId="75DD1DC8" w14:textId="77777777" w:rsidR="00E71F54" w:rsidRDefault="00E71F54" w:rsidP="00E71F54">
      <w:pPr>
        <w:tabs>
          <w:tab w:val="left" w:pos="3740"/>
        </w:tabs>
      </w:pPr>
      <w:r>
        <w:tab/>
      </w:r>
    </w:p>
    <w:p w14:paraId="3ECC6AA2" w14:textId="3EB039C7" w:rsidR="002317C4" w:rsidRDefault="002317C4">
      <w:r>
        <w:br w:type="page"/>
      </w:r>
    </w:p>
    <w:bookmarkStart w:id="30" w:name="_Toc9848522" w:displacedByCustomXml="next"/>
    <w:sdt>
      <w:sdtPr>
        <w:rPr>
          <w:rFonts w:asciiTheme="minorHAnsi" w:eastAsiaTheme="minorHAnsi" w:hAnsiTheme="minorHAnsi" w:cstheme="minorBidi"/>
          <w:color w:val="auto"/>
          <w:sz w:val="22"/>
          <w:szCs w:val="22"/>
        </w:rPr>
        <w:id w:val="-264153592"/>
        <w:docPartObj>
          <w:docPartGallery w:val="Bibliographies"/>
          <w:docPartUnique/>
        </w:docPartObj>
      </w:sdtPr>
      <w:sdtEndPr/>
      <w:sdtContent>
        <w:p w14:paraId="46289460" w14:textId="77777777" w:rsidR="00E71F54" w:rsidRPr="002317C4" w:rsidRDefault="00E71F54" w:rsidP="002317C4">
          <w:pPr>
            <w:pStyle w:val="Heading1"/>
          </w:pPr>
          <w:r w:rsidRPr="002317C4">
            <w:t>Bibliografie</w:t>
          </w:r>
          <w:bookmarkEnd w:id="30"/>
        </w:p>
        <w:sdt>
          <w:sdtPr>
            <w:id w:val="111145805"/>
            <w:bibliography/>
          </w:sdtPr>
          <w:sdtEndPr/>
          <w:sdtContent>
            <w:p w14:paraId="6B9E7450" w14:textId="77777777" w:rsidR="00236CB1" w:rsidRDefault="00E71F54" w:rsidP="00236CB1">
              <w:pPr>
                <w:pStyle w:val="Bibliography"/>
                <w:rPr>
                  <w:b/>
                  <w:bCs/>
                  <w:noProof/>
                  <w:sz w:val="24"/>
                  <w:szCs w:val="24"/>
                </w:rPr>
              </w:pPr>
              <w:r>
                <w:fldChar w:fldCharType="begin"/>
              </w:r>
              <w:r>
                <w:instrText>BIBLIOGRAPHY</w:instrText>
              </w:r>
              <w:r>
                <w:fldChar w:fldCharType="separate"/>
              </w:r>
              <w:r w:rsidR="00236CB1">
                <w:rPr>
                  <w:noProof/>
                </w:rPr>
                <w:t xml:space="preserve">1. </w:t>
              </w:r>
              <w:r w:rsidR="00236CB1">
                <w:rPr>
                  <w:b/>
                  <w:bCs/>
                  <w:noProof/>
                </w:rPr>
                <w:t xml:space="preserve">Levensverwachting; geslacht, leeftijd . </w:t>
              </w:r>
              <w:r w:rsidR="00236CB1">
                <w:rPr>
                  <w:b/>
                  <w:bCs/>
                  <w:i/>
                  <w:iCs/>
                  <w:noProof/>
                </w:rPr>
                <w:t xml:space="preserve">CBS. </w:t>
              </w:r>
              <w:r w:rsidR="00236CB1">
                <w:rPr>
                  <w:b/>
                  <w:bCs/>
                  <w:noProof/>
                </w:rPr>
                <w:t>[Online] 18 05 2018. https://statline.cbs.nl/StatWeb/publication/?VW=T&amp;DM=SLNL&amp;PA=37360NED&amp;D1=3&amp;D2=a&amp;D3=0&amp;D4=50,l&amp;HD=111115-1030&amp;HDR=G1,T&amp;STB=G2,G3.</w:t>
              </w:r>
            </w:p>
            <w:p w14:paraId="38E12264" w14:textId="77777777" w:rsidR="00236CB1" w:rsidRDefault="00236CB1" w:rsidP="00236CB1">
              <w:pPr>
                <w:pStyle w:val="Bibliography"/>
                <w:rPr>
                  <w:b/>
                  <w:bCs/>
                  <w:noProof/>
                </w:rPr>
              </w:pPr>
              <w:r>
                <w:rPr>
                  <w:b/>
                  <w:bCs/>
                  <w:noProof/>
                </w:rPr>
                <w:t xml:space="preserve">2. Bijna 1 miljoen ouderen zijn kwetsbaar . </w:t>
              </w:r>
              <w:r>
                <w:rPr>
                  <w:b/>
                  <w:bCs/>
                  <w:i/>
                  <w:iCs/>
                  <w:noProof/>
                </w:rPr>
                <w:t xml:space="preserve">Nationaal ouderen fonds. </w:t>
              </w:r>
              <w:r>
                <w:rPr>
                  <w:b/>
                  <w:bCs/>
                  <w:noProof/>
                </w:rPr>
                <w:t>[Online] 2019. https://www.ouderenfonds.nl/activiteiten/kwetsbaarheid..</w:t>
              </w:r>
            </w:p>
            <w:p w14:paraId="2FF11D96" w14:textId="77777777" w:rsidR="00236CB1" w:rsidRDefault="00236CB1" w:rsidP="00236CB1">
              <w:pPr>
                <w:pStyle w:val="Bibliography"/>
                <w:rPr>
                  <w:b/>
                  <w:bCs/>
                  <w:noProof/>
                </w:rPr>
              </w:pPr>
              <w:r>
                <w:rPr>
                  <w:b/>
                  <w:bCs/>
                  <w:noProof/>
                </w:rPr>
                <w:t>3. Huisman, Martijn. Kwetsbare ouderen in de praktijk. [Online] 2011. http://www.netwerknoom.nl/media/journalistiekesamenvattingkwetsbareouderenscp2011.pdf.</w:t>
              </w:r>
            </w:p>
            <w:p w14:paraId="5008D35D" w14:textId="77777777" w:rsidR="00236CB1" w:rsidRPr="00236CB1" w:rsidRDefault="00236CB1" w:rsidP="00236CB1">
              <w:pPr>
                <w:pStyle w:val="Bibliography"/>
                <w:rPr>
                  <w:b/>
                  <w:bCs/>
                  <w:noProof/>
                  <w:lang w:val="en-US"/>
                </w:rPr>
              </w:pPr>
              <w:r w:rsidRPr="00236CB1">
                <w:rPr>
                  <w:b/>
                  <w:bCs/>
                  <w:noProof/>
                  <w:lang w:val="en-US"/>
                </w:rPr>
                <w:t xml:space="preserve">4. </w:t>
              </w:r>
              <w:r w:rsidRPr="00236CB1">
                <w:rPr>
                  <w:b/>
                  <w:bCs/>
                  <w:i/>
                  <w:iCs/>
                  <w:noProof/>
                  <w:lang w:val="en-US"/>
                </w:rPr>
                <w:t xml:space="preserve">Ultrasound-Based Detection of Low Muscle Mass for Diagnosis of Sarcopenia in Older Adults. </w:t>
              </w:r>
              <w:r w:rsidRPr="00236CB1">
                <w:rPr>
                  <w:b/>
                  <w:bCs/>
                  <w:noProof/>
                  <w:lang w:val="en-US"/>
                </w:rPr>
                <w:t>Minetto, et al. sl : Physical Medicine and Rehabilitation, 2016.</w:t>
              </w:r>
            </w:p>
            <w:p w14:paraId="7DA188BF" w14:textId="77777777" w:rsidR="00236CB1" w:rsidRDefault="00236CB1" w:rsidP="00236CB1">
              <w:pPr>
                <w:pStyle w:val="Bibliography"/>
                <w:rPr>
                  <w:b/>
                  <w:bCs/>
                  <w:noProof/>
                </w:rPr>
              </w:pPr>
              <w:r w:rsidRPr="00236CB1">
                <w:rPr>
                  <w:b/>
                  <w:bCs/>
                  <w:noProof/>
                  <w:lang w:val="en-US"/>
                </w:rPr>
                <w:t xml:space="preserve">5. </w:t>
              </w:r>
              <w:r w:rsidRPr="00236CB1">
                <w:rPr>
                  <w:b/>
                  <w:bCs/>
                  <w:i/>
                  <w:iCs/>
                  <w:noProof/>
                  <w:lang w:val="en-US"/>
                </w:rPr>
                <w:t xml:space="preserve">Wat is sarcopenie. </w:t>
              </w:r>
              <w:r>
                <w:rPr>
                  <w:b/>
                  <w:bCs/>
                  <w:noProof/>
                </w:rPr>
                <w:t>Jager-Wittenaar, Harriët. Groningen  : Ned tijdschrift voor voeding&amp; dietiek, 2018.</w:t>
              </w:r>
            </w:p>
            <w:p w14:paraId="39081228" w14:textId="77777777" w:rsidR="00236CB1" w:rsidRDefault="00236CB1" w:rsidP="00236CB1">
              <w:pPr>
                <w:pStyle w:val="Bibliography"/>
                <w:rPr>
                  <w:b/>
                  <w:bCs/>
                  <w:noProof/>
                </w:rPr>
              </w:pPr>
              <w:r w:rsidRPr="00236CB1">
                <w:rPr>
                  <w:b/>
                  <w:bCs/>
                  <w:noProof/>
                  <w:lang w:val="en-US"/>
                </w:rPr>
                <w:t xml:space="preserve">6. Dietetics, Academny of Nutrition and. MQii. </w:t>
              </w:r>
              <w:r w:rsidRPr="00236CB1">
                <w:rPr>
                  <w:b/>
                  <w:bCs/>
                  <w:i/>
                  <w:iCs/>
                  <w:noProof/>
                  <w:lang w:val="en-US"/>
                </w:rPr>
                <w:t xml:space="preserve">Malnutrition quality improvement initiative. </w:t>
              </w:r>
              <w:r>
                <w:rPr>
                  <w:b/>
                  <w:bCs/>
                  <w:noProof/>
                </w:rPr>
                <w:t>[Online] 2016. [Citaat van: 1 4 2019.] http://malnutrition.com/static/pdf/mqii-malnutrition-recognition-guide.pdf.</w:t>
              </w:r>
            </w:p>
            <w:p w14:paraId="05AD4B4C" w14:textId="77777777" w:rsidR="00236CB1" w:rsidRDefault="00236CB1" w:rsidP="00236CB1">
              <w:pPr>
                <w:pStyle w:val="Bibliography"/>
                <w:rPr>
                  <w:b/>
                  <w:bCs/>
                  <w:noProof/>
                </w:rPr>
              </w:pPr>
              <w:r w:rsidRPr="00236CB1">
                <w:rPr>
                  <w:b/>
                  <w:bCs/>
                  <w:noProof/>
                  <w:lang w:val="en-US"/>
                </w:rPr>
                <w:t xml:space="preserve">7. Ottery. Physical Examination from a Nutritional Standpoint . </w:t>
              </w:r>
              <w:r>
                <w:rPr>
                  <w:b/>
                  <w:bCs/>
                  <w:noProof/>
                </w:rPr>
                <w:t>[Online] 2001. [Citaat van: 9 3 2019.] www.pt-global.org.</w:t>
              </w:r>
            </w:p>
            <w:p w14:paraId="642E5004" w14:textId="77777777" w:rsidR="00236CB1" w:rsidRDefault="00236CB1" w:rsidP="00236CB1">
              <w:pPr>
                <w:pStyle w:val="Bibliography"/>
                <w:rPr>
                  <w:b/>
                  <w:bCs/>
                  <w:noProof/>
                </w:rPr>
              </w:pPr>
              <w:r w:rsidRPr="00236CB1">
                <w:rPr>
                  <w:b/>
                  <w:bCs/>
                  <w:noProof/>
                  <w:lang w:val="en-US"/>
                </w:rPr>
                <w:t xml:space="preserve">8. </w:t>
              </w:r>
              <w:r w:rsidRPr="00236CB1">
                <w:rPr>
                  <w:b/>
                  <w:bCs/>
                  <w:i/>
                  <w:iCs/>
                  <w:noProof/>
                  <w:lang w:val="en-US"/>
                </w:rPr>
                <w:t xml:space="preserve">BodyMetrix 2D Scan Feature Introduction. </w:t>
              </w:r>
              <w:r>
                <w:rPr>
                  <w:b/>
                  <w:bCs/>
                  <w:noProof/>
                </w:rPr>
                <w:t>Bodymetrix, 2013.</w:t>
              </w:r>
            </w:p>
            <w:p w14:paraId="5FC08623" w14:textId="77777777" w:rsidR="00236CB1" w:rsidRDefault="00236CB1" w:rsidP="00236CB1">
              <w:pPr>
                <w:pStyle w:val="Bibliography"/>
                <w:rPr>
                  <w:b/>
                  <w:bCs/>
                  <w:noProof/>
                </w:rPr>
              </w:pPr>
              <w:r>
                <w:rPr>
                  <w:b/>
                  <w:bCs/>
                  <w:noProof/>
                </w:rPr>
                <w:t xml:space="preserve">9. bekend, Niet. BodyMetrix™ Ultrasound System. </w:t>
              </w:r>
              <w:r>
                <w:rPr>
                  <w:b/>
                  <w:bCs/>
                  <w:i/>
                  <w:iCs/>
                  <w:noProof/>
                </w:rPr>
                <w:t xml:space="preserve">BodyMetrix™ Ultrasound System. </w:t>
              </w:r>
              <w:r>
                <w:rPr>
                  <w:b/>
                  <w:bCs/>
                  <w:noProof/>
                </w:rPr>
                <w:t>[Online] 2018. [Citaat van: 9 mei 2019.] http://achievenutrition.ca/bodymetrix.</w:t>
              </w:r>
            </w:p>
            <w:p w14:paraId="77E6E100" w14:textId="77777777" w:rsidR="00236CB1" w:rsidRDefault="00236CB1" w:rsidP="00236CB1">
              <w:pPr>
                <w:pStyle w:val="Bibliography"/>
                <w:rPr>
                  <w:b/>
                  <w:bCs/>
                  <w:noProof/>
                </w:rPr>
              </w:pPr>
              <w:r w:rsidRPr="00236CB1">
                <w:rPr>
                  <w:b/>
                  <w:bCs/>
                  <w:noProof/>
                  <w:lang w:val="en-US"/>
                </w:rPr>
                <w:t xml:space="preserve">10. —. BodyMetrix Professional Ultrasound Body Composition. </w:t>
              </w:r>
              <w:r>
                <w:rPr>
                  <w:b/>
                  <w:bCs/>
                  <w:i/>
                  <w:iCs/>
                  <w:noProof/>
                </w:rPr>
                <w:t xml:space="preserve">Amazon. </w:t>
              </w:r>
              <w:r>
                <w:rPr>
                  <w:b/>
                  <w:bCs/>
                  <w:noProof/>
                </w:rPr>
                <w:t>[Online] [Citaat van: 9 mei 2019.] https://www.amazon.com/BodyMetrix-Professional-Ultrasound-Body-Composition/dp/B01CH0R8PA.</w:t>
              </w:r>
            </w:p>
            <w:p w14:paraId="6F52B99A" w14:textId="77777777" w:rsidR="00236CB1" w:rsidRPr="00236CB1" w:rsidRDefault="00236CB1" w:rsidP="00236CB1">
              <w:pPr>
                <w:pStyle w:val="Bibliography"/>
                <w:rPr>
                  <w:b/>
                  <w:bCs/>
                  <w:noProof/>
                  <w:lang w:val="en-US"/>
                </w:rPr>
              </w:pPr>
              <w:r w:rsidRPr="00236CB1">
                <w:rPr>
                  <w:b/>
                  <w:bCs/>
                  <w:noProof/>
                  <w:lang w:val="en-US"/>
                </w:rPr>
                <w:t xml:space="preserve">11. </w:t>
              </w:r>
              <w:r w:rsidRPr="00236CB1">
                <w:rPr>
                  <w:b/>
                  <w:bCs/>
                  <w:i/>
                  <w:iCs/>
                  <w:noProof/>
                  <w:lang w:val="en-US"/>
                </w:rPr>
                <w:t xml:space="preserve">Association of Bioelectrical Impedance Analysis–Derived Phase Angle and Sarcopenia in Older Adults. </w:t>
              </w:r>
              <w:r w:rsidRPr="00236CB1">
                <w:rPr>
                  <w:b/>
                  <w:bCs/>
                  <w:noProof/>
                  <w:lang w:val="en-US"/>
                </w:rPr>
                <w:t>Mustafa Kemal Kilic MD, et al. sl : Nutrition in Clinical Practice, 2016.</w:t>
              </w:r>
            </w:p>
            <w:p w14:paraId="53A74BD8" w14:textId="77777777" w:rsidR="00236CB1" w:rsidRDefault="00236CB1" w:rsidP="00236CB1">
              <w:pPr>
                <w:pStyle w:val="Bibliography"/>
                <w:rPr>
                  <w:b/>
                  <w:bCs/>
                  <w:noProof/>
                </w:rPr>
              </w:pPr>
              <w:r w:rsidRPr="00236CB1">
                <w:rPr>
                  <w:b/>
                  <w:bCs/>
                  <w:noProof/>
                  <w:lang w:val="en-US"/>
                </w:rPr>
                <w:t xml:space="preserve">12. </w:t>
              </w:r>
              <w:r w:rsidRPr="00236CB1">
                <w:rPr>
                  <w:b/>
                  <w:bCs/>
                  <w:i/>
                  <w:iCs/>
                  <w:noProof/>
                  <w:lang w:val="en-US"/>
                </w:rPr>
                <w:t xml:space="preserve">Estimation of prevalence of sarcopenia by using a new bioelectrical impedance analysis in Chinese community-dwelling elderly people. </w:t>
              </w:r>
              <w:r>
                <w:rPr>
                  <w:b/>
                  <w:bCs/>
                  <w:noProof/>
                </w:rPr>
                <w:t>Hui Wang, et al. Chengdu : BMC Geriatr, 2016.</w:t>
              </w:r>
            </w:p>
            <w:p w14:paraId="541583E5" w14:textId="77777777" w:rsidR="00236CB1" w:rsidRDefault="00236CB1" w:rsidP="00236CB1">
              <w:pPr>
                <w:pStyle w:val="Bibliography"/>
                <w:rPr>
                  <w:b/>
                  <w:bCs/>
                  <w:noProof/>
                </w:rPr>
              </w:pPr>
              <w:r>
                <w:rPr>
                  <w:b/>
                  <w:bCs/>
                  <w:noProof/>
                </w:rPr>
                <w:t xml:space="preserve">13. </w:t>
              </w:r>
              <w:r>
                <w:rPr>
                  <w:b/>
                  <w:bCs/>
                  <w:i/>
                  <w:iCs/>
                  <w:noProof/>
                </w:rPr>
                <w:t xml:space="preserve">Single Frequency Bio-Impedantie Analyse. </w:t>
              </w:r>
              <w:r>
                <w:rPr>
                  <w:b/>
                  <w:bCs/>
                  <w:noProof/>
                </w:rPr>
                <w:t>al., Zweers et. sl : Nutritional assesment platform.</w:t>
              </w:r>
            </w:p>
            <w:p w14:paraId="5871CDA5" w14:textId="77777777" w:rsidR="00236CB1" w:rsidRDefault="00236CB1" w:rsidP="00236CB1">
              <w:pPr>
                <w:pStyle w:val="Bibliography"/>
                <w:rPr>
                  <w:b/>
                  <w:bCs/>
                  <w:noProof/>
                </w:rPr>
              </w:pPr>
              <w:r>
                <w:rPr>
                  <w:b/>
                  <w:bCs/>
                  <w:noProof/>
                </w:rPr>
                <w:t xml:space="preserve">14. bekend, Niet. Lichaamssamenstelling. </w:t>
              </w:r>
              <w:r>
                <w:rPr>
                  <w:b/>
                  <w:bCs/>
                  <w:i/>
                  <w:iCs/>
                  <w:noProof/>
                </w:rPr>
                <w:t xml:space="preserve">Nutritional Assessment. </w:t>
              </w:r>
              <w:r>
                <w:rPr>
                  <w:b/>
                  <w:bCs/>
                  <w:noProof/>
                </w:rPr>
                <w:t>[Online] 2019. [Citaat van: 9 mei 2019.] https://nutritionalassessment.mumc.nl/lichaamssamenstelling.</w:t>
              </w:r>
            </w:p>
            <w:p w14:paraId="20EB0A89" w14:textId="77777777" w:rsidR="00236CB1" w:rsidRDefault="00236CB1" w:rsidP="00236CB1">
              <w:pPr>
                <w:pStyle w:val="Bibliography"/>
                <w:rPr>
                  <w:b/>
                  <w:bCs/>
                  <w:noProof/>
                </w:rPr>
              </w:pPr>
              <w:r>
                <w:rPr>
                  <w:b/>
                  <w:bCs/>
                  <w:noProof/>
                </w:rPr>
                <w:t xml:space="preserve">15. Bio-elektrische impedantieanalyse (BIA) . </w:t>
              </w:r>
              <w:r>
                <w:rPr>
                  <w:b/>
                  <w:bCs/>
                  <w:i/>
                  <w:iCs/>
                  <w:noProof/>
                </w:rPr>
                <w:t xml:space="preserve">hanze.nl. </w:t>
              </w:r>
              <w:r>
                <w:rPr>
                  <w:b/>
                  <w:bCs/>
                  <w:noProof/>
                </w:rPr>
                <w:t>[Online] 17 06 2012. https://www.hanze.nl/assets/haal/Documents/Public/Protocol%20Bioimpedantiemeter.pdf.</w:t>
              </w:r>
            </w:p>
            <w:p w14:paraId="73FFEA34" w14:textId="77777777" w:rsidR="00236CB1" w:rsidRDefault="00236CB1" w:rsidP="00236CB1">
              <w:pPr>
                <w:pStyle w:val="Bibliography"/>
                <w:rPr>
                  <w:b/>
                  <w:bCs/>
                  <w:noProof/>
                </w:rPr>
              </w:pPr>
              <w:r w:rsidRPr="00236CB1">
                <w:rPr>
                  <w:b/>
                  <w:bCs/>
                  <w:noProof/>
                  <w:lang w:val="en-US"/>
                </w:rPr>
                <w:t xml:space="preserve">16. </w:t>
              </w:r>
              <w:r w:rsidRPr="00236CB1">
                <w:rPr>
                  <w:b/>
                  <w:bCs/>
                  <w:i/>
                  <w:iCs/>
                  <w:noProof/>
                  <w:lang w:val="en-US"/>
                </w:rPr>
                <w:t xml:space="preserve">Inter-rater reliability of the assessment of rectus femoris thickness in older adults using a portable A-mode ultrasound system. </w:t>
              </w:r>
              <w:r>
                <w:rPr>
                  <w:b/>
                  <w:bCs/>
                  <w:noProof/>
                </w:rPr>
                <w:t>M. J. Sealy, et al. Groningen : sn.</w:t>
              </w:r>
            </w:p>
            <w:p w14:paraId="3BC8D530" w14:textId="77777777" w:rsidR="00236CB1" w:rsidRDefault="00236CB1" w:rsidP="00236CB1">
              <w:pPr>
                <w:pStyle w:val="Bibliography"/>
                <w:rPr>
                  <w:b/>
                  <w:bCs/>
                  <w:noProof/>
                </w:rPr>
              </w:pPr>
              <w:r>
                <w:rPr>
                  <w:b/>
                  <w:bCs/>
                  <w:noProof/>
                </w:rPr>
                <w:t xml:space="preserve">17. geloven, N. van. </w:t>
              </w:r>
              <w:r w:rsidRPr="00236CB1">
                <w:rPr>
                  <w:b/>
                  <w:bCs/>
                  <w:noProof/>
                  <w:lang w:val="en-US"/>
                </w:rPr>
                <w:t xml:space="preserve">Intraclass correlatie coefficient. </w:t>
              </w:r>
              <w:r w:rsidRPr="00236CB1">
                <w:rPr>
                  <w:b/>
                  <w:bCs/>
                  <w:i/>
                  <w:iCs/>
                  <w:noProof/>
                  <w:lang w:val="en-US"/>
                </w:rPr>
                <w:t xml:space="preserve">Clinical research unit. </w:t>
              </w:r>
              <w:r>
                <w:rPr>
                  <w:b/>
                  <w:bCs/>
                  <w:noProof/>
                </w:rPr>
                <w:t>[Online] 21 November 2016. [Citaat van: 9 Mei 2019.] https://wikistatistiek.amc.nl/index.php/Intraclass_correlatie_coefficient.</w:t>
              </w:r>
            </w:p>
            <w:p w14:paraId="22A75580" w14:textId="77777777" w:rsidR="00236CB1" w:rsidRPr="00236CB1" w:rsidRDefault="00236CB1" w:rsidP="00236CB1">
              <w:pPr>
                <w:pStyle w:val="Bibliography"/>
                <w:rPr>
                  <w:b/>
                  <w:bCs/>
                  <w:noProof/>
                  <w:lang w:val="en-US"/>
                </w:rPr>
              </w:pPr>
              <w:r w:rsidRPr="00236CB1">
                <w:rPr>
                  <w:b/>
                  <w:bCs/>
                  <w:noProof/>
                  <w:lang w:val="en-US"/>
                </w:rPr>
                <w:t xml:space="preserve">18. </w:t>
              </w:r>
              <w:r w:rsidRPr="00236CB1">
                <w:rPr>
                  <w:b/>
                  <w:bCs/>
                  <w:i/>
                  <w:iCs/>
                  <w:noProof/>
                  <w:lang w:val="en-US"/>
                </w:rPr>
                <w:t xml:space="preserve">Assessing subcutaneous adipose tissue by simple and portable field instruments: Skinfolds versus A-mode ultrasound measurements. </w:t>
              </w:r>
              <w:r w:rsidRPr="00236CB1">
                <w:rPr>
                  <w:b/>
                  <w:bCs/>
                  <w:noProof/>
                  <w:lang w:val="en-US"/>
                </w:rPr>
                <w:t>Buxade, et al. sl : PLOS One, 2018, Vol. 13.</w:t>
              </w:r>
            </w:p>
            <w:p w14:paraId="0887D8C9" w14:textId="77777777" w:rsidR="00236CB1" w:rsidRPr="00236CB1" w:rsidRDefault="00236CB1" w:rsidP="00236CB1">
              <w:pPr>
                <w:pStyle w:val="Bibliography"/>
                <w:rPr>
                  <w:b/>
                  <w:bCs/>
                  <w:noProof/>
                  <w:lang w:val="en-US"/>
                </w:rPr>
              </w:pPr>
              <w:r w:rsidRPr="00236CB1">
                <w:rPr>
                  <w:b/>
                  <w:bCs/>
                  <w:noProof/>
                  <w:lang w:val="en-US"/>
                </w:rPr>
                <w:lastRenderedPageBreak/>
                <w:t xml:space="preserve">19. </w:t>
              </w:r>
              <w:r w:rsidRPr="00236CB1">
                <w:rPr>
                  <w:b/>
                  <w:bCs/>
                  <w:i/>
                  <w:iCs/>
                  <w:noProof/>
                  <w:lang w:val="en-US"/>
                </w:rPr>
                <w:t xml:space="preserve">Use of diagnostic ultrasound for assessing muscle size. </w:t>
              </w:r>
              <w:r w:rsidRPr="00236CB1">
                <w:rPr>
                  <w:b/>
                  <w:bCs/>
                  <w:noProof/>
                  <w:lang w:val="en-US"/>
                </w:rPr>
                <w:t>al., Bemben et. sl : The journal of strength and conditioning research, 2002, Vol. 2002.</w:t>
              </w:r>
            </w:p>
            <w:p w14:paraId="5E943CDB" w14:textId="77777777" w:rsidR="00236CB1" w:rsidRPr="00236CB1" w:rsidRDefault="00236CB1" w:rsidP="00236CB1">
              <w:pPr>
                <w:pStyle w:val="Bibliography"/>
                <w:rPr>
                  <w:b/>
                  <w:bCs/>
                  <w:noProof/>
                  <w:lang w:val="en-US"/>
                </w:rPr>
              </w:pPr>
              <w:r w:rsidRPr="00236CB1">
                <w:rPr>
                  <w:b/>
                  <w:bCs/>
                  <w:noProof/>
                  <w:lang w:val="en-US"/>
                </w:rPr>
                <w:t xml:space="preserve">20. </w:t>
              </w:r>
              <w:r w:rsidRPr="00236CB1">
                <w:rPr>
                  <w:b/>
                  <w:bCs/>
                  <w:i/>
                  <w:iCs/>
                  <w:noProof/>
                  <w:lang w:val="en-US"/>
                </w:rPr>
                <w:t xml:space="preserve">Accuracy of direct segmental multi-frequency bioimpedance analysis in the assessment of total body and segmental body composition in middle-aged adult population. </w:t>
              </w:r>
              <w:r w:rsidRPr="00236CB1">
                <w:rPr>
                  <w:b/>
                  <w:bCs/>
                  <w:noProof/>
                  <w:lang w:val="en-US"/>
                </w:rPr>
                <w:t>al., Ling et. 5, sl : clinical nutrition, 2011, Vol. 2011.</w:t>
              </w:r>
            </w:p>
            <w:p w14:paraId="17490884" w14:textId="33016FF7" w:rsidR="00E71F54" w:rsidRPr="00CF37BF" w:rsidRDefault="00236CB1" w:rsidP="00CF37BF">
              <w:pPr>
                <w:pStyle w:val="Bibliography"/>
                <w:rPr>
                  <w:b/>
                  <w:bCs/>
                  <w:noProof/>
                  <w:lang w:val="en-US"/>
                </w:rPr>
              </w:pPr>
              <w:r w:rsidRPr="00236CB1">
                <w:rPr>
                  <w:b/>
                  <w:bCs/>
                  <w:noProof/>
                  <w:lang w:val="en-US"/>
                </w:rPr>
                <w:t xml:space="preserve">21. </w:t>
              </w:r>
              <w:r w:rsidRPr="00236CB1">
                <w:rPr>
                  <w:b/>
                  <w:bCs/>
                  <w:i/>
                  <w:iCs/>
                  <w:noProof/>
                  <w:lang w:val="en-US"/>
                </w:rPr>
                <w:t xml:space="preserve">Ultrasound measurement of thigh muscle thickness for assessment of sarcopenia. </w:t>
              </w:r>
              <w:r w:rsidRPr="00236CB1">
                <w:rPr>
                  <w:b/>
                  <w:bCs/>
                  <w:noProof/>
                  <w:lang w:val="en-US"/>
                </w:rPr>
                <w:t>al., Hida et. sl : Nagoya J Med Sci., 2018, Vol. 2018.</w:t>
              </w:r>
              <w:r w:rsidR="00E71F54">
                <w:rPr>
                  <w:b/>
                  <w:bCs/>
                </w:rPr>
                <w:fldChar w:fldCharType="end"/>
              </w:r>
            </w:p>
          </w:sdtContent>
        </w:sdt>
      </w:sdtContent>
    </w:sdt>
    <w:p w14:paraId="67D85E1B" w14:textId="77777777" w:rsidR="00E71F54" w:rsidRDefault="00E71F54" w:rsidP="00E71F54">
      <w:pPr>
        <w:tabs>
          <w:tab w:val="left" w:pos="3740"/>
        </w:tabs>
      </w:pPr>
    </w:p>
    <w:p w14:paraId="729F2DD0" w14:textId="77777777" w:rsidR="00E71F54" w:rsidRPr="00E71F54" w:rsidRDefault="00E71F54" w:rsidP="00E71F54"/>
    <w:p w14:paraId="5FAD7601" w14:textId="77777777" w:rsidR="00E71F54" w:rsidRPr="00E71F54" w:rsidRDefault="00E71F54" w:rsidP="00E71F54"/>
    <w:p w14:paraId="1C94DE81" w14:textId="77777777" w:rsidR="00E71F54" w:rsidRPr="00E71F54" w:rsidRDefault="00E71F54" w:rsidP="00E71F54"/>
    <w:p w14:paraId="1628C20C" w14:textId="77777777" w:rsidR="00E71F54" w:rsidRPr="00E71F54" w:rsidRDefault="00E71F54" w:rsidP="00E71F54"/>
    <w:p w14:paraId="34A90F44" w14:textId="77777777" w:rsidR="00E71F54" w:rsidRPr="00E71F54" w:rsidRDefault="00E71F54" w:rsidP="00E71F54"/>
    <w:p w14:paraId="54BB736D" w14:textId="77777777" w:rsidR="00E71F54" w:rsidRPr="00E71F54" w:rsidRDefault="00E71F54" w:rsidP="00E71F54"/>
    <w:p w14:paraId="364800A1" w14:textId="77777777" w:rsidR="00E71F54" w:rsidRPr="00E71F54" w:rsidRDefault="00E71F54" w:rsidP="00E71F54"/>
    <w:p w14:paraId="034CE6C6" w14:textId="77777777" w:rsidR="00E71F54" w:rsidRDefault="00E71F54" w:rsidP="00E71F54"/>
    <w:p w14:paraId="383DFBF1" w14:textId="77777777" w:rsidR="00083A14" w:rsidRDefault="00083A14" w:rsidP="00E71F54"/>
    <w:p w14:paraId="3CF7275E" w14:textId="77777777" w:rsidR="00083A14" w:rsidRDefault="00083A14" w:rsidP="00E71F54"/>
    <w:p w14:paraId="70AE1152" w14:textId="19C4E82B" w:rsidR="00083A14" w:rsidRDefault="00083A14" w:rsidP="00E71F54"/>
    <w:p w14:paraId="320B8227" w14:textId="7E8CE569" w:rsidR="006C0665" w:rsidRDefault="006C0665" w:rsidP="00E71F54"/>
    <w:p w14:paraId="7E49E5C7" w14:textId="77777777" w:rsidR="006C0665" w:rsidRDefault="006C0665" w:rsidP="00E71F54"/>
    <w:p w14:paraId="60DB5E43" w14:textId="77777777" w:rsidR="00E71F54" w:rsidRDefault="00E71F54" w:rsidP="00E71F54">
      <w:pPr>
        <w:tabs>
          <w:tab w:val="left" w:pos="2356"/>
        </w:tabs>
      </w:pPr>
    </w:p>
    <w:p w14:paraId="2ACCE4A7" w14:textId="77777777" w:rsidR="00FB102D" w:rsidRDefault="00FB102D">
      <w:pPr>
        <w:rPr>
          <w:rFonts w:asciiTheme="majorHAnsi" w:eastAsiaTheme="majorEastAsia" w:hAnsiTheme="majorHAnsi" w:cstheme="majorBidi"/>
          <w:color w:val="2F5496" w:themeColor="accent1" w:themeShade="BF"/>
          <w:sz w:val="32"/>
          <w:szCs w:val="32"/>
        </w:rPr>
      </w:pPr>
      <w:r>
        <w:br w:type="page"/>
      </w:r>
    </w:p>
    <w:p w14:paraId="7FFB0797" w14:textId="4BAC4481" w:rsidR="00F43C3C" w:rsidRDefault="00665D33" w:rsidP="00F43C3C">
      <w:pPr>
        <w:pStyle w:val="Heading1"/>
      </w:pPr>
      <w:bookmarkStart w:id="31" w:name="_Toc9848523"/>
      <w:r>
        <w:lastRenderedPageBreak/>
        <w:t>Bijlage 1:</w:t>
      </w:r>
      <w:r w:rsidR="00E71F54" w:rsidRPr="00E71F54">
        <w:t xml:space="preserve"> </w:t>
      </w:r>
      <w:r w:rsidR="00F43C3C">
        <w:t>S</w:t>
      </w:r>
      <w:r w:rsidR="00F43C3C" w:rsidRPr="002B3E82">
        <w:t>tappenplan van het onderzoek</w:t>
      </w:r>
      <w:bookmarkEnd w:id="31"/>
    </w:p>
    <w:p w14:paraId="5C5F20AB" w14:textId="77777777" w:rsidR="00F43C3C" w:rsidRDefault="00F43C3C" w:rsidP="00F43C3C"/>
    <w:p w14:paraId="487520DA" w14:textId="77777777" w:rsidR="00F43C3C" w:rsidRPr="00F43C3C" w:rsidRDefault="00F43C3C" w:rsidP="00F43C3C">
      <w:pPr>
        <w:rPr>
          <w:color w:val="2F5496" w:themeColor="accent1" w:themeShade="BF"/>
          <w:sz w:val="26"/>
          <w:szCs w:val="26"/>
        </w:rPr>
      </w:pPr>
      <w:r w:rsidRPr="00F43C3C">
        <w:rPr>
          <w:color w:val="2F5496" w:themeColor="accent1" w:themeShade="BF"/>
          <w:sz w:val="26"/>
          <w:szCs w:val="26"/>
        </w:rPr>
        <w:t>Benodigdheden</w:t>
      </w:r>
    </w:p>
    <w:p w14:paraId="507A3824" w14:textId="77777777" w:rsidR="00F43C3C" w:rsidRPr="00264C7E" w:rsidRDefault="00F43C3C" w:rsidP="00F43C3C">
      <w:pPr>
        <w:pStyle w:val="ListParagraph"/>
        <w:numPr>
          <w:ilvl w:val="0"/>
          <w:numId w:val="3"/>
        </w:numPr>
        <w:spacing w:line="256" w:lineRule="auto"/>
        <w:rPr>
          <w:sz w:val="24"/>
          <w:szCs w:val="24"/>
        </w:rPr>
      </w:pPr>
      <w:proofErr w:type="spellStart"/>
      <w:r w:rsidRPr="00264C7E">
        <w:rPr>
          <w:sz w:val="24"/>
          <w:szCs w:val="24"/>
        </w:rPr>
        <w:t>Bodymetrix</w:t>
      </w:r>
      <w:proofErr w:type="spellEnd"/>
      <w:r w:rsidRPr="00264C7E">
        <w:rPr>
          <w:sz w:val="24"/>
          <w:szCs w:val="24"/>
        </w:rPr>
        <w:t xml:space="preserve"> + bijbehorende laptop</w:t>
      </w:r>
    </w:p>
    <w:p w14:paraId="7BC89AF6" w14:textId="77777777" w:rsidR="00F43C3C" w:rsidRPr="00264C7E" w:rsidRDefault="00F43C3C" w:rsidP="00F43C3C">
      <w:pPr>
        <w:pStyle w:val="ListParagraph"/>
        <w:numPr>
          <w:ilvl w:val="0"/>
          <w:numId w:val="3"/>
        </w:numPr>
        <w:spacing w:line="256" w:lineRule="auto"/>
        <w:rPr>
          <w:sz w:val="24"/>
          <w:szCs w:val="24"/>
        </w:rPr>
      </w:pPr>
      <w:proofErr w:type="spellStart"/>
      <w:r w:rsidRPr="00264C7E">
        <w:rPr>
          <w:sz w:val="24"/>
          <w:szCs w:val="24"/>
        </w:rPr>
        <w:t>Echogel</w:t>
      </w:r>
      <w:proofErr w:type="spellEnd"/>
    </w:p>
    <w:p w14:paraId="59EDC00F" w14:textId="77777777" w:rsidR="00F43C3C" w:rsidRPr="00264C7E" w:rsidRDefault="00F43C3C" w:rsidP="00F43C3C">
      <w:pPr>
        <w:pStyle w:val="ListParagraph"/>
        <w:numPr>
          <w:ilvl w:val="0"/>
          <w:numId w:val="3"/>
        </w:numPr>
        <w:spacing w:line="256" w:lineRule="auto"/>
        <w:rPr>
          <w:sz w:val="24"/>
          <w:szCs w:val="24"/>
        </w:rPr>
      </w:pPr>
      <w:r w:rsidRPr="00264C7E">
        <w:rPr>
          <w:sz w:val="24"/>
          <w:szCs w:val="24"/>
        </w:rPr>
        <w:t>Schoonmaakpapier</w:t>
      </w:r>
    </w:p>
    <w:p w14:paraId="10EDE07C" w14:textId="77777777" w:rsidR="00F43C3C" w:rsidRPr="00264C7E" w:rsidRDefault="00F43C3C" w:rsidP="00F43C3C">
      <w:pPr>
        <w:pStyle w:val="ListParagraph"/>
        <w:numPr>
          <w:ilvl w:val="0"/>
          <w:numId w:val="3"/>
        </w:numPr>
        <w:spacing w:line="256" w:lineRule="auto"/>
        <w:rPr>
          <w:sz w:val="24"/>
          <w:szCs w:val="24"/>
        </w:rPr>
      </w:pPr>
      <w:r w:rsidRPr="00264C7E">
        <w:rPr>
          <w:sz w:val="24"/>
          <w:szCs w:val="24"/>
        </w:rPr>
        <w:t>Invullijst met deelnemersnummer</w:t>
      </w:r>
    </w:p>
    <w:p w14:paraId="10C9B124" w14:textId="77777777" w:rsidR="00F43C3C" w:rsidRPr="00264C7E" w:rsidRDefault="00F43C3C" w:rsidP="00F43C3C">
      <w:pPr>
        <w:pStyle w:val="ListParagraph"/>
        <w:numPr>
          <w:ilvl w:val="0"/>
          <w:numId w:val="3"/>
        </w:numPr>
        <w:spacing w:line="256" w:lineRule="auto"/>
        <w:rPr>
          <w:sz w:val="24"/>
          <w:szCs w:val="24"/>
        </w:rPr>
      </w:pPr>
      <w:r w:rsidRPr="00264C7E">
        <w:rPr>
          <w:sz w:val="24"/>
          <w:szCs w:val="24"/>
        </w:rPr>
        <w:t>Omvangsmeetlint</w:t>
      </w:r>
    </w:p>
    <w:p w14:paraId="249D7F7B" w14:textId="77777777" w:rsidR="00F43C3C" w:rsidRPr="00264C7E" w:rsidRDefault="00F43C3C" w:rsidP="00F43C3C">
      <w:pPr>
        <w:pStyle w:val="ListParagraph"/>
        <w:numPr>
          <w:ilvl w:val="0"/>
          <w:numId w:val="3"/>
        </w:numPr>
        <w:spacing w:line="256" w:lineRule="auto"/>
        <w:rPr>
          <w:sz w:val="24"/>
          <w:szCs w:val="24"/>
        </w:rPr>
      </w:pPr>
      <w:r w:rsidRPr="00264C7E">
        <w:rPr>
          <w:sz w:val="24"/>
          <w:szCs w:val="24"/>
        </w:rPr>
        <w:t>Digitale weegschaal</w:t>
      </w:r>
    </w:p>
    <w:p w14:paraId="49305D83" w14:textId="77777777" w:rsidR="00F43C3C" w:rsidRPr="00264C7E" w:rsidRDefault="00F43C3C" w:rsidP="00F43C3C">
      <w:pPr>
        <w:pStyle w:val="ListParagraph"/>
        <w:numPr>
          <w:ilvl w:val="0"/>
          <w:numId w:val="3"/>
        </w:numPr>
        <w:spacing w:line="256" w:lineRule="auto"/>
        <w:rPr>
          <w:sz w:val="24"/>
          <w:szCs w:val="24"/>
        </w:rPr>
      </w:pPr>
      <w:r w:rsidRPr="00264C7E">
        <w:rPr>
          <w:sz w:val="24"/>
          <w:szCs w:val="24"/>
        </w:rPr>
        <w:t xml:space="preserve">Meetlint aan de muur voor lengtebepaling </w:t>
      </w:r>
    </w:p>
    <w:p w14:paraId="5F803D89" w14:textId="77777777" w:rsidR="00F43C3C" w:rsidRPr="00264C7E" w:rsidRDefault="00F43C3C" w:rsidP="00F43C3C">
      <w:pPr>
        <w:pStyle w:val="ListParagraph"/>
        <w:numPr>
          <w:ilvl w:val="0"/>
          <w:numId w:val="3"/>
        </w:numPr>
        <w:spacing w:line="256" w:lineRule="auto"/>
        <w:rPr>
          <w:sz w:val="24"/>
          <w:szCs w:val="24"/>
        </w:rPr>
      </w:pPr>
      <w:r w:rsidRPr="00264C7E">
        <w:rPr>
          <w:sz w:val="24"/>
          <w:szCs w:val="24"/>
        </w:rPr>
        <w:t>Oogpotlood</w:t>
      </w:r>
    </w:p>
    <w:p w14:paraId="16D36F4E" w14:textId="473D891B" w:rsidR="00F43C3C" w:rsidRPr="00F43C3C" w:rsidRDefault="00F43C3C" w:rsidP="00F43C3C">
      <w:pPr>
        <w:pStyle w:val="ListParagraph"/>
        <w:numPr>
          <w:ilvl w:val="0"/>
          <w:numId w:val="3"/>
        </w:numPr>
        <w:spacing w:line="256" w:lineRule="auto"/>
        <w:rPr>
          <w:sz w:val="24"/>
          <w:szCs w:val="24"/>
        </w:rPr>
      </w:pPr>
      <w:r w:rsidRPr="00264C7E">
        <w:rPr>
          <w:sz w:val="24"/>
          <w:szCs w:val="24"/>
        </w:rPr>
        <w:t xml:space="preserve">Onderzoekstafel </w:t>
      </w:r>
    </w:p>
    <w:p w14:paraId="4861AF18" w14:textId="77777777" w:rsidR="00F43C3C" w:rsidRPr="00F43C3C" w:rsidRDefault="00F43C3C" w:rsidP="00F43C3C">
      <w:pPr>
        <w:rPr>
          <w:color w:val="2F5496" w:themeColor="accent1" w:themeShade="BF"/>
          <w:sz w:val="26"/>
          <w:szCs w:val="26"/>
        </w:rPr>
      </w:pPr>
      <w:r w:rsidRPr="00F43C3C">
        <w:rPr>
          <w:color w:val="2F5496" w:themeColor="accent1" w:themeShade="BF"/>
          <w:sz w:val="26"/>
          <w:szCs w:val="26"/>
        </w:rPr>
        <w:t>Werkwijze:</w:t>
      </w:r>
    </w:p>
    <w:p w14:paraId="6687088E"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Maak een deelnemersnummer aan voor de deelnemer via het privacygevoelige bestand.</w:t>
      </w:r>
    </w:p>
    <w:p w14:paraId="65600B72" w14:textId="1EE3800A"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Zet </w:t>
      </w:r>
      <w:r w:rsidR="00FD1149">
        <w:rPr>
          <w:sz w:val="24"/>
          <w:szCs w:val="24"/>
        </w:rPr>
        <w:t>het</w:t>
      </w:r>
      <w:r w:rsidRPr="00264C7E">
        <w:rPr>
          <w:sz w:val="24"/>
          <w:szCs w:val="24"/>
        </w:rPr>
        <w:t xml:space="preserve"> meetapparatuur klaar.</w:t>
      </w:r>
    </w:p>
    <w:p w14:paraId="30A408C7" w14:textId="77777777" w:rsidR="00F43C3C" w:rsidRPr="00264C7E" w:rsidRDefault="00F43C3C" w:rsidP="00F43C3C">
      <w:pPr>
        <w:pStyle w:val="ListParagraph"/>
        <w:numPr>
          <w:ilvl w:val="1"/>
          <w:numId w:val="4"/>
        </w:numPr>
        <w:spacing w:line="256" w:lineRule="auto"/>
        <w:rPr>
          <w:sz w:val="24"/>
          <w:szCs w:val="24"/>
        </w:rPr>
      </w:pPr>
      <w:proofErr w:type="spellStart"/>
      <w:r w:rsidRPr="00264C7E">
        <w:rPr>
          <w:sz w:val="24"/>
          <w:szCs w:val="24"/>
        </w:rPr>
        <w:t>Bodymetrix</w:t>
      </w:r>
      <w:proofErr w:type="spellEnd"/>
      <w:r w:rsidRPr="00264C7E">
        <w:rPr>
          <w:sz w:val="24"/>
          <w:szCs w:val="24"/>
        </w:rPr>
        <w:t xml:space="preserve">: </w:t>
      </w:r>
      <w:r w:rsidRPr="00264C7E">
        <w:rPr>
          <w:sz w:val="24"/>
          <w:szCs w:val="24"/>
        </w:rPr>
        <w:tab/>
      </w:r>
    </w:p>
    <w:p w14:paraId="1FF19782" w14:textId="269E1309" w:rsidR="00F43C3C" w:rsidRPr="00264C7E" w:rsidRDefault="00F43C3C" w:rsidP="00F43C3C">
      <w:pPr>
        <w:pStyle w:val="ListParagraph"/>
        <w:ind w:left="1440"/>
        <w:rPr>
          <w:sz w:val="24"/>
          <w:szCs w:val="24"/>
        </w:rPr>
      </w:pPr>
      <w:r w:rsidRPr="00264C7E">
        <w:rPr>
          <w:sz w:val="24"/>
          <w:szCs w:val="24"/>
        </w:rPr>
        <w:t xml:space="preserve">Sluit de </w:t>
      </w:r>
      <w:proofErr w:type="spellStart"/>
      <w:r w:rsidR="00E35DF0">
        <w:rPr>
          <w:sz w:val="24"/>
          <w:szCs w:val="24"/>
        </w:rPr>
        <w:t>B</w:t>
      </w:r>
      <w:r w:rsidRPr="00264C7E">
        <w:rPr>
          <w:sz w:val="24"/>
          <w:szCs w:val="24"/>
        </w:rPr>
        <w:t>odymetrix</w:t>
      </w:r>
      <w:proofErr w:type="spellEnd"/>
      <w:r w:rsidRPr="00264C7E">
        <w:rPr>
          <w:sz w:val="24"/>
          <w:szCs w:val="24"/>
        </w:rPr>
        <w:t xml:space="preserve"> aan op de laptop via de USB-aansluiting. Druk vervolgens op het icoontje van de </w:t>
      </w:r>
      <w:proofErr w:type="spellStart"/>
      <w:r w:rsidR="00E35DF0">
        <w:rPr>
          <w:sz w:val="24"/>
          <w:szCs w:val="24"/>
        </w:rPr>
        <w:t>B</w:t>
      </w:r>
      <w:r w:rsidRPr="00264C7E">
        <w:rPr>
          <w:sz w:val="24"/>
          <w:szCs w:val="24"/>
        </w:rPr>
        <w:t>odymetrix</w:t>
      </w:r>
      <w:proofErr w:type="spellEnd"/>
      <w:r w:rsidRPr="00264C7E">
        <w:rPr>
          <w:sz w:val="24"/>
          <w:szCs w:val="24"/>
        </w:rPr>
        <w:t xml:space="preserve">. Druk in de tabbladen op scan en voer links onder het gevraagde onderdeel in. </w:t>
      </w:r>
      <w:r w:rsidR="00E35DF0">
        <w:rPr>
          <w:sz w:val="24"/>
          <w:szCs w:val="24"/>
        </w:rPr>
        <w:t>Er wordt begonnen</w:t>
      </w:r>
      <w:r w:rsidRPr="00264C7E">
        <w:rPr>
          <w:sz w:val="24"/>
          <w:szCs w:val="24"/>
        </w:rPr>
        <w:t xml:space="preserve"> met het been (</w:t>
      </w:r>
      <w:proofErr w:type="spellStart"/>
      <w:r w:rsidRPr="00264C7E">
        <w:rPr>
          <w:sz w:val="24"/>
          <w:szCs w:val="24"/>
        </w:rPr>
        <w:t>thight</w:t>
      </w:r>
      <w:proofErr w:type="spellEnd"/>
      <w:r w:rsidRPr="00264C7E">
        <w:rPr>
          <w:sz w:val="24"/>
          <w:szCs w:val="24"/>
        </w:rPr>
        <w:t xml:space="preserve">). Leg vervolgens een oogpotloodje, </w:t>
      </w:r>
      <w:proofErr w:type="spellStart"/>
      <w:r w:rsidRPr="00264C7E">
        <w:rPr>
          <w:sz w:val="24"/>
          <w:szCs w:val="24"/>
        </w:rPr>
        <w:t>echogel</w:t>
      </w:r>
      <w:proofErr w:type="spellEnd"/>
      <w:r w:rsidRPr="00264C7E">
        <w:rPr>
          <w:sz w:val="24"/>
          <w:szCs w:val="24"/>
        </w:rPr>
        <w:t xml:space="preserve"> en schoonmaakpapier klaar.</w:t>
      </w:r>
    </w:p>
    <w:p w14:paraId="124E0835" w14:textId="58C25F8C" w:rsidR="00F43C3C" w:rsidRPr="00264C7E" w:rsidRDefault="00F43C3C" w:rsidP="00F43C3C">
      <w:pPr>
        <w:pStyle w:val="ListParagraph"/>
        <w:numPr>
          <w:ilvl w:val="1"/>
          <w:numId w:val="4"/>
        </w:numPr>
        <w:spacing w:line="256" w:lineRule="auto"/>
        <w:rPr>
          <w:sz w:val="24"/>
          <w:szCs w:val="24"/>
        </w:rPr>
      </w:pPr>
      <w:r w:rsidRPr="00264C7E">
        <w:rPr>
          <w:sz w:val="24"/>
          <w:szCs w:val="24"/>
        </w:rPr>
        <w:t>BIA</w:t>
      </w:r>
      <w:r w:rsidR="00E35DF0">
        <w:rPr>
          <w:sz w:val="24"/>
          <w:szCs w:val="24"/>
        </w:rPr>
        <w:t>-meter</w:t>
      </w:r>
      <w:r w:rsidRPr="00264C7E">
        <w:rPr>
          <w:sz w:val="24"/>
          <w:szCs w:val="24"/>
        </w:rPr>
        <w:t xml:space="preserve">: </w:t>
      </w:r>
      <w:r w:rsidRPr="00264C7E">
        <w:rPr>
          <w:sz w:val="24"/>
          <w:szCs w:val="24"/>
        </w:rPr>
        <w:tab/>
      </w:r>
      <w:r w:rsidRPr="00264C7E">
        <w:rPr>
          <w:sz w:val="24"/>
          <w:szCs w:val="24"/>
        </w:rPr>
        <w:tab/>
      </w:r>
    </w:p>
    <w:p w14:paraId="569D92A6" w14:textId="6AE42447" w:rsidR="00F43C3C" w:rsidRPr="00264C7E" w:rsidRDefault="00F43C3C" w:rsidP="00F43C3C">
      <w:pPr>
        <w:pStyle w:val="ListParagraph"/>
        <w:ind w:left="1440"/>
        <w:rPr>
          <w:sz w:val="24"/>
          <w:szCs w:val="24"/>
        </w:rPr>
      </w:pPr>
      <w:r w:rsidRPr="00264C7E">
        <w:rPr>
          <w:sz w:val="24"/>
          <w:szCs w:val="24"/>
        </w:rPr>
        <w:t xml:space="preserve">Pak de BIA-meter uit de tas en leg deze samen met geleidende </w:t>
      </w:r>
      <w:r w:rsidR="00710655">
        <w:rPr>
          <w:sz w:val="24"/>
          <w:szCs w:val="24"/>
        </w:rPr>
        <w:t>stickers</w:t>
      </w:r>
      <w:r w:rsidRPr="00264C7E">
        <w:rPr>
          <w:sz w:val="24"/>
          <w:szCs w:val="24"/>
        </w:rPr>
        <w:t xml:space="preserve"> klaar. Leg ook een omtrekmeter (buigbare liniaal) en de weegschaal klaar.</w:t>
      </w:r>
    </w:p>
    <w:p w14:paraId="760FC963" w14:textId="46AF4F61" w:rsidR="00F43C3C" w:rsidRPr="00264C7E" w:rsidRDefault="00F43C3C" w:rsidP="00F43C3C">
      <w:pPr>
        <w:pStyle w:val="ListParagraph"/>
        <w:numPr>
          <w:ilvl w:val="1"/>
          <w:numId w:val="4"/>
        </w:numPr>
        <w:spacing w:line="256" w:lineRule="auto"/>
        <w:rPr>
          <w:sz w:val="24"/>
          <w:szCs w:val="24"/>
        </w:rPr>
      </w:pPr>
      <w:r w:rsidRPr="00264C7E">
        <w:rPr>
          <w:sz w:val="24"/>
          <w:szCs w:val="24"/>
        </w:rPr>
        <w:t xml:space="preserve">Zet een </w:t>
      </w:r>
      <w:r w:rsidR="00710655">
        <w:rPr>
          <w:sz w:val="24"/>
          <w:szCs w:val="24"/>
        </w:rPr>
        <w:t>houten onderzoeks</w:t>
      </w:r>
      <w:r w:rsidRPr="00264C7E">
        <w:rPr>
          <w:sz w:val="24"/>
          <w:szCs w:val="24"/>
        </w:rPr>
        <w:t>tafel neer waarop de patiënt kan liggen.</w:t>
      </w:r>
    </w:p>
    <w:p w14:paraId="56ADC80F"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Haal de patiënt op uit de wachtkamer.</w:t>
      </w:r>
    </w:p>
    <w:p w14:paraId="63E0D345" w14:textId="442B4E42"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Leg uit </w:t>
      </w:r>
      <w:r w:rsidR="00710655">
        <w:rPr>
          <w:sz w:val="24"/>
          <w:szCs w:val="24"/>
        </w:rPr>
        <w:t>hoe het onderzoek gaat verlopen:</w:t>
      </w:r>
      <w:r w:rsidRPr="00264C7E">
        <w:rPr>
          <w:sz w:val="24"/>
          <w:szCs w:val="24"/>
        </w:rPr>
        <w:t xml:space="preserve"> </w:t>
      </w:r>
    </w:p>
    <w:p w14:paraId="4315E684" w14:textId="5D2333EA" w:rsidR="00F43C3C" w:rsidRPr="00264C7E" w:rsidRDefault="00F43C3C" w:rsidP="00F43C3C">
      <w:pPr>
        <w:pStyle w:val="ListParagraph"/>
        <w:numPr>
          <w:ilvl w:val="1"/>
          <w:numId w:val="4"/>
        </w:numPr>
        <w:spacing w:line="256" w:lineRule="auto"/>
        <w:rPr>
          <w:sz w:val="24"/>
          <w:szCs w:val="24"/>
        </w:rPr>
      </w:pPr>
      <w:r w:rsidRPr="00264C7E">
        <w:rPr>
          <w:sz w:val="24"/>
          <w:szCs w:val="24"/>
        </w:rPr>
        <w:t xml:space="preserve">‘Allereerst ga ik bij u een aantal </w:t>
      </w:r>
      <w:r w:rsidR="00710655">
        <w:rPr>
          <w:sz w:val="24"/>
          <w:szCs w:val="24"/>
        </w:rPr>
        <w:t>lichaamsmetingen uitvoeren</w:t>
      </w:r>
      <w:r w:rsidRPr="00264C7E">
        <w:rPr>
          <w:sz w:val="24"/>
          <w:szCs w:val="24"/>
        </w:rPr>
        <w:t>. Vervolgens komt u op de tafel te liggen, hier</w:t>
      </w:r>
      <w:r w:rsidR="00347852">
        <w:rPr>
          <w:sz w:val="24"/>
          <w:szCs w:val="24"/>
        </w:rPr>
        <w:t>bij</w:t>
      </w:r>
      <w:r w:rsidRPr="00264C7E">
        <w:rPr>
          <w:sz w:val="24"/>
          <w:szCs w:val="24"/>
        </w:rPr>
        <w:t xml:space="preserve"> is het de bedoeling dat u een korte broek aandoet. Tijdens het onderzoek ga</w:t>
      </w:r>
      <w:r w:rsidR="00347852">
        <w:rPr>
          <w:sz w:val="24"/>
          <w:szCs w:val="24"/>
        </w:rPr>
        <w:t xml:space="preserve"> ik</w:t>
      </w:r>
      <w:r w:rsidRPr="00264C7E">
        <w:rPr>
          <w:sz w:val="24"/>
          <w:szCs w:val="24"/>
        </w:rPr>
        <w:t xml:space="preserve"> uw rechter been scannen door middel van echografie, de gel die </w:t>
      </w:r>
      <w:r w:rsidR="00347852">
        <w:rPr>
          <w:sz w:val="24"/>
          <w:szCs w:val="24"/>
        </w:rPr>
        <w:t>ik</w:t>
      </w:r>
      <w:r w:rsidRPr="00264C7E">
        <w:rPr>
          <w:sz w:val="24"/>
          <w:szCs w:val="24"/>
        </w:rPr>
        <w:t xml:space="preserve"> hiervoor gebruik kan koud aanvoelen. Vervolgens wachten we tot u </w:t>
      </w:r>
      <w:r w:rsidR="00347852">
        <w:rPr>
          <w:sz w:val="24"/>
          <w:szCs w:val="24"/>
        </w:rPr>
        <w:t>tien</w:t>
      </w:r>
      <w:r w:rsidRPr="00264C7E">
        <w:rPr>
          <w:sz w:val="24"/>
          <w:szCs w:val="24"/>
        </w:rPr>
        <w:t xml:space="preserve"> minuten rustig gelegen heeft zodat we de BIA aan kunnen sluiten. Hiervoor krijgt u </w:t>
      </w:r>
      <w:r w:rsidR="00347852">
        <w:rPr>
          <w:sz w:val="24"/>
          <w:szCs w:val="24"/>
        </w:rPr>
        <w:t>vier</w:t>
      </w:r>
      <w:r w:rsidRPr="00264C7E">
        <w:rPr>
          <w:sz w:val="24"/>
          <w:szCs w:val="24"/>
        </w:rPr>
        <w:t xml:space="preserve"> geleidende stickers op uw lichaam. </w:t>
      </w:r>
      <w:r w:rsidR="00347852">
        <w:rPr>
          <w:sz w:val="24"/>
          <w:szCs w:val="24"/>
        </w:rPr>
        <w:t xml:space="preserve">Twee </w:t>
      </w:r>
      <w:r w:rsidRPr="00264C7E">
        <w:rPr>
          <w:sz w:val="24"/>
          <w:szCs w:val="24"/>
        </w:rPr>
        <w:t xml:space="preserve">op uw arm en </w:t>
      </w:r>
      <w:r w:rsidR="00347852">
        <w:rPr>
          <w:sz w:val="24"/>
          <w:szCs w:val="24"/>
        </w:rPr>
        <w:t>twee</w:t>
      </w:r>
      <w:r w:rsidRPr="00264C7E">
        <w:rPr>
          <w:sz w:val="24"/>
          <w:szCs w:val="24"/>
        </w:rPr>
        <w:t xml:space="preserve"> op uw voet. Ik </w:t>
      </w:r>
      <w:r w:rsidR="00347852">
        <w:rPr>
          <w:sz w:val="24"/>
          <w:szCs w:val="24"/>
        </w:rPr>
        <w:t xml:space="preserve">ga </w:t>
      </w:r>
      <w:r w:rsidRPr="00264C7E">
        <w:rPr>
          <w:sz w:val="24"/>
          <w:szCs w:val="24"/>
        </w:rPr>
        <w:t>u hiervoor vragen of u uw rechter sok uit zou willen doen. Wanneer de BIA-met</w:t>
      </w:r>
      <w:r w:rsidR="00CA48B8">
        <w:rPr>
          <w:sz w:val="24"/>
          <w:szCs w:val="24"/>
        </w:rPr>
        <w:t>ing</w:t>
      </w:r>
      <w:r w:rsidRPr="00264C7E">
        <w:rPr>
          <w:sz w:val="24"/>
          <w:szCs w:val="24"/>
        </w:rPr>
        <w:t xml:space="preserve"> is afgerond, mag u weer overeind komen zitten en gaan we uw rechter bovenarm meten met behulp van echografie. Hierbij meet ik </w:t>
      </w:r>
      <w:r w:rsidR="00EE7A39">
        <w:rPr>
          <w:sz w:val="24"/>
          <w:szCs w:val="24"/>
        </w:rPr>
        <w:t>drie</w:t>
      </w:r>
      <w:r w:rsidRPr="00264C7E">
        <w:rPr>
          <w:sz w:val="24"/>
          <w:szCs w:val="24"/>
        </w:rPr>
        <w:t xml:space="preserve"> keer en mijn collega ook </w:t>
      </w:r>
      <w:r w:rsidR="00EE7A39">
        <w:rPr>
          <w:sz w:val="24"/>
          <w:szCs w:val="24"/>
        </w:rPr>
        <w:t>drie</w:t>
      </w:r>
      <w:r w:rsidRPr="00264C7E">
        <w:rPr>
          <w:sz w:val="24"/>
          <w:szCs w:val="24"/>
        </w:rPr>
        <w:t xml:space="preserve"> keer.’ Vraag aan de deelnemer of dit duidelijk is voor hem/haar. </w:t>
      </w:r>
    </w:p>
    <w:p w14:paraId="3A3937BC"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Stel de volgende vragen aan de deelnemer:</w:t>
      </w:r>
    </w:p>
    <w:p w14:paraId="401C02B6" w14:textId="77777777" w:rsidR="00F43C3C" w:rsidRPr="00264C7E" w:rsidRDefault="00F43C3C" w:rsidP="00F43C3C">
      <w:pPr>
        <w:pStyle w:val="ListParagraph"/>
        <w:numPr>
          <w:ilvl w:val="1"/>
          <w:numId w:val="4"/>
        </w:numPr>
        <w:spacing w:line="256" w:lineRule="auto"/>
        <w:rPr>
          <w:sz w:val="24"/>
          <w:szCs w:val="24"/>
        </w:rPr>
      </w:pPr>
      <w:r w:rsidRPr="00264C7E">
        <w:rPr>
          <w:sz w:val="24"/>
          <w:szCs w:val="24"/>
        </w:rPr>
        <w:t>Heeft u een pacemaker?</w:t>
      </w:r>
    </w:p>
    <w:p w14:paraId="0DA0CAAD" w14:textId="77777777" w:rsidR="00F43C3C" w:rsidRPr="00264C7E" w:rsidRDefault="00F43C3C" w:rsidP="00F43C3C">
      <w:pPr>
        <w:pStyle w:val="ListParagraph"/>
        <w:numPr>
          <w:ilvl w:val="1"/>
          <w:numId w:val="4"/>
        </w:numPr>
        <w:spacing w:line="256" w:lineRule="auto"/>
        <w:rPr>
          <w:sz w:val="24"/>
          <w:szCs w:val="24"/>
        </w:rPr>
      </w:pPr>
      <w:r w:rsidRPr="00264C7E">
        <w:rPr>
          <w:sz w:val="24"/>
          <w:szCs w:val="24"/>
        </w:rPr>
        <w:t>Heeft u last van oedeem bij de enkels?</w:t>
      </w:r>
    </w:p>
    <w:p w14:paraId="6C8BF80E" w14:textId="77777777" w:rsidR="00F43C3C" w:rsidRPr="00264C7E" w:rsidRDefault="00F43C3C" w:rsidP="00F43C3C">
      <w:pPr>
        <w:pStyle w:val="ListParagraph"/>
        <w:numPr>
          <w:ilvl w:val="1"/>
          <w:numId w:val="4"/>
        </w:numPr>
        <w:spacing w:line="256" w:lineRule="auto"/>
        <w:rPr>
          <w:sz w:val="24"/>
          <w:szCs w:val="24"/>
        </w:rPr>
      </w:pPr>
      <w:r w:rsidRPr="00264C7E">
        <w:rPr>
          <w:sz w:val="24"/>
          <w:szCs w:val="24"/>
        </w:rPr>
        <w:t>Heeft u metalen protheses in uw lichaam?</w:t>
      </w:r>
    </w:p>
    <w:p w14:paraId="50B82D8B" w14:textId="77777777" w:rsidR="00F43C3C" w:rsidRPr="00264C7E" w:rsidRDefault="00F43C3C" w:rsidP="00F43C3C">
      <w:pPr>
        <w:pStyle w:val="ListParagraph"/>
        <w:numPr>
          <w:ilvl w:val="1"/>
          <w:numId w:val="4"/>
        </w:numPr>
        <w:spacing w:line="256" w:lineRule="auto"/>
        <w:rPr>
          <w:b/>
          <w:sz w:val="24"/>
          <w:szCs w:val="24"/>
        </w:rPr>
      </w:pPr>
      <w:r w:rsidRPr="00264C7E">
        <w:rPr>
          <w:b/>
          <w:sz w:val="24"/>
          <w:szCs w:val="24"/>
        </w:rPr>
        <w:lastRenderedPageBreak/>
        <w:t>Wanneer de deelnemer een pacemaker of metalen prothese heeft wordt de BIA-meting niet uitgevoerd!</w:t>
      </w:r>
    </w:p>
    <w:p w14:paraId="44B7FC19"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Zeg tegen de deelnemer dat gestart wordt met de (omtrek)metingen.</w:t>
      </w:r>
    </w:p>
    <w:p w14:paraId="614F1350" w14:textId="77777777" w:rsidR="00F43C3C" w:rsidRPr="00264C7E" w:rsidRDefault="00F43C3C" w:rsidP="00F43C3C">
      <w:pPr>
        <w:pStyle w:val="ListParagraph"/>
        <w:numPr>
          <w:ilvl w:val="1"/>
          <w:numId w:val="4"/>
        </w:numPr>
        <w:spacing w:line="256" w:lineRule="auto"/>
        <w:rPr>
          <w:sz w:val="24"/>
          <w:szCs w:val="24"/>
        </w:rPr>
      </w:pPr>
      <w:r w:rsidRPr="00264C7E">
        <w:rPr>
          <w:sz w:val="24"/>
          <w:szCs w:val="24"/>
        </w:rPr>
        <w:t>Meet hierbij: het gewicht, de lengte, de tailleomtrek en de heupomtrek. Noteer alle waardes op het invulpapier.</w:t>
      </w:r>
    </w:p>
    <w:p w14:paraId="31A4C1CD"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Vraag of de deelnemer een korte broek aan kan doen (wijs hem/haar op een kleedruimte).</w:t>
      </w:r>
    </w:p>
    <w:p w14:paraId="18AB91DE"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Vraag de deelnemer om in rugligging op de tafel plaats te nemen. </w:t>
      </w:r>
    </w:p>
    <w:p w14:paraId="0907B490"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Laat de deelnemer zijn/haar rechter sok uittrekken.</w:t>
      </w:r>
    </w:p>
    <w:p w14:paraId="07A6B3A9" w14:textId="5D600703" w:rsidR="00F43C3C" w:rsidRPr="00264C7E" w:rsidRDefault="00F43C3C" w:rsidP="00F43C3C">
      <w:pPr>
        <w:pStyle w:val="ListParagraph"/>
        <w:numPr>
          <w:ilvl w:val="0"/>
          <w:numId w:val="4"/>
        </w:numPr>
        <w:spacing w:line="256" w:lineRule="auto"/>
        <w:rPr>
          <w:sz w:val="24"/>
          <w:szCs w:val="24"/>
        </w:rPr>
      </w:pPr>
      <w:r w:rsidRPr="00264C7E">
        <w:rPr>
          <w:sz w:val="24"/>
          <w:szCs w:val="24"/>
        </w:rPr>
        <w:t>Noteer het tijdstip wa</w:t>
      </w:r>
      <w:r w:rsidR="00A70DA4">
        <w:rPr>
          <w:sz w:val="24"/>
          <w:szCs w:val="24"/>
        </w:rPr>
        <w:t>nneer</w:t>
      </w:r>
      <w:r w:rsidRPr="00264C7E">
        <w:rPr>
          <w:sz w:val="24"/>
          <w:szCs w:val="24"/>
        </w:rPr>
        <w:t xml:space="preserve"> de deelnemer op tafel plaatsneemt.</w:t>
      </w:r>
    </w:p>
    <w:p w14:paraId="2147087A" w14:textId="3203BCDD"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Meet de afstand tussen de spina iliaca (het bot wat aan de voorkant uitsteekt bij de heup) en de bovenkant van de </w:t>
      </w:r>
      <w:proofErr w:type="spellStart"/>
      <w:r w:rsidRPr="00264C7E">
        <w:rPr>
          <w:sz w:val="24"/>
          <w:szCs w:val="24"/>
        </w:rPr>
        <w:t>patella</w:t>
      </w:r>
      <w:proofErr w:type="spellEnd"/>
      <w:r w:rsidRPr="00264C7E">
        <w:rPr>
          <w:sz w:val="24"/>
          <w:szCs w:val="24"/>
        </w:rPr>
        <w:t xml:space="preserve"> (knieschijf) (zie figuur </w:t>
      </w:r>
      <w:r w:rsidR="00D37785">
        <w:rPr>
          <w:sz w:val="24"/>
          <w:szCs w:val="24"/>
        </w:rPr>
        <w:t>10</w:t>
      </w:r>
      <w:r w:rsidRPr="00264C7E">
        <w:rPr>
          <w:sz w:val="24"/>
          <w:szCs w:val="24"/>
        </w:rPr>
        <w:t>).</w:t>
      </w:r>
    </w:p>
    <w:p w14:paraId="3D1CFEFF"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Zet halverwege een streepje, met het oogpotlood. (Wanneer de afstand 20 bedraagt komt het streepje op 10 cm)</w:t>
      </w:r>
    </w:p>
    <w:p w14:paraId="1C6F4BD7" w14:textId="45DD29F4"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Pak de </w:t>
      </w:r>
      <w:proofErr w:type="spellStart"/>
      <w:r w:rsidRPr="00264C7E">
        <w:rPr>
          <w:sz w:val="24"/>
          <w:szCs w:val="24"/>
        </w:rPr>
        <w:t>echogel</w:t>
      </w:r>
      <w:proofErr w:type="spellEnd"/>
      <w:r w:rsidRPr="00264C7E">
        <w:rPr>
          <w:sz w:val="24"/>
          <w:szCs w:val="24"/>
        </w:rPr>
        <w:t xml:space="preserve"> en zorg ervoor dat er een lijn van </w:t>
      </w:r>
      <w:proofErr w:type="spellStart"/>
      <w:r w:rsidRPr="00264C7E">
        <w:rPr>
          <w:sz w:val="24"/>
          <w:szCs w:val="24"/>
        </w:rPr>
        <w:t>echogel</w:t>
      </w:r>
      <w:proofErr w:type="spellEnd"/>
      <w:r w:rsidRPr="00264C7E">
        <w:rPr>
          <w:sz w:val="24"/>
          <w:szCs w:val="24"/>
        </w:rPr>
        <w:t xml:space="preserve"> loopt tussen </w:t>
      </w:r>
      <w:r w:rsidR="00C15437">
        <w:rPr>
          <w:sz w:val="24"/>
          <w:szCs w:val="24"/>
        </w:rPr>
        <w:t>de markering</w:t>
      </w:r>
      <w:r w:rsidRPr="00264C7E">
        <w:rPr>
          <w:sz w:val="24"/>
          <w:szCs w:val="24"/>
        </w:rPr>
        <w:t xml:space="preserve"> en de </w:t>
      </w:r>
      <w:proofErr w:type="spellStart"/>
      <w:r w:rsidRPr="00264C7E">
        <w:rPr>
          <w:sz w:val="24"/>
          <w:szCs w:val="24"/>
        </w:rPr>
        <w:t>patella</w:t>
      </w:r>
      <w:proofErr w:type="spellEnd"/>
      <w:r w:rsidRPr="00264C7E">
        <w:rPr>
          <w:sz w:val="24"/>
          <w:szCs w:val="24"/>
        </w:rPr>
        <w:t>.</w:t>
      </w:r>
    </w:p>
    <w:p w14:paraId="74BD2A5B" w14:textId="0E365AA1" w:rsidR="00F43C3C" w:rsidRPr="00264C7E" w:rsidRDefault="00F43C3C" w:rsidP="00F43C3C">
      <w:pPr>
        <w:pStyle w:val="ListParagraph"/>
        <w:numPr>
          <w:ilvl w:val="0"/>
          <w:numId w:val="4"/>
        </w:numPr>
        <w:spacing w:line="256" w:lineRule="auto"/>
        <w:rPr>
          <w:sz w:val="24"/>
          <w:szCs w:val="24"/>
        </w:rPr>
      </w:pPr>
      <w:r w:rsidRPr="00264C7E">
        <w:rPr>
          <w:sz w:val="24"/>
          <w:szCs w:val="24"/>
        </w:rPr>
        <w:t>Druk op de laptop op het knopje ‘</w:t>
      </w:r>
      <w:proofErr w:type="spellStart"/>
      <w:r w:rsidRPr="00264C7E">
        <w:rPr>
          <w:sz w:val="24"/>
          <w:szCs w:val="24"/>
        </w:rPr>
        <w:t>enable</w:t>
      </w:r>
      <w:proofErr w:type="spellEnd"/>
      <w:r w:rsidRPr="00264C7E">
        <w:rPr>
          <w:sz w:val="24"/>
          <w:szCs w:val="24"/>
        </w:rPr>
        <w:t xml:space="preserve"> scan’, links boven</w:t>
      </w:r>
      <w:r w:rsidR="00C15437">
        <w:rPr>
          <w:sz w:val="24"/>
          <w:szCs w:val="24"/>
        </w:rPr>
        <w:t>in het scherm.</w:t>
      </w:r>
      <w:r w:rsidRPr="00264C7E">
        <w:rPr>
          <w:sz w:val="24"/>
          <w:szCs w:val="24"/>
        </w:rPr>
        <w:t xml:space="preserve"> </w:t>
      </w:r>
    </w:p>
    <w:p w14:paraId="180EC831" w14:textId="5B8D9644"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Ga met de </w:t>
      </w:r>
      <w:proofErr w:type="spellStart"/>
      <w:r w:rsidRPr="00264C7E">
        <w:rPr>
          <w:sz w:val="24"/>
          <w:szCs w:val="24"/>
        </w:rPr>
        <w:t>Bodymetrix</w:t>
      </w:r>
      <w:proofErr w:type="spellEnd"/>
      <w:r w:rsidRPr="00264C7E">
        <w:rPr>
          <w:sz w:val="24"/>
          <w:szCs w:val="24"/>
        </w:rPr>
        <w:t xml:space="preserve"> geleidelijk over het bovenbeen. Begin hierbij bij </w:t>
      </w:r>
      <w:r w:rsidR="00C15437">
        <w:rPr>
          <w:sz w:val="24"/>
          <w:szCs w:val="24"/>
        </w:rPr>
        <w:t>de markering</w:t>
      </w:r>
      <w:r w:rsidRPr="00264C7E">
        <w:rPr>
          <w:sz w:val="24"/>
          <w:szCs w:val="24"/>
        </w:rPr>
        <w:t xml:space="preserve"> en maak een rechte lijn tot aan de </w:t>
      </w:r>
      <w:proofErr w:type="spellStart"/>
      <w:r w:rsidRPr="00264C7E">
        <w:rPr>
          <w:sz w:val="24"/>
          <w:szCs w:val="24"/>
        </w:rPr>
        <w:t>patella</w:t>
      </w:r>
      <w:proofErr w:type="spellEnd"/>
      <w:r w:rsidRPr="00264C7E">
        <w:rPr>
          <w:sz w:val="24"/>
          <w:szCs w:val="24"/>
        </w:rPr>
        <w:t>. De opname start wanneer de ronde knop bovenop het apparaat ingedrukt gehouden wordt.</w:t>
      </w:r>
    </w:p>
    <w:p w14:paraId="0A22BF45" w14:textId="613BB40B"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Sla </w:t>
      </w:r>
      <w:r w:rsidR="00C374A1">
        <w:rPr>
          <w:sz w:val="24"/>
          <w:szCs w:val="24"/>
        </w:rPr>
        <w:t xml:space="preserve">de </w:t>
      </w:r>
      <w:proofErr w:type="spellStart"/>
      <w:r w:rsidR="00C374A1">
        <w:rPr>
          <w:sz w:val="24"/>
          <w:szCs w:val="24"/>
        </w:rPr>
        <w:t>afbeeldling</w:t>
      </w:r>
      <w:proofErr w:type="spellEnd"/>
      <w:r w:rsidRPr="00264C7E">
        <w:rPr>
          <w:sz w:val="24"/>
          <w:szCs w:val="24"/>
        </w:rPr>
        <w:t xml:space="preserve"> op.</w:t>
      </w:r>
    </w:p>
    <w:p w14:paraId="721067C5" w14:textId="2100D556"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Herhaal stap 13, 14 en 15 </w:t>
      </w:r>
      <w:r w:rsidR="00C374A1">
        <w:rPr>
          <w:sz w:val="24"/>
          <w:szCs w:val="24"/>
        </w:rPr>
        <w:t>twee</w:t>
      </w:r>
      <w:r w:rsidRPr="00264C7E">
        <w:rPr>
          <w:sz w:val="24"/>
          <w:szCs w:val="24"/>
        </w:rPr>
        <w:t xml:space="preserve"> maal.</w:t>
      </w:r>
    </w:p>
    <w:p w14:paraId="7A69E91F" w14:textId="37B54B89"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Verwijder </w:t>
      </w:r>
      <w:r w:rsidR="00C374A1">
        <w:rPr>
          <w:sz w:val="24"/>
          <w:szCs w:val="24"/>
        </w:rPr>
        <w:t>de</w:t>
      </w:r>
      <w:r w:rsidRPr="00264C7E">
        <w:rPr>
          <w:sz w:val="24"/>
          <w:szCs w:val="24"/>
        </w:rPr>
        <w:t xml:space="preserve"> </w:t>
      </w:r>
      <w:proofErr w:type="spellStart"/>
      <w:r w:rsidRPr="00264C7E">
        <w:rPr>
          <w:sz w:val="24"/>
          <w:szCs w:val="24"/>
        </w:rPr>
        <w:t>echogel</w:t>
      </w:r>
      <w:proofErr w:type="spellEnd"/>
      <w:r w:rsidRPr="00264C7E">
        <w:rPr>
          <w:sz w:val="24"/>
          <w:szCs w:val="24"/>
        </w:rPr>
        <w:t xml:space="preserve"> van het been van de deelnemer. Vertel hierbij dat de echografie van het been </w:t>
      </w:r>
      <w:r w:rsidR="00C374A1">
        <w:rPr>
          <w:sz w:val="24"/>
          <w:szCs w:val="24"/>
        </w:rPr>
        <w:t>klaar</w:t>
      </w:r>
      <w:r w:rsidRPr="00264C7E">
        <w:rPr>
          <w:sz w:val="24"/>
          <w:szCs w:val="24"/>
        </w:rPr>
        <w:t xml:space="preserve"> is, maar dat de deelnemer mag blijven liggen.</w:t>
      </w:r>
    </w:p>
    <w:p w14:paraId="4C215481" w14:textId="7AAC1688"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Pak de BIA-meter en plak de geleidende stickers op de hand en de voet. Hierbij wordt </w:t>
      </w:r>
      <w:r w:rsidR="00C374A1">
        <w:rPr>
          <w:sz w:val="24"/>
          <w:szCs w:val="24"/>
        </w:rPr>
        <w:t>één</w:t>
      </w:r>
      <w:r w:rsidRPr="00264C7E">
        <w:rPr>
          <w:sz w:val="24"/>
          <w:szCs w:val="24"/>
        </w:rPr>
        <w:t xml:space="preserve"> sticker op de knokkels van de hand en </w:t>
      </w:r>
      <w:r w:rsidR="00C374A1">
        <w:rPr>
          <w:sz w:val="24"/>
          <w:szCs w:val="24"/>
        </w:rPr>
        <w:t>één</w:t>
      </w:r>
      <w:r w:rsidRPr="00264C7E">
        <w:rPr>
          <w:sz w:val="24"/>
          <w:szCs w:val="24"/>
        </w:rPr>
        <w:t xml:space="preserve"> op de knokkels van de voet geplakt. De andere </w:t>
      </w:r>
      <w:r w:rsidR="00C374A1">
        <w:rPr>
          <w:sz w:val="24"/>
          <w:szCs w:val="24"/>
        </w:rPr>
        <w:t>twee</w:t>
      </w:r>
      <w:r w:rsidRPr="00264C7E">
        <w:rPr>
          <w:sz w:val="24"/>
          <w:szCs w:val="24"/>
        </w:rPr>
        <w:t xml:space="preserve"> sti</w:t>
      </w:r>
      <w:r w:rsidR="00C374A1">
        <w:rPr>
          <w:sz w:val="24"/>
          <w:szCs w:val="24"/>
        </w:rPr>
        <w:t>c</w:t>
      </w:r>
      <w:r w:rsidRPr="00264C7E">
        <w:rPr>
          <w:sz w:val="24"/>
          <w:szCs w:val="24"/>
        </w:rPr>
        <w:t>kers komen op de pols en het enkelgewricht. De sti</w:t>
      </w:r>
      <w:r w:rsidR="00C374A1">
        <w:rPr>
          <w:sz w:val="24"/>
          <w:szCs w:val="24"/>
        </w:rPr>
        <w:t>c</w:t>
      </w:r>
      <w:r w:rsidRPr="00264C7E">
        <w:rPr>
          <w:sz w:val="24"/>
          <w:szCs w:val="24"/>
        </w:rPr>
        <w:t xml:space="preserve">kers moeten minimaal </w:t>
      </w:r>
      <w:r w:rsidR="00C374A1">
        <w:rPr>
          <w:sz w:val="24"/>
          <w:szCs w:val="24"/>
        </w:rPr>
        <w:t>vijf</w:t>
      </w:r>
      <w:r w:rsidRPr="00264C7E">
        <w:rPr>
          <w:sz w:val="24"/>
          <w:szCs w:val="24"/>
        </w:rPr>
        <w:t xml:space="preserve"> cm van elkaar af geplakt worden.</w:t>
      </w:r>
    </w:p>
    <w:p w14:paraId="35B3B7A6"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Voer alle gegevens in bij de BIA-meter. Dit apparaat vraagt per gegeven de waardes. Alle waardes zijn ingevuld als het volgende in het scherm komt: ‘</w:t>
      </w:r>
      <w:proofErr w:type="spellStart"/>
      <w:r w:rsidRPr="00264C7E">
        <w:rPr>
          <w:sz w:val="24"/>
          <w:szCs w:val="24"/>
        </w:rPr>
        <w:t>connect</w:t>
      </w:r>
      <w:proofErr w:type="spellEnd"/>
      <w:r w:rsidRPr="00264C7E">
        <w:rPr>
          <w:sz w:val="24"/>
          <w:szCs w:val="24"/>
        </w:rPr>
        <w:t xml:space="preserve"> elektrodes’.</w:t>
      </w:r>
    </w:p>
    <w:p w14:paraId="4A992C87" w14:textId="51DCA745"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Kijk op de klok. Wanneer de deelnemer </w:t>
      </w:r>
      <w:r w:rsidR="00C374A1">
        <w:rPr>
          <w:sz w:val="24"/>
          <w:szCs w:val="24"/>
        </w:rPr>
        <w:t>tien</w:t>
      </w:r>
      <w:r w:rsidRPr="00264C7E">
        <w:rPr>
          <w:sz w:val="24"/>
          <w:szCs w:val="24"/>
        </w:rPr>
        <w:t xml:space="preserve"> minuten ligt</w:t>
      </w:r>
      <w:r w:rsidR="00C374A1">
        <w:rPr>
          <w:sz w:val="24"/>
          <w:szCs w:val="24"/>
        </w:rPr>
        <w:t>,</w:t>
      </w:r>
      <w:r w:rsidRPr="00264C7E">
        <w:rPr>
          <w:sz w:val="24"/>
          <w:szCs w:val="24"/>
        </w:rPr>
        <w:t xml:space="preserve"> mag de BIA-meter aangesloten worden. Hierbij moeten de rode klemmen aan de nagelkant geplaatst worden en de zwarte klemmen bij het pols</w:t>
      </w:r>
      <w:r w:rsidR="00C374A1">
        <w:rPr>
          <w:sz w:val="24"/>
          <w:szCs w:val="24"/>
        </w:rPr>
        <w:t>- en</w:t>
      </w:r>
      <w:r w:rsidRPr="00264C7E">
        <w:rPr>
          <w:sz w:val="24"/>
          <w:szCs w:val="24"/>
        </w:rPr>
        <w:t xml:space="preserve"> enkelgewricht. Druk vervolgens op </w:t>
      </w:r>
      <w:r w:rsidR="00C374A1">
        <w:rPr>
          <w:sz w:val="24"/>
          <w:szCs w:val="24"/>
        </w:rPr>
        <w:t>‘</w:t>
      </w:r>
      <w:r w:rsidRPr="00264C7E">
        <w:rPr>
          <w:sz w:val="24"/>
          <w:szCs w:val="24"/>
        </w:rPr>
        <w:t>enter</w:t>
      </w:r>
      <w:r w:rsidR="00C374A1">
        <w:rPr>
          <w:sz w:val="24"/>
          <w:szCs w:val="24"/>
        </w:rPr>
        <w:t>’</w:t>
      </w:r>
      <w:r w:rsidRPr="00264C7E">
        <w:rPr>
          <w:sz w:val="24"/>
          <w:szCs w:val="24"/>
        </w:rPr>
        <w:t xml:space="preserve"> en de meting start. Dit duurt ongeveer 30 seconden. </w:t>
      </w:r>
    </w:p>
    <w:p w14:paraId="714E0CFC" w14:textId="32B46038"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Schrijf de LBM (Lean </w:t>
      </w:r>
      <w:r w:rsidR="00C374A1">
        <w:rPr>
          <w:sz w:val="24"/>
          <w:szCs w:val="24"/>
        </w:rPr>
        <w:t>B</w:t>
      </w:r>
      <w:r w:rsidRPr="00264C7E">
        <w:rPr>
          <w:sz w:val="24"/>
          <w:szCs w:val="24"/>
        </w:rPr>
        <w:t xml:space="preserve">ody </w:t>
      </w:r>
      <w:r w:rsidR="00C374A1">
        <w:rPr>
          <w:sz w:val="24"/>
          <w:szCs w:val="24"/>
        </w:rPr>
        <w:t>M</w:t>
      </w:r>
      <w:r w:rsidRPr="00264C7E">
        <w:rPr>
          <w:sz w:val="24"/>
          <w:szCs w:val="24"/>
        </w:rPr>
        <w:t>ass) op in kg. Deze waarde wordt door de BIA-meter aangegeven wanneer deze klaar is met meten.</w:t>
      </w:r>
    </w:p>
    <w:p w14:paraId="5A55067F" w14:textId="3387625C" w:rsidR="00F43C3C" w:rsidRPr="00264C7E" w:rsidRDefault="00F43C3C" w:rsidP="00F43C3C">
      <w:pPr>
        <w:pStyle w:val="ListParagraph"/>
        <w:numPr>
          <w:ilvl w:val="0"/>
          <w:numId w:val="4"/>
        </w:numPr>
        <w:spacing w:line="256" w:lineRule="auto"/>
        <w:rPr>
          <w:sz w:val="24"/>
          <w:szCs w:val="24"/>
        </w:rPr>
      </w:pPr>
      <w:r w:rsidRPr="00264C7E">
        <w:rPr>
          <w:sz w:val="24"/>
          <w:szCs w:val="24"/>
        </w:rPr>
        <w:t>Vraag de deelnemer om de sti</w:t>
      </w:r>
      <w:r w:rsidR="00C374A1">
        <w:rPr>
          <w:sz w:val="24"/>
          <w:szCs w:val="24"/>
        </w:rPr>
        <w:t>c</w:t>
      </w:r>
      <w:r w:rsidRPr="00264C7E">
        <w:rPr>
          <w:sz w:val="24"/>
          <w:szCs w:val="24"/>
        </w:rPr>
        <w:t>kers weer van het lichaam te verwijderen.</w:t>
      </w:r>
    </w:p>
    <w:p w14:paraId="0AE72628"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Laat de deelnemer zittend op de tafel plaatsnemen, waarbij hij/zij de onderzoeker aankijkt.  </w:t>
      </w:r>
    </w:p>
    <w:p w14:paraId="60AF9536" w14:textId="1AB48B90"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Ga op de laptop naar </w:t>
      </w:r>
      <w:r w:rsidR="008C7EDD">
        <w:rPr>
          <w:sz w:val="24"/>
          <w:szCs w:val="24"/>
        </w:rPr>
        <w:t>‘</w:t>
      </w:r>
      <w:r w:rsidRPr="00264C7E">
        <w:rPr>
          <w:sz w:val="24"/>
          <w:szCs w:val="24"/>
        </w:rPr>
        <w:t>scan</w:t>
      </w:r>
      <w:r w:rsidR="008C7EDD">
        <w:rPr>
          <w:sz w:val="24"/>
          <w:szCs w:val="24"/>
        </w:rPr>
        <w:t>’</w:t>
      </w:r>
      <w:r w:rsidRPr="00264C7E">
        <w:rPr>
          <w:sz w:val="24"/>
          <w:szCs w:val="24"/>
        </w:rPr>
        <w:t xml:space="preserve"> en voer links onderin het gevraagde onderdeel in. Ditmaal is het de bovenarm (biceps).</w:t>
      </w:r>
    </w:p>
    <w:p w14:paraId="4AFC19CD"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Druk op de knop ‘</w:t>
      </w:r>
      <w:proofErr w:type="spellStart"/>
      <w:r w:rsidRPr="00264C7E">
        <w:rPr>
          <w:sz w:val="24"/>
          <w:szCs w:val="24"/>
        </w:rPr>
        <w:t>enable</w:t>
      </w:r>
      <w:proofErr w:type="spellEnd"/>
      <w:r w:rsidRPr="00264C7E">
        <w:rPr>
          <w:sz w:val="24"/>
          <w:szCs w:val="24"/>
        </w:rPr>
        <w:t xml:space="preserve"> scan’ op de laptop.</w:t>
      </w:r>
    </w:p>
    <w:p w14:paraId="44769780" w14:textId="4F2C3268"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Vertel de deelnemer dat </w:t>
      </w:r>
      <w:r w:rsidR="008C7EDD">
        <w:rPr>
          <w:sz w:val="24"/>
          <w:szCs w:val="24"/>
        </w:rPr>
        <w:t xml:space="preserve">de </w:t>
      </w:r>
      <w:proofErr w:type="spellStart"/>
      <w:r w:rsidRPr="00264C7E">
        <w:rPr>
          <w:sz w:val="24"/>
          <w:szCs w:val="24"/>
        </w:rPr>
        <w:t>echogel</w:t>
      </w:r>
      <w:proofErr w:type="spellEnd"/>
      <w:r w:rsidRPr="00264C7E">
        <w:rPr>
          <w:sz w:val="24"/>
          <w:szCs w:val="24"/>
        </w:rPr>
        <w:t xml:space="preserve"> over de bovenarm verdeeld wordt . </w:t>
      </w:r>
    </w:p>
    <w:p w14:paraId="149EF506" w14:textId="050C243B"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Maak een scan van de bovenarm. Begin hierbij ter hoogte van de okselplooi en stop bij de ellenboog. Laat de arm hierbij naar beneden hangen en draai de arm naar buiten. (zie figuur </w:t>
      </w:r>
      <w:r w:rsidR="00D37785">
        <w:rPr>
          <w:sz w:val="24"/>
          <w:szCs w:val="24"/>
        </w:rPr>
        <w:t>11</w:t>
      </w:r>
      <w:r w:rsidRPr="00264C7E">
        <w:rPr>
          <w:sz w:val="24"/>
          <w:szCs w:val="24"/>
        </w:rPr>
        <w:t xml:space="preserve">). </w:t>
      </w:r>
    </w:p>
    <w:p w14:paraId="312AB3C2"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lastRenderedPageBreak/>
        <w:t xml:space="preserve">Sla de afbeelding op. </w:t>
      </w:r>
    </w:p>
    <w:p w14:paraId="4E3EE561" w14:textId="76285A3B" w:rsidR="00F43C3C" w:rsidRPr="00264C7E" w:rsidRDefault="00F43C3C" w:rsidP="00F43C3C">
      <w:pPr>
        <w:pStyle w:val="ListParagraph"/>
        <w:numPr>
          <w:ilvl w:val="0"/>
          <w:numId w:val="4"/>
        </w:numPr>
        <w:spacing w:line="256" w:lineRule="auto"/>
        <w:rPr>
          <w:sz w:val="24"/>
          <w:szCs w:val="24"/>
        </w:rPr>
      </w:pPr>
      <w:r w:rsidRPr="00264C7E">
        <w:rPr>
          <w:sz w:val="24"/>
          <w:szCs w:val="24"/>
        </w:rPr>
        <w:t>Druk op de knop ‘</w:t>
      </w:r>
      <w:proofErr w:type="spellStart"/>
      <w:r w:rsidRPr="00264C7E">
        <w:rPr>
          <w:sz w:val="24"/>
          <w:szCs w:val="24"/>
        </w:rPr>
        <w:t>enable</w:t>
      </w:r>
      <w:proofErr w:type="spellEnd"/>
      <w:r w:rsidRPr="00264C7E">
        <w:rPr>
          <w:sz w:val="24"/>
          <w:szCs w:val="24"/>
        </w:rPr>
        <w:t xml:space="preserve"> scan’ en voer de scan </w:t>
      </w:r>
      <w:r w:rsidR="00E00F73">
        <w:rPr>
          <w:sz w:val="24"/>
          <w:szCs w:val="24"/>
        </w:rPr>
        <w:t xml:space="preserve">nogmaals </w:t>
      </w:r>
      <w:r w:rsidRPr="00264C7E">
        <w:rPr>
          <w:sz w:val="24"/>
          <w:szCs w:val="24"/>
        </w:rPr>
        <w:t xml:space="preserve">uit. </w:t>
      </w:r>
    </w:p>
    <w:p w14:paraId="5DF29427"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Sla ook deze afbeelding op.</w:t>
      </w:r>
    </w:p>
    <w:p w14:paraId="3E2A74CF" w14:textId="37BB5D4B"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Maak een </w:t>
      </w:r>
      <w:r w:rsidR="00E00F73">
        <w:rPr>
          <w:sz w:val="24"/>
          <w:szCs w:val="24"/>
        </w:rPr>
        <w:t>derde</w:t>
      </w:r>
      <w:r w:rsidRPr="00264C7E">
        <w:rPr>
          <w:sz w:val="24"/>
          <w:szCs w:val="24"/>
        </w:rPr>
        <w:t xml:space="preserve"> scan op dezelfde wijze.</w:t>
      </w:r>
    </w:p>
    <w:p w14:paraId="7DCFFE77" w14:textId="4289AD03"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Laat de collega onafhankelijk op dezelfde wijze </w:t>
      </w:r>
      <w:r w:rsidR="00E00F73">
        <w:rPr>
          <w:sz w:val="24"/>
          <w:szCs w:val="24"/>
        </w:rPr>
        <w:t>drie</w:t>
      </w:r>
      <w:r w:rsidRPr="00264C7E">
        <w:rPr>
          <w:sz w:val="24"/>
          <w:szCs w:val="24"/>
        </w:rPr>
        <w:t xml:space="preserve"> maal een scan maken.</w:t>
      </w:r>
    </w:p>
    <w:p w14:paraId="2F621032"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Vertel de deelnemer aan dat de testen erop zitten. Geef de deelnemer schoonmaakpapier zodat de </w:t>
      </w:r>
      <w:proofErr w:type="spellStart"/>
      <w:r w:rsidRPr="00264C7E">
        <w:rPr>
          <w:sz w:val="24"/>
          <w:szCs w:val="24"/>
        </w:rPr>
        <w:t>echogel</w:t>
      </w:r>
      <w:proofErr w:type="spellEnd"/>
      <w:r w:rsidRPr="00264C7E">
        <w:rPr>
          <w:sz w:val="24"/>
          <w:szCs w:val="24"/>
        </w:rPr>
        <w:t xml:space="preserve"> van de bovenarm verwijderd kan worden.</w:t>
      </w:r>
    </w:p>
    <w:p w14:paraId="60141678" w14:textId="59A5CF9D"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Bedank de deelnemer hartelijk voor </w:t>
      </w:r>
      <w:r w:rsidR="00E00F73">
        <w:rPr>
          <w:sz w:val="24"/>
          <w:szCs w:val="24"/>
        </w:rPr>
        <w:t xml:space="preserve">de </w:t>
      </w:r>
      <w:r w:rsidRPr="00264C7E">
        <w:rPr>
          <w:sz w:val="24"/>
          <w:szCs w:val="24"/>
        </w:rPr>
        <w:t>deelname</w:t>
      </w:r>
      <w:r w:rsidR="00E00F73">
        <w:rPr>
          <w:sz w:val="24"/>
          <w:szCs w:val="24"/>
        </w:rPr>
        <w:t xml:space="preserve">. </w:t>
      </w:r>
    </w:p>
    <w:p w14:paraId="7DAEDE4B"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Ga achter de laptop zitten en vraag de collega om NIET mee te kijken.</w:t>
      </w:r>
    </w:p>
    <w:p w14:paraId="3892E83F"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Ga naar ‘scan </w:t>
      </w:r>
      <w:proofErr w:type="spellStart"/>
      <w:r w:rsidRPr="00264C7E">
        <w:rPr>
          <w:sz w:val="24"/>
          <w:szCs w:val="24"/>
        </w:rPr>
        <w:t>gallery</w:t>
      </w:r>
      <w:proofErr w:type="spellEnd"/>
      <w:r w:rsidRPr="00264C7E">
        <w:rPr>
          <w:sz w:val="24"/>
          <w:szCs w:val="24"/>
        </w:rPr>
        <w:t xml:space="preserve">’ en selecteer de opname waarmee jij de bovenbeen meting wil meten. (Dit is de afbeelding waarbij de weefselovergangen, de witte en blauwe lijnen, het best zichtbaar en </w:t>
      </w:r>
      <w:proofErr w:type="spellStart"/>
      <w:r w:rsidRPr="00264C7E">
        <w:rPr>
          <w:sz w:val="24"/>
          <w:szCs w:val="24"/>
        </w:rPr>
        <w:t>volgbaar</w:t>
      </w:r>
      <w:proofErr w:type="spellEnd"/>
      <w:r w:rsidRPr="00264C7E">
        <w:rPr>
          <w:sz w:val="24"/>
          <w:szCs w:val="24"/>
        </w:rPr>
        <w:t xml:space="preserve"> zijn).</w:t>
      </w:r>
    </w:p>
    <w:p w14:paraId="76E47C3F" w14:textId="54192CF0"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Druk op ‘track interface’ en klik de eerste witte lijn aan. Dit is de witte lijn die het meest aan de bovenkant van de afbeelding zichtbaar is (zie figuur </w:t>
      </w:r>
      <w:r w:rsidR="00D37785">
        <w:rPr>
          <w:sz w:val="24"/>
          <w:szCs w:val="24"/>
        </w:rPr>
        <w:t>12</w:t>
      </w:r>
      <w:r w:rsidRPr="00264C7E">
        <w:rPr>
          <w:sz w:val="24"/>
          <w:szCs w:val="24"/>
        </w:rPr>
        <w:t>).</w:t>
      </w:r>
    </w:p>
    <w:p w14:paraId="367F620A"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Verander de getrokken lijn door op de witte lijn te klikken wanneer de door de computer getrokken lijn niet overeenkomt met weefselovergang.</w:t>
      </w:r>
    </w:p>
    <w:p w14:paraId="4FE0FBDD"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Druk op ‘stop tracking’.</w:t>
      </w:r>
    </w:p>
    <w:p w14:paraId="052B2C26"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Druk op ‘track interface’.</w:t>
      </w:r>
    </w:p>
    <w:p w14:paraId="64495FA1" w14:textId="71F4CC85"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Klik vervolgens op de </w:t>
      </w:r>
      <w:r w:rsidR="001579B1">
        <w:rPr>
          <w:sz w:val="24"/>
          <w:szCs w:val="24"/>
        </w:rPr>
        <w:t>tweede</w:t>
      </w:r>
      <w:r w:rsidRPr="00264C7E">
        <w:rPr>
          <w:sz w:val="24"/>
          <w:szCs w:val="24"/>
        </w:rPr>
        <w:t xml:space="preserve"> witte lijn die zichtbaar is in het beeld. De door de computer getrokken lijn kan eveneens veranderd worden door op de lijn te klikken.</w:t>
      </w:r>
    </w:p>
    <w:p w14:paraId="6DE69BAC"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Druk op ‘stop tracking’.</w:t>
      </w:r>
    </w:p>
    <w:p w14:paraId="42EEFCD0" w14:textId="127566E2"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Er verschijnen afmetingen in het beeldscherm. Noteer hiervan de </w:t>
      </w:r>
      <w:r w:rsidR="004F7AA6">
        <w:rPr>
          <w:sz w:val="24"/>
          <w:szCs w:val="24"/>
        </w:rPr>
        <w:t>tweede</w:t>
      </w:r>
      <w:r w:rsidRPr="00264C7E">
        <w:rPr>
          <w:sz w:val="24"/>
          <w:szCs w:val="24"/>
        </w:rPr>
        <w:t xml:space="preserve"> waarde vanaf links in het beeldscherm.</w:t>
      </w:r>
    </w:p>
    <w:p w14:paraId="65657D9E" w14:textId="29F245C9"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Klik deze afbeelding weg. De computer vraagt of </w:t>
      </w:r>
      <w:r w:rsidR="004F7AA6">
        <w:rPr>
          <w:sz w:val="24"/>
          <w:szCs w:val="24"/>
        </w:rPr>
        <w:t>de afbeelding opgeslagen moet worden.</w:t>
      </w:r>
      <w:r w:rsidRPr="00264C7E">
        <w:rPr>
          <w:sz w:val="24"/>
          <w:szCs w:val="24"/>
        </w:rPr>
        <w:t xml:space="preserve"> Klik hierbij op </w:t>
      </w:r>
      <w:r w:rsidR="004F7AA6">
        <w:rPr>
          <w:sz w:val="24"/>
          <w:szCs w:val="24"/>
        </w:rPr>
        <w:t xml:space="preserve">‘yes’. </w:t>
      </w:r>
    </w:p>
    <w:p w14:paraId="0191103C"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Ga terug naar ‘scan </w:t>
      </w:r>
      <w:proofErr w:type="spellStart"/>
      <w:r w:rsidRPr="00264C7E">
        <w:rPr>
          <w:sz w:val="24"/>
          <w:szCs w:val="24"/>
        </w:rPr>
        <w:t>gallery</w:t>
      </w:r>
      <w:proofErr w:type="spellEnd"/>
      <w:r w:rsidRPr="00264C7E">
        <w:rPr>
          <w:sz w:val="24"/>
          <w:szCs w:val="24"/>
        </w:rPr>
        <w:t>’, te vinden bij de tabbladen.</w:t>
      </w:r>
    </w:p>
    <w:p w14:paraId="35288E9C" w14:textId="1B23DDA9"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Ga na welke afbeelding gemaakt is door welke persoon. Dit is te zien door tijdstippen die erbij staan. De eerste </w:t>
      </w:r>
      <w:r w:rsidR="004F7AA6">
        <w:rPr>
          <w:sz w:val="24"/>
          <w:szCs w:val="24"/>
        </w:rPr>
        <w:t>drie</w:t>
      </w:r>
      <w:r w:rsidRPr="00264C7E">
        <w:rPr>
          <w:sz w:val="24"/>
          <w:szCs w:val="24"/>
        </w:rPr>
        <w:t xml:space="preserve"> tijdstippen zijn van de onderzoeker die als eerst de arm heeft gescand.</w:t>
      </w:r>
    </w:p>
    <w:p w14:paraId="6FF3D515"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Selecteer vervolgens de “beste” afbeelding. Hierbij zijn eveneens als bij het been de witte en blauwe lijnen goed zichtbaar en </w:t>
      </w:r>
      <w:proofErr w:type="spellStart"/>
      <w:r w:rsidRPr="00264C7E">
        <w:rPr>
          <w:sz w:val="24"/>
          <w:szCs w:val="24"/>
        </w:rPr>
        <w:t>volgbaar</w:t>
      </w:r>
      <w:proofErr w:type="spellEnd"/>
      <w:r w:rsidRPr="00264C7E">
        <w:rPr>
          <w:sz w:val="24"/>
          <w:szCs w:val="24"/>
        </w:rPr>
        <w:t>.</w:t>
      </w:r>
    </w:p>
    <w:p w14:paraId="784266DF"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Meet vervolgens de biceps spier op door stap 38, 39, 40, 41, 42 en 43 te volgen. </w:t>
      </w:r>
    </w:p>
    <w:p w14:paraId="26717253"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Er verschijnen weer afmetingen in beeld. Noteer hiervan de waarde die het hoogste is.</w:t>
      </w:r>
    </w:p>
    <w:p w14:paraId="693B909F" w14:textId="66F41024"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Laat de collega dezelfde stappen ondernemen. Hierbij kiest de collega zelf welke van de </w:t>
      </w:r>
      <w:r w:rsidR="004F7AA6">
        <w:rPr>
          <w:sz w:val="24"/>
          <w:szCs w:val="24"/>
        </w:rPr>
        <w:t xml:space="preserve">drie </w:t>
      </w:r>
      <w:r w:rsidRPr="00264C7E">
        <w:rPr>
          <w:sz w:val="24"/>
          <w:szCs w:val="24"/>
        </w:rPr>
        <w:t>door hem/haar gescande afbeeldingen gebruikt wordt voor de meting. Vervolgens doorloopt de collega de volgende stappen: 38, 39, 40, 41, 42 en 43. De persoon die de meting op dat moment niet uitvoert verteld niks over de waardes die hij/zij gemeten heeft of wat hij/zij zou doen op dat moment.</w:t>
      </w:r>
    </w:p>
    <w:p w14:paraId="2D2825FD"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Noteer de waarde van de collega.</w:t>
      </w:r>
    </w:p>
    <w:p w14:paraId="784628E8" w14:textId="17E73ECB" w:rsidR="00F43C3C" w:rsidRPr="00264C7E" w:rsidRDefault="00F43C3C" w:rsidP="00F43C3C">
      <w:pPr>
        <w:pStyle w:val="ListParagraph"/>
        <w:numPr>
          <w:ilvl w:val="0"/>
          <w:numId w:val="4"/>
        </w:numPr>
        <w:spacing w:line="256" w:lineRule="auto"/>
        <w:rPr>
          <w:sz w:val="24"/>
          <w:szCs w:val="24"/>
        </w:rPr>
      </w:pPr>
      <w:r w:rsidRPr="00264C7E">
        <w:rPr>
          <w:sz w:val="24"/>
          <w:szCs w:val="24"/>
        </w:rPr>
        <w:t>Wanneer alles goed doorlopen is</w:t>
      </w:r>
      <w:r w:rsidR="004F7AA6">
        <w:rPr>
          <w:sz w:val="24"/>
          <w:szCs w:val="24"/>
        </w:rPr>
        <w:t xml:space="preserve">, </w:t>
      </w:r>
      <w:r w:rsidRPr="00264C7E">
        <w:rPr>
          <w:sz w:val="24"/>
          <w:szCs w:val="24"/>
        </w:rPr>
        <w:t>zijn de volgende waardes bekend en genoteerd:</w:t>
      </w:r>
    </w:p>
    <w:p w14:paraId="369C4FDB" w14:textId="77777777" w:rsidR="00F43C3C" w:rsidRPr="00264C7E" w:rsidRDefault="00F43C3C" w:rsidP="00F43C3C">
      <w:pPr>
        <w:pStyle w:val="ListParagraph"/>
        <w:numPr>
          <w:ilvl w:val="1"/>
          <w:numId w:val="4"/>
        </w:numPr>
        <w:spacing w:line="256" w:lineRule="auto"/>
        <w:rPr>
          <w:sz w:val="24"/>
          <w:szCs w:val="24"/>
        </w:rPr>
      </w:pPr>
      <w:r w:rsidRPr="00264C7E">
        <w:rPr>
          <w:sz w:val="24"/>
          <w:szCs w:val="24"/>
        </w:rPr>
        <w:t>De LBM (kg)</w:t>
      </w:r>
    </w:p>
    <w:p w14:paraId="25B05CE7" w14:textId="3C4BBFEA" w:rsidR="00F43C3C" w:rsidRPr="00264C7E" w:rsidRDefault="00F43C3C" w:rsidP="00F43C3C">
      <w:pPr>
        <w:pStyle w:val="ListParagraph"/>
        <w:numPr>
          <w:ilvl w:val="1"/>
          <w:numId w:val="4"/>
        </w:numPr>
        <w:spacing w:line="256" w:lineRule="auto"/>
        <w:rPr>
          <w:sz w:val="24"/>
          <w:szCs w:val="24"/>
        </w:rPr>
      </w:pPr>
      <w:r w:rsidRPr="00264C7E">
        <w:rPr>
          <w:sz w:val="24"/>
          <w:szCs w:val="24"/>
        </w:rPr>
        <w:t xml:space="preserve">De omtrekafmetingen van de heup en taille </w:t>
      </w:r>
      <w:r w:rsidR="004F7AA6">
        <w:rPr>
          <w:sz w:val="24"/>
          <w:szCs w:val="24"/>
        </w:rPr>
        <w:t>(</w:t>
      </w:r>
      <w:r w:rsidRPr="00264C7E">
        <w:rPr>
          <w:sz w:val="24"/>
          <w:szCs w:val="24"/>
        </w:rPr>
        <w:t>cm</w:t>
      </w:r>
      <w:r w:rsidR="004F7AA6">
        <w:rPr>
          <w:sz w:val="24"/>
          <w:szCs w:val="24"/>
        </w:rPr>
        <w:t>)</w:t>
      </w:r>
    </w:p>
    <w:p w14:paraId="79E8C34F" w14:textId="77777777" w:rsidR="00F43C3C" w:rsidRPr="00264C7E" w:rsidRDefault="00F43C3C" w:rsidP="00F43C3C">
      <w:pPr>
        <w:pStyle w:val="ListParagraph"/>
        <w:numPr>
          <w:ilvl w:val="1"/>
          <w:numId w:val="4"/>
        </w:numPr>
        <w:spacing w:line="256" w:lineRule="auto"/>
        <w:rPr>
          <w:sz w:val="24"/>
          <w:szCs w:val="24"/>
        </w:rPr>
      </w:pPr>
      <w:r w:rsidRPr="00264C7E">
        <w:rPr>
          <w:sz w:val="24"/>
          <w:szCs w:val="24"/>
        </w:rPr>
        <w:t>Het deelnemersnummer</w:t>
      </w:r>
    </w:p>
    <w:p w14:paraId="7199B325" w14:textId="410E37AB" w:rsidR="00F43C3C" w:rsidRPr="00264C7E" w:rsidRDefault="00F43C3C" w:rsidP="00F43C3C">
      <w:pPr>
        <w:pStyle w:val="ListParagraph"/>
        <w:numPr>
          <w:ilvl w:val="1"/>
          <w:numId w:val="4"/>
        </w:numPr>
        <w:spacing w:line="256" w:lineRule="auto"/>
        <w:rPr>
          <w:sz w:val="24"/>
          <w:szCs w:val="24"/>
        </w:rPr>
      </w:pPr>
      <w:r w:rsidRPr="00264C7E">
        <w:rPr>
          <w:sz w:val="24"/>
          <w:szCs w:val="24"/>
        </w:rPr>
        <w:t xml:space="preserve">De lengte (cm) en het gewicht (kg) </w:t>
      </w:r>
    </w:p>
    <w:p w14:paraId="307A7F9D" w14:textId="597A75C8" w:rsidR="00F43C3C" w:rsidRPr="00264C7E" w:rsidRDefault="00F43C3C" w:rsidP="00F43C3C">
      <w:pPr>
        <w:pStyle w:val="ListParagraph"/>
        <w:numPr>
          <w:ilvl w:val="1"/>
          <w:numId w:val="4"/>
        </w:numPr>
        <w:spacing w:line="256" w:lineRule="auto"/>
        <w:rPr>
          <w:sz w:val="24"/>
          <w:szCs w:val="24"/>
        </w:rPr>
      </w:pPr>
      <w:r w:rsidRPr="00264C7E">
        <w:rPr>
          <w:sz w:val="24"/>
          <w:szCs w:val="24"/>
        </w:rPr>
        <w:t xml:space="preserve">Het geslacht </w:t>
      </w:r>
    </w:p>
    <w:p w14:paraId="667E7689" w14:textId="77777777" w:rsidR="00F43C3C" w:rsidRPr="00264C7E" w:rsidRDefault="00F43C3C" w:rsidP="00F43C3C">
      <w:pPr>
        <w:pStyle w:val="ListParagraph"/>
        <w:numPr>
          <w:ilvl w:val="1"/>
          <w:numId w:val="4"/>
        </w:numPr>
        <w:spacing w:line="256" w:lineRule="auto"/>
        <w:rPr>
          <w:sz w:val="24"/>
          <w:szCs w:val="24"/>
        </w:rPr>
      </w:pPr>
      <w:r w:rsidRPr="00264C7E">
        <w:rPr>
          <w:sz w:val="24"/>
          <w:szCs w:val="24"/>
        </w:rPr>
        <w:lastRenderedPageBreak/>
        <w:t>De dikte van de bovenbeenspier (mm)</w:t>
      </w:r>
    </w:p>
    <w:p w14:paraId="1C965112" w14:textId="77777777" w:rsidR="00F43C3C" w:rsidRPr="00264C7E" w:rsidRDefault="00F43C3C" w:rsidP="00F43C3C">
      <w:pPr>
        <w:pStyle w:val="ListParagraph"/>
        <w:numPr>
          <w:ilvl w:val="1"/>
          <w:numId w:val="4"/>
        </w:numPr>
        <w:spacing w:line="256" w:lineRule="auto"/>
        <w:rPr>
          <w:sz w:val="24"/>
          <w:szCs w:val="24"/>
        </w:rPr>
      </w:pPr>
      <w:r w:rsidRPr="00264C7E">
        <w:rPr>
          <w:sz w:val="24"/>
          <w:szCs w:val="24"/>
        </w:rPr>
        <w:t>De dikte van de bovenarmspier (mm)</w:t>
      </w:r>
    </w:p>
    <w:p w14:paraId="4DB0D736" w14:textId="09537D8A"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Ruim </w:t>
      </w:r>
      <w:r w:rsidR="004F7AA6">
        <w:rPr>
          <w:sz w:val="24"/>
          <w:szCs w:val="24"/>
        </w:rPr>
        <w:t>het</w:t>
      </w:r>
      <w:r w:rsidRPr="00264C7E">
        <w:rPr>
          <w:sz w:val="24"/>
          <w:szCs w:val="24"/>
        </w:rPr>
        <w:t xml:space="preserve"> apparatuur netjes op in de kast, zoals </w:t>
      </w:r>
      <w:r w:rsidR="004F7AA6">
        <w:rPr>
          <w:sz w:val="24"/>
          <w:szCs w:val="24"/>
        </w:rPr>
        <w:t xml:space="preserve">dit </w:t>
      </w:r>
      <w:r w:rsidRPr="00264C7E">
        <w:rPr>
          <w:sz w:val="24"/>
          <w:szCs w:val="24"/>
        </w:rPr>
        <w:t>erin stond</w:t>
      </w:r>
      <w:r w:rsidR="004F7AA6">
        <w:rPr>
          <w:sz w:val="24"/>
          <w:szCs w:val="24"/>
        </w:rPr>
        <w:t>.</w:t>
      </w:r>
    </w:p>
    <w:p w14:paraId="143D0AE3" w14:textId="77777777" w:rsidR="00F43C3C" w:rsidRPr="00264C7E" w:rsidRDefault="00F43C3C" w:rsidP="00F43C3C">
      <w:pPr>
        <w:pStyle w:val="ListParagraph"/>
        <w:numPr>
          <w:ilvl w:val="0"/>
          <w:numId w:val="4"/>
        </w:numPr>
        <w:spacing w:line="256" w:lineRule="auto"/>
        <w:rPr>
          <w:sz w:val="24"/>
          <w:szCs w:val="24"/>
        </w:rPr>
      </w:pPr>
      <w:r w:rsidRPr="00264C7E">
        <w:rPr>
          <w:sz w:val="24"/>
          <w:szCs w:val="24"/>
        </w:rPr>
        <w:t>Noteer alle meetgegevens in het onlinebestand (Castor).</w:t>
      </w:r>
    </w:p>
    <w:p w14:paraId="04D758E5" w14:textId="19D85D17" w:rsidR="00F43C3C" w:rsidRPr="00264C7E" w:rsidRDefault="00F43C3C" w:rsidP="00F43C3C">
      <w:pPr>
        <w:pStyle w:val="ListParagraph"/>
        <w:numPr>
          <w:ilvl w:val="0"/>
          <w:numId w:val="4"/>
        </w:numPr>
        <w:spacing w:line="256" w:lineRule="auto"/>
        <w:rPr>
          <w:sz w:val="24"/>
          <w:szCs w:val="24"/>
        </w:rPr>
      </w:pPr>
      <w:r w:rsidRPr="00264C7E">
        <w:rPr>
          <w:sz w:val="24"/>
          <w:szCs w:val="24"/>
        </w:rPr>
        <w:t xml:space="preserve">Voer de </w:t>
      </w:r>
      <w:r w:rsidR="004F7AA6">
        <w:rPr>
          <w:sz w:val="24"/>
          <w:szCs w:val="24"/>
        </w:rPr>
        <w:t>meetgegevens</w:t>
      </w:r>
      <w:r w:rsidRPr="00264C7E">
        <w:rPr>
          <w:sz w:val="24"/>
          <w:szCs w:val="24"/>
        </w:rPr>
        <w:t xml:space="preserve"> in bij het programma SPSS.</w:t>
      </w:r>
    </w:p>
    <w:p w14:paraId="547A0608" w14:textId="77777777" w:rsidR="00F43C3C" w:rsidRDefault="00F43C3C" w:rsidP="00F43C3C">
      <w:pPr>
        <w:keepNext/>
      </w:pPr>
      <w:r>
        <w:rPr>
          <w:noProof/>
          <w:lang w:eastAsia="nl-NL"/>
        </w:rPr>
        <w:drawing>
          <wp:inline distT="0" distB="0" distL="0" distR="0" wp14:anchorId="2735007D" wp14:editId="376093AD">
            <wp:extent cx="1744345" cy="2623820"/>
            <wp:effectExtent l="0" t="0" r="825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4345" cy="2623820"/>
                    </a:xfrm>
                    <a:prstGeom prst="rect">
                      <a:avLst/>
                    </a:prstGeom>
                    <a:noFill/>
                    <a:ln>
                      <a:noFill/>
                    </a:ln>
                  </pic:spPr>
                </pic:pic>
              </a:graphicData>
            </a:graphic>
          </wp:inline>
        </w:drawing>
      </w:r>
    </w:p>
    <w:p w14:paraId="68464DA0" w14:textId="1DDCE33A" w:rsidR="00F43C3C" w:rsidRDefault="00F43C3C" w:rsidP="00F43C3C">
      <w:pPr>
        <w:pStyle w:val="Caption"/>
      </w:pPr>
      <w:r>
        <w:t xml:space="preserve">Figuur </w:t>
      </w:r>
      <w:r>
        <w:rPr>
          <w:noProof/>
        </w:rPr>
        <w:fldChar w:fldCharType="begin"/>
      </w:r>
      <w:r>
        <w:rPr>
          <w:noProof/>
        </w:rPr>
        <w:instrText xml:space="preserve"> SEQ Figuur \* ARABIC </w:instrText>
      </w:r>
      <w:r>
        <w:rPr>
          <w:noProof/>
        </w:rPr>
        <w:fldChar w:fldCharType="separate"/>
      </w:r>
      <w:r w:rsidR="0072159A">
        <w:rPr>
          <w:noProof/>
        </w:rPr>
        <w:t>10</w:t>
      </w:r>
      <w:r>
        <w:rPr>
          <w:noProof/>
        </w:rPr>
        <w:fldChar w:fldCharType="end"/>
      </w:r>
      <w:r>
        <w:t>:</w:t>
      </w:r>
      <w:r w:rsidR="004F7AA6">
        <w:t xml:space="preserve"> D</w:t>
      </w:r>
      <w:r>
        <w:t xml:space="preserve">e afmeting van de spina iliaca tot de </w:t>
      </w:r>
      <w:proofErr w:type="spellStart"/>
      <w:r>
        <w:t>patella</w:t>
      </w:r>
      <w:proofErr w:type="spellEnd"/>
      <w:r>
        <w:t xml:space="preserve"> met een markering halverwege.</w:t>
      </w:r>
    </w:p>
    <w:p w14:paraId="6C1CE277" w14:textId="77777777" w:rsidR="00F43C3C" w:rsidRDefault="00F43C3C" w:rsidP="00F43C3C"/>
    <w:p w14:paraId="2B28EC4A" w14:textId="77777777" w:rsidR="00F43C3C" w:rsidRDefault="00F43C3C" w:rsidP="00F43C3C"/>
    <w:p w14:paraId="5BFD8C80" w14:textId="77777777" w:rsidR="00F43C3C" w:rsidRDefault="00F43C3C" w:rsidP="00F43C3C"/>
    <w:p w14:paraId="2903FE7E" w14:textId="77777777" w:rsidR="00F43C3C" w:rsidRDefault="00F43C3C" w:rsidP="00F43C3C">
      <w:r>
        <w:rPr>
          <w:noProof/>
          <w:lang w:eastAsia="nl-NL"/>
        </w:rPr>
        <mc:AlternateContent>
          <mc:Choice Requires="wps">
            <w:drawing>
              <wp:anchor distT="0" distB="0" distL="114300" distR="114300" simplePos="0" relativeHeight="251679232" behindDoc="1" locked="0" layoutInCell="1" allowOverlap="1" wp14:anchorId="0F0E2CA4" wp14:editId="2DD34C6C">
                <wp:simplePos x="0" y="0"/>
                <wp:positionH relativeFrom="column">
                  <wp:posOffset>0</wp:posOffset>
                </wp:positionH>
                <wp:positionV relativeFrom="paragraph">
                  <wp:posOffset>3914775</wp:posOffset>
                </wp:positionV>
                <wp:extent cx="2124075" cy="425450"/>
                <wp:effectExtent l="0" t="0" r="9525" b="7620"/>
                <wp:wrapTight wrapText="bothSides">
                  <wp:wrapPolygon edited="0">
                    <wp:start x="0" y="0"/>
                    <wp:lineTo x="0" y="21073"/>
                    <wp:lineTo x="21503" y="21073"/>
                    <wp:lineTo x="21503" y="0"/>
                    <wp:lineTo x="0" y="0"/>
                  </wp:wrapPolygon>
                </wp:wrapTight>
                <wp:docPr id="20" name="Tekstvak 20"/>
                <wp:cNvGraphicFramePr/>
                <a:graphic xmlns:a="http://schemas.openxmlformats.org/drawingml/2006/main">
                  <a:graphicData uri="http://schemas.microsoft.com/office/word/2010/wordprocessingShape">
                    <wps:wsp>
                      <wps:cNvSpPr txBox="1"/>
                      <wps:spPr>
                        <a:xfrm>
                          <a:off x="0" y="0"/>
                          <a:ext cx="2124075" cy="405765"/>
                        </a:xfrm>
                        <a:prstGeom prst="rect">
                          <a:avLst/>
                        </a:prstGeom>
                        <a:solidFill>
                          <a:prstClr val="white"/>
                        </a:solidFill>
                        <a:ln>
                          <a:noFill/>
                        </a:ln>
                      </wps:spPr>
                      <wps:txbx>
                        <w:txbxContent>
                          <w:p w14:paraId="6FCBFECE" w14:textId="63173134" w:rsidR="00F43C3C" w:rsidRDefault="00F43C3C" w:rsidP="00F43C3C">
                            <w:pPr>
                              <w:pStyle w:val="Caption"/>
                              <w:rPr>
                                <w:noProof/>
                              </w:rPr>
                            </w:pPr>
                            <w:r>
                              <w:t xml:space="preserve">Figuur </w:t>
                            </w:r>
                            <w:r>
                              <w:rPr>
                                <w:noProof/>
                              </w:rPr>
                              <w:fldChar w:fldCharType="begin"/>
                            </w:r>
                            <w:r>
                              <w:rPr>
                                <w:noProof/>
                              </w:rPr>
                              <w:instrText xml:space="preserve"> SEQ Figuur \* ARABIC </w:instrText>
                            </w:r>
                            <w:r>
                              <w:rPr>
                                <w:noProof/>
                              </w:rPr>
                              <w:fldChar w:fldCharType="separate"/>
                            </w:r>
                            <w:r w:rsidR="0072159A">
                              <w:rPr>
                                <w:noProof/>
                              </w:rPr>
                              <w:t>11</w:t>
                            </w:r>
                            <w:r>
                              <w:rPr>
                                <w:noProof/>
                              </w:rPr>
                              <w:fldChar w:fldCharType="end"/>
                            </w:r>
                            <w:r>
                              <w:t xml:space="preserve">: </w:t>
                            </w:r>
                            <w:r w:rsidR="004F7AA6">
                              <w:t>D</w:t>
                            </w:r>
                            <w:r>
                              <w:t>e positie van de arm tijdens het scannen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F0E2CA4" id="Tekstvak 20" o:spid="_x0000_s1028" type="#_x0000_t202" style="position:absolute;margin-left:0;margin-top:308.25pt;width:167.25pt;height:3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" stroked="f">
                <v:textbox style="mso-fit-shape-to-text:t" inset="0,0,0,0">
                  <w:txbxContent>
                    <w:p w14:paraId="6FCBFECE" w14:textId="63173134" w:rsidR="00F43C3C" w:rsidRDefault="00F43C3C" w:rsidP="00F43C3C">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72159A">
                        <w:rPr>
                          <w:noProof/>
                        </w:rPr>
                        <w:t>11</w:t>
                      </w:r>
                      <w:r>
                        <w:rPr>
                          <w:noProof/>
                        </w:rPr>
                        <w:fldChar w:fldCharType="end"/>
                      </w:r>
                      <w:r>
                        <w:t xml:space="preserve">: </w:t>
                      </w:r>
                      <w:r w:rsidR="004F7AA6">
                        <w:t>D</w:t>
                      </w:r>
                      <w:r>
                        <w:t>e positie van de arm tijdens het scannen</w:t>
                      </w:r>
                    </w:p>
                  </w:txbxContent>
                </v:textbox>
                <w10:wrap type="tight"/>
              </v:shape>
            </w:pict>
          </mc:Fallback>
        </mc:AlternateContent>
      </w:r>
      <w:r>
        <w:rPr>
          <w:noProof/>
          <w:lang w:eastAsia="nl-NL"/>
        </w:rPr>
        <w:drawing>
          <wp:anchor distT="0" distB="0" distL="114300" distR="114300" simplePos="0" relativeHeight="251670016" behindDoc="1" locked="0" layoutInCell="1" allowOverlap="1" wp14:anchorId="1E279198" wp14:editId="6F093D32">
            <wp:simplePos x="0" y="0"/>
            <wp:positionH relativeFrom="margin">
              <wp:align>left</wp:align>
            </wp:positionH>
            <wp:positionV relativeFrom="paragraph">
              <wp:posOffset>281305</wp:posOffset>
            </wp:positionV>
            <wp:extent cx="2124075" cy="3576320"/>
            <wp:effectExtent l="0" t="0" r="9525" b="5080"/>
            <wp:wrapTight wrapText="bothSides">
              <wp:wrapPolygon edited="0">
                <wp:start x="0" y="0"/>
                <wp:lineTo x="0" y="21516"/>
                <wp:lineTo x="21503" y="21516"/>
                <wp:lineTo x="21503" y="14727"/>
                <wp:lineTo x="19566" y="12886"/>
                <wp:lineTo x="17629" y="9205"/>
                <wp:lineTo x="16660" y="5523"/>
                <wp:lineTo x="15304" y="3682"/>
                <wp:lineTo x="12979" y="1611"/>
                <wp:lineTo x="10074" y="805"/>
                <wp:lineTo x="5812" y="0"/>
                <wp:lineTo x="0" y="0"/>
              </wp:wrapPolygon>
            </wp:wrapTight>
            <wp:docPr id="19" name="Afbeelding 19" descr="https://www.intelametrix.com/FullSite/img/scanimages/male/Bi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www.intelametrix.com/FullSite/img/scanimages/male/Bice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3576320"/>
                    </a:xfrm>
                    <a:prstGeom prst="rect">
                      <a:avLst/>
                    </a:prstGeom>
                    <a:noFill/>
                  </pic:spPr>
                </pic:pic>
              </a:graphicData>
            </a:graphic>
            <wp14:sizeRelH relativeFrom="page">
              <wp14:pctWidth>0</wp14:pctWidth>
            </wp14:sizeRelH>
            <wp14:sizeRelV relativeFrom="page">
              <wp14:pctHeight>0</wp14:pctHeight>
            </wp14:sizeRelV>
          </wp:anchor>
        </w:drawing>
      </w:r>
    </w:p>
    <w:p w14:paraId="1946E225" w14:textId="77777777" w:rsidR="00F43C3C" w:rsidRDefault="00F43C3C" w:rsidP="00F43C3C"/>
    <w:p w14:paraId="4F5E6C06" w14:textId="77777777" w:rsidR="00F43C3C" w:rsidRDefault="00F43C3C" w:rsidP="00F43C3C"/>
    <w:p w14:paraId="74630010" w14:textId="77777777" w:rsidR="00F43C3C" w:rsidRDefault="00F43C3C" w:rsidP="00F43C3C"/>
    <w:p w14:paraId="15065682" w14:textId="77777777" w:rsidR="00F43C3C" w:rsidRDefault="00F43C3C" w:rsidP="00F43C3C"/>
    <w:p w14:paraId="2F3173E6" w14:textId="77777777" w:rsidR="00F43C3C" w:rsidRDefault="00F43C3C" w:rsidP="00F43C3C"/>
    <w:p w14:paraId="1737FAA6" w14:textId="77777777" w:rsidR="00F43C3C" w:rsidRDefault="00F43C3C" w:rsidP="00F43C3C"/>
    <w:p w14:paraId="59977FB4" w14:textId="77777777" w:rsidR="00F43C3C" w:rsidRDefault="00F43C3C" w:rsidP="00F43C3C"/>
    <w:p w14:paraId="240B0E95" w14:textId="77777777" w:rsidR="00F43C3C" w:rsidRDefault="00F43C3C" w:rsidP="00F43C3C"/>
    <w:p w14:paraId="573B3D13" w14:textId="77777777" w:rsidR="00F43C3C" w:rsidRDefault="00F43C3C" w:rsidP="00F43C3C"/>
    <w:p w14:paraId="16A2DEAB" w14:textId="77777777" w:rsidR="00F43C3C" w:rsidRDefault="00F43C3C" w:rsidP="00F43C3C"/>
    <w:p w14:paraId="0144F4A8" w14:textId="77777777" w:rsidR="00F43C3C" w:rsidRDefault="00F43C3C" w:rsidP="00F43C3C"/>
    <w:p w14:paraId="4D6A7CCA" w14:textId="77777777" w:rsidR="00F43C3C" w:rsidRDefault="00F43C3C" w:rsidP="00F43C3C"/>
    <w:p w14:paraId="09422E39" w14:textId="77777777" w:rsidR="00F43C3C" w:rsidRDefault="00F43C3C" w:rsidP="00F43C3C"/>
    <w:p w14:paraId="4AF401AB" w14:textId="77777777" w:rsidR="00F43C3C" w:rsidRDefault="00F43C3C" w:rsidP="00F43C3C"/>
    <w:p w14:paraId="0DF0E979" w14:textId="77777777" w:rsidR="00F43C3C" w:rsidRDefault="00F43C3C" w:rsidP="00F43C3C"/>
    <w:p w14:paraId="6E396D18" w14:textId="77777777" w:rsidR="00F43C3C" w:rsidRDefault="00F43C3C" w:rsidP="00F43C3C">
      <w:pPr>
        <w:keepNext/>
      </w:pPr>
      <w:r>
        <w:rPr>
          <w:noProof/>
          <w:lang w:eastAsia="nl-NL"/>
        </w:rPr>
        <w:drawing>
          <wp:anchor distT="0" distB="0" distL="114300" distR="114300" simplePos="0" relativeHeight="251688448" behindDoc="0" locked="0" layoutInCell="1" allowOverlap="1" wp14:anchorId="507DA438" wp14:editId="7F11D853">
            <wp:simplePos x="0" y="0"/>
            <wp:positionH relativeFrom="column">
              <wp:align>left</wp:align>
            </wp:positionH>
            <wp:positionV relativeFrom="paragraph">
              <wp:align>top</wp:align>
            </wp:positionV>
            <wp:extent cx="3162300" cy="3019425"/>
            <wp:effectExtent l="0" t="0" r="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3019425"/>
                    </a:xfrm>
                    <a:prstGeom prst="rect">
                      <a:avLst/>
                    </a:prstGeom>
                    <a:noFill/>
                  </pic:spPr>
                </pic:pic>
              </a:graphicData>
            </a:graphic>
            <wp14:sizeRelH relativeFrom="page">
              <wp14:pctWidth>0</wp14:pctWidth>
            </wp14:sizeRelH>
            <wp14:sizeRelV relativeFrom="page">
              <wp14:pctHeight>0</wp14:pctHeight>
            </wp14:sizeRelV>
          </wp:anchor>
        </w:drawing>
      </w:r>
      <w:r>
        <w:t>In deze afbeelding wijst de groene pijl naar de eerste lijn voor track interface en de paarse lijn wijst naar de 2</w:t>
      </w:r>
      <w:r>
        <w:rPr>
          <w:vertAlign w:val="superscript"/>
        </w:rPr>
        <w:t>e</w:t>
      </w:r>
      <w:r>
        <w:t xml:space="preserve"> lijst voor track interface. Tussen deze lijnen komen bij afronding van de meting loodrechte lijnen te staan met getallen. Dit is de dikte van de spier in mm. </w:t>
      </w:r>
      <w:r>
        <w:br w:type="textWrapping" w:clear="all"/>
      </w:r>
    </w:p>
    <w:p w14:paraId="2C1B1D05" w14:textId="142B5391" w:rsidR="00F43C3C" w:rsidRDefault="00F43C3C" w:rsidP="00F43C3C">
      <w:pPr>
        <w:pStyle w:val="Caption"/>
      </w:pPr>
      <w:r>
        <w:t xml:space="preserve">Figuur </w:t>
      </w:r>
      <w:r>
        <w:rPr>
          <w:noProof/>
        </w:rPr>
        <w:fldChar w:fldCharType="begin"/>
      </w:r>
      <w:r>
        <w:rPr>
          <w:noProof/>
        </w:rPr>
        <w:instrText xml:space="preserve"> SEQ Figuur \* ARABIC </w:instrText>
      </w:r>
      <w:r>
        <w:rPr>
          <w:noProof/>
        </w:rPr>
        <w:fldChar w:fldCharType="separate"/>
      </w:r>
      <w:r w:rsidR="0072159A">
        <w:rPr>
          <w:noProof/>
        </w:rPr>
        <w:t>12</w:t>
      </w:r>
      <w:r>
        <w:rPr>
          <w:noProof/>
        </w:rPr>
        <w:fldChar w:fldCharType="end"/>
      </w:r>
      <w:r>
        <w:t xml:space="preserve">: De beenspier waarbij al tracking heeft plaatsgevonden. De spier die bij dit onderzoek gemeten wordt is hier aangegeven als rectus </w:t>
      </w:r>
      <w:proofErr w:type="spellStart"/>
      <w:r>
        <w:t>femoris</w:t>
      </w:r>
      <w:proofErr w:type="spellEnd"/>
      <w:r>
        <w:t>.</w:t>
      </w:r>
    </w:p>
    <w:p w14:paraId="1618ED79" w14:textId="2DB721C6" w:rsidR="00F43C3C" w:rsidRDefault="00F43C3C" w:rsidP="00F43C3C">
      <w:pPr>
        <w:pStyle w:val="Heading1"/>
      </w:pPr>
      <w:bookmarkStart w:id="32" w:name="_Toc9848524"/>
      <w:r>
        <w:lastRenderedPageBreak/>
        <w:t>Bijlage 2: Niet</w:t>
      </w:r>
      <w:r w:rsidR="00CD5417">
        <w:t>-</w:t>
      </w:r>
      <w:r>
        <w:t>WMO</w:t>
      </w:r>
      <w:r w:rsidR="00CD5417">
        <w:t xml:space="preserve"> </w:t>
      </w:r>
      <w:r>
        <w:t>verklaring</w:t>
      </w:r>
      <w:bookmarkEnd w:id="32"/>
      <w:r>
        <w:t xml:space="preserve"> </w:t>
      </w:r>
    </w:p>
    <w:p w14:paraId="3490DD2A" w14:textId="52527FF4" w:rsidR="00F43C3C" w:rsidRPr="00F43C3C" w:rsidRDefault="00F43C3C" w:rsidP="00F43C3C">
      <w:r>
        <w:rPr>
          <w:noProof/>
          <w:lang w:eastAsia="nl-NL"/>
        </w:rPr>
        <w:drawing>
          <wp:inline distT="0" distB="0" distL="0" distR="0" wp14:anchorId="4203835D" wp14:editId="6935BA4D">
            <wp:extent cx="5760720" cy="7729855"/>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729855"/>
                    </a:xfrm>
                    <a:prstGeom prst="rect">
                      <a:avLst/>
                    </a:prstGeom>
                    <a:noFill/>
                    <a:ln>
                      <a:noFill/>
                    </a:ln>
                  </pic:spPr>
                </pic:pic>
              </a:graphicData>
            </a:graphic>
          </wp:inline>
        </w:drawing>
      </w:r>
    </w:p>
    <w:p w14:paraId="58AE058A" w14:textId="6D900A62" w:rsidR="00E71F54" w:rsidRDefault="00E71F54" w:rsidP="00E71F54"/>
    <w:p w14:paraId="49EB4EF5" w14:textId="5EA68E61" w:rsidR="00F43C3C" w:rsidRDefault="00F43C3C" w:rsidP="00E71F54"/>
    <w:p w14:paraId="36B106F1" w14:textId="74B210AA" w:rsidR="00F43C3C" w:rsidRDefault="00F43C3C" w:rsidP="00E71F54"/>
    <w:p w14:paraId="6E364324" w14:textId="013A1075" w:rsidR="00F43C3C" w:rsidRDefault="00F43C3C" w:rsidP="00F43C3C">
      <w:pPr>
        <w:pStyle w:val="Heading1"/>
      </w:pPr>
      <w:bookmarkStart w:id="33" w:name="_Toc9848525"/>
      <w:r>
        <w:lastRenderedPageBreak/>
        <w:t>Bijlage 3: Invullijst van de meetresultaten</w:t>
      </w:r>
      <w:bookmarkEnd w:id="33"/>
      <w:r>
        <w:t xml:space="preserve"> </w:t>
      </w:r>
    </w:p>
    <w:p w14:paraId="2B960FCD" w14:textId="77777777" w:rsidR="00F43C3C" w:rsidRPr="00F43C3C" w:rsidRDefault="00F43C3C" w:rsidP="00F43C3C"/>
    <w:p w14:paraId="32B3EDB0" w14:textId="77777777" w:rsidR="00F43C3C" w:rsidRDefault="00F43C3C" w:rsidP="00F43C3C">
      <w:pPr>
        <w:jc w:val="center"/>
        <w:rPr>
          <w:b/>
          <w:i/>
          <w:sz w:val="32"/>
          <w:szCs w:val="32"/>
        </w:rPr>
      </w:pPr>
      <w:r>
        <w:rPr>
          <w:b/>
          <w:i/>
          <w:sz w:val="32"/>
          <w:szCs w:val="32"/>
        </w:rPr>
        <w:t xml:space="preserve">Gegevens echografie Hanze Health </w:t>
      </w:r>
      <w:proofErr w:type="spellStart"/>
      <w:r>
        <w:rPr>
          <w:b/>
          <w:i/>
          <w:sz w:val="32"/>
          <w:szCs w:val="32"/>
        </w:rPr>
        <w:t>and</w:t>
      </w:r>
      <w:proofErr w:type="spellEnd"/>
      <w:r>
        <w:rPr>
          <w:b/>
          <w:i/>
          <w:sz w:val="32"/>
          <w:szCs w:val="32"/>
        </w:rPr>
        <w:t xml:space="preserve"> </w:t>
      </w:r>
      <w:proofErr w:type="spellStart"/>
      <w:r>
        <w:rPr>
          <w:b/>
          <w:i/>
          <w:sz w:val="32"/>
          <w:szCs w:val="32"/>
        </w:rPr>
        <w:t>Ageing</w:t>
      </w:r>
      <w:proofErr w:type="spellEnd"/>
      <w:r>
        <w:rPr>
          <w:b/>
          <w:i/>
          <w:sz w:val="32"/>
          <w:szCs w:val="32"/>
        </w:rPr>
        <w:t xml:space="preserve"> </w:t>
      </w:r>
      <w:proofErr w:type="spellStart"/>
      <w:r>
        <w:rPr>
          <w:b/>
          <w:i/>
          <w:sz w:val="32"/>
          <w:szCs w:val="32"/>
        </w:rPr>
        <w:t>Study</w:t>
      </w:r>
      <w:proofErr w:type="spellEnd"/>
      <w:r>
        <w:rPr>
          <w:b/>
          <w:i/>
          <w:sz w:val="32"/>
          <w:szCs w:val="32"/>
        </w:rPr>
        <w:t>:</w:t>
      </w:r>
    </w:p>
    <w:p w14:paraId="3BB247D6" w14:textId="77777777" w:rsidR="00F43C3C" w:rsidRDefault="00F43C3C" w:rsidP="00F43C3C">
      <w:pPr>
        <w:rPr>
          <w:sz w:val="24"/>
          <w:szCs w:val="24"/>
        </w:rPr>
      </w:pPr>
      <w:r w:rsidRPr="00B83E5D">
        <w:rPr>
          <w:sz w:val="24"/>
          <w:szCs w:val="24"/>
        </w:rPr>
        <w:t>Deelnemersnummer:</w:t>
      </w:r>
    </w:p>
    <w:p w14:paraId="417AC0D9" w14:textId="77777777" w:rsidR="00F43C3C" w:rsidRPr="00B83E5D" w:rsidRDefault="00F43C3C" w:rsidP="00F43C3C">
      <w:pPr>
        <w:rPr>
          <w:sz w:val="24"/>
          <w:szCs w:val="24"/>
        </w:rPr>
      </w:pPr>
      <w:r>
        <w:rPr>
          <w:sz w:val="24"/>
          <w:szCs w:val="24"/>
        </w:rPr>
        <w:t>Geboortedatum:</w:t>
      </w:r>
    </w:p>
    <w:p w14:paraId="1D451216" w14:textId="77777777" w:rsidR="00F43C3C" w:rsidRPr="00B83E5D" w:rsidRDefault="00F43C3C" w:rsidP="00F43C3C">
      <w:pPr>
        <w:rPr>
          <w:sz w:val="24"/>
          <w:szCs w:val="24"/>
        </w:rPr>
      </w:pPr>
      <w:r w:rsidRPr="00B83E5D">
        <w:rPr>
          <w:sz w:val="24"/>
          <w:szCs w:val="24"/>
        </w:rPr>
        <w:t>Geslacht:</w:t>
      </w:r>
    </w:p>
    <w:p w14:paraId="7DD393E1" w14:textId="77777777" w:rsidR="00F43C3C" w:rsidRPr="00B83E5D" w:rsidRDefault="00F43C3C" w:rsidP="00F43C3C">
      <w:pPr>
        <w:rPr>
          <w:sz w:val="24"/>
          <w:szCs w:val="24"/>
        </w:rPr>
      </w:pPr>
      <w:r w:rsidRPr="00B83E5D">
        <w:rPr>
          <w:sz w:val="24"/>
          <w:szCs w:val="24"/>
        </w:rPr>
        <w:t>Lengte:</w:t>
      </w:r>
    </w:p>
    <w:p w14:paraId="38DD204A" w14:textId="77777777" w:rsidR="00F43C3C" w:rsidRPr="00B83E5D" w:rsidRDefault="00F43C3C" w:rsidP="00F43C3C">
      <w:pPr>
        <w:rPr>
          <w:sz w:val="24"/>
          <w:szCs w:val="24"/>
        </w:rPr>
      </w:pPr>
      <w:r w:rsidRPr="00B83E5D">
        <w:rPr>
          <w:sz w:val="24"/>
          <w:szCs w:val="24"/>
        </w:rPr>
        <w:t>Gewicht:</w:t>
      </w:r>
    </w:p>
    <w:p w14:paraId="162C92F9" w14:textId="77777777" w:rsidR="00F43C3C" w:rsidRPr="00B83E5D" w:rsidRDefault="00F43C3C" w:rsidP="00F43C3C">
      <w:pPr>
        <w:rPr>
          <w:sz w:val="24"/>
          <w:szCs w:val="24"/>
        </w:rPr>
      </w:pPr>
      <w:r w:rsidRPr="00B83E5D">
        <w:rPr>
          <w:sz w:val="24"/>
          <w:szCs w:val="24"/>
        </w:rPr>
        <w:t xml:space="preserve">Heupomtrek: </w:t>
      </w:r>
    </w:p>
    <w:p w14:paraId="470F1700" w14:textId="77777777" w:rsidR="00F43C3C" w:rsidRPr="00660890" w:rsidRDefault="00F43C3C" w:rsidP="00F43C3C">
      <w:pPr>
        <w:rPr>
          <w:sz w:val="24"/>
          <w:szCs w:val="24"/>
        </w:rPr>
      </w:pPr>
      <w:r w:rsidRPr="00660890">
        <w:rPr>
          <w:sz w:val="24"/>
          <w:szCs w:val="24"/>
        </w:rPr>
        <w:t>Tailleomtrek:</w:t>
      </w:r>
    </w:p>
    <w:p w14:paraId="28F22BD9" w14:textId="77777777" w:rsidR="00F43C3C" w:rsidRPr="00660890" w:rsidRDefault="00F43C3C" w:rsidP="00F43C3C">
      <w:pPr>
        <w:rPr>
          <w:sz w:val="24"/>
          <w:szCs w:val="24"/>
        </w:rPr>
      </w:pPr>
      <w:proofErr w:type="spellStart"/>
      <w:r w:rsidRPr="00660890">
        <w:rPr>
          <w:sz w:val="24"/>
          <w:szCs w:val="24"/>
        </w:rPr>
        <w:t>Lean</w:t>
      </w:r>
      <w:proofErr w:type="spellEnd"/>
      <w:r w:rsidRPr="00660890">
        <w:rPr>
          <w:sz w:val="24"/>
          <w:szCs w:val="24"/>
        </w:rPr>
        <w:t xml:space="preserve"> body </w:t>
      </w:r>
      <w:proofErr w:type="spellStart"/>
      <w:r w:rsidRPr="00660890">
        <w:rPr>
          <w:sz w:val="24"/>
          <w:szCs w:val="24"/>
        </w:rPr>
        <w:t>mass</w:t>
      </w:r>
      <w:proofErr w:type="spellEnd"/>
      <w:r w:rsidRPr="00660890">
        <w:rPr>
          <w:sz w:val="24"/>
          <w:szCs w:val="24"/>
        </w:rPr>
        <w:t>:</w:t>
      </w:r>
    </w:p>
    <w:p w14:paraId="6D88FD4B" w14:textId="77777777" w:rsidR="00F43C3C" w:rsidRPr="00660890" w:rsidRDefault="00F43C3C" w:rsidP="00F43C3C">
      <w:pPr>
        <w:rPr>
          <w:sz w:val="24"/>
          <w:szCs w:val="24"/>
        </w:rPr>
      </w:pPr>
      <w:r w:rsidRPr="00660890">
        <w:rPr>
          <w:sz w:val="24"/>
          <w:szCs w:val="24"/>
        </w:rPr>
        <w:t xml:space="preserve">Spierdikte m. rectus </w:t>
      </w:r>
      <w:proofErr w:type="spellStart"/>
      <w:r w:rsidRPr="00660890">
        <w:rPr>
          <w:sz w:val="24"/>
          <w:szCs w:val="24"/>
        </w:rPr>
        <w:t>femoris</w:t>
      </w:r>
      <w:proofErr w:type="spellEnd"/>
      <w:r w:rsidRPr="00660890">
        <w:rPr>
          <w:sz w:val="24"/>
          <w:szCs w:val="24"/>
        </w:rPr>
        <w:t>:</w:t>
      </w:r>
    </w:p>
    <w:p w14:paraId="3B6A21CE" w14:textId="77777777" w:rsidR="00F43C3C" w:rsidRPr="00660890" w:rsidRDefault="00F43C3C" w:rsidP="00F43C3C">
      <w:pPr>
        <w:rPr>
          <w:sz w:val="24"/>
          <w:szCs w:val="24"/>
        </w:rPr>
      </w:pPr>
    </w:p>
    <w:p w14:paraId="719FA38A" w14:textId="77777777" w:rsidR="00F43C3C" w:rsidRPr="00B83E5D" w:rsidRDefault="00F43C3C" w:rsidP="00F43C3C">
      <w:pPr>
        <w:rPr>
          <w:sz w:val="24"/>
          <w:szCs w:val="24"/>
        </w:rPr>
      </w:pPr>
      <w:r w:rsidRPr="00B83E5D">
        <w:rPr>
          <w:sz w:val="24"/>
          <w:szCs w:val="24"/>
        </w:rPr>
        <w:t>Spierdikte</w:t>
      </w:r>
      <w:r>
        <w:rPr>
          <w:sz w:val="24"/>
          <w:szCs w:val="24"/>
        </w:rPr>
        <w:t xml:space="preserve"> m. biceps </w:t>
      </w:r>
      <w:proofErr w:type="spellStart"/>
      <w:r>
        <w:rPr>
          <w:sz w:val="24"/>
          <w:szCs w:val="24"/>
        </w:rPr>
        <w:t>brachii</w:t>
      </w:r>
      <w:proofErr w:type="spellEnd"/>
      <w:r w:rsidRPr="00B83E5D">
        <w:rPr>
          <w:sz w:val="24"/>
          <w:szCs w:val="24"/>
        </w:rPr>
        <w:t>:</w:t>
      </w:r>
    </w:p>
    <w:p w14:paraId="1451DED2" w14:textId="77777777" w:rsidR="00F43C3C" w:rsidRPr="00B83E5D" w:rsidRDefault="00F43C3C" w:rsidP="00F43C3C">
      <w:pPr>
        <w:rPr>
          <w:sz w:val="24"/>
          <w:szCs w:val="24"/>
        </w:rPr>
      </w:pPr>
      <w:r w:rsidRPr="00B83E5D">
        <w:rPr>
          <w:sz w:val="24"/>
          <w:szCs w:val="24"/>
        </w:rPr>
        <w:tab/>
        <w:t>Beoordelaar 1:</w:t>
      </w:r>
      <w:r w:rsidRPr="00B83E5D">
        <w:rPr>
          <w:sz w:val="24"/>
          <w:szCs w:val="24"/>
        </w:rPr>
        <w:tab/>
      </w:r>
      <w:r w:rsidRPr="00B83E5D">
        <w:rPr>
          <w:sz w:val="24"/>
          <w:szCs w:val="24"/>
        </w:rPr>
        <w:tab/>
      </w:r>
      <w:r w:rsidRPr="00B83E5D">
        <w:rPr>
          <w:sz w:val="24"/>
          <w:szCs w:val="24"/>
        </w:rPr>
        <w:tab/>
      </w:r>
      <w:r w:rsidRPr="00B83E5D">
        <w:rPr>
          <w:sz w:val="24"/>
          <w:szCs w:val="24"/>
        </w:rPr>
        <w:tab/>
        <w:t>Beoordelaar 2:</w:t>
      </w:r>
    </w:p>
    <w:p w14:paraId="23DDD12B" w14:textId="77777777" w:rsidR="00F43C3C" w:rsidRDefault="00F43C3C" w:rsidP="00F43C3C"/>
    <w:p w14:paraId="0FAE1EEA" w14:textId="77777777" w:rsidR="00F43C3C" w:rsidRDefault="00F43C3C" w:rsidP="00F43C3C"/>
    <w:p w14:paraId="25E4A4A4" w14:textId="77777777" w:rsidR="00F43C3C" w:rsidRDefault="00F43C3C" w:rsidP="00F43C3C"/>
    <w:p w14:paraId="4F8CF2CE" w14:textId="21F3A519" w:rsidR="00F43C3C" w:rsidRDefault="00F43C3C">
      <w:r>
        <w:br w:type="page"/>
      </w:r>
    </w:p>
    <w:p w14:paraId="6D4BB0C2" w14:textId="429798AF" w:rsidR="00F43C3C" w:rsidRDefault="00F43C3C" w:rsidP="00F43C3C">
      <w:pPr>
        <w:pStyle w:val="Heading1"/>
      </w:pPr>
      <w:bookmarkStart w:id="34" w:name="_Toc9848526"/>
      <w:r>
        <w:lastRenderedPageBreak/>
        <w:t>Bijlage 4: Meetresultaten</w:t>
      </w:r>
      <w:bookmarkEnd w:id="34"/>
      <w:r>
        <w:t xml:space="preserve"> </w:t>
      </w:r>
    </w:p>
    <w:p w14:paraId="12AECDC1" w14:textId="77777777" w:rsidR="00F43C3C" w:rsidRPr="00F43C3C" w:rsidRDefault="00F43C3C" w:rsidP="00F43C3C"/>
    <w:tbl>
      <w:tblPr>
        <w:tblStyle w:val="GridTable3-Accent2"/>
        <w:tblW w:w="9294" w:type="dxa"/>
        <w:tblLook w:val="04A0" w:firstRow="1" w:lastRow="0" w:firstColumn="1" w:lastColumn="0" w:noHBand="0" w:noVBand="1"/>
      </w:tblPr>
      <w:tblGrid>
        <w:gridCol w:w="2122"/>
        <w:gridCol w:w="1030"/>
        <w:gridCol w:w="962"/>
        <w:gridCol w:w="911"/>
        <w:gridCol w:w="1008"/>
        <w:gridCol w:w="771"/>
        <w:gridCol w:w="830"/>
        <w:gridCol w:w="830"/>
        <w:gridCol w:w="830"/>
      </w:tblGrid>
      <w:tr w:rsidR="00E71F54" w14:paraId="437E46AD" w14:textId="77777777" w:rsidTr="00083A14">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2122" w:type="dxa"/>
          </w:tcPr>
          <w:p w14:paraId="27175693" w14:textId="77777777" w:rsidR="00E71F54" w:rsidRDefault="00E71F54" w:rsidP="00B83E5D">
            <w:r>
              <w:t>Deelnemersnummer</w:t>
            </w:r>
          </w:p>
        </w:tc>
        <w:tc>
          <w:tcPr>
            <w:tcW w:w="1030" w:type="dxa"/>
          </w:tcPr>
          <w:p w14:paraId="45611E44" w14:textId="77777777" w:rsidR="00E71F54" w:rsidRDefault="00E71F54" w:rsidP="00B83E5D">
            <w:pPr>
              <w:cnfStyle w:val="100000000000" w:firstRow="1" w:lastRow="0" w:firstColumn="0" w:lastColumn="0" w:oddVBand="0" w:evenVBand="0" w:oddHBand="0" w:evenHBand="0" w:firstRowFirstColumn="0" w:firstRowLastColumn="0" w:lastRowFirstColumn="0" w:lastRowLastColumn="0"/>
            </w:pPr>
            <w:r>
              <w:t>Geslacht</w:t>
            </w:r>
          </w:p>
        </w:tc>
        <w:tc>
          <w:tcPr>
            <w:tcW w:w="962" w:type="dxa"/>
          </w:tcPr>
          <w:p w14:paraId="39D300E1" w14:textId="77777777" w:rsidR="00E71F54" w:rsidRDefault="00E71F54" w:rsidP="00B83E5D">
            <w:pPr>
              <w:cnfStyle w:val="100000000000" w:firstRow="1" w:lastRow="0" w:firstColumn="0" w:lastColumn="0" w:oddVBand="0" w:evenVBand="0" w:oddHBand="0" w:evenHBand="0" w:firstRowFirstColumn="0" w:firstRowLastColumn="0" w:lastRowFirstColumn="0" w:lastRowLastColumn="0"/>
            </w:pPr>
            <w:r>
              <w:t>Leeftijd (jaar)</w:t>
            </w:r>
          </w:p>
        </w:tc>
        <w:tc>
          <w:tcPr>
            <w:tcW w:w="911" w:type="dxa"/>
          </w:tcPr>
          <w:p w14:paraId="6ED579F9" w14:textId="77777777" w:rsidR="00E71F54" w:rsidRDefault="00E71F54" w:rsidP="00B83E5D">
            <w:pPr>
              <w:cnfStyle w:val="100000000000" w:firstRow="1" w:lastRow="0" w:firstColumn="0" w:lastColumn="0" w:oddVBand="0" w:evenVBand="0" w:oddHBand="0" w:evenHBand="0" w:firstRowFirstColumn="0" w:firstRowLastColumn="0" w:lastRowFirstColumn="0" w:lastRowLastColumn="0"/>
              <w:rPr>
                <w:b w:val="0"/>
                <w:bCs w:val="0"/>
              </w:rPr>
            </w:pPr>
            <w:r>
              <w:t>Lengte</w:t>
            </w:r>
          </w:p>
          <w:p w14:paraId="0EB5352E" w14:textId="77777777" w:rsidR="00E71F54" w:rsidRDefault="00E71F54" w:rsidP="00B83E5D">
            <w:pPr>
              <w:cnfStyle w:val="100000000000" w:firstRow="1" w:lastRow="0" w:firstColumn="0" w:lastColumn="0" w:oddVBand="0" w:evenVBand="0" w:oddHBand="0" w:evenHBand="0" w:firstRowFirstColumn="0" w:firstRowLastColumn="0" w:lastRowFirstColumn="0" w:lastRowLastColumn="0"/>
            </w:pPr>
            <w:r>
              <w:t>(cm)</w:t>
            </w:r>
          </w:p>
        </w:tc>
        <w:tc>
          <w:tcPr>
            <w:tcW w:w="1008" w:type="dxa"/>
          </w:tcPr>
          <w:p w14:paraId="58C5D298" w14:textId="77777777" w:rsidR="00E71F54" w:rsidRDefault="00E71F54" w:rsidP="00B83E5D">
            <w:pPr>
              <w:cnfStyle w:val="100000000000" w:firstRow="1" w:lastRow="0" w:firstColumn="0" w:lastColumn="0" w:oddVBand="0" w:evenVBand="0" w:oddHBand="0" w:evenHBand="0" w:firstRowFirstColumn="0" w:firstRowLastColumn="0" w:lastRowFirstColumn="0" w:lastRowLastColumn="0"/>
            </w:pPr>
            <w:r>
              <w:t>Gewicht (kg)</w:t>
            </w:r>
          </w:p>
        </w:tc>
        <w:tc>
          <w:tcPr>
            <w:tcW w:w="771" w:type="dxa"/>
          </w:tcPr>
          <w:p w14:paraId="382CE37E" w14:textId="77777777" w:rsidR="00E71F54" w:rsidRDefault="00E71F54" w:rsidP="00B83E5D">
            <w:pPr>
              <w:cnfStyle w:val="100000000000" w:firstRow="1" w:lastRow="0" w:firstColumn="0" w:lastColumn="0" w:oddVBand="0" w:evenVBand="0" w:oddHBand="0" w:evenHBand="0" w:firstRowFirstColumn="0" w:firstRowLastColumn="0" w:lastRowFirstColumn="0" w:lastRowLastColumn="0"/>
            </w:pPr>
            <w:r>
              <w:t>LBM (kg)</w:t>
            </w:r>
          </w:p>
        </w:tc>
        <w:tc>
          <w:tcPr>
            <w:tcW w:w="830" w:type="dxa"/>
          </w:tcPr>
          <w:p w14:paraId="2D201D2F" w14:textId="77777777" w:rsidR="00E71F54" w:rsidRDefault="00E71F54" w:rsidP="00B83E5D">
            <w:pPr>
              <w:cnfStyle w:val="100000000000" w:firstRow="1" w:lastRow="0" w:firstColumn="0" w:lastColumn="0" w:oddVBand="0" w:evenVBand="0" w:oddHBand="0" w:evenHBand="0" w:firstRowFirstColumn="0" w:firstRowLastColumn="0" w:lastRowFirstColumn="0" w:lastRowLastColumn="0"/>
            </w:pPr>
            <w:r>
              <w:t>Been (mm)</w:t>
            </w:r>
          </w:p>
        </w:tc>
        <w:tc>
          <w:tcPr>
            <w:tcW w:w="830" w:type="dxa"/>
          </w:tcPr>
          <w:p w14:paraId="440C67B2" w14:textId="77777777" w:rsidR="00E71F54" w:rsidRDefault="00E71F54" w:rsidP="00B83E5D">
            <w:pPr>
              <w:cnfStyle w:val="100000000000" w:firstRow="1" w:lastRow="0" w:firstColumn="0" w:lastColumn="0" w:oddVBand="0" w:evenVBand="0" w:oddHBand="0" w:evenHBand="0" w:firstRowFirstColumn="0" w:firstRowLastColumn="0" w:lastRowFirstColumn="0" w:lastRowLastColumn="0"/>
            </w:pPr>
            <w:r>
              <w:t>Arm 1 (mm)</w:t>
            </w:r>
          </w:p>
        </w:tc>
        <w:tc>
          <w:tcPr>
            <w:tcW w:w="830" w:type="dxa"/>
          </w:tcPr>
          <w:p w14:paraId="2AF2E66A" w14:textId="77777777" w:rsidR="00E71F54" w:rsidRDefault="00E71F54" w:rsidP="00B83E5D">
            <w:pPr>
              <w:cnfStyle w:val="100000000000" w:firstRow="1" w:lastRow="0" w:firstColumn="0" w:lastColumn="0" w:oddVBand="0" w:evenVBand="0" w:oddHBand="0" w:evenHBand="0" w:firstRowFirstColumn="0" w:firstRowLastColumn="0" w:lastRowFirstColumn="0" w:lastRowLastColumn="0"/>
            </w:pPr>
            <w:r>
              <w:t>Arm 2 (mm)</w:t>
            </w:r>
          </w:p>
        </w:tc>
      </w:tr>
      <w:tr w:rsidR="00E71F54" w14:paraId="2F0BFAC8" w14:textId="77777777" w:rsidTr="00083A1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22" w:type="dxa"/>
          </w:tcPr>
          <w:p w14:paraId="5E6A3057" w14:textId="77777777" w:rsidR="00E71F54" w:rsidRDefault="00E71F54" w:rsidP="00B83E5D">
            <w:r>
              <w:t>1</w:t>
            </w:r>
          </w:p>
        </w:tc>
        <w:tc>
          <w:tcPr>
            <w:tcW w:w="1030" w:type="dxa"/>
          </w:tcPr>
          <w:p w14:paraId="2ACD5D1D"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V</w:t>
            </w:r>
          </w:p>
        </w:tc>
        <w:tc>
          <w:tcPr>
            <w:tcW w:w="962" w:type="dxa"/>
          </w:tcPr>
          <w:p w14:paraId="2379DD68"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64</w:t>
            </w:r>
          </w:p>
        </w:tc>
        <w:tc>
          <w:tcPr>
            <w:tcW w:w="911" w:type="dxa"/>
          </w:tcPr>
          <w:p w14:paraId="152F9748"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168</w:t>
            </w:r>
          </w:p>
        </w:tc>
        <w:tc>
          <w:tcPr>
            <w:tcW w:w="1008" w:type="dxa"/>
          </w:tcPr>
          <w:p w14:paraId="5DCB56FB"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88.0</w:t>
            </w:r>
          </w:p>
        </w:tc>
        <w:tc>
          <w:tcPr>
            <w:tcW w:w="771" w:type="dxa"/>
          </w:tcPr>
          <w:p w14:paraId="5CD4D35E"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50.0</w:t>
            </w:r>
          </w:p>
        </w:tc>
        <w:tc>
          <w:tcPr>
            <w:tcW w:w="830" w:type="dxa"/>
          </w:tcPr>
          <w:p w14:paraId="6BBDA479"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19.9</w:t>
            </w:r>
          </w:p>
        </w:tc>
        <w:tc>
          <w:tcPr>
            <w:tcW w:w="830" w:type="dxa"/>
          </w:tcPr>
          <w:p w14:paraId="655BA24D"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24.6</w:t>
            </w:r>
          </w:p>
        </w:tc>
        <w:tc>
          <w:tcPr>
            <w:tcW w:w="830" w:type="dxa"/>
          </w:tcPr>
          <w:p w14:paraId="076E56FE"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20.7</w:t>
            </w:r>
          </w:p>
        </w:tc>
      </w:tr>
      <w:tr w:rsidR="00E71F54" w14:paraId="1A91ED05" w14:textId="77777777" w:rsidTr="00083A14">
        <w:trPr>
          <w:trHeight w:val="272"/>
        </w:trPr>
        <w:tc>
          <w:tcPr>
            <w:cnfStyle w:val="001000000000" w:firstRow="0" w:lastRow="0" w:firstColumn="1" w:lastColumn="0" w:oddVBand="0" w:evenVBand="0" w:oddHBand="0" w:evenHBand="0" w:firstRowFirstColumn="0" w:firstRowLastColumn="0" w:lastRowFirstColumn="0" w:lastRowLastColumn="0"/>
            <w:tcW w:w="2122" w:type="dxa"/>
          </w:tcPr>
          <w:p w14:paraId="79A0A072" w14:textId="77777777" w:rsidR="00E71F54" w:rsidRDefault="00E71F54" w:rsidP="00B83E5D">
            <w:r>
              <w:t>2</w:t>
            </w:r>
          </w:p>
        </w:tc>
        <w:tc>
          <w:tcPr>
            <w:tcW w:w="1030" w:type="dxa"/>
          </w:tcPr>
          <w:p w14:paraId="223834CB"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M</w:t>
            </w:r>
          </w:p>
        </w:tc>
        <w:tc>
          <w:tcPr>
            <w:tcW w:w="962" w:type="dxa"/>
          </w:tcPr>
          <w:p w14:paraId="614E217E"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63</w:t>
            </w:r>
          </w:p>
        </w:tc>
        <w:tc>
          <w:tcPr>
            <w:tcW w:w="911" w:type="dxa"/>
          </w:tcPr>
          <w:p w14:paraId="0D67BF22"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181</w:t>
            </w:r>
          </w:p>
        </w:tc>
        <w:tc>
          <w:tcPr>
            <w:tcW w:w="1008" w:type="dxa"/>
          </w:tcPr>
          <w:p w14:paraId="601C4574"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83.0</w:t>
            </w:r>
          </w:p>
        </w:tc>
        <w:tc>
          <w:tcPr>
            <w:tcW w:w="771" w:type="dxa"/>
          </w:tcPr>
          <w:p w14:paraId="37A165A2"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63.2</w:t>
            </w:r>
          </w:p>
        </w:tc>
        <w:tc>
          <w:tcPr>
            <w:tcW w:w="830" w:type="dxa"/>
          </w:tcPr>
          <w:p w14:paraId="45C4C04F" w14:textId="77777777" w:rsidR="00E71F54" w:rsidRPr="00DC3CBD" w:rsidRDefault="00DC3CBD" w:rsidP="00B83E5D">
            <w:pPr>
              <w:cnfStyle w:val="000000000000" w:firstRow="0" w:lastRow="0" w:firstColumn="0" w:lastColumn="0" w:oddVBand="0" w:evenVBand="0" w:oddHBand="0" w:evenHBand="0" w:firstRowFirstColumn="0" w:firstRowLastColumn="0" w:lastRowFirstColumn="0" w:lastRowLastColumn="0"/>
            </w:pPr>
            <w:r w:rsidRPr="00DC3CBD">
              <w:t>14,3</w:t>
            </w:r>
          </w:p>
        </w:tc>
        <w:tc>
          <w:tcPr>
            <w:tcW w:w="830" w:type="dxa"/>
          </w:tcPr>
          <w:p w14:paraId="281262FA"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20.4</w:t>
            </w:r>
          </w:p>
        </w:tc>
        <w:tc>
          <w:tcPr>
            <w:tcW w:w="830" w:type="dxa"/>
          </w:tcPr>
          <w:p w14:paraId="646BE736"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26.8</w:t>
            </w:r>
          </w:p>
        </w:tc>
      </w:tr>
      <w:tr w:rsidR="00E71F54" w14:paraId="36921D9A"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6B3E8998" w14:textId="77777777" w:rsidR="00E71F54" w:rsidRDefault="00E71F54" w:rsidP="00B83E5D">
            <w:r>
              <w:t>3</w:t>
            </w:r>
          </w:p>
        </w:tc>
        <w:tc>
          <w:tcPr>
            <w:tcW w:w="1030" w:type="dxa"/>
          </w:tcPr>
          <w:p w14:paraId="59316F93"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M</w:t>
            </w:r>
          </w:p>
        </w:tc>
        <w:tc>
          <w:tcPr>
            <w:tcW w:w="962" w:type="dxa"/>
          </w:tcPr>
          <w:p w14:paraId="58922ED8"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74</w:t>
            </w:r>
          </w:p>
        </w:tc>
        <w:tc>
          <w:tcPr>
            <w:tcW w:w="911" w:type="dxa"/>
          </w:tcPr>
          <w:p w14:paraId="7B1C0981"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173</w:t>
            </w:r>
          </w:p>
        </w:tc>
        <w:tc>
          <w:tcPr>
            <w:tcW w:w="1008" w:type="dxa"/>
          </w:tcPr>
          <w:p w14:paraId="7DA58F6C"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74.0</w:t>
            </w:r>
          </w:p>
        </w:tc>
        <w:tc>
          <w:tcPr>
            <w:tcW w:w="771" w:type="dxa"/>
          </w:tcPr>
          <w:p w14:paraId="537C2249"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54.1</w:t>
            </w:r>
          </w:p>
        </w:tc>
        <w:tc>
          <w:tcPr>
            <w:tcW w:w="830" w:type="dxa"/>
          </w:tcPr>
          <w:p w14:paraId="5C3C34B1"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13.6</w:t>
            </w:r>
          </w:p>
        </w:tc>
        <w:tc>
          <w:tcPr>
            <w:tcW w:w="830" w:type="dxa"/>
          </w:tcPr>
          <w:p w14:paraId="0CBE52E7"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26.6</w:t>
            </w:r>
          </w:p>
        </w:tc>
        <w:tc>
          <w:tcPr>
            <w:tcW w:w="830" w:type="dxa"/>
          </w:tcPr>
          <w:p w14:paraId="7C7F3145"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29.5</w:t>
            </w:r>
          </w:p>
        </w:tc>
      </w:tr>
      <w:tr w:rsidR="00E71F54" w14:paraId="79D7518A" w14:textId="77777777" w:rsidTr="00083A14">
        <w:trPr>
          <w:trHeight w:val="257"/>
        </w:trPr>
        <w:tc>
          <w:tcPr>
            <w:cnfStyle w:val="001000000000" w:firstRow="0" w:lastRow="0" w:firstColumn="1" w:lastColumn="0" w:oddVBand="0" w:evenVBand="0" w:oddHBand="0" w:evenHBand="0" w:firstRowFirstColumn="0" w:firstRowLastColumn="0" w:lastRowFirstColumn="0" w:lastRowLastColumn="0"/>
            <w:tcW w:w="2122" w:type="dxa"/>
          </w:tcPr>
          <w:p w14:paraId="1E866867" w14:textId="77777777" w:rsidR="00E71F54" w:rsidRDefault="00E71F54" w:rsidP="00B83E5D">
            <w:r>
              <w:t>4</w:t>
            </w:r>
          </w:p>
        </w:tc>
        <w:tc>
          <w:tcPr>
            <w:tcW w:w="1030" w:type="dxa"/>
          </w:tcPr>
          <w:p w14:paraId="255FE786"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V</w:t>
            </w:r>
          </w:p>
        </w:tc>
        <w:tc>
          <w:tcPr>
            <w:tcW w:w="962" w:type="dxa"/>
          </w:tcPr>
          <w:p w14:paraId="6B41CAAE"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66</w:t>
            </w:r>
          </w:p>
        </w:tc>
        <w:tc>
          <w:tcPr>
            <w:tcW w:w="911" w:type="dxa"/>
          </w:tcPr>
          <w:p w14:paraId="56096E98"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164</w:t>
            </w:r>
          </w:p>
        </w:tc>
        <w:tc>
          <w:tcPr>
            <w:tcW w:w="1008" w:type="dxa"/>
          </w:tcPr>
          <w:p w14:paraId="42E4A0F3"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84.0</w:t>
            </w:r>
          </w:p>
        </w:tc>
        <w:tc>
          <w:tcPr>
            <w:tcW w:w="771" w:type="dxa"/>
          </w:tcPr>
          <w:p w14:paraId="57FF5B0D"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w:t>
            </w:r>
          </w:p>
        </w:tc>
        <w:tc>
          <w:tcPr>
            <w:tcW w:w="830" w:type="dxa"/>
          </w:tcPr>
          <w:p w14:paraId="7A54D437" w14:textId="77777777" w:rsidR="00E71F54" w:rsidRDefault="00DC3CBD" w:rsidP="00B83E5D">
            <w:pPr>
              <w:cnfStyle w:val="000000000000" w:firstRow="0" w:lastRow="0" w:firstColumn="0" w:lastColumn="0" w:oddVBand="0" w:evenVBand="0" w:oddHBand="0" w:evenHBand="0" w:firstRowFirstColumn="0" w:firstRowLastColumn="0" w:lastRowFirstColumn="0" w:lastRowLastColumn="0"/>
            </w:pPr>
            <w:r>
              <w:t>18.4</w:t>
            </w:r>
          </w:p>
        </w:tc>
        <w:tc>
          <w:tcPr>
            <w:tcW w:w="830" w:type="dxa"/>
          </w:tcPr>
          <w:p w14:paraId="235E41A9"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24.7</w:t>
            </w:r>
          </w:p>
        </w:tc>
        <w:tc>
          <w:tcPr>
            <w:tcW w:w="830" w:type="dxa"/>
          </w:tcPr>
          <w:p w14:paraId="7209B7A6"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21.8</w:t>
            </w:r>
          </w:p>
        </w:tc>
      </w:tr>
      <w:tr w:rsidR="00E71F54" w14:paraId="0AB7CA4C"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54600D3F" w14:textId="77777777" w:rsidR="00E71F54" w:rsidRDefault="00E71F54" w:rsidP="00B83E5D">
            <w:r>
              <w:t>5</w:t>
            </w:r>
          </w:p>
        </w:tc>
        <w:tc>
          <w:tcPr>
            <w:tcW w:w="1030" w:type="dxa"/>
          </w:tcPr>
          <w:p w14:paraId="03E91C4E"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V</w:t>
            </w:r>
          </w:p>
        </w:tc>
        <w:tc>
          <w:tcPr>
            <w:tcW w:w="962" w:type="dxa"/>
          </w:tcPr>
          <w:p w14:paraId="20EF9DD3"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56</w:t>
            </w:r>
          </w:p>
        </w:tc>
        <w:tc>
          <w:tcPr>
            <w:tcW w:w="911" w:type="dxa"/>
          </w:tcPr>
          <w:p w14:paraId="2386780D"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181</w:t>
            </w:r>
          </w:p>
        </w:tc>
        <w:tc>
          <w:tcPr>
            <w:tcW w:w="1008" w:type="dxa"/>
          </w:tcPr>
          <w:p w14:paraId="78B860BD"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81.0</w:t>
            </w:r>
          </w:p>
        </w:tc>
        <w:tc>
          <w:tcPr>
            <w:tcW w:w="771" w:type="dxa"/>
          </w:tcPr>
          <w:p w14:paraId="54642094"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54.9</w:t>
            </w:r>
          </w:p>
        </w:tc>
        <w:tc>
          <w:tcPr>
            <w:tcW w:w="830" w:type="dxa"/>
          </w:tcPr>
          <w:p w14:paraId="2042B997"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10.7</w:t>
            </w:r>
          </w:p>
        </w:tc>
        <w:tc>
          <w:tcPr>
            <w:tcW w:w="830" w:type="dxa"/>
          </w:tcPr>
          <w:p w14:paraId="3AD697F1"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20.8</w:t>
            </w:r>
          </w:p>
        </w:tc>
        <w:tc>
          <w:tcPr>
            <w:tcW w:w="830" w:type="dxa"/>
          </w:tcPr>
          <w:p w14:paraId="558FDA55"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17.4</w:t>
            </w:r>
          </w:p>
        </w:tc>
      </w:tr>
      <w:tr w:rsidR="00E71F54" w14:paraId="22019370" w14:textId="77777777" w:rsidTr="00083A14">
        <w:trPr>
          <w:trHeight w:val="257"/>
        </w:trPr>
        <w:tc>
          <w:tcPr>
            <w:cnfStyle w:val="001000000000" w:firstRow="0" w:lastRow="0" w:firstColumn="1" w:lastColumn="0" w:oddVBand="0" w:evenVBand="0" w:oddHBand="0" w:evenHBand="0" w:firstRowFirstColumn="0" w:firstRowLastColumn="0" w:lastRowFirstColumn="0" w:lastRowLastColumn="0"/>
            <w:tcW w:w="2122" w:type="dxa"/>
          </w:tcPr>
          <w:p w14:paraId="47D869CD" w14:textId="77777777" w:rsidR="00E71F54" w:rsidRDefault="00E71F54" w:rsidP="00B83E5D">
            <w:r>
              <w:t>6</w:t>
            </w:r>
          </w:p>
        </w:tc>
        <w:tc>
          <w:tcPr>
            <w:tcW w:w="1030" w:type="dxa"/>
          </w:tcPr>
          <w:p w14:paraId="545FAD0C"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M</w:t>
            </w:r>
          </w:p>
        </w:tc>
        <w:tc>
          <w:tcPr>
            <w:tcW w:w="962" w:type="dxa"/>
          </w:tcPr>
          <w:p w14:paraId="757E7B73"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70</w:t>
            </w:r>
          </w:p>
        </w:tc>
        <w:tc>
          <w:tcPr>
            <w:tcW w:w="911" w:type="dxa"/>
          </w:tcPr>
          <w:p w14:paraId="1052DFAB"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169</w:t>
            </w:r>
          </w:p>
        </w:tc>
        <w:tc>
          <w:tcPr>
            <w:tcW w:w="1008" w:type="dxa"/>
          </w:tcPr>
          <w:p w14:paraId="565B6462"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84.0</w:t>
            </w:r>
          </w:p>
        </w:tc>
        <w:tc>
          <w:tcPr>
            <w:tcW w:w="771" w:type="dxa"/>
          </w:tcPr>
          <w:p w14:paraId="0B26E576"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w:t>
            </w:r>
          </w:p>
        </w:tc>
        <w:tc>
          <w:tcPr>
            <w:tcW w:w="830" w:type="dxa"/>
          </w:tcPr>
          <w:p w14:paraId="6E3D9BE2"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19.1</w:t>
            </w:r>
          </w:p>
        </w:tc>
        <w:tc>
          <w:tcPr>
            <w:tcW w:w="830" w:type="dxa"/>
          </w:tcPr>
          <w:p w14:paraId="4C9219E6"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30.3</w:t>
            </w:r>
          </w:p>
        </w:tc>
        <w:tc>
          <w:tcPr>
            <w:tcW w:w="830" w:type="dxa"/>
          </w:tcPr>
          <w:p w14:paraId="1BF85C81"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27.4</w:t>
            </w:r>
          </w:p>
        </w:tc>
      </w:tr>
      <w:tr w:rsidR="00E71F54" w14:paraId="073B712F"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3181E99C" w14:textId="77777777" w:rsidR="00E71F54" w:rsidRDefault="00E71F54" w:rsidP="00B83E5D">
            <w:r>
              <w:t>7</w:t>
            </w:r>
          </w:p>
        </w:tc>
        <w:tc>
          <w:tcPr>
            <w:tcW w:w="1030" w:type="dxa"/>
          </w:tcPr>
          <w:p w14:paraId="5FEBC8CE"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M</w:t>
            </w:r>
          </w:p>
        </w:tc>
        <w:tc>
          <w:tcPr>
            <w:tcW w:w="962" w:type="dxa"/>
          </w:tcPr>
          <w:p w14:paraId="73837D72"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67</w:t>
            </w:r>
          </w:p>
        </w:tc>
        <w:tc>
          <w:tcPr>
            <w:tcW w:w="911" w:type="dxa"/>
          </w:tcPr>
          <w:p w14:paraId="16706CDC"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192</w:t>
            </w:r>
          </w:p>
        </w:tc>
        <w:tc>
          <w:tcPr>
            <w:tcW w:w="1008" w:type="dxa"/>
          </w:tcPr>
          <w:p w14:paraId="720D03DE"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75.0</w:t>
            </w:r>
          </w:p>
        </w:tc>
        <w:tc>
          <w:tcPr>
            <w:tcW w:w="771" w:type="dxa"/>
          </w:tcPr>
          <w:p w14:paraId="785A5494"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61.3</w:t>
            </w:r>
          </w:p>
        </w:tc>
        <w:tc>
          <w:tcPr>
            <w:tcW w:w="830" w:type="dxa"/>
          </w:tcPr>
          <w:p w14:paraId="3C6BB890"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13.4</w:t>
            </w:r>
          </w:p>
        </w:tc>
        <w:tc>
          <w:tcPr>
            <w:tcW w:w="830" w:type="dxa"/>
          </w:tcPr>
          <w:p w14:paraId="0B943D77"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28.4</w:t>
            </w:r>
          </w:p>
        </w:tc>
        <w:tc>
          <w:tcPr>
            <w:tcW w:w="830" w:type="dxa"/>
          </w:tcPr>
          <w:p w14:paraId="5106A6D7"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28.4</w:t>
            </w:r>
          </w:p>
        </w:tc>
      </w:tr>
      <w:tr w:rsidR="00E71F54" w14:paraId="5DE53260" w14:textId="77777777" w:rsidTr="00083A14">
        <w:trPr>
          <w:trHeight w:val="257"/>
        </w:trPr>
        <w:tc>
          <w:tcPr>
            <w:cnfStyle w:val="001000000000" w:firstRow="0" w:lastRow="0" w:firstColumn="1" w:lastColumn="0" w:oddVBand="0" w:evenVBand="0" w:oddHBand="0" w:evenHBand="0" w:firstRowFirstColumn="0" w:firstRowLastColumn="0" w:lastRowFirstColumn="0" w:lastRowLastColumn="0"/>
            <w:tcW w:w="2122" w:type="dxa"/>
          </w:tcPr>
          <w:p w14:paraId="0E71BAD8" w14:textId="77777777" w:rsidR="00E71F54" w:rsidRDefault="00E71F54" w:rsidP="00B83E5D">
            <w:r>
              <w:t>8</w:t>
            </w:r>
          </w:p>
        </w:tc>
        <w:tc>
          <w:tcPr>
            <w:tcW w:w="1030" w:type="dxa"/>
          </w:tcPr>
          <w:p w14:paraId="3C19AEBC"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V</w:t>
            </w:r>
          </w:p>
        </w:tc>
        <w:tc>
          <w:tcPr>
            <w:tcW w:w="962" w:type="dxa"/>
          </w:tcPr>
          <w:p w14:paraId="405139F7"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65</w:t>
            </w:r>
          </w:p>
        </w:tc>
        <w:tc>
          <w:tcPr>
            <w:tcW w:w="911" w:type="dxa"/>
          </w:tcPr>
          <w:p w14:paraId="07298024"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179</w:t>
            </w:r>
          </w:p>
        </w:tc>
        <w:tc>
          <w:tcPr>
            <w:tcW w:w="1008" w:type="dxa"/>
          </w:tcPr>
          <w:p w14:paraId="5E259C86"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71.7</w:t>
            </w:r>
          </w:p>
        </w:tc>
        <w:tc>
          <w:tcPr>
            <w:tcW w:w="771" w:type="dxa"/>
          </w:tcPr>
          <w:p w14:paraId="63F2AA67"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52.5</w:t>
            </w:r>
          </w:p>
        </w:tc>
        <w:tc>
          <w:tcPr>
            <w:tcW w:w="830" w:type="dxa"/>
          </w:tcPr>
          <w:p w14:paraId="6F801692"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15.3</w:t>
            </w:r>
          </w:p>
        </w:tc>
        <w:tc>
          <w:tcPr>
            <w:tcW w:w="830" w:type="dxa"/>
          </w:tcPr>
          <w:p w14:paraId="1FEEC11F"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23.5</w:t>
            </w:r>
          </w:p>
        </w:tc>
        <w:tc>
          <w:tcPr>
            <w:tcW w:w="830" w:type="dxa"/>
          </w:tcPr>
          <w:p w14:paraId="25739343"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23.3</w:t>
            </w:r>
          </w:p>
        </w:tc>
      </w:tr>
      <w:tr w:rsidR="00E71F54" w14:paraId="5BF7B5AB"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3CCA8031" w14:textId="77777777" w:rsidR="00E71F54" w:rsidRDefault="00E71F54" w:rsidP="00B83E5D">
            <w:r>
              <w:t>9</w:t>
            </w:r>
          </w:p>
        </w:tc>
        <w:tc>
          <w:tcPr>
            <w:tcW w:w="1030" w:type="dxa"/>
          </w:tcPr>
          <w:p w14:paraId="3FA4A02F"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M</w:t>
            </w:r>
          </w:p>
        </w:tc>
        <w:tc>
          <w:tcPr>
            <w:tcW w:w="962" w:type="dxa"/>
          </w:tcPr>
          <w:p w14:paraId="29A1F062"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74</w:t>
            </w:r>
          </w:p>
        </w:tc>
        <w:tc>
          <w:tcPr>
            <w:tcW w:w="911" w:type="dxa"/>
          </w:tcPr>
          <w:p w14:paraId="448FBA1D"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176</w:t>
            </w:r>
          </w:p>
        </w:tc>
        <w:tc>
          <w:tcPr>
            <w:tcW w:w="1008" w:type="dxa"/>
          </w:tcPr>
          <w:p w14:paraId="58E3D48F"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73.8</w:t>
            </w:r>
          </w:p>
        </w:tc>
        <w:tc>
          <w:tcPr>
            <w:tcW w:w="771" w:type="dxa"/>
          </w:tcPr>
          <w:p w14:paraId="375E4C9D"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55.2</w:t>
            </w:r>
          </w:p>
        </w:tc>
        <w:tc>
          <w:tcPr>
            <w:tcW w:w="830" w:type="dxa"/>
          </w:tcPr>
          <w:p w14:paraId="37ADF4A2"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15.2</w:t>
            </w:r>
          </w:p>
        </w:tc>
        <w:tc>
          <w:tcPr>
            <w:tcW w:w="830" w:type="dxa"/>
          </w:tcPr>
          <w:p w14:paraId="278EBD46"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24.0</w:t>
            </w:r>
          </w:p>
        </w:tc>
        <w:tc>
          <w:tcPr>
            <w:tcW w:w="830" w:type="dxa"/>
          </w:tcPr>
          <w:p w14:paraId="29FFF8C7"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22.8</w:t>
            </w:r>
          </w:p>
        </w:tc>
      </w:tr>
      <w:tr w:rsidR="00E71F54" w14:paraId="09B56E6A" w14:textId="77777777" w:rsidTr="00083A14">
        <w:trPr>
          <w:trHeight w:val="272"/>
        </w:trPr>
        <w:tc>
          <w:tcPr>
            <w:cnfStyle w:val="001000000000" w:firstRow="0" w:lastRow="0" w:firstColumn="1" w:lastColumn="0" w:oddVBand="0" w:evenVBand="0" w:oddHBand="0" w:evenHBand="0" w:firstRowFirstColumn="0" w:firstRowLastColumn="0" w:lastRowFirstColumn="0" w:lastRowLastColumn="0"/>
            <w:tcW w:w="2122" w:type="dxa"/>
          </w:tcPr>
          <w:p w14:paraId="490156FC" w14:textId="77777777" w:rsidR="00E71F54" w:rsidRDefault="00E71F54" w:rsidP="00B83E5D">
            <w:r>
              <w:t>10</w:t>
            </w:r>
          </w:p>
        </w:tc>
        <w:tc>
          <w:tcPr>
            <w:tcW w:w="1030" w:type="dxa"/>
          </w:tcPr>
          <w:p w14:paraId="5372D0AC"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M</w:t>
            </w:r>
          </w:p>
        </w:tc>
        <w:tc>
          <w:tcPr>
            <w:tcW w:w="962" w:type="dxa"/>
          </w:tcPr>
          <w:p w14:paraId="76BC2921"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64</w:t>
            </w:r>
          </w:p>
        </w:tc>
        <w:tc>
          <w:tcPr>
            <w:tcW w:w="911" w:type="dxa"/>
          </w:tcPr>
          <w:p w14:paraId="2B82BE3E"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178</w:t>
            </w:r>
          </w:p>
        </w:tc>
        <w:tc>
          <w:tcPr>
            <w:tcW w:w="1008" w:type="dxa"/>
          </w:tcPr>
          <w:p w14:paraId="51C90FB0"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74.0</w:t>
            </w:r>
          </w:p>
        </w:tc>
        <w:tc>
          <w:tcPr>
            <w:tcW w:w="771" w:type="dxa"/>
          </w:tcPr>
          <w:p w14:paraId="296BB180"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59.3</w:t>
            </w:r>
          </w:p>
        </w:tc>
        <w:tc>
          <w:tcPr>
            <w:tcW w:w="830" w:type="dxa"/>
          </w:tcPr>
          <w:p w14:paraId="238537D2"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10.6</w:t>
            </w:r>
          </w:p>
        </w:tc>
        <w:tc>
          <w:tcPr>
            <w:tcW w:w="830" w:type="dxa"/>
          </w:tcPr>
          <w:p w14:paraId="48BB2F3B"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28.0</w:t>
            </w:r>
          </w:p>
        </w:tc>
        <w:tc>
          <w:tcPr>
            <w:tcW w:w="830" w:type="dxa"/>
          </w:tcPr>
          <w:p w14:paraId="500FD043"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25.3</w:t>
            </w:r>
          </w:p>
        </w:tc>
      </w:tr>
      <w:tr w:rsidR="00E71F54" w14:paraId="3222FDCE" w14:textId="77777777" w:rsidTr="00083A1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22" w:type="dxa"/>
          </w:tcPr>
          <w:p w14:paraId="10598458" w14:textId="77777777" w:rsidR="00E71F54" w:rsidRDefault="00E71F54" w:rsidP="00B83E5D">
            <w:r>
              <w:t>11</w:t>
            </w:r>
          </w:p>
        </w:tc>
        <w:tc>
          <w:tcPr>
            <w:tcW w:w="1030" w:type="dxa"/>
          </w:tcPr>
          <w:p w14:paraId="5536E169"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M</w:t>
            </w:r>
          </w:p>
        </w:tc>
        <w:tc>
          <w:tcPr>
            <w:tcW w:w="962" w:type="dxa"/>
          </w:tcPr>
          <w:p w14:paraId="357250E3"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69</w:t>
            </w:r>
          </w:p>
        </w:tc>
        <w:tc>
          <w:tcPr>
            <w:tcW w:w="911" w:type="dxa"/>
          </w:tcPr>
          <w:p w14:paraId="7D95E2D6"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176</w:t>
            </w:r>
          </w:p>
        </w:tc>
        <w:tc>
          <w:tcPr>
            <w:tcW w:w="1008" w:type="dxa"/>
          </w:tcPr>
          <w:p w14:paraId="7A2C2BCB"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82.0</w:t>
            </w:r>
          </w:p>
        </w:tc>
        <w:tc>
          <w:tcPr>
            <w:tcW w:w="771" w:type="dxa"/>
          </w:tcPr>
          <w:p w14:paraId="0B98F4EC"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61.2</w:t>
            </w:r>
          </w:p>
        </w:tc>
        <w:tc>
          <w:tcPr>
            <w:tcW w:w="830" w:type="dxa"/>
          </w:tcPr>
          <w:p w14:paraId="05F8C40D"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10.5</w:t>
            </w:r>
          </w:p>
        </w:tc>
        <w:tc>
          <w:tcPr>
            <w:tcW w:w="830" w:type="dxa"/>
          </w:tcPr>
          <w:p w14:paraId="3385D0AF"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27.3</w:t>
            </w:r>
          </w:p>
        </w:tc>
        <w:tc>
          <w:tcPr>
            <w:tcW w:w="830" w:type="dxa"/>
          </w:tcPr>
          <w:p w14:paraId="2FA398A0"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29.5</w:t>
            </w:r>
          </w:p>
        </w:tc>
      </w:tr>
      <w:tr w:rsidR="00E71F54" w14:paraId="6C1DF1FB" w14:textId="77777777" w:rsidTr="00083A14">
        <w:trPr>
          <w:trHeight w:val="272"/>
        </w:trPr>
        <w:tc>
          <w:tcPr>
            <w:cnfStyle w:val="001000000000" w:firstRow="0" w:lastRow="0" w:firstColumn="1" w:lastColumn="0" w:oddVBand="0" w:evenVBand="0" w:oddHBand="0" w:evenHBand="0" w:firstRowFirstColumn="0" w:firstRowLastColumn="0" w:lastRowFirstColumn="0" w:lastRowLastColumn="0"/>
            <w:tcW w:w="2122" w:type="dxa"/>
          </w:tcPr>
          <w:p w14:paraId="036F8CD9" w14:textId="77777777" w:rsidR="00E71F54" w:rsidRDefault="00E71F54" w:rsidP="00B83E5D">
            <w:r>
              <w:t>12</w:t>
            </w:r>
          </w:p>
        </w:tc>
        <w:tc>
          <w:tcPr>
            <w:tcW w:w="1030" w:type="dxa"/>
          </w:tcPr>
          <w:p w14:paraId="697B1F78"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V</w:t>
            </w:r>
          </w:p>
        </w:tc>
        <w:tc>
          <w:tcPr>
            <w:tcW w:w="962" w:type="dxa"/>
          </w:tcPr>
          <w:p w14:paraId="3373391A"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65</w:t>
            </w:r>
          </w:p>
        </w:tc>
        <w:tc>
          <w:tcPr>
            <w:tcW w:w="911" w:type="dxa"/>
          </w:tcPr>
          <w:p w14:paraId="6662739C"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167</w:t>
            </w:r>
          </w:p>
        </w:tc>
        <w:tc>
          <w:tcPr>
            <w:tcW w:w="1008" w:type="dxa"/>
          </w:tcPr>
          <w:p w14:paraId="69FA075A"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88.0</w:t>
            </w:r>
          </w:p>
        </w:tc>
        <w:tc>
          <w:tcPr>
            <w:tcW w:w="771" w:type="dxa"/>
          </w:tcPr>
          <w:p w14:paraId="37F9062D"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41.4</w:t>
            </w:r>
          </w:p>
        </w:tc>
        <w:tc>
          <w:tcPr>
            <w:tcW w:w="830" w:type="dxa"/>
          </w:tcPr>
          <w:p w14:paraId="676EB733"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10.3</w:t>
            </w:r>
          </w:p>
        </w:tc>
        <w:tc>
          <w:tcPr>
            <w:tcW w:w="830" w:type="dxa"/>
          </w:tcPr>
          <w:p w14:paraId="1D770AFA"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19.8</w:t>
            </w:r>
          </w:p>
        </w:tc>
        <w:tc>
          <w:tcPr>
            <w:tcW w:w="830" w:type="dxa"/>
          </w:tcPr>
          <w:p w14:paraId="7AECDE6D"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20.6</w:t>
            </w:r>
          </w:p>
        </w:tc>
      </w:tr>
      <w:tr w:rsidR="00E71F54" w14:paraId="40C182EA" w14:textId="77777777" w:rsidTr="00083A1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22" w:type="dxa"/>
          </w:tcPr>
          <w:p w14:paraId="53D92A16" w14:textId="77777777" w:rsidR="00E71F54" w:rsidRDefault="00E71F54" w:rsidP="00B83E5D">
            <w:r>
              <w:t>13</w:t>
            </w:r>
          </w:p>
        </w:tc>
        <w:tc>
          <w:tcPr>
            <w:tcW w:w="1030" w:type="dxa"/>
          </w:tcPr>
          <w:p w14:paraId="4D306A3A"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V</w:t>
            </w:r>
          </w:p>
        </w:tc>
        <w:tc>
          <w:tcPr>
            <w:tcW w:w="962" w:type="dxa"/>
          </w:tcPr>
          <w:p w14:paraId="556823E9"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55</w:t>
            </w:r>
          </w:p>
        </w:tc>
        <w:tc>
          <w:tcPr>
            <w:tcW w:w="911" w:type="dxa"/>
          </w:tcPr>
          <w:p w14:paraId="1736909E"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161</w:t>
            </w:r>
          </w:p>
        </w:tc>
        <w:tc>
          <w:tcPr>
            <w:tcW w:w="1008" w:type="dxa"/>
          </w:tcPr>
          <w:p w14:paraId="2356B140"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67.5</w:t>
            </w:r>
          </w:p>
        </w:tc>
        <w:tc>
          <w:tcPr>
            <w:tcW w:w="771" w:type="dxa"/>
          </w:tcPr>
          <w:p w14:paraId="4FDAB266"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41.1</w:t>
            </w:r>
          </w:p>
        </w:tc>
        <w:tc>
          <w:tcPr>
            <w:tcW w:w="830" w:type="dxa"/>
          </w:tcPr>
          <w:p w14:paraId="13FADE35"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11.1</w:t>
            </w:r>
          </w:p>
        </w:tc>
        <w:tc>
          <w:tcPr>
            <w:tcW w:w="830" w:type="dxa"/>
          </w:tcPr>
          <w:p w14:paraId="1A2B40FE"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21.5</w:t>
            </w:r>
          </w:p>
        </w:tc>
        <w:tc>
          <w:tcPr>
            <w:tcW w:w="830" w:type="dxa"/>
          </w:tcPr>
          <w:p w14:paraId="08690A6C"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19.3</w:t>
            </w:r>
          </w:p>
        </w:tc>
      </w:tr>
      <w:tr w:rsidR="00E71F54" w14:paraId="563B2356" w14:textId="77777777" w:rsidTr="00083A14">
        <w:trPr>
          <w:trHeight w:val="272"/>
        </w:trPr>
        <w:tc>
          <w:tcPr>
            <w:cnfStyle w:val="001000000000" w:firstRow="0" w:lastRow="0" w:firstColumn="1" w:lastColumn="0" w:oddVBand="0" w:evenVBand="0" w:oddHBand="0" w:evenHBand="0" w:firstRowFirstColumn="0" w:firstRowLastColumn="0" w:lastRowFirstColumn="0" w:lastRowLastColumn="0"/>
            <w:tcW w:w="2122" w:type="dxa"/>
          </w:tcPr>
          <w:p w14:paraId="5AC80EE4" w14:textId="77777777" w:rsidR="00E71F54" w:rsidRDefault="00E71F54" w:rsidP="00B83E5D">
            <w:r>
              <w:t>14</w:t>
            </w:r>
          </w:p>
        </w:tc>
        <w:tc>
          <w:tcPr>
            <w:tcW w:w="1030" w:type="dxa"/>
          </w:tcPr>
          <w:p w14:paraId="47F03065"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V</w:t>
            </w:r>
          </w:p>
        </w:tc>
        <w:tc>
          <w:tcPr>
            <w:tcW w:w="962" w:type="dxa"/>
          </w:tcPr>
          <w:p w14:paraId="647D7E49"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57</w:t>
            </w:r>
          </w:p>
        </w:tc>
        <w:tc>
          <w:tcPr>
            <w:tcW w:w="911" w:type="dxa"/>
          </w:tcPr>
          <w:p w14:paraId="3D62B06E"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167</w:t>
            </w:r>
          </w:p>
        </w:tc>
        <w:tc>
          <w:tcPr>
            <w:tcW w:w="1008" w:type="dxa"/>
          </w:tcPr>
          <w:p w14:paraId="0E1733BF"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83.5</w:t>
            </w:r>
          </w:p>
        </w:tc>
        <w:tc>
          <w:tcPr>
            <w:tcW w:w="771" w:type="dxa"/>
          </w:tcPr>
          <w:p w14:paraId="2B28DA50"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50.2</w:t>
            </w:r>
          </w:p>
        </w:tc>
        <w:tc>
          <w:tcPr>
            <w:tcW w:w="830" w:type="dxa"/>
          </w:tcPr>
          <w:p w14:paraId="594C042E"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16.5</w:t>
            </w:r>
          </w:p>
        </w:tc>
        <w:tc>
          <w:tcPr>
            <w:tcW w:w="830" w:type="dxa"/>
          </w:tcPr>
          <w:p w14:paraId="54493FBD"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27.0</w:t>
            </w:r>
          </w:p>
        </w:tc>
        <w:tc>
          <w:tcPr>
            <w:tcW w:w="830" w:type="dxa"/>
          </w:tcPr>
          <w:p w14:paraId="191F0623"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26.3</w:t>
            </w:r>
          </w:p>
        </w:tc>
      </w:tr>
      <w:tr w:rsidR="00E71F54" w14:paraId="6CF97C0F" w14:textId="77777777" w:rsidTr="00083A1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22" w:type="dxa"/>
          </w:tcPr>
          <w:p w14:paraId="35C7840B" w14:textId="77777777" w:rsidR="00E71F54" w:rsidRDefault="00E71F54" w:rsidP="00B83E5D">
            <w:r>
              <w:t>15</w:t>
            </w:r>
          </w:p>
        </w:tc>
        <w:tc>
          <w:tcPr>
            <w:tcW w:w="1030" w:type="dxa"/>
          </w:tcPr>
          <w:p w14:paraId="42215FC1"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M</w:t>
            </w:r>
          </w:p>
        </w:tc>
        <w:tc>
          <w:tcPr>
            <w:tcW w:w="962" w:type="dxa"/>
          </w:tcPr>
          <w:p w14:paraId="15634D14"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69</w:t>
            </w:r>
          </w:p>
        </w:tc>
        <w:tc>
          <w:tcPr>
            <w:tcW w:w="911" w:type="dxa"/>
          </w:tcPr>
          <w:p w14:paraId="1D90A334"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169</w:t>
            </w:r>
          </w:p>
        </w:tc>
        <w:tc>
          <w:tcPr>
            <w:tcW w:w="1008" w:type="dxa"/>
          </w:tcPr>
          <w:p w14:paraId="50D1B870"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71.9</w:t>
            </w:r>
          </w:p>
        </w:tc>
        <w:tc>
          <w:tcPr>
            <w:tcW w:w="771" w:type="dxa"/>
          </w:tcPr>
          <w:p w14:paraId="189D8385"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54.5</w:t>
            </w:r>
          </w:p>
        </w:tc>
        <w:tc>
          <w:tcPr>
            <w:tcW w:w="830" w:type="dxa"/>
          </w:tcPr>
          <w:p w14:paraId="6DCB4F31"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17.1</w:t>
            </w:r>
          </w:p>
        </w:tc>
        <w:tc>
          <w:tcPr>
            <w:tcW w:w="830" w:type="dxa"/>
          </w:tcPr>
          <w:p w14:paraId="2BAA0EC0"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31.8</w:t>
            </w:r>
          </w:p>
        </w:tc>
        <w:tc>
          <w:tcPr>
            <w:tcW w:w="830" w:type="dxa"/>
          </w:tcPr>
          <w:p w14:paraId="3604B0A5"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29.4</w:t>
            </w:r>
          </w:p>
        </w:tc>
      </w:tr>
      <w:tr w:rsidR="00E71F54" w14:paraId="66AEC657" w14:textId="77777777" w:rsidTr="00083A14">
        <w:trPr>
          <w:trHeight w:val="272"/>
        </w:trPr>
        <w:tc>
          <w:tcPr>
            <w:cnfStyle w:val="001000000000" w:firstRow="0" w:lastRow="0" w:firstColumn="1" w:lastColumn="0" w:oddVBand="0" w:evenVBand="0" w:oddHBand="0" w:evenHBand="0" w:firstRowFirstColumn="0" w:firstRowLastColumn="0" w:lastRowFirstColumn="0" w:lastRowLastColumn="0"/>
            <w:tcW w:w="2122" w:type="dxa"/>
          </w:tcPr>
          <w:p w14:paraId="3A194EA6" w14:textId="77777777" w:rsidR="00E71F54" w:rsidRDefault="00E71F54" w:rsidP="00B83E5D">
            <w:r>
              <w:t>16</w:t>
            </w:r>
          </w:p>
        </w:tc>
        <w:tc>
          <w:tcPr>
            <w:tcW w:w="1030" w:type="dxa"/>
          </w:tcPr>
          <w:p w14:paraId="77EB123D"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V</w:t>
            </w:r>
          </w:p>
        </w:tc>
        <w:tc>
          <w:tcPr>
            <w:tcW w:w="962" w:type="dxa"/>
          </w:tcPr>
          <w:p w14:paraId="1027A97F"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77</w:t>
            </w:r>
          </w:p>
        </w:tc>
        <w:tc>
          <w:tcPr>
            <w:tcW w:w="911" w:type="dxa"/>
          </w:tcPr>
          <w:p w14:paraId="5C9E2003"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159</w:t>
            </w:r>
          </w:p>
        </w:tc>
        <w:tc>
          <w:tcPr>
            <w:tcW w:w="1008" w:type="dxa"/>
          </w:tcPr>
          <w:p w14:paraId="393EF9BE"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63.6</w:t>
            </w:r>
          </w:p>
        </w:tc>
        <w:tc>
          <w:tcPr>
            <w:tcW w:w="771" w:type="dxa"/>
          </w:tcPr>
          <w:p w14:paraId="3FFFC205"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42.4</w:t>
            </w:r>
          </w:p>
        </w:tc>
        <w:tc>
          <w:tcPr>
            <w:tcW w:w="830" w:type="dxa"/>
          </w:tcPr>
          <w:p w14:paraId="51C3050B"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14.1</w:t>
            </w:r>
          </w:p>
        </w:tc>
        <w:tc>
          <w:tcPr>
            <w:tcW w:w="830" w:type="dxa"/>
          </w:tcPr>
          <w:p w14:paraId="41A55EEC"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20.3</w:t>
            </w:r>
          </w:p>
        </w:tc>
        <w:tc>
          <w:tcPr>
            <w:tcW w:w="830" w:type="dxa"/>
          </w:tcPr>
          <w:p w14:paraId="00375B1B"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21.0</w:t>
            </w:r>
          </w:p>
        </w:tc>
      </w:tr>
      <w:tr w:rsidR="00E71F54" w14:paraId="654CF337"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59FBE5E6" w14:textId="77777777" w:rsidR="00E71F54" w:rsidRDefault="00E71F54" w:rsidP="00B83E5D">
            <w:r>
              <w:t>17</w:t>
            </w:r>
          </w:p>
        </w:tc>
        <w:tc>
          <w:tcPr>
            <w:tcW w:w="1030" w:type="dxa"/>
          </w:tcPr>
          <w:p w14:paraId="2FAF9F2B"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V</w:t>
            </w:r>
          </w:p>
        </w:tc>
        <w:tc>
          <w:tcPr>
            <w:tcW w:w="962" w:type="dxa"/>
          </w:tcPr>
          <w:p w14:paraId="7F79FCB3"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57</w:t>
            </w:r>
          </w:p>
        </w:tc>
        <w:tc>
          <w:tcPr>
            <w:tcW w:w="911" w:type="dxa"/>
          </w:tcPr>
          <w:p w14:paraId="05E05531"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168</w:t>
            </w:r>
          </w:p>
        </w:tc>
        <w:tc>
          <w:tcPr>
            <w:tcW w:w="1008" w:type="dxa"/>
          </w:tcPr>
          <w:p w14:paraId="0A30FD83"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69.4</w:t>
            </w:r>
          </w:p>
        </w:tc>
        <w:tc>
          <w:tcPr>
            <w:tcW w:w="771" w:type="dxa"/>
          </w:tcPr>
          <w:p w14:paraId="147A53B9"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40.5</w:t>
            </w:r>
          </w:p>
        </w:tc>
        <w:tc>
          <w:tcPr>
            <w:tcW w:w="830" w:type="dxa"/>
          </w:tcPr>
          <w:p w14:paraId="33EA9E79"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11.8</w:t>
            </w:r>
          </w:p>
        </w:tc>
        <w:tc>
          <w:tcPr>
            <w:tcW w:w="830" w:type="dxa"/>
          </w:tcPr>
          <w:p w14:paraId="4ACE5F9F"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22.7</w:t>
            </w:r>
          </w:p>
        </w:tc>
        <w:tc>
          <w:tcPr>
            <w:tcW w:w="830" w:type="dxa"/>
          </w:tcPr>
          <w:p w14:paraId="6A374488"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23.5</w:t>
            </w:r>
          </w:p>
        </w:tc>
      </w:tr>
      <w:tr w:rsidR="00E71F54" w14:paraId="2453A601" w14:textId="77777777" w:rsidTr="00083A14">
        <w:trPr>
          <w:trHeight w:val="257"/>
        </w:trPr>
        <w:tc>
          <w:tcPr>
            <w:cnfStyle w:val="001000000000" w:firstRow="0" w:lastRow="0" w:firstColumn="1" w:lastColumn="0" w:oddVBand="0" w:evenVBand="0" w:oddHBand="0" w:evenHBand="0" w:firstRowFirstColumn="0" w:firstRowLastColumn="0" w:lastRowFirstColumn="0" w:lastRowLastColumn="0"/>
            <w:tcW w:w="2122" w:type="dxa"/>
          </w:tcPr>
          <w:p w14:paraId="541B6EB4" w14:textId="77777777" w:rsidR="00E71F54" w:rsidRDefault="00E71F54" w:rsidP="00B83E5D">
            <w:r>
              <w:t>18</w:t>
            </w:r>
          </w:p>
        </w:tc>
        <w:tc>
          <w:tcPr>
            <w:tcW w:w="1030" w:type="dxa"/>
          </w:tcPr>
          <w:p w14:paraId="3B72D48B"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V</w:t>
            </w:r>
          </w:p>
        </w:tc>
        <w:tc>
          <w:tcPr>
            <w:tcW w:w="962" w:type="dxa"/>
          </w:tcPr>
          <w:p w14:paraId="3F50BA94"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56</w:t>
            </w:r>
          </w:p>
        </w:tc>
        <w:tc>
          <w:tcPr>
            <w:tcW w:w="911" w:type="dxa"/>
          </w:tcPr>
          <w:p w14:paraId="171290B1"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183</w:t>
            </w:r>
          </w:p>
        </w:tc>
        <w:tc>
          <w:tcPr>
            <w:tcW w:w="1008" w:type="dxa"/>
          </w:tcPr>
          <w:p w14:paraId="3E45905F"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70.4</w:t>
            </w:r>
          </w:p>
        </w:tc>
        <w:tc>
          <w:tcPr>
            <w:tcW w:w="771" w:type="dxa"/>
          </w:tcPr>
          <w:p w14:paraId="0DC05D96"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50.8</w:t>
            </w:r>
          </w:p>
        </w:tc>
        <w:tc>
          <w:tcPr>
            <w:tcW w:w="830" w:type="dxa"/>
          </w:tcPr>
          <w:p w14:paraId="27D30B80"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10.4</w:t>
            </w:r>
          </w:p>
        </w:tc>
        <w:tc>
          <w:tcPr>
            <w:tcW w:w="830" w:type="dxa"/>
          </w:tcPr>
          <w:p w14:paraId="666CF654"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24.6</w:t>
            </w:r>
          </w:p>
        </w:tc>
        <w:tc>
          <w:tcPr>
            <w:tcW w:w="830" w:type="dxa"/>
          </w:tcPr>
          <w:p w14:paraId="7D32E3A2"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21.1</w:t>
            </w:r>
          </w:p>
        </w:tc>
      </w:tr>
      <w:tr w:rsidR="00E71F54" w14:paraId="7E83899E"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38143A6C" w14:textId="77777777" w:rsidR="00E71F54" w:rsidRDefault="00E71F54" w:rsidP="00B83E5D">
            <w:r>
              <w:t>19</w:t>
            </w:r>
          </w:p>
        </w:tc>
        <w:tc>
          <w:tcPr>
            <w:tcW w:w="1030" w:type="dxa"/>
          </w:tcPr>
          <w:p w14:paraId="7B1214B4"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M</w:t>
            </w:r>
          </w:p>
        </w:tc>
        <w:tc>
          <w:tcPr>
            <w:tcW w:w="962" w:type="dxa"/>
          </w:tcPr>
          <w:p w14:paraId="7FB12490"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58</w:t>
            </w:r>
          </w:p>
        </w:tc>
        <w:tc>
          <w:tcPr>
            <w:tcW w:w="911" w:type="dxa"/>
          </w:tcPr>
          <w:p w14:paraId="49D4AD29"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180</w:t>
            </w:r>
          </w:p>
        </w:tc>
        <w:tc>
          <w:tcPr>
            <w:tcW w:w="1008" w:type="dxa"/>
          </w:tcPr>
          <w:p w14:paraId="7F03D9AE"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81.0</w:t>
            </w:r>
          </w:p>
        </w:tc>
        <w:tc>
          <w:tcPr>
            <w:tcW w:w="771" w:type="dxa"/>
          </w:tcPr>
          <w:p w14:paraId="51C2D59B"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63.8</w:t>
            </w:r>
          </w:p>
        </w:tc>
        <w:tc>
          <w:tcPr>
            <w:tcW w:w="830" w:type="dxa"/>
          </w:tcPr>
          <w:p w14:paraId="3A897CA4"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14.3</w:t>
            </w:r>
          </w:p>
        </w:tc>
        <w:tc>
          <w:tcPr>
            <w:tcW w:w="830" w:type="dxa"/>
          </w:tcPr>
          <w:p w14:paraId="477F778B"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28.2</w:t>
            </w:r>
          </w:p>
        </w:tc>
        <w:tc>
          <w:tcPr>
            <w:tcW w:w="830" w:type="dxa"/>
          </w:tcPr>
          <w:p w14:paraId="0019F2C8"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25.2</w:t>
            </w:r>
          </w:p>
        </w:tc>
      </w:tr>
      <w:tr w:rsidR="00E71F54" w14:paraId="63CA13DA" w14:textId="77777777" w:rsidTr="00083A14">
        <w:trPr>
          <w:trHeight w:val="257"/>
        </w:trPr>
        <w:tc>
          <w:tcPr>
            <w:cnfStyle w:val="001000000000" w:firstRow="0" w:lastRow="0" w:firstColumn="1" w:lastColumn="0" w:oddVBand="0" w:evenVBand="0" w:oddHBand="0" w:evenHBand="0" w:firstRowFirstColumn="0" w:firstRowLastColumn="0" w:lastRowFirstColumn="0" w:lastRowLastColumn="0"/>
            <w:tcW w:w="2122" w:type="dxa"/>
          </w:tcPr>
          <w:p w14:paraId="17435DA0" w14:textId="77777777" w:rsidR="00E71F54" w:rsidRDefault="00E71F54" w:rsidP="00B83E5D">
            <w:r>
              <w:t>20</w:t>
            </w:r>
          </w:p>
        </w:tc>
        <w:tc>
          <w:tcPr>
            <w:tcW w:w="1030" w:type="dxa"/>
          </w:tcPr>
          <w:p w14:paraId="0E6B818B"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M</w:t>
            </w:r>
          </w:p>
        </w:tc>
        <w:tc>
          <w:tcPr>
            <w:tcW w:w="962" w:type="dxa"/>
          </w:tcPr>
          <w:p w14:paraId="4D5570BC"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58</w:t>
            </w:r>
          </w:p>
        </w:tc>
        <w:tc>
          <w:tcPr>
            <w:tcW w:w="911" w:type="dxa"/>
          </w:tcPr>
          <w:p w14:paraId="61D2C1D3"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194</w:t>
            </w:r>
          </w:p>
        </w:tc>
        <w:tc>
          <w:tcPr>
            <w:tcW w:w="1008" w:type="dxa"/>
          </w:tcPr>
          <w:p w14:paraId="6D629A36"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116.5</w:t>
            </w:r>
          </w:p>
        </w:tc>
        <w:tc>
          <w:tcPr>
            <w:tcW w:w="771" w:type="dxa"/>
          </w:tcPr>
          <w:p w14:paraId="7AC2EC4B"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80.7</w:t>
            </w:r>
          </w:p>
        </w:tc>
        <w:tc>
          <w:tcPr>
            <w:tcW w:w="830" w:type="dxa"/>
          </w:tcPr>
          <w:p w14:paraId="22F001FE"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15.0</w:t>
            </w:r>
          </w:p>
        </w:tc>
        <w:tc>
          <w:tcPr>
            <w:tcW w:w="830" w:type="dxa"/>
          </w:tcPr>
          <w:p w14:paraId="6C8933C7"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34.8</w:t>
            </w:r>
          </w:p>
        </w:tc>
        <w:tc>
          <w:tcPr>
            <w:tcW w:w="830" w:type="dxa"/>
          </w:tcPr>
          <w:p w14:paraId="66945692"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36.9</w:t>
            </w:r>
          </w:p>
        </w:tc>
      </w:tr>
      <w:tr w:rsidR="00E71F54" w14:paraId="3E851C55"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5A6872DA" w14:textId="77777777" w:rsidR="00E71F54" w:rsidRDefault="00E71F54" w:rsidP="00B83E5D">
            <w:r>
              <w:t>21</w:t>
            </w:r>
          </w:p>
        </w:tc>
        <w:tc>
          <w:tcPr>
            <w:tcW w:w="1030" w:type="dxa"/>
          </w:tcPr>
          <w:p w14:paraId="740AFB2B"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M</w:t>
            </w:r>
          </w:p>
        </w:tc>
        <w:tc>
          <w:tcPr>
            <w:tcW w:w="962" w:type="dxa"/>
          </w:tcPr>
          <w:p w14:paraId="6452A8FD"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62</w:t>
            </w:r>
          </w:p>
        </w:tc>
        <w:tc>
          <w:tcPr>
            <w:tcW w:w="911" w:type="dxa"/>
          </w:tcPr>
          <w:p w14:paraId="5229E23A"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181</w:t>
            </w:r>
          </w:p>
        </w:tc>
        <w:tc>
          <w:tcPr>
            <w:tcW w:w="1008" w:type="dxa"/>
          </w:tcPr>
          <w:p w14:paraId="2BD8AFA0"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93.1</w:t>
            </w:r>
          </w:p>
        </w:tc>
        <w:tc>
          <w:tcPr>
            <w:tcW w:w="771" w:type="dxa"/>
          </w:tcPr>
          <w:p w14:paraId="32D65DD3"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71.8</w:t>
            </w:r>
          </w:p>
        </w:tc>
        <w:tc>
          <w:tcPr>
            <w:tcW w:w="830" w:type="dxa"/>
          </w:tcPr>
          <w:p w14:paraId="64DA332E"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15.2</w:t>
            </w:r>
          </w:p>
        </w:tc>
        <w:tc>
          <w:tcPr>
            <w:tcW w:w="830" w:type="dxa"/>
          </w:tcPr>
          <w:p w14:paraId="21EA4926"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35.0</w:t>
            </w:r>
          </w:p>
        </w:tc>
        <w:tc>
          <w:tcPr>
            <w:tcW w:w="830" w:type="dxa"/>
          </w:tcPr>
          <w:p w14:paraId="3404FDB0" w14:textId="77777777" w:rsidR="00E71F54" w:rsidRDefault="00E71F54" w:rsidP="00B83E5D">
            <w:pPr>
              <w:cnfStyle w:val="000000100000" w:firstRow="0" w:lastRow="0" w:firstColumn="0" w:lastColumn="0" w:oddVBand="0" w:evenVBand="0" w:oddHBand="1" w:evenHBand="0" w:firstRowFirstColumn="0" w:firstRowLastColumn="0" w:lastRowFirstColumn="0" w:lastRowLastColumn="0"/>
            </w:pPr>
            <w:r>
              <w:t>31.7</w:t>
            </w:r>
          </w:p>
        </w:tc>
      </w:tr>
      <w:tr w:rsidR="00E71F54" w14:paraId="73140F6D" w14:textId="77777777" w:rsidTr="00083A14">
        <w:trPr>
          <w:trHeight w:val="257"/>
        </w:trPr>
        <w:tc>
          <w:tcPr>
            <w:cnfStyle w:val="001000000000" w:firstRow="0" w:lastRow="0" w:firstColumn="1" w:lastColumn="0" w:oddVBand="0" w:evenVBand="0" w:oddHBand="0" w:evenHBand="0" w:firstRowFirstColumn="0" w:firstRowLastColumn="0" w:lastRowFirstColumn="0" w:lastRowLastColumn="0"/>
            <w:tcW w:w="2122" w:type="dxa"/>
          </w:tcPr>
          <w:p w14:paraId="139CC917" w14:textId="77777777" w:rsidR="00E71F54" w:rsidRDefault="00E71F54" w:rsidP="00B83E5D">
            <w:r>
              <w:t>22</w:t>
            </w:r>
          </w:p>
        </w:tc>
        <w:tc>
          <w:tcPr>
            <w:tcW w:w="1030" w:type="dxa"/>
          </w:tcPr>
          <w:p w14:paraId="00DB3387"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V</w:t>
            </w:r>
          </w:p>
        </w:tc>
        <w:tc>
          <w:tcPr>
            <w:tcW w:w="962" w:type="dxa"/>
          </w:tcPr>
          <w:p w14:paraId="7454700C"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65</w:t>
            </w:r>
          </w:p>
        </w:tc>
        <w:tc>
          <w:tcPr>
            <w:tcW w:w="911" w:type="dxa"/>
          </w:tcPr>
          <w:p w14:paraId="665B6A6E"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160</w:t>
            </w:r>
          </w:p>
        </w:tc>
        <w:tc>
          <w:tcPr>
            <w:tcW w:w="1008" w:type="dxa"/>
          </w:tcPr>
          <w:p w14:paraId="5C0EDCE5"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82.0</w:t>
            </w:r>
          </w:p>
        </w:tc>
        <w:tc>
          <w:tcPr>
            <w:tcW w:w="771" w:type="dxa"/>
          </w:tcPr>
          <w:p w14:paraId="413D1C5A"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w:t>
            </w:r>
          </w:p>
        </w:tc>
        <w:tc>
          <w:tcPr>
            <w:tcW w:w="830" w:type="dxa"/>
          </w:tcPr>
          <w:p w14:paraId="60757665"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11.3</w:t>
            </w:r>
          </w:p>
        </w:tc>
        <w:tc>
          <w:tcPr>
            <w:tcW w:w="830" w:type="dxa"/>
          </w:tcPr>
          <w:p w14:paraId="154BE865"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25.0</w:t>
            </w:r>
          </w:p>
        </w:tc>
        <w:tc>
          <w:tcPr>
            <w:tcW w:w="830" w:type="dxa"/>
          </w:tcPr>
          <w:p w14:paraId="1C1F2D28"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22.6</w:t>
            </w:r>
          </w:p>
        </w:tc>
      </w:tr>
      <w:tr w:rsidR="00E71F54" w14:paraId="2EB11DD2"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63A0B5C4" w14:textId="77777777" w:rsidR="00E71F54" w:rsidRDefault="00E71F54" w:rsidP="00B83E5D">
            <w:r>
              <w:t>23</w:t>
            </w:r>
          </w:p>
        </w:tc>
        <w:tc>
          <w:tcPr>
            <w:tcW w:w="1030" w:type="dxa"/>
          </w:tcPr>
          <w:p w14:paraId="276A1312"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V</w:t>
            </w:r>
          </w:p>
        </w:tc>
        <w:tc>
          <w:tcPr>
            <w:tcW w:w="962" w:type="dxa"/>
          </w:tcPr>
          <w:p w14:paraId="2B6A5E7A"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61</w:t>
            </w:r>
          </w:p>
        </w:tc>
        <w:tc>
          <w:tcPr>
            <w:tcW w:w="911" w:type="dxa"/>
          </w:tcPr>
          <w:p w14:paraId="2AB725FE"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172</w:t>
            </w:r>
          </w:p>
        </w:tc>
        <w:tc>
          <w:tcPr>
            <w:tcW w:w="1008" w:type="dxa"/>
          </w:tcPr>
          <w:p w14:paraId="4F39598A"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73.8</w:t>
            </w:r>
          </w:p>
        </w:tc>
        <w:tc>
          <w:tcPr>
            <w:tcW w:w="771" w:type="dxa"/>
          </w:tcPr>
          <w:p w14:paraId="662CDBEC"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47.4</w:t>
            </w:r>
          </w:p>
        </w:tc>
        <w:tc>
          <w:tcPr>
            <w:tcW w:w="830" w:type="dxa"/>
          </w:tcPr>
          <w:p w14:paraId="61FDCFF0"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15.8</w:t>
            </w:r>
          </w:p>
        </w:tc>
        <w:tc>
          <w:tcPr>
            <w:tcW w:w="830" w:type="dxa"/>
          </w:tcPr>
          <w:p w14:paraId="611F16E8"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26.1</w:t>
            </w:r>
          </w:p>
        </w:tc>
        <w:tc>
          <w:tcPr>
            <w:tcW w:w="830" w:type="dxa"/>
          </w:tcPr>
          <w:p w14:paraId="00BEB1A1" w14:textId="77777777" w:rsidR="00E71F54" w:rsidRDefault="00DC3CBD" w:rsidP="00B83E5D">
            <w:pPr>
              <w:cnfStyle w:val="000000100000" w:firstRow="0" w:lastRow="0" w:firstColumn="0" w:lastColumn="0" w:oddVBand="0" w:evenVBand="0" w:oddHBand="1" w:evenHBand="0" w:firstRowFirstColumn="0" w:firstRowLastColumn="0" w:lastRowFirstColumn="0" w:lastRowLastColumn="0"/>
            </w:pPr>
            <w:r>
              <w:t>23.5</w:t>
            </w:r>
          </w:p>
        </w:tc>
      </w:tr>
      <w:tr w:rsidR="00E71F54" w14:paraId="5C0E2B2F" w14:textId="77777777" w:rsidTr="00083A14">
        <w:trPr>
          <w:trHeight w:val="257"/>
        </w:trPr>
        <w:tc>
          <w:tcPr>
            <w:cnfStyle w:val="001000000000" w:firstRow="0" w:lastRow="0" w:firstColumn="1" w:lastColumn="0" w:oddVBand="0" w:evenVBand="0" w:oddHBand="0" w:evenHBand="0" w:firstRowFirstColumn="0" w:firstRowLastColumn="0" w:lastRowFirstColumn="0" w:lastRowLastColumn="0"/>
            <w:tcW w:w="2122" w:type="dxa"/>
          </w:tcPr>
          <w:p w14:paraId="5BD1BAD5" w14:textId="77777777" w:rsidR="00E71F54" w:rsidRDefault="00E71F54" w:rsidP="00B83E5D">
            <w:r>
              <w:t>24</w:t>
            </w:r>
          </w:p>
        </w:tc>
        <w:tc>
          <w:tcPr>
            <w:tcW w:w="1030" w:type="dxa"/>
          </w:tcPr>
          <w:p w14:paraId="17F975E7"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M</w:t>
            </w:r>
          </w:p>
        </w:tc>
        <w:tc>
          <w:tcPr>
            <w:tcW w:w="962" w:type="dxa"/>
          </w:tcPr>
          <w:p w14:paraId="582CEC18"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62</w:t>
            </w:r>
          </w:p>
        </w:tc>
        <w:tc>
          <w:tcPr>
            <w:tcW w:w="911" w:type="dxa"/>
          </w:tcPr>
          <w:p w14:paraId="4E6A3201"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179</w:t>
            </w:r>
          </w:p>
        </w:tc>
        <w:tc>
          <w:tcPr>
            <w:tcW w:w="1008" w:type="dxa"/>
          </w:tcPr>
          <w:p w14:paraId="5B0D2FAC"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78.0</w:t>
            </w:r>
          </w:p>
        </w:tc>
        <w:tc>
          <w:tcPr>
            <w:tcW w:w="771" w:type="dxa"/>
          </w:tcPr>
          <w:p w14:paraId="23EAB520"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74.0</w:t>
            </w:r>
          </w:p>
        </w:tc>
        <w:tc>
          <w:tcPr>
            <w:tcW w:w="830" w:type="dxa"/>
          </w:tcPr>
          <w:p w14:paraId="7E3345B8"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14.0</w:t>
            </w:r>
          </w:p>
        </w:tc>
        <w:tc>
          <w:tcPr>
            <w:tcW w:w="830" w:type="dxa"/>
          </w:tcPr>
          <w:p w14:paraId="10068D6C" w14:textId="77777777" w:rsidR="00E71F54" w:rsidRDefault="00E71F54" w:rsidP="00B83E5D">
            <w:pPr>
              <w:cnfStyle w:val="000000000000" w:firstRow="0" w:lastRow="0" w:firstColumn="0" w:lastColumn="0" w:oddVBand="0" w:evenVBand="0" w:oddHBand="0" w:evenHBand="0" w:firstRowFirstColumn="0" w:firstRowLastColumn="0" w:lastRowFirstColumn="0" w:lastRowLastColumn="0"/>
            </w:pPr>
            <w:r>
              <w:t>29.3</w:t>
            </w:r>
          </w:p>
        </w:tc>
        <w:tc>
          <w:tcPr>
            <w:tcW w:w="830" w:type="dxa"/>
          </w:tcPr>
          <w:p w14:paraId="666C1929" w14:textId="77777777" w:rsidR="00DC3CBD" w:rsidRDefault="00E71F54" w:rsidP="00B83E5D">
            <w:pPr>
              <w:cnfStyle w:val="000000000000" w:firstRow="0" w:lastRow="0" w:firstColumn="0" w:lastColumn="0" w:oddVBand="0" w:evenVBand="0" w:oddHBand="0" w:evenHBand="0" w:firstRowFirstColumn="0" w:firstRowLastColumn="0" w:lastRowFirstColumn="0" w:lastRowLastColumn="0"/>
            </w:pPr>
            <w:r>
              <w:t>26.6</w:t>
            </w:r>
          </w:p>
        </w:tc>
      </w:tr>
      <w:tr w:rsidR="00DC3CBD" w14:paraId="7913B7FC"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269B9C7E" w14:textId="77777777" w:rsidR="00DC3CBD" w:rsidRDefault="00DC3CBD" w:rsidP="00B83E5D">
            <w:r>
              <w:t>25</w:t>
            </w:r>
          </w:p>
        </w:tc>
        <w:tc>
          <w:tcPr>
            <w:tcW w:w="1030" w:type="dxa"/>
          </w:tcPr>
          <w:p w14:paraId="3ACF4F43"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V</w:t>
            </w:r>
          </w:p>
        </w:tc>
        <w:tc>
          <w:tcPr>
            <w:tcW w:w="962" w:type="dxa"/>
          </w:tcPr>
          <w:p w14:paraId="3E208DBD"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72</w:t>
            </w:r>
          </w:p>
        </w:tc>
        <w:tc>
          <w:tcPr>
            <w:tcW w:w="911" w:type="dxa"/>
          </w:tcPr>
          <w:p w14:paraId="01EA61AF"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172</w:t>
            </w:r>
          </w:p>
        </w:tc>
        <w:tc>
          <w:tcPr>
            <w:tcW w:w="1008" w:type="dxa"/>
          </w:tcPr>
          <w:p w14:paraId="17B217C5"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75.4</w:t>
            </w:r>
          </w:p>
        </w:tc>
        <w:tc>
          <w:tcPr>
            <w:tcW w:w="771" w:type="dxa"/>
          </w:tcPr>
          <w:p w14:paraId="2646A5F4"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w:t>
            </w:r>
          </w:p>
        </w:tc>
        <w:tc>
          <w:tcPr>
            <w:tcW w:w="830" w:type="dxa"/>
          </w:tcPr>
          <w:p w14:paraId="7F5953C2"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14.6</w:t>
            </w:r>
          </w:p>
        </w:tc>
        <w:tc>
          <w:tcPr>
            <w:tcW w:w="830" w:type="dxa"/>
          </w:tcPr>
          <w:p w14:paraId="20EF3CAE"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24.6</w:t>
            </w:r>
          </w:p>
        </w:tc>
        <w:tc>
          <w:tcPr>
            <w:tcW w:w="830" w:type="dxa"/>
          </w:tcPr>
          <w:p w14:paraId="14F794CA"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23.1</w:t>
            </w:r>
          </w:p>
        </w:tc>
      </w:tr>
      <w:tr w:rsidR="00DC3CBD" w14:paraId="4CF3E178" w14:textId="77777777" w:rsidTr="00083A14">
        <w:trPr>
          <w:trHeight w:val="272"/>
        </w:trPr>
        <w:tc>
          <w:tcPr>
            <w:cnfStyle w:val="001000000000" w:firstRow="0" w:lastRow="0" w:firstColumn="1" w:lastColumn="0" w:oddVBand="0" w:evenVBand="0" w:oddHBand="0" w:evenHBand="0" w:firstRowFirstColumn="0" w:firstRowLastColumn="0" w:lastRowFirstColumn="0" w:lastRowLastColumn="0"/>
            <w:tcW w:w="2122" w:type="dxa"/>
          </w:tcPr>
          <w:p w14:paraId="04863E01" w14:textId="77777777" w:rsidR="00DC3CBD" w:rsidRDefault="00DC3CBD" w:rsidP="00B83E5D">
            <w:r>
              <w:t>26</w:t>
            </w:r>
          </w:p>
        </w:tc>
        <w:tc>
          <w:tcPr>
            <w:tcW w:w="1030" w:type="dxa"/>
          </w:tcPr>
          <w:p w14:paraId="2D055ECB"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M</w:t>
            </w:r>
          </w:p>
        </w:tc>
        <w:tc>
          <w:tcPr>
            <w:tcW w:w="962" w:type="dxa"/>
          </w:tcPr>
          <w:p w14:paraId="42124E97"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68</w:t>
            </w:r>
          </w:p>
        </w:tc>
        <w:tc>
          <w:tcPr>
            <w:tcW w:w="911" w:type="dxa"/>
          </w:tcPr>
          <w:p w14:paraId="535DBD36"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176</w:t>
            </w:r>
          </w:p>
        </w:tc>
        <w:tc>
          <w:tcPr>
            <w:tcW w:w="1008" w:type="dxa"/>
          </w:tcPr>
          <w:p w14:paraId="4E30AFF6"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99.0</w:t>
            </w:r>
          </w:p>
        </w:tc>
        <w:tc>
          <w:tcPr>
            <w:tcW w:w="771" w:type="dxa"/>
          </w:tcPr>
          <w:p w14:paraId="3CDB470F"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67.6</w:t>
            </w:r>
          </w:p>
        </w:tc>
        <w:tc>
          <w:tcPr>
            <w:tcW w:w="830" w:type="dxa"/>
          </w:tcPr>
          <w:p w14:paraId="4341EA5C"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24.7</w:t>
            </w:r>
          </w:p>
        </w:tc>
        <w:tc>
          <w:tcPr>
            <w:tcW w:w="830" w:type="dxa"/>
          </w:tcPr>
          <w:p w14:paraId="52C89214"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37.0</w:t>
            </w:r>
          </w:p>
        </w:tc>
        <w:tc>
          <w:tcPr>
            <w:tcW w:w="830" w:type="dxa"/>
          </w:tcPr>
          <w:p w14:paraId="7398EE1E"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35.8</w:t>
            </w:r>
          </w:p>
        </w:tc>
      </w:tr>
      <w:tr w:rsidR="00DC3CBD" w14:paraId="27BA0CBD" w14:textId="77777777" w:rsidTr="00083A1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22" w:type="dxa"/>
          </w:tcPr>
          <w:p w14:paraId="431D9A13" w14:textId="77777777" w:rsidR="00DC3CBD" w:rsidRDefault="00DC3CBD" w:rsidP="00B83E5D">
            <w:r>
              <w:t>27</w:t>
            </w:r>
          </w:p>
        </w:tc>
        <w:tc>
          <w:tcPr>
            <w:tcW w:w="1030" w:type="dxa"/>
          </w:tcPr>
          <w:p w14:paraId="61ACB0CE"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V</w:t>
            </w:r>
          </w:p>
        </w:tc>
        <w:tc>
          <w:tcPr>
            <w:tcW w:w="962" w:type="dxa"/>
          </w:tcPr>
          <w:p w14:paraId="3907A9E0"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64</w:t>
            </w:r>
          </w:p>
        </w:tc>
        <w:tc>
          <w:tcPr>
            <w:tcW w:w="911" w:type="dxa"/>
          </w:tcPr>
          <w:p w14:paraId="760CC473"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170</w:t>
            </w:r>
          </w:p>
        </w:tc>
        <w:tc>
          <w:tcPr>
            <w:tcW w:w="1008" w:type="dxa"/>
          </w:tcPr>
          <w:p w14:paraId="62D953F4"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66.0</w:t>
            </w:r>
          </w:p>
        </w:tc>
        <w:tc>
          <w:tcPr>
            <w:tcW w:w="771" w:type="dxa"/>
          </w:tcPr>
          <w:p w14:paraId="4676B24C"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40.9</w:t>
            </w:r>
          </w:p>
        </w:tc>
        <w:tc>
          <w:tcPr>
            <w:tcW w:w="830" w:type="dxa"/>
          </w:tcPr>
          <w:p w14:paraId="52A2F4B6"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21.4</w:t>
            </w:r>
          </w:p>
        </w:tc>
        <w:tc>
          <w:tcPr>
            <w:tcW w:w="830" w:type="dxa"/>
          </w:tcPr>
          <w:p w14:paraId="5092C18F"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22.5</w:t>
            </w:r>
          </w:p>
        </w:tc>
        <w:tc>
          <w:tcPr>
            <w:tcW w:w="830" w:type="dxa"/>
          </w:tcPr>
          <w:p w14:paraId="291863D1"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22.8</w:t>
            </w:r>
          </w:p>
        </w:tc>
      </w:tr>
      <w:tr w:rsidR="00DC3CBD" w14:paraId="1263616D" w14:textId="77777777" w:rsidTr="00083A14">
        <w:trPr>
          <w:trHeight w:val="272"/>
        </w:trPr>
        <w:tc>
          <w:tcPr>
            <w:cnfStyle w:val="001000000000" w:firstRow="0" w:lastRow="0" w:firstColumn="1" w:lastColumn="0" w:oddVBand="0" w:evenVBand="0" w:oddHBand="0" w:evenHBand="0" w:firstRowFirstColumn="0" w:firstRowLastColumn="0" w:lastRowFirstColumn="0" w:lastRowLastColumn="0"/>
            <w:tcW w:w="2122" w:type="dxa"/>
          </w:tcPr>
          <w:p w14:paraId="278770E6" w14:textId="77777777" w:rsidR="00DC3CBD" w:rsidRDefault="00DC3CBD" w:rsidP="00B83E5D">
            <w:r>
              <w:t>28</w:t>
            </w:r>
          </w:p>
        </w:tc>
        <w:tc>
          <w:tcPr>
            <w:tcW w:w="1030" w:type="dxa"/>
          </w:tcPr>
          <w:p w14:paraId="1202F0EA"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M</w:t>
            </w:r>
          </w:p>
        </w:tc>
        <w:tc>
          <w:tcPr>
            <w:tcW w:w="962" w:type="dxa"/>
          </w:tcPr>
          <w:p w14:paraId="15E0EDD1"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77</w:t>
            </w:r>
          </w:p>
        </w:tc>
        <w:tc>
          <w:tcPr>
            <w:tcW w:w="911" w:type="dxa"/>
          </w:tcPr>
          <w:p w14:paraId="7110363A"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165</w:t>
            </w:r>
          </w:p>
        </w:tc>
        <w:tc>
          <w:tcPr>
            <w:tcW w:w="1008" w:type="dxa"/>
          </w:tcPr>
          <w:p w14:paraId="15FD3DF8"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64.0</w:t>
            </w:r>
          </w:p>
        </w:tc>
        <w:tc>
          <w:tcPr>
            <w:tcW w:w="771" w:type="dxa"/>
          </w:tcPr>
          <w:p w14:paraId="2F3EFFFA"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50.1</w:t>
            </w:r>
          </w:p>
        </w:tc>
        <w:tc>
          <w:tcPr>
            <w:tcW w:w="830" w:type="dxa"/>
          </w:tcPr>
          <w:p w14:paraId="1EEEEC18"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12.3</w:t>
            </w:r>
          </w:p>
        </w:tc>
        <w:tc>
          <w:tcPr>
            <w:tcW w:w="830" w:type="dxa"/>
          </w:tcPr>
          <w:p w14:paraId="4EE41921"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26.1</w:t>
            </w:r>
          </w:p>
        </w:tc>
        <w:tc>
          <w:tcPr>
            <w:tcW w:w="830" w:type="dxa"/>
          </w:tcPr>
          <w:p w14:paraId="1FA4DA9C"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24.1</w:t>
            </w:r>
          </w:p>
        </w:tc>
      </w:tr>
      <w:tr w:rsidR="00DC3CBD" w14:paraId="3083B0A9" w14:textId="77777777" w:rsidTr="00083A1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22" w:type="dxa"/>
          </w:tcPr>
          <w:p w14:paraId="099D4268" w14:textId="77777777" w:rsidR="00DC3CBD" w:rsidRDefault="00DC3CBD" w:rsidP="00B83E5D">
            <w:r>
              <w:t>29</w:t>
            </w:r>
          </w:p>
        </w:tc>
        <w:tc>
          <w:tcPr>
            <w:tcW w:w="1030" w:type="dxa"/>
          </w:tcPr>
          <w:p w14:paraId="71093EE9"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M</w:t>
            </w:r>
          </w:p>
        </w:tc>
        <w:tc>
          <w:tcPr>
            <w:tcW w:w="962" w:type="dxa"/>
          </w:tcPr>
          <w:p w14:paraId="0ABF5427"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61</w:t>
            </w:r>
          </w:p>
        </w:tc>
        <w:tc>
          <w:tcPr>
            <w:tcW w:w="911" w:type="dxa"/>
          </w:tcPr>
          <w:p w14:paraId="690C1809"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192</w:t>
            </w:r>
          </w:p>
        </w:tc>
        <w:tc>
          <w:tcPr>
            <w:tcW w:w="1008" w:type="dxa"/>
          </w:tcPr>
          <w:p w14:paraId="1002F022"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105.4</w:t>
            </w:r>
          </w:p>
        </w:tc>
        <w:tc>
          <w:tcPr>
            <w:tcW w:w="771" w:type="dxa"/>
          </w:tcPr>
          <w:p w14:paraId="5BC2FA2D"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75.7</w:t>
            </w:r>
          </w:p>
        </w:tc>
        <w:tc>
          <w:tcPr>
            <w:tcW w:w="830" w:type="dxa"/>
          </w:tcPr>
          <w:p w14:paraId="62048888"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16.7</w:t>
            </w:r>
          </w:p>
        </w:tc>
        <w:tc>
          <w:tcPr>
            <w:tcW w:w="830" w:type="dxa"/>
          </w:tcPr>
          <w:p w14:paraId="62F6B0BB"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30.7</w:t>
            </w:r>
          </w:p>
        </w:tc>
        <w:tc>
          <w:tcPr>
            <w:tcW w:w="830" w:type="dxa"/>
          </w:tcPr>
          <w:p w14:paraId="2CE6E248"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30.9</w:t>
            </w:r>
          </w:p>
        </w:tc>
      </w:tr>
      <w:tr w:rsidR="00DC3CBD" w14:paraId="6F1FA53D" w14:textId="77777777" w:rsidTr="00083A14">
        <w:trPr>
          <w:trHeight w:val="272"/>
        </w:trPr>
        <w:tc>
          <w:tcPr>
            <w:cnfStyle w:val="001000000000" w:firstRow="0" w:lastRow="0" w:firstColumn="1" w:lastColumn="0" w:oddVBand="0" w:evenVBand="0" w:oddHBand="0" w:evenHBand="0" w:firstRowFirstColumn="0" w:firstRowLastColumn="0" w:lastRowFirstColumn="0" w:lastRowLastColumn="0"/>
            <w:tcW w:w="2122" w:type="dxa"/>
          </w:tcPr>
          <w:p w14:paraId="471D0854" w14:textId="77777777" w:rsidR="00DC3CBD" w:rsidRDefault="00DC3CBD" w:rsidP="00B83E5D">
            <w:r>
              <w:t>30</w:t>
            </w:r>
          </w:p>
        </w:tc>
        <w:tc>
          <w:tcPr>
            <w:tcW w:w="1030" w:type="dxa"/>
          </w:tcPr>
          <w:p w14:paraId="3FD55C8D"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M</w:t>
            </w:r>
          </w:p>
        </w:tc>
        <w:tc>
          <w:tcPr>
            <w:tcW w:w="962" w:type="dxa"/>
          </w:tcPr>
          <w:p w14:paraId="774C657C"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62</w:t>
            </w:r>
          </w:p>
        </w:tc>
        <w:tc>
          <w:tcPr>
            <w:tcW w:w="911" w:type="dxa"/>
          </w:tcPr>
          <w:p w14:paraId="48DE4533"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188</w:t>
            </w:r>
          </w:p>
        </w:tc>
        <w:tc>
          <w:tcPr>
            <w:tcW w:w="1008" w:type="dxa"/>
          </w:tcPr>
          <w:p w14:paraId="121198CF"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146.0</w:t>
            </w:r>
          </w:p>
        </w:tc>
        <w:tc>
          <w:tcPr>
            <w:tcW w:w="771" w:type="dxa"/>
          </w:tcPr>
          <w:p w14:paraId="48200A86"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79.1</w:t>
            </w:r>
          </w:p>
        </w:tc>
        <w:tc>
          <w:tcPr>
            <w:tcW w:w="830" w:type="dxa"/>
          </w:tcPr>
          <w:p w14:paraId="1040A1E8"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22.6</w:t>
            </w:r>
          </w:p>
        </w:tc>
        <w:tc>
          <w:tcPr>
            <w:tcW w:w="830" w:type="dxa"/>
          </w:tcPr>
          <w:p w14:paraId="1A8FF1FD"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33.6</w:t>
            </w:r>
          </w:p>
        </w:tc>
        <w:tc>
          <w:tcPr>
            <w:tcW w:w="830" w:type="dxa"/>
          </w:tcPr>
          <w:p w14:paraId="1F432CF0"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31.5</w:t>
            </w:r>
          </w:p>
        </w:tc>
      </w:tr>
      <w:tr w:rsidR="00DC3CBD" w14:paraId="1C78CF8E" w14:textId="77777777" w:rsidTr="00083A1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122" w:type="dxa"/>
          </w:tcPr>
          <w:p w14:paraId="2C12FBE3" w14:textId="77777777" w:rsidR="00DC3CBD" w:rsidRDefault="00DC3CBD" w:rsidP="00B83E5D">
            <w:r>
              <w:t>31</w:t>
            </w:r>
          </w:p>
        </w:tc>
        <w:tc>
          <w:tcPr>
            <w:tcW w:w="1030" w:type="dxa"/>
          </w:tcPr>
          <w:p w14:paraId="6F560E80"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V</w:t>
            </w:r>
          </w:p>
        </w:tc>
        <w:tc>
          <w:tcPr>
            <w:tcW w:w="962" w:type="dxa"/>
          </w:tcPr>
          <w:p w14:paraId="537738F0"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60</w:t>
            </w:r>
          </w:p>
        </w:tc>
        <w:tc>
          <w:tcPr>
            <w:tcW w:w="911" w:type="dxa"/>
          </w:tcPr>
          <w:p w14:paraId="1FD03385"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161</w:t>
            </w:r>
          </w:p>
        </w:tc>
        <w:tc>
          <w:tcPr>
            <w:tcW w:w="1008" w:type="dxa"/>
          </w:tcPr>
          <w:p w14:paraId="1155311D"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58.0</w:t>
            </w:r>
          </w:p>
        </w:tc>
        <w:tc>
          <w:tcPr>
            <w:tcW w:w="771" w:type="dxa"/>
          </w:tcPr>
          <w:p w14:paraId="0C49D711"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39.5</w:t>
            </w:r>
          </w:p>
        </w:tc>
        <w:tc>
          <w:tcPr>
            <w:tcW w:w="830" w:type="dxa"/>
          </w:tcPr>
          <w:p w14:paraId="07CC5D21"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10.3</w:t>
            </w:r>
          </w:p>
        </w:tc>
        <w:tc>
          <w:tcPr>
            <w:tcW w:w="830" w:type="dxa"/>
          </w:tcPr>
          <w:p w14:paraId="461D6612"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20.5</w:t>
            </w:r>
          </w:p>
        </w:tc>
        <w:tc>
          <w:tcPr>
            <w:tcW w:w="830" w:type="dxa"/>
          </w:tcPr>
          <w:p w14:paraId="70E1AB62"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18.8</w:t>
            </w:r>
          </w:p>
        </w:tc>
      </w:tr>
      <w:tr w:rsidR="00DC3CBD" w14:paraId="09B92CCB" w14:textId="77777777" w:rsidTr="00083A14">
        <w:trPr>
          <w:trHeight w:val="272"/>
        </w:trPr>
        <w:tc>
          <w:tcPr>
            <w:cnfStyle w:val="001000000000" w:firstRow="0" w:lastRow="0" w:firstColumn="1" w:lastColumn="0" w:oddVBand="0" w:evenVBand="0" w:oddHBand="0" w:evenHBand="0" w:firstRowFirstColumn="0" w:firstRowLastColumn="0" w:lastRowFirstColumn="0" w:lastRowLastColumn="0"/>
            <w:tcW w:w="2122" w:type="dxa"/>
          </w:tcPr>
          <w:p w14:paraId="61BF454A" w14:textId="77777777" w:rsidR="00DC3CBD" w:rsidRDefault="00DC3CBD" w:rsidP="00B83E5D">
            <w:r>
              <w:t>32</w:t>
            </w:r>
          </w:p>
        </w:tc>
        <w:tc>
          <w:tcPr>
            <w:tcW w:w="1030" w:type="dxa"/>
          </w:tcPr>
          <w:p w14:paraId="01D20566"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V</w:t>
            </w:r>
          </w:p>
        </w:tc>
        <w:tc>
          <w:tcPr>
            <w:tcW w:w="962" w:type="dxa"/>
          </w:tcPr>
          <w:p w14:paraId="7125C18A"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59</w:t>
            </w:r>
          </w:p>
        </w:tc>
        <w:tc>
          <w:tcPr>
            <w:tcW w:w="911" w:type="dxa"/>
          </w:tcPr>
          <w:p w14:paraId="507EC0C6"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167</w:t>
            </w:r>
          </w:p>
        </w:tc>
        <w:tc>
          <w:tcPr>
            <w:tcW w:w="1008" w:type="dxa"/>
          </w:tcPr>
          <w:p w14:paraId="29B63D3B"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56.0</w:t>
            </w:r>
          </w:p>
        </w:tc>
        <w:tc>
          <w:tcPr>
            <w:tcW w:w="771" w:type="dxa"/>
          </w:tcPr>
          <w:p w14:paraId="4F57B6FB"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38.1</w:t>
            </w:r>
          </w:p>
        </w:tc>
        <w:tc>
          <w:tcPr>
            <w:tcW w:w="830" w:type="dxa"/>
          </w:tcPr>
          <w:p w14:paraId="73139E03"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10.8</w:t>
            </w:r>
          </w:p>
        </w:tc>
        <w:tc>
          <w:tcPr>
            <w:tcW w:w="830" w:type="dxa"/>
          </w:tcPr>
          <w:p w14:paraId="52A1C955"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20.8</w:t>
            </w:r>
          </w:p>
        </w:tc>
        <w:tc>
          <w:tcPr>
            <w:tcW w:w="830" w:type="dxa"/>
          </w:tcPr>
          <w:p w14:paraId="23B59F9E"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19.2</w:t>
            </w:r>
          </w:p>
        </w:tc>
      </w:tr>
      <w:tr w:rsidR="00DC3CBD" w14:paraId="3C84C12F" w14:textId="77777777" w:rsidTr="00083A1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22" w:type="dxa"/>
          </w:tcPr>
          <w:p w14:paraId="1FF82AA9" w14:textId="77777777" w:rsidR="00DC3CBD" w:rsidRDefault="00DC3CBD" w:rsidP="00B83E5D">
            <w:r>
              <w:t>33</w:t>
            </w:r>
          </w:p>
        </w:tc>
        <w:tc>
          <w:tcPr>
            <w:tcW w:w="1030" w:type="dxa"/>
          </w:tcPr>
          <w:p w14:paraId="0E8950BE"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V</w:t>
            </w:r>
          </w:p>
        </w:tc>
        <w:tc>
          <w:tcPr>
            <w:tcW w:w="962" w:type="dxa"/>
          </w:tcPr>
          <w:p w14:paraId="44EB371B"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57</w:t>
            </w:r>
          </w:p>
        </w:tc>
        <w:tc>
          <w:tcPr>
            <w:tcW w:w="911" w:type="dxa"/>
          </w:tcPr>
          <w:p w14:paraId="0EADD57D"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168</w:t>
            </w:r>
          </w:p>
        </w:tc>
        <w:tc>
          <w:tcPr>
            <w:tcW w:w="1008" w:type="dxa"/>
          </w:tcPr>
          <w:p w14:paraId="3DE3C53F"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69.0</w:t>
            </w:r>
          </w:p>
        </w:tc>
        <w:tc>
          <w:tcPr>
            <w:tcW w:w="771" w:type="dxa"/>
          </w:tcPr>
          <w:p w14:paraId="6612DB80"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43.0</w:t>
            </w:r>
          </w:p>
        </w:tc>
        <w:tc>
          <w:tcPr>
            <w:tcW w:w="830" w:type="dxa"/>
          </w:tcPr>
          <w:p w14:paraId="7C7BA0A0"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14.6</w:t>
            </w:r>
          </w:p>
        </w:tc>
        <w:tc>
          <w:tcPr>
            <w:tcW w:w="830" w:type="dxa"/>
          </w:tcPr>
          <w:p w14:paraId="2DCE263E"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17.7</w:t>
            </w:r>
          </w:p>
        </w:tc>
        <w:tc>
          <w:tcPr>
            <w:tcW w:w="830" w:type="dxa"/>
          </w:tcPr>
          <w:p w14:paraId="589DE5C6" w14:textId="77777777" w:rsidR="00DC3CBD" w:rsidRDefault="00DC3CBD" w:rsidP="00B83E5D">
            <w:pPr>
              <w:cnfStyle w:val="000000100000" w:firstRow="0" w:lastRow="0" w:firstColumn="0" w:lastColumn="0" w:oddVBand="0" w:evenVBand="0" w:oddHBand="1" w:evenHBand="0" w:firstRowFirstColumn="0" w:firstRowLastColumn="0" w:lastRowFirstColumn="0" w:lastRowLastColumn="0"/>
            </w:pPr>
            <w:r>
              <w:t>17.8</w:t>
            </w:r>
          </w:p>
        </w:tc>
      </w:tr>
      <w:tr w:rsidR="00DC3CBD" w14:paraId="44803484" w14:textId="77777777" w:rsidTr="00083A14">
        <w:trPr>
          <w:trHeight w:val="257"/>
        </w:trPr>
        <w:tc>
          <w:tcPr>
            <w:cnfStyle w:val="001000000000" w:firstRow="0" w:lastRow="0" w:firstColumn="1" w:lastColumn="0" w:oddVBand="0" w:evenVBand="0" w:oddHBand="0" w:evenHBand="0" w:firstRowFirstColumn="0" w:firstRowLastColumn="0" w:lastRowFirstColumn="0" w:lastRowLastColumn="0"/>
            <w:tcW w:w="2122" w:type="dxa"/>
          </w:tcPr>
          <w:p w14:paraId="4BF40343" w14:textId="77777777" w:rsidR="00DC3CBD" w:rsidRDefault="00DC3CBD" w:rsidP="00B83E5D">
            <w:r>
              <w:t>34</w:t>
            </w:r>
          </w:p>
        </w:tc>
        <w:tc>
          <w:tcPr>
            <w:tcW w:w="1030" w:type="dxa"/>
          </w:tcPr>
          <w:p w14:paraId="6B2DFD59"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V</w:t>
            </w:r>
          </w:p>
        </w:tc>
        <w:tc>
          <w:tcPr>
            <w:tcW w:w="962" w:type="dxa"/>
          </w:tcPr>
          <w:p w14:paraId="5E5D41A1"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85</w:t>
            </w:r>
          </w:p>
        </w:tc>
        <w:tc>
          <w:tcPr>
            <w:tcW w:w="911" w:type="dxa"/>
          </w:tcPr>
          <w:p w14:paraId="3AABB8E5"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167</w:t>
            </w:r>
          </w:p>
        </w:tc>
        <w:tc>
          <w:tcPr>
            <w:tcW w:w="1008" w:type="dxa"/>
          </w:tcPr>
          <w:p w14:paraId="68E1093F"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73.9</w:t>
            </w:r>
          </w:p>
        </w:tc>
        <w:tc>
          <w:tcPr>
            <w:tcW w:w="771" w:type="dxa"/>
          </w:tcPr>
          <w:p w14:paraId="1C2CB0D9"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43.8</w:t>
            </w:r>
          </w:p>
        </w:tc>
        <w:tc>
          <w:tcPr>
            <w:tcW w:w="830" w:type="dxa"/>
          </w:tcPr>
          <w:p w14:paraId="79892B14"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11.9</w:t>
            </w:r>
          </w:p>
        </w:tc>
        <w:tc>
          <w:tcPr>
            <w:tcW w:w="830" w:type="dxa"/>
          </w:tcPr>
          <w:p w14:paraId="1E468B97"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26.5</w:t>
            </w:r>
          </w:p>
        </w:tc>
        <w:tc>
          <w:tcPr>
            <w:tcW w:w="830" w:type="dxa"/>
          </w:tcPr>
          <w:p w14:paraId="1365D3EF" w14:textId="77777777" w:rsidR="00DC3CBD" w:rsidRDefault="00DC3CBD" w:rsidP="00B83E5D">
            <w:pPr>
              <w:cnfStyle w:val="000000000000" w:firstRow="0" w:lastRow="0" w:firstColumn="0" w:lastColumn="0" w:oddVBand="0" w:evenVBand="0" w:oddHBand="0" w:evenHBand="0" w:firstRowFirstColumn="0" w:firstRowLastColumn="0" w:lastRowFirstColumn="0" w:lastRowLastColumn="0"/>
            </w:pPr>
            <w:r>
              <w:t>21.1</w:t>
            </w:r>
          </w:p>
        </w:tc>
      </w:tr>
    </w:tbl>
    <w:p w14:paraId="056B8ABE" w14:textId="77777777" w:rsidR="00E71F54" w:rsidRDefault="00E71F54" w:rsidP="00E71F54"/>
    <w:p w14:paraId="09B645E3" w14:textId="77777777" w:rsidR="002B0619" w:rsidRDefault="002B0619" w:rsidP="00E71F54"/>
    <w:p w14:paraId="30A3C50C" w14:textId="77777777" w:rsidR="002B0619" w:rsidRDefault="002B0619" w:rsidP="00E71F54"/>
    <w:p w14:paraId="15CB1DF3" w14:textId="77777777" w:rsidR="002B0619" w:rsidRDefault="002B0619" w:rsidP="00E71F54"/>
    <w:p w14:paraId="7D7F25C3" w14:textId="77777777" w:rsidR="002B0619" w:rsidRDefault="002B0619" w:rsidP="00E71F54"/>
    <w:p w14:paraId="6A352DD7" w14:textId="152C7C68" w:rsidR="00FB58F7" w:rsidRDefault="00FB58F7" w:rsidP="00E71F54"/>
    <w:sectPr w:rsidR="00FB58F7" w:rsidSect="0078755B">
      <w:footerReference w:type="default" r:id="rId29"/>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4EAD7" w14:textId="77777777" w:rsidR="00B7340C" w:rsidRDefault="00B7340C" w:rsidP="00BD1091">
      <w:pPr>
        <w:spacing w:after="0" w:line="240" w:lineRule="auto"/>
      </w:pPr>
      <w:r>
        <w:separator/>
      </w:r>
    </w:p>
  </w:endnote>
  <w:endnote w:type="continuationSeparator" w:id="0">
    <w:p w14:paraId="55CDBC37" w14:textId="77777777" w:rsidR="00B7340C" w:rsidRDefault="00B7340C" w:rsidP="00BD1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A00002AF" w:usb1="500078FB" w:usb2="00000000" w:usb3="00000000" w:csb0="0000009F" w:csb1="00000000"/>
  </w:font>
  <w:font w:name="Droid Sans Fallback">
    <w:altName w:val="Arial Unicode MS"/>
    <w:charset w:val="80"/>
    <w:family w:val="swiss"/>
    <w:pitch w:val="variable"/>
    <w:sig w:usb0="802002AF" w:usb1="2BDFFCFB" w:usb2="00800016" w:usb3="00000000" w:csb0="001A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3485453"/>
      <w:docPartObj>
        <w:docPartGallery w:val="Page Numbers (Bottom of Page)"/>
        <w:docPartUnique/>
      </w:docPartObj>
    </w:sdtPr>
    <w:sdtEndPr/>
    <w:sdtContent>
      <w:p w14:paraId="2E64878B" w14:textId="4176CD36" w:rsidR="004A7B97" w:rsidRDefault="004A7B97">
        <w:pPr>
          <w:pStyle w:val="Footer"/>
          <w:jc w:val="right"/>
        </w:pPr>
        <w:r>
          <w:fldChar w:fldCharType="begin"/>
        </w:r>
        <w:r>
          <w:instrText>PAGE   \* MERGEFORMAT</w:instrText>
        </w:r>
        <w:r>
          <w:fldChar w:fldCharType="separate"/>
        </w:r>
        <w:r w:rsidR="00FC497C">
          <w:rPr>
            <w:noProof/>
          </w:rPr>
          <w:t>29</w:t>
        </w:r>
        <w:r>
          <w:fldChar w:fldCharType="end"/>
        </w:r>
      </w:p>
    </w:sdtContent>
  </w:sdt>
  <w:p w14:paraId="61B0B117" w14:textId="77777777" w:rsidR="004A7B97" w:rsidRDefault="004A7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5C9B4" w14:textId="77777777" w:rsidR="00B7340C" w:rsidRDefault="00B7340C" w:rsidP="00BD1091">
      <w:pPr>
        <w:spacing w:after="0" w:line="240" w:lineRule="auto"/>
      </w:pPr>
      <w:r>
        <w:separator/>
      </w:r>
    </w:p>
  </w:footnote>
  <w:footnote w:type="continuationSeparator" w:id="0">
    <w:p w14:paraId="1C24E51A" w14:textId="77777777" w:rsidR="00B7340C" w:rsidRDefault="00B7340C" w:rsidP="00BD10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018BF"/>
    <w:multiLevelType w:val="hybridMultilevel"/>
    <w:tmpl w:val="14902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C13113"/>
    <w:multiLevelType w:val="multilevel"/>
    <w:tmpl w:val="D27C7A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1E5025C"/>
    <w:multiLevelType w:val="hybridMultilevel"/>
    <w:tmpl w:val="5FE42B08"/>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3" w15:restartNumberingAfterBreak="0">
    <w:nsid w:val="28F9134B"/>
    <w:multiLevelType w:val="hybridMultilevel"/>
    <w:tmpl w:val="FA1C91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492828"/>
    <w:multiLevelType w:val="hybridMultilevel"/>
    <w:tmpl w:val="B5642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55A4117"/>
    <w:multiLevelType w:val="hybridMultilevel"/>
    <w:tmpl w:val="2788F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FD5D9D"/>
    <w:multiLevelType w:val="hybridMultilevel"/>
    <w:tmpl w:val="CAD49C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A7E6D02"/>
    <w:multiLevelType w:val="hybridMultilevel"/>
    <w:tmpl w:val="6D36152E"/>
    <w:lvl w:ilvl="0" w:tplc="619AE818">
      <w:start w:val="3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635D216C"/>
    <w:multiLevelType w:val="hybridMultilevel"/>
    <w:tmpl w:val="9C9456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3CD7C71"/>
    <w:multiLevelType w:val="hybridMultilevel"/>
    <w:tmpl w:val="85A8DE4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94833CB"/>
    <w:multiLevelType w:val="multilevel"/>
    <w:tmpl w:val="94A89FF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0676D65"/>
    <w:multiLevelType w:val="hybridMultilevel"/>
    <w:tmpl w:val="6E7E6AD0"/>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600E1D"/>
    <w:multiLevelType w:val="hybridMultilevel"/>
    <w:tmpl w:val="83AC05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52A2151"/>
    <w:multiLevelType w:val="hybridMultilevel"/>
    <w:tmpl w:val="876CD53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76D47BF4"/>
    <w:multiLevelType w:val="hybridMultilevel"/>
    <w:tmpl w:val="2CCCE6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0"/>
  </w:num>
  <w:num w:numId="7">
    <w:abstractNumId w:val="3"/>
  </w:num>
  <w:num w:numId="8">
    <w:abstractNumId w:val="10"/>
  </w:num>
  <w:num w:numId="9">
    <w:abstractNumId w:val="8"/>
  </w:num>
  <w:num w:numId="10">
    <w:abstractNumId w:val="6"/>
  </w:num>
  <w:num w:numId="11">
    <w:abstractNumId w:val="12"/>
  </w:num>
  <w:num w:numId="12">
    <w:abstractNumId w:val="14"/>
  </w:num>
  <w:num w:numId="13">
    <w:abstractNumId w:val="11"/>
  </w:num>
  <w:num w:numId="14">
    <w:abstractNumId w:val="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1C8"/>
    <w:rsid w:val="000029B8"/>
    <w:rsid w:val="00031962"/>
    <w:rsid w:val="00032A14"/>
    <w:rsid w:val="000538FB"/>
    <w:rsid w:val="0007153B"/>
    <w:rsid w:val="00077ABF"/>
    <w:rsid w:val="00083A14"/>
    <w:rsid w:val="00086443"/>
    <w:rsid w:val="00093040"/>
    <w:rsid w:val="0009336A"/>
    <w:rsid w:val="00095C0A"/>
    <w:rsid w:val="000A4D59"/>
    <w:rsid w:val="000A5979"/>
    <w:rsid w:val="000B0D7D"/>
    <w:rsid w:val="000B55E8"/>
    <w:rsid w:val="000B7E03"/>
    <w:rsid w:val="000C33E7"/>
    <w:rsid w:val="000E1AE1"/>
    <w:rsid w:val="000F52D8"/>
    <w:rsid w:val="000F7800"/>
    <w:rsid w:val="001066FF"/>
    <w:rsid w:val="00106BFB"/>
    <w:rsid w:val="00107F5E"/>
    <w:rsid w:val="00110AFE"/>
    <w:rsid w:val="00111635"/>
    <w:rsid w:val="0011267E"/>
    <w:rsid w:val="00122BCC"/>
    <w:rsid w:val="001435C6"/>
    <w:rsid w:val="00143891"/>
    <w:rsid w:val="001579B1"/>
    <w:rsid w:val="001819D3"/>
    <w:rsid w:val="001820DB"/>
    <w:rsid w:val="00182B69"/>
    <w:rsid w:val="001841CD"/>
    <w:rsid w:val="00195D73"/>
    <w:rsid w:val="00197B65"/>
    <w:rsid w:val="001B05B8"/>
    <w:rsid w:val="001B2422"/>
    <w:rsid w:val="001C7506"/>
    <w:rsid w:val="001D605A"/>
    <w:rsid w:val="001E63BE"/>
    <w:rsid w:val="001E6E66"/>
    <w:rsid w:val="001F0D65"/>
    <w:rsid w:val="002015B1"/>
    <w:rsid w:val="0020602F"/>
    <w:rsid w:val="00206696"/>
    <w:rsid w:val="0021297E"/>
    <w:rsid w:val="00214EE1"/>
    <w:rsid w:val="00220EE5"/>
    <w:rsid w:val="00225CB1"/>
    <w:rsid w:val="00226002"/>
    <w:rsid w:val="002317C4"/>
    <w:rsid w:val="0023491D"/>
    <w:rsid w:val="00236CB1"/>
    <w:rsid w:val="00264C7E"/>
    <w:rsid w:val="00265011"/>
    <w:rsid w:val="00271420"/>
    <w:rsid w:val="002715E5"/>
    <w:rsid w:val="00274920"/>
    <w:rsid w:val="00274BC4"/>
    <w:rsid w:val="00275AA0"/>
    <w:rsid w:val="00292059"/>
    <w:rsid w:val="002A2C5C"/>
    <w:rsid w:val="002A5E8B"/>
    <w:rsid w:val="002A776A"/>
    <w:rsid w:val="002B0619"/>
    <w:rsid w:val="002B336A"/>
    <w:rsid w:val="002B3843"/>
    <w:rsid w:val="002B3E82"/>
    <w:rsid w:val="002B6633"/>
    <w:rsid w:val="002C17EB"/>
    <w:rsid w:val="002D76DF"/>
    <w:rsid w:val="002E481B"/>
    <w:rsid w:val="002E5641"/>
    <w:rsid w:val="003000B5"/>
    <w:rsid w:val="00310B2A"/>
    <w:rsid w:val="00311F93"/>
    <w:rsid w:val="003122A3"/>
    <w:rsid w:val="00314A01"/>
    <w:rsid w:val="0032225B"/>
    <w:rsid w:val="003317EC"/>
    <w:rsid w:val="00331B61"/>
    <w:rsid w:val="00332623"/>
    <w:rsid w:val="0033717D"/>
    <w:rsid w:val="0034419E"/>
    <w:rsid w:val="0034501A"/>
    <w:rsid w:val="00346308"/>
    <w:rsid w:val="00347852"/>
    <w:rsid w:val="0035226D"/>
    <w:rsid w:val="003618C1"/>
    <w:rsid w:val="00363608"/>
    <w:rsid w:val="00366D0F"/>
    <w:rsid w:val="003747D0"/>
    <w:rsid w:val="00380A9D"/>
    <w:rsid w:val="00396D41"/>
    <w:rsid w:val="003A1635"/>
    <w:rsid w:val="003A5582"/>
    <w:rsid w:val="003A618F"/>
    <w:rsid w:val="003B303A"/>
    <w:rsid w:val="003B7436"/>
    <w:rsid w:val="003C1890"/>
    <w:rsid w:val="003C76A6"/>
    <w:rsid w:val="003D71FD"/>
    <w:rsid w:val="003F6DF1"/>
    <w:rsid w:val="003F7DEE"/>
    <w:rsid w:val="00416088"/>
    <w:rsid w:val="00417E26"/>
    <w:rsid w:val="00417FD8"/>
    <w:rsid w:val="00424605"/>
    <w:rsid w:val="00437206"/>
    <w:rsid w:val="00480A01"/>
    <w:rsid w:val="004816DD"/>
    <w:rsid w:val="00485A78"/>
    <w:rsid w:val="004A5153"/>
    <w:rsid w:val="004A7B97"/>
    <w:rsid w:val="004B18CC"/>
    <w:rsid w:val="004D7FB4"/>
    <w:rsid w:val="004E128C"/>
    <w:rsid w:val="004F6E80"/>
    <w:rsid w:val="004F7AA6"/>
    <w:rsid w:val="005012ED"/>
    <w:rsid w:val="0051711A"/>
    <w:rsid w:val="00531CBD"/>
    <w:rsid w:val="005335A0"/>
    <w:rsid w:val="00540819"/>
    <w:rsid w:val="00541AB9"/>
    <w:rsid w:val="00542CDD"/>
    <w:rsid w:val="00552987"/>
    <w:rsid w:val="00557F8D"/>
    <w:rsid w:val="005639F2"/>
    <w:rsid w:val="00565EF7"/>
    <w:rsid w:val="0057294F"/>
    <w:rsid w:val="00575584"/>
    <w:rsid w:val="0057602F"/>
    <w:rsid w:val="005838CA"/>
    <w:rsid w:val="005A09FF"/>
    <w:rsid w:val="005C03ED"/>
    <w:rsid w:val="005C1641"/>
    <w:rsid w:val="005C37DE"/>
    <w:rsid w:val="005C5CF9"/>
    <w:rsid w:val="005E2914"/>
    <w:rsid w:val="005E4A7D"/>
    <w:rsid w:val="005F09F7"/>
    <w:rsid w:val="005F2276"/>
    <w:rsid w:val="005F5C9A"/>
    <w:rsid w:val="006010C2"/>
    <w:rsid w:val="00602989"/>
    <w:rsid w:val="006111FD"/>
    <w:rsid w:val="006149BB"/>
    <w:rsid w:val="0063009E"/>
    <w:rsid w:val="0063082F"/>
    <w:rsid w:val="0063339E"/>
    <w:rsid w:val="0065241B"/>
    <w:rsid w:val="006566B6"/>
    <w:rsid w:val="00660890"/>
    <w:rsid w:val="00663894"/>
    <w:rsid w:val="00665D33"/>
    <w:rsid w:val="0068265B"/>
    <w:rsid w:val="006846AE"/>
    <w:rsid w:val="00685C5E"/>
    <w:rsid w:val="00690645"/>
    <w:rsid w:val="006A0FD0"/>
    <w:rsid w:val="006A4E71"/>
    <w:rsid w:val="006A5654"/>
    <w:rsid w:val="006A7DD6"/>
    <w:rsid w:val="006C0665"/>
    <w:rsid w:val="006D5621"/>
    <w:rsid w:val="006E1B36"/>
    <w:rsid w:val="006F418B"/>
    <w:rsid w:val="006F5181"/>
    <w:rsid w:val="007033C8"/>
    <w:rsid w:val="00710655"/>
    <w:rsid w:val="00712AB2"/>
    <w:rsid w:val="0072159A"/>
    <w:rsid w:val="00724BB4"/>
    <w:rsid w:val="0074547B"/>
    <w:rsid w:val="0074668B"/>
    <w:rsid w:val="00746A4A"/>
    <w:rsid w:val="00761279"/>
    <w:rsid w:val="00764E5F"/>
    <w:rsid w:val="00767669"/>
    <w:rsid w:val="0078755B"/>
    <w:rsid w:val="007936CC"/>
    <w:rsid w:val="007A050A"/>
    <w:rsid w:val="007B09BE"/>
    <w:rsid w:val="007B4CF7"/>
    <w:rsid w:val="007C2475"/>
    <w:rsid w:val="007C60CF"/>
    <w:rsid w:val="007D2EF1"/>
    <w:rsid w:val="007D471D"/>
    <w:rsid w:val="007D528A"/>
    <w:rsid w:val="00804B50"/>
    <w:rsid w:val="008077F5"/>
    <w:rsid w:val="0081551D"/>
    <w:rsid w:val="00820591"/>
    <w:rsid w:val="00844657"/>
    <w:rsid w:val="00846942"/>
    <w:rsid w:val="00852AE0"/>
    <w:rsid w:val="00861463"/>
    <w:rsid w:val="00870FC5"/>
    <w:rsid w:val="008760C2"/>
    <w:rsid w:val="00877240"/>
    <w:rsid w:val="00887210"/>
    <w:rsid w:val="008937BE"/>
    <w:rsid w:val="008A4F26"/>
    <w:rsid w:val="008B04C9"/>
    <w:rsid w:val="008C25E2"/>
    <w:rsid w:val="008C35EA"/>
    <w:rsid w:val="008C4BB5"/>
    <w:rsid w:val="008C66B0"/>
    <w:rsid w:val="008C7419"/>
    <w:rsid w:val="008C7EDD"/>
    <w:rsid w:val="008D294D"/>
    <w:rsid w:val="008E00E4"/>
    <w:rsid w:val="008E2909"/>
    <w:rsid w:val="008F56F3"/>
    <w:rsid w:val="00901DDC"/>
    <w:rsid w:val="00903124"/>
    <w:rsid w:val="009132CE"/>
    <w:rsid w:val="00923070"/>
    <w:rsid w:val="00934C88"/>
    <w:rsid w:val="00953B6D"/>
    <w:rsid w:val="009636B7"/>
    <w:rsid w:val="009701D8"/>
    <w:rsid w:val="009735AF"/>
    <w:rsid w:val="00975C6E"/>
    <w:rsid w:val="00994299"/>
    <w:rsid w:val="009A2C72"/>
    <w:rsid w:val="009B5674"/>
    <w:rsid w:val="009C3CD7"/>
    <w:rsid w:val="009C71C8"/>
    <w:rsid w:val="009D0E8B"/>
    <w:rsid w:val="009D46FC"/>
    <w:rsid w:val="009E3400"/>
    <w:rsid w:val="009E65A3"/>
    <w:rsid w:val="009F1448"/>
    <w:rsid w:val="009F1A0C"/>
    <w:rsid w:val="00A00F3E"/>
    <w:rsid w:val="00A0783A"/>
    <w:rsid w:val="00A16220"/>
    <w:rsid w:val="00A4750D"/>
    <w:rsid w:val="00A519F9"/>
    <w:rsid w:val="00A51C0D"/>
    <w:rsid w:val="00A528B1"/>
    <w:rsid w:val="00A56CF8"/>
    <w:rsid w:val="00A61A0E"/>
    <w:rsid w:val="00A70DA4"/>
    <w:rsid w:val="00A72B4B"/>
    <w:rsid w:val="00A7326D"/>
    <w:rsid w:val="00A8302E"/>
    <w:rsid w:val="00A87425"/>
    <w:rsid w:val="00AA6E2C"/>
    <w:rsid w:val="00AB300F"/>
    <w:rsid w:val="00AB5DAF"/>
    <w:rsid w:val="00AC63DB"/>
    <w:rsid w:val="00AF6059"/>
    <w:rsid w:val="00B13329"/>
    <w:rsid w:val="00B433B8"/>
    <w:rsid w:val="00B44DD3"/>
    <w:rsid w:val="00B45DED"/>
    <w:rsid w:val="00B528FF"/>
    <w:rsid w:val="00B54436"/>
    <w:rsid w:val="00B571C8"/>
    <w:rsid w:val="00B571E5"/>
    <w:rsid w:val="00B576A8"/>
    <w:rsid w:val="00B65293"/>
    <w:rsid w:val="00B7340C"/>
    <w:rsid w:val="00B83E5D"/>
    <w:rsid w:val="00B86BCE"/>
    <w:rsid w:val="00B92C1B"/>
    <w:rsid w:val="00BA38F0"/>
    <w:rsid w:val="00BB27DF"/>
    <w:rsid w:val="00BB4C41"/>
    <w:rsid w:val="00BC45AC"/>
    <w:rsid w:val="00BD1091"/>
    <w:rsid w:val="00BD2F00"/>
    <w:rsid w:val="00BF0756"/>
    <w:rsid w:val="00BF516A"/>
    <w:rsid w:val="00C0009C"/>
    <w:rsid w:val="00C0439E"/>
    <w:rsid w:val="00C111B0"/>
    <w:rsid w:val="00C15437"/>
    <w:rsid w:val="00C213CB"/>
    <w:rsid w:val="00C25602"/>
    <w:rsid w:val="00C3406D"/>
    <w:rsid w:val="00C3408C"/>
    <w:rsid w:val="00C374A1"/>
    <w:rsid w:val="00C42973"/>
    <w:rsid w:val="00C435C3"/>
    <w:rsid w:val="00C51973"/>
    <w:rsid w:val="00C653C8"/>
    <w:rsid w:val="00C670A5"/>
    <w:rsid w:val="00C72B99"/>
    <w:rsid w:val="00C83DC1"/>
    <w:rsid w:val="00C917A2"/>
    <w:rsid w:val="00C92E92"/>
    <w:rsid w:val="00C960AC"/>
    <w:rsid w:val="00C97403"/>
    <w:rsid w:val="00CA48B8"/>
    <w:rsid w:val="00CB38E9"/>
    <w:rsid w:val="00CB4998"/>
    <w:rsid w:val="00CB4D04"/>
    <w:rsid w:val="00CB6B80"/>
    <w:rsid w:val="00CC360A"/>
    <w:rsid w:val="00CC4AF1"/>
    <w:rsid w:val="00CD2C92"/>
    <w:rsid w:val="00CD2DEF"/>
    <w:rsid w:val="00CD5417"/>
    <w:rsid w:val="00CE79D5"/>
    <w:rsid w:val="00CF37BF"/>
    <w:rsid w:val="00CF447F"/>
    <w:rsid w:val="00CF5180"/>
    <w:rsid w:val="00CF77CB"/>
    <w:rsid w:val="00D02CF8"/>
    <w:rsid w:val="00D05EE0"/>
    <w:rsid w:val="00D14E29"/>
    <w:rsid w:val="00D335D3"/>
    <w:rsid w:val="00D36CDC"/>
    <w:rsid w:val="00D37785"/>
    <w:rsid w:val="00D46516"/>
    <w:rsid w:val="00D47820"/>
    <w:rsid w:val="00D50AAF"/>
    <w:rsid w:val="00D54135"/>
    <w:rsid w:val="00D54CE7"/>
    <w:rsid w:val="00D70938"/>
    <w:rsid w:val="00D73BE0"/>
    <w:rsid w:val="00D76AC9"/>
    <w:rsid w:val="00D82FB9"/>
    <w:rsid w:val="00D858DE"/>
    <w:rsid w:val="00D86CED"/>
    <w:rsid w:val="00DA08B7"/>
    <w:rsid w:val="00DA56D9"/>
    <w:rsid w:val="00DB045B"/>
    <w:rsid w:val="00DB2DB6"/>
    <w:rsid w:val="00DB7A41"/>
    <w:rsid w:val="00DC3CBD"/>
    <w:rsid w:val="00DD4FE0"/>
    <w:rsid w:val="00DD5FBC"/>
    <w:rsid w:val="00DF1007"/>
    <w:rsid w:val="00DF5D4E"/>
    <w:rsid w:val="00E00731"/>
    <w:rsid w:val="00E00F73"/>
    <w:rsid w:val="00E03B36"/>
    <w:rsid w:val="00E12437"/>
    <w:rsid w:val="00E158F0"/>
    <w:rsid w:val="00E21046"/>
    <w:rsid w:val="00E2583B"/>
    <w:rsid w:val="00E273CB"/>
    <w:rsid w:val="00E321B2"/>
    <w:rsid w:val="00E35DF0"/>
    <w:rsid w:val="00E40569"/>
    <w:rsid w:val="00E414ED"/>
    <w:rsid w:val="00E5545A"/>
    <w:rsid w:val="00E64A1D"/>
    <w:rsid w:val="00E71F54"/>
    <w:rsid w:val="00E73A07"/>
    <w:rsid w:val="00E817B0"/>
    <w:rsid w:val="00E829D8"/>
    <w:rsid w:val="00E83308"/>
    <w:rsid w:val="00E83A91"/>
    <w:rsid w:val="00E844D9"/>
    <w:rsid w:val="00E84F68"/>
    <w:rsid w:val="00EA496B"/>
    <w:rsid w:val="00EB578D"/>
    <w:rsid w:val="00EB7CAD"/>
    <w:rsid w:val="00EC0E9D"/>
    <w:rsid w:val="00EC43BB"/>
    <w:rsid w:val="00EC4971"/>
    <w:rsid w:val="00EC4B21"/>
    <w:rsid w:val="00ED1CBB"/>
    <w:rsid w:val="00ED665F"/>
    <w:rsid w:val="00EE3EEF"/>
    <w:rsid w:val="00EE7A39"/>
    <w:rsid w:val="00F02A22"/>
    <w:rsid w:val="00F02E22"/>
    <w:rsid w:val="00F1022A"/>
    <w:rsid w:val="00F16A92"/>
    <w:rsid w:val="00F2123A"/>
    <w:rsid w:val="00F26AE4"/>
    <w:rsid w:val="00F3142C"/>
    <w:rsid w:val="00F33C29"/>
    <w:rsid w:val="00F43C3C"/>
    <w:rsid w:val="00F5238E"/>
    <w:rsid w:val="00F76D74"/>
    <w:rsid w:val="00F82986"/>
    <w:rsid w:val="00F921A4"/>
    <w:rsid w:val="00F95DC7"/>
    <w:rsid w:val="00FA10DD"/>
    <w:rsid w:val="00FB102D"/>
    <w:rsid w:val="00FB1B4F"/>
    <w:rsid w:val="00FB58F7"/>
    <w:rsid w:val="00FC0459"/>
    <w:rsid w:val="00FC0575"/>
    <w:rsid w:val="00FC3C11"/>
    <w:rsid w:val="00FC497C"/>
    <w:rsid w:val="00FC4E6B"/>
    <w:rsid w:val="00FD1149"/>
    <w:rsid w:val="00FD1C97"/>
    <w:rsid w:val="00FD432C"/>
    <w:rsid w:val="00FD4656"/>
    <w:rsid w:val="00FE2F49"/>
    <w:rsid w:val="00FF1E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E2AF9"/>
  <w15:chartTrackingRefBased/>
  <w15:docId w15:val="{F9ED2317-A118-44F2-89B2-71CDDE755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09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71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E4A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1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1C8"/>
    <w:rPr>
      <w:rFonts w:ascii="Segoe UI" w:hAnsi="Segoe UI" w:cs="Segoe UI"/>
      <w:sz w:val="18"/>
      <w:szCs w:val="18"/>
    </w:rPr>
  </w:style>
  <w:style w:type="character" w:customStyle="1" w:styleId="Heading2Char">
    <w:name w:val="Heading 2 Char"/>
    <w:basedOn w:val="DefaultParagraphFont"/>
    <w:link w:val="Heading2"/>
    <w:uiPriority w:val="9"/>
    <w:rsid w:val="009C71C8"/>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C71C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DefaultParagraphFont"/>
    <w:uiPriority w:val="99"/>
    <w:unhideWhenUsed/>
    <w:rsid w:val="009C71C8"/>
    <w:rPr>
      <w:color w:val="0563C1" w:themeColor="hyperlink"/>
      <w:u w:val="single"/>
    </w:rPr>
  </w:style>
  <w:style w:type="paragraph" w:styleId="ListParagraph">
    <w:name w:val="List Paragraph"/>
    <w:basedOn w:val="Normal"/>
    <w:uiPriority w:val="34"/>
    <w:qFormat/>
    <w:rsid w:val="00BD1091"/>
    <w:pPr>
      <w:ind w:left="720"/>
      <w:contextualSpacing/>
    </w:pPr>
  </w:style>
  <w:style w:type="paragraph" w:styleId="Header">
    <w:name w:val="header"/>
    <w:basedOn w:val="Normal"/>
    <w:link w:val="HeaderChar"/>
    <w:uiPriority w:val="99"/>
    <w:unhideWhenUsed/>
    <w:rsid w:val="00BD10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091"/>
  </w:style>
  <w:style w:type="paragraph" w:styleId="Footer">
    <w:name w:val="footer"/>
    <w:basedOn w:val="Normal"/>
    <w:link w:val="FooterChar"/>
    <w:uiPriority w:val="99"/>
    <w:unhideWhenUsed/>
    <w:rsid w:val="00BD10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1091"/>
  </w:style>
  <w:style w:type="character" w:customStyle="1" w:styleId="Heading1Char">
    <w:name w:val="Heading 1 Char"/>
    <w:basedOn w:val="DefaultParagraphFont"/>
    <w:link w:val="Heading1"/>
    <w:uiPriority w:val="9"/>
    <w:rsid w:val="007B09B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B09BE"/>
    <w:pPr>
      <w:outlineLvl w:val="9"/>
    </w:pPr>
    <w:rPr>
      <w:lang w:eastAsia="nl-NL"/>
    </w:rPr>
  </w:style>
  <w:style w:type="paragraph" w:styleId="TOC2">
    <w:name w:val="toc 2"/>
    <w:basedOn w:val="Normal"/>
    <w:next w:val="Normal"/>
    <w:autoRedefine/>
    <w:uiPriority w:val="39"/>
    <w:unhideWhenUsed/>
    <w:rsid w:val="007B09BE"/>
    <w:pPr>
      <w:spacing w:after="100"/>
      <w:ind w:left="220"/>
    </w:pPr>
    <w:rPr>
      <w:rFonts w:eastAsiaTheme="minorEastAsia" w:cs="Times New Roman"/>
      <w:lang w:eastAsia="nl-NL"/>
    </w:rPr>
  </w:style>
  <w:style w:type="paragraph" w:styleId="TOC1">
    <w:name w:val="toc 1"/>
    <w:basedOn w:val="Normal"/>
    <w:next w:val="Normal"/>
    <w:autoRedefine/>
    <w:uiPriority w:val="39"/>
    <w:unhideWhenUsed/>
    <w:rsid w:val="007B09BE"/>
    <w:pPr>
      <w:spacing w:after="100"/>
    </w:pPr>
    <w:rPr>
      <w:rFonts w:eastAsiaTheme="minorEastAsia" w:cs="Times New Roman"/>
      <w:lang w:eastAsia="nl-NL"/>
    </w:rPr>
  </w:style>
  <w:style w:type="paragraph" w:styleId="TOC3">
    <w:name w:val="toc 3"/>
    <w:basedOn w:val="Normal"/>
    <w:next w:val="Normal"/>
    <w:autoRedefine/>
    <w:uiPriority w:val="39"/>
    <w:unhideWhenUsed/>
    <w:rsid w:val="007B09BE"/>
    <w:pPr>
      <w:spacing w:after="100"/>
      <w:ind w:left="440"/>
    </w:pPr>
    <w:rPr>
      <w:rFonts w:eastAsiaTheme="minorEastAsia" w:cs="Times New Roman"/>
      <w:lang w:eastAsia="nl-NL"/>
    </w:rPr>
  </w:style>
  <w:style w:type="paragraph" w:styleId="Caption">
    <w:name w:val="caption"/>
    <w:basedOn w:val="Normal"/>
    <w:next w:val="Normal"/>
    <w:uiPriority w:val="35"/>
    <w:unhideWhenUsed/>
    <w:qFormat/>
    <w:rsid w:val="00424605"/>
    <w:pPr>
      <w:spacing w:after="200" w:line="240" w:lineRule="auto"/>
    </w:pPr>
    <w:rPr>
      <w:i/>
      <w:iCs/>
      <w:color w:val="44546A" w:themeColor="text2"/>
      <w:sz w:val="18"/>
      <w:szCs w:val="18"/>
    </w:rPr>
  </w:style>
  <w:style w:type="table" w:styleId="GridTable3-Accent2">
    <w:name w:val="Grid Table 3 Accent 2"/>
    <w:basedOn w:val="TableNormal"/>
    <w:uiPriority w:val="48"/>
    <w:rsid w:val="00E71F5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4-Accent5">
    <w:name w:val="Grid Table 4 Accent 5"/>
    <w:basedOn w:val="TableNormal"/>
    <w:uiPriority w:val="49"/>
    <w:rsid w:val="00AB300F"/>
    <w:pPr>
      <w:spacing w:after="0" w:line="240" w:lineRule="auto"/>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bliography">
    <w:name w:val="Bibliography"/>
    <w:basedOn w:val="Normal"/>
    <w:next w:val="Normal"/>
    <w:uiPriority w:val="37"/>
    <w:unhideWhenUsed/>
    <w:rsid w:val="005E4A7D"/>
  </w:style>
  <w:style w:type="character" w:customStyle="1" w:styleId="Heading4Char">
    <w:name w:val="Heading 4 Char"/>
    <w:basedOn w:val="DefaultParagraphFont"/>
    <w:link w:val="Heading4"/>
    <w:uiPriority w:val="9"/>
    <w:semiHidden/>
    <w:rsid w:val="005E4A7D"/>
    <w:rPr>
      <w:rFonts w:asciiTheme="majorHAnsi" w:eastAsiaTheme="majorEastAsia" w:hAnsiTheme="majorHAnsi" w:cstheme="majorBidi"/>
      <w:i/>
      <w:iCs/>
      <w:color w:val="2F5496" w:themeColor="accent1" w:themeShade="BF"/>
    </w:rPr>
  </w:style>
  <w:style w:type="paragraph" w:styleId="NoSpacing">
    <w:name w:val="No Spacing"/>
    <w:uiPriority w:val="1"/>
    <w:qFormat/>
    <w:rsid w:val="000F52D8"/>
    <w:pPr>
      <w:spacing w:after="0" w:line="240" w:lineRule="auto"/>
    </w:pPr>
  </w:style>
  <w:style w:type="paragraph" w:customStyle="1" w:styleId="Voetnoottekst1">
    <w:name w:val="Voetnoottekst1"/>
    <w:basedOn w:val="Normal"/>
    <w:next w:val="FootnoteText"/>
    <w:link w:val="VoetnoottekstChar"/>
    <w:uiPriority w:val="99"/>
    <w:semiHidden/>
    <w:unhideWhenUsed/>
    <w:rsid w:val="00CD2C92"/>
    <w:pPr>
      <w:spacing w:after="0" w:line="240" w:lineRule="auto"/>
    </w:pPr>
    <w:rPr>
      <w:sz w:val="20"/>
      <w:szCs w:val="20"/>
    </w:rPr>
  </w:style>
  <w:style w:type="character" w:customStyle="1" w:styleId="VoetnoottekstChar">
    <w:name w:val="Voetnoottekst Char"/>
    <w:basedOn w:val="DefaultParagraphFont"/>
    <w:link w:val="Voetnoottekst1"/>
    <w:uiPriority w:val="99"/>
    <w:semiHidden/>
    <w:rsid w:val="00CD2C92"/>
    <w:rPr>
      <w:sz w:val="20"/>
      <w:szCs w:val="20"/>
    </w:rPr>
  </w:style>
  <w:style w:type="character" w:styleId="FootnoteReference">
    <w:name w:val="footnote reference"/>
    <w:basedOn w:val="DefaultParagraphFont"/>
    <w:rsid w:val="00CD2C92"/>
    <w:rPr>
      <w:position w:val="0"/>
      <w:vertAlign w:val="superscript"/>
    </w:rPr>
  </w:style>
  <w:style w:type="table" w:styleId="TableGrid">
    <w:name w:val="Table Grid"/>
    <w:basedOn w:val="TableNormal"/>
    <w:uiPriority w:val="59"/>
    <w:rsid w:val="00CD2C9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TableNormal"/>
    <w:next w:val="TableGrid"/>
    <w:uiPriority w:val="59"/>
    <w:rsid w:val="00CD2C9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D2C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2C92"/>
    <w:rPr>
      <w:sz w:val="20"/>
      <w:szCs w:val="20"/>
    </w:rPr>
  </w:style>
  <w:style w:type="paragraph" w:customStyle="1" w:styleId="TableContents">
    <w:name w:val="Table Contents"/>
    <w:basedOn w:val="Normal"/>
    <w:rsid w:val="00B65293"/>
    <w:pPr>
      <w:widowControl w:val="0"/>
      <w:suppressLineNumbers/>
      <w:suppressAutoHyphens/>
      <w:autoSpaceDN w:val="0"/>
      <w:spacing w:after="0" w:line="240" w:lineRule="auto"/>
      <w:textAlignment w:val="baseline"/>
    </w:pPr>
    <w:rPr>
      <w:rFonts w:ascii="Liberation Serif" w:eastAsia="Droid Sans Fallback"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1815">
      <w:bodyDiv w:val="1"/>
      <w:marLeft w:val="0"/>
      <w:marRight w:val="0"/>
      <w:marTop w:val="0"/>
      <w:marBottom w:val="0"/>
      <w:divBdr>
        <w:top w:val="none" w:sz="0" w:space="0" w:color="auto"/>
        <w:left w:val="none" w:sz="0" w:space="0" w:color="auto"/>
        <w:bottom w:val="none" w:sz="0" w:space="0" w:color="auto"/>
        <w:right w:val="none" w:sz="0" w:space="0" w:color="auto"/>
      </w:divBdr>
    </w:div>
    <w:div w:id="17632201">
      <w:bodyDiv w:val="1"/>
      <w:marLeft w:val="0"/>
      <w:marRight w:val="0"/>
      <w:marTop w:val="0"/>
      <w:marBottom w:val="0"/>
      <w:divBdr>
        <w:top w:val="none" w:sz="0" w:space="0" w:color="auto"/>
        <w:left w:val="none" w:sz="0" w:space="0" w:color="auto"/>
        <w:bottom w:val="none" w:sz="0" w:space="0" w:color="auto"/>
        <w:right w:val="none" w:sz="0" w:space="0" w:color="auto"/>
      </w:divBdr>
    </w:div>
    <w:div w:id="24597863">
      <w:bodyDiv w:val="1"/>
      <w:marLeft w:val="0"/>
      <w:marRight w:val="0"/>
      <w:marTop w:val="0"/>
      <w:marBottom w:val="0"/>
      <w:divBdr>
        <w:top w:val="none" w:sz="0" w:space="0" w:color="auto"/>
        <w:left w:val="none" w:sz="0" w:space="0" w:color="auto"/>
        <w:bottom w:val="none" w:sz="0" w:space="0" w:color="auto"/>
        <w:right w:val="none" w:sz="0" w:space="0" w:color="auto"/>
      </w:divBdr>
    </w:div>
    <w:div w:id="30152092">
      <w:bodyDiv w:val="1"/>
      <w:marLeft w:val="0"/>
      <w:marRight w:val="0"/>
      <w:marTop w:val="0"/>
      <w:marBottom w:val="0"/>
      <w:divBdr>
        <w:top w:val="none" w:sz="0" w:space="0" w:color="auto"/>
        <w:left w:val="none" w:sz="0" w:space="0" w:color="auto"/>
        <w:bottom w:val="none" w:sz="0" w:space="0" w:color="auto"/>
        <w:right w:val="none" w:sz="0" w:space="0" w:color="auto"/>
      </w:divBdr>
    </w:div>
    <w:div w:id="30814014">
      <w:bodyDiv w:val="1"/>
      <w:marLeft w:val="0"/>
      <w:marRight w:val="0"/>
      <w:marTop w:val="0"/>
      <w:marBottom w:val="0"/>
      <w:divBdr>
        <w:top w:val="none" w:sz="0" w:space="0" w:color="auto"/>
        <w:left w:val="none" w:sz="0" w:space="0" w:color="auto"/>
        <w:bottom w:val="none" w:sz="0" w:space="0" w:color="auto"/>
        <w:right w:val="none" w:sz="0" w:space="0" w:color="auto"/>
      </w:divBdr>
    </w:div>
    <w:div w:id="40983671">
      <w:bodyDiv w:val="1"/>
      <w:marLeft w:val="0"/>
      <w:marRight w:val="0"/>
      <w:marTop w:val="0"/>
      <w:marBottom w:val="0"/>
      <w:divBdr>
        <w:top w:val="none" w:sz="0" w:space="0" w:color="auto"/>
        <w:left w:val="none" w:sz="0" w:space="0" w:color="auto"/>
        <w:bottom w:val="none" w:sz="0" w:space="0" w:color="auto"/>
        <w:right w:val="none" w:sz="0" w:space="0" w:color="auto"/>
      </w:divBdr>
    </w:div>
    <w:div w:id="44718318">
      <w:bodyDiv w:val="1"/>
      <w:marLeft w:val="0"/>
      <w:marRight w:val="0"/>
      <w:marTop w:val="0"/>
      <w:marBottom w:val="0"/>
      <w:divBdr>
        <w:top w:val="none" w:sz="0" w:space="0" w:color="auto"/>
        <w:left w:val="none" w:sz="0" w:space="0" w:color="auto"/>
        <w:bottom w:val="none" w:sz="0" w:space="0" w:color="auto"/>
        <w:right w:val="none" w:sz="0" w:space="0" w:color="auto"/>
      </w:divBdr>
    </w:div>
    <w:div w:id="50733586">
      <w:bodyDiv w:val="1"/>
      <w:marLeft w:val="0"/>
      <w:marRight w:val="0"/>
      <w:marTop w:val="0"/>
      <w:marBottom w:val="0"/>
      <w:divBdr>
        <w:top w:val="none" w:sz="0" w:space="0" w:color="auto"/>
        <w:left w:val="none" w:sz="0" w:space="0" w:color="auto"/>
        <w:bottom w:val="none" w:sz="0" w:space="0" w:color="auto"/>
        <w:right w:val="none" w:sz="0" w:space="0" w:color="auto"/>
      </w:divBdr>
    </w:div>
    <w:div w:id="63336320">
      <w:bodyDiv w:val="1"/>
      <w:marLeft w:val="0"/>
      <w:marRight w:val="0"/>
      <w:marTop w:val="0"/>
      <w:marBottom w:val="0"/>
      <w:divBdr>
        <w:top w:val="none" w:sz="0" w:space="0" w:color="auto"/>
        <w:left w:val="none" w:sz="0" w:space="0" w:color="auto"/>
        <w:bottom w:val="none" w:sz="0" w:space="0" w:color="auto"/>
        <w:right w:val="none" w:sz="0" w:space="0" w:color="auto"/>
      </w:divBdr>
    </w:div>
    <w:div w:id="70396681">
      <w:bodyDiv w:val="1"/>
      <w:marLeft w:val="0"/>
      <w:marRight w:val="0"/>
      <w:marTop w:val="0"/>
      <w:marBottom w:val="0"/>
      <w:divBdr>
        <w:top w:val="none" w:sz="0" w:space="0" w:color="auto"/>
        <w:left w:val="none" w:sz="0" w:space="0" w:color="auto"/>
        <w:bottom w:val="none" w:sz="0" w:space="0" w:color="auto"/>
        <w:right w:val="none" w:sz="0" w:space="0" w:color="auto"/>
      </w:divBdr>
    </w:div>
    <w:div w:id="81952741">
      <w:bodyDiv w:val="1"/>
      <w:marLeft w:val="0"/>
      <w:marRight w:val="0"/>
      <w:marTop w:val="0"/>
      <w:marBottom w:val="0"/>
      <w:divBdr>
        <w:top w:val="none" w:sz="0" w:space="0" w:color="auto"/>
        <w:left w:val="none" w:sz="0" w:space="0" w:color="auto"/>
        <w:bottom w:val="none" w:sz="0" w:space="0" w:color="auto"/>
        <w:right w:val="none" w:sz="0" w:space="0" w:color="auto"/>
      </w:divBdr>
    </w:div>
    <w:div w:id="84112215">
      <w:bodyDiv w:val="1"/>
      <w:marLeft w:val="0"/>
      <w:marRight w:val="0"/>
      <w:marTop w:val="0"/>
      <w:marBottom w:val="0"/>
      <w:divBdr>
        <w:top w:val="none" w:sz="0" w:space="0" w:color="auto"/>
        <w:left w:val="none" w:sz="0" w:space="0" w:color="auto"/>
        <w:bottom w:val="none" w:sz="0" w:space="0" w:color="auto"/>
        <w:right w:val="none" w:sz="0" w:space="0" w:color="auto"/>
      </w:divBdr>
    </w:div>
    <w:div w:id="88234457">
      <w:bodyDiv w:val="1"/>
      <w:marLeft w:val="0"/>
      <w:marRight w:val="0"/>
      <w:marTop w:val="0"/>
      <w:marBottom w:val="0"/>
      <w:divBdr>
        <w:top w:val="none" w:sz="0" w:space="0" w:color="auto"/>
        <w:left w:val="none" w:sz="0" w:space="0" w:color="auto"/>
        <w:bottom w:val="none" w:sz="0" w:space="0" w:color="auto"/>
        <w:right w:val="none" w:sz="0" w:space="0" w:color="auto"/>
      </w:divBdr>
    </w:div>
    <w:div w:id="109276529">
      <w:bodyDiv w:val="1"/>
      <w:marLeft w:val="0"/>
      <w:marRight w:val="0"/>
      <w:marTop w:val="0"/>
      <w:marBottom w:val="0"/>
      <w:divBdr>
        <w:top w:val="none" w:sz="0" w:space="0" w:color="auto"/>
        <w:left w:val="none" w:sz="0" w:space="0" w:color="auto"/>
        <w:bottom w:val="none" w:sz="0" w:space="0" w:color="auto"/>
        <w:right w:val="none" w:sz="0" w:space="0" w:color="auto"/>
      </w:divBdr>
    </w:div>
    <w:div w:id="109394670">
      <w:bodyDiv w:val="1"/>
      <w:marLeft w:val="0"/>
      <w:marRight w:val="0"/>
      <w:marTop w:val="0"/>
      <w:marBottom w:val="0"/>
      <w:divBdr>
        <w:top w:val="none" w:sz="0" w:space="0" w:color="auto"/>
        <w:left w:val="none" w:sz="0" w:space="0" w:color="auto"/>
        <w:bottom w:val="none" w:sz="0" w:space="0" w:color="auto"/>
        <w:right w:val="none" w:sz="0" w:space="0" w:color="auto"/>
      </w:divBdr>
    </w:div>
    <w:div w:id="109396656">
      <w:bodyDiv w:val="1"/>
      <w:marLeft w:val="0"/>
      <w:marRight w:val="0"/>
      <w:marTop w:val="0"/>
      <w:marBottom w:val="0"/>
      <w:divBdr>
        <w:top w:val="none" w:sz="0" w:space="0" w:color="auto"/>
        <w:left w:val="none" w:sz="0" w:space="0" w:color="auto"/>
        <w:bottom w:val="none" w:sz="0" w:space="0" w:color="auto"/>
        <w:right w:val="none" w:sz="0" w:space="0" w:color="auto"/>
      </w:divBdr>
    </w:div>
    <w:div w:id="116415261">
      <w:bodyDiv w:val="1"/>
      <w:marLeft w:val="0"/>
      <w:marRight w:val="0"/>
      <w:marTop w:val="0"/>
      <w:marBottom w:val="0"/>
      <w:divBdr>
        <w:top w:val="none" w:sz="0" w:space="0" w:color="auto"/>
        <w:left w:val="none" w:sz="0" w:space="0" w:color="auto"/>
        <w:bottom w:val="none" w:sz="0" w:space="0" w:color="auto"/>
        <w:right w:val="none" w:sz="0" w:space="0" w:color="auto"/>
      </w:divBdr>
    </w:div>
    <w:div w:id="130094802">
      <w:bodyDiv w:val="1"/>
      <w:marLeft w:val="0"/>
      <w:marRight w:val="0"/>
      <w:marTop w:val="0"/>
      <w:marBottom w:val="0"/>
      <w:divBdr>
        <w:top w:val="none" w:sz="0" w:space="0" w:color="auto"/>
        <w:left w:val="none" w:sz="0" w:space="0" w:color="auto"/>
        <w:bottom w:val="none" w:sz="0" w:space="0" w:color="auto"/>
        <w:right w:val="none" w:sz="0" w:space="0" w:color="auto"/>
      </w:divBdr>
    </w:div>
    <w:div w:id="131288413">
      <w:bodyDiv w:val="1"/>
      <w:marLeft w:val="0"/>
      <w:marRight w:val="0"/>
      <w:marTop w:val="0"/>
      <w:marBottom w:val="0"/>
      <w:divBdr>
        <w:top w:val="none" w:sz="0" w:space="0" w:color="auto"/>
        <w:left w:val="none" w:sz="0" w:space="0" w:color="auto"/>
        <w:bottom w:val="none" w:sz="0" w:space="0" w:color="auto"/>
        <w:right w:val="none" w:sz="0" w:space="0" w:color="auto"/>
      </w:divBdr>
    </w:div>
    <w:div w:id="136143314">
      <w:bodyDiv w:val="1"/>
      <w:marLeft w:val="0"/>
      <w:marRight w:val="0"/>
      <w:marTop w:val="0"/>
      <w:marBottom w:val="0"/>
      <w:divBdr>
        <w:top w:val="none" w:sz="0" w:space="0" w:color="auto"/>
        <w:left w:val="none" w:sz="0" w:space="0" w:color="auto"/>
        <w:bottom w:val="none" w:sz="0" w:space="0" w:color="auto"/>
        <w:right w:val="none" w:sz="0" w:space="0" w:color="auto"/>
      </w:divBdr>
    </w:div>
    <w:div w:id="139541834">
      <w:bodyDiv w:val="1"/>
      <w:marLeft w:val="0"/>
      <w:marRight w:val="0"/>
      <w:marTop w:val="0"/>
      <w:marBottom w:val="0"/>
      <w:divBdr>
        <w:top w:val="none" w:sz="0" w:space="0" w:color="auto"/>
        <w:left w:val="none" w:sz="0" w:space="0" w:color="auto"/>
        <w:bottom w:val="none" w:sz="0" w:space="0" w:color="auto"/>
        <w:right w:val="none" w:sz="0" w:space="0" w:color="auto"/>
      </w:divBdr>
    </w:div>
    <w:div w:id="147326422">
      <w:bodyDiv w:val="1"/>
      <w:marLeft w:val="0"/>
      <w:marRight w:val="0"/>
      <w:marTop w:val="0"/>
      <w:marBottom w:val="0"/>
      <w:divBdr>
        <w:top w:val="none" w:sz="0" w:space="0" w:color="auto"/>
        <w:left w:val="none" w:sz="0" w:space="0" w:color="auto"/>
        <w:bottom w:val="none" w:sz="0" w:space="0" w:color="auto"/>
        <w:right w:val="none" w:sz="0" w:space="0" w:color="auto"/>
      </w:divBdr>
    </w:div>
    <w:div w:id="155195135">
      <w:bodyDiv w:val="1"/>
      <w:marLeft w:val="0"/>
      <w:marRight w:val="0"/>
      <w:marTop w:val="0"/>
      <w:marBottom w:val="0"/>
      <w:divBdr>
        <w:top w:val="none" w:sz="0" w:space="0" w:color="auto"/>
        <w:left w:val="none" w:sz="0" w:space="0" w:color="auto"/>
        <w:bottom w:val="none" w:sz="0" w:space="0" w:color="auto"/>
        <w:right w:val="none" w:sz="0" w:space="0" w:color="auto"/>
      </w:divBdr>
    </w:div>
    <w:div w:id="156774461">
      <w:bodyDiv w:val="1"/>
      <w:marLeft w:val="0"/>
      <w:marRight w:val="0"/>
      <w:marTop w:val="0"/>
      <w:marBottom w:val="0"/>
      <w:divBdr>
        <w:top w:val="none" w:sz="0" w:space="0" w:color="auto"/>
        <w:left w:val="none" w:sz="0" w:space="0" w:color="auto"/>
        <w:bottom w:val="none" w:sz="0" w:space="0" w:color="auto"/>
        <w:right w:val="none" w:sz="0" w:space="0" w:color="auto"/>
      </w:divBdr>
    </w:div>
    <w:div w:id="171989337">
      <w:bodyDiv w:val="1"/>
      <w:marLeft w:val="0"/>
      <w:marRight w:val="0"/>
      <w:marTop w:val="0"/>
      <w:marBottom w:val="0"/>
      <w:divBdr>
        <w:top w:val="none" w:sz="0" w:space="0" w:color="auto"/>
        <w:left w:val="none" w:sz="0" w:space="0" w:color="auto"/>
        <w:bottom w:val="none" w:sz="0" w:space="0" w:color="auto"/>
        <w:right w:val="none" w:sz="0" w:space="0" w:color="auto"/>
      </w:divBdr>
    </w:div>
    <w:div w:id="173306195">
      <w:bodyDiv w:val="1"/>
      <w:marLeft w:val="0"/>
      <w:marRight w:val="0"/>
      <w:marTop w:val="0"/>
      <w:marBottom w:val="0"/>
      <w:divBdr>
        <w:top w:val="none" w:sz="0" w:space="0" w:color="auto"/>
        <w:left w:val="none" w:sz="0" w:space="0" w:color="auto"/>
        <w:bottom w:val="none" w:sz="0" w:space="0" w:color="auto"/>
        <w:right w:val="none" w:sz="0" w:space="0" w:color="auto"/>
      </w:divBdr>
    </w:div>
    <w:div w:id="179247508">
      <w:bodyDiv w:val="1"/>
      <w:marLeft w:val="0"/>
      <w:marRight w:val="0"/>
      <w:marTop w:val="0"/>
      <w:marBottom w:val="0"/>
      <w:divBdr>
        <w:top w:val="none" w:sz="0" w:space="0" w:color="auto"/>
        <w:left w:val="none" w:sz="0" w:space="0" w:color="auto"/>
        <w:bottom w:val="none" w:sz="0" w:space="0" w:color="auto"/>
        <w:right w:val="none" w:sz="0" w:space="0" w:color="auto"/>
      </w:divBdr>
    </w:div>
    <w:div w:id="187567847">
      <w:bodyDiv w:val="1"/>
      <w:marLeft w:val="0"/>
      <w:marRight w:val="0"/>
      <w:marTop w:val="0"/>
      <w:marBottom w:val="0"/>
      <w:divBdr>
        <w:top w:val="none" w:sz="0" w:space="0" w:color="auto"/>
        <w:left w:val="none" w:sz="0" w:space="0" w:color="auto"/>
        <w:bottom w:val="none" w:sz="0" w:space="0" w:color="auto"/>
        <w:right w:val="none" w:sz="0" w:space="0" w:color="auto"/>
      </w:divBdr>
    </w:div>
    <w:div w:id="190846993">
      <w:bodyDiv w:val="1"/>
      <w:marLeft w:val="0"/>
      <w:marRight w:val="0"/>
      <w:marTop w:val="0"/>
      <w:marBottom w:val="0"/>
      <w:divBdr>
        <w:top w:val="none" w:sz="0" w:space="0" w:color="auto"/>
        <w:left w:val="none" w:sz="0" w:space="0" w:color="auto"/>
        <w:bottom w:val="none" w:sz="0" w:space="0" w:color="auto"/>
        <w:right w:val="none" w:sz="0" w:space="0" w:color="auto"/>
      </w:divBdr>
    </w:div>
    <w:div w:id="191235499">
      <w:bodyDiv w:val="1"/>
      <w:marLeft w:val="0"/>
      <w:marRight w:val="0"/>
      <w:marTop w:val="0"/>
      <w:marBottom w:val="0"/>
      <w:divBdr>
        <w:top w:val="none" w:sz="0" w:space="0" w:color="auto"/>
        <w:left w:val="none" w:sz="0" w:space="0" w:color="auto"/>
        <w:bottom w:val="none" w:sz="0" w:space="0" w:color="auto"/>
        <w:right w:val="none" w:sz="0" w:space="0" w:color="auto"/>
      </w:divBdr>
    </w:div>
    <w:div w:id="191656120">
      <w:bodyDiv w:val="1"/>
      <w:marLeft w:val="0"/>
      <w:marRight w:val="0"/>
      <w:marTop w:val="0"/>
      <w:marBottom w:val="0"/>
      <w:divBdr>
        <w:top w:val="none" w:sz="0" w:space="0" w:color="auto"/>
        <w:left w:val="none" w:sz="0" w:space="0" w:color="auto"/>
        <w:bottom w:val="none" w:sz="0" w:space="0" w:color="auto"/>
        <w:right w:val="none" w:sz="0" w:space="0" w:color="auto"/>
      </w:divBdr>
    </w:div>
    <w:div w:id="197595117">
      <w:bodyDiv w:val="1"/>
      <w:marLeft w:val="0"/>
      <w:marRight w:val="0"/>
      <w:marTop w:val="0"/>
      <w:marBottom w:val="0"/>
      <w:divBdr>
        <w:top w:val="none" w:sz="0" w:space="0" w:color="auto"/>
        <w:left w:val="none" w:sz="0" w:space="0" w:color="auto"/>
        <w:bottom w:val="none" w:sz="0" w:space="0" w:color="auto"/>
        <w:right w:val="none" w:sz="0" w:space="0" w:color="auto"/>
      </w:divBdr>
    </w:div>
    <w:div w:id="207492707">
      <w:bodyDiv w:val="1"/>
      <w:marLeft w:val="0"/>
      <w:marRight w:val="0"/>
      <w:marTop w:val="0"/>
      <w:marBottom w:val="0"/>
      <w:divBdr>
        <w:top w:val="none" w:sz="0" w:space="0" w:color="auto"/>
        <w:left w:val="none" w:sz="0" w:space="0" w:color="auto"/>
        <w:bottom w:val="none" w:sz="0" w:space="0" w:color="auto"/>
        <w:right w:val="none" w:sz="0" w:space="0" w:color="auto"/>
      </w:divBdr>
    </w:div>
    <w:div w:id="208036033">
      <w:bodyDiv w:val="1"/>
      <w:marLeft w:val="0"/>
      <w:marRight w:val="0"/>
      <w:marTop w:val="0"/>
      <w:marBottom w:val="0"/>
      <w:divBdr>
        <w:top w:val="none" w:sz="0" w:space="0" w:color="auto"/>
        <w:left w:val="none" w:sz="0" w:space="0" w:color="auto"/>
        <w:bottom w:val="none" w:sz="0" w:space="0" w:color="auto"/>
        <w:right w:val="none" w:sz="0" w:space="0" w:color="auto"/>
      </w:divBdr>
    </w:div>
    <w:div w:id="210465206">
      <w:bodyDiv w:val="1"/>
      <w:marLeft w:val="0"/>
      <w:marRight w:val="0"/>
      <w:marTop w:val="0"/>
      <w:marBottom w:val="0"/>
      <w:divBdr>
        <w:top w:val="none" w:sz="0" w:space="0" w:color="auto"/>
        <w:left w:val="none" w:sz="0" w:space="0" w:color="auto"/>
        <w:bottom w:val="none" w:sz="0" w:space="0" w:color="auto"/>
        <w:right w:val="none" w:sz="0" w:space="0" w:color="auto"/>
      </w:divBdr>
    </w:div>
    <w:div w:id="211962257">
      <w:bodyDiv w:val="1"/>
      <w:marLeft w:val="0"/>
      <w:marRight w:val="0"/>
      <w:marTop w:val="0"/>
      <w:marBottom w:val="0"/>
      <w:divBdr>
        <w:top w:val="none" w:sz="0" w:space="0" w:color="auto"/>
        <w:left w:val="none" w:sz="0" w:space="0" w:color="auto"/>
        <w:bottom w:val="none" w:sz="0" w:space="0" w:color="auto"/>
        <w:right w:val="none" w:sz="0" w:space="0" w:color="auto"/>
      </w:divBdr>
    </w:div>
    <w:div w:id="221602290">
      <w:bodyDiv w:val="1"/>
      <w:marLeft w:val="0"/>
      <w:marRight w:val="0"/>
      <w:marTop w:val="0"/>
      <w:marBottom w:val="0"/>
      <w:divBdr>
        <w:top w:val="none" w:sz="0" w:space="0" w:color="auto"/>
        <w:left w:val="none" w:sz="0" w:space="0" w:color="auto"/>
        <w:bottom w:val="none" w:sz="0" w:space="0" w:color="auto"/>
        <w:right w:val="none" w:sz="0" w:space="0" w:color="auto"/>
      </w:divBdr>
    </w:div>
    <w:div w:id="224417237">
      <w:bodyDiv w:val="1"/>
      <w:marLeft w:val="0"/>
      <w:marRight w:val="0"/>
      <w:marTop w:val="0"/>
      <w:marBottom w:val="0"/>
      <w:divBdr>
        <w:top w:val="none" w:sz="0" w:space="0" w:color="auto"/>
        <w:left w:val="none" w:sz="0" w:space="0" w:color="auto"/>
        <w:bottom w:val="none" w:sz="0" w:space="0" w:color="auto"/>
        <w:right w:val="none" w:sz="0" w:space="0" w:color="auto"/>
      </w:divBdr>
    </w:div>
    <w:div w:id="227305770">
      <w:bodyDiv w:val="1"/>
      <w:marLeft w:val="0"/>
      <w:marRight w:val="0"/>
      <w:marTop w:val="0"/>
      <w:marBottom w:val="0"/>
      <w:divBdr>
        <w:top w:val="none" w:sz="0" w:space="0" w:color="auto"/>
        <w:left w:val="none" w:sz="0" w:space="0" w:color="auto"/>
        <w:bottom w:val="none" w:sz="0" w:space="0" w:color="auto"/>
        <w:right w:val="none" w:sz="0" w:space="0" w:color="auto"/>
      </w:divBdr>
    </w:div>
    <w:div w:id="227957231">
      <w:bodyDiv w:val="1"/>
      <w:marLeft w:val="0"/>
      <w:marRight w:val="0"/>
      <w:marTop w:val="0"/>
      <w:marBottom w:val="0"/>
      <w:divBdr>
        <w:top w:val="none" w:sz="0" w:space="0" w:color="auto"/>
        <w:left w:val="none" w:sz="0" w:space="0" w:color="auto"/>
        <w:bottom w:val="none" w:sz="0" w:space="0" w:color="auto"/>
        <w:right w:val="none" w:sz="0" w:space="0" w:color="auto"/>
      </w:divBdr>
    </w:div>
    <w:div w:id="243344616">
      <w:bodyDiv w:val="1"/>
      <w:marLeft w:val="0"/>
      <w:marRight w:val="0"/>
      <w:marTop w:val="0"/>
      <w:marBottom w:val="0"/>
      <w:divBdr>
        <w:top w:val="none" w:sz="0" w:space="0" w:color="auto"/>
        <w:left w:val="none" w:sz="0" w:space="0" w:color="auto"/>
        <w:bottom w:val="none" w:sz="0" w:space="0" w:color="auto"/>
        <w:right w:val="none" w:sz="0" w:space="0" w:color="auto"/>
      </w:divBdr>
    </w:div>
    <w:div w:id="248974064">
      <w:bodyDiv w:val="1"/>
      <w:marLeft w:val="0"/>
      <w:marRight w:val="0"/>
      <w:marTop w:val="0"/>
      <w:marBottom w:val="0"/>
      <w:divBdr>
        <w:top w:val="none" w:sz="0" w:space="0" w:color="auto"/>
        <w:left w:val="none" w:sz="0" w:space="0" w:color="auto"/>
        <w:bottom w:val="none" w:sz="0" w:space="0" w:color="auto"/>
        <w:right w:val="none" w:sz="0" w:space="0" w:color="auto"/>
      </w:divBdr>
    </w:div>
    <w:div w:id="261770137">
      <w:bodyDiv w:val="1"/>
      <w:marLeft w:val="0"/>
      <w:marRight w:val="0"/>
      <w:marTop w:val="0"/>
      <w:marBottom w:val="0"/>
      <w:divBdr>
        <w:top w:val="none" w:sz="0" w:space="0" w:color="auto"/>
        <w:left w:val="none" w:sz="0" w:space="0" w:color="auto"/>
        <w:bottom w:val="none" w:sz="0" w:space="0" w:color="auto"/>
        <w:right w:val="none" w:sz="0" w:space="0" w:color="auto"/>
      </w:divBdr>
    </w:div>
    <w:div w:id="262808003">
      <w:bodyDiv w:val="1"/>
      <w:marLeft w:val="0"/>
      <w:marRight w:val="0"/>
      <w:marTop w:val="0"/>
      <w:marBottom w:val="0"/>
      <w:divBdr>
        <w:top w:val="none" w:sz="0" w:space="0" w:color="auto"/>
        <w:left w:val="none" w:sz="0" w:space="0" w:color="auto"/>
        <w:bottom w:val="none" w:sz="0" w:space="0" w:color="auto"/>
        <w:right w:val="none" w:sz="0" w:space="0" w:color="auto"/>
      </w:divBdr>
    </w:div>
    <w:div w:id="263272211">
      <w:bodyDiv w:val="1"/>
      <w:marLeft w:val="0"/>
      <w:marRight w:val="0"/>
      <w:marTop w:val="0"/>
      <w:marBottom w:val="0"/>
      <w:divBdr>
        <w:top w:val="none" w:sz="0" w:space="0" w:color="auto"/>
        <w:left w:val="none" w:sz="0" w:space="0" w:color="auto"/>
        <w:bottom w:val="none" w:sz="0" w:space="0" w:color="auto"/>
        <w:right w:val="none" w:sz="0" w:space="0" w:color="auto"/>
      </w:divBdr>
    </w:div>
    <w:div w:id="268464540">
      <w:bodyDiv w:val="1"/>
      <w:marLeft w:val="0"/>
      <w:marRight w:val="0"/>
      <w:marTop w:val="0"/>
      <w:marBottom w:val="0"/>
      <w:divBdr>
        <w:top w:val="none" w:sz="0" w:space="0" w:color="auto"/>
        <w:left w:val="none" w:sz="0" w:space="0" w:color="auto"/>
        <w:bottom w:val="none" w:sz="0" w:space="0" w:color="auto"/>
        <w:right w:val="none" w:sz="0" w:space="0" w:color="auto"/>
      </w:divBdr>
    </w:div>
    <w:div w:id="277685038">
      <w:bodyDiv w:val="1"/>
      <w:marLeft w:val="0"/>
      <w:marRight w:val="0"/>
      <w:marTop w:val="0"/>
      <w:marBottom w:val="0"/>
      <w:divBdr>
        <w:top w:val="none" w:sz="0" w:space="0" w:color="auto"/>
        <w:left w:val="none" w:sz="0" w:space="0" w:color="auto"/>
        <w:bottom w:val="none" w:sz="0" w:space="0" w:color="auto"/>
        <w:right w:val="none" w:sz="0" w:space="0" w:color="auto"/>
      </w:divBdr>
    </w:div>
    <w:div w:id="282729662">
      <w:bodyDiv w:val="1"/>
      <w:marLeft w:val="0"/>
      <w:marRight w:val="0"/>
      <w:marTop w:val="0"/>
      <w:marBottom w:val="0"/>
      <w:divBdr>
        <w:top w:val="none" w:sz="0" w:space="0" w:color="auto"/>
        <w:left w:val="none" w:sz="0" w:space="0" w:color="auto"/>
        <w:bottom w:val="none" w:sz="0" w:space="0" w:color="auto"/>
        <w:right w:val="none" w:sz="0" w:space="0" w:color="auto"/>
      </w:divBdr>
    </w:div>
    <w:div w:id="288782985">
      <w:bodyDiv w:val="1"/>
      <w:marLeft w:val="0"/>
      <w:marRight w:val="0"/>
      <w:marTop w:val="0"/>
      <w:marBottom w:val="0"/>
      <w:divBdr>
        <w:top w:val="none" w:sz="0" w:space="0" w:color="auto"/>
        <w:left w:val="none" w:sz="0" w:space="0" w:color="auto"/>
        <w:bottom w:val="none" w:sz="0" w:space="0" w:color="auto"/>
        <w:right w:val="none" w:sz="0" w:space="0" w:color="auto"/>
      </w:divBdr>
    </w:div>
    <w:div w:id="298072103">
      <w:bodyDiv w:val="1"/>
      <w:marLeft w:val="0"/>
      <w:marRight w:val="0"/>
      <w:marTop w:val="0"/>
      <w:marBottom w:val="0"/>
      <w:divBdr>
        <w:top w:val="none" w:sz="0" w:space="0" w:color="auto"/>
        <w:left w:val="none" w:sz="0" w:space="0" w:color="auto"/>
        <w:bottom w:val="none" w:sz="0" w:space="0" w:color="auto"/>
        <w:right w:val="none" w:sz="0" w:space="0" w:color="auto"/>
      </w:divBdr>
    </w:div>
    <w:div w:id="302003286">
      <w:bodyDiv w:val="1"/>
      <w:marLeft w:val="0"/>
      <w:marRight w:val="0"/>
      <w:marTop w:val="0"/>
      <w:marBottom w:val="0"/>
      <w:divBdr>
        <w:top w:val="none" w:sz="0" w:space="0" w:color="auto"/>
        <w:left w:val="none" w:sz="0" w:space="0" w:color="auto"/>
        <w:bottom w:val="none" w:sz="0" w:space="0" w:color="auto"/>
        <w:right w:val="none" w:sz="0" w:space="0" w:color="auto"/>
      </w:divBdr>
    </w:div>
    <w:div w:id="302584964">
      <w:bodyDiv w:val="1"/>
      <w:marLeft w:val="0"/>
      <w:marRight w:val="0"/>
      <w:marTop w:val="0"/>
      <w:marBottom w:val="0"/>
      <w:divBdr>
        <w:top w:val="none" w:sz="0" w:space="0" w:color="auto"/>
        <w:left w:val="none" w:sz="0" w:space="0" w:color="auto"/>
        <w:bottom w:val="none" w:sz="0" w:space="0" w:color="auto"/>
        <w:right w:val="none" w:sz="0" w:space="0" w:color="auto"/>
      </w:divBdr>
    </w:div>
    <w:div w:id="305822128">
      <w:bodyDiv w:val="1"/>
      <w:marLeft w:val="0"/>
      <w:marRight w:val="0"/>
      <w:marTop w:val="0"/>
      <w:marBottom w:val="0"/>
      <w:divBdr>
        <w:top w:val="none" w:sz="0" w:space="0" w:color="auto"/>
        <w:left w:val="none" w:sz="0" w:space="0" w:color="auto"/>
        <w:bottom w:val="none" w:sz="0" w:space="0" w:color="auto"/>
        <w:right w:val="none" w:sz="0" w:space="0" w:color="auto"/>
      </w:divBdr>
    </w:div>
    <w:div w:id="311178200">
      <w:bodyDiv w:val="1"/>
      <w:marLeft w:val="0"/>
      <w:marRight w:val="0"/>
      <w:marTop w:val="0"/>
      <w:marBottom w:val="0"/>
      <w:divBdr>
        <w:top w:val="none" w:sz="0" w:space="0" w:color="auto"/>
        <w:left w:val="none" w:sz="0" w:space="0" w:color="auto"/>
        <w:bottom w:val="none" w:sz="0" w:space="0" w:color="auto"/>
        <w:right w:val="none" w:sz="0" w:space="0" w:color="auto"/>
      </w:divBdr>
    </w:div>
    <w:div w:id="341905463">
      <w:bodyDiv w:val="1"/>
      <w:marLeft w:val="0"/>
      <w:marRight w:val="0"/>
      <w:marTop w:val="0"/>
      <w:marBottom w:val="0"/>
      <w:divBdr>
        <w:top w:val="none" w:sz="0" w:space="0" w:color="auto"/>
        <w:left w:val="none" w:sz="0" w:space="0" w:color="auto"/>
        <w:bottom w:val="none" w:sz="0" w:space="0" w:color="auto"/>
        <w:right w:val="none" w:sz="0" w:space="0" w:color="auto"/>
      </w:divBdr>
    </w:div>
    <w:div w:id="366763189">
      <w:bodyDiv w:val="1"/>
      <w:marLeft w:val="0"/>
      <w:marRight w:val="0"/>
      <w:marTop w:val="0"/>
      <w:marBottom w:val="0"/>
      <w:divBdr>
        <w:top w:val="none" w:sz="0" w:space="0" w:color="auto"/>
        <w:left w:val="none" w:sz="0" w:space="0" w:color="auto"/>
        <w:bottom w:val="none" w:sz="0" w:space="0" w:color="auto"/>
        <w:right w:val="none" w:sz="0" w:space="0" w:color="auto"/>
      </w:divBdr>
    </w:div>
    <w:div w:id="367099505">
      <w:bodyDiv w:val="1"/>
      <w:marLeft w:val="0"/>
      <w:marRight w:val="0"/>
      <w:marTop w:val="0"/>
      <w:marBottom w:val="0"/>
      <w:divBdr>
        <w:top w:val="none" w:sz="0" w:space="0" w:color="auto"/>
        <w:left w:val="none" w:sz="0" w:space="0" w:color="auto"/>
        <w:bottom w:val="none" w:sz="0" w:space="0" w:color="auto"/>
        <w:right w:val="none" w:sz="0" w:space="0" w:color="auto"/>
      </w:divBdr>
    </w:div>
    <w:div w:id="380711002">
      <w:bodyDiv w:val="1"/>
      <w:marLeft w:val="0"/>
      <w:marRight w:val="0"/>
      <w:marTop w:val="0"/>
      <w:marBottom w:val="0"/>
      <w:divBdr>
        <w:top w:val="none" w:sz="0" w:space="0" w:color="auto"/>
        <w:left w:val="none" w:sz="0" w:space="0" w:color="auto"/>
        <w:bottom w:val="none" w:sz="0" w:space="0" w:color="auto"/>
        <w:right w:val="none" w:sz="0" w:space="0" w:color="auto"/>
      </w:divBdr>
    </w:div>
    <w:div w:id="394161173">
      <w:bodyDiv w:val="1"/>
      <w:marLeft w:val="0"/>
      <w:marRight w:val="0"/>
      <w:marTop w:val="0"/>
      <w:marBottom w:val="0"/>
      <w:divBdr>
        <w:top w:val="none" w:sz="0" w:space="0" w:color="auto"/>
        <w:left w:val="none" w:sz="0" w:space="0" w:color="auto"/>
        <w:bottom w:val="none" w:sz="0" w:space="0" w:color="auto"/>
        <w:right w:val="none" w:sz="0" w:space="0" w:color="auto"/>
      </w:divBdr>
    </w:div>
    <w:div w:id="400372077">
      <w:bodyDiv w:val="1"/>
      <w:marLeft w:val="0"/>
      <w:marRight w:val="0"/>
      <w:marTop w:val="0"/>
      <w:marBottom w:val="0"/>
      <w:divBdr>
        <w:top w:val="none" w:sz="0" w:space="0" w:color="auto"/>
        <w:left w:val="none" w:sz="0" w:space="0" w:color="auto"/>
        <w:bottom w:val="none" w:sz="0" w:space="0" w:color="auto"/>
        <w:right w:val="none" w:sz="0" w:space="0" w:color="auto"/>
      </w:divBdr>
    </w:div>
    <w:div w:id="418796851">
      <w:bodyDiv w:val="1"/>
      <w:marLeft w:val="0"/>
      <w:marRight w:val="0"/>
      <w:marTop w:val="0"/>
      <w:marBottom w:val="0"/>
      <w:divBdr>
        <w:top w:val="none" w:sz="0" w:space="0" w:color="auto"/>
        <w:left w:val="none" w:sz="0" w:space="0" w:color="auto"/>
        <w:bottom w:val="none" w:sz="0" w:space="0" w:color="auto"/>
        <w:right w:val="none" w:sz="0" w:space="0" w:color="auto"/>
      </w:divBdr>
    </w:div>
    <w:div w:id="427897096">
      <w:bodyDiv w:val="1"/>
      <w:marLeft w:val="0"/>
      <w:marRight w:val="0"/>
      <w:marTop w:val="0"/>
      <w:marBottom w:val="0"/>
      <w:divBdr>
        <w:top w:val="none" w:sz="0" w:space="0" w:color="auto"/>
        <w:left w:val="none" w:sz="0" w:space="0" w:color="auto"/>
        <w:bottom w:val="none" w:sz="0" w:space="0" w:color="auto"/>
        <w:right w:val="none" w:sz="0" w:space="0" w:color="auto"/>
      </w:divBdr>
    </w:div>
    <w:div w:id="447044175">
      <w:bodyDiv w:val="1"/>
      <w:marLeft w:val="0"/>
      <w:marRight w:val="0"/>
      <w:marTop w:val="0"/>
      <w:marBottom w:val="0"/>
      <w:divBdr>
        <w:top w:val="none" w:sz="0" w:space="0" w:color="auto"/>
        <w:left w:val="none" w:sz="0" w:space="0" w:color="auto"/>
        <w:bottom w:val="none" w:sz="0" w:space="0" w:color="auto"/>
        <w:right w:val="none" w:sz="0" w:space="0" w:color="auto"/>
      </w:divBdr>
    </w:div>
    <w:div w:id="448596153">
      <w:bodyDiv w:val="1"/>
      <w:marLeft w:val="0"/>
      <w:marRight w:val="0"/>
      <w:marTop w:val="0"/>
      <w:marBottom w:val="0"/>
      <w:divBdr>
        <w:top w:val="none" w:sz="0" w:space="0" w:color="auto"/>
        <w:left w:val="none" w:sz="0" w:space="0" w:color="auto"/>
        <w:bottom w:val="none" w:sz="0" w:space="0" w:color="auto"/>
        <w:right w:val="none" w:sz="0" w:space="0" w:color="auto"/>
      </w:divBdr>
    </w:div>
    <w:div w:id="449008365">
      <w:bodyDiv w:val="1"/>
      <w:marLeft w:val="0"/>
      <w:marRight w:val="0"/>
      <w:marTop w:val="0"/>
      <w:marBottom w:val="0"/>
      <w:divBdr>
        <w:top w:val="none" w:sz="0" w:space="0" w:color="auto"/>
        <w:left w:val="none" w:sz="0" w:space="0" w:color="auto"/>
        <w:bottom w:val="none" w:sz="0" w:space="0" w:color="auto"/>
        <w:right w:val="none" w:sz="0" w:space="0" w:color="auto"/>
      </w:divBdr>
    </w:div>
    <w:div w:id="458648731">
      <w:bodyDiv w:val="1"/>
      <w:marLeft w:val="0"/>
      <w:marRight w:val="0"/>
      <w:marTop w:val="0"/>
      <w:marBottom w:val="0"/>
      <w:divBdr>
        <w:top w:val="none" w:sz="0" w:space="0" w:color="auto"/>
        <w:left w:val="none" w:sz="0" w:space="0" w:color="auto"/>
        <w:bottom w:val="none" w:sz="0" w:space="0" w:color="auto"/>
        <w:right w:val="none" w:sz="0" w:space="0" w:color="auto"/>
      </w:divBdr>
    </w:div>
    <w:div w:id="459153049">
      <w:bodyDiv w:val="1"/>
      <w:marLeft w:val="0"/>
      <w:marRight w:val="0"/>
      <w:marTop w:val="0"/>
      <w:marBottom w:val="0"/>
      <w:divBdr>
        <w:top w:val="none" w:sz="0" w:space="0" w:color="auto"/>
        <w:left w:val="none" w:sz="0" w:space="0" w:color="auto"/>
        <w:bottom w:val="none" w:sz="0" w:space="0" w:color="auto"/>
        <w:right w:val="none" w:sz="0" w:space="0" w:color="auto"/>
      </w:divBdr>
    </w:div>
    <w:div w:id="460155852">
      <w:bodyDiv w:val="1"/>
      <w:marLeft w:val="0"/>
      <w:marRight w:val="0"/>
      <w:marTop w:val="0"/>
      <w:marBottom w:val="0"/>
      <w:divBdr>
        <w:top w:val="none" w:sz="0" w:space="0" w:color="auto"/>
        <w:left w:val="none" w:sz="0" w:space="0" w:color="auto"/>
        <w:bottom w:val="none" w:sz="0" w:space="0" w:color="auto"/>
        <w:right w:val="none" w:sz="0" w:space="0" w:color="auto"/>
      </w:divBdr>
    </w:div>
    <w:div w:id="461461442">
      <w:bodyDiv w:val="1"/>
      <w:marLeft w:val="0"/>
      <w:marRight w:val="0"/>
      <w:marTop w:val="0"/>
      <w:marBottom w:val="0"/>
      <w:divBdr>
        <w:top w:val="none" w:sz="0" w:space="0" w:color="auto"/>
        <w:left w:val="none" w:sz="0" w:space="0" w:color="auto"/>
        <w:bottom w:val="none" w:sz="0" w:space="0" w:color="auto"/>
        <w:right w:val="none" w:sz="0" w:space="0" w:color="auto"/>
      </w:divBdr>
    </w:div>
    <w:div w:id="461729171">
      <w:bodyDiv w:val="1"/>
      <w:marLeft w:val="0"/>
      <w:marRight w:val="0"/>
      <w:marTop w:val="0"/>
      <w:marBottom w:val="0"/>
      <w:divBdr>
        <w:top w:val="none" w:sz="0" w:space="0" w:color="auto"/>
        <w:left w:val="none" w:sz="0" w:space="0" w:color="auto"/>
        <w:bottom w:val="none" w:sz="0" w:space="0" w:color="auto"/>
        <w:right w:val="none" w:sz="0" w:space="0" w:color="auto"/>
      </w:divBdr>
    </w:div>
    <w:div w:id="466356878">
      <w:bodyDiv w:val="1"/>
      <w:marLeft w:val="0"/>
      <w:marRight w:val="0"/>
      <w:marTop w:val="0"/>
      <w:marBottom w:val="0"/>
      <w:divBdr>
        <w:top w:val="none" w:sz="0" w:space="0" w:color="auto"/>
        <w:left w:val="none" w:sz="0" w:space="0" w:color="auto"/>
        <w:bottom w:val="none" w:sz="0" w:space="0" w:color="auto"/>
        <w:right w:val="none" w:sz="0" w:space="0" w:color="auto"/>
      </w:divBdr>
    </w:div>
    <w:div w:id="482354692">
      <w:bodyDiv w:val="1"/>
      <w:marLeft w:val="0"/>
      <w:marRight w:val="0"/>
      <w:marTop w:val="0"/>
      <w:marBottom w:val="0"/>
      <w:divBdr>
        <w:top w:val="none" w:sz="0" w:space="0" w:color="auto"/>
        <w:left w:val="none" w:sz="0" w:space="0" w:color="auto"/>
        <w:bottom w:val="none" w:sz="0" w:space="0" w:color="auto"/>
        <w:right w:val="none" w:sz="0" w:space="0" w:color="auto"/>
      </w:divBdr>
    </w:div>
    <w:div w:id="482939098">
      <w:bodyDiv w:val="1"/>
      <w:marLeft w:val="0"/>
      <w:marRight w:val="0"/>
      <w:marTop w:val="0"/>
      <w:marBottom w:val="0"/>
      <w:divBdr>
        <w:top w:val="none" w:sz="0" w:space="0" w:color="auto"/>
        <w:left w:val="none" w:sz="0" w:space="0" w:color="auto"/>
        <w:bottom w:val="none" w:sz="0" w:space="0" w:color="auto"/>
        <w:right w:val="none" w:sz="0" w:space="0" w:color="auto"/>
      </w:divBdr>
    </w:div>
    <w:div w:id="484932673">
      <w:bodyDiv w:val="1"/>
      <w:marLeft w:val="0"/>
      <w:marRight w:val="0"/>
      <w:marTop w:val="0"/>
      <w:marBottom w:val="0"/>
      <w:divBdr>
        <w:top w:val="none" w:sz="0" w:space="0" w:color="auto"/>
        <w:left w:val="none" w:sz="0" w:space="0" w:color="auto"/>
        <w:bottom w:val="none" w:sz="0" w:space="0" w:color="auto"/>
        <w:right w:val="none" w:sz="0" w:space="0" w:color="auto"/>
      </w:divBdr>
    </w:div>
    <w:div w:id="485627270">
      <w:bodyDiv w:val="1"/>
      <w:marLeft w:val="0"/>
      <w:marRight w:val="0"/>
      <w:marTop w:val="0"/>
      <w:marBottom w:val="0"/>
      <w:divBdr>
        <w:top w:val="none" w:sz="0" w:space="0" w:color="auto"/>
        <w:left w:val="none" w:sz="0" w:space="0" w:color="auto"/>
        <w:bottom w:val="none" w:sz="0" w:space="0" w:color="auto"/>
        <w:right w:val="none" w:sz="0" w:space="0" w:color="auto"/>
      </w:divBdr>
    </w:div>
    <w:div w:id="487593936">
      <w:bodyDiv w:val="1"/>
      <w:marLeft w:val="0"/>
      <w:marRight w:val="0"/>
      <w:marTop w:val="0"/>
      <w:marBottom w:val="0"/>
      <w:divBdr>
        <w:top w:val="none" w:sz="0" w:space="0" w:color="auto"/>
        <w:left w:val="none" w:sz="0" w:space="0" w:color="auto"/>
        <w:bottom w:val="none" w:sz="0" w:space="0" w:color="auto"/>
        <w:right w:val="none" w:sz="0" w:space="0" w:color="auto"/>
      </w:divBdr>
    </w:div>
    <w:div w:id="497886575">
      <w:bodyDiv w:val="1"/>
      <w:marLeft w:val="0"/>
      <w:marRight w:val="0"/>
      <w:marTop w:val="0"/>
      <w:marBottom w:val="0"/>
      <w:divBdr>
        <w:top w:val="none" w:sz="0" w:space="0" w:color="auto"/>
        <w:left w:val="none" w:sz="0" w:space="0" w:color="auto"/>
        <w:bottom w:val="none" w:sz="0" w:space="0" w:color="auto"/>
        <w:right w:val="none" w:sz="0" w:space="0" w:color="auto"/>
      </w:divBdr>
    </w:div>
    <w:div w:id="503134437">
      <w:bodyDiv w:val="1"/>
      <w:marLeft w:val="0"/>
      <w:marRight w:val="0"/>
      <w:marTop w:val="0"/>
      <w:marBottom w:val="0"/>
      <w:divBdr>
        <w:top w:val="none" w:sz="0" w:space="0" w:color="auto"/>
        <w:left w:val="none" w:sz="0" w:space="0" w:color="auto"/>
        <w:bottom w:val="none" w:sz="0" w:space="0" w:color="auto"/>
        <w:right w:val="none" w:sz="0" w:space="0" w:color="auto"/>
      </w:divBdr>
    </w:div>
    <w:div w:id="504781060">
      <w:bodyDiv w:val="1"/>
      <w:marLeft w:val="0"/>
      <w:marRight w:val="0"/>
      <w:marTop w:val="0"/>
      <w:marBottom w:val="0"/>
      <w:divBdr>
        <w:top w:val="none" w:sz="0" w:space="0" w:color="auto"/>
        <w:left w:val="none" w:sz="0" w:space="0" w:color="auto"/>
        <w:bottom w:val="none" w:sz="0" w:space="0" w:color="auto"/>
        <w:right w:val="none" w:sz="0" w:space="0" w:color="auto"/>
      </w:divBdr>
    </w:div>
    <w:div w:id="507671236">
      <w:bodyDiv w:val="1"/>
      <w:marLeft w:val="0"/>
      <w:marRight w:val="0"/>
      <w:marTop w:val="0"/>
      <w:marBottom w:val="0"/>
      <w:divBdr>
        <w:top w:val="none" w:sz="0" w:space="0" w:color="auto"/>
        <w:left w:val="none" w:sz="0" w:space="0" w:color="auto"/>
        <w:bottom w:val="none" w:sz="0" w:space="0" w:color="auto"/>
        <w:right w:val="none" w:sz="0" w:space="0" w:color="auto"/>
      </w:divBdr>
    </w:div>
    <w:div w:id="527983540">
      <w:bodyDiv w:val="1"/>
      <w:marLeft w:val="0"/>
      <w:marRight w:val="0"/>
      <w:marTop w:val="0"/>
      <w:marBottom w:val="0"/>
      <w:divBdr>
        <w:top w:val="none" w:sz="0" w:space="0" w:color="auto"/>
        <w:left w:val="none" w:sz="0" w:space="0" w:color="auto"/>
        <w:bottom w:val="none" w:sz="0" w:space="0" w:color="auto"/>
        <w:right w:val="none" w:sz="0" w:space="0" w:color="auto"/>
      </w:divBdr>
    </w:div>
    <w:div w:id="538128578">
      <w:bodyDiv w:val="1"/>
      <w:marLeft w:val="0"/>
      <w:marRight w:val="0"/>
      <w:marTop w:val="0"/>
      <w:marBottom w:val="0"/>
      <w:divBdr>
        <w:top w:val="none" w:sz="0" w:space="0" w:color="auto"/>
        <w:left w:val="none" w:sz="0" w:space="0" w:color="auto"/>
        <w:bottom w:val="none" w:sz="0" w:space="0" w:color="auto"/>
        <w:right w:val="none" w:sz="0" w:space="0" w:color="auto"/>
      </w:divBdr>
    </w:div>
    <w:div w:id="542641011">
      <w:bodyDiv w:val="1"/>
      <w:marLeft w:val="0"/>
      <w:marRight w:val="0"/>
      <w:marTop w:val="0"/>
      <w:marBottom w:val="0"/>
      <w:divBdr>
        <w:top w:val="none" w:sz="0" w:space="0" w:color="auto"/>
        <w:left w:val="none" w:sz="0" w:space="0" w:color="auto"/>
        <w:bottom w:val="none" w:sz="0" w:space="0" w:color="auto"/>
        <w:right w:val="none" w:sz="0" w:space="0" w:color="auto"/>
      </w:divBdr>
    </w:div>
    <w:div w:id="552546451">
      <w:bodyDiv w:val="1"/>
      <w:marLeft w:val="0"/>
      <w:marRight w:val="0"/>
      <w:marTop w:val="0"/>
      <w:marBottom w:val="0"/>
      <w:divBdr>
        <w:top w:val="none" w:sz="0" w:space="0" w:color="auto"/>
        <w:left w:val="none" w:sz="0" w:space="0" w:color="auto"/>
        <w:bottom w:val="none" w:sz="0" w:space="0" w:color="auto"/>
        <w:right w:val="none" w:sz="0" w:space="0" w:color="auto"/>
      </w:divBdr>
    </w:div>
    <w:div w:id="556429736">
      <w:bodyDiv w:val="1"/>
      <w:marLeft w:val="0"/>
      <w:marRight w:val="0"/>
      <w:marTop w:val="0"/>
      <w:marBottom w:val="0"/>
      <w:divBdr>
        <w:top w:val="none" w:sz="0" w:space="0" w:color="auto"/>
        <w:left w:val="none" w:sz="0" w:space="0" w:color="auto"/>
        <w:bottom w:val="none" w:sz="0" w:space="0" w:color="auto"/>
        <w:right w:val="none" w:sz="0" w:space="0" w:color="auto"/>
      </w:divBdr>
    </w:div>
    <w:div w:id="559832262">
      <w:bodyDiv w:val="1"/>
      <w:marLeft w:val="0"/>
      <w:marRight w:val="0"/>
      <w:marTop w:val="0"/>
      <w:marBottom w:val="0"/>
      <w:divBdr>
        <w:top w:val="none" w:sz="0" w:space="0" w:color="auto"/>
        <w:left w:val="none" w:sz="0" w:space="0" w:color="auto"/>
        <w:bottom w:val="none" w:sz="0" w:space="0" w:color="auto"/>
        <w:right w:val="none" w:sz="0" w:space="0" w:color="auto"/>
      </w:divBdr>
    </w:div>
    <w:div w:id="561604316">
      <w:bodyDiv w:val="1"/>
      <w:marLeft w:val="0"/>
      <w:marRight w:val="0"/>
      <w:marTop w:val="0"/>
      <w:marBottom w:val="0"/>
      <w:divBdr>
        <w:top w:val="none" w:sz="0" w:space="0" w:color="auto"/>
        <w:left w:val="none" w:sz="0" w:space="0" w:color="auto"/>
        <w:bottom w:val="none" w:sz="0" w:space="0" w:color="auto"/>
        <w:right w:val="none" w:sz="0" w:space="0" w:color="auto"/>
      </w:divBdr>
    </w:div>
    <w:div w:id="608663156">
      <w:bodyDiv w:val="1"/>
      <w:marLeft w:val="0"/>
      <w:marRight w:val="0"/>
      <w:marTop w:val="0"/>
      <w:marBottom w:val="0"/>
      <w:divBdr>
        <w:top w:val="none" w:sz="0" w:space="0" w:color="auto"/>
        <w:left w:val="none" w:sz="0" w:space="0" w:color="auto"/>
        <w:bottom w:val="none" w:sz="0" w:space="0" w:color="auto"/>
        <w:right w:val="none" w:sz="0" w:space="0" w:color="auto"/>
      </w:divBdr>
    </w:div>
    <w:div w:id="609700074">
      <w:bodyDiv w:val="1"/>
      <w:marLeft w:val="0"/>
      <w:marRight w:val="0"/>
      <w:marTop w:val="0"/>
      <w:marBottom w:val="0"/>
      <w:divBdr>
        <w:top w:val="none" w:sz="0" w:space="0" w:color="auto"/>
        <w:left w:val="none" w:sz="0" w:space="0" w:color="auto"/>
        <w:bottom w:val="none" w:sz="0" w:space="0" w:color="auto"/>
        <w:right w:val="none" w:sz="0" w:space="0" w:color="auto"/>
      </w:divBdr>
    </w:div>
    <w:div w:id="609894052">
      <w:bodyDiv w:val="1"/>
      <w:marLeft w:val="0"/>
      <w:marRight w:val="0"/>
      <w:marTop w:val="0"/>
      <w:marBottom w:val="0"/>
      <w:divBdr>
        <w:top w:val="none" w:sz="0" w:space="0" w:color="auto"/>
        <w:left w:val="none" w:sz="0" w:space="0" w:color="auto"/>
        <w:bottom w:val="none" w:sz="0" w:space="0" w:color="auto"/>
        <w:right w:val="none" w:sz="0" w:space="0" w:color="auto"/>
      </w:divBdr>
    </w:div>
    <w:div w:id="611522110">
      <w:bodyDiv w:val="1"/>
      <w:marLeft w:val="0"/>
      <w:marRight w:val="0"/>
      <w:marTop w:val="0"/>
      <w:marBottom w:val="0"/>
      <w:divBdr>
        <w:top w:val="none" w:sz="0" w:space="0" w:color="auto"/>
        <w:left w:val="none" w:sz="0" w:space="0" w:color="auto"/>
        <w:bottom w:val="none" w:sz="0" w:space="0" w:color="auto"/>
        <w:right w:val="none" w:sz="0" w:space="0" w:color="auto"/>
      </w:divBdr>
    </w:div>
    <w:div w:id="619337938">
      <w:bodyDiv w:val="1"/>
      <w:marLeft w:val="0"/>
      <w:marRight w:val="0"/>
      <w:marTop w:val="0"/>
      <w:marBottom w:val="0"/>
      <w:divBdr>
        <w:top w:val="none" w:sz="0" w:space="0" w:color="auto"/>
        <w:left w:val="none" w:sz="0" w:space="0" w:color="auto"/>
        <w:bottom w:val="none" w:sz="0" w:space="0" w:color="auto"/>
        <w:right w:val="none" w:sz="0" w:space="0" w:color="auto"/>
      </w:divBdr>
    </w:div>
    <w:div w:id="623735157">
      <w:bodyDiv w:val="1"/>
      <w:marLeft w:val="0"/>
      <w:marRight w:val="0"/>
      <w:marTop w:val="0"/>
      <w:marBottom w:val="0"/>
      <w:divBdr>
        <w:top w:val="none" w:sz="0" w:space="0" w:color="auto"/>
        <w:left w:val="none" w:sz="0" w:space="0" w:color="auto"/>
        <w:bottom w:val="none" w:sz="0" w:space="0" w:color="auto"/>
        <w:right w:val="none" w:sz="0" w:space="0" w:color="auto"/>
      </w:divBdr>
    </w:div>
    <w:div w:id="624041891">
      <w:bodyDiv w:val="1"/>
      <w:marLeft w:val="0"/>
      <w:marRight w:val="0"/>
      <w:marTop w:val="0"/>
      <w:marBottom w:val="0"/>
      <w:divBdr>
        <w:top w:val="none" w:sz="0" w:space="0" w:color="auto"/>
        <w:left w:val="none" w:sz="0" w:space="0" w:color="auto"/>
        <w:bottom w:val="none" w:sz="0" w:space="0" w:color="auto"/>
        <w:right w:val="none" w:sz="0" w:space="0" w:color="auto"/>
      </w:divBdr>
    </w:div>
    <w:div w:id="624653865">
      <w:bodyDiv w:val="1"/>
      <w:marLeft w:val="0"/>
      <w:marRight w:val="0"/>
      <w:marTop w:val="0"/>
      <w:marBottom w:val="0"/>
      <w:divBdr>
        <w:top w:val="none" w:sz="0" w:space="0" w:color="auto"/>
        <w:left w:val="none" w:sz="0" w:space="0" w:color="auto"/>
        <w:bottom w:val="none" w:sz="0" w:space="0" w:color="auto"/>
        <w:right w:val="none" w:sz="0" w:space="0" w:color="auto"/>
      </w:divBdr>
    </w:div>
    <w:div w:id="627586257">
      <w:bodyDiv w:val="1"/>
      <w:marLeft w:val="0"/>
      <w:marRight w:val="0"/>
      <w:marTop w:val="0"/>
      <w:marBottom w:val="0"/>
      <w:divBdr>
        <w:top w:val="none" w:sz="0" w:space="0" w:color="auto"/>
        <w:left w:val="none" w:sz="0" w:space="0" w:color="auto"/>
        <w:bottom w:val="none" w:sz="0" w:space="0" w:color="auto"/>
        <w:right w:val="none" w:sz="0" w:space="0" w:color="auto"/>
      </w:divBdr>
    </w:div>
    <w:div w:id="634719958">
      <w:bodyDiv w:val="1"/>
      <w:marLeft w:val="0"/>
      <w:marRight w:val="0"/>
      <w:marTop w:val="0"/>
      <w:marBottom w:val="0"/>
      <w:divBdr>
        <w:top w:val="none" w:sz="0" w:space="0" w:color="auto"/>
        <w:left w:val="none" w:sz="0" w:space="0" w:color="auto"/>
        <w:bottom w:val="none" w:sz="0" w:space="0" w:color="auto"/>
        <w:right w:val="none" w:sz="0" w:space="0" w:color="auto"/>
      </w:divBdr>
    </w:div>
    <w:div w:id="636033557">
      <w:bodyDiv w:val="1"/>
      <w:marLeft w:val="0"/>
      <w:marRight w:val="0"/>
      <w:marTop w:val="0"/>
      <w:marBottom w:val="0"/>
      <w:divBdr>
        <w:top w:val="none" w:sz="0" w:space="0" w:color="auto"/>
        <w:left w:val="none" w:sz="0" w:space="0" w:color="auto"/>
        <w:bottom w:val="none" w:sz="0" w:space="0" w:color="auto"/>
        <w:right w:val="none" w:sz="0" w:space="0" w:color="auto"/>
      </w:divBdr>
    </w:div>
    <w:div w:id="637338565">
      <w:bodyDiv w:val="1"/>
      <w:marLeft w:val="0"/>
      <w:marRight w:val="0"/>
      <w:marTop w:val="0"/>
      <w:marBottom w:val="0"/>
      <w:divBdr>
        <w:top w:val="none" w:sz="0" w:space="0" w:color="auto"/>
        <w:left w:val="none" w:sz="0" w:space="0" w:color="auto"/>
        <w:bottom w:val="none" w:sz="0" w:space="0" w:color="auto"/>
        <w:right w:val="none" w:sz="0" w:space="0" w:color="auto"/>
      </w:divBdr>
    </w:div>
    <w:div w:id="639769773">
      <w:bodyDiv w:val="1"/>
      <w:marLeft w:val="0"/>
      <w:marRight w:val="0"/>
      <w:marTop w:val="0"/>
      <w:marBottom w:val="0"/>
      <w:divBdr>
        <w:top w:val="none" w:sz="0" w:space="0" w:color="auto"/>
        <w:left w:val="none" w:sz="0" w:space="0" w:color="auto"/>
        <w:bottom w:val="none" w:sz="0" w:space="0" w:color="auto"/>
        <w:right w:val="none" w:sz="0" w:space="0" w:color="auto"/>
      </w:divBdr>
    </w:div>
    <w:div w:id="644311821">
      <w:bodyDiv w:val="1"/>
      <w:marLeft w:val="0"/>
      <w:marRight w:val="0"/>
      <w:marTop w:val="0"/>
      <w:marBottom w:val="0"/>
      <w:divBdr>
        <w:top w:val="none" w:sz="0" w:space="0" w:color="auto"/>
        <w:left w:val="none" w:sz="0" w:space="0" w:color="auto"/>
        <w:bottom w:val="none" w:sz="0" w:space="0" w:color="auto"/>
        <w:right w:val="none" w:sz="0" w:space="0" w:color="auto"/>
      </w:divBdr>
    </w:div>
    <w:div w:id="646125424">
      <w:bodyDiv w:val="1"/>
      <w:marLeft w:val="0"/>
      <w:marRight w:val="0"/>
      <w:marTop w:val="0"/>
      <w:marBottom w:val="0"/>
      <w:divBdr>
        <w:top w:val="none" w:sz="0" w:space="0" w:color="auto"/>
        <w:left w:val="none" w:sz="0" w:space="0" w:color="auto"/>
        <w:bottom w:val="none" w:sz="0" w:space="0" w:color="auto"/>
        <w:right w:val="none" w:sz="0" w:space="0" w:color="auto"/>
      </w:divBdr>
    </w:div>
    <w:div w:id="653798933">
      <w:bodyDiv w:val="1"/>
      <w:marLeft w:val="0"/>
      <w:marRight w:val="0"/>
      <w:marTop w:val="0"/>
      <w:marBottom w:val="0"/>
      <w:divBdr>
        <w:top w:val="none" w:sz="0" w:space="0" w:color="auto"/>
        <w:left w:val="none" w:sz="0" w:space="0" w:color="auto"/>
        <w:bottom w:val="none" w:sz="0" w:space="0" w:color="auto"/>
        <w:right w:val="none" w:sz="0" w:space="0" w:color="auto"/>
      </w:divBdr>
    </w:div>
    <w:div w:id="656035306">
      <w:bodyDiv w:val="1"/>
      <w:marLeft w:val="0"/>
      <w:marRight w:val="0"/>
      <w:marTop w:val="0"/>
      <w:marBottom w:val="0"/>
      <w:divBdr>
        <w:top w:val="none" w:sz="0" w:space="0" w:color="auto"/>
        <w:left w:val="none" w:sz="0" w:space="0" w:color="auto"/>
        <w:bottom w:val="none" w:sz="0" w:space="0" w:color="auto"/>
        <w:right w:val="none" w:sz="0" w:space="0" w:color="auto"/>
      </w:divBdr>
    </w:div>
    <w:div w:id="656736362">
      <w:bodyDiv w:val="1"/>
      <w:marLeft w:val="0"/>
      <w:marRight w:val="0"/>
      <w:marTop w:val="0"/>
      <w:marBottom w:val="0"/>
      <w:divBdr>
        <w:top w:val="none" w:sz="0" w:space="0" w:color="auto"/>
        <w:left w:val="none" w:sz="0" w:space="0" w:color="auto"/>
        <w:bottom w:val="none" w:sz="0" w:space="0" w:color="auto"/>
        <w:right w:val="none" w:sz="0" w:space="0" w:color="auto"/>
      </w:divBdr>
    </w:div>
    <w:div w:id="659428202">
      <w:bodyDiv w:val="1"/>
      <w:marLeft w:val="0"/>
      <w:marRight w:val="0"/>
      <w:marTop w:val="0"/>
      <w:marBottom w:val="0"/>
      <w:divBdr>
        <w:top w:val="none" w:sz="0" w:space="0" w:color="auto"/>
        <w:left w:val="none" w:sz="0" w:space="0" w:color="auto"/>
        <w:bottom w:val="none" w:sz="0" w:space="0" w:color="auto"/>
        <w:right w:val="none" w:sz="0" w:space="0" w:color="auto"/>
      </w:divBdr>
    </w:div>
    <w:div w:id="660741611">
      <w:bodyDiv w:val="1"/>
      <w:marLeft w:val="0"/>
      <w:marRight w:val="0"/>
      <w:marTop w:val="0"/>
      <w:marBottom w:val="0"/>
      <w:divBdr>
        <w:top w:val="none" w:sz="0" w:space="0" w:color="auto"/>
        <w:left w:val="none" w:sz="0" w:space="0" w:color="auto"/>
        <w:bottom w:val="none" w:sz="0" w:space="0" w:color="auto"/>
        <w:right w:val="none" w:sz="0" w:space="0" w:color="auto"/>
      </w:divBdr>
    </w:div>
    <w:div w:id="664630274">
      <w:bodyDiv w:val="1"/>
      <w:marLeft w:val="0"/>
      <w:marRight w:val="0"/>
      <w:marTop w:val="0"/>
      <w:marBottom w:val="0"/>
      <w:divBdr>
        <w:top w:val="none" w:sz="0" w:space="0" w:color="auto"/>
        <w:left w:val="none" w:sz="0" w:space="0" w:color="auto"/>
        <w:bottom w:val="none" w:sz="0" w:space="0" w:color="auto"/>
        <w:right w:val="none" w:sz="0" w:space="0" w:color="auto"/>
      </w:divBdr>
    </w:div>
    <w:div w:id="675617376">
      <w:bodyDiv w:val="1"/>
      <w:marLeft w:val="0"/>
      <w:marRight w:val="0"/>
      <w:marTop w:val="0"/>
      <w:marBottom w:val="0"/>
      <w:divBdr>
        <w:top w:val="none" w:sz="0" w:space="0" w:color="auto"/>
        <w:left w:val="none" w:sz="0" w:space="0" w:color="auto"/>
        <w:bottom w:val="none" w:sz="0" w:space="0" w:color="auto"/>
        <w:right w:val="none" w:sz="0" w:space="0" w:color="auto"/>
      </w:divBdr>
    </w:div>
    <w:div w:id="688260728">
      <w:bodyDiv w:val="1"/>
      <w:marLeft w:val="0"/>
      <w:marRight w:val="0"/>
      <w:marTop w:val="0"/>
      <w:marBottom w:val="0"/>
      <w:divBdr>
        <w:top w:val="none" w:sz="0" w:space="0" w:color="auto"/>
        <w:left w:val="none" w:sz="0" w:space="0" w:color="auto"/>
        <w:bottom w:val="none" w:sz="0" w:space="0" w:color="auto"/>
        <w:right w:val="none" w:sz="0" w:space="0" w:color="auto"/>
      </w:divBdr>
    </w:div>
    <w:div w:id="690684306">
      <w:bodyDiv w:val="1"/>
      <w:marLeft w:val="0"/>
      <w:marRight w:val="0"/>
      <w:marTop w:val="0"/>
      <w:marBottom w:val="0"/>
      <w:divBdr>
        <w:top w:val="none" w:sz="0" w:space="0" w:color="auto"/>
        <w:left w:val="none" w:sz="0" w:space="0" w:color="auto"/>
        <w:bottom w:val="none" w:sz="0" w:space="0" w:color="auto"/>
        <w:right w:val="none" w:sz="0" w:space="0" w:color="auto"/>
      </w:divBdr>
    </w:div>
    <w:div w:id="695469697">
      <w:bodyDiv w:val="1"/>
      <w:marLeft w:val="0"/>
      <w:marRight w:val="0"/>
      <w:marTop w:val="0"/>
      <w:marBottom w:val="0"/>
      <w:divBdr>
        <w:top w:val="none" w:sz="0" w:space="0" w:color="auto"/>
        <w:left w:val="none" w:sz="0" w:space="0" w:color="auto"/>
        <w:bottom w:val="none" w:sz="0" w:space="0" w:color="auto"/>
        <w:right w:val="none" w:sz="0" w:space="0" w:color="auto"/>
      </w:divBdr>
    </w:div>
    <w:div w:id="704212055">
      <w:bodyDiv w:val="1"/>
      <w:marLeft w:val="0"/>
      <w:marRight w:val="0"/>
      <w:marTop w:val="0"/>
      <w:marBottom w:val="0"/>
      <w:divBdr>
        <w:top w:val="none" w:sz="0" w:space="0" w:color="auto"/>
        <w:left w:val="none" w:sz="0" w:space="0" w:color="auto"/>
        <w:bottom w:val="none" w:sz="0" w:space="0" w:color="auto"/>
        <w:right w:val="none" w:sz="0" w:space="0" w:color="auto"/>
      </w:divBdr>
    </w:div>
    <w:div w:id="706837587">
      <w:bodyDiv w:val="1"/>
      <w:marLeft w:val="0"/>
      <w:marRight w:val="0"/>
      <w:marTop w:val="0"/>
      <w:marBottom w:val="0"/>
      <w:divBdr>
        <w:top w:val="none" w:sz="0" w:space="0" w:color="auto"/>
        <w:left w:val="none" w:sz="0" w:space="0" w:color="auto"/>
        <w:bottom w:val="none" w:sz="0" w:space="0" w:color="auto"/>
        <w:right w:val="none" w:sz="0" w:space="0" w:color="auto"/>
      </w:divBdr>
    </w:div>
    <w:div w:id="713384353">
      <w:bodyDiv w:val="1"/>
      <w:marLeft w:val="0"/>
      <w:marRight w:val="0"/>
      <w:marTop w:val="0"/>
      <w:marBottom w:val="0"/>
      <w:divBdr>
        <w:top w:val="none" w:sz="0" w:space="0" w:color="auto"/>
        <w:left w:val="none" w:sz="0" w:space="0" w:color="auto"/>
        <w:bottom w:val="none" w:sz="0" w:space="0" w:color="auto"/>
        <w:right w:val="none" w:sz="0" w:space="0" w:color="auto"/>
      </w:divBdr>
    </w:div>
    <w:div w:id="718431962">
      <w:bodyDiv w:val="1"/>
      <w:marLeft w:val="0"/>
      <w:marRight w:val="0"/>
      <w:marTop w:val="0"/>
      <w:marBottom w:val="0"/>
      <w:divBdr>
        <w:top w:val="none" w:sz="0" w:space="0" w:color="auto"/>
        <w:left w:val="none" w:sz="0" w:space="0" w:color="auto"/>
        <w:bottom w:val="none" w:sz="0" w:space="0" w:color="auto"/>
        <w:right w:val="none" w:sz="0" w:space="0" w:color="auto"/>
      </w:divBdr>
    </w:div>
    <w:div w:id="729882735">
      <w:bodyDiv w:val="1"/>
      <w:marLeft w:val="0"/>
      <w:marRight w:val="0"/>
      <w:marTop w:val="0"/>
      <w:marBottom w:val="0"/>
      <w:divBdr>
        <w:top w:val="none" w:sz="0" w:space="0" w:color="auto"/>
        <w:left w:val="none" w:sz="0" w:space="0" w:color="auto"/>
        <w:bottom w:val="none" w:sz="0" w:space="0" w:color="auto"/>
        <w:right w:val="none" w:sz="0" w:space="0" w:color="auto"/>
      </w:divBdr>
    </w:div>
    <w:div w:id="731319705">
      <w:bodyDiv w:val="1"/>
      <w:marLeft w:val="0"/>
      <w:marRight w:val="0"/>
      <w:marTop w:val="0"/>
      <w:marBottom w:val="0"/>
      <w:divBdr>
        <w:top w:val="none" w:sz="0" w:space="0" w:color="auto"/>
        <w:left w:val="none" w:sz="0" w:space="0" w:color="auto"/>
        <w:bottom w:val="none" w:sz="0" w:space="0" w:color="auto"/>
        <w:right w:val="none" w:sz="0" w:space="0" w:color="auto"/>
      </w:divBdr>
    </w:div>
    <w:div w:id="739718288">
      <w:bodyDiv w:val="1"/>
      <w:marLeft w:val="0"/>
      <w:marRight w:val="0"/>
      <w:marTop w:val="0"/>
      <w:marBottom w:val="0"/>
      <w:divBdr>
        <w:top w:val="none" w:sz="0" w:space="0" w:color="auto"/>
        <w:left w:val="none" w:sz="0" w:space="0" w:color="auto"/>
        <w:bottom w:val="none" w:sz="0" w:space="0" w:color="auto"/>
        <w:right w:val="none" w:sz="0" w:space="0" w:color="auto"/>
      </w:divBdr>
    </w:div>
    <w:div w:id="746654111">
      <w:bodyDiv w:val="1"/>
      <w:marLeft w:val="0"/>
      <w:marRight w:val="0"/>
      <w:marTop w:val="0"/>
      <w:marBottom w:val="0"/>
      <w:divBdr>
        <w:top w:val="none" w:sz="0" w:space="0" w:color="auto"/>
        <w:left w:val="none" w:sz="0" w:space="0" w:color="auto"/>
        <w:bottom w:val="none" w:sz="0" w:space="0" w:color="auto"/>
        <w:right w:val="none" w:sz="0" w:space="0" w:color="auto"/>
      </w:divBdr>
    </w:div>
    <w:div w:id="751973430">
      <w:bodyDiv w:val="1"/>
      <w:marLeft w:val="0"/>
      <w:marRight w:val="0"/>
      <w:marTop w:val="0"/>
      <w:marBottom w:val="0"/>
      <w:divBdr>
        <w:top w:val="none" w:sz="0" w:space="0" w:color="auto"/>
        <w:left w:val="none" w:sz="0" w:space="0" w:color="auto"/>
        <w:bottom w:val="none" w:sz="0" w:space="0" w:color="auto"/>
        <w:right w:val="none" w:sz="0" w:space="0" w:color="auto"/>
      </w:divBdr>
    </w:div>
    <w:div w:id="767192952">
      <w:bodyDiv w:val="1"/>
      <w:marLeft w:val="0"/>
      <w:marRight w:val="0"/>
      <w:marTop w:val="0"/>
      <w:marBottom w:val="0"/>
      <w:divBdr>
        <w:top w:val="none" w:sz="0" w:space="0" w:color="auto"/>
        <w:left w:val="none" w:sz="0" w:space="0" w:color="auto"/>
        <w:bottom w:val="none" w:sz="0" w:space="0" w:color="auto"/>
        <w:right w:val="none" w:sz="0" w:space="0" w:color="auto"/>
      </w:divBdr>
    </w:div>
    <w:div w:id="767385287">
      <w:bodyDiv w:val="1"/>
      <w:marLeft w:val="0"/>
      <w:marRight w:val="0"/>
      <w:marTop w:val="0"/>
      <w:marBottom w:val="0"/>
      <w:divBdr>
        <w:top w:val="none" w:sz="0" w:space="0" w:color="auto"/>
        <w:left w:val="none" w:sz="0" w:space="0" w:color="auto"/>
        <w:bottom w:val="none" w:sz="0" w:space="0" w:color="auto"/>
        <w:right w:val="none" w:sz="0" w:space="0" w:color="auto"/>
      </w:divBdr>
    </w:div>
    <w:div w:id="768114451">
      <w:bodyDiv w:val="1"/>
      <w:marLeft w:val="0"/>
      <w:marRight w:val="0"/>
      <w:marTop w:val="0"/>
      <w:marBottom w:val="0"/>
      <w:divBdr>
        <w:top w:val="none" w:sz="0" w:space="0" w:color="auto"/>
        <w:left w:val="none" w:sz="0" w:space="0" w:color="auto"/>
        <w:bottom w:val="none" w:sz="0" w:space="0" w:color="auto"/>
        <w:right w:val="none" w:sz="0" w:space="0" w:color="auto"/>
      </w:divBdr>
    </w:div>
    <w:div w:id="769855011">
      <w:bodyDiv w:val="1"/>
      <w:marLeft w:val="0"/>
      <w:marRight w:val="0"/>
      <w:marTop w:val="0"/>
      <w:marBottom w:val="0"/>
      <w:divBdr>
        <w:top w:val="none" w:sz="0" w:space="0" w:color="auto"/>
        <w:left w:val="none" w:sz="0" w:space="0" w:color="auto"/>
        <w:bottom w:val="none" w:sz="0" w:space="0" w:color="auto"/>
        <w:right w:val="none" w:sz="0" w:space="0" w:color="auto"/>
      </w:divBdr>
    </w:div>
    <w:div w:id="770734431">
      <w:bodyDiv w:val="1"/>
      <w:marLeft w:val="0"/>
      <w:marRight w:val="0"/>
      <w:marTop w:val="0"/>
      <w:marBottom w:val="0"/>
      <w:divBdr>
        <w:top w:val="none" w:sz="0" w:space="0" w:color="auto"/>
        <w:left w:val="none" w:sz="0" w:space="0" w:color="auto"/>
        <w:bottom w:val="none" w:sz="0" w:space="0" w:color="auto"/>
        <w:right w:val="none" w:sz="0" w:space="0" w:color="auto"/>
      </w:divBdr>
    </w:div>
    <w:div w:id="773668923">
      <w:bodyDiv w:val="1"/>
      <w:marLeft w:val="0"/>
      <w:marRight w:val="0"/>
      <w:marTop w:val="0"/>
      <w:marBottom w:val="0"/>
      <w:divBdr>
        <w:top w:val="none" w:sz="0" w:space="0" w:color="auto"/>
        <w:left w:val="none" w:sz="0" w:space="0" w:color="auto"/>
        <w:bottom w:val="none" w:sz="0" w:space="0" w:color="auto"/>
        <w:right w:val="none" w:sz="0" w:space="0" w:color="auto"/>
      </w:divBdr>
    </w:div>
    <w:div w:id="779111666">
      <w:bodyDiv w:val="1"/>
      <w:marLeft w:val="0"/>
      <w:marRight w:val="0"/>
      <w:marTop w:val="0"/>
      <w:marBottom w:val="0"/>
      <w:divBdr>
        <w:top w:val="none" w:sz="0" w:space="0" w:color="auto"/>
        <w:left w:val="none" w:sz="0" w:space="0" w:color="auto"/>
        <w:bottom w:val="none" w:sz="0" w:space="0" w:color="auto"/>
        <w:right w:val="none" w:sz="0" w:space="0" w:color="auto"/>
      </w:divBdr>
    </w:div>
    <w:div w:id="786504218">
      <w:bodyDiv w:val="1"/>
      <w:marLeft w:val="0"/>
      <w:marRight w:val="0"/>
      <w:marTop w:val="0"/>
      <w:marBottom w:val="0"/>
      <w:divBdr>
        <w:top w:val="none" w:sz="0" w:space="0" w:color="auto"/>
        <w:left w:val="none" w:sz="0" w:space="0" w:color="auto"/>
        <w:bottom w:val="none" w:sz="0" w:space="0" w:color="auto"/>
        <w:right w:val="none" w:sz="0" w:space="0" w:color="auto"/>
      </w:divBdr>
    </w:div>
    <w:div w:id="787167956">
      <w:bodyDiv w:val="1"/>
      <w:marLeft w:val="0"/>
      <w:marRight w:val="0"/>
      <w:marTop w:val="0"/>
      <w:marBottom w:val="0"/>
      <w:divBdr>
        <w:top w:val="none" w:sz="0" w:space="0" w:color="auto"/>
        <w:left w:val="none" w:sz="0" w:space="0" w:color="auto"/>
        <w:bottom w:val="none" w:sz="0" w:space="0" w:color="auto"/>
        <w:right w:val="none" w:sz="0" w:space="0" w:color="auto"/>
      </w:divBdr>
    </w:div>
    <w:div w:id="789127333">
      <w:bodyDiv w:val="1"/>
      <w:marLeft w:val="0"/>
      <w:marRight w:val="0"/>
      <w:marTop w:val="0"/>
      <w:marBottom w:val="0"/>
      <w:divBdr>
        <w:top w:val="none" w:sz="0" w:space="0" w:color="auto"/>
        <w:left w:val="none" w:sz="0" w:space="0" w:color="auto"/>
        <w:bottom w:val="none" w:sz="0" w:space="0" w:color="auto"/>
        <w:right w:val="none" w:sz="0" w:space="0" w:color="auto"/>
      </w:divBdr>
    </w:div>
    <w:div w:id="791366358">
      <w:bodyDiv w:val="1"/>
      <w:marLeft w:val="0"/>
      <w:marRight w:val="0"/>
      <w:marTop w:val="0"/>
      <w:marBottom w:val="0"/>
      <w:divBdr>
        <w:top w:val="none" w:sz="0" w:space="0" w:color="auto"/>
        <w:left w:val="none" w:sz="0" w:space="0" w:color="auto"/>
        <w:bottom w:val="none" w:sz="0" w:space="0" w:color="auto"/>
        <w:right w:val="none" w:sz="0" w:space="0" w:color="auto"/>
      </w:divBdr>
    </w:div>
    <w:div w:id="804658734">
      <w:bodyDiv w:val="1"/>
      <w:marLeft w:val="0"/>
      <w:marRight w:val="0"/>
      <w:marTop w:val="0"/>
      <w:marBottom w:val="0"/>
      <w:divBdr>
        <w:top w:val="none" w:sz="0" w:space="0" w:color="auto"/>
        <w:left w:val="none" w:sz="0" w:space="0" w:color="auto"/>
        <w:bottom w:val="none" w:sz="0" w:space="0" w:color="auto"/>
        <w:right w:val="none" w:sz="0" w:space="0" w:color="auto"/>
      </w:divBdr>
    </w:div>
    <w:div w:id="806779442">
      <w:bodyDiv w:val="1"/>
      <w:marLeft w:val="0"/>
      <w:marRight w:val="0"/>
      <w:marTop w:val="0"/>
      <w:marBottom w:val="0"/>
      <w:divBdr>
        <w:top w:val="none" w:sz="0" w:space="0" w:color="auto"/>
        <w:left w:val="none" w:sz="0" w:space="0" w:color="auto"/>
        <w:bottom w:val="none" w:sz="0" w:space="0" w:color="auto"/>
        <w:right w:val="none" w:sz="0" w:space="0" w:color="auto"/>
      </w:divBdr>
    </w:div>
    <w:div w:id="815149935">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0"/>
      <w:marRight w:val="0"/>
      <w:marTop w:val="0"/>
      <w:marBottom w:val="0"/>
      <w:divBdr>
        <w:top w:val="none" w:sz="0" w:space="0" w:color="auto"/>
        <w:left w:val="none" w:sz="0" w:space="0" w:color="auto"/>
        <w:bottom w:val="none" w:sz="0" w:space="0" w:color="auto"/>
        <w:right w:val="none" w:sz="0" w:space="0" w:color="auto"/>
      </w:divBdr>
    </w:div>
    <w:div w:id="826824072">
      <w:bodyDiv w:val="1"/>
      <w:marLeft w:val="0"/>
      <w:marRight w:val="0"/>
      <w:marTop w:val="0"/>
      <w:marBottom w:val="0"/>
      <w:divBdr>
        <w:top w:val="none" w:sz="0" w:space="0" w:color="auto"/>
        <w:left w:val="none" w:sz="0" w:space="0" w:color="auto"/>
        <w:bottom w:val="none" w:sz="0" w:space="0" w:color="auto"/>
        <w:right w:val="none" w:sz="0" w:space="0" w:color="auto"/>
      </w:divBdr>
    </w:div>
    <w:div w:id="837421606">
      <w:bodyDiv w:val="1"/>
      <w:marLeft w:val="0"/>
      <w:marRight w:val="0"/>
      <w:marTop w:val="0"/>
      <w:marBottom w:val="0"/>
      <w:divBdr>
        <w:top w:val="none" w:sz="0" w:space="0" w:color="auto"/>
        <w:left w:val="none" w:sz="0" w:space="0" w:color="auto"/>
        <w:bottom w:val="none" w:sz="0" w:space="0" w:color="auto"/>
        <w:right w:val="none" w:sz="0" w:space="0" w:color="auto"/>
      </w:divBdr>
    </w:div>
    <w:div w:id="838890394">
      <w:bodyDiv w:val="1"/>
      <w:marLeft w:val="0"/>
      <w:marRight w:val="0"/>
      <w:marTop w:val="0"/>
      <w:marBottom w:val="0"/>
      <w:divBdr>
        <w:top w:val="none" w:sz="0" w:space="0" w:color="auto"/>
        <w:left w:val="none" w:sz="0" w:space="0" w:color="auto"/>
        <w:bottom w:val="none" w:sz="0" w:space="0" w:color="auto"/>
        <w:right w:val="none" w:sz="0" w:space="0" w:color="auto"/>
      </w:divBdr>
    </w:div>
    <w:div w:id="846557562">
      <w:bodyDiv w:val="1"/>
      <w:marLeft w:val="0"/>
      <w:marRight w:val="0"/>
      <w:marTop w:val="0"/>
      <w:marBottom w:val="0"/>
      <w:divBdr>
        <w:top w:val="none" w:sz="0" w:space="0" w:color="auto"/>
        <w:left w:val="none" w:sz="0" w:space="0" w:color="auto"/>
        <w:bottom w:val="none" w:sz="0" w:space="0" w:color="auto"/>
        <w:right w:val="none" w:sz="0" w:space="0" w:color="auto"/>
      </w:divBdr>
    </w:div>
    <w:div w:id="847058752">
      <w:bodyDiv w:val="1"/>
      <w:marLeft w:val="0"/>
      <w:marRight w:val="0"/>
      <w:marTop w:val="0"/>
      <w:marBottom w:val="0"/>
      <w:divBdr>
        <w:top w:val="none" w:sz="0" w:space="0" w:color="auto"/>
        <w:left w:val="none" w:sz="0" w:space="0" w:color="auto"/>
        <w:bottom w:val="none" w:sz="0" w:space="0" w:color="auto"/>
        <w:right w:val="none" w:sz="0" w:space="0" w:color="auto"/>
      </w:divBdr>
    </w:div>
    <w:div w:id="848326622">
      <w:bodyDiv w:val="1"/>
      <w:marLeft w:val="0"/>
      <w:marRight w:val="0"/>
      <w:marTop w:val="0"/>
      <w:marBottom w:val="0"/>
      <w:divBdr>
        <w:top w:val="none" w:sz="0" w:space="0" w:color="auto"/>
        <w:left w:val="none" w:sz="0" w:space="0" w:color="auto"/>
        <w:bottom w:val="none" w:sz="0" w:space="0" w:color="auto"/>
        <w:right w:val="none" w:sz="0" w:space="0" w:color="auto"/>
      </w:divBdr>
    </w:div>
    <w:div w:id="850795799">
      <w:bodyDiv w:val="1"/>
      <w:marLeft w:val="0"/>
      <w:marRight w:val="0"/>
      <w:marTop w:val="0"/>
      <w:marBottom w:val="0"/>
      <w:divBdr>
        <w:top w:val="none" w:sz="0" w:space="0" w:color="auto"/>
        <w:left w:val="none" w:sz="0" w:space="0" w:color="auto"/>
        <w:bottom w:val="none" w:sz="0" w:space="0" w:color="auto"/>
        <w:right w:val="none" w:sz="0" w:space="0" w:color="auto"/>
      </w:divBdr>
    </w:div>
    <w:div w:id="856119549">
      <w:bodyDiv w:val="1"/>
      <w:marLeft w:val="0"/>
      <w:marRight w:val="0"/>
      <w:marTop w:val="0"/>
      <w:marBottom w:val="0"/>
      <w:divBdr>
        <w:top w:val="none" w:sz="0" w:space="0" w:color="auto"/>
        <w:left w:val="none" w:sz="0" w:space="0" w:color="auto"/>
        <w:bottom w:val="none" w:sz="0" w:space="0" w:color="auto"/>
        <w:right w:val="none" w:sz="0" w:space="0" w:color="auto"/>
      </w:divBdr>
    </w:div>
    <w:div w:id="864446865">
      <w:bodyDiv w:val="1"/>
      <w:marLeft w:val="0"/>
      <w:marRight w:val="0"/>
      <w:marTop w:val="0"/>
      <w:marBottom w:val="0"/>
      <w:divBdr>
        <w:top w:val="none" w:sz="0" w:space="0" w:color="auto"/>
        <w:left w:val="none" w:sz="0" w:space="0" w:color="auto"/>
        <w:bottom w:val="none" w:sz="0" w:space="0" w:color="auto"/>
        <w:right w:val="none" w:sz="0" w:space="0" w:color="auto"/>
      </w:divBdr>
    </w:div>
    <w:div w:id="871695979">
      <w:bodyDiv w:val="1"/>
      <w:marLeft w:val="0"/>
      <w:marRight w:val="0"/>
      <w:marTop w:val="0"/>
      <w:marBottom w:val="0"/>
      <w:divBdr>
        <w:top w:val="none" w:sz="0" w:space="0" w:color="auto"/>
        <w:left w:val="none" w:sz="0" w:space="0" w:color="auto"/>
        <w:bottom w:val="none" w:sz="0" w:space="0" w:color="auto"/>
        <w:right w:val="none" w:sz="0" w:space="0" w:color="auto"/>
      </w:divBdr>
    </w:div>
    <w:div w:id="874385146">
      <w:bodyDiv w:val="1"/>
      <w:marLeft w:val="0"/>
      <w:marRight w:val="0"/>
      <w:marTop w:val="0"/>
      <w:marBottom w:val="0"/>
      <w:divBdr>
        <w:top w:val="none" w:sz="0" w:space="0" w:color="auto"/>
        <w:left w:val="none" w:sz="0" w:space="0" w:color="auto"/>
        <w:bottom w:val="none" w:sz="0" w:space="0" w:color="auto"/>
        <w:right w:val="none" w:sz="0" w:space="0" w:color="auto"/>
      </w:divBdr>
    </w:div>
    <w:div w:id="883761000">
      <w:bodyDiv w:val="1"/>
      <w:marLeft w:val="0"/>
      <w:marRight w:val="0"/>
      <w:marTop w:val="0"/>
      <w:marBottom w:val="0"/>
      <w:divBdr>
        <w:top w:val="none" w:sz="0" w:space="0" w:color="auto"/>
        <w:left w:val="none" w:sz="0" w:space="0" w:color="auto"/>
        <w:bottom w:val="none" w:sz="0" w:space="0" w:color="auto"/>
        <w:right w:val="none" w:sz="0" w:space="0" w:color="auto"/>
      </w:divBdr>
    </w:div>
    <w:div w:id="889850752">
      <w:bodyDiv w:val="1"/>
      <w:marLeft w:val="0"/>
      <w:marRight w:val="0"/>
      <w:marTop w:val="0"/>
      <w:marBottom w:val="0"/>
      <w:divBdr>
        <w:top w:val="none" w:sz="0" w:space="0" w:color="auto"/>
        <w:left w:val="none" w:sz="0" w:space="0" w:color="auto"/>
        <w:bottom w:val="none" w:sz="0" w:space="0" w:color="auto"/>
        <w:right w:val="none" w:sz="0" w:space="0" w:color="auto"/>
      </w:divBdr>
    </w:div>
    <w:div w:id="889925752">
      <w:bodyDiv w:val="1"/>
      <w:marLeft w:val="0"/>
      <w:marRight w:val="0"/>
      <w:marTop w:val="0"/>
      <w:marBottom w:val="0"/>
      <w:divBdr>
        <w:top w:val="none" w:sz="0" w:space="0" w:color="auto"/>
        <w:left w:val="none" w:sz="0" w:space="0" w:color="auto"/>
        <w:bottom w:val="none" w:sz="0" w:space="0" w:color="auto"/>
        <w:right w:val="none" w:sz="0" w:space="0" w:color="auto"/>
      </w:divBdr>
    </w:div>
    <w:div w:id="900091245">
      <w:bodyDiv w:val="1"/>
      <w:marLeft w:val="0"/>
      <w:marRight w:val="0"/>
      <w:marTop w:val="0"/>
      <w:marBottom w:val="0"/>
      <w:divBdr>
        <w:top w:val="none" w:sz="0" w:space="0" w:color="auto"/>
        <w:left w:val="none" w:sz="0" w:space="0" w:color="auto"/>
        <w:bottom w:val="none" w:sz="0" w:space="0" w:color="auto"/>
        <w:right w:val="none" w:sz="0" w:space="0" w:color="auto"/>
      </w:divBdr>
    </w:div>
    <w:div w:id="901410266">
      <w:bodyDiv w:val="1"/>
      <w:marLeft w:val="0"/>
      <w:marRight w:val="0"/>
      <w:marTop w:val="0"/>
      <w:marBottom w:val="0"/>
      <w:divBdr>
        <w:top w:val="none" w:sz="0" w:space="0" w:color="auto"/>
        <w:left w:val="none" w:sz="0" w:space="0" w:color="auto"/>
        <w:bottom w:val="none" w:sz="0" w:space="0" w:color="auto"/>
        <w:right w:val="none" w:sz="0" w:space="0" w:color="auto"/>
      </w:divBdr>
    </w:div>
    <w:div w:id="912929641">
      <w:bodyDiv w:val="1"/>
      <w:marLeft w:val="0"/>
      <w:marRight w:val="0"/>
      <w:marTop w:val="0"/>
      <w:marBottom w:val="0"/>
      <w:divBdr>
        <w:top w:val="none" w:sz="0" w:space="0" w:color="auto"/>
        <w:left w:val="none" w:sz="0" w:space="0" w:color="auto"/>
        <w:bottom w:val="none" w:sz="0" w:space="0" w:color="auto"/>
        <w:right w:val="none" w:sz="0" w:space="0" w:color="auto"/>
      </w:divBdr>
    </w:div>
    <w:div w:id="920681447">
      <w:bodyDiv w:val="1"/>
      <w:marLeft w:val="0"/>
      <w:marRight w:val="0"/>
      <w:marTop w:val="0"/>
      <w:marBottom w:val="0"/>
      <w:divBdr>
        <w:top w:val="none" w:sz="0" w:space="0" w:color="auto"/>
        <w:left w:val="none" w:sz="0" w:space="0" w:color="auto"/>
        <w:bottom w:val="none" w:sz="0" w:space="0" w:color="auto"/>
        <w:right w:val="none" w:sz="0" w:space="0" w:color="auto"/>
      </w:divBdr>
    </w:div>
    <w:div w:id="923539750">
      <w:bodyDiv w:val="1"/>
      <w:marLeft w:val="0"/>
      <w:marRight w:val="0"/>
      <w:marTop w:val="0"/>
      <w:marBottom w:val="0"/>
      <w:divBdr>
        <w:top w:val="none" w:sz="0" w:space="0" w:color="auto"/>
        <w:left w:val="none" w:sz="0" w:space="0" w:color="auto"/>
        <w:bottom w:val="none" w:sz="0" w:space="0" w:color="auto"/>
        <w:right w:val="none" w:sz="0" w:space="0" w:color="auto"/>
      </w:divBdr>
    </w:div>
    <w:div w:id="925967258">
      <w:bodyDiv w:val="1"/>
      <w:marLeft w:val="0"/>
      <w:marRight w:val="0"/>
      <w:marTop w:val="0"/>
      <w:marBottom w:val="0"/>
      <w:divBdr>
        <w:top w:val="none" w:sz="0" w:space="0" w:color="auto"/>
        <w:left w:val="none" w:sz="0" w:space="0" w:color="auto"/>
        <w:bottom w:val="none" w:sz="0" w:space="0" w:color="auto"/>
        <w:right w:val="none" w:sz="0" w:space="0" w:color="auto"/>
      </w:divBdr>
    </w:div>
    <w:div w:id="936057251">
      <w:bodyDiv w:val="1"/>
      <w:marLeft w:val="0"/>
      <w:marRight w:val="0"/>
      <w:marTop w:val="0"/>
      <w:marBottom w:val="0"/>
      <w:divBdr>
        <w:top w:val="none" w:sz="0" w:space="0" w:color="auto"/>
        <w:left w:val="none" w:sz="0" w:space="0" w:color="auto"/>
        <w:bottom w:val="none" w:sz="0" w:space="0" w:color="auto"/>
        <w:right w:val="none" w:sz="0" w:space="0" w:color="auto"/>
      </w:divBdr>
    </w:div>
    <w:div w:id="958292541">
      <w:bodyDiv w:val="1"/>
      <w:marLeft w:val="0"/>
      <w:marRight w:val="0"/>
      <w:marTop w:val="0"/>
      <w:marBottom w:val="0"/>
      <w:divBdr>
        <w:top w:val="none" w:sz="0" w:space="0" w:color="auto"/>
        <w:left w:val="none" w:sz="0" w:space="0" w:color="auto"/>
        <w:bottom w:val="none" w:sz="0" w:space="0" w:color="auto"/>
        <w:right w:val="none" w:sz="0" w:space="0" w:color="auto"/>
      </w:divBdr>
    </w:div>
    <w:div w:id="964583526">
      <w:bodyDiv w:val="1"/>
      <w:marLeft w:val="0"/>
      <w:marRight w:val="0"/>
      <w:marTop w:val="0"/>
      <w:marBottom w:val="0"/>
      <w:divBdr>
        <w:top w:val="none" w:sz="0" w:space="0" w:color="auto"/>
        <w:left w:val="none" w:sz="0" w:space="0" w:color="auto"/>
        <w:bottom w:val="none" w:sz="0" w:space="0" w:color="auto"/>
        <w:right w:val="none" w:sz="0" w:space="0" w:color="auto"/>
      </w:divBdr>
    </w:div>
    <w:div w:id="968441625">
      <w:bodyDiv w:val="1"/>
      <w:marLeft w:val="0"/>
      <w:marRight w:val="0"/>
      <w:marTop w:val="0"/>
      <w:marBottom w:val="0"/>
      <w:divBdr>
        <w:top w:val="none" w:sz="0" w:space="0" w:color="auto"/>
        <w:left w:val="none" w:sz="0" w:space="0" w:color="auto"/>
        <w:bottom w:val="none" w:sz="0" w:space="0" w:color="auto"/>
        <w:right w:val="none" w:sz="0" w:space="0" w:color="auto"/>
      </w:divBdr>
    </w:div>
    <w:div w:id="970284070">
      <w:bodyDiv w:val="1"/>
      <w:marLeft w:val="0"/>
      <w:marRight w:val="0"/>
      <w:marTop w:val="0"/>
      <w:marBottom w:val="0"/>
      <w:divBdr>
        <w:top w:val="none" w:sz="0" w:space="0" w:color="auto"/>
        <w:left w:val="none" w:sz="0" w:space="0" w:color="auto"/>
        <w:bottom w:val="none" w:sz="0" w:space="0" w:color="auto"/>
        <w:right w:val="none" w:sz="0" w:space="0" w:color="auto"/>
      </w:divBdr>
    </w:div>
    <w:div w:id="971523523">
      <w:bodyDiv w:val="1"/>
      <w:marLeft w:val="0"/>
      <w:marRight w:val="0"/>
      <w:marTop w:val="0"/>
      <w:marBottom w:val="0"/>
      <w:divBdr>
        <w:top w:val="none" w:sz="0" w:space="0" w:color="auto"/>
        <w:left w:val="none" w:sz="0" w:space="0" w:color="auto"/>
        <w:bottom w:val="none" w:sz="0" w:space="0" w:color="auto"/>
        <w:right w:val="none" w:sz="0" w:space="0" w:color="auto"/>
      </w:divBdr>
    </w:div>
    <w:div w:id="986326451">
      <w:bodyDiv w:val="1"/>
      <w:marLeft w:val="0"/>
      <w:marRight w:val="0"/>
      <w:marTop w:val="0"/>
      <w:marBottom w:val="0"/>
      <w:divBdr>
        <w:top w:val="none" w:sz="0" w:space="0" w:color="auto"/>
        <w:left w:val="none" w:sz="0" w:space="0" w:color="auto"/>
        <w:bottom w:val="none" w:sz="0" w:space="0" w:color="auto"/>
        <w:right w:val="none" w:sz="0" w:space="0" w:color="auto"/>
      </w:divBdr>
    </w:div>
    <w:div w:id="986932201">
      <w:bodyDiv w:val="1"/>
      <w:marLeft w:val="0"/>
      <w:marRight w:val="0"/>
      <w:marTop w:val="0"/>
      <w:marBottom w:val="0"/>
      <w:divBdr>
        <w:top w:val="none" w:sz="0" w:space="0" w:color="auto"/>
        <w:left w:val="none" w:sz="0" w:space="0" w:color="auto"/>
        <w:bottom w:val="none" w:sz="0" w:space="0" w:color="auto"/>
        <w:right w:val="none" w:sz="0" w:space="0" w:color="auto"/>
      </w:divBdr>
    </w:div>
    <w:div w:id="991640140">
      <w:bodyDiv w:val="1"/>
      <w:marLeft w:val="0"/>
      <w:marRight w:val="0"/>
      <w:marTop w:val="0"/>
      <w:marBottom w:val="0"/>
      <w:divBdr>
        <w:top w:val="none" w:sz="0" w:space="0" w:color="auto"/>
        <w:left w:val="none" w:sz="0" w:space="0" w:color="auto"/>
        <w:bottom w:val="none" w:sz="0" w:space="0" w:color="auto"/>
        <w:right w:val="none" w:sz="0" w:space="0" w:color="auto"/>
      </w:divBdr>
    </w:div>
    <w:div w:id="1021399814">
      <w:bodyDiv w:val="1"/>
      <w:marLeft w:val="0"/>
      <w:marRight w:val="0"/>
      <w:marTop w:val="0"/>
      <w:marBottom w:val="0"/>
      <w:divBdr>
        <w:top w:val="none" w:sz="0" w:space="0" w:color="auto"/>
        <w:left w:val="none" w:sz="0" w:space="0" w:color="auto"/>
        <w:bottom w:val="none" w:sz="0" w:space="0" w:color="auto"/>
        <w:right w:val="none" w:sz="0" w:space="0" w:color="auto"/>
      </w:divBdr>
    </w:div>
    <w:div w:id="1034117046">
      <w:bodyDiv w:val="1"/>
      <w:marLeft w:val="0"/>
      <w:marRight w:val="0"/>
      <w:marTop w:val="0"/>
      <w:marBottom w:val="0"/>
      <w:divBdr>
        <w:top w:val="none" w:sz="0" w:space="0" w:color="auto"/>
        <w:left w:val="none" w:sz="0" w:space="0" w:color="auto"/>
        <w:bottom w:val="none" w:sz="0" w:space="0" w:color="auto"/>
        <w:right w:val="none" w:sz="0" w:space="0" w:color="auto"/>
      </w:divBdr>
    </w:div>
    <w:div w:id="1035930209">
      <w:bodyDiv w:val="1"/>
      <w:marLeft w:val="0"/>
      <w:marRight w:val="0"/>
      <w:marTop w:val="0"/>
      <w:marBottom w:val="0"/>
      <w:divBdr>
        <w:top w:val="none" w:sz="0" w:space="0" w:color="auto"/>
        <w:left w:val="none" w:sz="0" w:space="0" w:color="auto"/>
        <w:bottom w:val="none" w:sz="0" w:space="0" w:color="auto"/>
        <w:right w:val="none" w:sz="0" w:space="0" w:color="auto"/>
      </w:divBdr>
    </w:div>
    <w:div w:id="1049377670">
      <w:bodyDiv w:val="1"/>
      <w:marLeft w:val="0"/>
      <w:marRight w:val="0"/>
      <w:marTop w:val="0"/>
      <w:marBottom w:val="0"/>
      <w:divBdr>
        <w:top w:val="none" w:sz="0" w:space="0" w:color="auto"/>
        <w:left w:val="none" w:sz="0" w:space="0" w:color="auto"/>
        <w:bottom w:val="none" w:sz="0" w:space="0" w:color="auto"/>
        <w:right w:val="none" w:sz="0" w:space="0" w:color="auto"/>
      </w:divBdr>
    </w:div>
    <w:div w:id="1052343091">
      <w:bodyDiv w:val="1"/>
      <w:marLeft w:val="0"/>
      <w:marRight w:val="0"/>
      <w:marTop w:val="0"/>
      <w:marBottom w:val="0"/>
      <w:divBdr>
        <w:top w:val="none" w:sz="0" w:space="0" w:color="auto"/>
        <w:left w:val="none" w:sz="0" w:space="0" w:color="auto"/>
        <w:bottom w:val="none" w:sz="0" w:space="0" w:color="auto"/>
        <w:right w:val="none" w:sz="0" w:space="0" w:color="auto"/>
      </w:divBdr>
    </w:div>
    <w:div w:id="1053583350">
      <w:bodyDiv w:val="1"/>
      <w:marLeft w:val="0"/>
      <w:marRight w:val="0"/>
      <w:marTop w:val="0"/>
      <w:marBottom w:val="0"/>
      <w:divBdr>
        <w:top w:val="none" w:sz="0" w:space="0" w:color="auto"/>
        <w:left w:val="none" w:sz="0" w:space="0" w:color="auto"/>
        <w:bottom w:val="none" w:sz="0" w:space="0" w:color="auto"/>
        <w:right w:val="none" w:sz="0" w:space="0" w:color="auto"/>
      </w:divBdr>
    </w:div>
    <w:div w:id="1057433147">
      <w:bodyDiv w:val="1"/>
      <w:marLeft w:val="0"/>
      <w:marRight w:val="0"/>
      <w:marTop w:val="0"/>
      <w:marBottom w:val="0"/>
      <w:divBdr>
        <w:top w:val="none" w:sz="0" w:space="0" w:color="auto"/>
        <w:left w:val="none" w:sz="0" w:space="0" w:color="auto"/>
        <w:bottom w:val="none" w:sz="0" w:space="0" w:color="auto"/>
        <w:right w:val="none" w:sz="0" w:space="0" w:color="auto"/>
      </w:divBdr>
    </w:div>
    <w:div w:id="1061051592">
      <w:bodyDiv w:val="1"/>
      <w:marLeft w:val="0"/>
      <w:marRight w:val="0"/>
      <w:marTop w:val="0"/>
      <w:marBottom w:val="0"/>
      <w:divBdr>
        <w:top w:val="none" w:sz="0" w:space="0" w:color="auto"/>
        <w:left w:val="none" w:sz="0" w:space="0" w:color="auto"/>
        <w:bottom w:val="none" w:sz="0" w:space="0" w:color="auto"/>
        <w:right w:val="none" w:sz="0" w:space="0" w:color="auto"/>
      </w:divBdr>
    </w:div>
    <w:div w:id="1064261628">
      <w:bodyDiv w:val="1"/>
      <w:marLeft w:val="0"/>
      <w:marRight w:val="0"/>
      <w:marTop w:val="0"/>
      <w:marBottom w:val="0"/>
      <w:divBdr>
        <w:top w:val="none" w:sz="0" w:space="0" w:color="auto"/>
        <w:left w:val="none" w:sz="0" w:space="0" w:color="auto"/>
        <w:bottom w:val="none" w:sz="0" w:space="0" w:color="auto"/>
        <w:right w:val="none" w:sz="0" w:space="0" w:color="auto"/>
      </w:divBdr>
    </w:div>
    <w:div w:id="1100762700">
      <w:bodyDiv w:val="1"/>
      <w:marLeft w:val="0"/>
      <w:marRight w:val="0"/>
      <w:marTop w:val="0"/>
      <w:marBottom w:val="0"/>
      <w:divBdr>
        <w:top w:val="none" w:sz="0" w:space="0" w:color="auto"/>
        <w:left w:val="none" w:sz="0" w:space="0" w:color="auto"/>
        <w:bottom w:val="none" w:sz="0" w:space="0" w:color="auto"/>
        <w:right w:val="none" w:sz="0" w:space="0" w:color="auto"/>
      </w:divBdr>
    </w:div>
    <w:div w:id="1110511612">
      <w:bodyDiv w:val="1"/>
      <w:marLeft w:val="0"/>
      <w:marRight w:val="0"/>
      <w:marTop w:val="0"/>
      <w:marBottom w:val="0"/>
      <w:divBdr>
        <w:top w:val="none" w:sz="0" w:space="0" w:color="auto"/>
        <w:left w:val="none" w:sz="0" w:space="0" w:color="auto"/>
        <w:bottom w:val="none" w:sz="0" w:space="0" w:color="auto"/>
        <w:right w:val="none" w:sz="0" w:space="0" w:color="auto"/>
      </w:divBdr>
    </w:div>
    <w:div w:id="1111168789">
      <w:bodyDiv w:val="1"/>
      <w:marLeft w:val="0"/>
      <w:marRight w:val="0"/>
      <w:marTop w:val="0"/>
      <w:marBottom w:val="0"/>
      <w:divBdr>
        <w:top w:val="none" w:sz="0" w:space="0" w:color="auto"/>
        <w:left w:val="none" w:sz="0" w:space="0" w:color="auto"/>
        <w:bottom w:val="none" w:sz="0" w:space="0" w:color="auto"/>
        <w:right w:val="none" w:sz="0" w:space="0" w:color="auto"/>
      </w:divBdr>
    </w:div>
    <w:div w:id="1123038913">
      <w:bodyDiv w:val="1"/>
      <w:marLeft w:val="0"/>
      <w:marRight w:val="0"/>
      <w:marTop w:val="0"/>
      <w:marBottom w:val="0"/>
      <w:divBdr>
        <w:top w:val="none" w:sz="0" w:space="0" w:color="auto"/>
        <w:left w:val="none" w:sz="0" w:space="0" w:color="auto"/>
        <w:bottom w:val="none" w:sz="0" w:space="0" w:color="auto"/>
        <w:right w:val="none" w:sz="0" w:space="0" w:color="auto"/>
      </w:divBdr>
    </w:div>
    <w:div w:id="1131632973">
      <w:bodyDiv w:val="1"/>
      <w:marLeft w:val="0"/>
      <w:marRight w:val="0"/>
      <w:marTop w:val="0"/>
      <w:marBottom w:val="0"/>
      <w:divBdr>
        <w:top w:val="none" w:sz="0" w:space="0" w:color="auto"/>
        <w:left w:val="none" w:sz="0" w:space="0" w:color="auto"/>
        <w:bottom w:val="none" w:sz="0" w:space="0" w:color="auto"/>
        <w:right w:val="none" w:sz="0" w:space="0" w:color="auto"/>
      </w:divBdr>
    </w:div>
    <w:div w:id="1139030633">
      <w:bodyDiv w:val="1"/>
      <w:marLeft w:val="0"/>
      <w:marRight w:val="0"/>
      <w:marTop w:val="0"/>
      <w:marBottom w:val="0"/>
      <w:divBdr>
        <w:top w:val="none" w:sz="0" w:space="0" w:color="auto"/>
        <w:left w:val="none" w:sz="0" w:space="0" w:color="auto"/>
        <w:bottom w:val="none" w:sz="0" w:space="0" w:color="auto"/>
        <w:right w:val="none" w:sz="0" w:space="0" w:color="auto"/>
      </w:divBdr>
    </w:div>
    <w:div w:id="1151294389">
      <w:bodyDiv w:val="1"/>
      <w:marLeft w:val="0"/>
      <w:marRight w:val="0"/>
      <w:marTop w:val="0"/>
      <w:marBottom w:val="0"/>
      <w:divBdr>
        <w:top w:val="none" w:sz="0" w:space="0" w:color="auto"/>
        <w:left w:val="none" w:sz="0" w:space="0" w:color="auto"/>
        <w:bottom w:val="none" w:sz="0" w:space="0" w:color="auto"/>
        <w:right w:val="none" w:sz="0" w:space="0" w:color="auto"/>
      </w:divBdr>
    </w:div>
    <w:div w:id="1151406371">
      <w:bodyDiv w:val="1"/>
      <w:marLeft w:val="0"/>
      <w:marRight w:val="0"/>
      <w:marTop w:val="0"/>
      <w:marBottom w:val="0"/>
      <w:divBdr>
        <w:top w:val="none" w:sz="0" w:space="0" w:color="auto"/>
        <w:left w:val="none" w:sz="0" w:space="0" w:color="auto"/>
        <w:bottom w:val="none" w:sz="0" w:space="0" w:color="auto"/>
        <w:right w:val="none" w:sz="0" w:space="0" w:color="auto"/>
      </w:divBdr>
    </w:div>
    <w:div w:id="1164317098">
      <w:bodyDiv w:val="1"/>
      <w:marLeft w:val="0"/>
      <w:marRight w:val="0"/>
      <w:marTop w:val="0"/>
      <w:marBottom w:val="0"/>
      <w:divBdr>
        <w:top w:val="none" w:sz="0" w:space="0" w:color="auto"/>
        <w:left w:val="none" w:sz="0" w:space="0" w:color="auto"/>
        <w:bottom w:val="none" w:sz="0" w:space="0" w:color="auto"/>
        <w:right w:val="none" w:sz="0" w:space="0" w:color="auto"/>
      </w:divBdr>
    </w:div>
    <w:div w:id="1166096957">
      <w:bodyDiv w:val="1"/>
      <w:marLeft w:val="0"/>
      <w:marRight w:val="0"/>
      <w:marTop w:val="0"/>
      <w:marBottom w:val="0"/>
      <w:divBdr>
        <w:top w:val="none" w:sz="0" w:space="0" w:color="auto"/>
        <w:left w:val="none" w:sz="0" w:space="0" w:color="auto"/>
        <w:bottom w:val="none" w:sz="0" w:space="0" w:color="auto"/>
        <w:right w:val="none" w:sz="0" w:space="0" w:color="auto"/>
      </w:divBdr>
    </w:div>
    <w:div w:id="1171528385">
      <w:bodyDiv w:val="1"/>
      <w:marLeft w:val="0"/>
      <w:marRight w:val="0"/>
      <w:marTop w:val="0"/>
      <w:marBottom w:val="0"/>
      <w:divBdr>
        <w:top w:val="none" w:sz="0" w:space="0" w:color="auto"/>
        <w:left w:val="none" w:sz="0" w:space="0" w:color="auto"/>
        <w:bottom w:val="none" w:sz="0" w:space="0" w:color="auto"/>
        <w:right w:val="none" w:sz="0" w:space="0" w:color="auto"/>
      </w:divBdr>
    </w:div>
    <w:div w:id="1182431905">
      <w:bodyDiv w:val="1"/>
      <w:marLeft w:val="0"/>
      <w:marRight w:val="0"/>
      <w:marTop w:val="0"/>
      <w:marBottom w:val="0"/>
      <w:divBdr>
        <w:top w:val="none" w:sz="0" w:space="0" w:color="auto"/>
        <w:left w:val="none" w:sz="0" w:space="0" w:color="auto"/>
        <w:bottom w:val="none" w:sz="0" w:space="0" w:color="auto"/>
        <w:right w:val="none" w:sz="0" w:space="0" w:color="auto"/>
      </w:divBdr>
    </w:div>
    <w:div w:id="1191145560">
      <w:bodyDiv w:val="1"/>
      <w:marLeft w:val="0"/>
      <w:marRight w:val="0"/>
      <w:marTop w:val="0"/>
      <w:marBottom w:val="0"/>
      <w:divBdr>
        <w:top w:val="none" w:sz="0" w:space="0" w:color="auto"/>
        <w:left w:val="none" w:sz="0" w:space="0" w:color="auto"/>
        <w:bottom w:val="none" w:sz="0" w:space="0" w:color="auto"/>
        <w:right w:val="none" w:sz="0" w:space="0" w:color="auto"/>
      </w:divBdr>
    </w:div>
    <w:div w:id="1199591114">
      <w:bodyDiv w:val="1"/>
      <w:marLeft w:val="0"/>
      <w:marRight w:val="0"/>
      <w:marTop w:val="0"/>
      <w:marBottom w:val="0"/>
      <w:divBdr>
        <w:top w:val="none" w:sz="0" w:space="0" w:color="auto"/>
        <w:left w:val="none" w:sz="0" w:space="0" w:color="auto"/>
        <w:bottom w:val="none" w:sz="0" w:space="0" w:color="auto"/>
        <w:right w:val="none" w:sz="0" w:space="0" w:color="auto"/>
      </w:divBdr>
    </w:div>
    <w:div w:id="1202783742">
      <w:bodyDiv w:val="1"/>
      <w:marLeft w:val="0"/>
      <w:marRight w:val="0"/>
      <w:marTop w:val="0"/>
      <w:marBottom w:val="0"/>
      <w:divBdr>
        <w:top w:val="none" w:sz="0" w:space="0" w:color="auto"/>
        <w:left w:val="none" w:sz="0" w:space="0" w:color="auto"/>
        <w:bottom w:val="none" w:sz="0" w:space="0" w:color="auto"/>
        <w:right w:val="none" w:sz="0" w:space="0" w:color="auto"/>
      </w:divBdr>
    </w:div>
    <w:div w:id="1205797102">
      <w:bodyDiv w:val="1"/>
      <w:marLeft w:val="0"/>
      <w:marRight w:val="0"/>
      <w:marTop w:val="0"/>
      <w:marBottom w:val="0"/>
      <w:divBdr>
        <w:top w:val="none" w:sz="0" w:space="0" w:color="auto"/>
        <w:left w:val="none" w:sz="0" w:space="0" w:color="auto"/>
        <w:bottom w:val="none" w:sz="0" w:space="0" w:color="auto"/>
        <w:right w:val="none" w:sz="0" w:space="0" w:color="auto"/>
      </w:divBdr>
    </w:div>
    <w:div w:id="1209999035">
      <w:bodyDiv w:val="1"/>
      <w:marLeft w:val="0"/>
      <w:marRight w:val="0"/>
      <w:marTop w:val="0"/>
      <w:marBottom w:val="0"/>
      <w:divBdr>
        <w:top w:val="none" w:sz="0" w:space="0" w:color="auto"/>
        <w:left w:val="none" w:sz="0" w:space="0" w:color="auto"/>
        <w:bottom w:val="none" w:sz="0" w:space="0" w:color="auto"/>
        <w:right w:val="none" w:sz="0" w:space="0" w:color="auto"/>
      </w:divBdr>
    </w:div>
    <w:div w:id="1217476950">
      <w:bodyDiv w:val="1"/>
      <w:marLeft w:val="0"/>
      <w:marRight w:val="0"/>
      <w:marTop w:val="0"/>
      <w:marBottom w:val="0"/>
      <w:divBdr>
        <w:top w:val="none" w:sz="0" w:space="0" w:color="auto"/>
        <w:left w:val="none" w:sz="0" w:space="0" w:color="auto"/>
        <w:bottom w:val="none" w:sz="0" w:space="0" w:color="auto"/>
        <w:right w:val="none" w:sz="0" w:space="0" w:color="auto"/>
      </w:divBdr>
    </w:div>
    <w:div w:id="1218082349">
      <w:bodyDiv w:val="1"/>
      <w:marLeft w:val="0"/>
      <w:marRight w:val="0"/>
      <w:marTop w:val="0"/>
      <w:marBottom w:val="0"/>
      <w:divBdr>
        <w:top w:val="none" w:sz="0" w:space="0" w:color="auto"/>
        <w:left w:val="none" w:sz="0" w:space="0" w:color="auto"/>
        <w:bottom w:val="none" w:sz="0" w:space="0" w:color="auto"/>
        <w:right w:val="none" w:sz="0" w:space="0" w:color="auto"/>
      </w:divBdr>
    </w:div>
    <w:div w:id="1226642401">
      <w:bodyDiv w:val="1"/>
      <w:marLeft w:val="0"/>
      <w:marRight w:val="0"/>
      <w:marTop w:val="0"/>
      <w:marBottom w:val="0"/>
      <w:divBdr>
        <w:top w:val="none" w:sz="0" w:space="0" w:color="auto"/>
        <w:left w:val="none" w:sz="0" w:space="0" w:color="auto"/>
        <w:bottom w:val="none" w:sz="0" w:space="0" w:color="auto"/>
        <w:right w:val="none" w:sz="0" w:space="0" w:color="auto"/>
      </w:divBdr>
    </w:div>
    <w:div w:id="1235700632">
      <w:bodyDiv w:val="1"/>
      <w:marLeft w:val="0"/>
      <w:marRight w:val="0"/>
      <w:marTop w:val="0"/>
      <w:marBottom w:val="0"/>
      <w:divBdr>
        <w:top w:val="none" w:sz="0" w:space="0" w:color="auto"/>
        <w:left w:val="none" w:sz="0" w:space="0" w:color="auto"/>
        <w:bottom w:val="none" w:sz="0" w:space="0" w:color="auto"/>
        <w:right w:val="none" w:sz="0" w:space="0" w:color="auto"/>
      </w:divBdr>
    </w:div>
    <w:div w:id="1239249978">
      <w:bodyDiv w:val="1"/>
      <w:marLeft w:val="0"/>
      <w:marRight w:val="0"/>
      <w:marTop w:val="0"/>
      <w:marBottom w:val="0"/>
      <w:divBdr>
        <w:top w:val="none" w:sz="0" w:space="0" w:color="auto"/>
        <w:left w:val="none" w:sz="0" w:space="0" w:color="auto"/>
        <w:bottom w:val="none" w:sz="0" w:space="0" w:color="auto"/>
        <w:right w:val="none" w:sz="0" w:space="0" w:color="auto"/>
      </w:divBdr>
    </w:div>
    <w:div w:id="1240097551">
      <w:bodyDiv w:val="1"/>
      <w:marLeft w:val="0"/>
      <w:marRight w:val="0"/>
      <w:marTop w:val="0"/>
      <w:marBottom w:val="0"/>
      <w:divBdr>
        <w:top w:val="none" w:sz="0" w:space="0" w:color="auto"/>
        <w:left w:val="none" w:sz="0" w:space="0" w:color="auto"/>
        <w:bottom w:val="none" w:sz="0" w:space="0" w:color="auto"/>
        <w:right w:val="none" w:sz="0" w:space="0" w:color="auto"/>
      </w:divBdr>
    </w:div>
    <w:div w:id="1245727205">
      <w:bodyDiv w:val="1"/>
      <w:marLeft w:val="0"/>
      <w:marRight w:val="0"/>
      <w:marTop w:val="0"/>
      <w:marBottom w:val="0"/>
      <w:divBdr>
        <w:top w:val="none" w:sz="0" w:space="0" w:color="auto"/>
        <w:left w:val="none" w:sz="0" w:space="0" w:color="auto"/>
        <w:bottom w:val="none" w:sz="0" w:space="0" w:color="auto"/>
        <w:right w:val="none" w:sz="0" w:space="0" w:color="auto"/>
      </w:divBdr>
    </w:div>
    <w:div w:id="1247180594">
      <w:bodyDiv w:val="1"/>
      <w:marLeft w:val="0"/>
      <w:marRight w:val="0"/>
      <w:marTop w:val="0"/>
      <w:marBottom w:val="0"/>
      <w:divBdr>
        <w:top w:val="none" w:sz="0" w:space="0" w:color="auto"/>
        <w:left w:val="none" w:sz="0" w:space="0" w:color="auto"/>
        <w:bottom w:val="none" w:sz="0" w:space="0" w:color="auto"/>
        <w:right w:val="none" w:sz="0" w:space="0" w:color="auto"/>
      </w:divBdr>
    </w:div>
    <w:div w:id="1250503193">
      <w:bodyDiv w:val="1"/>
      <w:marLeft w:val="0"/>
      <w:marRight w:val="0"/>
      <w:marTop w:val="0"/>
      <w:marBottom w:val="0"/>
      <w:divBdr>
        <w:top w:val="none" w:sz="0" w:space="0" w:color="auto"/>
        <w:left w:val="none" w:sz="0" w:space="0" w:color="auto"/>
        <w:bottom w:val="none" w:sz="0" w:space="0" w:color="auto"/>
        <w:right w:val="none" w:sz="0" w:space="0" w:color="auto"/>
      </w:divBdr>
    </w:div>
    <w:div w:id="1251507722">
      <w:bodyDiv w:val="1"/>
      <w:marLeft w:val="0"/>
      <w:marRight w:val="0"/>
      <w:marTop w:val="0"/>
      <w:marBottom w:val="0"/>
      <w:divBdr>
        <w:top w:val="none" w:sz="0" w:space="0" w:color="auto"/>
        <w:left w:val="none" w:sz="0" w:space="0" w:color="auto"/>
        <w:bottom w:val="none" w:sz="0" w:space="0" w:color="auto"/>
        <w:right w:val="none" w:sz="0" w:space="0" w:color="auto"/>
      </w:divBdr>
    </w:div>
    <w:div w:id="1252622030">
      <w:bodyDiv w:val="1"/>
      <w:marLeft w:val="0"/>
      <w:marRight w:val="0"/>
      <w:marTop w:val="0"/>
      <w:marBottom w:val="0"/>
      <w:divBdr>
        <w:top w:val="none" w:sz="0" w:space="0" w:color="auto"/>
        <w:left w:val="none" w:sz="0" w:space="0" w:color="auto"/>
        <w:bottom w:val="none" w:sz="0" w:space="0" w:color="auto"/>
        <w:right w:val="none" w:sz="0" w:space="0" w:color="auto"/>
      </w:divBdr>
    </w:div>
    <w:div w:id="1263495164">
      <w:bodyDiv w:val="1"/>
      <w:marLeft w:val="0"/>
      <w:marRight w:val="0"/>
      <w:marTop w:val="0"/>
      <w:marBottom w:val="0"/>
      <w:divBdr>
        <w:top w:val="none" w:sz="0" w:space="0" w:color="auto"/>
        <w:left w:val="none" w:sz="0" w:space="0" w:color="auto"/>
        <w:bottom w:val="none" w:sz="0" w:space="0" w:color="auto"/>
        <w:right w:val="none" w:sz="0" w:space="0" w:color="auto"/>
      </w:divBdr>
    </w:div>
    <w:div w:id="1266304219">
      <w:bodyDiv w:val="1"/>
      <w:marLeft w:val="0"/>
      <w:marRight w:val="0"/>
      <w:marTop w:val="0"/>
      <w:marBottom w:val="0"/>
      <w:divBdr>
        <w:top w:val="none" w:sz="0" w:space="0" w:color="auto"/>
        <w:left w:val="none" w:sz="0" w:space="0" w:color="auto"/>
        <w:bottom w:val="none" w:sz="0" w:space="0" w:color="auto"/>
        <w:right w:val="none" w:sz="0" w:space="0" w:color="auto"/>
      </w:divBdr>
    </w:div>
    <w:div w:id="1276789257">
      <w:bodyDiv w:val="1"/>
      <w:marLeft w:val="0"/>
      <w:marRight w:val="0"/>
      <w:marTop w:val="0"/>
      <w:marBottom w:val="0"/>
      <w:divBdr>
        <w:top w:val="none" w:sz="0" w:space="0" w:color="auto"/>
        <w:left w:val="none" w:sz="0" w:space="0" w:color="auto"/>
        <w:bottom w:val="none" w:sz="0" w:space="0" w:color="auto"/>
        <w:right w:val="none" w:sz="0" w:space="0" w:color="auto"/>
      </w:divBdr>
    </w:div>
    <w:div w:id="1283800450">
      <w:bodyDiv w:val="1"/>
      <w:marLeft w:val="0"/>
      <w:marRight w:val="0"/>
      <w:marTop w:val="0"/>
      <w:marBottom w:val="0"/>
      <w:divBdr>
        <w:top w:val="none" w:sz="0" w:space="0" w:color="auto"/>
        <w:left w:val="none" w:sz="0" w:space="0" w:color="auto"/>
        <w:bottom w:val="none" w:sz="0" w:space="0" w:color="auto"/>
        <w:right w:val="none" w:sz="0" w:space="0" w:color="auto"/>
      </w:divBdr>
    </w:div>
    <w:div w:id="1285119282">
      <w:bodyDiv w:val="1"/>
      <w:marLeft w:val="0"/>
      <w:marRight w:val="0"/>
      <w:marTop w:val="0"/>
      <w:marBottom w:val="0"/>
      <w:divBdr>
        <w:top w:val="none" w:sz="0" w:space="0" w:color="auto"/>
        <w:left w:val="none" w:sz="0" w:space="0" w:color="auto"/>
        <w:bottom w:val="none" w:sz="0" w:space="0" w:color="auto"/>
        <w:right w:val="none" w:sz="0" w:space="0" w:color="auto"/>
      </w:divBdr>
    </w:div>
    <w:div w:id="1288470416">
      <w:bodyDiv w:val="1"/>
      <w:marLeft w:val="0"/>
      <w:marRight w:val="0"/>
      <w:marTop w:val="0"/>
      <w:marBottom w:val="0"/>
      <w:divBdr>
        <w:top w:val="none" w:sz="0" w:space="0" w:color="auto"/>
        <w:left w:val="none" w:sz="0" w:space="0" w:color="auto"/>
        <w:bottom w:val="none" w:sz="0" w:space="0" w:color="auto"/>
        <w:right w:val="none" w:sz="0" w:space="0" w:color="auto"/>
      </w:divBdr>
    </w:div>
    <w:div w:id="1290548293">
      <w:bodyDiv w:val="1"/>
      <w:marLeft w:val="0"/>
      <w:marRight w:val="0"/>
      <w:marTop w:val="0"/>
      <w:marBottom w:val="0"/>
      <w:divBdr>
        <w:top w:val="none" w:sz="0" w:space="0" w:color="auto"/>
        <w:left w:val="none" w:sz="0" w:space="0" w:color="auto"/>
        <w:bottom w:val="none" w:sz="0" w:space="0" w:color="auto"/>
        <w:right w:val="none" w:sz="0" w:space="0" w:color="auto"/>
      </w:divBdr>
    </w:div>
    <w:div w:id="1308434650">
      <w:bodyDiv w:val="1"/>
      <w:marLeft w:val="0"/>
      <w:marRight w:val="0"/>
      <w:marTop w:val="0"/>
      <w:marBottom w:val="0"/>
      <w:divBdr>
        <w:top w:val="none" w:sz="0" w:space="0" w:color="auto"/>
        <w:left w:val="none" w:sz="0" w:space="0" w:color="auto"/>
        <w:bottom w:val="none" w:sz="0" w:space="0" w:color="auto"/>
        <w:right w:val="none" w:sz="0" w:space="0" w:color="auto"/>
      </w:divBdr>
    </w:div>
    <w:div w:id="1315061376">
      <w:bodyDiv w:val="1"/>
      <w:marLeft w:val="0"/>
      <w:marRight w:val="0"/>
      <w:marTop w:val="0"/>
      <w:marBottom w:val="0"/>
      <w:divBdr>
        <w:top w:val="none" w:sz="0" w:space="0" w:color="auto"/>
        <w:left w:val="none" w:sz="0" w:space="0" w:color="auto"/>
        <w:bottom w:val="none" w:sz="0" w:space="0" w:color="auto"/>
        <w:right w:val="none" w:sz="0" w:space="0" w:color="auto"/>
      </w:divBdr>
    </w:div>
    <w:div w:id="1317808463">
      <w:bodyDiv w:val="1"/>
      <w:marLeft w:val="0"/>
      <w:marRight w:val="0"/>
      <w:marTop w:val="0"/>
      <w:marBottom w:val="0"/>
      <w:divBdr>
        <w:top w:val="none" w:sz="0" w:space="0" w:color="auto"/>
        <w:left w:val="none" w:sz="0" w:space="0" w:color="auto"/>
        <w:bottom w:val="none" w:sz="0" w:space="0" w:color="auto"/>
        <w:right w:val="none" w:sz="0" w:space="0" w:color="auto"/>
      </w:divBdr>
    </w:div>
    <w:div w:id="1319075500">
      <w:bodyDiv w:val="1"/>
      <w:marLeft w:val="0"/>
      <w:marRight w:val="0"/>
      <w:marTop w:val="0"/>
      <w:marBottom w:val="0"/>
      <w:divBdr>
        <w:top w:val="none" w:sz="0" w:space="0" w:color="auto"/>
        <w:left w:val="none" w:sz="0" w:space="0" w:color="auto"/>
        <w:bottom w:val="none" w:sz="0" w:space="0" w:color="auto"/>
        <w:right w:val="none" w:sz="0" w:space="0" w:color="auto"/>
      </w:divBdr>
    </w:div>
    <w:div w:id="1320420299">
      <w:bodyDiv w:val="1"/>
      <w:marLeft w:val="0"/>
      <w:marRight w:val="0"/>
      <w:marTop w:val="0"/>
      <w:marBottom w:val="0"/>
      <w:divBdr>
        <w:top w:val="none" w:sz="0" w:space="0" w:color="auto"/>
        <w:left w:val="none" w:sz="0" w:space="0" w:color="auto"/>
        <w:bottom w:val="none" w:sz="0" w:space="0" w:color="auto"/>
        <w:right w:val="none" w:sz="0" w:space="0" w:color="auto"/>
      </w:divBdr>
    </w:div>
    <w:div w:id="1324163151">
      <w:bodyDiv w:val="1"/>
      <w:marLeft w:val="0"/>
      <w:marRight w:val="0"/>
      <w:marTop w:val="0"/>
      <w:marBottom w:val="0"/>
      <w:divBdr>
        <w:top w:val="none" w:sz="0" w:space="0" w:color="auto"/>
        <w:left w:val="none" w:sz="0" w:space="0" w:color="auto"/>
        <w:bottom w:val="none" w:sz="0" w:space="0" w:color="auto"/>
        <w:right w:val="none" w:sz="0" w:space="0" w:color="auto"/>
      </w:divBdr>
    </w:div>
    <w:div w:id="1326586578">
      <w:bodyDiv w:val="1"/>
      <w:marLeft w:val="0"/>
      <w:marRight w:val="0"/>
      <w:marTop w:val="0"/>
      <w:marBottom w:val="0"/>
      <w:divBdr>
        <w:top w:val="none" w:sz="0" w:space="0" w:color="auto"/>
        <w:left w:val="none" w:sz="0" w:space="0" w:color="auto"/>
        <w:bottom w:val="none" w:sz="0" w:space="0" w:color="auto"/>
        <w:right w:val="none" w:sz="0" w:space="0" w:color="auto"/>
      </w:divBdr>
    </w:div>
    <w:div w:id="1339430246">
      <w:bodyDiv w:val="1"/>
      <w:marLeft w:val="0"/>
      <w:marRight w:val="0"/>
      <w:marTop w:val="0"/>
      <w:marBottom w:val="0"/>
      <w:divBdr>
        <w:top w:val="none" w:sz="0" w:space="0" w:color="auto"/>
        <w:left w:val="none" w:sz="0" w:space="0" w:color="auto"/>
        <w:bottom w:val="none" w:sz="0" w:space="0" w:color="auto"/>
        <w:right w:val="none" w:sz="0" w:space="0" w:color="auto"/>
      </w:divBdr>
    </w:div>
    <w:div w:id="1349524328">
      <w:bodyDiv w:val="1"/>
      <w:marLeft w:val="0"/>
      <w:marRight w:val="0"/>
      <w:marTop w:val="0"/>
      <w:marBottom w:val="0"/>
      <w:divBdr>
        <w:top w:val="none" w:sz="0" w:space="0" w:color="auto"/>
        <w:left w:val="none" w:sz="0" w:space="0" w:color="auto"/>
        <w:bottom w:val="none" w:sz="0" w:space="0" w:color="auto"/>
        <w:right w:val="none" w:sz="0" w:space="0" w:color="auto"/>
      </w:divBdr>
    </w:div>
    <w:div w:id="1350377172">
      <w:bodyDiv w:val="1"/>
      <w:marLeft w:val="0"/>
      <w:marRight w:val="0"/>
      <w:marTop w:val="0"/>
      <w:marBottom w:val="0"/>
      <w:divBdr>
        <w:top w:val="none" w:sz="0" w:space="0" w:color="auto"/>
        <w:left w:val="none" w:sz="0" w:space="0" w:color="auto"/>
        <w:bottom w:val="none" w:sz="0" w:space="0" w:color="auto"/>
        <w:right w:val="none" w:sz="0" w:space="0" w:color="auto"/>
      </w:divBdr>
    </w:div>
    <w:div w:id="1360811086">
      <w:bodyDiv w:val="1"/>
      <w:marLeft w:val="0"/>
      <w:marRight w:val="0"/>
      <w:marTop w:val="0"/>
      <w:marBottom w:val="0"/>
      <w:divBdr>
        <w:top w:val="none" w:sz="0" w:space="0" w:color="auto"/>
        <w:left w:val="none" w:sz="0" w:space="0" w:color="auto"/>
        <w:bottom w:val="none" w:sz="0" w:space="0" w:color="auto"/>
        <w:right w:val="none" w:sz="0" w:space="0" w:color="auto"/>
      </w:divBdr>
    </w:div>
    <w:div w:id="1395274401">
      <w:bodyDiv w:val="1"/>
      <w:marLeft w:val="0"/>
      <w:marRight w:val="0"/>
      <w:marTop w:val="0"/>
      <w:marBottom w:val="0"/>
      <w:divBdr>
        <w:top w:val="none" w:sz="0" w:space="0" w:color="auto"/>
        <w:left w:val="none" w:sz="0" w:space="0" w:color="auto"/>
        <w:bottom w:val="none" w:sz="0" w:space="0" w:color="auto"/>
        <w:right w:val="none" w:sz="0" w:space="0" w:color="auto"/>
      </w:divBdr>
    </w:div>
    <w:div w:id="1403215149">
      <w:bodyDiv w:val="1"/>
      <w:marLeft w:val="0"/>
      <w:marRight w:val="0"/>
      <w:marTop w:val="0"/>
      <w:marBottom w:val="0"/>
      <w:divBdr>
        <w:top w:val="none" w:sz="0" w:space="0" w:color="auto"/>
        <w:left w:val="none" w:sz="0" w:space="0" w:color="auto"/>
        <w:bottom w:val="none" w:sz="0" w:space="0" w:color="auto"/>
        <w:right w:val="none" w:sz="0" w:space="0" w:color="auto"/>
      </w:divBdr>
    </w:div>
    <w:div w:id="1408500994">
      <w:bodyDiv w:val="1"/>
      <w:marLeft w:val="0"/>
      <w:marRight w:val="0"/>
      <w:marTop w:val="0"/>
      <w:marBottom w:val="0"/>
      <w:divBdr>
        <w:top w:val="none" w:sz="0" w:space="0" w:color="auto"/>
        <w:left w:val="none" w:sz="0" w:space="0" w:color="auto"/>
        <w:bottom w:val="none" w:sz="0" w:space="0" w:color="auto"/>
        <w:right w:val="none" w:sz="0" w:space="0" w:color="auto"/>
      </w:divBdr>
    </w:div>
    <w:div w:id="1412697700">
      <w:bodyDiv w:val="1"/>
      <w:marLeft w:val="0"/>
      <w:marRight w:val="0"/>
      <w:marTop w:val="0"/>
      <w:marBottom w:val="0"/>
      <w:divBdr>
        <w:top w:val="none" w:sz="0" w:space="0" w:color="auto"/>
        <w:left w:val="none" w:sz="0" w:space="0" w:color="auto"/>
        <w:bottom w:val="none" w:sz="0" w:space="0" w:color="auto"/>
        <w:right w:val="none" w:sz="0" w:space="0" w:color="auto"/>
      </w:divBdr>
    </w:div>
    <w:div w:id="1418549766">
      <w:bodyDiv w:val="1"/>
      <w:marLeft w:val="0"/>
      <w:marRight w:val="0"/>
      <w:marTop w:val="0"/>
      <w:marBottom w:val="0"/>
      <w:divBdr>
        <w:top w:val="none" w:sz="0" w:space="0" w:color="auto"/>
        <w:left w:val="none" w:sz="0" w:space="0" w:color="auto"/>
        <w:bottom w:val="none" w:sz="0" w:space="0" w:color="auto"/>
        <w:right w:val="none" w:sz="0" w:space="0" w:color="auto"/>
      </w:divBdr>
    </w:div>
    <w:div w:id="1422602046">
      <w:bodyDiv w:val="1"/>
      <w:marLeft w:val="0"/>
      <w:marRight w:val="0"/>
      <w:marTop w:val="0"/>
      <w:marBottom w:val="0"/>
      <w:divBdr>
        <w:top w:val="none" w:sz="0" w:space="0" w:color="auto"/>
        <w:left w:val="none" w:sz="0" w:space="0" w:color="auto"/>
        <w:bottom w:val="none" w:sz="0" w:space="0" w:color="auto"/>
        <w:right w:val="none" w:sz="0" w:space="0" w:color="auto"/>
      </w:divBdr>
    </w:div>
    <w:div w:id="1428578485">
      <w:bodyDiv w:val="1"/>
      <w:marLeft w:val="0"/>
      <w:marRight w:val="0"/>
      <w:marTop w:val="0"/>
      <w:marBottom w:val="0"/>
      <w:divBdr>
        <w:top w:val="none" w:sz="0" w:space="0" w:color="auto"/>
        <w:left w:val="none" w:sz="0" w:space="0" w:color="auto"/>
        <w:bottom w:val="none" w:sz="0" w:space="0" w:color="auto"/>
        <w:right w:val="none" w:sz="0" w:space="0" w:color="auto"/>
      </w:divBdr>
    </w:div>
    <w:div w:id="1437560452">
      <w:bodyDiv w:val="1"/>
      <w:marLeft w:val="0"/>
      <w:marRight w:val="0"/>
      <w:marTop w:val="0"/>
      <w:marBottom w:val="0"/>
      <w:divBdr>
        <w:top w:val="none" w:sz="0" w:space="0" w:color="auto"/>
        <w:left w:val="none" w:sz="0" w:space="0" w:color="auto"/>
        <w:bottom w:val="none" w:sz="0" w:space="0" w:color="auto"/>
        <w:right w:val="none" w:sz="0" w:space="0" w:color="auto"/>
      </w:divBdr>
    </w:div>
    <w:div w:id="1449277084">
      <w:bodyDiv w:val="1"/>
      <w:marLeft w:val="0"/>
      <w:marRight w:val="0"/>
      <w:marTop w:val="0"/>
      <w:marBottom w:val="0"/>
      <w:divBdr>
        <w:top w:val="none" w:sz="0" w:space="0" w:color="auto"/>
        <w:left w:val="none" w:sz="0" w:space="0" w:color="auto"/>
        <w:bottom w:val="none" w:sz="0" w:space="0" w:color="auto"/>
        <w:right w:val="none" w:sz="0" w:space="0" w:color="auto"/>
      </w:divBdr>
    </w:div>
    <w:div w:id="1449814306">
      <w:bodyDiv w:val="1"/>
      <w:marLeft w:val="0"/>
      <w:marRight w:val="0"/>
      <w:marTop w:val="0"/>
      <w:marBottom w:val="0"/>
      <w:divBdr>
        <w:top w:val="none" w:sz="0" w:space="0" w:color="auto"/>
        <w:left w:val="none" w:sz="0" w:space="0" w:color="auto"/>
        <w:bottom w:val="none" w:sz="0" w:space="0" w:color="auto"/>
        <w:right w:val="none" w:sz="0" w:space="0" w:color="auto"/>
      </w:divBdr>
    </w:div>
    <w:div w:id="1465541698">
      <w:bodyDiv w:val="1"/>
      <w:marLeft w:val="0"/>
      <w:marRight w:val="0"/>
      <w:marTop w:val="0"/>
      <w:marBottom w:val="0"/>
      <w:divBdr>
        <w:top w:val="none" w:sz="0" w:space="0" w:color="auto"/>
        <w:left w:val="none" w:sz="0" w:space="0" w:color="auto"/>
        <w:bottom w:val="none" w:sz="0" w:space="0" w:color="auto"/>
        <w:right w:val="none" w:sz="0" w:space="0" w:color="auto"/>
      </w:divBdr>
    </w:div>
    <w:div w:id="1467502735">
      <w:bodyDiv w:val="1"/>
      <w:marLeft w:val="0"/>
      <w:marRight w:val="0"/>
      <w:marTop w:val="0"/>
      <w:marBottom w:val="0"/>
      <w:divBdr>
        <w:top w:val="none" w:sz="0" w:space="0" w:color="auto"/>
        <w:left w:val="none" w:sz="0" w:space="0" w:color="auto"/>
        <w:bottom w:val="none" w:sz="0" w:space="0" w:color="auto"/>
        <w:right w:val="none" w:sz="0" w:space="0" w:color="auto"/>
      </w:divBdr>
    </w:div>
    <w:div w:id="1485389290">
      <w:bodyDiv w:val="1"/>
      <w:marLeft w:val="0"/>
      <w:marRight w:val="0"/>
      <w:marTop w:val="0"/>
      <w:marBottom w:val="0"/>
      <w:divBdr>
        <w:top w:val="none" w:sz="0" w:space="0" w:color="auto"/>
        <w:left w:val="none" w:sz="0" w:space="0" w:color="auto"/>
        <w:bottom w:val="none" w:sz="0" w:space="0" w:color="auto"/>
        <w:right w:val="none" w:sz="0" w:space="0" w:color="auto"/>
      </w:divBdr>
    </w:div>
    <w:div w:id="1494375354">
      <w:bodyDiv w:val="1"/>
      <w:marLeft w:val="0"/>
      <w:marRight w:val="0"/>
      <w:marTop w:val="0"/>
      <w:marBottom w:val="0"/>
      <w:divBdr>
        <w:top w:val="none" w:sz="0" w:space="0" w:color="auto"/>
        <w:left w:val="none" w:sz="0" w:space="0" w:color="auto"/>
        <w:bottom w:val="none" w:sz="0" w:space="0" w:color="auto"/>
        <w:right w:val="none" w:sz="0" w:space="0" w:color="auto"/>
      </w:divBdr>
    </w:div>
    <w:div w:id="1503860130">
      <w:bodyDiv w:val="1"/>
      <w:marLeft w:val="0"/>
      <w:marRight w:val="0"/>
      <w:marTop w:val="0"/>
      <w:marBottom w:val="0"/>
      <w:divBdr>
        <w:top w:val="none" w:sz="0" w:space="0" w:color="auto"/>
        <w:left w:val="none" w:sz="0" w:space="0" w:color="auto"/>
        <w:bottom w:val="none" w:sz="0" w:space="0" w:color="auto"/>
        <w:right w:val="none" w:sz="0" w:space="0" w:color="auto"/>
      </w:divBdr>
    </w:div>
    <w:div w:id="1516379963">
      <w:bodyDiv w:val="1"/>
      <w:marLeft w:val="0"/>
      <w:marRight w:val="0"/>
      <w:marTop w:val="0"/>
      <w:marBottom w:val="0"/>
      <w:divBdr>
        <w:top w:val="none" w:sz="0" w:space="0" w:color="auto"/>
        <w:left w:val="none" w:sz="0" w:space="0" w:color="auto"/>
        <w:bottom w:val="none" w:sz="0" w:space="0" w:color="auto"/>
        <w:right w:val="none" w:sz="0" w:space="0" w:color="auto"/>
      </w:divBdr>
    </w:div>
    <w:div w:id="1516727809">
      <w:bodyDiv w:val="1"/>
      <w:marLeft w:val="0"/>
      <w:marRight w:val="0"/>
      <w:marTop w:val="0"/>
      <w:marBottom w:val="0"/>
      <w:divBdr>
        <w:top w:val="none" w:sz="0" w:space="0" w:color="auto"/>
        <w:left w:val="none" w:sz="0" w:space="0" w:color="auto"/>
        <w:bottom w:val="none" w:sz="0" w:space="0" w:color="auto"/>
        <w:right w:val="none" w:sz="0" w:space="0" w:color="auto"/>
      </w:divBdr>
    </w:div>
    <w:div w:id="1517959489">
      <w:bodyDiv w:val="1"/>
      <w:marLeft w:val="0"/>
      <w:marRight w:val="0"/>
      <w:marTop w:val="0"/>
      <w:marBottom w:val="0"/>
      <w:divBdr>
        <w:top w:val="none" w:sz="0" w:space="0" w:color="auto"/>
        <w:left w:val="none" w:sz="0" w:space="0" w:color="auto"/>
        <w:bottom w:val="none" w:sz="0" w:space="0" w:color="auto"/>
        <w:right w:val="none" w:sz="0" w:space="0" w:color="auto"/>
      </w:divBdr>
    </w:div>
    <w:div w:id="1521771596">
      <w:bodyDiv w:val="1"/>
      <w:marLeft w:val="0"/>
      <w:marRight w:val="0"/>
      <w:marTop w:val="0"/>
      <w:marBottom w:val="0"/>
      <w:divBdr>
        <w:top w:val="none" w:sz="0" w:space="0" w:color="auto"/>
        <w:left w:val="none" w:sz="0" w:space="0" w:color="auto"/>
        <w:bottom w:val="none" w:sz="0" w:space="0" w:color="auto"/>
        <w:right w:val="none" w:sz="0" w:space="0" w:color="auto"/>
      </w:divBdr>
    </w:div>
    <w:div w:id="1523401063">
      <w:bodyDiv w:val="1"/>
      <w:marLeft w:val="0"/>
      <w:marRight w:val="0"/>
      <w:marTop w:val="0"/>
      <w:marBottom w:val="0"/>
      <w:divBdr>
        <w:top w:val="none" w:sz="0" w:space="0" w:color="auto"/>
        <w:left w:val="none" w:sz="0" w:space="0" w:color="auto"/>
        <w:bottom w:val="none" w:sz="0" w:space="0" w:color="auto"/>
        <w:right w:val="none" w:sz="0" w:space="0" w:color="auto"/>
      </w:divBdr>
    </w:div>
    <w:div w:id="1553032571">
      <w:bodyDiv w:val="1"/>
      <w:marLeft w:val="0"/>
      <w:marRight w:val="0"/>
      <w:marTop w:val="0"/>
      <w:marBottom w:val="0"/>
      <w:divBdr>
        <w:top w:val="none" w:sz="0" w:space="0" w:color="auto"/>
        <w:left w:val="none" w:sz="0" w:space="0" w:color="auto"/>
        <w:bottom w:val="none" w:sz="0" w:space="0" w:color="auto"/>
        <w:right w:val="none" w:sz="0" w:space="0" w:color="auto"/>
      </w:divBdr>
    </w:div>
    <w:div w:id="1558322462">
      <w:bodyDiv w:val="1"/>
      <w:marLeft w:val="0"/>
      <w:marRight w:val="0"/>
      <w:marTop w:val="0"/>
      <w:marBottom w:val="0"/>
      <w:divBdr>
        <w:top w:val="none" w:sz="0" w:space="0" w:color="auto"/>
        <w:left w:val="none" w:sz="0" w:space="0" w:color="auto"/>
        <w:bottom w:val="none" w:sz="0" w:space="0" w:color="auto"/>
        <w:right w:val="none" w:sz="0" w:space="0" w:color="auto"/>
      </w:divBdr>
    </w:div>
    <w:div w:id="1560164131">
      <w:bodyDiv w:val="1"/>
      <w:marLeft w:val="0"/>
      <w:marRight w:val="0"/>
      <w:marTop w:val="0"/>
      <w:marBottom w:val="0"/>
      <w:divBdr>
        <w:top w:val="none" w:sz="0" w:space="0" w:color="auto"/>
        <w:left w:val="none" w:sz="0" w:space="0" w:color="auto"/>
        <w:bottom w:val="none" w:sz="0" w:space="0" w:color="auto"/>
        <w:right w:val="none" w:sz="0" w:space="0" w:color="auto"/>
      </w:divBdr>
    </w:div>
    <w:div w:id="1563128848">
      <w:bodyDiv w:val="1"/>
      <w:marLeft w:val="0"/>
      <w:marRight w:val="0"/>
      <w:marTop w:val="0"/>
      <w:marBottom w:val="0"/>
      <w:divBdr>
        <w:top w:val="none" w:sz="0" w:space="0" w:color="auto"/>
        <w:left w:val="none" w:sz="0" w:space="0" w:color="auto"/>
        <w:bottom w:val="none" w:sz="0" w:space="0" w:color="auto"/>
        <w:right w:val="none" w:sz="0" w:space="0" w:color="auto"/>
      </w:divBdr>
    </w:div>
    <w:div w:id="1566839373">
      <w:bodyDiv w:val="1"/>
      <w:marLeft w:val="0"/>
      <w:marRight w:val="0"/>
      <w:marTop w:val="0"/>
      <w:marBottom w:val="0"/>
      <w:divBdr>
        <w:top w:val="none" w:sz="0" w:space="0" w:color="auto"/>
        <w:left w:val="none" w:sz="0" w:space="0" w:color="auto"/>
        <w:bottom w:val="none" w:sz="0" w:space="0" w:color="auto"/>
        <w:right w:val="none" w:sz="0" w:space="0" w:color="auto"/>
      </w:divBdr>
    </w:div>
    <w:div w:id="1589581673">
      <w:bodyDiv w:val="1"/>
      <w:marLeft w:val="0"/>
      <w:marRight w:val="0"/>
      <w:marTop w:val="0"/>
      <w:marBottom w:val="0"/>
      <w:divBdr>
        <w:top w:val="none" w:sz="0" w:space="0" w:color="auto"/>
        <w:left w:val="none" w:sz="0" w:space="0" w:color="auto"/>
        <w:bottom w:val="none" w:sz="0" w:space="0" w:color="auto"/>
        <w:right w:val="none" w:sz="0" w:space="0" w:color="auto"/>
      </w:divBdr>
    </w:div>
    <w:div w:id="1597640397">
      <w:bodyDiv w:val="1"/>
      <w:marLeft w:val="0"/>
      <w:marRight w:val="0"/>
      <w:marTop w:val="0"/>
      <w:marBottom w:val="0"/>
      <w:divBdr>
        <w:top w:val="none" w:sz="0" w:space="0" w:color="auto"/>
        <w:left w:val="none" w:sz="0" w:space="0" w:color="auto"/>
        <w:bottom w:val="none" w:sz="0" w:space="0" w:color="auto"/>
        <w:right w:val="none" w:sz="0" w:space="0" w:color="auto"/>
      </w:divBdr>
    </w:div>
    <w:div w:id="1599294103">
      <w:bodyDiv w:val="1"/>
      <w:marLeft w:val="0"/>
      <w:marRight w:val="0"/>
      <w:marTop w:val="0"/>
      <w:marBottom w:val="0"/>
      <w:divBdr>
        <w:top w:val="none" w:sz="0" w:space="0" w:color="auto"/>
        <w:left w:val="none" w:sz="0" w:space="0" w:color="auto"/>
        <w:bottom w:val="none" w:sz="0" w:space="0" w:color="auto"/>
        <w:right w:val="none" w:sz="0" w:space="0" w:color="auto"/>
      </w:divBdr>
    </w:div>
    <w:div w:id="1603024940">
      <w:bodyDiv w:val="1"/>
      <w:marLeft w:val="0"/>
      <w:marRight w:val="0"/>
      <w:marTop w:val="0"/>
      <w:marBottom w:val="0"/>
      <w:divBdr>
        <w:top w:val="none" w:sz="0" w:space="0" w:color="auto"/>
        <w:left w:val="none" w:sz="0" w:space="0" w:color="auto"/>
        <w:bottom w:val="none" w:sz="0" w:space="0" w:color="auto"/>
        <w:right w:val="none" w:sz="0" w:space="0" w:color="auto"/>
      </w:divBdr>
    </w:div>
    <w:div w:id="1605646458">
      <w:bodyDiv w:val="1"/>
      <w:marLeft w:val="0"/>
      <w:marRight w:val="0"/>
      <w:marTop w:val="0"/>
      <w:marBottom w:val="0"/>
      <w:divBdr>
        <w:top w:val="none" w:sz="0" w:space="0" w:color="auto"/>
        <w:left w:val="none" w:sz="0" w:space="0" w:color="auto"/>
        <w:bottom w:val="none" w:sz="0" w:space="0" w:color="auto"/>
        <w:right w:val="none" w:sz="0" w:space="0" w:color="auto"/>
      </w:divBdr>
    </w:div>
    <w:div w:id="1619144808">
      <w:bodyDiv w:val="1"/>
      <w:marLeft w:val="0"/>
      <w:marRight w:val="0"/>
      <w:marTop w:val="0"/>
      <w:marBottom w:val="0"/>
      <w:divBdr>
        <w:top w:val="none" w:sz="0" w:space="0" w:color="auto"/>
        <w:left w:val="none" w:sz="0" w:space="0" w:color="auto"/>
        <w:bottom w:val="none" w:sz="0" w:space="0" w:color="auto"/>
        <w:right w:val="none" w:sz="0" w:space="0" w:color="auto"/>
      </w:divBdr>
    </w:div>
    <w:div w:id="1623925767">
      <w:bodyDiv w:val="1"/>
      <w:marLeft w:val="0"/>
      <w:marRight w:val="0"/>
      <w:marTop w:val="0"/>
      <w:marBottom w:val="0"/>
      <w:divBdr>
        <w:top w:val="none" w:sz="0" w:space="0" w:color="auto"/>
        <w:left w:val="none" w:sz="0" w:space="0" w:color="auto"/>
        <w:bottom w:val="none" w:sz="0" w:space="0" w:color="auto"/>
        <w:right w:val="none" w:sz="0" w:space="0" w:color="auto"/>
      </w:divBdr>
    </w:div>
    <w:div w:id="1627586620">
      <w:bodyDiv w:val="1"/>
      <w:marLeft w:val="0"/>
      <w:marRight w:val="0"/>
      <w:marTop w:val="0"/>
      <w:marBottom w:val="0"/>
      <w:divBdr>
        <w:top w:val="none" w:sz="0" w:space="0" w:color="auto"/>
        <w:left w:val="none" w:sz="0" w:space="0" w:color="auto"/>
        <w:bottom w:val="none" w:sz="0" w:space="0" w:color="auto"/>
        <w:right w:val="none" w:sz="0" w:space="0" w:color="auto"/>
      </w:divBdr>
    </w:div>
    <w:div w:id="1629239197">
      <w:bodyDiv w:val="1"/>
      <w:marLeft w:val="0"/>
      <w:marRight w:val="0"/>
      <w:marTop w:val="0"/>
      <w:marBottom w:val="0"/>
      <w:divBdr>
        <w:top w:val="none" w:sz="0" w:space="0" w:color="auto"/>
        <w:left w:val="none" w:sz="0" w:space="0" w:color="auto"/>
        <w:bottom w:val="none" w:sz="0" w:space="0" w:color="auto"/>
        <w:right w:val="none" w:sz="0" w:space="0" w:color="auto"/>
      </w:divBdr>
    </w:div>
    <w:div w:id="1634677353">
      <w:bodyDiv w:val="1"/>
      <w:marLeft w:val="0"/>
      <w:marRight w:val="0"/>
      <w:marTop w:val="0"/>
      <w:marBottom w:val="0"/>
      <w:divBdr>
        <w:top w:val="none" w:sz="0" w:space="0" w:color="auto"/>
        <w:left w:val="none" w:sz="0" w:space="0" w:color="auto"/>
        <w:bottom w:val="none" w:sz="0" w:space="0" w:color="auto"/>
        <w:right w:val="none" w:sz="0" w:space="0" w:color="auto"/>
      </w:divBdr>
    </w:div>
    <w:div w:id="1647978653">
      <w:bodyDiv w:val="1"/>
      <w:marLeft w:val="0"/>
      <w:marRight w:val="0"/>
      <w:marTop w:val="0"/>
      <w:marBottom w:val="0"/>
      <w:divBdr>
        <w:top w:val="none" w:sz="0" w:space="0" w:color="auto"/>
        <w:left w:val="none" w:sz="0" w:space="0" w:color="auto"/>
        <w:bottom w:val="none" w:sz="0" w:space="0" w:color="auto"/>
        <w:right w:val="none" w:sz="0" w:space="0" w:color="auto"/>
      </w:divBdr>
    </w:div>
    <w:div w:id="1649935997">
      <w:bodyDiv w:val="1"/>
      <w:marLeft w:val="0"/>
      <w:marRight w:val="0"/>
      <w:marTop w:val="0"/>
      <w:marBottom w:val="0"/>
      <w:divBdr>
        <w:top w:val="none" w:sz="0" w:space="0" w:color="auto"/>
        <w:left w:val="none" w:sz="0" w:space="0" w:color="auto"/>
        <w:bottom w:val="none" w:sz="0" w:space="0" w:color="auto"/>
        <w:right w:val="none" w:sz="0" w:space="0" w:color="auto"/>
      </w:divBdr>
    </w:div>
    <w:div w:id="1651323072">
      <w:bodyDiv w:val="1"/>
      <w:marLeft w:val="0"/>
      <w:marRight w:val="0"/>
      <w:marTop w:val="0"/>
      <w:marBottom w:val="0"/>
      <w:divBdr>
        <w:top w:val="none" w:sz="0" w:space="0" w:color="auto"/>
        <w:left w:val="none" w:sz="0" w:space="0" w:color="auto"/>
        <w:bottom w:val="none" w:sz="0" w:space="0" w:color="auto"/>
        <w:right w:val="none" w:sz="0" w:space="0" w:color="auto"/>
      </w:divBdr>
    </w:div>
    <w:div w:id="1658027480">
      <w:bodyDiv w:val="1"/>
      <w:marLeft w:val="0"/>
      <w:marRight w:val="0"/>
      <w:marTop w:val="0"/>
      <w:marBottom w:val="0"/>
      <w:divBdr>
        <w:top w:val="none" w:sz="0" w:space="0" w:color="auto"/>
        <w:left w:val="none" w:sz="0" w:space="0" w:color="auto"/>
        <w:bottom w:val="none" w:sz="0" w:space="0" w:color="auto"/>
        <w:right w:val="none" w:sz="0" w:space="0" w:color="auto"/>
      </w:divBdr>
    </w:div>
    <w:div w:id="1662808712">
      <w:bodyDiv w:val="1"/>
      <w:marLeft w:val="0"/>
      <w:marRight w:val="0"/>
      <w:marTop w:val="0"/>
      <w:marBottom w:val="0"/>
      <w:divBdr>
        <w:top w:val="none" w:sz="0" w:space="0" w:color="auto"/>
        <w:left w:val="none" w:sz="0" w:space="0" w:color="auto"/>
        <w:bottom w:val="none" w:sz="0" w:space="0" w:color="auto"/>
        <w:right w:val="none" w:sz="0" w:space="0" w:color="auto"/>
      </w:divBdr>
    </w:div>
    <w:div w:id="1665626279">
      <w:bodyDiv w:val="1"/>
      <w:marLeft w:val="0"/>
      <w:marRight w:val="0"/>
      <w:marTop w:val="0"/>
      <w:marBottom w:val="0"/>
      <w:divBdr>
        <w:top w:val="none" w:sz="0" w:space="0" w:color="auto"/>
        <w:left w:val="none" w:sz="0" w:space="0" w:color="auto"/>
        <w:bottom w:val="none" w:sz="0" w:space="0" w:color="auto"/>
        <w:right w:val="none" w:sz="0" w:space="0" w:color="auto"/>
      </w:divBdr>
    </w:div>
    <w:div w:id="1667904409">
      <w:bodyDiv w:val="1"/>
      <w:marLeft w:val="0"/>
      <w:marRight w:val="0"/>
      <w:marTop w:val="0"/>
      <w:marBottom w:val="0"/>
      <w:divBdr>
        <w:top w:val="none" w:sz="0" w:space="0" w:color="auto"/>
        <w:left w:val="none" w:sz="0" w:space="0" w:color="auto"/>
        <w:bottom w:val="none" w:sz="0" w:space="0" w:color="auto"/>
        <w:right w:val="none" w:sz="0" w:space="0" w:color="auto"/>
      </w:divBdr>
    </w:div>
    <w:div w:id="1673559894">
      <w:bodyDiv w:val="1"/>
      <w:marLeft w:val="0"/>
      <w:marRight w:val="0"/>
      <w:marTop w:val="0"/>
      <w:marBottom w:val="0"/>
      <w:divBdr>
        <w:top w:val="none" w:sz="0" w:space="0" w:color="auto"/>
        <w:left w:val="none" w:sz="0" w:space="0" w:color="auto"/>
        <w:bottom w:val="none" w:sz="0" w:space="0" w:color="auto"/>
        <w:right w:val="none" w:sz="0" w:space="0" w:color="auto"/>
      </w:divBdr>
    </w:div>
    <w:div w:id="1686057657">
      <w:bodyDiv w:val="1"/>
      <w:marLeft w:val="0"/>
      <w:marRight w:val="0"/>
      <w:marTop w:val="0"/>
      <w:marBottom w:val="0"/>
      <w:divBdr>
        <w:top w:val="none" w:sz="0" w:space="0" w:color="auto"/>
        <w:left w:val="none" w:sz="0" w:space="0" w:color="auto"/>
        <w:bottom w:val="none" w:sz="0" w:space="0" w:color="auto"/>
        <w:right w:val="none" w:sz="0" w:space="0" w:color="auto"/>
      </w:divBdr>
    </w:div>
    <w:div w:id="1691645846">
      <w:bodyDiv w:val="1"/>
      <w:marLeft w:val="0"/>
      <w:marRight w:val="0"/>
      <w:marTop w:val="0"/>
      <w:marBottom w:val="0"/>
      <w:divBdr>
        <w:top w:val="none" w:sz="0" w:space="0" w:color="auto"/>
        <w:left w:val="none" w:sz="0" w:space="0" w:color="auto"/>
        <w:bottom w:val="none" w:sz="0" w:space="0" w:color="auto"/>
        <w:right w:val="none" w:sz="0" w:space="0" w:color="auto"/>
      </w:divBdr>
    </w:div>
    <w:div w:id="1694768956">
      <w:bodyDiv w:val="1"/>
      <w:marLeft w:val="0"/>
      <w:marRight w:val="0"/>
      <w:marTop w:val="0"/>
      <w:marBottom w:val="0"/>
      <w:divBdr>
        <w:top w:val="none" w:sz="0" w:space="0" w:color="auto"/>
        <w:left w:val="none" w:sz="0" w:space="0" w:color="auto"/>
        <w:bottom w:val="none" w:sz="0" w:space="0" w:color="auto"/>
        <w:right w:val="none" w:sz="0" w:space="0" w:color="auto"/>
      </w:divBdr>
    </w:div>
    <w:div w:id="1702196760">
      <w:bodyDiv w:val="1"/>
      <w:marLeft w:val="0"/>
      <w:marRight w:val="0"/>
      <w:marTop w:val="0"/>
      <w:marBottom w:val="0"/>
      <w:divBdr>
        <w:top w:val="none" w:sz="0" w:space="0" w:color="auto"/>
        <w:left w:val="none" w:sz="0" w:space="0" w:color="auto"/>
        <w:bottom w:val="none" w:sz="0" w:space="0" w:color="auto"/>
        <w:right w:val="none" w:sz="0" w:space="0" w:color="auto"/>
      </w:divBdr>
    </w:div>
    <w:div w:id="1703431716">
      <w:bodyDiv w:val="1"/>
      <w:marLeft w:val="0"/>
      <w:marRight w:val="0"/>
      <w:marTop w:val="0"/>
      <w:marBottom w:val="0"/>
      <w:divBdr>
        <w:top w:val="none" w:sz="0" w:space="0" w:color="auto"/>
        <w:left w:val="none" w:sz="0" w:space="0" w:color="auto"/>
        <w:bottom w:val="none" w:sz="0" w:space="0" w:color="auto"/>
        <w:right w:val="none" w:sz="0" w:space="0" w:color="auto"/>
      </w:divBdr>
    </w:div>
    <w:div w:id="1704667880">
      <w:bodyDiv w:val="1"/>
      <w:marLeft w:val="0"/>
      <w:marRight w:val="0"/>
      <w:marTop w:val="0"/>
      <w:marBottom w:val="0"/>
      <w:divBdr>
        <w:top w:val="none" w:sz="0" w:space="0" w:color="auto"/>
        <w:left w:val="none" w:sz="0" w:space="0" w:color="auto"/>
        <w:bottom w:val="none" w:sz="0" w:space="0" w:color="auto"/>
        <w:right w:val="none" w:sz="0" w:space="0" w:color="auto"/>
      </w:divBdr>
    </w:div>
    <w:div w:id="1707021360">
      <w:bodyDiv w:val="1"/>
      <w:marLeft w:val="0"/>
      <w:marRight w:val="0"/>
      <w:marTop w:val="0"/>
      <w:marBottom w:val="0"/>
      <w:divBdr>
        <w:top w:val="none" w:sz="0" w:space="0" w:color="auto"/>
        <w:left w:val="none" w:sz="0" w:space="0" w:color="auto"/>
        <w:bottom w:val="none" w:sz="0" w:space="0" w:color="auto"/>
        <w:right w:val="none" w:sz="0" w:space="0" w:color="auto"/>
      </w:divBdr>
    </w:div>
    <w:div w:id="1711539584">
      <w:bodyDiv w:val="1"/>
      <w:marLeft w:val="0"/>
      <w:marRight w:val="0"/>
      <w:marTop w:val="0"/>
      <w:marBottom w:val="0"/>
      <w:divBdr>
        <w:top w:val="none" w:sz="0" w:space="0" w:color="auto"/>
        <w:left w:val="none" w:sz="0" w:space="0" w:color="auto"/>
        <w:bottom w:val="none" w:sz="0" w:space="0" w:color="auto"/>
        <w:right w:val="none" w:sz="0" w:space="0" w:color="auto"/>
      </w:divBdr>
    </w:div>
    <w:div w:id="1711615188">
      <w:bodyDiv w:val="1"/>
      <w:marLeft w:val="0"/>
      <w:marRight w:val="0"/>
      <w:marTop w:val="0"/>
      <w:marBottom w:val="0"/>
      <w:divBdr>
        <w:top w:val="none" w:sz="0" w:space="0" w:color="auto"/>
        <w:left w:val="none" w:sz="0" w:space="0" w:color="auto"/>
        <w:bottom w:val="none" w:sz="0" w:space="0" w:color="auto"/>
        <w:right w:val="none" w:sz="0" w:space="0" w:color="auto"/>
      </w:divBdr>
    </w:div>
    <w:div w:id="1713799145">
      <w:bodyDiv w:val="1"/>
      <w:marLeft w:val="0"/>
      <w:marRight w:val="0"/>
      <w:marTop w:val="0"/>
      <w:marBottom w:val="0"/>
      <w:divBdr>
        <w:top w:val="none" w:sz="0" w:space="0" w:color="auto"/>
        <w:left w:val="none" w:sz="0" w:space="0" w:color="auto"/>
        <w:bottom w:val="none" w:sz="0" w:space="0" w:color="auto"/>
        <w:right w:val="none" w:sz="0" w:space="0" w:color="auto"/>
      </w:divBdr>
    </w:div>
    <w:div w:id="1715692048">
      <w:bodyDiv w:val="1"/>
      <w:marLeft w:val="0"/>
      <w:marRight w:val="0"/>
      <w:marTop w:val="0"/>
      <w:marBottom w:val="0"/>
      <w:divBdr>
        <w:top w:val="none" w:sz="0" w:space="0" w:color="auto"/>
        <w:left w:val="none" w:sz="0" w:space="0" w:color="auto"/>
        <w:bottom w:val="none" w:sz="0" w:space="0" w:color="auto"/>
        <w:right w:val="none" w:sz="0" w:space="0" w:color="auto"/>
      </w:divBdr>
    </w:div>
    <w:div w:id="1716393122">
      <w:bodyDiv w:val="1"/>
      <w:marLeft w:val="0"/>
      <w:marRight w:val="0"/>
      <w:marTop w:val="0"/>
      <w:marBottom w:val="0"/>
      <w:divBdr>
        <w:top w:val="none" w:sz="0" w:space="0" w:color="auto"/>
        <w:left w:val="none" w:sz="0" w:space="0" w:color="auto"/>
        <w:bottom w:val="none" w:sz="0" w:space="0" w:color="auto"/>
        <w:right w:val="none" w:sz="0" w:space="0" w:color="auto"/>
      </w:divBdr>
    </w:div>
    <w:div w:id="1723015952">
      <w:bodyDiv w:val="1"/>
      <w:marLeft w:val="0"/>
      <w:marRight w:val="0"/>
      <w:marTop w:val="0"/>
      <w:marBottom w:val="0"/>
      <w:divBdr>
        <w:top w:val="none" w:sz="0" w:space="0" w:color="auto"/>
        <w:left w:val="none" w:sz="0" w:space="0" w:color="auto"/>
        <w:bottom w:val="none" w:sz="0" w:space="0" w:color="auto"/>
        <w:right w:val="none" w:sz="0" w:space="0" w:color="auto"/>
      </w:divBdr>
    </w:div>
    <w:div w:id="1738700728">
      <w:bodyDiv w:val="1"/>
      <w:marLeft w:val="0"/>
      <w:marRight w:val="0"/>
      <w:marTop w:val="0"/>
      <w:marBottom w:val="0"/>
      <w:divBdr>
        <w:top w:val="none" w:sz="0" w:space="0" w:color="auto"/>
        <w:left w:val="none" w:sz="0" w:space="0" w:color="auto"/>
        <w:bottom w:val="none" w:sz="0" w:space="0" w:color="auto"/>
        <w:right w:val="none" w:sz="0" w:space="0" w:color="auto"/>
      </w:divBdr>
    </w:div>
    <w:div w:id="1739548207">
      <w:bodyDiv w:val="1"/>
      <w:marLeft w:val="0"/>
      <w:marRight w:val="0"/>
      <w:marTop w:val="0"/>
      <w:marBottom w:val="0"/>
      <w:divBdr>
        <w:top w:val="none" w:sz="0" w:space="0" w:color="auto"/>
        <w:left w:val="none" w:sz="0" w:space="0" w:color="auto"/>
        <w:bottom w:val="none" w:sz="0" w:space="0" w:color="auto"/>
        <w:right w:val="none" w:sz="0" w:space="0" w:color="auto"/>
      </w:divBdr>
    </w:div>
    <w:div w:id="1739740101">
      <w:bodyDiv w:val="1"/>
      <w:marLeft w:val="0"/>
      <w:marRight w:val="0"/>
      <w:marTop w:val="0"/>
      <w:marBottom w:val="0"/>
      <w:divBdr>
        <w:top w:val="none" w:sz="0" w:space="0" w:color="auto"/>
        <w:left w:val="none" w:sz="0" w:space="0" w:color="auto"/>
        <w:bottom w:val="none" w:sz="0" w:space="0" w:color="auto"/>
        <w:right w:val="none" w:sz="0" w:space="0" w:color="auto"/>
      </w:divBdr>
    </w:div>
    <w:div w:id="1741907025">
      <w:bodyDiv w:val="1"/>
      <w:marLeft w:val="0"/>
      <w:marRight w:val="0"/>
      <w:marTop w:val="0"/>
      <w:marBottom w:val="0"/>
      <w:divBdr>
        <w:top w:val="none" w:sz="0" w:space="0" w:color="auto"/>
        <w:left w:val="none" w:sz="0" w:space="0" w:color="auto"/>
        <w:bottom w:val="none" w:sz="0" w:space="0" w:color="auto"/>
        <w:right w:val="none" w:sz="0" w:space="0" w:color="auto"/>
      </w:divBdr>
    </w:div>
    <w:div w:id="1749501943">
      <w:bodyDiv w:val="1"/>
      <w:marLeft w:val="0"/>
      <w:marRight w:val="0"/>
      <w:marTop w:val="0"/>
      <w:marBottom w:val="0"/>
      <w:divBdr>
        <w:top w:val="none" w:sz="0" w:space="0" w:color="auto"/>
        <w:left w:val="none" w:sz="0" w:space="0" w:color="auto"/>
        <w:bottom w:val="none" w:sz="0" w:space="0" w:color="auto"/>
        <w:right w:val="none" w:sz="0" w:space="0" w:color="auto"/>
      </w:divBdr>
    </w:div>
    <w:div w:id="1758820257">
      <w:bodyDiv w:val="1"/>
      <w:marLeft w:val="0"/>
      <w:marRight w:val="0"/>
      <w:marTop w:val="0"/>
      <w:marBottom w:val="0"/>
      <w:divBdr>
        <w:top w:val="none" w:sz="0" w:space="0" w:color="auto"/>
        <w:left w:val="none" w:sz="0" w:space="0" w:color="auto"/>
        <w:bottom w:val="none" w:sz="0" w:space="0" w:color="auto"/>
        <w:right w:val="none" w:sz="0" w:space="0" w:color="auto"/>
      </w:divBdr>
    </w:div>
    <w:div w:id="1766800980">
      <w:bodyDiv w:val="1"/>
      <w:marLeft w:val="0"/>
      <w:marRight w:val="0"/>
      <w:marTop w:val="0"/>
      <w:marBottom w:val="0"/>
      <w:divBdr>
        <w:top w:val="none" w:sz="0" w:space="0" w:color="auto"/>
        <w:left w:val="none" w:sz="0" w:space="0" w:color="auto"/>
        <w:bottom w:val="none" w:sz="0" w:space="0" w:color="auto"/>
        <w:right w:val="none" w:sz="0" w:space="0" w:color="auto"/>
      </w:divBdr>
    </w:div>
    <w:div w:id="1767850227">
      <w:bodyDiv w:val="1"/>
      <w:marLeft w:val="0"/>
      <w:marRight w:val="0"/>
      <w:marTop w:val="0"/>
      <w:marBottom w:val="0"/>
      <w:divBdr>
        <w:top w:val="none" w:sz="0" w:space="0" w:color="auto"/>
        <w:left w:val="none" w:sz="0" w:space="0" w:color="auto"/>
        <w:bottom w:val="none" w:sz="0" w:space="0" w:color="auto"/>
        <w:right w:val="none" w:sz="0" w:space="0" w:color="auto"/>
      </w:divBdr>
    </w:div>
    <w:div w:id="1775518804">
      <w:bodyDiv w:val="1"/>
      <w:marLeft w:val="0"/>
      <w:marRight w:val="0"/>
      <w:marTop w:val="0"/>
      <w:marBottom w:val="0"/>
      <w:divBdr>
        <w:top w:val="none" w:sz="0" w:space="0" w:color="auto"/>
        <w:left w:val="none" w:sz="0" w:space="0" w:color="auto"/>
        <w:bottom w:val="none" w:sz="0" w:space="0" w:color="auto"/>
        <w:right w:val="none" w:sz="0" w:space="0" w:color="auto"/>
      </w:divBdr>
    </w:div>
    <w:div w:id="1777210573">
      <w:bodyDiv w:val="1"/>
      <w:marLeft w:val="0"/>
      <w:marRight w:val="0"/>
      <w:marTop w:val="0"/>
      <w:marBottom w:val="0"/>
      <w:divBdr>
        <w:top w:val="none" w:sz="0" w:space="0" w:color="auto"/>
        <w:left w:val="none" w:sz="0" w:space="0" w:color="auto"/>
        <w:bottom w:val="none" w:sz="0" w:space="0" w:color="auto"/>
        <w:right w:val="none" w:sz="0" w:space="0" w:color="auto"/>
      </w:divBdr>
    </w:div>
    <w:div w:id="1779256197">
      <w:bodyDiv w:val="1"/>
      <w:marLeft w:val="0"/>
      <w:marRight w:val="0"/>
      <w:marTop w:val="0"/>
      <w:marBottom w:val="0"/>
      <w:divBdr>
        <w:top w:val="none" w:sz="0" w:space="0" w:color="auto"/>
        <w:left w:val="none" w:sz="0" w:space="0" w:color="auto"/>
        <w:bottom w:val="none" w:sz="0" w:space="0" w:color="auto"/>
        <w:right w:val="none" w:sz="0" w:space="0" w:color="auto"/>
      </w:divBdr>
    </w:div>
    <w:div w:id="1782186838">
      <w:bodyDiv w:val="1"/>
      <w:marLeft w:val="0"/>
      <w:marRight w:val="0"/>
      <w:marTop w:val="0"/>
      <w:marBottom w:val="0"/>
      <w:divBdr>
        <w:top w:val="none" w:sz="0" w:space="0" w:color="auto"/>
        <w:left w:val="none" w:sz="0" w:space="0" w:color="auto"/>
        <w:bottom w:val="none" w:sz="0" w:space="0" w:color="auto"/>
        <w:right w:val="none" w:sz="0" w:space="0" w:color="auto"/>
      </w:divBdr>
    </w:div>
    <w:div w:id="1798182896">
      <w:bodyDiv w:val="1"/>
      <w:marLeft w:val="0"/>
      <w:marRight w:val="0"/>
      <w:marTop w:val="0"/>
      <w:marBottom w:val="0"/>
      <w:divBdr>
        <w:top w:val="none" w:sz="0" w:space="0" w:color="auto"/>
        <w:left w:val="none" w:sz="0" w:space="0" w:color="auto"/>
        <w:bottom w:val="none" w:sz="0" w:space="0" w:color="auto"/>
        <w:right w:val="none" w:sz="0" w:space="0" w:color="auto"/>
      </w:divBdr>
    </w:div>
    <w:div w:id="1799487781">
      <w:bodyDiv w:val="1"/>
      <w:marLeft w:val="0"/>
      <w:marRight w:val="0"/>
      <w:marTop w:val="0"/>
      <w:marBottom w:val="0"/>
      <w:divBdr>
        <w:top w:val="none" w:sz="0" w:space="0" w:color="auto"/>
        <w:left w:val="none" w:sz="0" w:space="0" w:color="auto"/>
        <w:bottom w:val="none" w:sz="0" w:space="0" w:color="auto"/>
        <w:right w:val="none" w:sz="0" w:space="0" w:color="auto"/>
      </w:divBdr>
    </w:div>
    <w:div w:id="1811969904">
      <w:bodyDiv w:val="1"/>
      <w:marLeft w:val="0"/>
      <w:marRight w:val="0"/>
      <w:marTop w:val="0"/>
      <w:marBottom w:val="0"/>
      <w:divBdr>
        <w:top w:val="none" w:sz="0" w:space="0" w:color="auto"/>
        <w:left w:val="none" w:sz="0" w:space="0" w:color="auto"/>
        <w:bottom w:val="none" w:sz="0" w:space="0" w:color="auto"/>
        <w:right w:val="none" w:sz="0" w:space="0" w:color="auto"/>
      </w:divBdr>
    </w:div>
    <w:div w:id="1814788394">
      <w:bodyDiv w:val="1"/>
      <w:marLeft w:val="0"/>
      <w:marRight w:val="0"/>
      <w:marTop w:val="0"/>
      <w:marBottom w:val="0"/>
      <w:divBdr>
        <w:top w:val="none" w:sz="0" w:space="0" w:color="auto"/>
        <w:left w:val="none" w:sz="0" w:space="0" w:color="auto"/>
        <w:bottom w:val="none" w:sz="0" w:space="0" w:color="auto"/>
        <w:right w:val="none" w:sz="0" w:space="0" w:color="auto"/>
      </w:divBdr>
    </w:div>
    <w:div w:id="1828550951">
      <w:bodyDiv w:val="1"/>
      <w:marLeft w:val="0"/>
      <w:marRight w:val="0"/>
      <w:marTop w:val="0"/>
      <w:marBottom w:val="0"/>
      <w:divBdr>
        <w:top w:val="none" w:sz="0" w:space="0" w:color="auto"/>
        <w:left w:val="none" w:sz="0" w:space="0" w:color="auto"/>
        <w:bottom w:val="none" w:sz="0" w:space="0" w:color="auto"/>
        <w:right w:val="none" w:sz="0" w:space="0" w:color="auto"/>
      </w:divBdr>
    </w:div>
    <w:div w:id="1857763702">
      <w:bodyDiv w:val="1"/>
      <w:marLeft w:val="0"/>
      <w:marRight w:val="0"/>
      <w:marTop w:val="0"/>
      <w:marBottom w:val="0"/>
      <w:divBdr>
        <w:top w:val="none" w:sz="0" w:space="0" w:color="auto"/>
        <w:left w:val="none" w:sz="0" w:space="0" w:color="auto"/>
        <w:bottom w:val="none" w:sz="0" w:space="0" w:color="auto"/>
        <w:right w:val="none" w:sz="0" w:space="0" w:color="auto"/>
      </w:divBdr>
    </w:div>
    <w:div w:id="1858617509">
      <w:bodyDiv w:val="1"/>
      <w:marLeft w:val="0"/>
      <w:marRight w:val="0"/>
      <w:marTop w:val="0"/>
      <w:marBottom w:val="0"/>
      <w:divBdr>
        <w:top w:val="none" w:sz="0" w:space="0" w:color="auto"/>
        <w:left w:val="none" w:sz="0" w:space="0" w:color="auto"/>
        <w:bottom w:val="none" w:sz="0" w:space="0" w:color="auto"/>
        <w:right w:val="none" w:sz="0" w:space="0" w:color="auto"/>
      </w:divBdr>
    </w:div>
    <w:div w:id="1861698746">
      <w:bodyDiv w:val="1"/>
      <w:marLeft w:val="0"/>
      <w:marRight w:val="0"/>
      <w:marTop w:val="0"/>
      <w:marBottom w:val="0"/>
      <w:divBdr>
        <w:top w:val="none" w:sz="0" w:space="0" w:color="auto"/>
        <w:left w:val="none" w:sz="0" w:space="0" w:color="auto"/>
        <w:bottom w:val="none" w:sz="0" w:space="0" w:color="auto"/>
        <w:right w:val="none" w:sz="0" w:space="0" w:color="auto"/>
      </w:divBdr>
    </w:div>
    <w:div w:id="1862696538">
      <w:bodyDiv w:val="1"/>
      <w:marLeft w:val="0"/>
      <w:marRight w:val="0"/>
      <w:marTop w:val="0"/>
      <w:marBottom w:val="0"/>
      <w:divBdr>
        <w:top w:val="none" w:sz="0" w:space="0" w:color="auto"/>
        <w:left w:val="none" w:sz="0" w:space="0" w:color="auto"/>
        <w:bottom w:val="none" w:sz="0" w:space="0" w:color="auto"/>
        <w:right w:val="none" w:sz="0" w:space="0" w:color="auto"/>
      </w:divBdr>
    </w:div>
    <w:div w:id="1865054046">
      <w:bodyDiv w:val="1"/>
      <w:marLeft w:val="0"/>
      <w:marRight w:val="0"/>
      <w:marTop w:val="0"/>
      <w:marBottom w:val="0"/>
      <w:divBdr>
        <w:top w:val="none" w:sz="0" w:space="0" w:color="auto"/>
        <w:left w:val="none" w:sz="0" w:space="0" w:color="auto"/>
        <w:bottom w:val="none" w:sz="0" w:space="0" w:color="auto"/>
        <w:right w:val="none" w:sz="0" w:space="0" w:color="auto"/>
      </w:divBdr>
    </w:div>
    <w:div w:id="1869638206">
      <w:bodyDiv w:val="1"/>
      <w:marLeft w:val="0"/>
      <w:marRight w:val="0"/>
      <w:marTop w:val="0"/>
      <w:marBottom w:val="0"/>
      <w:divBdr>
        <w:top w:val="none" w:sz="0" w:space="0" w:color="auto"/>
        <w:left w:val="none" w:sz="0" w:space="0" w:color="auto"/>
        <w:bottom w:val="none" w:sz="0" w:space="0" w:color="auto"/>
        <w:right w:val="none" w:sz="0" w:space="0" w:color="auto"/>
      </w:divBdr>
    </w:div>
    <w:div w:id="1899122677">
      <w:bodyDiv w:val="1"/>
      <w:marLeft w:val="0"/>
      <w:marRight w:val="0"/>
      <w:marTop w:val="0"/>
      <w:marBottom w:val="0"/>
      <w:divBdr>
        <w:top w:val="none" w:sz="0" w:space="0" w:color="auto"/>
        <w:left w:val="none" w:sz="0" w:space="0" w:color="auto"/>
        <w:bottom w:val="none" w:sz="0" w:space="0" w:color="auto"/>
        <w:right w:val="none" w:sz="0" w:space="0" w:color="auto"/>
      </w:divBdr>
    </w:div>
    <w:div w:id="1907689898">
      <w:bodyDiv w:val="1"/>
      <w:marLeft w:val="0"/>
      <w:marRight w:val="0"/>
      <w:marTop w:val="0"/>
      <w:marBottom w:val="0"/>
      <w:divBdr>
        <w:top w:val="none" w:sz="0" w:space="0" w:color="auto"/>
        <w:left w:val="none" w:sz="0" w:space="0" w:color="auto"/>
        <w:bottom w:val="none" w:sz="0" w:space="0" w:color="auto"/>
        <w:right w:val="none" w:sz="0" w:space="0" w:color="auto"/>
      </w:divBdr>
    </w:div>
    <w:div w:id="1910339179">
      <w:bodyDiv w:val="1"/>
      <w:marLeft w:val="0"/>
      <w:marRight w:val="0"/>
      <w:marTop w:val="0"/>
      <w:marBottom w:val="0"/>
      <w:divBdr>
        <w:top w:val="none" w:sz="0" w:space="0" w:color="auto"/>
        <w:left w:val="none" w:sz="0" w:space="0" w:color="auto"/>
        <w:bottom w:val="none" w:sz="0" w:space="0" w:color="auto"/>
        <w:right w:val="none" w:sz="0" w:space="0" w:color="auto"/>
      </w:divBdr>
    </w:div>
    <w:div w:id="1911651566">
      <w:bodyDiv w:val="1"/>
      <w:marLeft w:val="0"/>
      <w:marRight w:val="0"/>
      <w:marTop w:val="0"/>
      <w:marBottom w:val="0"/>
      <w:divBdr>
        <w:top w:val="none" w:sz="0" w:space="0" w:color="auto"/>
        <w:left w:val="none" w:sz="0" w:space="0" w:color="auto"/>
        <w:bottom w:val="none" w:sz="0" w:space="0" w:color="auto"/>
        <w:right w:val="none" w:sz="0" w:space="0" w:color="auto"/>
      </w:divBdr>
    </w:div>
    <w:div w:id="1917009710">
      <w:bodyDiv w:val="1"/>
      <w:marLeft w:val="0"/>
      <w:marRight w:val="0"/>
      <w:marTop w:val="0"/>
      <w:marBottom w:val="0"/>
      <w:divBdr>
        <w:top w:val="none" w:sz="0" w:space="0" w:color="auto"/>
        <w:left w:val="none" w:sz="0" w:space="0" w:color="auto"/>
        <w:bottom w:val="none" w:sz="0" w:space="0" w:color="auto"/>
        <w:right w:val="none" w:sz="0" w:space="0" w:color="auto"/>
      </w:divBdr>
    </w:div>
    <w:div w:id="1927612247">
      <w:bodyDiv w:val="1"/>
      <w:marLeft w:val="0"/>
      <w:marRight w:val="0"/>
      <w:marTop w:val="0"/>
      <w:marBottom w:val="0"/>
      <w:divBdr>
        <w:top w:val="none" w:sz="0" w:space="0" w:color="auto"/>
        <w:left w:val="none" w:sz="0" w:space="0" w:color="auto"/>
        <w:bottom w:val="none" w:sz="0" w:space="0" w:color="auto"/>
        <w:right w:val="none" w:sz="0" w:space="0" w:color="auto"/>
      </w:divBdr>
    </w:div>
    <w:div w:id="1939604391">
      <w:bodyDiv w:val="1"/>
      <w:marLeft w:val="0"/>
      <w:marRight w:val="0"/>
      <w:marTop w:val="0"/>
      <w:marBottom w:val="0"/>
      <w:divBdr>
        <w:top w:val="none" w:sz="0" w:space="0" w:color="auto"/>
        <w:left w:val="none" w:sz="0" w:space="0" w:color="auto"/>
        <w:bottom w:val="none" w:sz="0" w:space="0" w:color="auto"/>
        <w:right w:val="none" w:sz="0" w:space="0" w:color="auto"/>
      </w:divBdr>
    </w:div>
    <w:div w:id="1960721006">
      <w:bodyDiv w:val="1"/>
      <w:marLeft w:val="0"/>
      <w:marRight w:val="0"/>
      <w:marTop w:val="0"/>
      <w:marBottom w:val="0"/>
      <w:divBdr>
        <w:top w:val="none" w:sz="0" w:space="0" w:color="auto"/>
        <w:left w:val="none" w:sz="0" w:space="0" w:color="auto"/>
        <w:bottom w:val="none" w:sz="0" w:space="0" w:color="auto"/>
        <w:right w:val="none" w:sz="0" w:space="0" w:color="auto"/>
      </w:divBdr>
    </w:div>
    <w:div w:id="1968899038">
      <w:bodyDiv w:val="1"/>
      <w:marLeft w:val="0"/>
      <w:marRight w:val="0"/>
      <w:marTop w:val="0"/>
      <w:marBottom w:val="0"/>
      <w:divBdr>
        <w:top w:val="none" w:sz="0" w:space="0" w:color="auto"/>
        <w:left w:val="none" w:sz="0" w:space="0" w:color="auto"/>
        <w:bottom w:val="none" w:sz="0" w:space="0" w:color="auto"/>
        <w:right w:val="none" w:sz="0" w:space="0" w:color="auto"/>
      </w:divBdr>
    </w:div>
    <w:div w:id="1970819269">
      <w:bodyDiv w:val="1"/>
      <w:marLeft w:val="0"/>
      <w:marRight w:val="0"/>
      <w:marTop w:val="0"/>
      <w:marBottom w:val="0"/>
      <w:divBdr>
        <w:top w:val="none" w:sz="0" w:space="0" w:color="auto"/>
        <w:left w:val="none" w:sz="0" w:space="0" w:color="auto"/>
        <w:bottom w:val="none" w:sz="0" w:space="0" w:color="auto"/>
        <w:right w:val="none" w:sz="0" w:space="0" w:color="auto"/>
      </w:divBdr>
    </w:div>
    <w:div w:id="1980841601">
      <w:bodyDiv w:val="1"/>
      <w:marLeft w:val="0"/>
      <w:marRight w:val="0"/>
      <w:marTop w:val="0"/>
      <w:marBottom w:val="0"/>
      <w:divBdr>
        <w:top w:val="none" w:sz="0" w:space="0" w:color="auto"/>
        <w:left w:val="none" w:sz="0" w:space="0" w:color="auto"/>
        <w:bottom w:val="none" w:sz="0" w:space="0" w:color="auto"/>
        <w:right w:val="none" w:sz="0" w:space="0" w:color="auto"/>
      </w:divBdr>
    </w:div>
    <w:div w:id="1983463697">
      <w:bodyDiv w:val="1"/>
      <w:marLeft w:val="0"/>
      <w:marRight w:val="0"/>
      <w:marTop w:val="0"/>
      <w:marBottom w:val="0"/>
      <w:divBdr>
        <w:top w:val="none" w:sz="0" w:space="0" w:color="auto"/>
        <w:left w:val="none" w:sz="0" w:space="0" w:color="auto"/>
        <w:bottom w:val="none" w:sz="0" w:space="0" w:color="auto"/>
        <w:right w:val="none" w:sz="0" w:space="0" w:color="auto"/>
      </w:divBdr>
    </w:div>
    <w:div w:id="1989506245">
      <w:bodyDiv w:val="1"/>
      <w:marLeft w:val="0"/>
      <w:marRight w:val="0"/>
      <w:marTop w:val="0"/>
      <w:marBottom w:val="0"/>
      <w:divBdr>
        <w:top w:val="none" w:sz="0" w:space="0" w:color="auto"/>
        <w:left w:val="none" w:sz="0" w:space="0" w:color="auto"/>
        <w:bottom w:val="none" w:sz="0" w:space="0" w:color="auto"/>
        <w:right w:val="none" w:sz="0" w:space="0" w:color="auto"/>
      </w:divBdr>
    </w:div>
    <w:div w:id="2015112476">
      <w:bodyDiv w:val="1"/>
      <w:marLeft w:val="0"/>
      <w:marRight w:val="0"/>
      <w:marTop w:val="0"/>
      <w:marBottom w:val="0"/>
      <w:divBdr>
        <w:top w:val="none" w:sz="0" w:space="0" w:color="auto"/>
        <w:left w:val="none" w:sz="0" w:space="0" w:color="auto"/>
        <w:bottom w:val="none" w:sz="0" w:space="0" w:color="auto"/>
        <w:right w:val="none" w:sz="0" w:space="0" w:color="auto"/>
      </w:divBdr>
    </w:div>
    <w:div w:id="2016377726">
      <w:bodyDiv w:val="1"/>
      <w:marLeft w:val="0"/>
      <w:marRight w:val="0"/>
      <w:marTop w:val="0"/>
      <w:marBottom w:val="0"/>
      <w:divBdr>
        <w:top w:val="none" w:sz="0" w:space="0" w:color="auto"/>
        <w:left w:val="none" w:sz="0" w:space="0" w:color="auto"/>
        <w:bottom w:val="none" w:sz="0" w:space="0" w:color="auto"/>
        <w:right w:val="none" w:sz="0" w:space="0" w:color="auto"/>
      </w:divBdr>
    </w:div>
    <w:div w:id="2022050799">
      <w:bodyDiv w:val="1"/>
      <w:marLeft w:val="0"/>
      <w:marRight w:val="0"/>
      <w:marTop w:val="0"/>
      <w:marBottom w:val="0"/>
      <w:divBdr>
        <w:top w:val="none" w:sz="0" w:space="0" w:color="auto"/>
        <w:left w:val="none" w:sz="0" w:space="0" w:color="auto"/>
        <w:bottom w:val="none" w:sz="0" w:space="0" w:color="auto"/>
        <w:right w:val="none" w:sz="0" w:space="0" w:color="auto"/>
      </w:divBdr>
    </w:div>
    <w:div w:id="2026248080">
      <w:bodyDiv w:val="1"/>
      <w:marLeft w:val="0"/>
      <w:marRight w:val="0"/>
      <w:marTop w:val="0"/>
      <w:marBottom w:val="0"/>
      <w:divBdr>
        <w:top w:val="none" w:sz="0" w:space="0" w:color="auto"/>
        <w:left w:val="none" w:sz="0" w:space="0" w:color="auto"/>
        <w:bottom w:val="none" w:sz="0" w:space="0" w:color="auto"/>
        <w:right w:val="none" w:sz="0" w:space="0" w:color="auto"/>
      </w:divBdr>
    </w:div>
    <w:div w:id="2035380108">
      <w:bodyDiv w:val="1"/>
      <w:marLeft w:val="0"/>
      <w:marRight w:val="0"/>
      <w:marTop w:val="0"/>
      <w:marBottom w:val="0"/>
      <w:divBdr>
        <w:top w:val="none" w:sz="0" w:space="0" w:color="auto"/>
        <w:left w:val="none" w:sz="0" w:space="0" w:color="auto"/>
        <w:bottom w:val="none" w:sz="0" w:space="0" w:color="auto"/>
        <w:right w:val="none" w:sz="0" w:space="0" w:color="auto"/>
      </w:divBdr>
    </w:div>
    <w:div w:id="2041472999">
      <w:bodyDiv w:val="1"/>
      <w:marLeft w:val="0"/>
      <w:marRight w:val="0"/>
      <w:marTop w:val="0"/>
      <w:marBottom w:val="0"/>
      <w:divBdr>
        <w:top w:val="none" w:sz="0" w:space="0" w:color="auto"/>
        <w:left w:val="none" w:sz="0" w:space="0" w:color="auto"/>
        <w:bottom w:val="none" w:sz="0" w:space="0" w:color="auto"/>
        <w:right w:val="none" w:sz="0" w:space="0" w:color="auto"/>
      </w:divBdr>
    </w:div>
    <w:div w:id="2066946518">
      <w:bodyDiv w:val="1"/>
      <w:marLeft w:val="0"/>
      <w:marRight w:val="0"/>
      <w:marTop w:val="0"/>
      <w:marBottom w:val="0"/>
      <w:divBdr>
        <w:top w:val="none" w:sz="0" w:space="0" w:color="auto"/>
        <w:left w:val="none" w:sz="0" w:space="0" w:color="auto"/>
        <w:bottom w:val="none" w:sz="0" w:space="0" w:color="auto"/>
        <w:right w:val="none" w:sz="0" w:space="0" w:color="auto"/>
      </w:divBdr>
    </w:div>
    <w:div w:id="2068450929">
      <w:bodyDiv w:val="1"/>
      <w:marLeft w:val="0"/>
      <w:marRight w:val="0"/>
      <w:marTop w:val="0"/>
      <w:marBottom w:val="0"/>
      <w:divBdr>
        <w:top w:val="none" w:sz="0" w:space="0" w:color="auto"/>
        <w:left w:val="none" w:sz="0" w:space="0" w:color="auto"/>
        <w:bottom w:val="none" w:sz="0" w:space="0" w:color="auto"/>
        <w:right w:val="none" w:sz="0" w:space="0" w:color="auto"/>
      </w:divBdr>
    </w:div>
    <w:div w:id="2069838177">
      <w:bodyDiv w:val="1"/>
      <w:marLeft w:val="0"/>
      <w:marRight w:val="0"/>
      <w:marTop w:val="0"/>
      <w:marBottom w:val="0"/>
      <w:divBdr>
        <w:top w:val="none" w:sz="0" w:space="0" w:color="auto"/>
        <w:left w:val="none" w:sz="0" w:space="0" w:color="auto"/>
        <w:bottom w:val="none" w:sz="0" w:space="0" w:color="auto"/>
        <w:right w:val="none" w:sz="0" w:space="0" w:color="auto"/>
      </w:divBdr>
    </w:div>
    <w:div w:id="2073849687">
      <w:bodyDiv w:val="1"/>
      <w:marLeft w:val="0"/>
      <w:marRight w:val="0"/>
      <w:marTop w:val="0"/>
      <w:marBottom w:val="0"/>
      <w:divBdr>
        <w:top w:val="none" w:sz="0" w:space="0" w:color="auto"/>
        <w:left w:val="none" w:sz="0" w:space="0" w:color="auto"/>
        <w:bottom w:val="none" w:sz="0" w:space="0" w:color="auto"/>
        <w:right w:val="none" w:sz="0" w:space="0" w:color="auto"/>
      </w:divBdr>
    </w:div>
    <w:div w:id="2097826129">
      <w:bodyDiv w:val="1"/>
      <w:marLeft w:val="0"/>
      <w:marRight w:val="0"/>
      <w:marTop w:val="0"/>
      <w:marBottom w:val="0"/>
      <w:divBdr>
        <w:top w:val="none" w:sz="0" w:space="0" w:color="auto"/>
        <w:left w:val="none" w:sz="0" w:space="0" w:color="auto"/>
        <w:bottom w:val="none" w:sz="0" w:space="0" w:color="auto"/>
        <w:right w:val="none" w:sz="0" w:space="0" w:color="auto"/>
      </w:divBdr>
    </w:div>
    <w:div w:id="2108885476">
      <w:bodyDiv w:val="1"/>
      <w:marLeft w:val="0"/>
      <w:marRight w:val="0"/>
      <w:marTop w:val="0"/>
      <w:marBottom w:val="0"/>
      <w:divBdr>
        <w:top w:val="none" w:sz="0" w:space="0" w:color="auto"/>
        <w:left w:val="none" w:sz="0" w:space="0" w:color="auto"/>
        <w:bottom w:val="none" w:sz="0" w:space="0" w:color="auto"/>
        <w:right w:val="none" w:sz="0" w:space="0" w:color="auto"/>
      </w:divBdr>
    </w:div>
    <w:div w:id="2110391466">
      <w:bodyDiv w:val="1"/>
      <w:marLeft w:val="0"/>
      <w:marRight w:val="0"/>
      <w:marTop w:val="0"/>
      <w:marBottom w:val="0"/>
      <w:divBdr>
        <w:top w:val="none" w:sz="0" w:space="0" w:color="auto"/>
        <w:left w:val="none" w:sz="0" w:space="0" w:color="auto"/>
        <w:bottom w:val="none" w:sz="0" w:space="0" w:color="auto"/>
        <w:right w:val="none" w:sz="0" w:space="0" w:color="auto"/>
      </w:divBdr>
    </w:div>
    <w:div w:id="2115661894">
      <w:bodyDiv w:val="1"/>
      <w:marLeft w:val="0"/>
      <w:marRight w:val="0"/>
      <w:marTop w:val="0"/>
      <w:marBottom w:val="0"/>
      <w:divBdr>
        <w:top w:val="none" w:sz="0" w:space="0" w:color="auto"/>
        <w:left w:val="none" w:sz="0" w:space="0" w:color="auto"/>
        <w:bottom w:val="none" w:sz="0" w:space="0" w:color="auto"/>
        <w:right w:val="none" w:sz="0" w:space="0" w:color="auto"/>
      </w:divBdr>
    </w:div>
    <w:div w:id="214519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azon.com/BodyMetrix-Professional-Ultrasound-Body-Composition/dp/B01CH0R8PA"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eur01.safelinks.protection.outlook.com/?url=https%3A%2F%2Fwww.hierhebikpijn.nl%2Fbovenbeen&amp;data=02%7C01%7Cs.e.draaistra%40st.hanze.nl%7Ca9d79e9f02e94032a8d108d6deac54f7%7Ca3b390147adc48faa11437c2434dbd69%7C0%7C0%7C636941229066772634&amp;sdata=2SaKSs31pI9t1LEFk0klMj9sN2NbM6yrCeKMYg%2BJqas%3D&amp;reserved=0" TargetMode="Externa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https://eur01.safelinks.protection.outlook.com/?url=https%3A%2F%2Fwww.doneeractie.nl%2Fhelp-mee-ouderen-een-beter-leven-te-geven%2F-1770&amp;data=02%7C01%7Cs.e.draaistra%40st.hanze.nl%7Ca9d79e9f02e94032a8d108d6deac54f7%7Ca3b390147adc48faa11437c2434dbd69%7C0%7C0%7C636941229066782628&amp;sdata=kAqnP2mBbGT8qHfj44moSXLGjGYbeuFM9xUDoSUpFaM%3D&amp;reserved=0"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1.safelinks.protection.outlook.com/?url=https%3A%2F%2Fwww.hierhebikpijn.nl%2Fbovenarm&amp;data=02%7C01%7Cs.e.draaistra%40st.hanze.nl%7Ca9d79e9f02e94032a8d108d6deac54f7%7Ca3b390147adc48faa11437c2434dbd69%7C0%7C0%7C636941229066772634&amp;sdata=d2bw%2B0hvatHc5pFgI%2BT8KOL4p5BS%2BLsIGe5ROLUZyjE%3D&amp;reserved=0"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Lev18</b:Tag>
    <b:SourceType>InternetSite</b:SourceType>
    <b:Guid>{59B268AC-D673-4F18-8B4E-587C47D10E4F}</b:Guid>
    <b:Title>Levensverwachting; geslacht, leeftijd </b:Title>
    <b:Year>2018</b:Year>
    <b:InternetSiteTitle>CBS</b:InternetSiteTitle>
    <b:Month>05</b:Month>
    <b:Day>18</b:Day>
    <b:URL>https://statline.cbs.nl/StatWeb/publication/?VW=T&amp;DM=SLNL&amp;PA=37360NED&amp;D1=3&amp;D2=a&amp;D3=0&amp;D4=50,l&amp;HD=111115-1030&amp;HDR=G1,T&amp;STB=G2,G3</b:URL>
    <b:RefOrder>1</b:RefOrder>
  </b:Source>
  <b:Source>
    <b:Tag>Bij19</b:Tag>
    <b:SourceType>InternetSite</b:SourceType>
    <b:Guid>{1D9F30F0-820C-48BC-9FC7-3ED6023E0AB9}</b:Guid>
    <b:Title>Bijna 1 miljoen ouderen zijn kwetsbaar </b:Title>
    <b:InternetSiteTitle>Nationaal ouderen fonds</b:InternetSiteTitle>
    <b:Year>2019</b:Year>
    <b:URL>https://www.ouderenfonds.nl/activiteiten/kwetsbaarheid.</b:URL>
    <b:RefOrder>2</b:RefOrder>
  </b:Source>
  <b:Source>
    <b:Tag>Mar11</b:Tag>
    <b:SourceType>InternetSite</b:SourceType>
    <b:Guid>{C73E1D65-F318-4C83-B451-808583D9D16A}</b:Guid>
    <b:Author>
      <b:Author>
        <b:NameList>
          <b:Person>
            <b:Last>Huisman</b:Last>
            <b:First>Martijn</b:First>
          </b:Person>
        </b:NameList>
      </b:Author>
    </b:Author>
    <b:Title>Kwetsbare ouderen in de praktijk</b:Title>
    <b:Year>2011</b:Year>
    <b:URL>http://www.netwerknoom.nl/media/journalistiekesamenvattingkwetsbareouderenscp2011.pdf</b:URL>
    <b:RefOrder>3</b:RefOrder>
  </b:Source>
  <b:Source>
    <b:Tag>Min16</b:Tag>
    <b:SourceType>JournalArticle</b:SourceType>
    <b:Guid>{3764B09A-9113-4139-8729-42B1CB953DD2}</b:Guid>
    <b:Title>Ultrasound-Based Detection of Low Muscle Mass for Diagnosis of Sarcopenia in Older Adults.</b:Title>
    <b:Year>2016</b:Year>
    <b:Author>
      <b:Author>
        <b:NameList>
          <b:Person>
            <b:Last>Minetto</b:Last>
            <b:First>et</b:First>
            <b:Middle>al.</b:Middle>
          </b:Person>
        </b:NameList>
      </b:Author>
    </b:Author>
    <b:Publisher>Physical Medicine and Rehabilitation</b:Publisher>
    <b:RefOrder>4</b:RefOrder>
  </b:Source>
  <b:Source>
    <b:Tag>Jag18</b:Tag>
    <b:SourceType>JournalArticle</b:SourceType>
    <b:Guid>{B584E72E-45CD-4236-B4A1-CA1947D26DB1}</b:Guid>
    <b:Author>
      <b:Author>
        <b:NameList>
          <b:Person>
            <b:Last>Jager-Wittenaar</b:Last>
            <b:First>Harriët</b:First>
          </b:Person>
        </b:NameList>
      </b:Author>
    </b:Author>
    <b:Title>Wat is sarcopenie</b:Title>
    <b:Year>2018</b:Year>
    <b:City>Groningen </b:City>
    <b:Publisher>Ned tijdschrift voor voeding&amp; dietiek</b:Publisher>
    <b:RefOrder>5</b:RefOrder>
  </b:Source>
  <b:Source>
    <b:Tag>Aca16</b:Tag>
    <b:SourceType>DocumentFromInternetSite</b:SourceType>
    <b:Guid>{E8453358-9ABA-4002-8412-A3B441DEC441}</b:Guid>
    <b:Title>MQii</b:Title>
    <b:InternetSiteTitle>Malnutrition quality improvement initiative</b:InternetSiteTitle>
    <b:Year>2016</b:Year>
    <b:YearAccessed>2019</b:YearAccessed>
    <b:MonthAccessed>4</b:MonthAccessed>
    <b:DayAccessed>1</b:DayAccessed>
    <b:URL>http://malnutrition.com/static/pdf/mqii-malnutrition-recognition-guide.pdf</b:URL>
    <b:Author>
      <b:Author>
        <b:NameList>
          <b:Person>
            <b:Last>Dietetics</b:Last>
            <b:First>Academny</b:First>
            <b:Middle>of Nutrition and</b:Middle>
          </b:Person>
        </b:NameList>
      </b:Author>
    </b:Author>
    <b:RefOrder>6</b:RefOrder>
  </b:Source>
  <b:Source>
    <b:Tag>Ott01</b:Tag>
    <b:SourceType>InternetSite</b:SourceType>
    <b:Guid>{CED8EA8D-3E66-4E67-98AF-96B898E68281}</b:Guid>
    <b:Title>Physical Examination from a Nutritional Standpoint </b:Title>
    <b:Year>2001</b:Year>
    <b:Author>
      <b:Author>
        <b:NameList>
          <b:Person>
            <b:Last>Ottery</b:Last>
          </b:Person>
        </b:NameList>
      </b:Author>
    </b:Author>
    <b:YearAccessed>2019</b:YearAccessed>
    <b:MonthAccessed>3</b:MonthAccessed>
    <b:DayAccessed>9</b:DayAccessed>
    <b:URL>www.pt-global.org</b:URL>
    <b:RefOrder>7</b:RefOrder>
  </b:Source>
  <b:Source>
    <b:Tag>MJS</b:Tag>
    <b:SourceType>JournalArticle</b:SourceType>
    <b:Guid>{5FAA164C-7619-42D0-8D7E-7C88D928CA4C}</b:Guid>
    <b:Author>
      <b:Author>
        <b:NameList>
          <b:Person>
            <b:Last>M. J. Sealy</b:Last>
            <b:First>et</b:First>
            <b:Middle>al.</b:Middle>
          </b:Person>
        </b:NameList>
      </b:Author>
    </b:Author>
    <b:Title>Inter-rater reliability of the assessment of rectus femoris thickness in older adults using a portable A-mode ultrasound system</b:Title>
    <b:City>Groningen</b:City>
    <b:RefOrder>17</b:RefOrder>
  </b:Source>
  <b:Source>
    <b:Tag>Mus16</b:Tag>
    <b:SourceType>JournalArticle</b:SourceType>
    <b:Guid>{59181599-BC7B-4FE9-97DE-269E88FD1782}</b:Guid>
    <b:Title>Association of Bioelectrical Impedance Analysis–Derived Phase Angle and Sarcopenia in Older Adults</b:Title>
    <b:Year>2016</b:Year>
    <b:Author>
      <b:Author>
        <b:NameList>
          <b:Person>
            <b:Last>Mustafa Kemal Kilic MD</b:Last>
            <b:First>et</b:First>
            <b:Middle>al.</b:Middle>
          </b:Person>
        </b:NameList>
      </b:Author>
    </b:Author>
    <b:Publisher>Nutrition in Clinical Practice</b:Publisher>
    <b:RefOrder>12</b:RefOrder>
  </b:Source>
  <b:Source>
    <b:Tag>Hui16</b:Tag>
    <b:SourceType>JournalArticle</b:SourceType>
    <b:Guid>{A139805C-1C8B-4320-8838-072D90FD5D18}</b:Guid>
    <b:Author>
      <b:Author>
        <b:NameList>
          <b:Person>
            <b:Last>Hui Wang</b:Last>
            <b:First>et</b:First>
            <b:Middle>al.</b:Middle>
          </b:Person>
        </b:NameList>
      </b:Author>
    </b:Author>
    <b:Title>Estimation of prevalence of sarcopenia by using a new bioelectrical impedance analysis in Chinese community-dwelling elderly people</b:Title>
    <b:City>Chengdu</b:City>
    <b:Year>2016</b:Year>
    <b:Publisher>BMC Geriatr</b:Publisher>
    <b:RefOrder>13</b:RefOrder>
  </b:Source>
  <b:Source>
    <b:Tag>Bio12</b:Tag>
    <b:SourceType>DocumentFromInternetSite</b:SourceType>
    <b:Guid>{78959A38-84DC-4A78-B1D9-B4D68EE3CA44}</b:Guid>
    <b:Title>Bio-elektrische impedantieanalyse (BIA) </b:Title>
    <b:Year>2012</b:Year>
    <b:InternetSiteTitle>hanze.nl</b:InternetSiteTitle>
    <b:Month>06</b:Month>
    <b:Day>17</b:Day>
    <b:URL>https://www.hanze.nl/assets/haal/Documents/Public/Protocol%20Bioimpedantiemeter.pdf</b:URL>
    <b:RefOrder>16</b:RefOrder>
  </b:Source>
  <b:Source>
    <b:Tag>Bem02</b:Tag>
    <b:SourceType>JournalArticle</b:SourceType>
    <b:Guid>{43B4E2A9-3AB3-42FF-AE99-58D12CF60E16}</b:Guid>
    <b:Title>Use of diagnostic ultrasound for assessing muscle size.</b:Title>
    <b:Year>2002</b:Year>
    <b:Publisher>The journal of strength and conditioning research</b:Publisher>
    <b:Author>
      <b:Author>
        <b:NameList>
          <b:Person>
            <b:Last>al.</b:Last>
            <b:First>Bemben</b:First>
            <b:Middle>et</b:Middle>
          </b:Person>
        </b:NameList>
      </b:Author>
    </b:Author>
    <b:Volume>2002</b:Volume>
    <b:RefOrder>19</b:RefOrder>
  </b:Source>
  <b:Source>
    <b:Tag>Ham14</b:Tag>
    <b:SourceType>JournalArticle</b:SourceType>
    <b:Guid>{350C22BE-41B2-47B7-951A-33D2D24A870B}</b:Guid>
    <b:Author>
      <b:Author>
        <b:NameList>
          <b:Person>
            <b:Last>al.</b:Last>
            <b:First>Hammond</b:First>
            <b:Middle>et</b:Middle>
          </b:Person>
        </b:NameList>
      </b:Author>
    </b:Author>
    <b:Title>Validity and reliability of rectus femoris ultrasound measurements: Comparison of curved-array and linear-array transducers.</b:Title>
    <b:Year>2014</b:Year>
    <b:Publisher>JRRD</b:Publisher>
    <b:Volume>2014</b:Volume>
    <b:Issue>7</b:Issue>
    <b:RefOrder>22</b:RefOrder>
  </b:Source>
  <b:Source>
    <b:Tag>Tho12</b:Tag>
    <b:SourceType>JournalArticle</b:SourceType>
    <b:Guid>{7DCCE435-B06C-4596-AC98-F9094AB4BA83}</b:Guid>
    <b:Author>
      <b:Author>
        <b:NameList>
          <b:Person>
            <b:Last>al.</b:Last>
            <b:First>Thomaes</b:First>
            <b:Middle>et</b:Middle>
          </b:Person>
        </b:NameList>
      </b:Author>
    </b:Author>
    <b:Title>Reliability and validity of the ultrasound technique to measure the rectus femoris muscle diameter in older CAD-patients.</b:Title>
    <b:Year>2012</b:Year>
    <b:Publisher>BMC Med imaging</b:Publisher>
    <b:Volume>2012</b:Volume>
    <b:RefOrder>23</b:RefOrder>
  </b:Source>
  <b:Source>
    <b:Tag>Mac09</b:Tag>
    <b:SourceType>JournalArticle</b:SourceType>
    <b:Guid>{970C67B4-0E2D-48EA-B338-74F3B7283742}</b:Guid>
    <b:Author>
      <b:Author>
        <b:NameList>
          <b:Person>
            <b:Last>al.</b:Last>
            <b:First>MacGillivray</b:First>
            <b:Middle>et</b:Middle>
          </b:Person>
        </b:NameList>
      </b:Author>
    </b:Author>
    <b:Title>freehand ultrasound for in vivo determination of human skeletal muscle volume.</b:Title>
    <b:Year>2009</b:Year>
    <b:Publisher>Ultrasound in Medicine &amp; Biology</b:Publisher>
    <b:Volume>2009</b:Volume>
    <b:RefOrder>24</b:RefOrder>
  </b:Source>
  <b:Source>
    <b:Tag>Str13</b:Tag>
    <b:SourceType>JournalArticle</b:SourceType>
    <b:Guid>{45491D14-F11A-4812-A000-2F10243860A7}</b:Guid>
    <b:Author>
      <b:Author>
        <b:NameList>
          <b:Person>
            <b:Last>al.</b:Last>
            <b:First>Strasser</b:First>
            <b:Middle>et</b:Middle>
          </b:Person>
        </b:NameList>
      </b:Author>
    </b:Author>
    <b:Title>Association between ultrasound measurements of muscle thickness, pennation angle, echogenicity and skeletal muscle strength in the elderly.</b:Title>
    <b:Year>2013</b:Year>
    <b:Publisher>Age (Dordr)</b:Publisher>
    <b:Volume>2013</b:Volume>
    <b:RefOrder>25</b:RefOrder>
  </b:Source>
  <b:Source>
    <b:Tag>Lin11</b:Tag>
    <b:SourceType>JournalArticle</b:SourceType>
    <b:Guid>{889A5A69-D00A-436B-9793-675190DAA2F3}</b:Guid>
    <b:Author>
      <b:Author>
        <b:NameList>
          <b:Person>
            <b:Last>al.</b:Last>
            <b:First>Ling</b:First>
            <b:Middle>et</b:Middle>
          </b:Person>
        </b:NameList>
      </b:Author>
    </b:Author>
    <b:Title>Accuracy of direct segmental multi-frequency bioimpedance analysis in the assessment of total body and segmental body composition in middle-aged adult population</b:Title>
    <b:Year>2011</b:Year>
    <b:Publisher>clinical nutrition</b:Publisher>
    <b:Volume>2011</b:Volume>
    <b:Issue>5</b:Issue>
    <b:RefOrder>20</b:RefOrder>
  </b:Source>
  <b:Source>
    <b:Tag>Hid18</b:Tag>
    <b:SourceType>JournalArticle</b:SourceType>
    <b:Guid>{4948CDC1-3FB6-4EB4-84B7-27E32AEBA095}</b:Guid>
    <b:Author>
      <b:Author>
        <b:NameList>
          <b:Person>
            <b:Last>al.</b:Last>
            <b:First>Hida</b:First>
            <b:Middle>et</b:Middle>
          </b:Person>
        </b:NameList>
      </b:Author>
    </b:Author>
    <b:Title>Ultrasound measurement of thigh muscle thickness for assessment of sarcopenia.</b:Title>
    <b:Year>2018</b:Year>
    <b:Publisher>Nagoya J Med Sci.</b:Publisher>
    <b:Volume>2018</b:Volume>
    <b:RefOrder>21</b:RefOrder>
  </b:Source>
  <b:Source>
    <b:Tag>Nva16</b:Tag>
    <b:SourceType>InternetSite</b:SourceType>
    <b:Guid>{D6E477F8-9F81-478F-9CAE-8C66E87719CD}</b:Guid>
    <b:Title>Intraclass correlatie coefficient</b:Title>
    <b:Year>2016</b:Year>
    <b:Author>
      <b:Author>
        <b:NameList>
          <b:Person>
            <b:Last>geloven</b:Last>
            <b:First>N.</b:First>
            <b:Middle>van</b:Middle>
          </b:Person>
        </b:NameList>
      </b:Author>
    </b:Author>
    <b:InternetSiteTitle>Clinical research unit</b:InternetSiteTitle>
    <b:Month>November</b:Month>
    <b:Day>21</b:Day>
    <b:YearAccessed>2019</b:YearAccessed>
    <b:MonthAccessed>Mei</b:MonthAccessed>
    <b:DayAccessed>9</b:DayAccessed>
    <b:URL>https://wikistatistiek.amc.nl/index.php/Intraclass_correlatie_coefficient</b:URL>
    <b:RefOrder>10</b:RefOrder>
  </b:Source>
  <b:Source>
    <b:Tag>Bod13</b:Tag>
    <b:SourceType>Film</b:SourceType>
    <b:Guid>{F7876166-6DDB-409C-A52D-8CEB06171C03}</b:Guid>
    <b:Author>
      <b:Author>
        <b:NameList>
          <b:Person>
            <b:Last>IntelaMetrix</b:Last>
          </b:Person>
        </b:NameList>
      </b:Author>
    </b:Author>
    <b:Title>BodyMetrix 2D Scan Feature Introduction</b:Title>
    <b:ProductionCompany>Bodymetrix</b:ProductionCompany>
    <b:Year>2013</b:Year>
    <b:RefOrder>8</b:RefOrder>
  </b:Source>
  <b:Source>
    <b:Tag>Nie18</b:Tag>
    <b:SourceType>InternetSite</b:SourceType>
    <b:Guid>{80731BC0-DB9A-4BEB-9B06-7E2F11305F8A}</b:Guid>
    <b:Title>BodyMetrix™ Ultrasound System</b:Title>
    <b:Year>2018</b:Year>
    <b:Author>
      <b:Author>
        <b:NameList>
          <b:Person>
            <b:Last>bekend</b:Last>
            <b:First>Niet</b:First>
          </b:Person>
        </b:NameList>
      </b:Author>
    </b:Author>
    <b:InternetSiteTitle>BodyMetrix™ Ultrasound System</b:InternetSiteTitle>
    <b:YearAccessed>2019</b:YearAccessed>
    <b:MonthAccessed>mei</b:MonthAccessed>
    <b:DayAccessed>9</b:DayAccessed>
    <b:URL>http://achievenutrition.ca/bodymetrix</b:URL>
    <b:RefOrder>9</b:RefOrder>
  </b:Source>
  <b:Source>
    <b:Tag>Nie19</b:Tag>
    <b:SourceType>InternetSite</b:SourceType>
    <b:Guid>{0335F747-08FA-43AF-B8EA-9941F06BAECC}</b:Guid>
    <b:Author>
      <b:Author>
        <b:NameList>
          <b:Person>
            <b:Last>bekend</b:Last>
            <b:First>Niet</b:First>
          </b:Person>
        </b:NameList>
      </b:Author>
    </b:Author>
    <b:Title>BodyMetrix Professional Ultrasound Body Composition</b:Title>
    <b:InternetSiteTitle>Amazon</b:InternetSiteTitle>
    <b:YearAccessed>2019</b:YearAccessed>
    <b:MonthAccessed>mei</b:MonthAccessed>
    <b:DayAccessed>9</b:DayAccessed>
    <b:URL>https://www.amazon.com/BodyMetrix-Professional-Ultrasound-Body-Composition/dp/B01CH0R8PA</b:URL>
    <b:RefOrder>11</b:RefOrder>
  </b:Source>
  <b:Source>
    <b:Tag>Zwe</b:Tag>
    <b:SourceType>JournalArticle</b:SourceType>
    <b:Guid>{2ECBB3D6-2926-408A-9A74-D88B90FA37A4}</b:Guid>
    <b:Title>Single Frequency Bio-Impedantie Analyse</b:Title>
    <b:URL>http://zakboekdietetiek.nl/wp-content/uploads/2016/03/NAP-BIA-SOP.pdf</b:URL>
    <b:Author>
      <b:Author>
        <b:NameList>
          <b:Person>
            <b:Last>al.</b:Last>
            <b:First>Zweers</b:First>
            <b:Middle>et</b:Middle>
          </b:Person>
        </b:NameList>
      </b:Author>
    </b:Author>
    <b:Publisher>Nutritional assesment platform</b:Publisher>
    <b:RefOrder>14</b:RefOrder>
  </b:Source>
  <b:Source>
    <b:Tag>Nie191</b:Tag>
    <b:SourceType>InternetSite</b:SourceType>
    <b:Guid>{521D87CB-BAA6-41BF-A48F-D0E96C526340}</b:Guid>
    <b:Title>Lichaamssamenstelling</b:Title>
    <b:Year>2019</b:Year>
    <b:Author>
      <b:Author>
        <b:NameList>
          <b:Person>
            <b:Last>bekend</b:Last>
            <b:First>Niet</b:First>
          </b:Person>
        </b:NameList>
      </b:Author>
    </b:Author>
    <b:InternetSiteTitle>Nutritional Assessment</b:InternetSiteTitle>
    <b:YearAccessed>2019</b:YearAccessed>
    <b:MonthAccessed>mei</b:MonthAccessed>
    <b:DayAccessed>9</b:DayAccessed>
    <b:URL>https://nutritionalassessment.mumc.nl/lichaamssamenstelling</b:URL>
    <b:RefOrder>15</b:RefOrder>
  </b:Source>
  <b:Source>
    <b:Tag>Bio19</b:Tag>
    <b:SourceType>InternetSite</b:SourceType>
    <b:Guid>{AD085A2B-A3CE-4B33-B316-FA0BA7DF9267}</b:Guid>
    <b:Title>Bio-impedantiemeting</b:Title>
    <b:InternetSiteTitle> Nutri-Salud </b:InternetSiteTitle>
    <b:Year>2019</b:Year>
    <b:YearAccessed>2019</b:YearAccessed>
    <b:MonthAccessed>mei</b:MonthAccessed>
    <b:DayAccessed>9</b:DayAccessed>
    <b:URL> http://www.nutri-salud.nl/bio-impedantiemeting/</b:URL>
    <b:RefOrder>26</b:RefOrder>
  </b:Source>
  <b:Source>
    <b:Tag>Bux18</b:Tag>
    <b:SourceType>JournalArticle</b:SourceType>
    <b:Guid>{6E61D586-D698-4031-B80F-B5F65BEA0778}</b:Guid>
    <b:Title>Assessing subcutaneous adipose tissue by simple and portable field instruments: Skinfolds versus A-mode ultrasound measurements</b:Title>
    <b:Year>2018</b:Year>
    <b:Publisher>PLOS One</b:Publisher>
    <b:Author>
      <b:Author>
        <b:NameList>
          <b:Person>
            <b:Last>Buxade</b:Last>
            <b:First>et</b:First>
            <b:Middle>al.</b:Middle>
          </b:Person>
        </b:NameList>
      </b:Author>
    </b:Author>
    <b:Volume>13</b:Volume>
    <b:RefOrder>18</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90EC72-ED0B-44FB-8FF3-FED9CE774589}">
  <ds:schemaRefs>
    <ds:schemaRef ds:uri="http://schemas.openxmlformats.org/officeDocument/2006/bibliography"/>
  </ds:schemaRefs>
</ds:datastoreItem>
</file>

<file path=customXml/itemProps2.xml><?xml version="1.0" encoding="utf-8"?>
<ds:datastoreItem xmlns:ds="http://schemas.openxmlformats.org/officeDocument/2006/customXml" ds:itemID="{74100E18-BB64-4F96-891F-13E6AF9338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915AB0-47BC-48F7-85D7-AA81984B02FE}">
  <ds:schemaRefs>
    <ds:schemaRef ds:uri="http://schemas.microsoft.com/sharepoint/v3/contenttype/forms"/>
  </ds:schemaRefs>
</ds:datastoreItem>
</file>

<file path=customXml/itemProps4.xml><?xml version="1.0" encoding="utf-8"?>
<ds:datastoreItem xmlns:ds="http://schemas.openxmlformats.org/officeDocument/2006/customXml" ds:itemID="{784B3901-1D53-4891-80C0-790F1671B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7867</Words>
  <Characters>44846</Characters>
  <Application>Microsoft Office Word</Application>
  <DocSecurity>0</DocSecurity>
  <Lines>373</Lines>
  <Paragraphs>105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Draaistra SE, Eliza</dc:creator>
  <cp:keywords/>
  <dc:description/>
  <cp:lastModifiedBy>Battjes M, Martijn</cp:lastModifiedBy>
  <cp:revision>3</cp:revision>
  <cp:lastPrinted>2019-05-27T09:23:00Z</cp:lastPrinted>
  <dcterms:created xsi:type="dcterms:W3CDTF">2021-04-22T08:55:00Z</dcterms:created>
  <dcterms:modified xsi:type="dcterms:W3CDTF">2021-07-07T12:17:00Z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0x010100CA8D0DFB05317F4C8C0193523AC6D32E</vt:lpwstr>
  </property>
</Properties>
</file>