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502143285" w:displacedByCustomXml="next"/>
    <w:sdt>
      <w:sdtPr>
        <w:rPr>
          <w:rFonts w:ascii="Calibri" w:eastAsiaTheme="minorHAnsi" w:hAnsi="Calibri" w:cs="Times New Roman"/>
          <w:color w:val="auto"/>
          <w:spacing w:val="0"/>
          <w:kern w:val="0"/>
          <w:sz w:val="22"/>
          <w:szCs w:val="24"/>
          <w:lang w:val="en-US" w:eastAsia="en-GB"/>
        </w:rPr>
        <w:id w:val="-491724250"/>
        <w:docPartObj>
          <w:docPartGallery w:val="Cover Pages"/>
          <w:docPartUnique/>
        </w:docPartObj>
      </w:sdtPr>
      <w:sdtEndPr>
        <w:rPr>
          <w:rFonts w:asciiTheme="minorHAnsi" w:eastAsia="Times New Roman" w:hAnsiTheme="minorHAnsi"/>
          <w:lang w:eastAsia="en-US"/>
        </w:rPr>
      </w:sdtEndPr>
      <w:sdtContent>
        <w:tbl>
          <w:tblPr>
            <w:tblW w:w="4954" w:type="pct"/>
            <w:jc w:val="center"/>
            <w:tblLook w:val="04A0" w:firstRow="1" w:lastRow="0" w:firstColumn="1" w:lastColumn="0" w:noHBand="0" w:noVBand="1"/>
          </w:tblPr>
          <w:tblGrid>
            <w:gridCol w:w="8892"/>
          </w:tblGrid>
          <w:tr w:rsidR="00122C4E" w14:paraId="7B12BA24" w14:textId="77777777" w:rsidTr="00C01EE6">
            <w:trPr>
              <w:trHeight w:val="2880"/>
              <w:jc w:val="center"/>
            </w:trPr>
            <w:tc>
              <w:tcPr>
                <w:tcW w:w="5000" w:type="pct"/>
              </w:tcPr>
              <w:p w14:paraId="39B98DFA" w14:textId="1F55B844" w:rsidR="00122C4E" w:rsidRDefault="00122C4E" w:rsidP="00C01EE6">
                <w:pPr>
                  <w:pStyle w:val="Title"/>
                </w:pPr>
              </w:p>
              <w:p w14:paraId="76441381" w14:textId="77777777" w:rsidR="00122C4E" w:rsidRDefault="00122C4E" w:rsidP="00C01EE6">
                <w:pPr>
                  <w:pStyle w:val="Title"/>
                </w:pPr>
              </w:p>
              <w:p w14:paraId="5C71BD0D" w14:textId="1E888431" w:rsidR="00122C4E" w:rsidRPr="00C01EE6" w:rsidRDefault="00122C4E" w:rsidP="00C01EE6">
                <w:pPr>
                  <w:pStyle w:val="Title"/>
                </w:pPr>
                <w:r w:rsidRPr="00C01EE6">
                  <w:t>The European Citizens’ Initiative</w:t>
                </w:r>
              </w:p>
              <w:p w14:paraId="0858BFC8" w14:textId="77777777" w:rsidR="00122C4E" w:rsidRPr="00C01EE6" w:rsidRDefault="00122C4E" w:rsidP="00122C4E">
                <w:pPr>
                  <w:pStyle w:val="Subtitle"/>
                  <w:jc w:val="center"/>
                  <w:rPr>
                    <w:color w:val="3F6CC0"/>
                    <w:sz w:val="32"/>
                    <w:szCs w:val="34"/>
                    <w:lang w:eastAsia="en-US"/>
                  </w:rPr>
                </w:pPr>
                <w:r w:rsidRPr="00C01EE6">
                  <w:rPr>
                    <w:color w:val="3F6CC0"/>
                    <w:sz w:val="32"/>
                    <w:szCs w:val="34"/>
                    <w:lang w:eastAsia="en-US"/>
                  </w:rPr>
                  <w:t>Reconsidering citizen engagement in the European Union</w:t>
                </w:r>
              </w:p>
              <w:p w14:paraId="71EF0EAB" w14:textId="1424ABD7" w:rsidR="00122C4E" w:rsidRPr="00122C4E" w:rsidRDefault="00122C4E" w:rsidP="00122C4E">
                <w:pPr>
                  <w:pStyle w:val="Subtitle"/>
                  <w:jc w:val="center"/>
                  <w:rPr>
                    <w:rFonts w:asciiTheme="majorHAnsi" w:eastAsiaTheme="majorEastAsia" w:hAnsiTheme="majorHAnsi" w:cstheme="majorBidi"/>
                    <w:caps/>
                  </w:rPr>
                </w:pPr>
              </w:p>
            </w:tc>
          </w:tr>
          <w:tr w:rsidR="00122C4E" w14:paraId="6715138A" w14:textId="77777777" w:rsidTr="00C01EE6">
            <w:trPr>
              <w:trHeight w:val="1440"/>
              <w:jc w:val="center"/>
            </w:trPr>
            <w:tc>
              <w:tcPr>
                <w:tcW w:w="5000" w:type="pct"/>
                <w:tcBorders>
                  <w:bottom w:val="single" w:sz="4" w:space="0" w:color="4472C4" w:themeColor="accent1"/>
                </w:tcBorders>
                <w:vAlign w:val="center"/>
              </w:tcPr>
              <w:p w14:paraId="187BF93B" w14:textId="0532145C" w:rsidR="00122C4E" w:rsidRPr="00122C4E" w:rsidRDefault="00E01E81" w:rsidP="00C01EE6">
                <w:pPr>
                  <w:pStyle w:val="Title"/>
                </w:pPr>
                <w:r w:rsidRPr="00D672F6">
                  <w:rPr>
                    <w:noProof/>
                    <w:color w:val="3F6CC0"/>
                    <w:lang w:eastAsia="en-GB"/>
                  </w:rPr>
                  <w:drawing>
                    <wp:anchor distT="0" distB="0" distL="114300" distR="114300" simplePos="0" relativeHeight="251661312" behindDoc="0" locked="0" layoutInCell="1" allowOverlap="1" wp14:anchorId="2684F7BE" wp14:editId="4AA44B43">
                      <wp:simplePos x="0" y="0"/>
                      <wp:positionH relativeFrom="column">
                        <wp:posOffset>-715645</wp:posOffset>
                      </wp:positionH>
                      <wp:positionV relativeFrom="paragraph">
                        <wp:posOffset>-80645</wp:posOffset>
                      </wp:positionV>
                      <wp:extent cx="6833235" cy="2214245"/>
                      <wp:effectExtent l="0" t="0" r="5715" b="0"/>
                      <wp:wrapNone/>
                      <wp:docPr id="4" name="Picture 4" descr="soteu_2017_page_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teu_2017_page_bann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33235" cy="22142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22C4E" w14:paraId="1E27DF2C" w14:textId="77777777" w:rsidTr="00C01EE6">
            <w:trPr>
              <w:trHeight w:val="720"/>
              <w:jc w:val="center"/>
            </w:trPr>
            <w:tc>
              <w:tcPr>
                <w:tcW w:w="5000" w:type="pct"/>
                <w:tcBorders>
                  <w:top w:val="single" w:sz="4" w:space="0" w:color="4472C4" w:themeColor="accent1"/>
                </w:tcBorders>
                <w:vAlign w:val="center"/>
              </w:tcPr>
              <w:p w14:paraId="2E9B7D6F" w14:textId="6AD84092" w:rsidR="00122C4E" w:rsidRDefault="00122C4E">
                <w:pPr>
                  <w:pStyle w:val="NoSpacing"/>
                  <w:jc w:val="center"/>
                  <w:rPr>
                    <w:rFonts w:asciiTheme="majorHAnsi" w:eastAsiaTheme="majorEastAsia" w:hAnsiTheme="majorHAnsi" w:cstheme="majorBidi"/>
                    <w:sz w:val="44"/>
                    <w:szCs w:val="44"/>
                  </w:rPr>
                </w:pPr>
              </w:p>
            </w:tc>
          </w:tr>
          <w:tr w:rsidR="00122C4E" w14:paraId="4DAC6599" w14:textId="77777777" w:rsidTr="00C01EE6">
            <w:trPr>
              <w:trHeight w:val="360"/>
              <w:jc w:val="center"/>
            </w:trPr>
            <w:tc>
              <w:tcPr>
                <w:tcW w:w="5000" w:type="pct"/>
                <w:vAlign w:val="center"/>
              </w:tcPr>
              <w:p w14:paraId="7AA95846" w14:textId="63D55121" w:rsidR="00122C4E" w:rsidRDefault="00122C4E">
                <w:pPr>
                  <w:pStyle w:val="NoSpacing"/>
                  <w:jc w:val="center"/>
                </w:pPr>
              </w:p>
            </w:tc>
          </w:tr>
          <w:tr w:rsidR="00122C4E" w14:paraId="6419DE56" w14:textId="77777777" w:rsidTr="00C01EE6">
            <w:trPr>
              <w:trHeight w:val="360"/>
              <w:jc w:val="center"/>
            </w:trPr>
            <w:tc>
              <w:tcPr>
                <w:tcW w:w="5000" w:type="pct"/>
                <w:vAlign w:val="center"/>
              </w:tcPr>
              <w:p w14:paraId="69C27546" w14:textId="08917D77" w:rsidR="00122C4E" w:rsidRDefault="00122C4E">
                <w:pPr>
                  <w:pStyle w:val="NoSpacing"/>
                  <w:jc w:val="center"/>
                  <w:rPr>
                    <w:b/>
                    <w:bCs/>
                  </w:rPr>
                </w:pPr>
              </w:p>
            </w:tc>
          </w:tr>
          <w:tr w:rsidR="00122C4E" w14:paraId="1B8CCD32" w14:textId="77777777" w:rsidTr="00C01EE6">
            <w:trPr>
              <w:trHeight w:val="360"/>
              <w:jc w:val="center"/>
            </w:trPr>
            <w:tc>
              <w:tcPr>
                <w:tcW w:w="5000" w:type="pct"/>
                <w:vAlign w:val="center"/>
              </w:tcPr>
              <w:p w14:paraId="4F737643" w14:textId="6B0033EE" w:rsidR="00122C4E" w:rsidRDefault="00122C4E">
                <w:pPr>
                  <w:pStyle w:val="NoSpacing"/>
                  <w:jc w:val="center"/>
                  <w:rPr>
                    <w:b/>
                    <w:bCs/>
                  </w:rPr>
                </w:pPr>
              </w:p>
            </w:tc>
          </w:tr>
        </w:tbl>
        <w:p w14:paraId="03A8BD60" w14:textId="134816B6" w:rsidR="00122C4E" w:rsidRDefault="00122C4E"/>
        <w:p w14:paraId="7B75C6EA" w14:textId="7FA2FCB1" w:rsidR="00122C4E" w:rsidRDefault="00C705FC">
          <w:r>
            <w:rPr>
              <w:noProof/>
            </w:rPr>
            <mc:AlternateContent>
              <mc:Choice Requires="wps">
                <w:drawing>
                  <wp:anchor distT="0" distB="0" distL="114300" distR="114300" simplePos="0" relativeHeight="251659264" behindDoc="0" locked="0" layoutInCell="1" allowOverlap="1" wp14:anchorId="63B2E32C" wp14:editId="5A4A431F">
                    <wp:simplePos x="0" y="0"/>
                    <wp:positionH relativeFrom="column">
                      <wp:posOffset>3920128</wp:posOffset>
                    </wp:positionH>
                    <wp:positionV relativeFrom="paragraph">
                      <wp:posOffset>175782</wp:posOffset>
                    </wp:positionV>
                    <wp:extent cx="1608881" cy="775504"/>
                    <wp:effectExtent l="0" t="0" r="0" b="0"/>
                    <wp:wrapNone/>
                    <wp:docPr id="2" name="Rectangle 2"/>
                    <wp:cNvGraphicFramePr/>
                    <a:graphic xmlns:a="http://schemas.openxmlformats.org/drawingml/2006/main">
                      <a:graphicData uri="http://schemas.microsoft.com/office/word/2010/wordprocessingShape">
                        <wps:wsp>
                          <wps:cNvSpPr/>
                          <wps:spPr>
                            <a:xfrm>
                              <a:off x="0" y="0"/>
                              <a:ext cx="1608881" cy="77550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86DF4A" w14:textId="77777777" w:rsidR="003B27DC" w:rsidRPr="00D672F6" w:rsidRDefault="003B27DC" w:rsidP="00122C4E">
                                <w:pPr>
                                  <w:jc w:val="right"/>
                                  <w:rPr>
                                    <w:color w:val="3359A0"/>
                                    <w:sz w:val="32"/>
                                  </w:rPr>
                                </w:pPr>
                                <w:r w:rsidRPr="00D672F6">
                                  <w:rPr>
                                    <w:color w:val="3359A0"/>
                                    <w:sz w:val="32"/>
                                  </w:rPr>
                                  <w:t>Valeria Babără</w:t>
                                </w:r>
                              </w:p>
                              <w:p w14:paraId="2831033C" w14:textId="77777777" w:rsidR="003B27DC" w:rsidRPr="00D672F6" w:rsidRDefault="003B27DC" w:rsidP="00122C4E">
                                <w:pPr>
                                  <w:jc w:val="right"/>
                                  <w:rPr>
                                    <w:color w:val="3961A8"/>
                                  </w:rPr>
                                </w:pPr>
                                <w:r w:rsidRPr="00D672F6">
                                  <w:rPr>
                                    <w:color w:val="3961A8"/>
                                  </w:rPr>
                                  <w:t>14003066 / ES4-4D</w:t>
                                </w:r>
                              </w:p>
                              <w:p w14:paraId="7ECCB54A" w14:textId="77777777" w:rsidR="003B27DC" w:rsidRDefault="003B27DC" w:rsidP="00122C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B2E32C" id="Rectangle 2" o:spid="_x0000_s1026" style="position:absolute;left:0;text-align:left;margin-left:308.65pt;margin-top:13.85pt;width:126.7pt;height:6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oEKiiAIAAGcFAAAOAAAAZHJzL2Uyb0RvYy54bWysVFtP2zAUfp+0/2D5fU1atdBFpKgCdZqE&#13;&#10;AAETz65jN5FsH892m3S/fsdOGhigPUzrg3t8Lt+55Du+uOy0IgfhfAOmpNNJTokwHKrG7Er642nz&#13;&#10;ZUmJD8xUTIERJT0KTy9Xnz9dtLYQM6hBVcIRBDG+aG1J6xBskWWe10IzPwErDBolOM0CXt0uqxxr&#13;&#10;EV2rbJbnZ1kLrrIOuPAetde9ka4SvpSChzspvQhElRRrC+l06dzGM1tdsGLnmK0bPpTB/qEKzRqD&#13;&#10;SUeoaxYY2bvmHZRuuAMPMkw46AykbLhIPWA30/xNN481syL1gsPxdhyT/3+w/PZw70hTlXRGiWEa&#13;&#10;P9EDDo2ZnRJkFsfTWl+g16O9d8PNoxh77aTT8R+7IF0a6XEcqegC4aicnuXL5XJKCUfb+flikc8j&#13;&#10;aPYSbZ0P3wRoEoWSOsyeJskONz70rieXmMzAplEK9axQ5g8FYkZNFgvuS0xSOCrRez8IiZ1iUbOU&#13;&#10;IHFMXClHDgzZwTgXJkx7U80q0asXOf6GkseI1IAyCBiRJRY0Yg8Akb/vsft2Bv8YKhJFx+D8b4X1&#13;&#10;wWNEygwmjMG6MeA+AlDY1ZC59z8NqR9NnFLoth26RHEL1REp4aDfFW/5psEvc8N8uGcOlwPXCBc+&#13;&#10;3OEhFbQlhUGipAb36yN99EfOopWSFpetpP7nnjlBifpukM1fp/N53M50mS/OZ3hxry3b1xaz11eA&#13;&#10;XwxZhdUlMfoHdRKlA/2M78I6ZkUTMxxzl5QHd7pchf4RwJeFi/U6ueFGWhZuzKPlETwOODLvqXtm&#13;&#10;zg70DEjsWzgtJivesLT3jZEG1vsAskkUfpnrMHrc5sSh4eWJz8Xre/J6eR9XvwEAAP//AwBQSwME&#13;&#10;FAAGAAgAAAAhADOFk3XkAAAADwEAAA8AAABkcnMvZG93bnJldi54bWxMj01PwzAMhu9I/IfISNxY&#13;&#10;uoHWrms68SGE0A6IMe5pkrUVjVMl6cf+PeY0LpYtP379vsVuth0bjQ+tQwHLRQLMoHK6xVrA8ev1&#13;&#10;LgMWokQtO4dGwNkE2JXXV4XMtZvw04yHWDMSwZBLAU2Mfc55UI2xMixcb5B2J+etjDT6mmsvJxK3&#13;&#10;HV8lyZpb2SJ9aGRvnhujfg6DFfDtTk+TVRW+j+ePdnjbe6WyvRC3N/PLlsrjFlg0c7xcwF8G8g8l&#13;&#10;GavcgDqwTsB6md4TKmCVpsAIyNKEmorIh00GvCz4/xzlLwAAAP//AwBQSwECLQAUAAYACAAAACEA&#13;&#10;toM4kv4AAADhAQAAEwAAAAAAAAAAAAAAAAAAAAAAW0NvbnRlbnRfVHlwZXNdLnhtbFBLAQItABQA&#13;&#10;BgAIAAAAIQA4/SH/1gAAAJQBAAALAAAAAAAAAAAAAAAAAC8BAABfcmVscy8ucmVsc1BLAQItABQA&#13;&#10;BgAIAAAAIQCBoEKiiAIAAGcFAAAOAAAAAAAAAAAAAAAAAC4CAABkcnMvZTJvRG9jLnhtbFBLAQIt&#13;&#10;ABQABgAIAAAAIQAzhZN15AAAAA8BAAAPAAAAAAAAAAAAAAAAAOIEAABkcnMvZG93bnJldi54bWxQ&#13;&#10;SwUGAAAAAAQABADzAAAA8wUAAAAA&#13;&#10;" filled="f" stroked="f" strokeweight="1pt">
                    <v:textbox>
                      <w:txbxContent>
                        <w:p w14:paraId="4386DF4A" w14:textId="77777777" w:rsidR="003B27DC" w:rsidRPr="00D672F6" w:rsidRDefault="003B27DC" w:rsidP="00122C4E">
                          <w:pPr>
                            <w:jc w:val="right"/>
                            <w:rPr>
                              <w:color w:val="3359A0"/>
                              <w:sz w:val="32"/>
                            </w:rPr>
                          </w:pPr>
                          <w:r w:rsidRPr="00D672F6">
                            <w:rPr>
                              <w:color w:val="3359A0"/>
                              <w:sz w:val="32"/>
                            </w:rPr>
                            <w:t>Valeria Babără</w:t>
                          </w:r>
                        </w:p>
                        <w:p w14:paraId="2831033C" w14:textId="77777777" w:rsidR="003B27DC" w:rsidRPr="00D672F6" w:rsidRDefault="003B27DC" w:rsidP="00122C4E">
                          <w:pPr>
                            <w:jc w:val="right"/>
                            <w:rPr>
                              <w:color w:val="3961A8"/>
                            </w:rPr>
                          </w:pPr>
                          <w:r w:rsidRPr="00D672F6">
                            <w:rPr>
                              <w:color w:val="3961A8"/>
                            </w:rPr>
                            <w:t>14003066 / ES4-4D</w:t>
                          </w:r>
                        </w:p>
                        <w:p w14:paraId="7ECCB54A" w14:textId="77777777" w:rsidR="003B27DC" w:rsidRDefault="003B27DC" w:rsidP="00122C4E">
                          <w:pPr>
                            <w:jc w:val="center"/>
                          </w:pPr>
                        </w:p>
                      </w:txbxContent>
                    </v:textbox>
                  </v:rect>
                </w:pict>
              </mc:Fallback>
            </mc:AlternateContent>
          </w:r>
        </w:p>
        <w:tbl>
          <w:tblPr>
            <w:tblpPr w:leftFromText="187" w:rightFromText="187" w:horzAnchor="margin" w:tblpXSpec="center" w:tblpYSpec="bottom"/>
            <w:tblW w:w="5000" w:type="pct"/>
            <w:tblLook w:val="04A0" w:firstRow="1" w:lastRow="0" w:firstColumn="1" w:lastColumn="0" w:noHBand="0" w:noVBand="1"/>
          </w:tblPr>
          <w:tblGrid>
            <w:gridCol w:w="8975"/>
          </w:tblGrid>
          <w:tr w:rsidR="00122C4E" w14:paraId="3B7B0392" w14:textId="77777777">
            <w:tc>
              <w:tcPr>
                <w:tcW w:w="5000" w:type="pct"/>
              </w:tcPr>
              <w:p w14:paraId="14E1C8E3" w14:textId="77777777" w:rsidR="002D62A0" w:rsidRPr="00D672F6" w:rsidRDefault="002D62A0" w:rsidP="002D62A0">
                <w:pPr>
                  <w:jc w:val="center"/>
                  <w:rPr>
                    <w:color w:val="1F3864" w:themeColor="accent1" w:themeShade="80"/>
                  </w:rPr>
                </w:pPr>
                <w:r w:rsidRPr="00D672F6">
                  <w:rPr>
                    <w:color w:val="1F3864" w:themeColor="accent1" w:themeShade="80"/>
                  </w:rPr>
                  <w:t>The Hague University of Applied Sciences</w:t>
                </w:r>
              </w:p>
              <w:p w14:paraId="34E45620" w14:textId="77777777" w:rsidR="002D62A0" w:rsidRPr="00D672F6" w:rsidRDefault="002D62A0" w:rsidP="002D62A0">
                <w:pPr>
                  <w:jc w:val="center"/>
                  <w:rPr>
                    <w:color w:val="1F3864" w:themeColor="accent1" w:themeShade="80"/>
                  </w:rPr>
                </w:pPr>
                <w:r w:rsidRPr="00D672F6">
                  <w:rPr>
                    <w:color w:val="1F3864" w:themeColor="accent1" w:themeShade="80"/>
                  </w:rPr>
                  <w:t>European Studies</w:t>
                </w:r>
                <w:r>
                  <w:rPr>
                    <w:color w:val="1F3864" w:themeColor="accent1" w:themeShade="80"/>
                  </w:rPr>
                  <w:t xml:space="preserve">, Faculty of Management and </w:t>
                </w:r>
                <w:proofErr w:type="spellStart"/>
                <w:r>
                  <w:rPr>
                    <w:color w:val="1F3864" w:themeColor="accent1" w:themeShade="80"/>
                  </w:rPr>
                  <w:t>Organisations</w:t>
                </w:r>
                <w:proofErr w:type="spellEnd"/>
              </w:p>
              <w:p w14:paraId="36C8E32A" w14:textId="77777777" w:rsidR="002D62A0" w:rsidRPr="00D672F6" w:rsidRDefault="002D62A0" w:rsidP="002D62A0">
                <w:pPr>
                  <w:jc w:val="center"/>
                  <w:rPr>
                    <w:color w:val="1F3864" w:themeColor="accent1" w:themeShade="80"/>
                  </w:rPr>
                </w:pPr>
                <w:r w:rsidRPr="00D672F6">
                  <w:rPr>
                    <w:color w:val="1F3864" w:themeColor="accent1" w:themeShade="80"/>
                  </w:rPr>
                  <w:t xml:space="preserve">Dissertation supervisor: Antje </w:t>
                </w:r>
                <w:proofErr w:type="spellStart"/>
                <w:r w:rsidRPr="00D672F6">
                  <w:rPr>
                    <w:color w:val="1F3864" w:themeColor="accent1" w:themeShade="80"/>
                  </w:rPr>
                  <w:t>Grebner</w:t>
                </w:r>
                <w:proofErr w:type="spellEnd"/>
              </w:p>
              <w:p w14:paraId="53BF9E6B" w14:textId="77777777" w:rsidR="002D62A0" w:rsidRPr="00D672F6" w:rsidRDefault="002D62A0" w:rsidP="002D62A0">
                <w:pPr>
                  <w:jc w:val="center"/>
                  <w:rPr>
                    <w:color w:val="1F3864" w:themeColor="accent1" w:themeShade="80"/>
                  </w:rPr>
                </w:pPr>
                <w:r w:rsidRPr="00D672F6">
                  <w:rPr>
                    <w:color w:val="1F3864" w:themeColor="accent1" w:themeShade="80"/>
                  </w:rPr>
                  <w:t>9 January 2018</w:t>
                </w:r>
              </w:p>
              <w:p w14:paraId="705D044D" w14:textId="2F61113D" w:rsidR="00122C4E" w:rsidRPr="002D62A0" w:rsidRDefault="00122C4E">
                <w:pPr>
                  <w:pStyle w:val="NoSpacing"/>
                  <w:rPr>
                    <w:lang w:val="en-GB"/>
                  </w:rPr>
                </w:pPr>
              </w:p>
            </w:tc>
          </w:tr>
        </w:tbl>
        <w:p w14:paraId="7944CCC8" w14:textId="3D624FFA" w:rsidR="00122C4E" w:rsidRDefault="00122C4E"/>
        <w:p w14:paraId="52C1EE3F" w14:textId="6FBA94F3" w:rsidR="002D62A0" w:rsidRDefault="00122C4E" w:rsidP="002D62A0">
          <w:r>
            <w:br w:type="page"/>
          </w:r>
        </w:p>
      </w:sdtContent>
    </w:sdt>
    <w:p w14:paraId="7E1FD09A" w14:textId="74DDDB79" w:rsidR="00722AEB" w:rsidRPr="0026739C" w:rsidRDefault="005842F9" w:rsidP="002D62A0">
      <w:pPr>
        <w:pStyle w:val="Heading1"/>
      </w:pPr>
      <w:bookmarkStart w:id="1" w:name="_Toc504492250"/>
      <w:r w:rsidRPr="0026739C">
        <w:lastRenderedPageBreak/>
        <w:t>Executive Summary</w:t>
      </w:r>
      <w:bookmarkEnd w:id="1"/>
    </w:p>
    <w:p w14:paraId="5A26C06C" w14:textId="5F2F7672" w:rsidR="00461753" w:rsidRPr="0026739C" w:rsidRDefault="00106868" w:rsidP="00461753">
      <w:pPr>
        <w:spacing w:after="240" w:line="360" w:lineRule="auto"/>
        <w:rPr>
          <w:rFonts w:cstheme="minorHAnsi"/>
          <w:szCs w:val="22"/>
          <w:lang w:val="en-GB"/>
        </w:rPr>
      </w:pPr>
      <w:r w:rsidRPr="0026739C">
        <w:rPr>
          <w:rFonts w:cstheme="minorHAnsi"/>
          <w:szCs w:val="22"/>
          <w:lang w:val="en-GB"/>
        </w:rPr>
        <w:t>Emerging during the negotiations for the u</w:t>
      </w:r>
      <w:r w:rsidR="00D308DA" w:rsidRPr="0026739C">
        <w:rPr>
          <w:rFonts w:cstheme="minorHAnsi"/>
          <w:szCs w:val="22"/>
          <w:lang w:val="en-GB"/>
        </w:rPr>
        <w:t>nratified Constitutional Treaty</w:t>
      </w:r>
      <w:r w:rsidRPr="0026739C">
        <w:rPr>
          <w:rFonts w:cstheme="minorHAnsi"/>
          <w:szCs w:val="22"/>
          <w:lang w:val="en-GB"/>
        </w:rPr>
        <w:t xml:space="preserve"> </w:t>
      </w:r>
      <w:r w:rsidR="0022024B" w:rsidRPr="0026739C">
        <w:rPr>
          <w:rFonts w:cstheme="minorHAnsi"/>
          <w:szCs w:val="22"/>
          <w:lang w:val="en-GB"/>
        </w:rPr>
        <w:t xml:space="preserve">and </w:t>
      </w:r>
      <w:r w:rsidR="00D308DA" w:rsidRPr="0026739C">
        <w:rPr>
          <w:rFonts w:cstheme="minorHAnsi"/>
          <w:szCs w:val="22"/>
          <w:lang w:val="en-GB"/>
        </w:rPr>
        <w:t xml:space="preserve">officially </w:t>
      </w:r>
      <w:r w:rsidR="0022024B" w:rsidRPr="0026739C">
        <w:rPr>
          <w:rFonts w:cstheme="minorHAnsi"/>
          <w:szCs w:val="22"/>
          <w:lang w:val="en-GB"/>
        </w:rPr>
        <w:t>launched</w:t>
      </w:r>
      <w:r w:rsidRPr="0026739C">
        <w:rPr>
          <w:rFonts w:cstheme="minorHAnsi"/>
          <w:szCs w:val="22"/>
          <w:lang w:val="en-GB"/>
        </w:rPr>
        <w:t xml:space="preserve"> wi</w:t>
      </w:r>
      <w:r w:rsidR="0022024B" w:rsidRPr="0026739C">
        <w:rPr>
          <w:rFonts w:cstheme="minorHAnsi"/>
          <w:szCs w:val="22"/>
          <w:lang w:val="en-GB"/>
        </w:rPr>
        <w:t xml:space="preserve">th the Treaty of Lisbon, the European Citizens’ Initiative </w:t>
      </w:r>
      <w:r w:rsidRPr="0026739C">
        <w:rPr>
          <w:rFonts w:cstheme="minorHAnsi"/>
          <w:szCs w:val="22"/>
          <w:lang w:val="en-GB"/>
        </w:rPr>
        <w:t xml:space="preserve">allows citizens to invite the </w:t>
      </w:r>
      <w:r w:rsidR="003B27DC" w:rsidRPr="0026739C">
        <w:rPr>
          <w:rFonts w:cstheme="minorHAnsi"/>
          <w:szCs w:val="22"/>
          <w:lang w:val="en-GB"/>
        </w:rPr>
        <w:t xml:space="preserve">European </w:t>
      </w:r>
      <w:r w:rsidRPr="0026739C">
        <w:rPr>
          <w:rFonts w:cstheme="minorHAnsi"/>
          <w:szCs w:val="22"/>
          <w:lang w:val="en-GB"/>
        </w:rPr>
        <w:t>Commission to propose legislation to the European Parliament and the Council based on an idea which gathers the support of no less than one million citiz</w:t>
      </w:r>
      <w:r w:rsidR="0026739C">
        <w:rPr>
          <w:rFonts w:cstheme="minorHAnsi"/>
          <w:szCs w:val="22"/>
          <w:lang w:val="en-GB"/>
        </w:rPr>
        <w:t>ens coming from at least seven Member S</w:t>
      </w:r>
      <w:r w:rsidRPr="0026739C">
        <w:rPr>
          <w:rFonts w:cstheme="minorHAnsi"/>
          <w:szCs w:val="22"/>
          <w:lang w:val="en-GB"/>
        </w:rPr>
        <w:t xml:space="preserve">tates. </w:t>
      </w:r>
      <w:r w:rsidR="00461753" w:rsidRPr="0026739C">
        <w:rPr>
          <w:rFonts w:cstheme="minorHAnsi"/>
          <w:szCs w:val="22"/>
          <w:lang w:val="en-GB"/>
        </w:rPr>
        <w:t>The instrument was o</w:t>
      </w:r>
      <w:r w:rsidRPr="0026739C">
        <w:rPr>
          <w:rFonts w:cstheme="minorHAnsi"/>
          <w:szCs w:val="22"/>
          <w:lang w:val="en-GB"/>
        </w:rPr>
        <w:t>rigin</w:t>
      </w:r>
      <w:r w:rsidR="0026739C">
        <w:rPr>
          <w:rFonts w:cstheme="minorHAnsi"/>
          <w:szCs w:val="22"/>
          <w:lang w:val="en-GB"/>
        </w:rPr>
        <w:t>ally met with much enthusiasm</w:t>
      </w:r>
      <w:r w:rsidR="00461753" w:rsidRPr="0026739C">
        <w:rPr>
          <w:rFonts w:cstheme="minorHAnsi"/>
          <w:szCs w:val="22"/>
          <w:lang w:val="en-GB"/>
        </w:rPr>
        <w:t xml:space="preserve"> but</w:t>
      </w:r>
      <w:r w:rsidRPr="0026739C">
        <w:rPr>
          <w:rFonts w:cstheme="minorHAnsi"/>
          <w:szCs w:val="22"/>
          <w:lang w:val="en-GB"/>
        </w:rPr>
        <w:t xml:space="preserve"> caused disillusionment among civil society actors during its first years of implementation as it proved to be a very burdensome</w:t>
      </w:r>
      <w:r w:rsidR="006A0936" w:rsidRPr="0026739C">
        <w:rPr>
          <w:rFonts w:cstheme="minorHAnsi"/>
          <w:szCs w:val="22"/>
          <w:lang w:val="en-GB"/>
        </w:rPr>
        <w:t>,</w:t>
      </w:r>
      <w:r w:rsidRPr="0026739C">
        <w:rPr>
          <w:rFonts w:cstheme="minorHAnsi"/>
          <w:szCs w:val="22"/>
          <w:lang w:val="en-GB"/>
        </w:rPr>
        <w:t xml:space="preserve"> and ultimately </w:t>
      </w:r>
      <w:r w:rsidR="003B27DC" w:rsidRPr="0026739C">
        <w:rPr>
          <w:rFonts w:cstheme="minorHAnsi"/>
          <w:szCs w:val="22"/>
          <w:lang w:val="en-GB"/>
        </w:rPr>
        <w:t>ineffectual process, since none of the initiatives succeeded to develop into a legislative motion.</w:t>
      </w:r>
    </w:p>
    <w:p w14:paraId="682FEECC" w14:textId="2E643723" w:rsidR="00461753" w:rsidRPr="0026739C" w:rsidRDefault="00461753" w:rsidP="00461753">
      <w:pPr>
        <w:spacing w:after="240" w:line="360" w:lineRule="auto"/>
        <w:rPr>
          <w:rFonts w:cstheme="minorHAnsi"/>
          <w:szCs w:val="22"/>
          <w:lang w:val="en-GB"/>
        </w:rPr>
      </w:pPr>
      <w:r w:rsidRPr="0026739C">
        <w:rPr>
          <w:rFonts w:cstheme="minorHAnsi"/>
          <w:szCs w:val="22"/>
          <w:lang w:val="en-GB"/>
        </w:rPr>
        <w:t xml:space="preserve">In </w:t>
      </w:r>
      <w:r w:rsidR="00F33A2F" w:rsidRPr="0026739C">
        <w:rPr>
          <w:rFonts w:cstheme="minorHAnsi"/>
          <w:szCs w:val="22"/>
          <w:lang w:val="en-GB"/>
        </w:rPr>
        <w:t>light of such criticism,</w:t>
      </w:r>
      <w:r w:rsidRPr="0026739C">
        <w:rPr>
          <w:rFonts w:cstheme="minorHAnsi"/>
          <w:szCs w:val="22"/>
          <w:lang w:val="en-GB"/>
        </w:rPr>
        <w:t xml:space="preserve"> </w:t>
      </w:r>
      <w:r w:rsidR="00841399" w:rsidRPr="0026739C">
        <w:rPr>
          <w:rFonts w:cstheme="minorHAnsi"/>
          <w:szCs w:val="22"/>
          <w:lang w:val="en-GB"/>
        </w:rPr>
        <w:t xml:space="preserve">the Commission decided </w:t>
      </w:r>
      <w:r w:rsidR="00B17F59" w:rsidRPr="0026739C">
        <w:rPr>
          <w:rFonts w:cstheme="minorHAnsi"/>
          <w:szCs w:val="22"/>
          <w:lang w:val="en-GB"/>
        </w:rPr>
        <w:t xml:space="preserve">to review the instrument and </w:t>
      </w:r>
      <w:r w:rsidR="00841399" w:rsidRPr="0026739C">
        <w:rPr>
          <w:rFonts w:cstheme="minorHAnsi"/>
          <w:szCs w:val="22"/>
          <w:lang w:val="en-GB"/>
        </w:rPr>
        <w:t>submitted</w:t>
      </w:r>
      <w:r w:rsidRPr="0026739C">
        <w:rPr>
          <w:rFonts w:cstheme="minorHAnsi"/>
          <w:szCs w:val="22"/>
          <w:lang w:val="en-GB"/>
        </w:rPr>
        <w:t xml:space="preserve"> </w:t>
      </w:r>
      <w:r w:rsidR="00F33A2F" w:rsidRPr="0026739C">
        <w:rPr>
          <w:rFonts w:cstheme="minorHAnsi"/>
          <w:szCs w:val="22"/>
          <w:lang w:val="en-GB"/>
        </w:rPr>
        <w:t xml:space="preserve">in September 2017 </w:t>
      </w:r>
      <w:r w:rsidR="00841399" w:rsidRPr="0026739C">
        <w:rPr>
          <w:rFonts w:cstheme="minorHAnsi"/>
          <w:szCs w:val="22"/>
          <w:lang w:val="en-GB"/>
        </w:rPr>
        <w:t xml:space="preserve">a proposal for a new regulation laying down the rules of implementation. </w:t>
      </w:r>
      <w:r w:rsidR="00F33A2F" w:rsidRPr="0026739C">
        <w:rPr>
          <w:rFonts w:cstheme="minorHAnsi"/>
          <w:szCs w:val="22"/>
          <w:lang w:val="en-GB"/>
        </w:rPr>
        <w:t xml:space="preserve">The present </w:t>
      </w:r>
      <w:r w:rsidRPr="0026739C">
        <w:rPr>
          <w:rFonts w:cstheme="minorHAnsi"/>
          <w:szCs w:val="22"/>
          <w:lang w:val="en-GB"/>
        </w:rPr>
        <w:t xml:space="preserve">paper had the aim to examine to what extent the proposed changes by the Commission will enhance citizen participation. By </w:t>
      </w:r>
      <w:r w:rsidR="00F33A2F" w:rsidRPr="0026739C">
        <w:rPr>
          <w:rFonts w:cstheme="minorHAnsi"/>
          <w:szCs w:val="22"/>
          <w:lang w:val="en-GB"/>
        </w:rPr>
        <w:t>reviewing</w:t>
      </w:r>
      <w:r w:rsidRPr="0026739C">
        <w:rPr>
          <w:rFonts w:cstheme="minorHAnsi"/>
          <w:szCs w:val="22"/>
          <w:lang w:val="en-GB"/>
        </w:rPr>
        <w:t xml:space="preserve"> </w:t>
      </w:r>
      <w:r w:rsidR="00F33A2F" w:rsidRPr="0026739C">
        <w:rPr>
          <w:rFonts w:cstheme="minorHAnsi"/>
          <w:szCs w:val="22"/>
          <w:lang w:val="en-GB"/>
        </w:rPr>
        <w:t xml:space="preserve">facts and figures of the ECI Official Register, conclusions were made about what the instrument has achieved until now. A determination of what led to the need of reform was made by listing and considering challenges and shortcomings invoked by organizers. Finally, opinions of stakeholders were consulted to assess </w:t>
      </w:r>
      <w:r w:rsidRPr="0026739C">
        <w:rPr>
          <w:rFonts w:cstheme="minorHAnsi"/>
          <w:szCs w:val="22"/>
          <w:lang w:val="en-GB"/>
        </w:rPr>
        <w:t xml:space="preserve">whether the Commission’s </w:t>
      </w:r>
      <w:r w:rsidR="003B27DC" w:rsidRPr="0026739C">
        <w:rPr>
          <w:rFonts w:cstheme="minorHAnsi"/>
          <w:szCs w:val="22"/>
          <w:lang w:val="en-GB"/>
        </w:rPr>
        <w:t>new regulation</w:t>
      </w:r>
      <w:r w:rsidRPr="0026739C">
        <w:rPr>
          <w:rFonts w:cstheme="minorHAnsi"/>
          <w:szCs w:val="22"/>
          <w:lang w:val="en-GB"/>
        </w:rPr>
        <w:t xml:space="preserve"> will contribute significantly to citizen participation. </w:t>
      </w:r>
      <w:r w:rsidR="00F33A2F" w:rsidRPr="0026739C">
        <w:rPr>
          <w:rFonts w:cstheme="minorHAnsi"/>
          <w:szCs w:val="22"/>
          <w:lang w:val="en-GB"/>
        </w:rPr>
        <w:t>It can be concluded that the proposed changes include pertinent amendments</w:t>
      </w:r>
      <w:r w:rsidR="003B27DC" w:rsidRPr="0026739C">
        <w:rPr>
          <w:rFonts w:cstheme="minorHAnsi"/>
          <w:szCs w:val="22"/>
          <w:lang w:val="en-GB"/>
        </w:rPr>
        <w:t>. However, the proposal does not</w:t>
      </w:r>
      <w:r w:rsidR="00F33A2F" w:rsidRPr="0026739C">
        <w:rPr>
          <w:rFonts w:cstheme="minorHAnsi"/>
          <w:szCs w:val="22"/>
          <w:lang w:val="en-GB"/>
        </w:rPr>
        <w:t xml:space="preserve"> seem to be tackling the core problem – the lack of impact of the European Citizens’ Initiative.</w:t>
      </w:r>
    </w:p>
    <w:p w14:paraId="65063E43" w14:textId="2578FC98" w:rsidR="005842F9" w:rsidRPr="0026739C" w:rsidRDefault="004C5C4C" w:rsidP="00461753">
      <w:pPr>
        <w:spacing w:after="240" w:line="360" w:lineRule="auto"/>
        <w:rPr>
          <w:rFonts w:cstheme="minorHAnsi"/>
          <w:szCs w:val="22"/>
          <w:lang w:val="en-GB"/>
        </w:rPr>
      </w:pPr>
      <w:r w:rsidRPr="0026739C">
        <w:rPr>
          <w:rFonts w:cstheme="minorHAnsi"/>
          <w:szCs w:val="22"/>
          <w:lang w:val="en-GB"/>
        </w:rPr>
        <w:t xml:space="preserve">It </w:t>
      </w:r>
      <w:r w:rsidR="00F33A2F" w:rsidRPr="0026739C">
        <w:rPr>
          <w:rFonts w:cstheme="minorHAnsi"/>
          <w:szCs w:val="22"/>
          <w:lang w:val="en-GB"/>
        </w:rPr>
        <w:t>was</w:t>
      </w:r>
      <w:r w:rsidRPr="0026739C">
        <w:rPr>
          <w:rFonts w:cstheme="minorHAnsi"/>
          <w:szCs w:val="22"/>
          <w:lang w:val="en-GB"/>
        </w:rPr>
        <w:t xml:space="preserve"> therefore </w:t>
      </w:r>
      <w:r w:rsidR="003B27DC" w:rsidRPr="0026739C">
        <w:rPr>
          <w:rFonts w:cstheme="minorHAnsi"/>
          <w:szCs w:val="22"/>
          <w:lang w:val="en-GB"/>
        </w:rPr>
        <w:t>suggested</w:t>
      </w:r>
      <w:r w:rsidRPr="0026739C">
        <w:rPr>
          <w:rFonts w:cstheme="minorHAnsi"/>
          <w:szCs w:val="22"/>
          <w:lang w:val="en-GB"/>
        </w:rPr>
        <w:t xml:space="preserve"> to consider two</w:t>
      </w:r>
      <w:r w:rsidR="00C705FC" w:rsidRPr="0026739C">
        <w:rPr>
          <w:rFonts w:cstheme="minorHAnsi"/>
          <w:szCs w:val="22"/>
          <w:lang w:val="en-GB"/>
        </w:rPr>
        <w:t xml:space="preserve"> alternative</w:t>
      </w:r>
      <w:r w:rsidRPr="0026739C">
        <w:rPr>
          <w:rFonts w:cstheme="minorHAnsi"/>
          <w:szCs w:val="22"/>
          <w:lang w:val="en-GB"/>
        </w:rPr>
        <w:t xml:space="preserve"> directions the</w:t>
      </w:r>
      <w:r w:rsidR="009106FA" w:rsidRPr="0026739C">
        <w:rPr>
          <w:rFonts w:cstheme="minorHAnsi"/>
          <w:szCs w:val="22"/>
          <w:lang w:val="en-GB"/>
        </w:rPr>
        <w:t xml:space="preserve"> device could take to </w:t>
      </w:r>
      <w:r w:rsidR="00C705FC" w:rsidRPr="0026739C">
        <w:rPr>
          <w:rFonts w:cstheme="minorHAnsi"/>
          <w:szCs w:val="22"/>
          <w:lang w:val="en-GB"/>
        </w:rPr>
        <w:t xml:space="preserve">approach the issue of lack of meaningful follow-up. </w:t>
      </w:r>
      <w:r w:rsidR="009106FA" w:rsidRPr="0026739C">
        <w:rPr>
          <w:rFonts w:cstheme="minorHAnsi"/>
          <w:szCs w:val="22"/>
          <w:lang w:val="en-GB"/>
        </w:rPr>
        <w:t xml:space="preserve">In this context, the focus of these two directions would be participation and deliberation. Were the instrument to have as an end goal participation, it should be accorded some authority </w:t>
      </w:r>
      <w:r w:rsidR="002E3FEC" w:rsidRPr="0026739C">
        <w:rPr>
          <w:rFonts w:cstheme="minorHAnsi"/>
          <w:szCs w:val="22"/>
          <w:lang w:val="en-GB"/>
        </w:rPr>
        <w:t>to bind the institutions once enough signatures are gathered. Alternatively, the Citizens’ Initiative could focus on</w:t>
      </w:r>
      <w:r w:rsidR="00F8051E" w:rsidRPr="0026739C">
        <w:rPr>
          <w:rFonts w:cstheme="minorHAnsi"/>
          <w:szCs w:val="22"/>
          <w:lang w:val="en-GB"/>
        </w:rPr>
        <w:t xml:space="preserve"> </w:t>
      </w:r>
      <w:r w:rsidR="00553C91" w:rsidRPr="0026739C">
        <w:rPr>
          <w:rFonts w:cstheme="minorHAnsi"/>
          <w:szCs w:val="22"/>
          <w:lang w:val="en-GB"/>
        </w:rPr>
        <w:t>qualitative</w:t>
      </w:r>
      <w:r w:rsidR="00C3243F" w:rsidRPr="0026739C">
        <w:rPr>
          <w:rFonts w:cstheme="minorHAnsi"/>
          <w:szCs w:val="22"/>
          <w:lang w:val="en-GB"/>
        </w:rPr>
        <w:t xml:space="preserve"> and impartial</w:t>
      </w:r>
      <w:r w:rsidR="002E3FEC" w:rsidRPr="0026739C">
        <w:rPr>
          <w:rFonts w:cstheme="minorHAnsi"/>
          <w:szCs w:val="22"/>
          <w:lang w:val="en-GB"/>
        </w:rPr>
        <w:t xml:space="preserve"> </w:t>
      </w:r>
      <w:r w:rsidR="00700FA0" w:rsidRPr="0026739C">
        <w:rPr>
          <w:rFonts w:cstheme="minorHAnsi"/>
          <w:szCs w:val="22"/>
          <w:lang w:val="en-GB"/>
        </w:rPr>
        <w:t>debate</w:t>
      </w:r>
      <w:r w:rsidR="002E3FEC" w:rsidRPr="0026739C">
        <w:rPr>
          <w:rFonts w:cstheme="minorHAnsi"/>
          <w:szCs w:val="22"/>
          <w:lang w:val="en-GB"/>
        </w:rPr>
        <w:t xml:space="preserve">. Either direction is beyond the </w:t>
      </w:r>
      <w:r w:rsidR="00AC0759" w:rsidRPr="0026739C">
        <w:rPr>
          <w:rFonts w:cstheme="minorHAnsi"/>
          <w:szCs w:val="22"/>
          <w:lang w:val="en-GB"/>
        </w:rPr>
        <w:t xml:space="preserve">revision provided by the Commission. </w:t>
      </w:r>
      <w:r w:rsidR="002E3C13" w:rsidRPr="0026739C">
        <w:rPr>
          <w:rFonts w:cstheme="minorHAnsi"/>
          <w:szCs w:val="22"/>
          <w:lang w:val="en-GB"/>
        </w:rPr>
        <w:t xml:space="preserve">It is now for the Parliament to examine </w:t>
      </w:r>
      <w:r w:rsidR="00A11203" w:rsidRPr="0026739C">
        <w:rPr>
          <w:rFonts w:cstheme="minorHAnsi"/>
          <w:szCs w:val="22"/>
          <w:lang w:val="en-GB"/>
        </w:rPr>
        <w:t>the proposal</w:t>
      </w:r>
      <w:r w:rsidR="0001097E" w:rsidRPr="0026739C">
        <w:rPr>
          <w:rFonts w:cstheme="minorHAnsi"/>
          <w:szCs w:val="22"/>
          <w:lang w:val="en-GB"/>
        </w:rPr>
        <w:t xml:space="preserve"> of a new regulation</w:t>
      </w:r>
      <w:r w:rsidR="00A11203" w:rsidRPr="0026739C">
        <w:rPr>
          <w:rFonts w:cstheme="minorHAnsi"/>
          <w:szCs w:val="22"/>
          <w:lang w:val="en-GB"/>
        </w:rPr>
        <w:t>,</w:t>
      </w:r>
      <w:r w:rsidR="002E3C13" w:rsidRPr="0026739C">
        <w:rPr>
          <w:rFonts w:cstheme="minorHAnsi"/>
          <w:szCs w:val="22"/>
          <w:lang w:val="en-GB"/>
        </w:rPr>
        <w:t xml:space="preserve"> deliberate on </w:t>
      </w:r>
      <w:r w:rsidR="00B73B30" w:rsidRPr="0026739C">
        <w:rPr>
          <w:rFonts w:cstheme="minorHAnsi"/>
          <w:szCs w:val="22"/>
          <w:lang w:val="en-GB"/>
        </w:rPr>
        <w:t>it</w:t>
      </w:r>
      <w:r w:rsidR="002E3C13" w:rsidRPr="0026739C">
        <w:rPr>
          <w:rFonts w:cstheme="minorHAnsi"/>
          <w:szCs w:val="22"/>
          <w:lang w:val="en-GB"/>
        </w:rPr>
        <w:t xml:space="preserve"> and decide on its adoption.  </w:t>
      </w:r>
    </w:p>
    <w:p w14:paraId="7D583CD6" w14:textId="77777777" w:rsidR="00BE7E6B" w:rsidRPr="0026739C" w:rsidRDefault="00BE7E6B">
      <w:pPr>
        <w:rPr>
          <w:lang w:val="en-GB"/>
        </w:rPr>
      </w:pPr>
      <w:r w:rsidRPr="0026739C">
        <w:rPr>
          <w:b/>
          <w:bCs/>
          <w:lang w:val="en-GB"/>
        </w:rPr>
        <w:br w:type="page"/>
      </w:r>
    </w:p>
    <w:sdt>
      <w:sdtPr>
        <w:rPr>
          <w:rFonts w:ascii="Calibri" w:eastAsiaTheme="minorHAnsi" w:hAnsi="Calibri" w:cs="Times New Roman"/>
          <w:b w:val="0"/>
          <w:bCs w:val="0"/>
          <w:color w:val="auto"/>
          <w:szCs w:val="24"/>
          <w:lang w:val="en-GB" w:eastAsia="en-GB"/>
        </w:rPr>
        <w:id w:val="211779622"/>
        <w:docPartObj>
          <w:docPartGallery w:val="Table of Contents"/>
          <w:docPartUnique/>
        </w:docPartObj>
      </w:sdtPr>
      <w:sdtEndPr>
        <w:rPr>
          <w:rFonts w:asciiTheme="minorHAnsi" w:eastAsia="Times New Roman" w:hAnsiTheme="minorHAnsi"/>
          <w:noProof/>
          <w:lang w:eastAsia="en-US"/>
        </w:rPr>
      </w:sdtEndPr>
      <w:sdtContent>
        <w:p w14:paraId="0E570F58" w14:textId="1D23B15F" w:rsidR="005842F9" w:rsidRPr="0026739C" w:rsidRDefault="005842F9" w:rsidP="00D525B3">
          <w:pPr>
            <w:pStyle w:val="TOCHeading"/>
            <w:spacing w:line="360" w:lineRule="auto"/>
            <w:rPr>
              <w:lang w:val="en-GB"/>
            </w:rPr>
          </w:pPr>
          <w:r w:rsidRPr="0026739C">
            <w:rPr>
              <w:lang w:val="en-GB"/>
            </w:rPr>
            <w:t>Table of Contents</w:t>
          </w:r>
        </w:p>
        <w:p w14:paraId="0D3A5547" w14:textId="370E4FBC" w:rsidR="00D525B3" w:rsidRDefault="005842F9" w:rsidP="00D525B3">
          <w:pPr>
            <w:pStyle w:val="TOC1"/>
            <w:tabs>
              <w:tab w:val="right" w:leader="dot" w:pos="8749"/>
            </w:tabs>
            <w:spacing w:line="360" w:lineRule="auto"/>
            <w:rPr>
              <w:rFonts w:eastAsiaTheme="minorEastAsia" w:cstheme="minorBidi"/>
              <w:b w:val="0"/>
              <w:bCs w:val="0"/>
              <w:noProof/>
              <w:sz w:val="24"/>
              <w:lang w:val="en-US" w:eastAsia="en-US"/>
            </w:rPr>
          </w:pPr>
          <w:r w:rsidRPr="0026739C">
            <w:rPr>
              <w:b w:val="0"/>
              <w:bCs w:val="0"/>
            </w:rPr>
            <w:fldChar w:fldCharType="begin"/>
          </w:r>
          <w:r w:rsidRPr="0026739C">
            <w:instrText xml:space="preserve"> TOC \o "1-3" \h \z \u </w:instrText>
          </w:r>
          <w:r w:rsidRPr="0026739C">
            <w:rPr>
              <w:b w:val="0"/>
              <w:bCs w:val="0"/>
            </w:rPr>
            <w:fldChar w:fldCharType="separate"/>
          </w:r>
          <w:hyperlink w:anchor="_Toc504492250" w:history="1">
            <w:r w:rsidR="00D525B3" w:rsidRPr="00CD06DD">
              <w:rPr>
                <w:rStyle w:val="Hyperlink"/>
                <w:noProof/>
              </w:rPr>
              <w:t>Executive Summary</w:t>
            </w:r>
            <w:r w:rsidR="00D525B3">
              <w:rPr>
                <w:noProof/>
                <w:webHidden/>
              </w:rPr>
              <w:tab/>
            </w:r>
            <w:r w:rsidR="00D525B3">
              <w:rPr>
                <w:noProof/>
                <w:webHidden/>
              </w:rPr>
              <w:fldChar w:fldCharType="begin"/>
            </w:r>
            <w:r w:rsidR="00D525B3">
              <w:rPr>
                <w:noProof/>
                <w:webHidden/>
              </w:rPr>
              <w:instrText xml:space="preserve"> PAGEREF _Toc504492250 \h </w:instrText>
            </w:r>
            <w:r w:rsidR="00D525B3">
              <w:rPr>
                <w:noProof/>
                <w:webHidden/>
              </w:rPr>
            </w:r>
            <w:r w:rsidR="00D525B3">
              <w:rPr>
                <w:noProof/>
                <w:webHidden/>
              </w:rPr>
              <w:fldChar w:fldCharType="separate"/>
            </w:r>
            <w:r w:rsidR="00D525B3">
              <w:rPr>
                <w:noProof/>
                <w:webHidden/>
              </w:rPr>
              <w:t>I</w:t>
            </w:r>
            <w:r w:rsidR="00D525B3">
              <w:rPr>
                <w:noProof/>
                <w:webHidden/>
              </w:rPr>
              <w:fldChar w:fldCharType="end"/>
            </w:r>
          </w:hyperlink>
        </w:p>
        <w:p w14:paraId="11E63713" w14:textId="3E22917F" w:rsidR="00D525B3" w:rsidRDefault="00D525B3" w:rsidP="00D525B3">
          <w:pPr>
            <w:pStyle w:val="TOC1"/>
            <w:tabs>
              <w:tab w:val="right" w:leader="dot" w:pos="8749"/>
            </w:tabs>
            <w:spacing w:line="360" w:lineRule="auto"/>
            <w:rPr>
              <w:rFonts w:eastAsiaTheme="minorEastAsia" w:cstheme="minorBidi"/>
              <w:b w:val="0"/>
              <w:bCs w:val="0"/>
              <w:noProof/>
              <w:sz w:val="24"/>
              <w:lang w:val="en-US" w:eastAsia="en-US"/>
            </w:rPr>
          </w:pPr>
          <w:hyperlink w:anchor="_Toc504492251" w:history="1">
            <w:r w:rsidRPr="00CD06DD">
              <w:rPr>
                <w:rStyle w:val="Hyperlink"/>
                <w:noProof/>
              </w:rPr>
              <w:t>Introduction</w:t>
            </w:r>
            <w:r>
              <w:rPr>
                <w:noProof/>
                <w:webHidden/>
              </w:rPr>
              <w:tab/>
            </w:r>
            <w:r>
              <w:rPr>
                <w:noProof/>
                <w:webHidden/>
              </w:rPr>
              <w:fldChar w:fldCharType="begin"/>
            </w:r>
            <w:r>
              <w:rPr>
                <w:noProof/>
                <w:webHidden/>
              </w:rPr>
              <w:instrText xml:space="preserve"> PAGEREF _Toc504492251 \h </w:instrText>
            </w:r>
            <w:r>
              <w:rPr>
                <w:noProof/>
                <w:webHidden/>
              </w:rPr>
            </w:r>
            <w:r>
              <w:rPr>
                <w:noProof/>
                <w:webHidden/>
              </w:rPr>
              <w:fldChar w:fldCharType="separate"/>
            </w:r>
            <w:r>
              <w:rPr>
                <w:noProof/>
                <w:webHidden/>
              </w:rPr>
              <w:t>1</w:t>
            </w:r>
            <w:r>
              <w:rPr>
                <w:noProof/>
                <w:webHidden/>
              </w:rPr>
              <w:fldChar w:fldCharType="end"/>
            </w:r>
          </w:hyperlink>
        </w:p>
        <w:p w14:paraId="47DB82CF" w14:textId="07DE7AA8" w:rsidR="00D525B3" w:rsidRDefault="00D525B3" w:rsidP="00D525B3">
          <w:pPr>
            <w:pStyle w:val="TOC1"/>
            <w:tabs>
              <w:tab w:val="right" w:leader="dot" w:pos="8749"/>
            </w:tabs>
            <w:spacing w:line="360" w:lineRule="auto"/>
            <w:rPr>
              <w:rFonts w:eastAsiaTheme="minorEastAsia" w:cstheme="minorBidi"/>
              <w:b w:val="0"/>
              <w:bCs w:val="0"/>
              <w:noProof/>
              <w:sz w:val="24"/>
              <w:lang w:val="en-US" w:eastAsia="en-US"/>
            </w:rPr>
          </w:pPr>
          <w:hyperlink w:anchor="_Toc504492252" w:history="1">
            <w:r w:rsidRPr="00CD06DD">
              <w:rPr>
                <w:rStyle w:val="Hyperlink"/>
                <w:noProof/>
              </w:rPr>
              <w:t>Chapter 1 – Introduction and functioning of the ECI</w:t>
            </w:r>
            <w:r>
              <w:rPr>
                <w:noProof/>
                <w:webHidden/>
              </w:rPr>
              <w:tab/>
            </w:r>
            <w:r>
              <w:rPr>
                <w:noProof/>
                <w:webHidden/>
              </w:rPr>
              <w:fldChar w:fldCharType="begin"/>
            </w:r>
            <w:r>
              <w:rPr>
                <w:noProof/>
                <w:webHidden/>
              </w:rPr>
              <w:instrText xml:space="preserve"> PAGEREF _Toc504492252 \h </w:instrText>
            </w:r>
            <w:r>
              <w:rPr>
                <w:noProof/>
                <w:webHidden/>
              </w:rPr>
            </w:r>
            <w:r>
              <w:rPr>
                <w:noProof/>
                <w:webHidden/>
              </w:rPr>
              <w:fldChar w:fldCharType="separate"/>
            </w:r>
            <w:r>
              <w:rPr>
                <w:noProof/>
                <w:webHidden/>
              </w:rPr>
              <w:t>4</w:t>
            </w:r>
            <w:r>
              <w:rPr>
                <w:noProof/>
                <w:webHidden/>
              </w:rPr>
              <w:fldChar w:fldCharType="end"/>
            </w:r>
          </w:hyperlink>
        </w:p>
        <w:p w14:paraId="4B360DCC" w14:textId="28EB41FC" w:rsidR="00D525B3" w:rsidRDefault="00D525B3" w:rsidP="00D525B3">
          <w:pPr>
            <w:pStyle w:val="TOC2"/>
            <w:tabs>
              <w:tab w:val="right" w:leader="dot" w:pos="8749"/>
            </w:tabs>
            <w:spacing w:line="360" w:lineRule="auto"/>
            <w:rPr>
              <w:rFonts w:eastAsiaTheme="minorEastAsia" w:cstheme="minorBidi"/>
              <w:b w:val="0"/>
              <w:bCs w:val="0"/>
              <w:noProof/>
              <w:sz w:val="24"/>
              <w:szCs w:val="24"/>
              <w:lang w:val="en-US" w:eastAsia="en-US"/>
            </w:rPr>
          </w:pPr>
          <w:hyperlink w:anchor="_Toc504492253" w:history="1">
            <w:r w:rsidRPr="00CD06DD">
              <w:rPr>
                <w:rStyle w:val="Hyperlink"/>
                <w:rFonts w:cstheme="minorHAnsi"/>
                <w:noProof/>
              </w:rPr>
              <w:t>1.1 Legislative provisions</w:t>
            </w:r>
            <w:r>
              <w:rPr>
                <w:noProof/>
                <w:webHidden/>
              </w:rPr>
              <w:tab/>
            </w:r>
            <w:r>
              <w:rPr>
                <w:noProof/>
                <w:webHidden/>
              </w:rPr>
              <w:fldChar w:fldCharType="begin"/>
            </w:r>
            <w:r>
              <w:rPr>
                <w:noProof/>
                <w:webHidden/>
              </w:rPr>
              <w:instrText xml:space="preserve"> PAGEREF _Toc504492253 \h </w:instrText>
            </w:r>
            <w:r>
              <w:rPr>
                <w:noProof/>
                <w:webHidden/>
              </w:rPr>
            </w:r>
            <w:r>
              <w:rPr>
                <w:noProof/>
                <w:webHidden/>
              </w:rPr>
              <w:fldChar w:fldCharType="separate"/>
            </w:r>
            <w:r>
              <w:rPr>
                <w:noProof/>
                <w:webHidden/>
              </w:rPr>
              <w:t>5</w:t>
            </w:r>
            <w:r>
              <w:rPr>
                <w:noProof/>
                <w:webHidden/>
              </w:rPr>
              <w:fldChar w:fldCharType="end"/>
            </w:r>
          </w:hyperlink>
        </w:p>
        <w:p w14:paraId="73BC39B3" w14:textId="0FD7E53A" w:rsidR="00D525B3" w:rsidRDefault="00D525B3" w:rsidP="00D525B3">
          <w:pPr>
            <w:pStyle w:val="TOC2"/>
            <w:tabs>
              <w:tab w:val="right" w:leader="dot" w:pos="8749"/>
            </w:tabs>
            <w:spacing w:line="360" w:lineRule="auto"/>
            <w:rPr>
              <w:rFonts w:eastAsiaTheme="minorEastAsia" w:cstheme="minorBidi"/>
              <w:b w:val="0"/>
              <w:bCs w:val="0"/>
              <w:noProof/>
              <w:sz w:val="24"/>
              <w:szCs w:val="24"/>
              <w:lang w:val="en-US" w:eastAsia="en-US"/>
            </w:rPr>
          </w:pPr>
          <w:hyperlink w:anchor="_Toc504492254" w:history="1">
            <w:r w:rsidRPr="00CD06DD">
              <w:rPr>
                <w:rStyle w:val="Hyperlink"/>
                <w:noProof/>
              </w:rPr>
              <w:t>1.2 Modus operandi</w:t>
            </w:r>
            <w:r>
              <w:rPr>
                <w:noProof/>
                <w:webHidden/>
              </w:rPr>
              <w:tab/>
            </w:r>
            <w:r>
              <w:rPr>
                <w:noProof/>
                <w:webHidden/>
              </w:rPr>
              <w:fldChar w:fldCharType="begin"/>
            </w:r>
            <w:r>
              <w:rPr>
                <w:noProof/>
                <w:webHidden/>
              </w:rPr>
              <w:instrText xml:space="preserve"> PAGEREF _Toc504492254 \h </w:instrText>
            </w:r>
            <w:r>
              <w:rPr>
                <w:noProof/>
                <w:webHidden/>
              </w:rPr>
            </w:r>
            <w:r>
              <w:rPr>
                <w:noProof/>
                <w:webHidden/>
              </w:rPr>
              <w:fldChar w:fldCharType="separate"/>
            </w:r>
            <w:r>
              <w:rPr>
                <w:noProof/>
                <w:webHidden/>
              </w:rPr>
              <w:t>5</w:t>
            </w:r>
            <w:r>
              <w:rPr>
                <w:noProof/>
                <w:webHidden/>
              </w:rPr>
              <w:fldChar w:fldCharType="end"/>
            </w:r>
          </w:hyperlink>
        </w:p>
        <w:p w14:paraId="16FE8C21" w14:textId="00E5A5CF" w:rsidR="00D525B3" w:rsidRDefault="00D525B3" w:rsidP="00D525B3">
          <w:pPr>
            <w:pStyle w:val="TOC3"/>
            <w:tabs>
              <w:tab w:val="right" w:leader="dot" w:pos="8749"/>
            </w:tabs>
            <w:spacing w:line="360" w:lineRule="auto"/>
            <w:rPr>
              <w:rFonts w:eastAsiaTheme="minorEastAsia" w:cstheme="minorBidi"/>
              <w:noProof/>
              <w:sz w:val="24"/>
              <w:szCs w:val="24"/>
              <w:lang w:val="en-US" w:eastAsia="en-US"/>
            </w:rPr>
          </w:pPr>
          <w:hyperlink w:anchor="_Toc504492255" w:history="1">
            <w:r w:rsidRPr="00CD06DD">
              <w:rPr>
                <w:rStyle w:val="Hyperlink"/>
                <w:noProof/>
              </w:rPr>
              <w:t>1.2.1 Preparation and registration</w:t>
            </w:r>
            <w:r>
              <w:rPr>
                <w:noProof/>
                <w:webHidden/>
              </w:rPr>
              <w:tab/>
            </w:r>
            <w:r>
              <w:rPr>
                <w:noProof/>
                <w:webHidden/>
              </w:rPr>
              <w:fldChar w:fldCharType="begin"/>
            </w:r>
            <w:r>
              <w:rPr>
                <w:noProof/>
                <w:webHidden/>
              </w:rPr>
              <w:instrText xml:space="preserve"> PAGEREF _Toc504492255 \h </w:instrText>
            </w:r>
            <w:r>
              <w:rPr>
                <w:noProof/>
                <w:webHidden/>
              </w:rPr>
            </w:r>
            <w:r>
              <w:rPr>
                <w:noProof/>
                <w:webHidden/>
              </w:rPr>
              <w:fldChar w:fldCharType="separate"/>
            </w:r>
            <w:r>
              <w:rPr>
                <w:noProof/>
                <w:webHidden/>
              </w:rPr>
              <w:t>6</w:t>
            </w:r>
            <w:r>
              <w:rPr>
                <w:noProof/>
                <w:webHidden/>
              </w:rPr>
              <w:fldChar w:fldCharType="end"/>
            </w:r>
          </w:hyperlink>
        </w:p>
        <w:p w14:paraId="3E528A75" w14:textId="7C0206E1" w:rsidR="00D525B3" w:rsidRDefault="00D525B3" w:rsidP="00D525B3">
          <w:pPr>
            <w:pStyle w:val="TOC3"/>
            <w:tabs>
              <w:tab w:val="right" w:leader="dot" w:pos="8749"/>
            </w:tabs>
            <w:spacing w:line="360" w:lineRule="auto"/>
            <w:rPr>
              <w:rFonts w:eastAsiaTheme="minorEastAsia" w:cstheme="minorBidi"/>
              <w:noProof/>
              <w:sz w:val="24"/>
              <w:szCs w:val="24"/>
              <w:lang w:val="en-US" w:eastAsia="en-US"/>
            </w:rPr>
          </w:pPr>
          <w:hyperlink w:anchor="_Toc504492256" w:history="1">
            <w:r w:rsidRPr="00CD06DD">
              <w:rPr>
                <w:rStyle w:val="Hyperlink"/>
                <w:noProof/>
              </w:rPr>
              <w:t>1.2.2 Collection of statements of support</w:t>
            </w:r>
            <w:r>
              <w:rPr>
                <w:noProof/>
                <w:webHidden/>
              </w:rPr>
              <w:tab/>
            </w:r>
            <w:r>
              <w:rPr>
                <w:noProof/>
                <w:webHidden/>
              </w:rPr>
              <w:fldChar w:fldCharType="begin"/>
            </w:r>
            <w:r>
              <w:rPr>
                <w:noProof/>
                <w:webHidden/>
              </w:rPr>
              <w:instrText xml:space="preserve"> PAGEREF _Toc504492256 \h </w:instrText>
            </w:r>
            <w:r>
              <w:rPr>
                <w:noProof/>
                <w:webHidden/>
              </w:rPr>
            </w:r>
            <w:r>
              <w:rPr>
                <w:noProof/>
                <w:webHidden/>
              </w:rPr>
              <w:fldChar w:fldCharType="separate"/>
            </w:r>
            <w:r>
              <w:rPr>
                <w:noProof/>
                <w:webHidden/>
              </w:rPr>
              <w:t>7</w:t>
            </w:r>
            <w:r>
              <w:rPr>
                <w:noProof/>
                <w:webHidden/>
              </w:rPr>
              <w:fldChar w:fldCharType="end"/>
            </w:r>
          </w:hyperlink>
        </w:p>
        <w:p w14:paraId="7F967461" w14:textId="601EF9DD" w:rsidR="00D525B3" w:rsidRDefault="00D525B3" w:rsidP="00D525B3">
          <w:pPr>
            <w:pStyle w:val="TOC3"/>
            <w:tabs>
              <w:tab w:val="right" w:leader="dot" w:pos="8749"/>
            </w:tabs>
            <w:spacing w:line="360" w:lineRule="auto"/>
            <w:rPr>
              <w:rFonts w:eastAsiaTheme="minorEastAsia" w:cstheme="minorBidi"/>
              <w:noProof/>
              <w:sz w:val="24"/>
              <w:szCs w:val="24"/>
              <w:lang w:val="en-US" w:eastAsia="en-US"/>
            </w:rPr>
          </w:pPr>
          <w:hyperlink w:anchor="_Toc504492257" w:history="1">
            <w:r w:rsidRPr="00CD06DD">
              <w:rPr>
                <w:rStyle w:val="Hyperlink"/>
                <w:noProof/>
              </w:rPr>
              <w:t>1.2.3 Verification of signatures and submission</w:t>
            </w:r>
            <w:r>
              <w:rPr>
                <w:noProof/>
                <w:webHidden/>
              </w:rPr>
              <w:tab/>
            </w:r>
            <w:r>
              <w:rPr>
                <w:noProof/>
                <w:webHidden/>
              </w:rPr>
              <w:fldChar w:fldCharType="begin"/>
            </w:r>
            <w:r>
              <w:rPr>
                <w:noProof/>
                <w:webHidden/>
              </w:rPr>
              <w:instrText xml:space="preserve"> PAGEREF _Toc504492257 \h </w:instrText>
            </w:r>
            <w:r>
              <w:rPr>
                <w:noProof/>
                <w:webHidden/>
              </w:rPr>
            </w:r>
            <w:r>
              <w:rPr>
                <w:noProof/>
                <w:webHidden/>
              </w:rPr>
              <w:fldChar w:fldCharType="separate"/>
            </w:r>
            <w:r>
              <w:rPr>
                <w:noProof/>
                <w:webHidden/>
              </w:rPr>
              <w:t>7</w:t>
            </w:r>
            <w:r>
              <w:rPr>
                <w:noProof/>
                <w:webHidden/>
              </w:rPr>
              <w:fldChar w:fldCharType="end"/>
            </w:r>
          </w:hyperlink>
        </w:p>
        <w:p w14:paraId="49FBB130" w14:textId="035F1987" w:rsidR="00D525B3" w:rsidRDefault="00D525B3" w:rsidP="00D525B3">
          <w:pPr>
            <w:pStyle w:val="TOC3"/>
            <w:tabs>
              <w:tab w:val="right" w:leader="dot" w:pos="8749"/>
            </w:tabs>
            <w:spacing w:line="360" w:lineRule="auto"/>
            <w:rPr>
              <w:rFonts w:eastAsiaTheme="minorEastAsia" w:cstheme="minorBidi"/>
              <w:noProof/>
              <w:sz w:val="24"/>
              <w:szCs w:val="24"/>
              <w:lang w:val="en-US" w:eastAsia="en-US"/>
            </w:rPr>
          </w:pPr>
          <w:hyperlink w:anchor="_Toc504492258" w:history="1">
            <w:r w:rsidRPr="00CD06DD">
              <w:rPr>
                <w:rStyle w:val="Hyperlink"/>
                <w:noProof/>
              </w:rPr>
              <w:t>1.2.4 Follow-up phase</w:t>
            </w:r>
            <w:r>
              <w:rPr>
                <w:noProof/>
                <w:webHidden/>
              </w:rPr>
              <w:tab/>
            </w:r>
            <w:r>
              <w:rPr>
                <w:noProof/>
                <w:webHidden/>
              </w:rPr>
              <w:fldChar w:fldCharType="begin"/>
            </w:r>
            <w:r>
              <w:rPr>
                <w:noProof/>
                <w:webHidden/>
              </w:rPr>
              <w:instrText xml:space="preserve"> PAGEREF _Toc504492258 \h </w:instrText>
            </w:r>
            <w:r>
              <w:rPr>
                <w:noProof/>
                <w:webHidden/>
              </w:rPr>
            </w:r>
            <w:r>
              <w:rPr>
                <w:noProof/>
                <w:webHidden/>
              </w:rPr>
              <w:fldChar w:fldCharType="separate"/>
            </w:r>
            <w:r>
              <w:rPr>
                <w:noProof/>
                <w:webHidden/>
              </w:rPr>
              <w:t>8</w:t>
            </w:r>
            <w:r>
              <w:rPr>
                <w:noProof/>
                <w:webHidden/>
              </w:rPr>
              <w:fldChar w:fldCharType="end"/>
            </w:r>
          </w:hyperlink>
        </w:p>
        <w:p w14:paraId="57C95355" w14:textId="1729D6D2" w:rsidR="00D525B3" w:rsidRDefault="00D525B3" w:rsidP="00D525B3">
          <w:pPr>
            <w:pStyle w:val="TOC3"/>
            <w:tabs>
              <w:tab w:val="right" w:leader="dot" w:pos="8749"/>
            </w:tabs>
            <w:spacing w:line="360" w:lineRule="auto"/>
            <w:rPr>
              <w:rFonts w:eastAsiaTheme="minorEastAsia" w:cstheme="minorBidi"/>
              <w:noProof/>
              <w:sz w:val="24"/>
              <w:szCs w:val="24"/>
              <w:lang w:val="en-US" w:eastAsia="en-US"/>
            </w:rPr>
          </w:pPr>
          <w:hyperlink w:anchor="_Toc504492259" w:history="1">
            <w:r w:rsidRPr="00CD06DD">
              <w:rPr>
                <w:rStyle w:val="Hyperlink"/>
                <w:noProof/>
              </w:rPr>
              <w:t>1.2.5 Rejected initiatives</w:t>
            </w:r>
            <w:r>
              <w:rPr>
                <w:noProof/>
                <w:webHidden/>
              </w:rPr>
              <w:tab/>
            </w:r>
            <w:r>
              <w:rPr>
                <w:noProof/>
                <w:webHidden/>
              </w:rPr>
              <w:fldChar w:fldCharType="begin"/>
            </w:r>
            <w:r>
              <w:rPr>
                <w:noProof/>
                <w:webHidden/>
              </w:rPr>
              <w:instrText xml:space="preserve"> PAGEREF _Toc504492259 \h </w:instrText>
            </w:r>
            <w:r>
              <w:rPr>
                <w:noProof/>
                <w:webHidden/>
              </w:rPr>
            </w:r>
            <w:r>
              <w:rPr>
                <w:noProof/>
                <w:webHidden/>
              </w:rPr>
              <w:fldChar w:fldCharType="separate"/>
            </w:r>
            <w:r>
              <w:rPr>
                <w:noProof/>
                <w:webHidden/>
              </w:rPr>
              <w:t>8</w:t>
            </w:r>
            <w:r>
              <w:rPr>
                <w:noProof/>
                <w:webHidden/>
              </w:rPr>
              <w:fldChar w:fldCharType="end"/>
            </w:r>
          </w:hyperlink>
        </w:p>
        <w:p w14:paraId="618EB600" w14:textId="2E9B696A" w:rsidR="00D525B3" w:rsidRDefault="00D525B3" w:rsidP="00D525B3">
          <w:pPr>
            <w:pStyle w:val="TOC2"/>
            <w:tabs>
              <w:tab w:val="right" w:leader="dot" w:pos="8749"/>
            </w:tabs>
            <w:spacing w:line="360" w:lineRule="auto"/>
            <w:rPr>
              <w:rFonts w:eastAsiaTheme="minorEastAsia" w:cstheme="minorBidi"/>
              <w:b w:val="0"/>
              <w:bCs w:val="0"/>
              <w:noProof/>
              <w:sz w:val="24"/>
              <w:szCs w:val="24"/>
              <w:lang w:val="en-US" w:eastAsia="en-US"/>
            </w:rPr>
          </w:pPr>
          <w:hyperlink w:anchor="_Toc504492260" w:history="1">
            <w:r w:rsidRPr="00CD06DD">
              <w:rPr>
                <w:rStyle w:val="Hyperlink"/>
                <w:noProof/>
              </w:rPr>
              <w:t>1.3 Application</w:t>
            </w:r>
            <w:r>
              <w:rPr>
                <w:noProof/>
                <w:webHidden/>
              </w:rPr>
              <w:tab/>
            </w:r>
            <w:r>
              <w:rPr>
                <w:noProof/>
                <w:webHidden/>
              </w:rPr>
              <w:fldChar w:fldCharType="begin"/>
            </w:r>
            <w:r>
              <w:rPr>
                <w:noProof/>
                <w:webHidden/>
              </w:rPr>
              <w:instrText xml:space="preserve"> PAGEREF _Toc504492260 \h </w:instrText>
            </w:r>
            <w:r>
              <w:rPr>
                <w:noProof/>
                <w:webHidden/>
              </w:rPr>
            </w:r>
            <w:r>
              <w:rPr>
                <w:noProof/>
                <w:webHidden/>
              </w:rPr>
              <w:fldChar w:fldCharType="separate"/>
            </w:r>
            <w:r>
              <w:rPr>
                <w:noProof/>
                <w:webHidden/>
              </w:rPr>
              <w:t>9</w:t>
            </w:r>
            <w:r>
              <w:rPr>
                <w:noProof/>
                <w:webHidden/>
              </w:rPr>
              <w:fldChar w:fldCharType="end"/>
            </w:r>
          </w:hyperlink>
        </w:p>
        <w:p w14:paraId="3AE8FAD6" w14:textId="158C8A3B" w:rsidR="00D525B3" w:rsidRDefault="00D525B3" w:rsidP="00D525B3">
          <w:pPr>
            <w:pStyle w:val="TOC3"/>
            <w:tabs>
              <w:tab w:val="right" w:leader="dot" w:pos="8749"/>
            </w:tabs>
            <w:spacing w:line="360" w:lineRule="auto"/>
            <w:rPr>
              <w:rFonts w:eastAsiaTheme="minorEastAsia" w:cstheme="minorBidi"/>
              <w:noProof/>
              <w:sz w:val="24"/>
              <w:szCs w:val="24"/>
              <w:lang w:val="en-US" w:eastAsia="en-US"/>
            </w:rPr>
          </w:pPr>
          <w:hyperlink w:anchor="_Toc504492261" w:history="1">
            <w:r w:rsidRPr="00CD06DD">
              <w:rPr>
                <w:rStyle w:val="Hyperlink"/>
                <w:rFonts w:eastAsia="Times New Roman"/>
                <w:noProof/>
                <w:shd w:val="clear" w:color="auto" w:fill="FFFFFF"/>
              </w:rPr>
              <w:t>1.3.1 Initiators and supporters</w:t>
            </w:r>
            <w:r>
              <w:rPr>
                <w:noProof/>
                <w:webHidden/>
              </w:rPr>
              <w:tab/>
            </w:r>
            <w:r>
              <w:rPr>
                <w:noProof/>
                <w:webHidden/>
              </w:rPr>
              <w:fldChar w:fldCharType="begin"/>
            </w:r>
            <w:r>
              <w:rPr>
                <w:noProof/>
                <w:webHidden/>
              </w:rPr>
              <w:instrText xml:space="preserve"> PAGEREF _Toc504492261 \h </w:instrText>
            </w:r>
            <w:r>
              <w:rPr>
                <w:noProof/>
                <w:webHidden/>
              </w:rPr>
            </w:r>
            <w:r>
              <w:rPr>
                <w:noProof/>
                <w:webHidden/>
              </w:rPr>
              <w:fldChar w:fldCharType="separate"/>
            </w:r>
            <w:r>
              <w:rPr>
                <w:noProof/>
                <w:webHidden/>
              </w:rPr>
              <w:t>9</w:t>
            </w:r>
            <w:r>
              <w:rPr>
                <w:noProof/>
                <w:webHidden/>
              </w:rPr>
              <w:fldChar w:fldCharType="end"/>
            </w:r>
          </w:hyperlink>
        </w:p>
        <w:p w14:paraId="16EBBF9B" w14:textId="7C4FC5E8" w:rsidR="00D525B3" w:rsidRDefault="00D525B3" w:rsidP="00D525B3">
          <w:pPr>
            <w:pStyle w:val="TOC3"/>
            <w:tabs>
              <w:tab w:val="right" w:leader="dot" w:pos="8749"/>
            </w:tabs>
            <w:spacing w:line="360" w:lineRule="auto"/>
            <w:rPr>
              <w:rFonts w:eastAsiaTheme="minorEastAsia" w:cstheme="minorBidi"/>
              <w:noProof/>
              <w:sz w:val="24"/>
              <w:szCs w:val="24"/>
              <w:lang w:val="en-US" w:eastAsia="en-US"/>
            </w:rPr>
          </w:pPr>
          <w:hyperlink w:anchor="_Toc504492262" w:history="1">
            <w:r w:rsidRPr="00CD06DD">
              <w:rPr>
                <w:rStyle w:val="Hyperlink"/>
                <w:rFonts w:eastAsia="Times New Roman"/>
                <w:noProof/>
                <w:shd w:val="clear" w:color="auto" w:fill="FFFFFF"/>
              </w:rPr>
              <w:t>1.3.2 Decrease in new initiatives</w:t>
            </w:r>
            <w:r>
              <w:rPr>
                <w:noProof/>
                <w:webHidden/>
              </w:rPr>
              <w:tab/>
            </w:r>
            <w:r>
              <w:rPr>
                <w:noProof/>
                <w:webHidden/>
              </w:rPr>
              <w:fldChar w:fldCharType="begin"/>
            </w:r>
            <w:r>
              <w:rPr>
                <w:noProof/>
                <w:webHidden/>
              </w:rPr>
              <w:instrText xml:space="preserve"> PAGEREF _Toc504492262 \h </w:instrText>
            </w:r>
            <w:r>
              <w:rPr>
                <w:noProof/>
                <w:webHidden/>
              </w:rPr>
            </w:r>
            <w:r>
              <w:rPr>
                <w:noProof/>
                <w:webHidden/>
              </w:rPr>
              <w:fldChar w:fldCharType="separate"/>
            </w:r>
            <w:r>
              <w:rPr>
                <w:noProof/>
                <w:webHidden/>
              </w:rPr>
              <w:t>10</w:t>
            </w:r>
            <w:r>
              <w:rPr>
                <w:noProof/>
                <w:webHidden/>
              </w:rPr>
              <w:fldChar w:fldCharType="end"/>
            </w:r>
          </w:hyperlink>
        </w:p>
        <w:p w14:paraId="6D226B4E" w14:textId="44C3FA13" w:rsidR="00D525B3" w:rsidRDefault="00D525B3" w:rsidP="00D525B3">
          <w:pPr>
            <w:pStyle w:val="TOC3"/>
            <w:tabs>
              <w:tab w:val="right" w:leader="dot" w:pos="8749"/>
            </w:tabs>
            <w:spacing w:line="360" w:lineRule="auto"/>
            <w:rPr>
              <w:rFonts w:eastAsiaTheme="minorEastAsia" w:cstheme="minorBidi"/>
              <w:noProof/>
              <w:sz w:val="24"/>
              <w:szCs w:val="24"/>
              <w:lang w:val="en-US" w:eastAsia="en-US"/>
            </w:rPr>
          </w:pPr>
          <w:hyperlink w:anchor="_Toc504492263" w:history="1">
            <w:r w:rsidRPr="00CD06DD">
              <w:rPr>
                <w:rStyle w:val="Hyperlink"/>
                <w:rFonts w:eastAsia="Times New Roman"/>
                <w:noProof/>
                <w:shd w:val="clear" w:color="auto" w:fill="FFFFFF"/>
              </w:rPr>
              <w:t>1.3.3 Other aspects</w:t>
            </w:r>
            <w:r>
              <w:rPr>
                <w:noProof/>
                <w:webHidden/>
              </w:rPr>
              <w:tab/>
            </w:r>
            <w:r>
              <w:rPr>
                <w:noProof/>
                <w:webHidden/>
              </w:rPr>
              <w:fldChar w:fldCharType="begin"/>
            </w:r>
            <w:r>
              <w:rPr>
                <w:noProof/>
                <w:webHidden/>
              </w:rPr>
              <w:instrText xml:space="preserve"> PAGEREF _Toc504492263 \h </w:instrText>
            </w:r>
            <w:r>
              <w:rPr>
                <w:noProof/>
                <w:webHidden/>
              </w:rPr>
            </w:r>
            <w:r>
              <w:rPr>
                <w:noProof/>
                <w:webHidden/>
              </w:rPr>
              <w:fldChar w:fldCharType="separate"/>
            </w:r>
            <w:r>
              <w:rPr>
                <w:noProof/>
                <w:webHidden/>
              </w:rPr>
              <w:t>10</w:t>
            </w:r>
            <w:r>
              <w:rPr>
                <w:noProof/>
                <w:webHidden/>
              </w:rPr>
              <w:fldChar w:fldCharType="end"/>
            </w:r>
          </w:hyperlink>
        </w:p>
        <w:p w14:paraId="5C7B92E9" w14:textId="2F0B99BD" w:rsidR="00D525B3" w:rsidRDefault="00D525B3" w:rsidP="00D525B3">
          <w:pPr>
            <w:pStyle w:val="TOC1"/>
            <w:tabs>
              <w:tab w:val="right" w:leader="dot" w:pos="8749"/>
            </w:tabs>
            <w:spacing w:line="360" w:lineRule="auto"/>
            <w:rPr>
              <w:rFonts w:eastAsiaTheme="minorEastAsia" w:cstheme="minorBidi"/>
              <w:b w:val="0"/>
              <w:bCs w:val="0"/>
              <w:noProof/>
              <w:sz w:val="24"/>
              <w:lang w:val="en-US" w:eastAsia="en-US"/>
            </w:rPr>
          </w:pPr>
          <w:hyperlink w:anchor="_Toc504492264" w:history="1">
            <w:r w:rsidRPr="00CD06DD">
              <w:rPr>
                <w:rStyle w:val="Hyperlink"/>
                <w:rFonts w:eastAsia="Times New Roman"/>
                <w:noProof/>
                <w:shd w:val="clear" w:color="auto" w:fill="FFFFFF"/>
              </w:rPr>
              <w:t>Chapter 2 – Successful initiatives</w:t>
            </w:r>
            <w:r>
              <w:rPr>
                <w:noProof/>
                <w:webHidden/>
              </w:rPr>
              <w:tab/>
            </w:r>
            <w:r>
              <w:rPr>
                <w:noProof/>
                <w:webHidden/>
              </w:rPr>
              <w:fldChar w:fldCharType="begin"/>
            </w:r>
            <w:r>
              <w:rPr>
                <w:noProof/>
                <w:webHidden/>
              </w:rPr>
              <w:instrText xml:space="preserve"> PAGEREF _Toc504492264 \h </w:instrText>
            </w:r>
            <w:r>
              <w:rPr>
                <w:noProof/>
                <w:webHidden/>
              </w:rPr>
            </w:r>
            <w:r>
              <w:rPr>
                <w:noProof/>
                <w:webHidden/>
              </w:rPr>
              <w:fldChar w:fldCharType="separate"/>
            </w:r>
            <w:r>
              <w:rPr>
                <w:noProof/>
                <w:webHidden/>
              </w:rPr>
              <w:t>11</w:t>
            </w:r>
            <w:r>
              <w:rPr>
                <w:noProof/>
                <w:webHidden/>
              </w:rPr>
              <w:fldChar w:fldCharType="end"/>
            </w:r>
          </w:hyperlink>
        </w:p>
        <w:p w14:paraId="0BBFCCFD" w14:textId="60E70DA5" w:rsidR="00D525B3" w:rsidRDefault="00D525B3" w:rsidP="00D525B3">
          <w:pPr>
            <w:pStyle w:val="TOC2"/>
            <w:tabs>
              <w:tab w:val="right" w:leader="dot" w:pos="8749"/>
            </w:tabs>
            <w:spacing w:line="360" w:lineRule="auto"/>
            <w:rPr>
              <w:rFonts w:eastAsiaTheme="minorEastAsia" w:cstheme="minorBidi"/>
              <w:b w:val="0"/>
              <w:bCs w:val="0"/>
              <w:noProof/>
              <w:sz w:val="24"/>
              <w:szCs w:val="24"/>
              <w:lang w:val="en-US" w:eastAsia="en-US"/>
            </w:rPr>
          </w:pPr>
          <w:hyperlink w:anchor="_Toc504492265" w:history="1">
            <w:r w:rsidRPr="00CD06DD">
              <w:rPr>
                <w:rStyle w:val="Hyperlink"/>
                <w:rFonts w:eastAsia="Times New Roman"/>
                <w:noProof/>
                <w:shd w:val="clear" w:color="auto" w:fill="FFFFFF"/>
              </w:rPr>
              <w:t>2.1 Water and Sanitation are a Human Right! Water is a Public Good, not a Commodity!</w:t>
            </w:r>
            <w:r>
              <w:rPr>
                <w:noProof/>
                <w:webHidden/>
              </w:rPr>
              <w:tab/>
            </w:r>
            <w:r>
              <w:rPr>
                <w:noProof/>
                <w:webHidden/>
              </w:rPr>
              <w:fldChar w:fldCharType="begin"/>
            </w:r>
            <w:r>
              <w:rPr>
                <w:noProof/>
                <w:webHidden/>
              </w:rPr>
              <w:instrText xml:space="preserve"> PAGEREF _Toc504492265 \h </w:instrText>
            </w:r>
            <w:r>
              <w:rPr>
                <w:noProof/>
                <w:webHidden/>
              </w:rPr>
            </w:r>
            <w:r>
              <w:rPr>
                <w:noProof/>
                <w:webHidden/>
              </w:rPr>
              <w:fldChar w:fldCharType="separate"/>
            </w:r>
            <w:r>
              <w:rPr>
                <w:noProof/>
                <w:webHidden/>
              </w:rPr>
              <w:t>11</w:t>
            </w:r>
            <w:r>
              <w:rPr>
                <w:noProof/>
                <w:webHidden/>
              </w:rPr>
              <w:fldChar w:fldCharType="end"/>
            </w:r>
          </w:hyperlink>
        </w:p>
        <w:p w14:paraId="5827BF4E" w14:textId="7D3C8C86" w:rsidR="00D525B3" w:rsidRDefault="00D525B3" w:rsidP="00D525B3">
          <w:pPr>
            <w:pStyle w:val="TOC2"/>
            <w:tabs>
              <w:tab w:val="right" w:leader="dot" w:pos="8749"/>
            </w:tabs>
            <w:spacing w:line="360" w:lineRule="auto"/>
            <w:rPr>
              <w:rFonts w:eastAsiaTheme="minorEastAsia" w:cstheme="minorBidi"/>
              <w:b w:val="0"/>
              <w:bCs w:val="0"/>
              <w:noProof/>
              <w:sz w:val="24"/>
              <w:szCs w:val="24"/>
              <w:lang w:val="en-US" w:eastAsia="en-US"/>
            </w:rPr>
          </w:pPr>
          <w:hyperlink w:anchor="_Toc504492266" w:history="1">
            <w:r w:rsidRPr="00CD06DD">
              <w:rPr>
                <w:rStyle w:val="Hyperlink"/>
                <w:rFonts w:eastAsia="Times New Roman"/>
                <w:noProof/>
                <w:shd w:val="clear" w:color="auto" w:fill="FFFFFF"/>
              </w:rPr>
              <w:t>2.2 One of Us</w:t>
            </w:r>
            <w:r>
              <w:rPr>
                <w:noProof/>
                <w:webHidden/>
              </w:rPr>
              <w:tab/>
            </w:r>
            <w:r>
              <w:rPr>
                <w:noProof/>
                <w:webHidden/>
              </w:rPr>
              <w:fldChar w:fldCharType="begin"/>
            </w:r>
            <w:r>
              <w:rPr>
                <w:noProof/>
                <w:webHidden/>
              </w:rPr>
              <w:instrText xml:space="preserve"> PAGEREF _Toc504492266 \h </w:instrText>
            </w:r>
            <w:r>
              <w:rPr>
                <w:noProof/>
                <w:webHidden/>
              </w:rPr>
            </w:r>
            <w:r>
              <w:rPr>
                <w:noProof/>
                <w:webHidden/>
              </w:rPr>
              <w:fldChar w:fldCharType="separate"/>
            </w:r>
            <w:r>
              <w:rPr>
                <w:noProof/>
                <w:webHidden/>
              </w:rPr>
              <w:t>12</w:t>
            </w:r>
            <w:r>
              <w:rPr>
                <w:noProof/>
                <w:webHidden/>
              </w:rPr>
              <w:fldChar w:fldCharType="end"/>
            </w:r>
          </w:hyperlink>
        </w:p>
        <w:p w14:paraId="07E2F26C" w14:textId="05961BAE" w:rsidR="00D525B3" w:rsidRDefault="00D525B3" w:rsidP="00D525B3">
          <w:pPr>
            <w:pStyle w:val="TOC2"/>
            <w:tabs>
              <w:tab w:val="right" w:leader="dot" w:pos="8749"/>
            </w:tabs>
            <w:spacing w:line="360" w:lineRule="auto"/>
            <w:rPr>
              <w:rFonts w:eastAsiaTheme="minorEastAsia" w:cstheme="minorBidi"/>
              <w:b w:val="0"/>
              <w:bCs w:val="0"/>
              <w:noProof/>
              <w:sz w:val="24"/>
              <w:szCs w:val="24"/>
              <w:lang w:val="en-US" w:eastAsia="en-US"/>
            </w:rPr>
          </w:pPr>
          <w:hyperlink w:anchor="_Toc504492267" w:history="1">
            <w:r w:rsidRPr="00CD06DD">
              <w:rPr>
                <w:rStyle w:val="Hyperlink"/>
                <w:rFonts w:eastAsia="Times New Roman"/>
                <w:noProof/>
                <w:shd w:val="clear" w:color="auto" w:fill="FFFFFF"/>
              </w:rPr>
              <w:t>2.3 Stop Vivisection</w:t>
            </w:r>
            <w:r>
              <w:rPr>
                <w:noProof/>
                <w:webHidden/>
              </w:rPr>
              <w:tab/>
            </w:r>
            <w:r>
              <w:rPr>
                <w:noProof/>
                <w:webHidden/>
              </w:rPr>
              <w:fldChar w:fldCharType="begin"/>
            </w:r>
            <w:r>
              <w:rPr>
                <w:noProof/>
                <w:webHidden/>
              </w:rPr>
              <w:instrText xml:space="preserve"> PAGEREF _Toc504492267 \h </w:instrText>
            </w:r>
            <w:r>
              <w:rPr>
                <w:noProof/>
                <w:webHidden/>
              </w:rPr>
            </w:r>
            <w:r>
              <w:rPr>
                <w:noProof/>
                <w:webHidden/>
              </w:rPr>
              <w:fldChar w:fldCharType="separate"/>
            </w:r>
            <w:r>
              <w:rPr>
                <w:noProof/>
                <w:webHidden/>
              </w:rPr>
              <w:t>13</w:t>
            </w:r>
            <w:r>
              <w:rPr>
                <w:noProof/>
                <w:webHidden/>
              </w:rPr>
              <w:fldChar w:fldCharType="end"/>
            </w:r>
          </w:hyperlink>
        </w:p>
        <w:p w14:paraId="287ADFF8" w14:textId="60A79FEB" w:rsidR="00D525B3" w:rsidRDefault="00D525B3" w:rsidP="00D525B3">
          <w:pPr>
            <w:pStyle w:val="TOC2"/>
            <w:tabs>
              <w:tab w:val="right" w:leader="dot" w:pos="8749"/>
            </w:tabs>
            <w:spacing w:line="360" w:lineRule="auto"/>
            <w:rPr>
              <w:rFonts w:eastAsiaTheme="minorEastAsia" w:cstheme="minorBidi"/>
              <w:b w:val="0"/>
              <w:bCs w:val="0"/>
              <w:noProof/>
              <w:sz w:val="24"/>
              <w:szCs w:val="24"/>
              <w:lang w:val="en-US" w:eastAsia="en-US"/>
            </w:rPr>
          </w:pPr>
          <w:hyperlink w:anchor="_Toc504492268" w:history="1">
            <w:r w:rsidRPr="00CD06DD">
              <w:rPr>
                <w:rStyle w:val="Hyperlink"/>
                <w:rFonts w:eastAsia="Times New Roman"/>
                <w:noProof/>
                <w:shd w:val="clear" w:color="auto" w:fill="FFFFFF"/>
              </w:rPr>
              <w:t>2.4 Ban glyphosate and protect people and the environment from toxic pesticides</w:t>
            </w:r>
            <w:r>
              <w:rPr>
                <w:noProof/>
                <w:webHidden/>
              </w:rPr>
              <w:tab/>
            </w:r>
            <w:r>
              <w:rPr>
                <w:noProof/>
                <w:webHidden/>
              </w:rPr>
              <w:fldChar w:fldCharType="begin"/>
            </w:r>
            <w:r>
              <w:rPr>
                <w:noProof/>
                <w:webHidden/>
              </w:rPr>
              <w:instrText xml:space="preserve"> PAGEREF _Toc504492268 \h </w:instrText>
            </w:r>
            <w:r>
              <w:rPr>
                <w:noProof/>
                <w:webHidden/>
              </w:rPr>
            </w:r>
            <w:r>
              <w:rPr>
                <w:noProof/>
                <w:webHidden/>
              </w:rPr>
              <w:fldChar w:fldCharType="separate"/>
            </w:r>
            <w:r>
              <w:rPr>
                <w:noProof/>
                <w:webHidden/>
              </w:rPr>
              <w:t>14</w:t>
            </w:r>
            <w:r>
              <w:rPr>
                <w:noProof/>
                <w:webHidden/>
              </w:rPr>
              <w:fldChar w:fldCharType="end"/>
            </w:r>
          </w:hyperlink>
        </w:p>
        <w:p w14:paraId="0CEEF28E" w14:textId="6A1A89D7" w:rsidR="00D525B3" w:rsidRDefault="00D525B3" w:rsidP="00D525B3">
          <w:pPr>
            <w:pStyle w:val="TOC1"/>
            <w:tabs>
              <w:tab w:val="right" w:leader="dot" w:pos="8749"/>
            </w:tabs>
            <w:spacing w:line="360" w:lineRule="auto"/>
            <w:rPr>
              <w:rFonts w:eastAsiaTheme="minorEastAsia" w:cstheme="minorBidi"/>
              <w:b w:val="0"/>
              <w:bCs w:val="0"/>
              <w:noProof/>
              <w:sz w:val="24"/>
              <w:lang w:val="en-US" w:eastAsia="en-US"/>
            </w:rPr>
          </w:pPr>
          <w:hyperlink w:anchor="_Toc504492269" w:history="1">
            <w:r w:rsidRPr="00CD06DD">
              <w:rPr>
                <w:rStyle w:val="Hyperlink"/>
                <w:noProof/>
              </w:rPr>
              <w:t xml:space="preserve">Chapter 3 - </w:t>
            </w:r>
            <w:r w:rsidRPr="00CD06DD">
              <w:rPr>
                <w:rStyle w:val="Hyperlink"/>
                <w:rFonts w:eastAsia="Calibri"/>
                <w:noProof/>
              </w:rPr>
              <w:t>Underpinnings</w:t>
            </w:r>
            <w:r w:rsidRPr="00CD06DD">
              <w:rPr>
                <w:rStyle w:val="Hyperlink"/>
                <w:noProof/>
              </w:rPr>
              <w:t xml:space="preserve"> leading to the need to reform the ECI</w:t>
            </w:r>
            <w:r>
              <w:rPr>
                <w:noProof/>
                <w:webHidden/>
              </w:rPr>
              <w:tab/>
            </w:r>
            <w:r>
              <w:rPr>
                <w:noProof/>
                <w:webHidden/>
              </w:rPr>
              <w:fldChar w:fldCharType="begin"/>
            </w:r>
            <w:r>
              <w:rPr>
                <w:noProof/>
                <w:webHidden/>
              </w:rPr>
              <w:instrText xml:space="preserve"> PAGEREF _Toc504492269 \h </w:instrText>
            </w:r>
            <w:r>
              <w:rPr>
                <w:noProof/>
                <w:webHidden/>
              </w:rPr>
            </w:r>
            <w:r>
              <w:rPr>
                <w:noProof/>
                <w:webHidden/>
              </w:rPr>
              <w:fldChar w:fldCharType="separate"/>
            </w:r>
            <w:r>
              <w:rPr>
                <w:noProof/>
                <w:webHidden/>
              </w:rPr>
              <w:t>16</w:t>
            </w:r>
            <w:r>
              <w:rPr>
                <w:noProof/>
                <w:webHidden/>
              </w:rPr>
              <w:fldChar w:fldCharType="end"/>
            </w:r>
          </w:hyperlink>
        </w:p>
        <w:p w14:paraId="45DBF3AC" w14:textId="565BBB4B" w:rsidR="00D525B3" w:rsidRDefault="00D525B3" w:rsidP="00D525B3">
          <w:pPr>
            <w:pStyle w:val="TOC2"/>
            <w:tabs>
              <w:tab w:val="right" w:leader="dot" w:pos="8749"/>
            </w:tabs>
            <w:spacing w:line="360" w:lineRule="auto"/>
            <w:rPr>
              <w:rFonts w:eastAsiaTheme="minorEastAsia" w:cstheme="minorBidi"/>
              <w:b w:val="0"/>
              <w:bCs w:val="0"/>
              <w:noProof/>
              <w:sz w:val="24"/>
              <w:szCs w:val="24"/>
              <w:lang w:val="en-US" w:eastAsia="en-US"/>
            </w:rPr>
          </w:pPr>
          <w:hyperlink w:anchor="_Toc504492270" w:history="1">
            <w:r w:rsidRPr="00CD06DD">
              <w:rPr>
                <w:rStyle w:val="Hyperlink"/>
                <w:rFonts w:eastAsia="Times New Roman" w:cs="Arial"/>
                <w:noProof/>
              </w:rPr>
              <w:t xml:space="preserve">3.1 </w:t>
            </w:r>
            <w:r w:rsidRPr="00CD06DD">
              <w:rPr>
                <w:rStyle w:val="Hyperlink"/>
                <w:noProof/>
              </w:rPr>
              <w:t>Critique of the initiative</w:t>
            </w:r>
            <w:r>
              <w:rPr>
                <w:noProof/>
                <w:webHidden/>
              </w:rPr>
              <w:tab/>
            </w:r>
            <w:r>
              <w:rPr>
                <w:noProof/>
                <w:webHidden/>
              </w:rPr>
              <w:fldChar w:fldCharType="begin"/>
            </w:r>
            <w:r>
              <w:rPr>
                <w:noProof/>
                <w:webHidden/>
              </w:rPr>
              <w:instrText xml:space="preserve"> PAGEREF _Toc504492270 \h </w:instrText>
            </w:r>
            <w:r>
              <w:rPr>
                <w:noProof/>
                <w:webHidden/>
              </w:rPr>
            </w:r>
            <w:r>
              <w:rPr>
                <w:noProof/>
                <w:webHidden/>
              </w:rPr>
              <w:fldChar w:fldCharType="separate"/>
            </w:r>
            <w:r>
              <w:rPr>
                <w:noProof/>
                <w:webHidden/>
              </w:rPr>
              <w:t>16</w:t>
            </w:r>
            <w:r>
              <w:rPr>
                <w:noProof/>
                <w:webHidden/>
              </w:rPr>
              <w:fldChar w:fldCharType="end"/>
            </w:r>
          </w:hyperlink>
        </w:p>
        <w:p w14:paraId="221FEF45" w14:textId="523D09B6" w:rsidR="00D525B3" w:rsidRDefault="00D525B3" w:rsidP="00D525B3">
          <w:pPr>
            <w:pStyle w:val="TOC3"/>
            <w:tabs>
              <w:tab w:val="right" w:leader="dot" w:pos="8749"/>
            </w:tabs>
            <w:spacing w:line="360" w:lineRule="auto"/>
            <w:rPr>
              <w:rFonts w:eastAsiaTheme="minorEastAsia" w:cstheme="minorBidi"/>
              <w:noProof/>
              <w:sz w:val="24"/>
              <w:szCs w:val="24"/>
              <w:lang w:val="en-US" w:eastAsia="en-US"/>
            </w:rPr>
          </w:pPr>
          <w:hyperlink w:anchor="_Toc504492271" w:history="1">
            <w:r w:rsidRPr="00CD06DD">
              <w:rPr>
                <w:rStyle w:val="Hyperlink"/>
                <w:noProof/>
              </w:rPr>
              <w:t>3.1.1 Online collection system</w:t>
            </w:r>
            <w:r>
              <w:rPr>
                <w:noProof/>
                <w:webHidden/>
              </w:rPr>
              <w:tab/>
            </w:r>
            <w:r>
              <w:rPr>
                <w:noProof/>
                <w:webHidden/>
              </w:rPr>
              <w:fldChar w:fldCharType="begin"/>
            </w:r>
            <w:r>
              <w:rPr>
                <w:noProof/>
                <w:webHidden/>
              </w:rPr>
              <w:instrText xml:space="preserve"> PAGEREF _Toc504492271 \h </w:instrText>
            </w:r>
            <w:r>
              <w:rPr>
                <w:noProof/>
                <w:webHidden/>
              </w:rPr>
            </w:r>
            <w:r>
              <w:rPr>
                <w:noProof/>
                <w:webHidden/>
              </w:rPr>
              <w:fldChar w:fldCharType="separate"/>
            </w:r>
            <w:r>
              <w:rPr>
                <w:noProof/>
                <w:webHidden/>
              </w:rPr>
              <w:t>16</w:t>
            </w:r>
            <w:r>
              <w:rPr>
                <w:noProof/>
                <w:webHidden/>
              </w:rPr>
              <w:fldChar w:fldCharType="end"/>
            </w:r>
          </w:hyperlink>
        </w:p>
        <w:p w14:paraId="3E2ADF1E" w14:textId="3567B36B" w:rsidR="00D525B3" w:rsidRDefault="00D525B3" w:rsidP="00D525B3">
          <w:pPr>
            <w:pStyle w:val="TOC3"/>
            <w:tabs>
              <w:tab w:val="right" w:leader="dot" w:pos="8749"/>
            </w:tabs>
            <w:spacing w:line="360" w:lineRule="auto"/>
            <w:rPr>
              <w:rFonts w:eastAsiaTheme="minorEastAsia" w:cstheme="minorBidi"/>
              <w:noProof/>
              <w:sz w:val="24"/>
              <w:szCs w:val="24"/>
              <w:lang w:val="en-US" w:eastAsia="en-US"/>
            </w:rPr>
          </w:pPr>
          <w:hyperlink w:anchor="_Toc504492272" w:history="1">
            <w:r w:rsidRPr="00CD06DD">
              <w:rPr>
                <w:rStyle w:val="Hyperlink"/>
                <w:noProof/>
              </w:rPr>
              <w:t>3.1.2 Forms for signatories</w:t>
            </w:r>
            <w:r>
              <w:rPr>
                <w:noProof/>
                <w:webHidden/>
              </w:rPr>
              <w:tab/>
            </w:r>
            <w:r>
              <w:rPr>
                <w:noProof/>
                <w:webHidden/>
              </w:rPr>
              <w:fldChar w:fldCharType="begin"/>
            </w:r>
            <w:r>
              <w:rPr>
                <w:noProof/>
                <w:webHidden/>
              </w:rPr>
              <w:instrText xml:space="preserve"> PAGEREF _Toc504492272 \h </w:instrText>
            </w:r>
            <w:r>
              <w:rPr>
                <w:noProof/>
                <w:webHidden/>
              </w:rPr>
            </w:r>
            <w:r>
              <w:rPr>
                <w:noProof/>
                <w:webHidden/>
              </w:rPr>
              <w:fldChar w:fldCharType="separate"/>
            </w:r>
            <w:r>
              <w:rPr>
                <w:noProof/>
                <w:webHidden/>
              </w:rPr>
              <w:t>16</w:t>
            </w:r>
            <w:r>
              <w:rPr>
                <w:noProof/>
                <w:webHidden/>
              </w:rPr>
              <w:fldChar w:fldCharType="end"/>
            </w:r>
          </w:hyperlink>
        </w:p>
        <w:p w14:paraId="0DBE4C75" w14:textId="3A704218" w:rsidR="00D525B3" w:rsidRDefault="00D525B3" w:rsidP="00D525B3">
          <w:pPr>
            <w:pStyle w:val="TOC3"/>
            <w:tabs>
              <w:tab w:val="right" w:leader="dot" w:pos="8749"/>
            </w:tabs>
            <w:spacing w:line="360" w:lineRule="auto"/>
            <w:rPr>
              <w:rFonts w:eastAsiaTheme="minorEastAsia" w:cstheme="minorBidi"/>
              <w:noProof/>
              <w:sz w:val="24"/>
              <w:szCs w:val="24"/>
              <w:lang w:val="en-US" w:eastAsia="en-US"/>
            </w:rPr>
          </w:pPr>
          <w:hyperlink w:anchor="_Toc504492273" w:history="1">
            <w:r w:rsidRPr="00CD06DD">
              <w:rPr>
                <w:rStyle w:val="Hyperlink"/>
                <w:noProof/>
              </w:rPr>
              <w:t>3.1.3 Age of signatories</w:t>
            </w:r>
            <w:r>
              <w:rPr>
                <w:noProof/>
                <w:webHidden/>
              </w:rPr>
              <w:tab/>
            </w:r>
            <w:r>
              <w:rPr>
                <w:noProof/>
                <w:webHidden/>
              </w:rPr>
              <w:fldChar w:fldCharType="begin"/>
            </w:r>
            <w:r>
              <w:rPr>
                <w:noProof/>
                <w:webHidden/>
              </w:rPr>
              <w:instrText xml:space="preserve"> PAGEREF _Toc504492273 \h </w:instrText>
            </w:r>
            <w:r>
              <w:rPr>
                <w:noProof/>
                <w:webHidden/>
              </w:rPr>
            </w:r>
            <w:r>
              <w:rPr>
                <w:noProof/>
                <w:webHidden/>
              </w:rPr>
              <w:fldChar w:fldCharType="separate"/>
            </w:r>
            <w:r>
              <w:rPr>
                <w:noProof/>
                <w:webHidden/>
              </w:rPr>
              <w:t>17</w:t>
            </w:r>
            <w:r>
              <w:rPr>
                <w:noProof/>
                <w:webHidden/>
              </w:rPr>
              <w:fldChar w:fldCharType="end"/>
            </w:r>
          </w:hyperlink>
        </w:p>
        <w:p w14:paraId="5887CDB7" w14:textId="5B3FBCE8" w:rsidR="00D525B3" w:rsidRDefault="00D525B3" w:rsidP="00D525B3">
          <w:pPr>
            <w:pStyle w:val="TOC3"/>
            <w:tabs>
              <w:tab w:val="right" w:leader="dot" w:pos="8749"/>
            </w:tabs>
            <w:spacing w:line="360" w:lineRule="auto"/>
            <w:rPr>
              <w:rFonts w:eastAsiaTheme="minorEastAsia" w:cstheme="minorBidi"/>
              <w:noProof/>
              <w:sz w:val="24"/>
              <w:szCs w:val="24"/>
              <w:lang w:val="en-US" w:eastAsia="en-US"/>
            </w:rPr>
          </w:pPr>
          <w:hyperlink w:anchor="_Toc504492274" w:history="1">
            <w:r w:rsidRPr="00CD06DD">
              <w:rPr>
                <w:rStyle w:val="Hyperlink"/>
                <w:noProof/>
              </w:rPr>
              <w:t>3.1.4 The signature collection period</w:t>
            </w:r>
            <w:r>
              <w:rPr>
                <w:noProof/>
                <w:webHidden/>
              </w:rPr>
              <w:tab/>
            </w:r>
            <w:r>
              <w:rPr>
                <w:noProof/>
                <w:webHidden/>
              </w:rPr>
              <w:fldChar w:fldCharType="begin"/>
            </w:r>
            <w:r>
              <w:rPr>
                <w:noProof/>
                <w:webHidden/>
              </w:rPr>
              <w:instrText xml:space="preserve"> PAGEREF _Toc504492274 \h </w:instrText>
            </w:r>
            <w:r>
              <w:rPr>
                <w:noProof/>
                <w:webHidden/>
              </w:rPr>
            </w:r>
            <w:r>
              <w:rPr>
                <w:noProof/>
                <w:webHidden/>
              </w:rPr>
              <w:fldChar w:fldCharType="separate"/>
            </w:r>
            <w:r>
              <w:rPr>
                <w:noProof/>
                <w:webHidden/>
              </w:rPr>
              <w:t>17</w:t>
            </w:r>
            <w:r>
              <w:rPr>
                <w:noProof/>
                <w:webHidden/>
              </w:rPr>
              <w:fldChar w:fldCharType="end"/>
            </w:r>
          </w:hyperlink>
        </w:p>
        <w:p w14:paraId="6CEBBB92" w14:textId="6BF8F33B" w:rsidR="00D525B3" w:rsidRDefault="00D525B3" w:rsidP="00D525B3">
          <w:pPr>
            <w:pStyle w:val="TOC3"/>
            <w:tabs>
              <w:tab w:val="right" w:leader="dot" w:pos="8749"/>
            </w:tabs>
            <w:spacing w:line="360" w:lineRule="auto"/>
            <w:rPr>
              <w:rFonts w:eastAsiaTheme="minorEastAsia" w:cstheme="minorBidi"/>
              <w:noProof/>
              <w:sz w:val="24"/>
              <w:szCs w:val="24"/>
              <w:lang w:val="en-US" w:eastAsia="en-US"/>
            </w:rPr>
          </w:pPr>
          <w:hyperlink w:anchor="_Toc504492275" w:history="1">
            <w:r w:rsidRPr="00CD06DD">
              <w:rPr>
                <w:rStyle w:val="Hyperlink"/>
                <w:noProof/>
              </w:rPr>
              <w:t>3.1.5 Awareness about the ECI instrument</w:t>
            </w:r>
            <w:r>
              <w:rPr>
                <w:noProof/>
                <w:webHidden/>
              </w:rPr>
              <w:tab/>
            </w:r>
            <w:r>
              <w:rPr>
                <w:noProof/>
                <w:webHidden/>
              </w:rPr>
              <w:fldChar w:fldCharType="begin"/>
            </w:r>
            <w:r>
              <w:rPr>
                <w:noProof/>
                <w:webHidden/>
              </w:rPr>
              <w:instrText xml:space="preserve"> PAGEREF _Toc504492275 \h </w:instrText>
            </w:r>
            <w:r>
              <w:rPr>
                <w:noProof/>
                <w:webHidden/>
              </w:rPr>
            </w:r>
            <w:r>
              <w:rPr>
                <w:noProof/>
                <w:webHidden/>
              </w:rPr>
              <w:fldChar w:fldCharType="separate"/>
            </w:r>
            <w:r>
              <w:rPr>
                <w:noProof/>
                <w:webHidden/>
              </w:rPr>
              <w:t>18</w:t>
            </w:r>
            <w:r>
              <w:rPr>
                <w:noProof/>
                <w:webHidden/>
              </w:rPr>
              <w:fldChar w:fldCharType="end"/>
            </w:r>
          </w:hyperlink>
        </w:p>
        <w:p w14:paraId="2A87C4EE" w14:textId="143155E7" w:rsidR="00D525B3" w:rsidRDefault="00D525B3" w:rsidP="00D525B3">
          <w:pPr>
            <w:pStyle w:val="TOC3"/>
            <w:tabs>
              <w:tab w:val="right" w:leader="dot" w:pos="8749"/>
            </w:tabs>
            <w:spacing w:line="360" w:lineRule="auto"/>
            <w:rPr>
              <w:rFonts w:eastAsiaTheme="minorEastAsia" w:cstheme="minorBidi"/>
              <w:noProof/>
              <w:sz w:val="24"/>
              <w:szCs w:val="24"/>
              <w:lang w:val="en-US" w:eastAsia="en-US"/>
            </w:rPr>
          </w:pPr>
          <w:hyperlink w:anchor="_Toc504492276" w:history="1">
            <w:r w:rsidRPr="00CD06DD">
              <w:rPr>
                <w:rStyle w:val="Hyperlink"/>
                <w:noProof/>
              </w:rPr>
              <w:t>3.1.6 Follow up phase</w:t>
            </w:r>
            <w:r>
              <w:rPr>
                <w:noProof/>
                <w:webHidden/>
              </w:rPr>
              <w:tab/>
            </w:r>
            <w:r>
              <w:rPr>
                <w:noProof/>
                <w:webHidden/>
              </w:rPr>
              <w:fldChar w:fldCharType="begin"/>
            </w:r>
            <w:r>
              <w:rPr>
                <w:noProof/>
                <w:webHidden/>
              </w:rPr>
              <w:instrText xml:space="preserve"> PAGEREF _Toc504492276 \h </w:instrText>
            </w:r>
            <w:r>
              <w:rPr>
                <w:noProof/>
                <w:webHidden/>
              </w:rPr>
            </w:r>
            <w:r>
              <w:rPr>
                <w:noProof/>
                <w:webHidden/>
              </w:rPr>
              <w:fldChar w:fldCharType="separate"/>
            </w:r>
            <w:r>
              <w:rPr>
                <w:noProof/>
                <w:webHidden/>
              </w:rPr>
              <w:t>18</w:t>
            </w:r>
            <w:r>
              <w:rPr>
                <w:noProof/>
                <w:webHidden/>
              </w:rPr>
              <w:fldChar w:fldCharType="end"/>
            </w:r>
          </w:hyperlink>
        </w:p>
        <w:p w14:paraId="359A9FB9" w14:textId="0A554800" w:rsidR="00D525B3" w:rsidRDefault="00D525B3" w:rsidP="00D525B3">
          <w:pPr>
            <w:pStyle w:val="TOC2"/>
            <w:tabs>
              <w:tab w:val="right" w:leader="dot" w:pos="8749"/>
            </w:tabs>
            <w:spacing w:line="360" w:lineRule="auto"/>
            <w:rPr>
              <w:rFonts w:eastAsiaTheme="minorEastAsia" w:cstheme="minorBidi"/>
              <w:b w:val="0"/>
              <w:bCs w:val="0"/>
              <w:noProof/>
              <w:sz w:val="24"/>
              <w:szCs w:val="24"/>
              <w:lang w:val="en-US" w:eastAsia="en-US"/>
            </w:rPr>
          </w:pPr>
          <w:hyperlink w:anchor="_Toc504492277" w:history="1">
            <w:r w:rsidRPr="00CD06DD">
              <w:rPr>
                <w:rStyle w:val="Hyperlink"/>
                <w:noProof/>
              </w:rPr>
              <w:t>3.2 C</w:t>
            </w:r>
            <w:r w:rsidRPr="00CD06DD">
              <w:rPr>
                <w:rStyle w:val="Hyperlink"/>
                <w:rFonts w:eastAsia="Calibri"/>
                <w:noProof/>
              </w:rPr>
              <w:t>hanges</w:t>
            </w:r>
            <w:r w:rsidRPr="00CD06DD">
              <w:rPr>
                <w:rStyle w:val="Hyperlink"/>
                <w:noProof/>
              </w:rPr>
              <w:t xml:space="preserve"> </w:t>
            </w:r>
            <w:r w:rsidRPr="00CD06DD">
              <w:rPr>
                <w:rStyle w:val="Hyperlink"/>
                <w:rFonts w:eastAsia="Calibri"/>
                <w:noProof/>
              </w:rPr>
              <w:t>proposed by the</w:t>
            </w:r>
            <w:r w:rsidRPr="00CD06DD">
              <w:rPr>
                <w:rStyle w:val="Hyperlink"/>
                <w:noProof/>
              </w:rPr>
              <w:t xml:space="preserve"> </w:t>
            </w:r>
            <w:r w:rsidRPr="00CD06DD">
              <w:rPr>
                <w:rStyle w:val="Hyperlink"/>
                <w:rFonts w:eastAsia="Calibri"/>
                <w:noProof/>
              </w:rPr>
              <w:t>Commission</w:t>
            </w:r>
            <w:r>
              <w:rPr>
                <w:noProof/>
                <w:webHidden/>
              </w:rPr>
              <w:tab/>
            </w:r>
            <w:r>
              <w:rPr>
                <w:noProof/>
                <w:webHidden/>
              </w:rPr>
              <w:fldChar w:fldCharType="begin"/>
            </w:r>
            <w:r>
              <w:rPr>
                <w:noProof/>
                <w:webHidden/>
              </w:rPr>
              <w:instrText xml:space="preserve"> PAGEREF _Toc504492277 \h </w:instrText>
            </w:r>
            <w:r>
              <w:rPr>
                <w:noProof/>
                <w:webHidden/>
              </w:rPr>
            </w:r>
            <w:r>
              <w:rPr>
                <w:noProof/>
                <w:webHidden/>
              </w:rPr>
              <w:fldChar w:fldCharType="separate"/>
            </w:r>
            <w:r>
              <w:rPr>
                <w:noProof/>
                <w:webHidden/>
              </w:rPr>
              <w:t>19</w:t>
            </w:r>
            <w:r>
              <w:rPr>
                <w:noProof/>
                <w:webHidden/>
              </w:rPr>
              <w:fldChar w:fldCharType="end"/>
            </w:r>
          </w:hyperlink>
        </w:p>
        <w:p w14:paraId="07EE5E11" w14:textId="51875B34" w:rsidR="00D525B3" w:rsidRDefault="00D525B3" w:rsidP="00D525B3">
          <w:pPr>
            <w:pStyle w:val="TOC3"/>
            <w:tabs>
              <w:tab w:val="right" w:leader="dot" w:pos="8749"/>
            </w:tabs>
            <w:spacing w:line="360" w:lineRule="auto"/>
            <w:rPr>
              <w:rFonts w:eastAsiaTheme="minorEastAsia" w:cstheme="minorBidi"/>
              <w:noProof/>
              <w:sz w:val="24"/>
              <w:szCs w:val="24"/>
              <w:lang w:val="en-US" w:eastAsia="en-US"/>
            </w:rPr>
          </w:pPr>
          <w:hyperlink w:anchor="_Toc504492278" w:history="1">
            <w:r w:rsidRPr="00CD06DD">
              <w:rPr>
                <w:rStyle w:val="Hyperlink"/>
                <w:noProof/>
              </w:rPr>
              <w:t>3.2.1 Registration phase</w:t>
            </w:r>
            <w:r>
              <w:rPr>
                <w:noProof/>
                <w:webHidden/>
              </w:rPr>
              <w:tab/>
            </w:r>
            <w:r>
              <w:rPr>
                <w:noProof/>
                <w:webHidden/>
              </w:rPr>
              <w:fldChar w:fldCharType="begin"/>
            </w:r>
            <w:r>
              <w:rPr>
                <w:noProof/>
                <w:webHidden/>
              </w:rPr>
              <w:instrText xml:space="preserve"> PAGEREF _Toc504492278 \h </w:instrText>
            </w:r>
            <w:r>
              <w:rPr>
                <w:noProof/>
                <w:webHidden/>
              </w:rPr>
            </w:r>
            <w:r>
              <w:rPr>
                <w:noProof/>
                <w:webHidden/>
              </w:rPr>
              <w:fldChar w:fldCharType="separate"/>
            </w:r>
            <w:r>
              <w:rPr>
                <w:noProof/>
                <w:webHidden/>
              </w:rPr>
              <w:t>20</w:t>
            </w:r>
            <w:r>
              <w:rPr>
                <w:noProof/>
                <w:webHidden/>
              </w:rPr>
              <w:fldChar w:fldCharType="end"/>
            </w:r>
          </w:hyperlink>
        </w:p>
        <w:p w14:paraId="5E9B6E31" w14:textId="493E13C1" w:rsidR="00D525B3" w:rsidRDefault="00D525B3" w:rsidP="00D525B3">
          <w:pPr>
            <w:pStyle w:val="TOC3"/>
            <w:tabs>
              <w:tab w:val="right" w:leader="dot" w:pos="8749"/>
            </w:tabs>
            <w:spacing w:line="360" w:lineRule="auto"/>
            <w:rPr>
              <w:rFonts w:eastAsiaTheme="minorEastAsia" w:cstheme="minorBidi"/>
              <w:noProof/>
              <w:sz w:val="24"/>
              <w:szCs w:val="24"/>
              <w:lang w:val="en-US" w:eastAsia="en-US"/>
            </w:rPr>
          </w:pPr>
          <w:hyperlink w:anchor="_Toc504492279" w:history="1">
            <w:r w:rsidRPr="00CD06DD">
              <w:rPr>
                <w:rStyle w:val="Hyperlink"/>
                <w:noProof/>
              </w:rPr>
              <w:t>3.2.2 Collection of signatures</w:t>
            </w:r>
            <w:r>
              <w:rPr>
                <w:noProof/>
                <w:webHidden/>
              </w:rPr>
              <w:tab/>
            </w:r>
            <w:r>
              <w:rPr>
                <w:noProof/>
                <w:webHidden/>
              </w:rPr>
              <w:fldChar w:fldCharType="begin"/>
            </w:r>
            <w:r>
              <w:rPr>
                <w:noProof/>
                <w:webHidden/>
              </w:rPr>
              <w:instrText xml:space="preserve"> PAGEREF _Toc504492279 \h </w:instrText>
            </w:r>
            <w:r>
              <w:rPr>
                <w:noProof/>
                <w:webHidden/>
              </w:rPr>
            </w:r>
            <w:r>
              <w:rPr>
                <w:noProof/>
                <w:webHidden/>
              </w:rPr>
              <w:fldChar w:fldCharType="separate"/>
            </w:r>
            <w:r>
              <w:rPr>
                <w:noProof/>
                <w:webHidden/>
              </w:rPr>
              <w:t>21</w:t>
            </w:r>
            <w:r>
              <w:rPr>
                <w:noProof/>
                <w:webHidden/>
              </w:rPr>
              <w:fldChar w:fldCharType="end"/>
            </w:r>
          </w:hyperlink>
        </w:p>
        <w:p w14:paraId="0BDF3A9A" w14:textId="52FA91BB" w:rsidR="00D525B3" w:rsidRDefault="00D525B3" w:rsidP="00D525B3">
          <w:pPr>
            <w:pStyle w:val="TOC3"/>
            <w:tabs>
              <w:tab w:val="right" w:leader="dot" w:pos="8749"/>
            </w:tabs>
            <w:spacing w:line="360" w:lineRule="auto"/>
            <w:rPr>
              <w:rFonts w:eastAsiaTheme="minorEastAsia" w:cstheme="minorBidi"/>
              <w:noProof/>
              <w:sz w:val="24"/>
              <w:szCs w:val="24"/>
              <w:lang w:val="en-US" w:eastAsia="en-US"/>
            </w:rPr>
          </w:pPr>
          <w:hyperlink w:anchor="_Toc504492280" w:history="1">
            <w:r w:rsidRPr="00CD06DD">
              <w:rPr>
                <w:rStyle w:val="Hyperlink"/>
                <w:noProof/>
              </w:rPr>
              <w:t>3.2.3 Other changes</w:t>
            </w:r>
            <w:r>
              <w:rPr>
                <w:noProof/>
                <w:webHidden/>
              </w:rPr>
              <w:tab/>
            </w:r>
            <w:r>
              <w:rPr>
                <w:noProof/>
                <w:webHidden/>
              </w:rPr>
              <w:fldChar w:fldCharType="begin"/>
            </w:r>
            <w:r>
              <w:rPr>
                <w:noProof/>
                <w:webHidden/>
              </w:rPr>
              <w:instrText xml:space="preserve"> PAGEREF _Toc504492280 \h </w:instrText>
            </w:r>
            <w:r>
              <w:rPr>
                <w:noProof/>
                <w:webHidden/>
              </w:rPr>
            </w:r>
            <w:r>
              <w:rPr>
                <w:noProof/>
                <w:webHidden/>
              </w:rPr>
              <w:fldChar w:fldCharType="separate"/>
            </w:r>
            <w:r>
              <w:rPr>
                <w:noProof/>
                <w:webHidden/>
              </w:rPr>
              <w:t>21</w:t>
            </w:r>
            <w:r>
              <w:rPr>
                <w:noProof/>
                <w:webHidden/>
              </w:rPr>
              <w:fldChar w:fldCharType="end"/>
            </w:r>
          </w:hyperlink>
        </w:p>
        <w:p w14:paraId="0DD7CF89" w14:textId="0667FAFD" w:rsidR="00D525B3" w:rsidRDefault="00D525B3" w:rsidP="00D525B3">
          <w:pPr>
            <w:pStyle w:val="TOC1"/>
            <w:tabs>
              <w:tab w:val="right" w:leader="dot" w:pos="8749"/>
            </w:tabs>
            <w:spacing w:line="360" w:lineRule="auto"/>
            <w:rPr>
              <w:rFonts w:eastAsiaTheme="minorEastAsia" w:cstheme="minorBidi"/>
              <w:b w:val="0"/>
              <w:bCs w:val="0"/>
              <w:noProof/>
              <w:sz w:val="24"/>
              <w:lang w:val="en-US" w:eastAsia="en-US"/>
            </w:rPr>
          </w:pPr>
          <w:hyperlink w:anchor="_Toc504492281" w:history="1">
            <w:r w:rsidRPr="00CD06DD">
              <w:rPr>
                <w:rStyle w:val="Hyperlink"/>
                <w:noProof/>
              </w:rPr>
              <w:t>Chapter 4 – Responses to the Commission’s Proposal</w:t>
            </w:r>
            <w:r>
              <w:rPr>
                <w:noProof/>
                <w:webHidden/>
              </w:rPr>
              <w:tab/>
            </w:r>
            <w:r>
              <w:rPr>
                <w:noProof/>
                <w:webHidden/>
              </w:rPr>
              <w:fldChar w:fldCharType="begin"/>
            </w:r>
            <w:r>
              <w:rPr>
                <w:noProof/>
                <w:webHidden/>
              </w:rPr>
              <w:instrText xml:space="preserve"> PAGEREF _Toc504492281 \h </w:instrText>
            </w:r>
            <w:r>
              <w:rPr>
                <w:noProof/>
                <w:webHidden/>
              </w:rPr>
            </w:r>
            <w:r>
              <w:rPr>
                <w:noProof/>
                <w:webHidden/>
              </w:rPr>
              <w:fldChar w:fldCharType="separate"/>
            </w:r>
            <w:r>
              <w:rPr>
                <w:noProof/>
                <w:webHidden/>
              </w:rPr>
              <w:t>22</w:t>
            </w:r>
            <w:r>
              <w:rPr>
                <w:noProof/>
                <w:webHidden/>
              </w:rPr>
              <w:fldChar w:fldCharType="end"/>
            </w:r>
          </w:hyperlink>
        </w:p>
        <w:p w14:paraId="2B4166FB" w14:textId="7913EBA1" w:rsidR="00D525B3" w:rsidRDefault="00D525B3" w:rsidP="00D525B3">
          <w:pPr>
            <w:pStyle w:val="TOC2"/>
            <w:tabs>
              <w:tab w:val="right" w:leader="dot" w:pos="8749"/>
            </w:tabs>
            <w:spacing w:line="360" w:lineRule="auto"/>
            <w:rPr>
              <w:rFonts w:eastAsiaTheme="minorEastAsia" w:cstheme="minorBidi"/>
              <w:b w:val="0"/>
              <w:bCs w:val="0"/>
              <w:noProof/>
              <w:sz w:val="24"/>
              <w:szCs w:val="24"/>
              <w:lang w:val="en-US" w:eastAsia="en-US"/>
            </w:rPr>
          </w:pPr>
          <w:hyperlink w:anchor="_Toc504492282" w:history="1">
            <w:r w:rsidRPr="00CD06DD">
              <w:rPr>
                <w:rStyle w:val="Hyperlink"/>
                <w:noProof/>
              </w:rPr>
              <w:t>4.1 View of the European Parliament</w:t>
            </w:r>
            <w:r>
              <w:rPr>
                <w:noProof/>
                <w:webHidden/>
              </w:rPr>
              <w:tab/>
            </w:r>
            <w:r>
              <w:rPr>
                <w:noProof/>
                <w:webHidden/>
              </w:rPr>
              <w:fldChar w:fldCharType="begin"/>
            </w:r>
            <w:r>
              <w:rPr>
                <w:noProof/>
                <w:webHidden/>
              </w:rPr>
              <w:instrText xml:space="preserve"> PAGEREF _Toc504492282 \h </w:instrText>
            </w:r>
            <w:r>
              <w:rPr>
                <w:noProof/>
                <w:webHidden/>
              </w:rPr>
            </w:r>
            <w:r>
              <w:rPr>
                <w:noProof/>
                <w:webHidden/>
              </w:rPr>
              <w:fldChar w:fldCharType="separate"/>
            </w:r>
            <w:r>
              <w:rPr>
                <w:noProof/>
                <w:webHidden/>
              </w:rPr>
              <w:t>22</w:t>
            </w:r>
            <w:r>
              <w:rPr>
                <w:noProof/>
                <w:webHidden/>
              </w:rPr>
              <w:fldChar w:fldCharType="end"/>
            </w:r>
          </w:hyperlink>
        </w:p>
        <w:p w14:paraId="0718651B" w14:textId="3BDE4258" w:rsidR="00D525B3" w:rsidRDefault="00D525B3" w:rsidP="00D525B3">
          <w:pPr>
            <w:pStyle w:val="TOC2"/>
            <w:tabs>
              <w:tab w:val="right" w:leader="dot" w:pos="8749"/>
            </w:tabs>
            <w:spacing w:line="360" w:lineRule="auto"/>
            <w:rPr>
              <w:rFonts w:eastAsiaTheme="minorEastAsia" w:cstheme="minorBidi"/>
              <w:b w:val="0"/>
              <w:bCs w:val="0"/>
              <w:noProof/>
              <w:sz w:val="24"/>
              <w:szCs w:val="24"/>
              <w:lang w:val="en-US" w:eastAsia="en-US"/>
            </w:rPr>
          </w:pPr>
          <w:hyperlink w:anchor="_Toc504492283" w:history="1">
            <w:r w:rsidRPr="00CD06DD">
              <w:rPr>
                <w:rStyle w:val="Hyperlink"/>
                <w:noProof/>
              </w:rPr>
              <w:t>4.2 View of the Council</w:t>
            </w:r>
            <w:r>
              <w:rPr>
                <w:noProof/>
                <w:webHidden/>
              </w:rPr>
              <w:tab/>
            </w:r>
            <w:r>
              <w:rPr>
                <w:noProof/>
                <w:webHidden/>
              </w:rPr>
              <w:fldChar w:fldCharType="begin"/>
            </w:r>
            <w:r>
              <w:rPr>
                <w:noProof/>
                <w:webHidden/>
              </w:rPr>
              <w:instrText xml:space="preserve"> PAGEREF _Toc504492283 \h </w:instrText>
            </w:r>
            <w:r>
              <w:rPr>
                <w:noProof/>
                <w:webHidden/>
              </w:rPr>
            </w:r>
            <w:r>
              <w:rPr>
                <w:noProof/>
                <w:webHidden/>
              </w:rPr>
              <w:fldChar w:fldCharType="separate"/>
            </w:r>
            <w:r>
              <w:rPr>
                <w:noProof/>
                <w:webHidden/>
              </w:rPr>
              <w:t>23</w:t>
            </w:r>
            <w:r>
              <w:rPr>
                <w:noProof/>
                <w:webHidden/>
              </w:rPr>
              <w:fldChar w:fldCharType="end"/>
            </w:r>
          </w:hyperlink>
        </w:p>
        <w:p w14:paraId="4DEB7FF2" w14:textId="5B163DCA" w:rsidR="00D525B3" w:rsidRDefault="00D525B3" w:rsidP="00D525B3">
          <w:pPr>
            <w:pStyle w:val="TOC2"/>
            <w:tabs>
              <w:tab w:val="right" w:leader="dot" w:pos="8749"/>
            </w:tabs>
            <w:spacing w:line="360" w:lineRule="auto"/>
            <w:rPr>
              <w:rFonts w:eastAsiaTheme="minorEastAsia" w:cstheme="minorBidi"/>
              <w:b w:val="0"/>
              <w:bCs w:val="0"/>
              <w:noProof/>
              <w:sz w:val="24"/>
              <w:szCs w:val="24"/>
              <w:lang w:val="en-US" w:eastAsia="en-US"/>
            </w:rPr>
          </w:pPr>
          <w:hyperlink w:anchor="_Toc504492284" w:history="1">
            <w:r w:rsidRPr="00CD06DD">
              <w:rPr>
                <w:rStyle w:val="Hyperlink"/>
                <w:rFonts w:eastAsia="Calibri"/>
                <w:noProof/>
              </w:rPr>
              <w:t>4.3 View of citizens and stakeholders</w:t>
            </w:r>
            <w:r>
              <w:rPr>
                <w:noProof/>
                <w:webHidden/>
              </w:rPr>
              <w:tab/>
            </w:r>
            <w:r>
              <w:rPr>
                <w:noProof/>
                <w:webHidden/>
              </w:rPr>
              <w:fldChar w:fldCharType="begin"/>
            </w:r>
            <w:r>
              <w:rPr>
                <w:noProof/>
                <w:webHidden/>
              </w:rPr>
              <w:instrText xml:space="preserve"> PAGEREF _Toc504492284 \h </w:instrText>
            </w:r>
            <w:r>
              <w:rPr>
                <w:noProof/>
                <w:webHidden/>
              </w:rPr>
            </w:r>
            <w:r>
              <w:rPr>
                <w:noProof/>
                <w:webHidden/>
              </w:rPr>
              <w:fldChar w:fldCharType="separate"/>
            </w:r>
            <w:r>
              <w:rPr>
                <w:noProof/>
                <w:webHidden/>
              </w:rPr>
              <w:t>23</w:t>
            </w:r>
            <w:r>
              <w:rPr>
                <w:noProof/>
                <w:webHidden/>
              </w:rPr>
              <w:fldChar w:fldCharType="end"/>
            </w:r>
          </w:hyperlink>
        </w:p>
        <w:p w14:paraId="5E983729" w14:textId="2525BB09" w:rsidR="00D525B3" w:rsidRDefault="00D525B3" w:rsidP="00D525B3">
          <w:pPr>
            <w:pStyle w:val="TOC1"/>
            <w:tabs>
              <w:tab w:val="right" w:leader="dot" w:pos="8749"/>
            </w:tabs>
            <w:spacing w:line="360" w:lineRule="auto"/>
            <w:rPr>
              <w:rFonts w:eastAsiaTheme="minorEastAsia" w:cstheme="minorBidi"/>
              <w:b w:val="0"/>
              <w:bCs w:val="0"/>
              <w:noProof/>
              <w:sz w:val="24"/>
              <w:lang w:val="en-US" w:eastAsia="en-US"/>
            </w:rPr>
          </w:pPr>
          <w:hyperlink w:anchor="_Toc504492285" w:history="1">
            <w:r w:rsidRPr="00CD06DD">
              <w:rPr>
                <w:rStyle w:val="Hyperlink"/>
                <w:noProof/>
              </w:rPr>
              <w:t xml:space="preserve">Chapter 5 – </w:t>
            </w:r>
            <w:r w:rsidRPr="00CD06DD">
              <w:rPr>
                <w:rStyle w:val="Hyperlink"/>
                <w:rFonts w:eastAsia="Calibri"/>
                <w:noProof/>
              </w:rPr>
              <w:t>Participation versus deliberation</w:t>
            </w:r>
            <w:r>
              <w:rPr>
                <w:noProof/>
                <w:webHidden/>
              </w:rPr>
              <w:tab/>
            </w:r>
            <w:r>
              <w:rPr>
                <w:noProof/>
                <w:webHidden/>
              </w:rPr>
              <w:fldChar w:fldCharType="begin"/>
            </w:r>
            <w:r>
              <w:rPr>
                <w:noProof/>
                <w:webHidden/>
              </w:rPr>
              <w:instrText xml:space="preserve"> PAGEREF _Toc504492285 \h </w:instrText>
            </w:r>
            <w:r>
              <w:rPr>
                <w:noProof/>
                <w:webHidden/>
              </w:rPr>
            </w:r>
            <w:r>
              <w:rPr>
                <w:noProof/>
                <w:webHidden/>
              </w:rPr>
              <w:fldChar w:fldCharType="separate"/>
            </w:r>
            <w:r>
              <w:rPr>
                <w:noProof/>
                <w:webHidden/>
              </w:rPr>
              <w:t>26</w:t>
            </w:r>
            <w:r>
              <w:rPr>
                <w:noProof/>
                <w:webHidden/>
              </w:rPr>
              <w:fldChar w:fldCharType="end"/>
            </w:r>
          </w:hyperlink>
        </w:p>
        <w:p w14:paraId="10890E58" w14:textId="2CCC0160" w:rsidR="00D525B3" w:rsidRDefault="00D525B3" w:rsidP="00D525B3">
          <w:pPr>
            <w:pStyle w:val="TOC2"/>
            <w:tabs>
              <w:tab w:val="right" w:leader="dot" w:pos="8749"/>
            </w:tabs>
            <w:spacing w:line="360" w:lineRule="auto"/>
            <w:rPr>
              <w:rFonts w:eastAsiaTheme="minorEastAsia" w:cstheme="minorBidi"/>
              <w:b w:val="0"/>
              <w:bCs w:val="0"/>
              <w:noProof/>
              <w:sz w:val="24"/>
              <w:szCs w:val="24"/>
              <w:lang w:val="en-US" w:eastAsia="en-US"/>
            </w:rPr>
          </w:pPr>
          <w:hyperlink w:anchor="_Toc504492286" w:history="1">
            <w:r w:rsidRPr="00CD06DD">
              <w:rPr>
                <w:rStyle w:val="Hyperlink"/>
                <w:noProof/>
              </w:rPr>
              <w:t>5.1 Held’s Models of Democracy</w:t>
            </w:r>
            <w:r>
              <w:rPr>
                <w:noProof/>
                <w:webHidden/>
              </w:rPr>
              <w:tab/>
            </w:r>
            <w:r>
              <w:rPr>
                <w:noProof/>
                <w:webHidden/>
              </w:rPr>
              <w:fldChar w:fldCharType="begin"/>
            </w:r>
            <w:r>
              <w:rPr>
                <w:noProof/>
                <w:webHidden/>
              </w:rPr>
              <w:instrText xml:space="preserve"> PAGEREF _Toc504492286 \h </w:instrText>
            </w:r>
            <w:r>
              <w:rPr>
                <w:noProof/>
                <w:webHidden/>
              </w:rPr>
            </w:r>
            <w:r>
              <w:rPr>
                <w:noProof/>
                <w:webHidden/>
              </w:rPr>
              <w:fldChar w:fldCharType="separate"/>
            </w:r>
            <w:r>
              <w:rPr>
                <w:noProof/>
                <w:webHidden/>
              </w:rPr>
              <w:t>26</w:t>
            </w:r>
            <w:r>
              <w:rPr>
                <w:noProof/>
                <w:webHidden/>
              </w:rPr>
              <w:fldChar w:fldCharType="end"/>
            </w:r>
          </w:hyperlink>
        </w:p>
        <w:p w14:paraId="74F7EF67" w14:textId="1DCFFBB2" w:rsidR="00D525B3" w:rsidRDefault="00D525B3" w:rsidP="00D525B3">
          <w:pPr>
            <w:pStyle w:val="TOC3"/>
            <w:tabs>
              <w:tab w:val="right" w:leader="dot" w:pos="8749"/>
            </w:tabs>
            <w:spacing w:line="360" w:lineRule="auto"/>
            <w:rPr>
              <w:rFonts w:eastAsiaTheme="minorEastAsia" w:cstheme="minorBidi"/>
              <w:noProof/>
              <w:sz w:val="24"/>
              <w:szCs w:val="24"/>
              <w:lang w:val="en-US" w:eastAsia="en-US"/>
            </w:rPr>
          </w:pPr>
          <w:hyperlink w:anchor="_Toc504492287" w:history="1">
            <w:r w:rsidRPr="00CD06DD">
              <w:rPr>
                <w:rStyle w:val="Hyperlink"/>
                <w:noProof/>
              </w:rPr>
              <w:t>5.1.1 Participatory democracy</w:t>
            </w:r>
            <w:r>
              <w:rPr>
                <w:noProof/>
                <w:webHidden/>
              </w:rPr>
              <w:tab/>
            </w:r>
            <w:r>
              <w:rPr>
                <w:noProof/>
                <w:webHidden/>
              </w:rPr>
              <w:fldChar w:fldCharType="begin"/>
            </w:r>
            <w:r>
              <w:rPr>
                <w:noProof/>
                <w:webHidden/>
              </w:rPr>
              <w:instrText xml:space="preserve"> PAGEREF _Toc504492287 \h </w:instrText>
            </w:r>
            <w:r>
              <w:rPr>
                <w:noProof/>
                <w:webHidden/>
              </w:rPr>
            </w:r>
            <w:r>
              <w:rPr>
                <w:noProof/>
                <w:webHidden/>
              </w:rPr>
              <w:fldChar w:fldCharType="separate"/>
            </w:r>
            <w:r>
              <w:rPr>
                <w:noProof/>
                <w:webHidden/>
              </w:rPr>
              <w:t>26</w:t>
            </w:r>
            <w:r>
              <w:rPr>
                <w:noProof/>
                <w:webHidden/>
              </w:rPr>
              <w:fldChar w:fldCharType="end"/>
            </w:r>
          </w:hyperlink>
        </w:p>
        <w:p w14:paraId="66A82D6A" w14:textId="173A213B" w:rsidR="00D525B3" w:rsidRDefault="00D525B3" w:rsidP="00D525B3">
          <w:pPr>
            <w:pStyle w:val="TOC3"/>
            <w:tabs>
              <w:tab w:val="right" w:leader="dot" w:pos="8749"/>
            </w:tabs>
            <w:spacing w:line="360" w:lineRule="auto"/>
            <w:rPr>
              <w:rFonts w:eastAsiaTheme="minorEastAsia" w:cstheme="minorBidi"/>
              <w:noProof/>
              <w:sz w:val="24"/>
              <w:szCs w:val="24"/>
              <w:lang w:val="en-US" w:eastAsia="en-US"/>
            </w:rPr>
          </w:pPr>
          <w:hyperlink w:anchor="_Toc504492288" w:history="1">
            <w:r w:rsidRPr="00CD06DD">
              <w:rPr>
                <w:rStyle w:val="Hyperlink"/>
                <w:noProof/>
              </w:rPr>
              <w:t>5.1.2 Deliberative Democracy</w:t>
            </w:r>
            <w:r>
              <w:rPr>
                <w:noProof/>
                <w:webHidden/>
              </w:rPr>
              <w:tab/>
            </w:r>
            <w:r>
              <w:rPr>
                <w:noProof/>
                <w:webHidden/>
              </w:rPr>
              <w:fldChar w:fldCharType="begin"/>
            </w:r>
            <w:r>
              <w:rPr>
                <w:noProof/>
                <w:webHidden/>
              </w:rPr>
              <w:instrText xml:space="preserve"> PAGEREF _Toc504492288 \h </w:instrText>
            </w:r>
            <w:r>
              <w:rPr>
                <w:noProof/>
                <w:webHidden/>
              </w:rPr>
            </w:r>
            <w:r>
              <w:rPr>
                <w:noProof/>
                <w:webHidden/>
              </w:rPr>
              <w:fldChar w:fldCharType="separate"/>
            </w:r>
            <w:r>
              <w:rPr>
                <w:noProof/>
                <w:webHidden/>
              </w:rPr>
              <w:t>27</w:t>
            </w:r>
            <w:r>
              <w:rPr>
                <w:noProof/>
                <w:webHidden/>
              </w:rPr>
              <w:fldChar w:fldCharType="end"/>
            </w:r>
          </w:hyperlink>
        </w:p>
        <w:p w14:paraId="5CE32408" w14:textId="270C85C8" w:rsidR="00D525B3" w:rsidRDefault="00D525B3" w:rsidP="00D525B3">
          <w:pPr>
            <w:pStyle w:val="TOC2"/>
            <w:tabs>
              <w:tab w:val="right" w:leader="dot" w:pos="8749"/>
            </w:tabs>
            <w:spacing w:line="360" w:lineRule="auto"/>
            <w:rPr>
              <w:rFonts w:eastAsiaTheme="minorEastAsia" w:cstheme="minorBidi"/>
              <w:b w:val="0"/>
              <w:bCs w:val="0"/>
              <w:noProof/>
              <w:sz w:val="24"/>
              <w:szCs w:val="24"/>
              <w:lang w:val="en-US" w:eastAsia="en-US"/>
            </w:rPr>
          </w:pPr>
          <w:hyperlink w:anchor="_Toc504492289" w:history="1">
            <w:r w:rsidRPr="00CD06DD">
              <w:rPr>
                <w:rStyle w:val="Hyperlink"/>
                <w:noProof/>
              </w:rPr>
              <w:t>5.2 Applying Held’s models to the ECI instrument</w:t>
            </w:r>
            <w:r>
              <w:rPr>
                <w:noProof/>
                <w:webHidden/>
              </w:rPr>
              <w:tab/>
            </w:r>
            <w:r>
              <w:rPr>
                <w:noProof/>
                <w:webHidden/>
              </w:rPr>
              <w:fldChar w:fldCharType="begin"/>
            </w:r>
            <w:r>
              <w:rPr>
                <w:noProof/>
                <w:webHidden/>
              </w:rPr>
              <w:instrText xml:space="preserve"> PAGEREF _Toc504492289 \h </w:instrText>
            </w:r>
            <w:r>
              <w:rPr>
                <w:noProof/>
                <w:webHidden/>
              </w:rPr>
            </w:r>
            <w:r>
              <w:rPr>
                <w:noProof/>
                <w:webHidden/>
              </w:rPr>
              <w:fldChar w:fldCharType="separate"/>
            </w:r>
            <w:r>
              <w:rPr>
                <w:noProof/>
                <w:webHidden/>
              </w:rPr>
              <w:t>29</w:t>
            </w:r>
            <w:r>
              <w:rPr>
                <w:noProof/>
                <w:webHidden/>
              </w:rPr>
              <w:fldChar w:fldCharType="end"/>
            </w:r>
          </w:hyperlink>
        </w:p>
        <w:p w14:paraId="10EA2FA9" w14:textId="143771B5" w:rsidR="00D525B3" w:rsidRDefault="00D525B3" w:rsidP="00D525B3">
          <w:pPr>
            <w:pStyle w:val="TOC2"/>
            <w:tabs>
              <w:tab w:val="right" w:leader="dot" w:pos="8749"/>
            </w:tabs>
            <w:spacing w:line="360" w:lineRule="auto"/>
            <w:rPr>
              <w:rFonts w:eastAsiaTheme="minorEastAsia" w:cstheme="minorBidi"/>
              <w:b w:val="0"/>
              <w:bCs w:val="0"/>
              <w:noProof/>
              <w:sz w:val="24"/>
              <w:szCs w:val="24"/>
              <w:lang w:val="en-US" w:eastAsia="en-US"/>
            </w:rPr>
          </w:pPr>
          <w:hyperlink w:anchor="_Toc504492290" w:history="1">
            <w:r w:rsidRPr="00CD06DD">
              <w:rPr>
                <w:rStyle w:val="Hyperlink"/>
                <w:noProof/>
              </w:rPr>
              <w:t>5.3 What lies ahead</w:t>
            </w:r>
            <w:r>
              <w:rPr>
                <w:noProof/>
                <w:webHidden/>
              </w:rPr>
              <w:tab/>
            </w:r>
            <w:r>
              <w:rPr>
                <w:noProof/>
                <w:webHidden/>
              </w:rPr>
              <w:fldChar w:fldCharType="begin"/>
            </w:r>
            <w:r>
              <w:rPr>
                <w:noProof/>
                <w:webHidden/>
              </w:rPr>
              <w:instrText xml:space="preserve"> PAGEREF _Toc504492290 \h </w:instrText>
            </w:r>
            <w:r>
              <w:rPr>
                <w:noProof/>
                <w:webHidden/>
              </w:rPr>
            </w:r>
            <w:r>
              <w:rPr>
                <w:noProof/>
                <w:webHidden/>
              </w:rPr>
              <w:fldChar w:fldCharType="separate"/>
            </w:r>
            <w:r>
              <w:rPr>
                <w:noProof/>
                <w:webHidden/>
              </w:rPr>
              <w:t>30</w:t>
            </w:r>
            <w:r>
              <w:rPr>
                <w:noProof/>
                <w:webHidden/>
              </w:rPr>
              <w:fldChar w:fldCharType="end"/>
            </w:r>
          </w:hyperlink>
        </w:p>
        <w:p w14:paraId="03331754" w14:textId="1CA35488" w:rsidR="00D525B3" w:rsidRDefault="00D525B3" w:rsidP="00D525B3">
          <w:pPr>
            <w:pStyle w:val="TOC1"/>
            <w:tabs>
              <w:tab w:val="right" w:leader="dot" w:pos="8749"/>
            </w:tabs>
            <w:spacing w:line="360" w:lineRule="auto"/>
            <w:rPr>
              <w:rFonts w:eastAsiaTheme="minorEastAsia" w:cstheme="minorBidi"/>
              <w:b w:val="0"/>
              <w:bCs w:val="0"/>
              <w:noProof/>
              <w:sz w:val="24"/>
              <w:lang w:val="en-US" w:eastAsia="en-US"/>
            </w:rPr>
          </w:pPr>
          <w:hyperlink w:anchor="_Toc504492291" w:history="1">
            <w:r w:rsidRPr="00CD06DD">
              <w:rPr>
                <w:rStyle w:val="Hyperlink"/>
                <w:noProof/>
              </w:rPr>
              <w:t>Conclusions</w:t>
            </w:r>
            <w:r>
              <w:rPr>
                <w:noProof/>
                <w:webHidden/>
              </w:rPr>
              <w:tab/>
            </w:r>
            <w:r>
              <w:rPr>
                <w:noProof/>
                <w:webHidden/>
              </w:rPr>
              <w:fldChar w:fldCharType="begin"/>
            </w:r>
            <w:r>
              <w:rPr>
                <w:noProof/>
                <w:webHidden/>
              </w:rPr>
              <w:instrText xml:space="preserve"> PAGEREF _Toc504492291 \h </w:instrText>
            </w:r>
            <w:r>
              <w:rPr>
                <w:noProof/>
                <w:webHidden/>
              </w:rPr>
            </w:r>
            <w:r>
              <w:rPr>
                <w:noProof/>
                <w:webHidden/>
              </w:rPr>
              <w:fldChar w:fldCharType="separate"/>
            </w:r>
            <w:r>
              <w:rPr>
                <w:noProof/>
                <w:webHidden/>
              </w:rPr>
              <w:t>32</w:t>
            </w:r>
            <w:r>
              <w:rPr>
                <w:noProof/>
                <w:webHidden/>
              </w:rPr>
              <w:fldChar w:fldCharType="end"/>
            </w:r>
          </w:hyperlink>
        </w:p>
        <w:p w14:paraId="5A129614" w14:textId="3B0E9BC9" w:rsidR="00D525B3" w:rsidRDefault="00D525B3" w:rsidP="00D525B3">
          <w:pPr>
            <w:pStyle w:val="TOC1"/>
            <w:tabs>
              <w:tab w:val="right" w:leader="dot" w:pos="8749"/>
            </w:tabs>
            <w:spacing w:line="360" w:lineRule="auto"/>
            <w:rPr>
              <w:rFonts w:eastAsiaTheme="minorEastAsia" w:cstheme="minorBidi"/>
              <w:b w:val="0"/>
              <w:bCs w:val="0"/>
              <w:noProof/>
              <w:sz w:val="24"/>
              <w:lang w:val="en-US" w:eastAsia="en-US"/>
            </w:rPr>
          </w:pPr>
          <w:hyperlink w:anchor="_Toc504492292" w:history="1">
            <w:r w:rsidRPr="00CD06DD">
              <w:rPr>
                <w:rStyle w:val="Hyperlink"/>
                <w:noProof/>
              </w:rPr>
              <w:t>References</w:t>
            </w:r>
            <w:r>
              <w:rPr>
                <w:noProof/>
                <w:webHidden/>
              </w:rPr>
              <w:tab/>
            </w:r>
            <w:r>
              <w:rPr>
                <w:noProof/>
                <w:webHidden/>
              </w:rPr>
              <w:fldChar w:fldCharType="begin"/>
            </w:r>
            <w:r>
              <w:rPr>
                <w:noProof/>
                <w:webHidden/>
              </w:rPr>
              <w:instrText xml:space="preserve"> PAGEREF _Toc504492292 \h </w:instrText>
            </w:r>
            <w:r>
              <w:rPr>
                <w:noProof/>
                <w:webHidden/>
              </w:rPr>
            </w:r>
            <w:r>
              <w:rPr>
                <w:noProof/>
                <w:webHidden/>
              </w:rPr>
              <w:fldChar w:fldCharType="separate"/>
            </w:r>
            <w:r>
              <w:rPr>
                <w:noProof/>
                <w:webHidden/>
              </w:rPr>
              <w:t>33</w:t>
            </w:r>
            <w:r>
              <w:rPr>
                <w:noProof/>
                <w:webHidden/>
              </w:rPr>
              <w:fldChar w:fldCharType="end"/>
            </w:r>
          </w:hyperlink>
        </w:p>
        <w:p w14:paraId="16146FB0" w14:textId="59BCDA4A" w:rsidR="00D525B3" w:rsidRDefault="00D525B3" w:rsidP="00D525B3">
          <w:pPr>
            <w:pStyle w:val="TOC1"/>
            <w:tabs>
              <w:tab w:val="right" w:leader="dot" w:pos="8749"/>
            </w:tabs>
            <w:spacing w:line="360" w:lineRule="auto"/>
            <w:rPr>
              <w:rFonts w:eastAsiaTheme="minorEastAsia" w:cstheme="minorBidi"/>
              <w:b w:val="0"/>
              <w:bCs w:val="0"/>
              <w:noProof/>
              <w:sz w:val="24"/>
              <w:lang w:val="en-US" w:eastAsia="en-US"/>
            </w:rPr>
          </w:pPr>
          <w:hyperlink w:anchor="_Toc504492293" w:history="1">
            <w:r w:rsidRPr="00CD06DD">
              <w:rPr>
                <w:rStyle w:val="Hyperlink"/>
                <w:noProof/>
              </w:rPr>
              <w:t>Appendices</w:t>
            </w:r>
            <w:r>
              <w:rPr>
                <w:noProof/>
                <w:webHidden/>
              </w:rPr>
              <w:tab/>
            </w:r>
            <w:r>
              <w:rPr>
                <w:noProof/>
                <w:webHidden/>
              </w:rPr>
              <w:fldChar w:fldCharType="begin"/>
            </w:r>
            <w:r>
              <w:rPr>
                <w:noProof/>
                <w:webHidden/>
              </w:rPr>
              <w:instrText xml:space="preserve"> PAGEREF _Toc504492293 \h </w:instrText>
            </w:r>
            <w:r>
              <w:rPr>
                <w:noProof/>
                <w:webHidden/>
              </w:rPr>
            </w:r>
            <w:r>
              <w:rPr>
                <w:noProof/>
                <w:webHidden/>
              </w:rPr>
              <w:fldChar w:fldCharType="separate"/>
            </w:r>
            <w:r>
              <w:rPr>
                <w:noProof/>
                <w:webHidden/>
              </w:rPr>
              <w:t>38</w:t>
            </w:r>
            <w:r>
              <w:rPr>
                <w:noProof/>
                <w:webHidden/>
              </w:rPr>
              <w:fldChar w:fldCharType="end"/>
            </w:r>
          </w:hyperlink>
        </w:p>
        <w:p w14:paraId="290D6511" w14:textId="4FAF9919" w:rsidR="00D525B3" w:rsidRDefault="00D525B3" w:rsidP="00D525B3">
          <w:pPr>
            <w:pStyle w:val="TOC2"/>
            <w:tabs>
              <w:tab w:val="right" w:leader="dot" w:pos="8749"/>
            </w:tabs>
            <w:spacing w:line="360" w:lineRule="auto"/>
            <w:rPr>
              <w:rFonts w:eastAsiaTheme="minorEastAsia" w:cstheme="minorBidi"/>
              <w:b w:val="0"/>
              <w:bCs w:val="0"/>
              <w:noProof/>
              <w:sz w:val="24"/>
              <w:szCs w:val="24"/>
              <w:lang w:val="en-US" w:eastAsia="en-US"/>
            </w:rPr>
          </w:pPr>
          <w:hyperlink w:anchor="_Toc504492294" w:history="1">
            <w:r w:rsidRPr="00CD06DD">
              <w:rPr>
                <w:rStyle w:val="Hyperlink"/>
                <w:noProof/>
              </w:rPr>
              <w:t xml:space="preserve">Appendix 1 – Interview with Ana del Pino, executive coordinator of the </w:t>
            </w:r>
            <w:r w:rsidRPr="00CD06DD">
              <w:rPr>
                <w:rStyle w:val="Hyperlink"/>
                <w:i/>
                <w:noProof/>
              </w:rPr>
              <w:t>One of US</w:t>
            </w:r>
            <w:r w:rsidRPr="00CD06DD">
              <w:rPr>
                <w:rStyle w:val="Hyperlink"/>
                <w:noProof/>
              </w:rPr>
              <w:t xml:space="preserve"> European Federation</w:t>
            </w:r>
            <w:r>
              <w:rPr>
                <w:noProof/>
                <w:webHidden/>
              </w:rPr>
              <w:tab/>
            </w:r>
            <w:r>
              <w:rPr>
                <w:noProof/>
                <w:webHidden/>
              </w:rPr>
              <w:fldChar w:fldCharType="begin"/>
            </w:r>
            <w:r>
              <w:rPr>
                <w:noProof/>
                <w:webHidden/>
              </w:rPr>
              <w:instrText xml:space="preserve"> PAGEREF _Toc504492294 \h </w:instrText>
            </w:r>
            <w:r>
              <w:rPr>
                <w:noProof/>
                <w:webHidden/>
              </w:rPr>
            </w:r>
            <w:r>
              <w:rPr>
                <w:noProof/>
                <w:webHidden/>
              </w:rPr>
              <w:fldChar w:fldCharType="separate"/>
            </w:r>
            <w:r>
              <w:rPr>
                <w:noProof/>
                <w:webHidden/>
              </w:rPr>
              <w:t>38</w:t>
            </w:r>
            <w:r>
              <w:rPr>
                <w:noProof/>
                <w:webHidden/>
              </w:rPr>
              <w:fldChar w:fldCharType="end"/>
            </w:r>
          </w:hyperlink>
        </w:p>
        <w:p w14:paraId="01EB0483" w14:textId="1CCE056C" w:rsidR="00D525B3" w:rsidRDefault="00D525B3" w:rsidP="00D525B3">
          <w:pPr>
            <w:pStyle w:val="TOC2"/>
            <w:tabs>
              <w:tab w:val="right" w:leader="dot" w:pos="8749"/>
            </w:tabs>
            <w:spacing w:line="360" w:lineRule="auto"/>
            <w:rPr>
              <w:rFonts w:eastAsiaTheme="minorEastAsia" w:cstheme="minorBidi"/>
              <w:b w:val="0"/>
              <w:bCs w:val="0"/>
              <w:noProof/>
              <w:sz w:val="24"/>
              <w:szCs w:val="24"/>
              <w:lang w:val="en-US" w:eastAsia="en-US"/>
            </w:rPr>
          </w:pPr>
          <w:hyperlink w:anchor="_Toc504492295" w:history="1">
            <w:r w:rsidRPr="00CD06DD">
              <w:rPr>
                <w:rStyle w:val="Hyperlink"/>
                <w:noProof/>
              </w:rPr>
              <w:t xml:space="preserve">Appendix 2 – Opinion of Joanna Pankowska, representative of </w:t>
            </w:r>
            <w:r w:rsidRPr="00CD06DD">
              <w:rPr>
                <w:rStyle w:val="Hyperlink"/>
                <w:i/>
                <w:noProof/>
              </w:rPr>
              <w:t>More than Education</w:t>
            </w:r>
            <w:r>
              <w:rPr>
                <w:noProof/>
                <w:webHidden/>
              </w:rPr>
              <w:tab/>
            </w:r>
            <w:r>
              <w:rPr>
                <w:noProof/>
                <w:webHidden/>
              </w:rPr>
              <w:fldChar w:fldCharType="begin"/>
            </w:r>
            <w:r>
              <w:rPr>
                <w:noProof/>
                <w:webHidden/>
              </w:rPr>
              <w:instrText xml:space="preserve"> PAGEREF _Toc504492295 \h </w:instrText>
            </w:r>
            <w:r>
              <w:rPr>
                <w:noProof/>
                <w:webHidden/>
              </w:rPr>
            </w:r>
            <w:r>
              <w:rPr>
                <w:noProof/>
                <w:webHidden/>
              </w:rPr>
              <w:fldChar w:fldCharType="separate"/>
            </w:r>
            <w:r>
              <w:rPr>
                <w:noProof/>
                <w:webHidden/>
              </w:rPr>
              <w:t>41</w:t>
            </w:r>
            <w:r>
              <w:rPr>
                <w:noProof/>
                <w:webHidden/>
              </w:rPr>
              <w:fldChar w:fldCharType="end"/>
            </w:r>
          </w:hyperlink>
        </w:p>
        <w:p w14:paraId="3018C612" w14:textId="258B7D1C" w:rsidR="00D525B3" w:rsidRDefault="00D525B3" w:rsidP="00D525B3">
          <w:pPr>
            <w:pStyle w:val="TOC2"/>
            <w:tabs>
              <w:tab w:val="right" w:leader="dot" w:pos="8749"/>
            </w:tabs>
            <w:spacing w:line="360" w:lineRule="auto"/>
            <w:rPr>
              <w:rFonts w:eastAsiaTheme="minorEastAsia" w:cstheme="minorBidi"/>
              <w:b w:val="0"/>
              <w:bCs w:val="0"/>
              <w:noProof/>
              <w:sz w:val="24"/>
              <w:szCs w:val="24"/>
              <w:lang w:val="en-US" w:eastAsia="en-US"/>
            </w:rPr>
          </w:pPr>
          <w:hyperlink w:anchor="_Toc504492296" w:history="1">
            <w:r w:rsidRPr="00CD06DD">
              <w:rPr>
                <w:rStyle w:val="Hyperlink"/>
                <w:noProof/>
              </w:rPr>
              <w:t xml:space="preserve">Appendix 3 - Interview with Pablo Sanchez, coordinator of the </w:t>
            </w:r>
            <w:r w:rsidRPr="00CD06DD">
              <w:rPr>
                <w:rStyle w:val="Hyperlink"/>
                <w:i/>
                <w:noProof/>
              </w:rPr>
              <w:t>Right2Water</w:t>
            </w:r>
            <w:r w:rsidRPr="00CD06DD">
              <w:rPr>
                <w:rStyle w:val="Hyperlink"/>
                <w:noProof/>
              </w:rPr>
              <w:t xml:space="preserve"> initiative</w:t>
            </w:r>
            <w:r>
              <w:rPr>
                <w:noProof/>
                <w:webHidden/>
              </w:rPr>
              <w:tab/>
            </w:r>
            <w:r>
              <w:rPr>
                <w:noProof/>
                <w:webHidden/>
              </w:rPr>
              <w:fldChar w:fldCharType="begin"/>
            </w:r>
            <w:r>
              <w:rPr>
                <w:noProof/>
                <w:webHidden/>
              </w:rPr>
              <w:instrText xml:space="preserve"> PAGEREF _Toc504492296 \h </w:instrText>
            </w:r>
            <w:r>
              <w:rPr>
                <w:noProof/>
                <w:webHidden/>
              </w:rPr>
            </w:r>
            <w:r>
              <w:rPr>
                <w:noProof/>
                <w:webHidden/>
              </w:rPr>
              <w:fldChar w:fldCharType="separate"/>
            </w:r>
            <w:r>
              <w:rPr>
                <w:noProof/>
                <w:webHidden/>
              </w:rPr>
              <w:t>42</w:t>
            </w:r>
            <w:r>
              <w:rPr>
                <w:noProof/>
                <w:webHidden/>
              </w:rPr>
              <w:fldChar w:fldCharType="end"/>
            </w:r>
          </w:hyperlink>
        </w:p>
        <w:p w14:paraId="3CF457A5" w14:textId="48E17B0C" w:rsidR="005842F9" w:rsidRPr="0026739C" w:rsidRDefault="005842F9" w:rsidP="00D525B3">
          <w:pPr>
            <w:spacing w:line="360" w:lineRule="auto"/>
            <w:rPr>
              <w:lang w:val="en-GB"/>
            </w:rPr>
          </w:pPr>
          <w:r w:rsidRPr="0026739C">
            <w:rPr>
              <w:b/>
              <w:bCs/>
              <w:noProof/>
              <w:lang w:val="en-GB"/>
            </w:rPr>
            <w:fldChar w:fldCharType="end"/>
          </w:r>
        </w:p>
      </w:sdtContent>
    </w:sdt>
    <w:p w14:paraId="3F37916B" w14:textId="6D047324" w:rsidR="005842F9" w:rsidRPr="0026739C" w:rsidRDefault="005842F9" w:rsidP="00C806BA">
      <w:pPr>
        <w:pStyle w:val="TOCHeading"/>
        <w:rPr>
          <w:lang w:val="en-GB"/>
        </w:rPr>
      </w:pPr>
    </w:p>
    <w:p w14:paraId="78623F20" w14:textId="77777777" w:rsidR="002D62A0" w:rsidRPr="0026739C" w:rsidRDefault="002D62A0" w:rsidP="002D62A0">
      <w:pPr>
        <w:pStyle w:val="Heading1"/>
        <w:sectPr w:rsidR="002D62A0" w:rsidRPr="0026739C" w:rsidSect="00122C4E">
          <w:headerReference w:type="default" r:id="rId10"/>
          <w:footerReference w:type="even" r:id="rId11"/>
          <w:footerReference w:type="default" r:id="rId12"/>
          <w:pgSz w:w="11900" w:h="16840"/>
          <w:pgMar w:top="1440" w:right="1440" w:bottom="1440" w:left="1701" w:header="709" w:footer="709" w:gutter="0"/>
          <w:pgNumType w:fmt="upperRoman" w:start="0"/>
          <w:cols w:space="708"/>
          <w:titlePg/>
          <w:docGrid w:linePitch="360"/>
        </w:sectPr>
      </w:pPr>
      <w:bookmarkStart w:id="2" w:name="_GoBack"/>
      <w:bookmarkEnd w:id="2"/>
    </w:p>
    <w:p w14:paraId="7E9B39F9" w14:textId="732F4B22" w:rsidR="00FE7E93" w:rsidRPr="0026739C" w:rsidRDefault="001B7AD4" w:rsidP="002D62A0">
      <w:pPr>
        <w:pStyle w:val="Heading1"/>
        <w:rPr>
          <w:color w:val="000000" w:themeColor="text1"/>
          <w:sz w:val="28"/>
        </w:rPr>
      </w:pPr>
      <w:bookmarkStart w:id="3" w:name="_Toc504492251"/>
      <w:r w:rsidRPr="0026739C">
        <w:lastRenderedPageBreak/>
        <w:t>Introduction</w:t>
      </w:r>
      <w:bookmarkEnd w:id="0"/>
      <w:bookmarkEnd w:id="3"/>
    </w:p>
    <w:p w14:paraId="388CB45F" w14:textId="77777777" w:rsidR="0026739C" w:rsidRDefault="00E44499" w:rsidP="00461753">
      <w:pPr>
        <w:spacing w:after="240" w:line="360" w:lineRule="auto"/>
        <w:rPr>
          <w:rFonts w:cstheme="minorHAnsi"/>
          <w:szCs w:val="22"/>
          <w:lang w:val="en-GB"/>
        </w:rPr>
      </w:pPr>
      <w:r w:rsidRPr="0026739C">
        <w:rPr>
          <w:rFonts w:cstheme="minorHAnsi"/>
          <w:szCs w:val="22"/>
          <w:lang w:val="en-GB"/>
        </w:rPr>
        <w:t>In June 2016</w:t>
      </w:r>
      <w:r w:rsidR="001E1942" w:rsidRPr="0026739C">
        <w:rPr>
          <w:rFonts w:cstheme="minorHAnsi"/>
          <w:szCs w:val="22"/>
          <w:lang w:val="en-GB"/>
        </w:rPr>
        <w:t>,</w:t>
      </w:r>
      <w:r w:rsidRPr="0026739C">
        <w:rPr>
          <w:rFonts w:cstheme="minorHAnsi"/>
          <w:szCs w:val="22"/>
          <w:lang w:val="en-GB"/>
        </w:rPr>
        <w:t xml:space="preserve"> the </w:t>
      </w:r>
      <w:r w:rsidR="0022104B" w:rsidRPr="0026739C">
        <w:rPr>
          <w:rFonts w:cstheme="minorHAnsi"/>
          <w:szCs w:val="22"/>
          <w:lang w:val="en-GB"/>
        </w:rPr>
        <w:t>UK</w:t>
      </w:r>
      <w:r w:rsidR="001E1942" w:rsidRPr="0026739C">
        <w:rPr>
          <w:rFonts w:cstheme="minorHAnsi"/>
          <w:szCs w:val="22"/>
          <w:lang w:val="en-GB"/>
        </w:rPr>
        <w:t xml:space="preserve"> electorate voted to leave the European Union</w:t>
      </w:r>
      <w:r w:rsidR="00CB1465" w:rsidRPr="0026739C">
        <w:rPr>
          <w:rFonts w:cstheme="minorHAnsi"/>
          <w:szCs w:val="22"/>
          <w:lang w:val="en-GB"/>
        </w:rPr>
        <w:t xml:space="preserve"> (EU)</w:t>
      </w:r>
      <w:r w:rsidR="001E1942" w:rsidRPr="0026739C">
        <w:rPr>
          <w:rFonts w:cstheme="minorHAnsi"/>
          <w:szCs w:val="22"/>
          <w:lang w:val="en-GB"/>
        </w:rPr>
        <w:t xml:space="preserve">. A highly unexpected </w:t>
      </w:r>
      <w:r w:rsidR="00EF5A84" w:rsidRPr="0026739C">
        <w:rPr>
          <w:rFonts w:cstheme="minorHAnsi"/>
          <w:szCs w:val="22"/>
          <w:lang w:val="en-GB"/>
        </w:rPr>
        <w:t>outcome</w:t>
      </w:r>
      <w:r w:rsidR="001E1942" w:rsidRPr="0026739C">
        <w:rPr>
          <w:rFonts w:cstheme="minorHAnsi"/>
          <w:szCs w:val="22"/>
          <w:lang w:val="en-GB"/>
        </w:rPr>
        <w:t xml:space="preserve">, the </w:t>
      </w:r>
      <w:r w:rsidR="00EF5A84" w:rsidRPr="0026739C">
        <w:rPr>
          <w:rFonts w:cstheme="minorHAnsi"/>
          <w:szCs w:val="22"/>
          <w:lang w:val="en-GB"/>
        </w:rPr>
        <w:t xml:space="preserve">result of the vote </w:t>
      </w:r>
      <w:r w:rsidR="00D1460D" w:rsidRPr="0026739C">
        <w:rPr>
          <w:rFonts w:cstheme="minorHAnsi"/>
          <w:szCs w:val="22"/>
          <w:lang w:val="en-GB"/>
        </w:rPr>
        <w:t xml:space="preserve">raised the legitimacy question yet again. </w:t>
      </w:r>
      <w:r w:rsidR="0022104B" w:rsidRPr="0026739C">
        <w:rPr>
          <w:rFonts w:cstheme="minorHAnsi"/>
          <w:szCs w:val="22"/>
          <w:lang w:val="en-GB"/>
        </w:rPr>
        <w:t xml:space="preserve">In a search for the root of the legitimation crisis, public debate, as Wood mentions, has indicated a lack of identification of the British people with Europe. </w:t>
      </w:r>
      <w:r w:rsidR="0067605D" w:rsidRPr="0026739C">
        <w:rPr>
          <w:rFonts w:cstheme="minorHAnsi"/>
          <w:szCs w:val="22"/>
          <w:lang w:val="en-GB"/>
        </w:rPr>
        <w:t>While it may be the case that the British do not feel European or do not identify with the European narrative anymore, the origin of this crisi</w:t>
      </w:r>
      <w:r w:rsidR="00334963" w:rsidRPr="0026739C">
        <w:rPr>
          <w:rFonts w:cstheme="minorHAnsi"/>
          <w:szCs w:val="22"/>
          <w:lang w:val="en-GB"/>
        </w:rPr>
        <w:t xml:space="preserve">s lies also in the institutions’ </w:t>
      </w:r>
      <w:r w:rsidR="0067605D" w:rsidRPr="0026739C">
        <w:rPr>
          <w:rFonts w:cstheme="minorHAnsi"/>
          <w:szCs w:val="22"/>
          <w:lang w:val="en-GB"/>
        </w:rPr>
        <w:t xml:space="preserve">distance from the citizens, implies Wood </w:t>
      </w:r>
      <w:r w:rsidR="00C65FD6" w:rsidRPr="0026739C">
        <w:rPr>
          <w:rFonts w:cstheme="minorHAnsi"/>
          <w:noProof/>
          <w:szCs w:val="22"/>
          <w:lang w:val="en-GB"/>
        </w:rPr>
        <w:t>(Wood, 2017, para. 2)</w:t>
      </w:r>
      <w:r w:rsidR="0067605D" w:rsidRPr="0026739C">
        <w:rPr>
          <w:rFonts w:cstheme="minorHAnsi"/>
          <w:szCs w:val="22"/>
          <w:lang w:val="en-GB"/>
        </w:rPr>
        <w:t>.</w:t>
      </w:r>
      <w:r w:rsidR="0022104B" w:rsidRPr="0026739C">
        <w:rPr>
          <w:rFonts w:cstheme="minorHAnsi"/>
          <w:szCs w:val="22"/>
          <w:lang w:val="en-GB"/>
        </w:rPr>
        <w:t xml:space="preserve"> </w:t>
      </w:r>
      <w:r w:rsidR="00E1635D" w:rsidRPr="0026739C">
        <w:rPr>
          <w:rFonts w:cstheme="minorHAnsi"/>
          <w:szCs w:val="22"/>
          <w:lang w:val="en-GB"/>
        </w:rPr>
        <w:t xml:space="preserve">The gap between citizens and the European institutions - an issue acknowledged not only by critics, but by the EU itself – has been considered on many occasions. </w:t>
      </w:r>
    </w:p>
    <w:p w14:paraId="16A98E08" w14:textId="3ADFD8CB" w:rsidR="0068086E" w:rsidRPr="0026739C" w:rsidRDefault="00E1635D" w:rsidP="00461753">
      <w:pPr>
        <w:spacing w:after="240" w:line="360" w:lineRule="auto"/>
        <w:rPr>
          <w:rFonts w:cstheme="minorHAnsi"/>
          <w:szCs w:val="22"/>
          <w:lang w:val="en-GB"/>
        </w:rPr>
      </w:pPr>
      <w:r w:rsidRPr="0026739C">
        <w:rPr>
          <w:rFonts w:cstheme="minorHAnsi"/>
          <w:szCs w:val="22"/>
          <w:lang w:val="en-GB"/>
        </w:rPr>
        <w:t>In 2009 the Treaty of Lisbon introduced the European Citizens’ Initiative</w:t>
      </w:r>
      <w:r w:rsidR="00CB1465" w:rsidRPr="0026739C">
        <w:rPr>
          <w:rFonts w:cstheme="minorHAnsi"/>
          <w:szCs w:val="22"/>
          <w:lang w:val="en-GB"/>
        </w:rPr>
        <w:t xml:space="preserve"> (ECI)</w:t>
      </w:r>
      <w:r w:rsidRPr="0026739C">
        <w:rPr>
          <w:rFonts w:cstheme="minorHAnsi"/>
          <w:szCs w:val="22"/>
          <w:lang w:val="en-GB"/>
        </w:rPr>
        <w:t xml:space="preserve"> in the hope that it will address and correct the mentioned gap. </w:t>
      </w:r>
      <w:r w:rsidR="00CB1465" w:rsidRPr="0026739C">
        <w:rPr>
          <w:rFonts w:cstheme="minorHAnsi"/>
          <w:szCs w:val="22"/>
          <w:lang w:val="en-GB"/>
        </w:rPr>
        <w:t xml:space="preserve">Through the ECI, citizens would have the opportunity to invite the Commission to propose legislation to the European Parliament (EP) and the Council, once a minimum of one million signatures from at least seven EU Member States are gathered. </w:t>
      </w:r>
      <w:r w:rsidR="00BD748A" w:rsidRPr="0026739C">
        <w:rPr>
          <w:rFonts w:cstheme="minorHAnsi"/>
          <w:szCs w:val="22"/>
          <w:lang w:val="en-GB"/>
        </w:rPr>
        <w:t xml:space="preserve">Although a very promising instrument, </w:t>
      </w:r>
      <w:r w:rsidR="00BA0590" w:rsidRPr="0026739C">
        <w:rPr>
          <w:rFonts w:cstheme="minorHAnsi"/>
          <w:szCs w:val="22"/>
          <w:lang w:val="en-GB"/>
        </w:rPr>
        <w:t xml:space="preserve">announcing to </w:t>
      </w:r>
      <w:r w:rsidR="00566158" w:rsidRPr="0026739C">
        <w:rPr>
          <w:rFonts w:cstheme="minorHAnsi"/>
          <w:szCs w:val="22"/>
          <w:lang w:val="en-GB"/>
        </w:rPr>
        <w:t>bring</w:t>
      </w:r>
      <w:r w:rsidR="00BA0590" w:rsidRPr="0026739C">
        <w:rPr>
          <w:rFonts w:cstheme="minorHAnsi"/>
          <w:szCs w:val="22"/>
          <w:lang w:val="en-GB"/>
        </w:rPr>
        <w:t xml:space="preserve"> citizens </w:t>
      </w:r>
      <w:r w:rsidR="00566158" w:rsidRPr="0026739C">
        <w:rPr>
          <w:rFonts w:cstheme="minorHAnsi"/>
          <w:szCs w:val="22"/>
          <w:lang w:val="en-GB"/>
        </w:rPr>
        <w:t>closer to EU decision makers, the ECI has not achieved much in its first years of application.</w:t>
      </w:r>
      <w:r w:rsidR="00BA0590" w:rsidRPr="0026739C">
        <w:rPr>
          <w:rFonts w:cstheme="minorHAnsi"/>
          <w:szCs w:val="22"/>
          <w:lang w:val="en-GB"/>
        </w:rPr>
        <w:t xml:space="preserve"> </w:t>
      </w:r>
      <w:r w:rsidR="0013567D" w:rsidRPr="0026739C">
        <w:rPr>
          <w:rFonts w:cstheme="minorHAnsi"/>
          <w:szCs w:val="22"/>
          <w:lang w:val="en-GB"/>
        </w:rPr>
        <w:t xml:space="preserve">In fact, many of the citizens who gave it a try to bring their idea before the Commission, have demanded an improvement. </w:t>
      </w:r>
      <w:r w:rsidR="00AD1175" w:rsidRPr="0026739C">
        <w:rPr>
          <w:rFonts w:cstheme="minorHAnsi"/>
          <w:szCs w:val="22"/>
          <w:lang w:val="en-GB"/>
        </w:rPr>
        <w:t xml:space="preserve">Therefore, in September 2017 the Commission has put forward </w:t>
      </w:r>
      <w:r w:rsidR="00547E3A" w:rsidRPr="0026739C">
        <w:rPr>
          <w:rFonts w:cstheme="minorHAnsi"/>
          <w:szCs w:val="22"/>
          <w:lang w:val="en-GB"/>
        </w:rPr>
        <w:t xml:space="preserve">a proposal for amending the current legislation which regulates the implementation of the ECI.  </w:t>
      </w:r>
    </w:p>
    <w:p w14:paraId="240BF3C1" w14:textId="1C8EB5B5" w:rsidR="00FE7E93" w:rsidRPr="0026739C" w:rsidRDefault="00CB1465" w:rsidP="00461753">
      <w:pPr>
        <w:spacing w:after="240" w:line="360" w:lineRule="auto"/>
        <w:rPr>
          <w:rFonts w:cstheme="minorHAnsi"/>
          <w:szCs w:val="22"/>
          <w:lang w:val="en-GB"/>
        </w:rPr>
      </w:pPr>
      <w:r w:rsidRPr="0026739C">
        <w:rPr>
          <w:rFonts w:cstheme="minorHAnsi"/>
          <w:szCs w:val="22"/>
          <w:lang w:val="en-GB"/>
        </w:rPr>
        <w:t>The proposal came at a time when the</w:t>
      </w:r>
      <w:r w:rsidR="00E16B27" w:rsidRPr="0026739C">
        <w:rPr>
          <w:rFonts w:cstheme="minorHAnsi"/>
          <w:szCs w:val="22"/>
          <w:lang w:val="en-GB"/>
        </w:rPr>
        <w:t xml:space="preserve"> idea that citizens should have a greater say in the future of the EU</w:t>
      </w:r>
      <w:r w:rsidRPr="0026739C">
        <w:rPr>
          <w:rFonts w:cstheme="minorHAnsi"/>
          <w:szCs w:val="22"/>
          <w:lang w:val="en-GB"/>
        </w:rPr>
        <w:t xml:space="preserve"> </w:t>
      </w:r>
      <w:r w:rsidR="00C97E89" w:rsidRPr="0026739C">
        <w:rPr>
          <w:rFonts w:cstheme="minorHAnsi"/>
          <w:szCs w:val="22"/>
          <w:lang w:val="en-GB"/>
        </w:rPr>
        <w:t xml:space="preserve">was voiced by more stakeholders. According to Maurice, </w:t>
      </w:r>
      <w:r w:rsidR="00093FFC" w:rsidRPr="0026739C">
        <w:rPr>
          <w:rFonts w:cstheme="minorHAnsi"/>
          <w:szCs w:val="22"/>
          <w:lang w:val="en-GB"/>
        </w:rPr>
        <w:t xml:space="preserve">in an endeavour to “rebuild” the EU and </w:t>
      </w:r>
      <w:r w:rsidR="00325D97" w:rsidRPr="0026739C">
        <w:rPr>
          <w:rFonts w:cstheme="minorHAnsi"/>
          <w:szCs w:val="22"/>
          <w:lang w:val="en-GB"/>
        </w:rPr>
        <w:t xml:space="preserve">to </w:t>
      </w:r>
      <w:r w:rsidR="00093FFC" w:rsidRPr="0026739C">
        <w:rPr>
          <w:rFonts w:cstheme="minorHAnsi"/>
          <w:szCs w:val="22"/>
          <w:lang w:val="en-GB"/>
        </w:rPr>
        <w:t xml:space="preserve">restore the path of democracy, </w:t>
      </w:r>
      <w:r w:rsidR="00130CAF" w:rsidRPr="0026739C">
        <w:rPr>
          <w:rFonts w:cstheme="minorHAnsi"/>
          <w:szCs w:val="22"/>
          <w:lang w:val="en-GB"/>
        </w:rPr>
        <w:t xml:space="preserve">French president Macron </w:t>
      </w:r>
      <w:r w:rsidR="00223E33" w:rsidRPr="0026739C">
        <w:rPr>
          <w:rFonts w:cstheme="minorHAnsi"/>
          <w:szCs w:val="22"/>
          <w:lang w:val="en-GB"/>
        </w:rPr>
        <w:t>proposed</w:t>
      </w:r>
      <w:r w:rsidR="004A7C4B" w:rsidRPr="0026739C">
        <w:rPr>
          <w:rFonts w:cstheme="minorHAnsi"/>
          <w:szCs w:val="22"/>
          <w:lang w:val="en-GB"/>
        </w:rPr>
        <w:t>,</w:t>
      </w:r>
      <w:r w:rsidR="00223E33" w:rsidRPr="0026739C">
        <w:rPr>
          <w:rFonts w:cstheme="minorHAnsi"/>
          <w:szCs w:val="22"/>
          <w:lang w:val="en-GB"/>
        </w:rPr>
        <w:t xml:space="preserve"> </w:t>
      </w:r>
      <w:r w:rsidR="00325D97" w:rsidRPr="0026739C">
        <w:rPr>
          <w:rFonts w:cstheme="minorHAnsi"/>
          <w:szCs w:val="22"/>
          <w:lang w:val="en-GB"/>
        </w:rPr>
        <w:t xml:space="preserve">also </w:t>
      </w:r>
      <w:r w:rsidR="00223E33" w:rsidRPr="0026739C">
        <w:rPr>
          <w:rFonts w:cstheme="minorHAnsi"/>
          <w:szCs w:val="22"/>
          <w:lang w:val="en-GB"/>
        </w:rPr>
        <w:t>in September 2017</w:t>
      </w:r>
      <w:r w:rsidR="004A7C4B" w:rsidRPr="0026739C">
        <w:rPr>
          <w:rFonts w:cstheme="minorHAnsi"/>
          <w:szCs w:val="22"/>
          <w:lang w:val="en-GB"/>
        </w:rPr>
        <w:t>,</w:t>
      </w:r>
      <w:r w:rsidR="00223E33" w:rsidRPr="0026739C">
        <w:rPr>
          <w:rFonts w:cstheme="minorHAnsi"/>
          <w:szCs w:val="22"/>
          <w:lang w:val="en-GB"/>
        </w:rPr>
        <w:t xml:space="preserve"> the organisation of “democratic conventions” in the first six months of 2018 with the purpose of consulting European citizens on “principles proposed by the governments”</w:t>
      </w:r>
      <w:r w:rsidR="003D6499" w:rsidRPr="0026739C">
        <w:rPr>
          <w:rFonts w:cstheme="minorHAnsi"/>
          <w:szCs w:val="22"/>
          <w:lang w:val="en-GB"/>
        </w:rPr>
        <w:t xml:space="preserve"> </w:t>
      </w:r>
      <w:r w:rsidR="00C65FD6" w:rsidRPr="0026739C">
        <w:rPr>
          <w:rFonts w:cstheme="minorHAnsi"/>
          <w:noProof/>
          <w:szCs w:val="22"/>
          <w:lang w:val="en-GB"/>
        </w:rPr>
        <w:t>(Maurice, 2017, paras. 4-5)</w:t>
      </w:r>
      <w:r w:rsidR="00223E33" w:rsidRPr="0026739C">
        <w:rPr>
          <w:rFonts w:cstheme="minorHAnsi"/>
          <w:szCs w:val="22"/>
          <w:lang w:val="en-GB"/>
        </w:rPr>
        <w:t xml:space="preserve">. </w:t>
      </w:r>
      <w:r w:rsidR="003D6499" w:rsidRPr="0026739C">
        <w:rPr>
          <w:rFonts w:cstheme="minorHAnsi"/>
          <w:szCs w:val="22"/>
          <w:lang w:val="en-GB"/>
        </w:rPr>
        <w:t>Macron’s idea</w:t>
      </w:r>
      <w:r w:rsidR="00D04D97" w:rsidRPr="0026739C">
        <w:rPr>
          <w:rFonts w:cstheme="minorHAnsi"/>
          <w:szCs w:val="22"/>
          <w:lang w:val="en-GB"/>
        </w:rPr>
        <w:t xml:space="preserve"> </w:t>
      </w:r>
      <w:r w:rsidR="00FE7E93" w:rsidRPr="0026739C">
        <w:rPr>
          <w:rFonts w:cstheme="minorHAnsi"/>
          <w:szCs w:val="22"/>
          <w:lang w:val="en-GB"/>
        </w:rPr>
        <w:t>make</w:t>
      </w:r>
      <w:r w:rsidR="00334963" w:rsidRPr="0026739C">
        <w:rPr>
          <w:rFonts w:cstheme="minorHAnsi"/>
          <w:szCs w:val="22"/>
          <w:lang w:val="en-GB"/>
        </w:rPr>
        <w:t>s</w:t>
      </w:r>
      <w:r w:rsidR="00FE7E93" w:rsidRPr="0026739C">
        <w:rPr>
          <w:rFonts w:cstheme="minorHAnsi"/>
          <w:szCs w:val="22"/>
          <w:lang w:val="en-GB"/>
        </w:rPr>
        <w:t xml:space="preserve"> some European leaders enthusiastic, </w:t>
      </w:r>
      <w:r w:rsidR="004A7C4B" w:rsidRPr="0026739C">
        <w:rPr>
          <w:rFonts w:cstheme="minorHAnsi"/>
          <w:szCs w:val="22"/>
          <w:lang w:val="en-GB"/>
        </w:rPr>
        <w:t>as put by D</w:t>
      </w:r>
      <w:r w:rsidR="00FC6BCE" w:rsidRPr="0026739C">
        <w:rPr>
          <w:rFonts w:cstheme="minorHAnsi"/>
          <w:szCs w:val="22"/>
          <w:lang w:val="en-GB"/>
        </w:rPr>
        <w:t xml:space="preserve">e la Baume, </w:t>
      </w:r>
      <w:r w:rsidR="00FE7E93" w:rsidRPr="0026739C">
        <w:rPr>
          <w:rFonts w:cstheme="minorHAnsi"/>
          <w:szCs w:val="22"/>
          <w:lang w:val="en-GB"/>
        </w:rPr>
        <w:t>whil</w:t>
      </w:r>
      <w:r w:rsidR="00D04D97" w:rsidRPr="0026739C">
        <w:rPr>
          <w:rFonts w:cstheme="minorHAnsi"/>
          <w:szCs w:val="22"/>
          <w:lang w:val="en-GB"/>
        </w:rPr>
        <w:t xml:space="preserve">e others not </w:t>
      </w:r>
      <w:r w:rsidR="003D6499" w:rsidRPr="0026739C">
        <w:rPr>
          <w:rFonts w:cstheme="minorHAnsi"/>
          <w:szCs w:val="22"/>
          <w:lang w:val="en-GB"/>
        </w:rPr>
        <w:t>quite</w:t>
      </w:r>
      <w:r w:rsidR="00D04D97" w:rsidRPr="0026739C">
        <w:rPr>
          <w:rFonts w:cstheme="minorHAnsi"/>
          <w:szCs w:val="22"/>
          <w:lang w:val="en-GB"/>
        </w:rPr>
        <w:t xml:space="preserve">. Mark </w:t>
      </w:r>
      <w:proofErr w:type="spellStart"/>
      <w:r w:rsidR="00D04D97" w:rsidRPr="0026739C">
        <w:rPr>
          <w:rFonts w:cstheme="minorHAnsi"/>
          <w:szCs w:val="22"/>
          <w:lang w:val="en-GB"/>
        </w:rPr>
        <w:t>Rutte</w:t>
      </w:r>
      <w:proofErr w:type="spellEnd"/>
      <w:r w:rsidR="00FE7E93" w:rsidRPr="0026739C">
        <w:rPr>
          <w:rFonts w:cstheme="minorHAnsi"/>
          <w:szCs w:val="22"/>
          <w:lang w:val="en-GB"/>
        </w:rPr>
        <w:t>, the Dutch P</w:t>
      </w:r>
      <w:r w:rsidR="004A7C4B" w:rsidRPr="0026739C">
        <w:rPr>
          <w:rFonts w:cstheme="minorHAnsi"/>
          <w:szCs w:val="22"/>
          <w:lang w:val="en-GB"/>
        </w:rPr>
        <w:t xml:space="preserve">rime </w:t>
      </w:r>
      <w:r w:rsidR="00FE7E93" w:rsidRPr="0026739C">
        <w:rPr>
          <w:rFonts w:cstheme="minorHAnsi"/>
          <w:szCs w:val="22"/>
          <w:lang w:val="en-GB"/>
        </w:rPr>
        <w:t>M</w:t>
      </w:r>
      <w:r w:rsidR="004A7C4B" w:rsidRPr="0026739C">
        <w:rPr>
          <w:rFonts w:cstheme="minorHAnsi"/>
          <w:szCs w:val="22"/>
          <w:lang w:val="en-GB"/>
        </w:rPr>
        <w:t>inister</w:t>
      </w:r>
      <w:r w:rsidR="00FE7E93" w:rsidRPr="0026739C">
        <w:rPr>
          <w:rFonts w:cstheme="minorHAnsi"/>
          <w:szCs w:val="22"/>
          <w:lang w:val="en-GB"/>
        </w:rPr>
        <w:t>, for insta</w:t>
      </w:r>
      <w:r w:rsidR="00FC6BCE" w:rsidRPr="0026739C">
        <w:rPr>
          <w:rFonts w:cstheme="minorHAnsi"/>
          <w:szCs w:val="22"/>
          <w:lang w:val="en-GB"/>
        </w:rPr>
        <w:t>nce, criticized Macron’s idea of public debate. He argued that organizing such conventions would be “pontificating” European values</w:t>
      </w:r>
      <w:r w:rsidR="00A662BD" w:rsidRPr="0026739C">
        <w:rPr>
          <w:rFonts w:cstheme="minorHAnsi"/>
          <w:szCs w:val="22"/>
          <w:lang w:val="en-GB"/>
        </w:rPr>
        <w:t xml:space="preserve"> and said that “a fe</w:t>
      </w:r>
      <w:r w:rsidR="004A7C4B" w:rsidRPr="0026739C">
        <w:rPr>
          <w:rFonts w:cstheme="minorHAnsi"/>
          <w:szCs w:val="22"/>
          <w:lang w:val="en-GB"/>
        </w:rPr>
        <w:t>deral Europe is not the answer</w:t>
      </w:r>
      <w:r w:rsidR="00A662BD" w:rsidRPr="0026739C">
        <w:rPr>
          <w:rFonts w:cstheme="minorHAnsi"/>
          <w:szCs w:val="22"/>
          <w:lang w:val="en-GB"/>
        </w:rPr>
        <w:t xml:space="preserve">, and neither is a politics based on symbolism” </w:t>
      </w:r>
      <w:r w:rsidR="00AF4DD5" w:rsidRPr="0026739C">
        <w:rPr>
          <w:rFonts w:cstheme="minorHAnsi"/>
          <w:noProof/>
          <w:szCs w:val="22"/>
          <w:lang w:val="en-GB"/>
        </w:rPr>
        <w:t>(De la Baume, 2017, para. 7)</w:t>
      </w:r>
      <w:r w:rsidR="0067605D" w:rsidRPr="0026739C">
        <w:rPr>
          <w:rFonts w:cstheme="minorHAnsi"/>
          <w:szCs w:val="22"/>
          <w:lang w:val="en-GB"/>
        </w:rPr>
        <w:t>.</w:t>
      </w:r>
      <w:r w:rsidR="00D04D97" w:rsidRPr="0026739C">
        <w:rPr>
          <w:rFonts w:cstheme="minorHAnsi"/>
          <w:szCs w:val="22"/>
          <w:lang w:val="en-GB"/>
        </w:rPr>
        <w:t xml:space="preserve"> </w:t>
      </w:r>
      <w:r w:rsidR="00AF3776" w:rsidRPr="0026739C">
        <w:rPr>
          <w:rFonts w:cstheme="minorHAnsi"/>
          <w:szCs w:val="22"/>
          <w:lang w:val="en-GB"/>
        </w:rPr>
        <w:t xml:space="preserve">This goes to prove that even among promoters of </w:t>
      </w:r>
      <w:r w:rsidR="00E4634C" w:rsidRPr="0026739C">
        <w:rPr>
          <w:rFonts w:cstheme="minorHAnsi"/>
          <w:szCs w:val="22"/>
          <w:lang w:val="en-GB"/>
        </w:rPr>
        <w:t>democracy</w:t>
      </w:r>
      <w:r w:rsidR="00451B75" w:rsidRPr="0026739C">
        <w:rPr>
          <w:rFonts w:cstheme="minorHAnsi"/>
          <w:szCs w:val="22"/>
          <w:lang w:val="en-GB"/>
        </w:rPr>
        <w:t>, the concept of citizen participation creates controver</w:t>
      </w:r>
      <w:r w:rsidR="00325D97" w:rsidRPr="0026739C">
        <w:rPr>
          <w:rFonts w:cstheme="minorHAnsi"/>
          <w:szCs w:val="22"/>
          <w:lang w:val="en-GB"/>
        </w:rPr>
        <w:t>s</w:t>
      </w:r>
      <w:r w:rsidR="00451B75" w:rsidRPr="0026739C">
        <w:rPr>
          <w:rFonts w:cstheme="minorHAnsi"/>
          <w:szCs w:val="22"/>
          <w:lang w:val="en-GB"/>
        </w:rPr>
        <w:t>y</w:t>
      </w:r>
      <w:r w:rsidR="00325D97" w:rsidRPr="0026739C">
        <w:rPr>
          <w:rFonts w:cstheme="minorHAnsi"/>
          <w:szCs w:val="22"/>
          <w:lang w:val="en-GB"/>
        </w:rPr>
        <w:t>. Given the present context, one wonders then, what is the future of citizen engagement in EU affairs, or more specifically, how will the ECI develop?</w:t>
      </w:r>
    </w:p>
    <w:p w14:paraId="4B57B1B4" w14:textId="61505C69" w:rsidR="0061044F" w:rsidRPr="0026739C" w:rsidRDefault="00325D97" w:rsidP="00461753">
      <w:pPr>
        <w:spacing w:after="240" w:line="360" w:lineRule="auto"/>
        <w:rPr>
          <w:rFonts w:cstheme="minorHAnsi"/>
          <w:szCs w:val="22"/>
          <w:lang w:val="en-GB"/>
        </w:rPr>
      </w:pPr>
      <w:r w:rsidRPr="0026739C">
        <w:rPr>
          <w:rFonts w:cstheme="minorHAnsi"/>
          <w:szCs w:val="22"/>
          <w:lang w:val="en-GB"/>
        </w:rPr>
        <w:lastRenderedPageBreak/>
        <w:t>This</w:t>
      </w:r>
      <w:r w:rsidR="008A316B" w:rsidRPr="0026739C">
        <w:rPr>
          <w:rFonts w:cstheme="minorHAnsi"/>
          <w:szCs w:val="22"/>
          <w:lang w:val="en-GB"/>
        </w:rPr>
        <w:t xml:space="preserve"> dissertation aims</w:t>
      </w:r>
      <w:r w:rsidRPr="0026739C">
        <w:rPr>
          <w:rFonts w:cstheme="minorHAnsi"/>
          <w:szCs w:val="22"/>
          <w:lang w:val="en-GB"/>
        </w:rPr>
        <w:t>, therefore,</w:t>
      </w:r>
      <w:r w:rsidR="008A316B" w:rsidRPr="0026739C">
        <w:rPr>
          <w:rFonts w:cstheme="minorHAnsi"/>
          <w:szCs w:val="22"/>
          <w:lang w:val="en-GB"/>
        </w:rPr>
        <w:t xml:space="preserve"> to </w:t>
      </w:r>
      <w:r w:rsidR="005F171A" w:rsidRPr="0026739C">
        <w:rPr>
          <w:rFonts w:cstheme="minorHAnsi"/>
          <w:szCs w:val="22"/>
          <w:lang w:val="en-GB"/>
        </w:rPr>
        <w:t>examine t</w:t>
      </w:r>
      <w:r w:rsidR="0061044F" w:rsidRPr="0026739C">
        <w:rPr>
          <w:rFonts w:eastAsia="Calibri" w:cstheme="minorHAnsi"/>
          <w:szCs w:val="22"/>
          <w:lang w:val="en-GB"/>
        </w:rPr>
        <w:t>he</w:t>
      </w:r>
      <w:r w:rsidR="0061044F" w:rsidRPr="0026739C">
        <w:rPr>
          <w:rFonts w:cstheme="minorHAnsi"/>
          <w:szCs w:val="22"/>
          <w:lang w:val="en-GB"/>
        </w:rPr>
        <w:t xml:space="preserve"> </w:t>
      </w:r>
      <w:r w:rsidR="0061044F" w:rsidRPr="0026739C">
        <w:rPr>
          <w:rFonts w:eastAsia="Calibri" w:cstheme="minorHAnsi"/>
          <w:szCs w:val="22"/>
          <w:lang w:val="en-GB"/>
        </w:rPr>
        <w:t>European</w:t>
      </w:r>
      <w:r w:rsidR="0061044F" w:rsidRPr="0026739C">
        <w:rPr>
          <w:rFonts w:cstheme="minorHAnsi"/>
          <w:szCs w:val="22"/>
          <w:lang w:val="en-GB"/>
        </w:rPr>
        <w:t xml:space="preserve"> </w:t>
      </w:r>
      <w:r w:rsidR="0061044F" w:rsidRPr="0026739C">
        <w:rPr>
          <w:rFonts w:eastAsia="Calibri" w:cstheme="minorHAnsi"/>
          <w:szCs w:val="22"/>
          <w:lang w:val="en-GB"/>
        </w:rPr>
        <w:t>Citizens</w:t>
      </w:r>
      <w:r w:rsidR="0061044F" w:rsidRPr="0026739C">
        <w:rPr>
          <w:rFonts w:cstheme="minorHAnsi"/>
          <w:szCs w:val="22"/>
          <w:lang w:val="en-GB"/>
        </w:rPr>
        <w:t xml:space="preserve">’ </w:t>
      </w:r>
      <w:r w:rsidR="0061044F" w:rsidRPr="0026739C">
        <w:rPr>
          <w:rFonts w:eastAsia="Calibri" w:cstheme="minorHAnsi"/>
          <w:szCs w:val="22"/>
          <w:lang w:val="en-GB"/>
        </w:rPr>
        <w:t xml:space="preserve">Initiative </w:t>
      </w:r>
      <w:r w:rsidR="005F171A" w:rsidRPr="0026739C">
        <w:rPr>
          <w:rFonts w:eastAsia="Calibri" w:cstheme="minorHAnsi"/>
          <w:szCs w:val="22"/>
          <w:lang w:val="en-GB"/>
        </w:rPr>
        <w:t xml:space="preserve">instrument and its </w:t>
      </w:r>
      <w:r w:rsidR="0061044F" w:rsidRPr="0026739C">
        <w:rPr>
          <w:rFonts w:eastAsia="Calibri" w:cstheme="minorHAnsi"/>
          <w:szCs w:val="22"/>
          <w:lang w:val="en-GB"/>
        </w:rPr>
        <w:t>reform</w:t>
      </w:r>
      <w:r w:rsidR="005F171A" w:rsidRPr="0026739C">
        <w:rPr>
          <w:rFonts w:cstheme="minorHAnsi"/>
          <w:szCs w:val="22"/>
          <w:lang w:val="en-GB"/>
        </w:rPr>
        <w:t xml:space="preserve"> and </w:t>
      </w:r>
      <w:r w:rsidR="005F171A" w:rsidRPr="0026739C">
        <w:rPr>
          <w:rFonts w:cstheme="minorHAnsi"/>
          <w:b/>
          <w:szCs w:val="22"/>
          <w:lang w:val="en-GB"/>
        </w:rPr>
        <w:t xml:space="preserve">to </w:t>
      </w:r>
      <w:r w:rsidR="00A642F2" w:rsidRPr="0026739C">
        <w:rPr>
          <w:rFonts w:cstheme="minorHAnsi"/>
          <w:b/>
          <w:szCs w:val="22"/>
          <w:lang w:val="en-GB"/>
        </w:rPr>
        <w:t>determine to</w:t>
      </w:r>
      <w:r w:rsidR="0061044F" w:rsidRPr="0026739C">
        <w:rPr>
          <w:rFonts w:cstheme="minorHAnsi"/>
          <w:b/>
          <w:szCs w:val="22"/>
          <w:lang w:val="en-GB"/>
        </w:rPr>
        <w:t xml:space="preserve"> </w:t>
      </w:r>
      <w:r w:rsidR="0061044F" w:rsidRPr="0026739C">
        <w:rPr>
          <w:rFonts w:eastAsia="Calibri" w:cstheme="minorHAnsi"/>
          <w:b/>
          <w:szCs w:val="22"/>
          <w:lang w:val="en-GB"/>
        </w:rPr>
        <w:t>what</w:t>
      </w:r>
      <w:r w:rsidR="0061044F" w:rsidRPr="0026739C">
        <w:rPr>
          <w:rFonts w:cstheme="minorHAnsi"/>
          <w:b/>
          <w:szCs w:val="22"/>
          <w:lang w:val="en-GB"/>
        </w:rPr>
        <w:t xml:space="preserve"> </w:t>
      </w:r>
      <w:r w:rsidR="0061044F" w:rsidRPr="0026739C">
        <w:rPr>
          <w:rFonts w:eastAsia="Calibri" w:cstheme="minorHAnsi"/>
          <w:b/>
          <w:szCs w:val="22"/>
          <w:lang w:val="en-GB"/>
        </w:rPr>
        <w:t>extent</w:t>
      </w:r>
      <w:r w:rsidR="0061044F" w:rsidRPr="0026739C">
        <w:rPr>
          <w:rFonts w:cstheme="minorHAnsi"/>
          <w:b/>
          <w:szCs w:val="22"/>
          <w:lang w:val="en-GB"/>
        </w:rPr>
        <w:t xml:space="preserve"> </w:t>
      </w:r>
      <w:r w:rsidR="0061044F" w:rsidRPr="0026739C">
        <w:rPr>
          <w:rFonts w:eastAsia="Calibri" w:cstheme="minorHAnsi"/>
          <w:b/>
          <w:szCs w:val="22"/>
          <w:lang w:val="en-GB"/>
        </w:rPr>
        <w:t>the</w:t>
      </w:r>
      <w:r w:rsidR="0061044F" w:rsidRPr="0026739C">
        <w:rPr>
          <w:rFonts w:cstheme="minorHAnsi"/>
          <w:b/>
          <w:szCs w:val="22"/>
          <w:lang w:val="en-GB"/>
        </w:rPr>
        <w:t xml:space="preserve"> </w:t>
      </w:r>
      <w:r w:rsidR="0061044F" w:rsidRPr="0026739C">
        <w:rPr>
          <w:rFonts w:eastAsia="Calibri" w:cstheme="minorHAnsi"/>
          <w:b/>
          <w:szCs w:val="22"/>
          <w:lang w:val="en-GB"/>
        </w:rPr>
        <w:t>proposed</w:t>
      </w:r>
      <w:r w:rsidR="0061044F" w:rsidRPr="0026739C">
        <w:rPr>
          <w:rFonts w:cstheme="minorHAnsi"/>
          <w:b/>
          <w:szCs w:val="22"/>
          <w:lang w:val="en-GB"/>
        </w:rPr>
        <w:t xml:space="preserve"> </w:t>
      </w:r>
      <w:r w:rsidR="0061044F" w:rsidRPr="0026739C">
        <w:rPr>
          <w:rFonts w:eastAsia="Calibri" w:cstheme="minorHAnsi"/>
          <w:b/>
          <w:szCs w:val="22"/>
          <w:lang w:val="en-GB"/>
        </w:rPr>
        <w:t>changes</w:t>
      </w:r>
      <w:r w:rsidR="0061044F" w:rsidRPr="0026739C">
        <w:rPr>
          <w:rFonts w:cstheme="minorHAnsi"/>
          <w:b/>
          <w:szCs w:val="22"/>
          <w:lang w:val="en-GB"/>
        </w:rPr>
        <w:t xml:space="preserve"> </w:t>
      </w:r>
      <w:r w:rsidR="0061044F" w:rsidRPr="0026739C">
        <w:rPr>
          <w:rFonts w:eastAsia="Calibri" w:cstheme="minorHAnsi"/>
          <w:b/>
          <w:szCs w:val="22"/>
          <w:lang w:val="en-GB"/>
        </w:rPr>
        <w:t>by</w:t>
      </w:r>
      <w:r w:rsidR="0061044F" w:rsidRPr="0026739C">
        <w:rPr>
          <w:rFonts w:cstheme="minorHAnsi"/>
          <w:b/>
          <w:szCs w:val="22"/>
          <w:lang w:val="en-GB"/>
        </w:rPr>
        <w:t xml:space="preserve"> </w:t>
      </w:r>
      <w:r w:rsidR="0061044F" w:rsidRPr="0026739C">
        <w:rPr>
          <w:rFonts w:eastAsia="Calibri" w:cstheme="minorHAnsi"/>
          <w:b/>
          <w:szCs w:val="22"/>
          <w:lang w:val="en-GB"/>
        </w:rPr>
        <w:t>the</w:t>
      </w:r>
      <w:r w:rsidR="0061044F" w:rsidRPr="0026739C">
        <w:rPr>
          <w:rFonts w:cstheme="minorHAnsi"/>
          <w:b/>
          <w:szCs w:val="22"/>
          <w:lang w:val="en-GB"/>
        </w:rPr>
        <w:t xml:space="preserve"> </w:t>
      </w:r>
      <w:r w:rsidR="0061044F" w:rsidRPr="0026739C">
        <w:rPr>
          <w:rFonts w:eastAsia="Calibri" w:cstheme="minorHAnsi"/>
          <w:b/>
          <w:szCs w:val="22"/>
          <w:lang w:val="en-GB"/>
        </w:rPr>
        <w:t>European</w:t>
      </w:r>
      <w:r w:rsidR="0061044F" w:rsidRPr="0026739C">
        <w:rPr>
          <w:rFonts w:cstheme="minorHAnsi"/>
          <w:b/>
          <w:szCs w:val="22"/>
          <w:lang w:val="en-GB"/>
        </w:rPr>
        <w:t xml:space="preserve"> </w:t>
      </w:r>
      <w:r w:rsidR="0061044F" w:rsidRPr="0026739C">
        <w:rPr>
          <w:rFonts w:eastAsia="Calibri" w:cstheme="minorHAnsi"/>
          <w:b/>
          <w:szCs w:val="22"/>
          <w:lang w:val="en-GB"/>
        </w:rPr>
        <w:t>Commission</w:t>
      </w:r>
      <w:r w:rsidR="0061044F" w:rsidRPr="0026739C">
        <w:rPr>
          <w:rFonts w:cstheme="minorHAnsi"/>
          <w:szCs w:val="22"/>
          <w:lang w:val="en-GB"/>
        </w:rPr>
        <w:t xml:space="preserve"> </w:t>
      </w:r>
      <w:r w:rsidR="004A7C4B" w:rsidRPr="0026739C">
        <w:rPr>
          <w:rFonts w:eastAsia="Calibri" w:cstheme="minorHAnsi"/>
          <w:b/>
          <w:szCs w:val="22"/>
          <w:lang w:val="en-GB"/>
        </w:rPr>
        <w:t>will</w:t>
      </w:r>
      <w:r w:rsidR="004A7C4B" w:rsidRPr="0026739C">
        <w:rPr>
          <w:rFonts w:cstheme="minorHAnsi"/>
          <w:b/>
          <w:szCs w:val="22"/>
          <w:lang w:val="en-GB"/>
        </w:rPr>
        <w:t xml:space="preserve"> </w:t>
      </w:r>
      <w:r w:rsidR="0061044F" w:rsidRPr="0026739C">
        <w:rPr>
          <w:rFonts w:eastAsia="Calibri" w:cstheme="minorHAnsi"/>
          <w:b/>
          <w:szCs w:val="22"/>
          <w:lang w:val="en-GB"/>
        </w:rPr>
        <w:t>enhance</w:t>
      </w:r>
      <w:r w:rsidR="0061044F" w:rsidRPr="0026739C">
        <w:rPr>
          <w:rFonts w:cstheme="minorHAnsi"/>
          <w:b/>
          <w:szCs w:val="22"/>
          <w:lang w:val="en-GB"/>
        </w:rPr>
        <w:t xml:space="preserve"> </w:t>
      </w:r>
      <w:r w:rsidR="0061044F" w:rsidRPr="0026739C">
        <w:rPr>
          <w:rFonts w:eastAsia="Calibri" w:cstheme="minorHAnsi"/>
          <w:b/>
          <w:szCs w:val="22"/>
          <w:lang w:val="en-GB"/>
        </w:rPr>
        <w:t>citizen</w:t>
      </w:r>
      <w:r w:rsidR="0061044F" w:rsidRPr="0026739C">
        <w:rPr>
          <w:rFonts w:cstheme="minorHAnsi"/>
          <w:b/>
          <w:szCs w:val="22"/>
          <w:lang w:val="en-GB"/>
        </w:rPr>
        <w:t xml:space="preserve"> </w:t>
      </w:r>
      <w:r w:rsidR="0061044F" w:rsidRPr="0026739C">
        <w:rPr>
          <w:rFonts w:eastAsia="Calibri" w:cstheme="minorHAnsi"/>
          <w:b/>
          <w:szCs w:val="22"/>
          <w:lang w:val="en-GB"/>
        </w:rPr>
        <w:t>participation</w:t>
      </w:r>
      <w:r w:rsidR="00A642F2" w:rsidRPr="0026739C">
        <w:rPr>
          <w:rFonts w:cstheme="minorHAnsi"/>
          <w:szCs w:val="22"/>
          <w:lang w:val="en-GB"/>
        </w:rPr>
        <w:t>.</w:t>
      </w:r>
      <w:r w:rsidR="005F171A" w:rsidRPr="0026739C">
        <w:rPr>
          <w:rFonts w:cstheme="minorHAnsi"/>
          <w:szCs w:val="22"/>
          <w:lang w:val="en-GB"/>
        </w:rPr>
        <w:t xml:space="preserve"> In order to </w:t>
      </w:r>
      <w:r w:rsidR="00A642F2" w:rsidRPr="0026739C">
        <w:rPr>
          <w:rFonts w:cstheme="minorHAnsi"/>
          <w:szCs w:val="22"/>
          <w:lang w:val="en-GB"/>
        </w:rPr>
        <w:t xml:space="preserve">reply comprehensively to this central question, the following sub-questions will be answered: </w:t>
      </w:r>
    </w:p>
    <w:p w14:paraId="7E49252C" w14:textId="77777777" w:rsidR="0061044F" w:rsidRPr="0026739C" w:rsidRDefault="0061044F" w:rsidP="00461753">
      <w:pPr>
        <w:spacing w:line="360" w:lineRule="auto"/>
        <w:rPr>
          <w:rFonts w:cstheme="minorHAnsi"/>
          <w:szCs w:val="22"/>
          <w:lang w:val="en-GB"/>
        </w:rPr>
      </w:pPr>
      <w:r w:rsidRPr="0026739C">
        <w:rPr>
          <w:rFonts w:cstheme="minorHAnsi"/>
          <w:szCs w:val="22"/>
          <w:lang w:val="en-GB"/>
        </w:rPr>
        <w:t xml:space="preserve">1. </w:t>
      </w:r>
      <w:r w:rsidRPr="0026739C">
        <w:rPr>
          <w:rFonts w:eastAsia="Calibri" w:cstheme="minorHAnsi"/>
          <w:szCs w:val="22"/>
          <w:lang w:val="en-GB"/>
        </w:rPr>
        <w:t>What</w:t>
      </w:r>
      <w:r w:rsidRPr="0026739C">
        <w:rPr>
          <w:rFonts w:cstheme="minorHAnsi"/>
          <w:szCs w:val="22"/>
          <w:lang w:val="en-GB"/>
        </w:rPr>
        <w:t xml:space="preserve"> </w:t>
      </w:r>
      <w:r w:rsidRPr="0026739C">
        <w:rPr>
          <w:rFonts w:eastAsia="Calibri" w:cstheme="minorHAnsi"/>
          <w:szCs w:val="22"/>
          <w:lang w:val="en-GB"/>
        </w:rPr>
        <w:t>has</w:t>
      </w:r>
      <w:r w:rsidRPr="0026739C">
        <w:rPr>
          <w:rFonts w:cstheme="minorHAnsi"/>
          <w:szCs w:val="22"/>
          <w:lang w:val="en-GB"/>
        </w:rPr>
        <w:t xml:space="preserve"> </w:t>
      </w:r>
      <w:r w:rsidRPr="0026739C">
        <w:rPr>
          <w:rFonts w:eastAsia="Calibri" w:cstheme="minorHAnsi"/>
          <w:szCs w:val="22"/>
          <w:lang w:val="en-GB"/>
        </w:rPr>
        <w:t>the</w:t>
      </w:r>
      <w:r w:rsidRPr="0026739C">
        <w:rPr>
          <w:rFonts w:cstheme="minorHAnsi"/>
          <w:szCs w:val="22"/>
          <w:lang w:val="en-GB"/>
        </w:rPr>
        <w:t xml:space="preserve"> </w:t>
      </w:r>
      <w:r w:rsidRPr="0026739C">
        <w:rPr>
          <w:rFonts w:eastAsia="Calibri" w:cstheme="minorHAnsi"/>
          <w:szCs w:val="22"/>
          <w:lang w:val="en-GB"/>
        </w:rPr>
        <w:t>European</w:t>
      </w:r>
      <w:r w:rsidRPr="0026739C">
        <w:rPr>
          <w:rFonts w:cstheme="minorHAnsi"/>
          <w:szCs w:val="22"/>
          <w:lang w:val="en-GB"/>
        </w:rPr>
        <w:t xml:space="preserve"> </w:t>
      </w:r>
      <w:r w:rsidRPr="0026739C">
        <w:rPr>
          <w:rFonts w:eastAsia="Calibri" w:cstheme="minorHAnsi"/>
          <w:szCs w:val="22"/>
          <w:lang w:val="en-GB"/>
        </w:rPr>
        <w:t>Citizens</w:t>
      </w:r>
      <w:r w:rsidRPr="0026739C">
        <w:rPr>
          <w:rFonts w:cstheme="minorHAnsi"/>
          <w:szCs w:val="22"/>
          <w:lang w:val="en-GB"/>
        </w:rPr>
        <w:t xml:space="preserve">’ </w:t>
      </w:r>
      <w:r w:rsidRPr="0026739C">
        <w:rPr>
          <w:rFonts w:eastAsia="Calibri" w:cstheme="minorHAnsi"/>
          <w:szCs w:val="22"/>
          <w:lang w:val="en-GB"/>
        </w:rPr>
        <w:t>Initiative</w:t>
      </w:r>
      <w:r w:rsidRPr="0026739C">
        <w:rPr>
          <w:rFonts w:cstheme="minorHAnsi"/>
          <w:szCs w:val="22"/>
          <w:lang w:val="en-GB"/>
        </w:rPr>
        <w:t xml:space="preserve"> </w:t>
      </w:r>
      <w:r w:rsidRPr="0026739C">
        <w:rPr>
          <w:rFonts w:eastAsia="Calibri" w:cstheme="minorHAnsi"/>
          <w:szCs w:val="22"/>
          <w:lang w:val="en-GB"/>
        </w:rPr>
        <w:t>achieved</w:t>
      </w:r>
      <w:r w:rsidRPr="0026739C">
        <w:rPr>
          <w:rFonts w:cstheme="minorHAnsi"/>
          <w:szCs w:val="22"/>
          <w:lang w:val="en-GB"/>
        </w:rPr>
        <w:t xml:space="preserve"> </w:t>
      </w:r>
      <w:r w:rsidRPr="0026739C">
        <w:rPr>
          <w:rFonts w:eastAsia="Calibri" w:cstheme="minorHAnsi"/>
          <w:szCs w:val="22"/>
          <w:lang w:val="en-GB"/>
        </w:rPr>
        <w:t>until</w:t>
      </w:r>
      <w:r w:rsidRPr="0026739C">
        <w:rPr>
          <w:rFonts w:cstheme="minorHAnsi"/>
          <w:szCs w:val="22"/>
          <w:lang w:val="en-GB"/>
        </w:rPr>
        <w:t xml:space="preserve"> </w:t>
      </w:r>
      <w:r w:rsidRPr="0026739C">
        <w:rPr>
          <w:rFonts w:eastAsia="Calibri" w:cstheme="minorHAnsi"/>
          <w:szCs w:val="22"/>
          <w:lang w:val="en-GB"/>
        </w:rPr>
        <w:t>now (2012-2017)</w:t>
      </w:r>
      <w:r w:rsidRPr="0026739C">
        <w:rPr>
          <w:rFonts w:cstheme="minorHAnsi"/>
          <w:szCs w:val="22"/>
          <w:lang w:val="en-GB"/>
        </w:rPr>
        <w:t>?</w:t>
      </w:r>
    </w:p>
    <w:p w14:paraId="57240092" w14:textId="77777777" w:rsidR="0061044F" w:rsidRPr="0026739C" w:rsidRDefault="0061044F" w:rsidP="00461753">
      <w:pPr>
        <w:spacing w:line="360" w:lineRule="auto"/>
        <w:rPr>
          <w:rFonts w:cstheme="minorHAnsi"/>
          <w:szCs w:val="22"/>
          <w:lang w:val="en-GB"/>
        </w:rPr>
      </w:pPr>
      <w:r w:rsidRPr="0026739C">
        <w:rPr>
          <w:rFonts w:cstheme="minorHAnsi"/>
          <w:szCs w:val="22"/>
          <w:lang w:val="en-GB"/>
        </w:rPr>
        <w:t xml:space="preserve">2. </w:t>
      </w:r>
      <w:r w:rsidRPr="0026739C">
        <w:rPr>
          <w:rFonts w:eastAsia="Calibri" w:cstheme="minorHAnsi"/>
          <w:szCs w:val="22"/>
          <w:lang w:val="en-GB"/>
        </w:rPr>
        <w:t>What</w:t>
      </w:r>
      <w:r w:rsidRPr="0026739C">
        <w:rPr>
          <w:rFonts w:cstheme="minorHAnsi"/>
          <w:szCs w:val="22"/>
          <w:lang w:val="en-GB"/>
        </w:rPr>
        <w:t xml:space="preserve"> led to the need to reform the European Citizens’ Initiative?</w:t>
      </w:r>
    </w:p>
    <w:p w14:paraId="1B36B6FC" w14:textId="77777777" w:rsidR="0061044F" w:rsidRPr="0026739C" w:rsidRDefault="0061044F" w:rsidP="00461753">
      <w:pPr>
        <w:spacing w:line="360" w:lineRule="auto"/>
        <w:rPr>
          <w:rFonts w:cstheme="minorHAnsi"/>
          <w:szCs w:val="22"/>
          <w:lang w:val="en-GB"/>
        </w:rPr>
      </w:pPr>
      <w:r w:rsidRPr="0026739C">
        <w:rPr>
          <w:rFonts w:cstheme="minorHAnsi"/>
          <w:szCs w:val="22"/>
          <w:lang w:val="en-GB"/>
        </w:rPr>
        <w:t xml:space="preserve">3. What </w:t>
      </w:r>
      <w:r w:rsidRPr="0026739C">
        <w:rPr>
          <w:rFonts w:eastAsia="Calibri" w:cstheme="minorHAnsi"/>
          <w:szCs w:val="22"/>
          <w:lang w:val="en-GB"/>
        </w:rPr>
        <w:t>changes</w:t>
      </w:r>
      <w:r w:rsidRPr="0026739C">
        <w:rPr>
          <w:rFonts w:cstheme="minorHAnsi"/>
          <w:szCs w:val="22"/>
          <w:lang w:val="en-GB"/>
        </w:rPr>
        <w:t xml:space="preserve"> </w:t>
      </w:r>
      <w:r w:rsidRPr="0026739C">
        <w:rPr>
          <w:rFonts w:eastAsia="Calibri" w:cstheme="minorHAnsi"/>
          <w:szCs w:val="22"/>
          <w:lang w:val="en-GB"/>
        </w:rPr>
        <w:t>did</w:t>
      </w:r>
      <w:r w:rsidRPr="0026739C">
        <w:rPr>
          <w:rFonts w:cstheme="minorHAnsi"/>
          <w:szCs w:val="22"/>
          <w:lang w:val="en-GB"/>
        </w:rPr>
        <w:t xml:space="preserve"> </w:t>
      </w:r>
      <w:r w:rsidRPr="0026739C">
        <w:rPr>
          <w:rFonts w:eastAsia="Calibri" w:cstheme="minorHAnsi"/>
          <w:szCs w:val="22"/>
          <w:lang w:val="en-GB"/>
        </w:rPr>
        <w:t>the</w:t>
      </w:r>
      <w:r w:rsidRPr="0026739C">
        <w:rPr>
          <w:rFonts w:cstheme="minorHAnsi"/>
          <w:szCs w:val="22"/>
          <w:lang w:val="en-GB"/>
        </w:rPr>
        <w:t xml:space="preserve"> </w:t>
      </w:r>
      <w:r w:rsidRPr="0026739C">
        <w:rPr>
          <w:rFonts w:eastAsia="Calibri" w:cstheme="minorHAnsi"/>
          <w:szCs w:val="22"/>
          <w:lang w:val="en-GB"/>
        </w:rPr>
        <w:t>European</w:t>
      </w:r>
      <w:r w:rsidRPr="0026739C">
        <w:rPr>
          <w:rFonts w:cstheme="minorHAnsi"/>
          <w:szCs w:val="22"/>
          <w:lang w:val="en-GB"/>
        </w:rPr>
        <w:t xml:space="preserve"> </w:t>
      </w:r>
      <w:r w:rsidRPr="0026739C">
        <w:rPr>
          <w:rFonts w:eastAsia="Calibri" w:cstheme="minorHAnsi"/>
          <w:szCs w:val="22"/>
          <w:lang w:val="en-GB"/>
        </w:rPr>
        <w:t>Commission</w:t>
      </w:r>
      <w:r w:rsidRPr="0026739C">
        <w:rPr>
          <w:rFonts w:cstheme="minorHAnsi"/>
          <w:szCs w:val="22"/>
          <w:lang w:val="en-GB"/>
        </w:rPr>
        <w:t xml:space="preserve"> </w:t>
      </w:r>
      <w:r w:rsidRPr="0026739C">
        <w:rPr>
          <w:rFonts w:eastAsia="Calibri" w:cstheme="minorHAnsi"/>
          <w:szCs w:val="22"/>
          <w:lang w:val="en-GB"/>
        </w:rPr>
        <w:t>propose</w:t>
      </w:r>
      <w:r w:rsidRPr="0026739C">
        <w:rPr>
          <w:rFonts w:cstheme="minorHAnsi"/>
          <w:szCs w:val="22"/>
          <w:lang w:val="en-GB"/>
        </w:rPr>
        <w:t xml:space="preserve"> </w:t>
      </w:r>
      <w:r w:rsidRPr="0026739C">
        <w:rPr>
          <w:rFonts w:eastAsia="Calibri" w:cstheme="minorHAnsi"/>
          <w:szCs w:val="22"/>
          <w:lang w:val="en-GB"/>
        </w:rPr>
        <w:t>in</w:t>
      </w:r>
      <w:r w:rsidRPr="0026739C">
        <w:rPr>
          <w:rFonts w:cstheme="minorHAnsi"/>
          <w:szCs w:val="22"/>
          <w:lang w:val="en-GB"/>
        </w:rPr>
        <w:t xml:space="preserve"> </w:t>
      </w:r>
      <w:r w:rsidRPr="0026739C">
        <w:rPr>
          <w:rFonts w:eastAsia="Calibri" w:cstheme="minorHAnsi"/>
          <w:szCs w:val="22"/>
          <w:lang w:val="en-GB"/>
        </w:rPr>
        <w:t>its</w:t>
      </w:r>
      <w:r w:rsidRPr="0026739C">
        <w:rPr>
          <w:rFonts w:cstheme="minorHAnsi"/>
          <w:szCs w:val="22"/>
          <w:lang w:val="en-GB"/>
        </w:rPr>
        <w:t xml:space="preserve"> </w:t>
      </w:r>
      <w:r w:rsidRPr="0026739C">
        <w:rPr>
          <w:rFonts w:eastAsia="Calibri" w:cstheme="minorHAnsi"/>
          <w:szCs w:val="22"/>
          <w:lang w:val="en-GB"/>
        </w:rPr>
        <w:t>draft</w:t>
      </w:r>
      <w:r w:rsidRPr="0026739C">
        <w:rPr>
          <w:rFonts w:cstheme="minorHAnsi"/>
          <w:szCs w:val="22"/>
          <w:lang w:val="en-GB"/>
        </w:rPr>
        <w:t xml:space="preserve"> </w:t>
      </w:r>
      <w:r w:rsidRPr="0026739C">
        <w:rPr>
          <w:rFonts w:eastAsia="Calibri" w:cstheme="minorHAnsi"/>
          <w:szCs w:val="22"/>
          <w:lang w:val="en-GB"/>
        </w:rPr>
        <w:t>regulation</w:t>
      </w:r>
      <w:r w:rsidRPr="0026739C">
        <w:rPr>
          <w:rFonts w:cstheme="minorHAnsi"/>
          <w:szCs w:val="22"/>
          <w:lang w:val="en-GB"/>
        </w:rPr>
        <w:t>?</w:t>
      </w:r>
    </w:p>
    <w:p w14:paraId="63296951" w14:textId="70ACD1C0" w:rsidR="004A7C4B" w:rsidRPr="0026739C" w:rsidRDefault="0061044F" w:rsidP="00461753">
      <w:pPr>
        <w:spacing w:line="360" w:lineRule="auto"/>
        <w:rPr>
          <w:rFonts w:cstheme="minorHAnsi"/>
          <w:szCs w:val="22"/>
          <w:lang w:val="en-GB"/>
        </w:rPr>
      </w:pPr>
      <w:r w:rsidRPr="0026739C">
        <w:rPr>
          <w:rFonts w:cstheme="minorHAnsi"/>
          <w:szCs w:val="22"/>
          <w:lang w:val="en-GB"/>
        </w:rPr>
        <w:t xml:space="preserve">4. </w:t>
      </w:r>
      <w:r w:rsidR="004A7C4B" w:rsidRPr="0026739C">
        <w:rPr>
          <w:rFonts w:eastAsia="Calibri" w:cstheme="minorHAnsi"/>
          <w:szCs w:val="22"/>
          <w:lang w:val="en-GB"/>
        </w:rPr>
        <w:t>How do the</w:t>
      </w:r>
      <w:r w:rsidRPr="0026739C">
        <w:rPr>
          <w:rFonts w:eastAsia="Calibri" w:cstheme="minorHAnsi"/>
          <w:szCs w:val="22"/>
          <w:lang w:val="en-GB"/>
        </w:rPr>
        <w:t xml:space="preserve"> proposed</w:t>
      </w:r>
      <w:r w:rsidRPr="0026739C">
        <w:rPr>
          <w:rFonts w:cstheme="minorHAnsi"/>
          <w:szCs w:val="22"/>
          <w:lang w:val="en-GB"/>
        </w:rPr>
        <w:t xml:space="preserve"> </w:t>
      </w:r>
      <w:r w:rsidRPr="0026739C">
        <w:rPr>
          <w:rFonts w:eastAsia="Calibri" w:cstheme="minorHAnsi"/>
          <w:szCs w:val="22"/>
          <w:lang w:val="en-GB"/>
        </w:rPr>
        <w:t>changes</w:t>
      </w:r>
      <w:r w:rsidRPr="0026739C">
        <w:rPr>
          <w:rFonts w:cstheme="minorHAnsi"/>
          <w:szCs w:val="22"/>
          <w:lang w:val="en-GB"/>
        </w:rPr>
        <w:t xml:space="preserve"> </w:t>
      </w:r>
      <w:r w:rsidR="004A7C4B" w:rsidRPr="0026739C">
        <w:rPr>
          <w:rFonts w:eastAsia="Calibri" w:cstheme="minorHAnsi"/>
          <w:szCs w:val="22"/>
          <w:lang w:val="en-GB"/>
        </w:rPr>
        <w:t>relate</w:t>
      </w:r>
      <w:r w:rsidRPr="0026739C">
        <w:rPr>
          <w:rFonts w:cstheme="minorHAnsi"/>
          <w:szCs w:val="22"/>
          <w:lang w:val="en-GB"/>
        </w:rPr>
        <w:t xml:space="preserve"> </w:t>
      </w:r>
      <w:r w:rsidRPr="0026739C">
        <w:rPr>
          <w:rFonts w:eastAsia="Calibri" w:cstheme="minorHAnsi"/>
          <w:szCs w:val="22"/>
          <w:lang w:val="en-GB"/>
        </w:rPr>
        <w:t>to</w:t>
      </w:r>
      <w:r w:rsidRPr="0026739C">
        <w:rPr>
          <w:rFonts w:cstheme="minorHAnsi"/>
          <w:szCs w:val="22"/>
          <w:lang w:val="en-GB"/>
        </w:rPr>
        <w:t xml:space="preserve"> </w:t>
      </w:r>
      <w:r w:rsidRPr="0026739C">
        <w:rPr>
          <w:rFonts w:eastAsia="Calibri" w:cstheme="minorHAnsi"/>
          <w:szCs w:val="22"/>
          <w:lang w:val="en-GB"/>
        </w:rPr>
        <w:t>citizen</w:t>
      </w:r>
      <w:r w:rsidRPr="0026739C">
        <w:rPr>
          <w:rFonts w:cstheme="minorHAnsi"/>
          <w:szCs w:val="22"/>
          <w:lang w:val="en-GB"/>
        </w:rPr>
        <w:t xml:space="preserve"> </w:t>
      </w:r>
      <w:r w:rsidRPr="0026739C">
        <w:rPr>
          <w:rFonts w:eastAsia="Calibri" w:cstheme="minorHAnsi"/>
          <w:szCs w:val="22"/>
          <w:lang w:val="en-GB"/>
        </w:rPr>
        <w:t>engagement</w:t>
      </w:r>
      <w:r w:rsidRPr="0026739C">
        <w:rPr>
          <w:rFonts w:cstheme="minorHAnsi"/>
          <w:szCs w:val="22"/>
          <w:lang w:val="en-GB"/>
        </w:rPr>
        <w:t>?</w:t>
      </w:r>
      <w:r w:rsidR="004A7C4B" w:rsidRPr="0026739C">
        <w:rPr>
          <w:rFonts w:cstheme="minorHAnsi"/>
          <w:szCs w:val="22"/>
          <w:lang w:val="en-GB"/>
        </w:rPr>
        <w:t xml:space="preserve"> </w:t>
      </w:r>
    </w:p>
    <w:p w14:paraId="30F7AC23" w14:textId="0238BA57" w:rsidR="004A7C4B" w:rsidRPr="0026739C" w:rsidRDefault="004A7C4B" w:rsidP="00461753">
      <w:pPr>
        <w:spacing w:after="240" w:line="360" w:lineRule="auto"/>
        <w:rPr>
          <w:rFonts w:cstheme="minorHAnsi"/>
          <w:szCs w:val="22"/>
          <w:lang w:val="en-GB"/>
        </w:rPr>
      </w:pPr>
      <w:r w:rsidRPr="0026739C">
        <w:rPr>
          <w:rFonts w:cstheme="minorHAnsi"/>
          <w:szCs w:val="22"/>
          <w:lang w:val="en-GB"/>
        </w:rPr>
        <w:t>5. What alternative directions could the European Citizens’ Initiative take?</w:t>
      </w:r>
    </w:p>
    <w:p w14:paraId="4FA36FF4" w14:textId="486B33C6" w:rsidR="0061044F" w:rsidRPr="0026739C" w:rsidRDefault="0061044F" w:rsidP="00461753">
      <w:pPr>
        <w:pStyle w:val="NormalWeb"/>
        <w:spacing w:after="240" w:afterAutospacing="0" w:line="360" w:lineRule="auto"/>
        <w:rPr>
          <w:rFonts w:asciiTheme="minorHAnsi" w:hAnsiTheme="minorHAnsi" w:cs="Arial"/>
          <w:szCs w:val="22"/>
        </w:rPr>
      </w:pPr>
      <w:r w:rsidRPr="0026739C">
        <w:rPr>
          <w:rFonts w:asciiTheme="minorHAnsi" w:hAnsiTheme="minorHAnsi" w:cstheme="minorHAnsi"/>
          <w:szCs w:val="22"/>
        </w:rPr>
        <w:t xml:space="preserve">The research </w:t>
      </w:r>
      <w:r w:rsidR="00A642F2" w:rsidRPr="0026739C">
        <w:rPr>
          <w:rFonts w:asciiTheme="minorHAnsi" w:hAnsiTheme="minorHAnsi" w:cstheme="minorHAnsi"/>
          <w:szCs w:val="22"/>
        </w:rPr>
        <w:t>conducted for this paper made use mainly of</w:t>
      </w:r>
      <w:r w:rsidRPr="0026739C">
        <w:rPr>
          <w:rFonts w:asciiTheme="minorHAnsi" w:hAnsiTheme="minorHAnsi" w:cstheme="minorHAnsi"/>
          <w:szCs w:val="22"/>
        </w:rPr>
        <w:t xml:space="preserve"> qualitative methods as those enable</w:t>
      </w:r>
      <w:r w:rsidR="00A642F2" w:rsidRPr="0026739C">
        <w:rPr>
          <w:rFonts w:asciiTheme="minorHAnsi" w:hAnsiTheme="minorHAnsi" w:cstheme="minorHAnsi"/>
          <w:szCs w:val="22"/>
        </w:rPr>
        <w:t>d</w:t>
      </w:r>
      <w:r w:rsidRPr="0026739C">
        <w:rPr>
          <w:rFonts w:asciiTheme="minorHAnsi" w:hAnsiTheme="minorHAnsi" w:cstheme="minorHAnsi"/>
          <w:szCs w:val="22"/>
        </w:rPr>
        <w:t xml:space="preserve"> an in-depth analysis of the phenomenon of civic engagement in EU affairs and</w:t>
      </w:r>
      <w:r w:rsidRPr="0026739C">
        <w:rPr>
          <w:rFonts w:asciiTheme="minorHAnsi" w:hAnsiTheme="minorHAnsi" w:cs="Arial"/>
          <w:szCs w:val="22"/>
        </w:rPr>
        <w:t xml:space="preserve"> means of boosting it. The first sub-question </w:t>
      </w:r>
      <w:r w:rsidR="00A642F2" w:rsidRPr="0026739C">
        <w:rPr>
          <w:rFonts w:asciiTheme="minorHAnsi" w:hAnsiTheme="minorHAnsi" w:cs="Arial"/>
          <w:szCs w:val="22"/>
        </w:rPr>
        <w:t>was</w:t>
      </w:r>
      <w:r w:rsidRPr="0026739C">
        <w:rPr>
          <w:rFonts w:asciiTheme="minorHAnsi" w:hAnsiTheme="minorHAnsi" w:cs="Arial"/>
          <w:szCs w:val="22"/>
        </w:rPr>
        <w:t xml:space="preserve"> answered </w:t>
      </w:r>
      <w:r w:rsidR="00A642F2" w:rsidRPr="0026739C">
        <w:rPr>
          <w:rFonts w:asciiTheme="minorHAnsi" w:hAnsiTheme="minorHAnsi" w:cs="Arial"/>
          <w:szCs w:val="22"/>
        </w:rPr>
        <w:t>for the most part</w:t>
      </w:r>
      <w:r w:rsidRPr="0026739C">
        <w:rPr>
          <w:rFonts w:asciiTheme="minorHAnsi" w:hAnsiTheme="minorHAnsi" w:cs="Arial"/>
          <w:szCs w:val="22"/>
        </w:rPr>
        <w:t xml:space="preserve"> through descriptive research. </w:t>
      </w:r>
      <w:r w:rsidR="00A642F2" w:rsidRPr="0026739C">
        <w:rPr>
          <w:rFonts w:asciiTheme="minorHAnsi" w:hAnsiTheme="minorHAnsi" w:cs="Arial"/>
          <w:szCs w:val="22"/>
        </w:rPr>
        <w:t xml:space="preserve">An overview of the </w:t>
      </w:r>
      <w:r w:rsidR="00F20C7F" w:rsidRPr="0026739C">
        <w:rPr>
          <w:rFonts w:asciiTheme="minorHAnsi" w:hAnsiTheme="minorHAnsi" w:cs="Arial"/>
          <w:szCs w:val="22"/>
        </w:rPr>
        <w:t xml:space="preserve">introduction of the </w:t>
      </w:r>
      <w:r w:rsidRPr="0026739C">
        <w:rPr>
          <w:rFonts w:asciiTheme="minorHAnsi" w:hAnsiTheme="minorHAnsi" w:cs="Arial"/>
          <w:szCs w:val="22"/>
        </w:rPr>
        <w:t xml:space="preserve">European Citizens’ Initiative in European law </w:t>
      </w:r>
      <w:r w:rsidR="00A642F2" w:rsidRPr="0026739C">
        <w:rPr>
          <w:rFonts w:asciiTheme="minorHAnsi" w:hAnsiTheme="minorHAnsi" w:cs="Arial"/>
          <w:szCs w:val="22"/>
        </w:rPr>
        <w:t xml:space="preserve">was made by </w:t>
      </w:r>
      <w:r w:rsidR="00F20C7F" w:rsidRPr="0026739C">
        <w:rPr>
          <w:rFonts w:asciiTheme="minorHAnsi" w:hAnsiTheme="minorHAnsi" w:cs="Arial"/>
          <w:szCs w:val="22"/>
        </w:rPr>
        <w:t xml:space="preserve">studying the relevant legal provisions (from the Constitutional Treaty, the Treaty on European Union and the Treaty on the Functioning of the European Union) and their respective </w:t>
      </w:r>
      <w:proofErr w:type="spellStart"/>
      <w:r w:rsidR="00F20C7F" w:rsidRPr="0026739C">
        <w:rPr>
          <w:rFonts w:asciiTheme="minorHAnsi" w:hAnsiTheme="minorHAnsi" w:cs="Arial"/>
          <w:i/>
          <w:szCs w:val="22"/>
        </w:rPr>
        <w:t>travaux</w:t>
      </w:r>
      <w:proofErr w:type="spellEnd"/>
      <w:r w:rsidR="00F20C7F" w:rsidRPr="0026739C">
        <w:rPr>
          <w:rFonts w:asciiTheme="minorHAnsi" w:hAnsiTheme="minorHAnsi" w:cs="Arial"/>
          <w:i/>
          <w:szCs w:val="22"/>
        </w:rPr>
        <w:t xml:space="preserve"> </w:t>
      </w:r>
      <w:proofErr w:type="spellStart"/>
      <w:r w:rsidR="00F20C7F" w:rsidRPr="0026739C">
        <w:rPr>
          <w:rFonts w:asciiTheme="minorHAnsi" w:hAnsiTheme="minorHAnsi" w:cs="Arial"/>
          <w:i/>
          <w:szCs w:val="22"/>
        </w:rPr>
        <w:t>preparatoires</w:t>
      </w:r>
      <w:proofErr w:type="spellEnd"/>
      <w:r w:rsidR="00F20C7F" w:rsidRPr="0026739C">
        <w:rPr>
          <w:rFonts w:asciiTheme="minorHAnsi" w:hAnsiTheme="minorHAnsi" w:cs="Arial"/>
          <w:szCs w:val="22"/>
        </w:rPr>
        <w:t xml:space="preserve">. An examination of </w:t>
      </w:r>
      <w:r w:rsidRPr="0026739C">
        <w:rPr>
          <w:rFonts w:asciiTheme="minorHAnsi" w:hAnsiTheme="minorHAnsi" w:cs="Arial"/>
          <w:szCs w:val="22"/>
        </w:rPr>
        <w:t>how the mechanism works in practice</w:t>
      </w:r>
      <w:r w:rsidR="00F20C7F" w:rsidRPr="0026739C">
        <w:rPr>
          <w:rFonts w:asciiTheme="minorHAnsi" w:hAnsiTheme="minorHAnsi" w:cs="Arial"/>
          <w:szCs w:val="22"/>
        </w:rPr>
        <w:t xml:space="preserve"> followed employing mainly information from the European Commission ECI Official Register</w:t>
      </w:r>
      <w:r w:rsidRPr="0026739C">
        <w:rPr>
          <w:rFonts w:asciiTheme="minorHAnsi" w:hAnsiTheme="minorHAnsi" w:cs="Arial"/>
          <w:szCs w:val="22"/>
        </w:rPr>
        <w:t xml:space="preserve">. </w:t>
      </w:r>
      <w:r w:rsidR="004E2394" w:rsidRPr="0026739C">
        <w:rPr>
          <w:rFonts w:asciiTheme="minorHAnsi" w:hAnsiTheme="minorHAnsi" w:cs="Arial"/>
          <w:szCs w:val="22"/>
        </w:rPr>
        <w:t>Then</w:t>
      </w:r>
      <w:r w:rsidRPr="0026739C">
        <w:rPr>
          <w:rFonts w:asciiTheme="minorHAnsi" w:hAnsiTheme="minorHAnsi" w:cs="Arial"/>
          <w:szCs w:val="22"/>
        </w:rPr>
        <w:t>, some statis</w:t>
      </w:r>
      <w:r w:rsidR="00653C4A" w:rsidRPr="0026739C">
        <w:rPr>
          <w:rFonts w:asciiTheme="minorHAnsi" w:hAnsiTheme="minorHAnsi" w:cs="Arial"/>
          <w:szCs w:val="22"/>
        </w:rPr>
        <w:t>tics of the European Commission</w:t>
      </w:r>
      <w:r w:rsidR="004E2394" w:rsidRPr="0026739C">
        <w:rPr>
          <w:rFonts w:asciiTheme="minorHAnsi" w:hAnsiTheme="minorHAnsi" w:cs="Arial"/>
          <w:szCs w:val="22"/>
        </w:rPr>
        <w:t xml:space="preserve"> regarding the application of the instrument in its first years of implementation</w:t>
      </w:r>
      <w:r w:rsidRPr="0026739C">
        <w:rPr>
          <w:rFonts w:asciiTheme="minorHAnsi" w:hAnsiTheme="minorHAnsi" w:cs="Arial"/>
          <w:szCs w:val="22"/>
        </w:rPr>
        <w:t xml:space="preserve"> </w:t>
      </w:r>
      <w:r w:rsidR="00F20C7F" w:rsidRPr="0026739C">
        <w:rPr>
          <w:rFonts w:asciiTheme="minorHAnsi" w:hAnsiTheme="minorHAnsi" w:cs="Arial"/>
          <w:szCs w:val="22"/>
        </w:rPr>
        <w:t xml:space="preserve">were </w:t>
      </w:r>
      <w:r w:rsidR="00653C4A" w:rsidRPr="0026739C">
        <w:rPr>
          <w:rFonts w:asciiTheme="minorHAnsi" w:hAnsiTheme="minorHAnsi" w:cs="Arial"/>
          <w:szCs w:val="22"/>
        </w:rPr>
        <w:t>considered</w:t>
      </w:r>
      <w:r w:rsidRPr="0026739C">
        <w:rPr>
          <w:rFonts w:asciiTheme="minorHAnsi" w:hAnsiTheme="minorHAnsi" w:cs="Arial"/>
          <w:szCs w:val="22"/>
        </w:rPr>
        <w:t>. Lastly,</w:t>
      </w:r>
      <w:r w:rsidR="004E2394" w:rsidRPr="0026739C">
        <w:rPr>
          <w:rFonts w:asciiTheme="minorHAnsi" w:hAnsiTheme="minorHAnsi" w:cs="Arial"/>
          <w:szCs w:val="22"/>
        </w:rPr>
        <w:t xml:space="preserve"> the four initiatives which managed to gather enough support from citizens were examined in detail in order to identify the elements which might </w:t>
      </w:r>
      <w:r w:rsidR="006E5D1A" w:rsidRPr="0026739C">
        <w:rPr>
          <w:rFonts w:asciiTheme="minorHAnsi" w:hAnsiTheme="minorHAnsi" w:cs="Arial"/>
          <w:szCs w:val="22"/>
        </w:rPr>
        <w:t xml:space="preserve">lead to a successful campaign and to see how the </w:t>
      </w:r>
      <w:r w:rsidR="005142A1" w:rsidRPr="0026739C">
        <w:rPr>
          <w:rFonts w:asciiTheme="minorHAnsi" w:hAnsiTheme="minorHAnsi" w:cs="Arial"/>
          <w:szCs w:val="22"/>
        </w:rPr>
        <w:t>Commission reacted to proposals of</w:t>
      </w:r>
      <w:r w:rsidR="00627525" w:rsidRPr="0026739C">
        <w:rPr>
          <w:rFonts w:asciiTheme="minorHAnsi" w:hAnsiTheme="minorHAnsi" w:cs="Arial"/>
          <w:szCs w:val="22"/>
        </w:rPr>
        <w:t xml:space="preserve"> different</w:t>
      </w:r>
      <w:r w:rsidR="005142A1" w:rsidRPr="0026739C">
        <w:rPr>
          <w:rFonts w:asciiTheme="minorHAnsi" w:hAnsiTheme="minorHAnsi" w:cs="Arial"/>
          <w:szCs w:val="22"/>
        </w:rPr>
        <w:t xml:space="preserve"> </w:t>
      </w:r>
      <w:r w:rsidR="00627525" w:rsidRPr="0026739C">
        <w:rPr>
          <w:rFonts w:asciiTheme="minorHAnsi" w:hAnsiTheme="minorHAnsi" w:cs="Arial"/>
          <w:szCs w:val="22"/>
        </w:rPr>
        <w:t>ECIs.</w:t>
      </w:r>
    </w:p>
    <w:p w14:paraId="2F9DAC45" w14:textId="165D3633" w:rsidR="000644A9" w:rsidRPr="0026739C" w:rsidRDefault="0061044F" w:rsidP="00C1017C">
      <w:pPr>
        <w:pStyle w:val="NormalWeb"/>
        <w:spacing w:after="240" w:afterAutospacing="0" w:line="360" w:lineRule="auto"/>
        <w:rPr>
          <w:rFonts w:asciiTheme="minorHAnsi" w:hAnsiTheme="minorHAnsi" w:cs="Arial"/>
          <w:szCs w:val="22"/>
        </w:rPr>
      </w:pPr>
      <w:r w:rsidRPr="0026739C">
        <w:rPr>
          <w:rFonts w:asciiTheme="minorHAnsi" w:hAnsiTheme="minorHAnsi" w:cs="Arial"/>
          <w:szCs w:val="22"/>
        </w:rPr>
        <w:t xml:space="preserve">For the second </w:t>
      </w:r>
      <w:r w:rsidR="003B27DC" w:rsidRPr="0026739C">
        <w:rPr>
          <w:rFonts w:asciiTheme="minorHAnsi" w:hAnsiTheme="minorHAnsi" w:cs="Arial"/>
          <w:szCs w:val="22"/>
        </w:rPr>
        <w:t xml:space="preserve">sub-question, more analysis </w:t>
      </w:r>
      <w:r w:rsidR="00653C4A" w:rsidRPr="0026739C">
        <w:rPr>
          <w:rFonts w:asciiTheme="minorHAnsi" w:hAnsiTheme="minorHAnsi" w:cs="Arial"/>
          <w:szCs w:val="22"/>
        </w:rPr>
        <w:t>was</w:t>
      </w:r>
      <w:r w:rsidRPr="0026739C">
        <w:rPr>
          <w:rFonts w:asciiTheme="minorHAnsi" w:hAnsiTheme="minorHAnsi" w:cs="Arial"/>
          <w:szCs w:val="22"/>
        </w:rPr>
        <w:t xml:space="preserve"> employed. Starting from the criticism of scholars on the limitations of the mechanism, </w:t>
      </w:r>
      <w:r w:rsidR="00653C4A" w:rsidRPr="0026739C">
        <w:rPr>
          <w:rFonts w:asciiTheme="minorHAnsi" w:hAnsiTheme="minorHAnsi" w:cs="Arial"/>
          <w:szCs w:val="22"/>
        </w:rPr>
        <w:t xml:space="preserve">a review of </w:t>
      </w:r>
      <w:r w:rsidR="002938F4" w:rsidRPr="0026739C">
        <w:rPr>
          <w:rFonts w:asciiTheme="minorHAnsi" w:hAnsiTheme="minorHAnsi" w:cs="Arial"/>
          <w:szCs w:val="22"/>
        </w:rPr>
        <w:t>what led to the</w:t>
      </w:r>
      <w:r w:rsidRPr="0026739C">
        <w:rPr>
          <w:rFonts w:asciiTheme="minorHAnsi" w:hAnsiTheme="minorHAnsi" w:cs="Arial"/>
          <w:szCs w:val="22"/>
        </w:rPr>
        <w:t xml:space="preserve"> need for reforming the current regulation on the ECI</w:t>
      </w:r>
      <w:r w:rsidR="00653C4A" w:rsidRPr="0026739C">
        <w:rPr>
          <w:rFonts w:asciiTheme="minorHAnsi" w:hAnsiTheme="minorHAnsi" w:cs="Arial"/>
          <w:szCs w:val="22"/>
        </w:rPr>
        <w:t xml:space="preserve"> was made</w:t>
      </w:r>
      <w:r w:rsidRPr="0026739C">
        <w:rPr>
          <w:rFonts w:asciiTheme="minorHAnsi" w:hAnsiTheme="minorHAnsi" w:cs="Arial"/>
          <w:szCs w:val="22"/>
        </w:rPr>
        <w:t xml:space="preserve">. To provide a deeper understanding of the process of organizing an ECI, </w:t>
      </w:r>
      <w:r w:rsidR="00653C4A" w:rsidRPr="0026739C">
        <w:rPr>
          <w:rFonts w:asciiTheme="minorHAnsi" w:hAnsiTheme="minorHAnsi" w:cs="Arial"/>
          <w:szCs w:val="22"/>
        </w:rPr>
        <w:t xml:space="preserve">Ana del </w:t>
      </w:r>
      <w:proofErr w:type="spellStart"/>
      <w:r w:rsidR="00653C4A" w:rsidRPr="0026739C">
        <w:rPr>
          <w:rFonts w:asciiTheme="minorHAnsi" w:hAnsiTheme="minorHAnsi" w:cs="Arial"/>
          <w:szCs w:val="22"/>
        </w:rPr>
        <w:t>Pino</w:t>
      </w:r>
      <w:proofErr w:type="spellEnd"/>
      <w:r w:rsidR="00653C4A" w:rsidRPr="0026739C">
        <w:rPr>
          <w:rFonts w:asciiTheme="minorHAnsi" w:hAnsiTheme="minorHAnsi" w:cs="Arial"/>
          <w:szCs w:val="22"/>
        </w:rPr>
        <w:t xml:space="preserve"> and Pablo Sanchez </w:t>
      </w:r>
      <w:proofErr w:type="spellStart"/>
      <w:r w:rsidR="00653C4A" w:rsidRPr="0026739C">
        <w:rPr>
          <w:rFonts w:asciiTheme="minorHAnsi" w:hAnsiTheme="minorHAnsi" w:cs="Arial"/>
          <w:szCs w:val="22"/>
        </w:rPr>
        <w:t>Centellas</w:t>
      </w:r>
      <w:proofErr w:type="spellEnd"/>
      <w:r w:rsidR="00653C4A" w:rsidRPr="0026739C">
        <w:rPr>
          <w:rFonts w:asciiTheme="minorHAnsi" w:hAnsiTheme="minorHAnsi" w:cs="Arial"/>
          <w:szCs w:val="22"/>
        </w:rPr>
        <w:t xml:space="preserve">, coordinators of the </w:t>
      </w:r>
      <w:r w:rsidR="00653C4A" w:rsidRPr="0026739C">
        <w:rPr>
          <w:rFonts w:asciiTheme="minorHAnsi" w:hAnsiTheme="minorHAnsi" w:cs="Arial"/>
          <w:i/>
          <w:szCs w:val="22"/>
        </w:rPr>
        <w:t xml:space="preserve">One of Us </w:t>
      </w:r>
      <w:r w:rsidR="00653C4A" w:rsidRPr="0026739C">
        <w:rPr>
          <w:rFonts w:asciiTheme="minorHAnsi" w:hAnsiTheme="minorHAnsi" w:cs="Arial"/>
          <w:szCs w:val="22"/>
        </w:rPr>
        <w:t xml:space="preserve">and the </w:t>
      </w:r>
      <w:r w:rsidR="00653C4A" w:rsidRPr="0026739C">
        <w:rPr>
          <w:rFonts w:asciiTheme="minorHAnsi" w:hAnsiTheme="minorHAnsi" w:cs="Arial"/>
          <w:i/>
          <w:szCs w:val="22"/>
        </w:rPr>
        <w:t xml:space="preserve">Right2Water </w:t>
      </w:r>
      <w:r w:rsidR="00653C4A" w:rsidRPr="0026739C">
        <w:rPr>
          <w:rFonts w:asciiTheme="minorHAnsi" w:hAnsiTheme="minorHAnsi" w:cs="Arial"/>
          <w:szCs w:val="22"/>
        </w:rPr>
        <w:t xml:space="preserve">campaigns respectively, were interviewed. </w:t>
      </w:r>
      <w:r w:rsidR="001E1EC3" w:rsidRPr="0026739C">
        <w:rPr>
          <w:rFonts w:asciiTheme="minorHAnsi" w:hAnsiTheme="minorHAnsi" w:cs="Arial"/>
          <w:szCs w:val="22"/>
        </w:rPr>
        <w:t>The interviews</w:t>
      </w:r>
      <w:r w:rsidRPr="0026739C">
        <w:rPr>
          <w:rFonts w:asciiTheme="minorHAnsi" w:hAnsiTheme="minorHAnsi" w:cs="Arial"/>
          <w:szCs w:val="22"/>
        </w:rPr>
        <w:t xml:space="preserve"> </w:t>
      </w:r>
      <w:r w:rsidR="00653C4A" w:rsidRPr="0026739C">
        <w:rPr>
          <w:rFonts w:asciiTheme="minorHAnsi" w:hAnsiTheme="minorHAnsi" w:cs="Arial"/>
          <w:szCs w:val="22"/>
        </w:rPr>
        <w:t>were</w:t>
      </w:r>
      <w:r w:rsidRPr="0026739C">
        <w:rPr>
          <w:rFonts w:asciiTheme="minorHAnsi" w:hAnsiTheme="minorHAnsi" w:cs="Arial"/>
          <w:szCs w:val="22"/>
        </w:rPr>
        <w:t xml:space="preserve"> semi-structured, with both tightly-phrased and more open questions, </w:t>
      </w:r>
      <w:r w:rsidR="00653C4A" w:rsidRPr="0026739C">
        <w:rPr>
          <w:rFonts w:asciiTheme="minorHAnsi" w:hAnsiTheme="minorHAnsi" w:cs="Arial"/>
          <w:szCs w:val="22"/>
        </w:rPr>
        <w:t>and focused</w:t>
      </w:r>
      <w:r w:rsidRPr="0026739C">
        <w:rPr>
          <w:rFonts w:asciiTheme="minorHAnsi" w:hAnsiTheme="minorHAnsi" w:cs="Arial"/>
          <w:szCs w:val="22"/>
        </w:rPr>
        <w:t xml:space="preserve"> on the ups and downs of the process of organizing an ECI and on the changes which can improve this process and enhance citizen participation.</w:t>
      </w:r>
      <w:r w:rsidR="00D04D97" w:rsidRPr="0026739C">
        <w:rPr>
          <w:rFonts w:asciiTheme="minorHAnsi" w:hAnsiTheme="minorHAnsi" w:cs="Arial"/>
          <w:szCs w:val="22"/>
        </w:rPr>
        <w:t xml:space="preserve"> </w:t>
      </w:r>
      <w:r w:rsidRPr="0026739C">
        <w:rPr>
          <w:rFonts w:asciiTheme="minorHAnsi" w:hAnsiTheme="minorHAnsi" w:cs="Arial"/>
          <w:szCs w:val="22"/>
        </w:rPr>
        <w:t xml:space="preserve">The third sub-question </w:t>
      </w:r>
      <w:r w:rsidR="00653C4A" w:rsidRPr="0026739C">
        <w:rPr>
          <w:rFonts w:asciiTheme="minorHAnsi" w:hAnsiTheme="minorHAnsi" w:cs="Arial"/>
          <w:szCs w:val="22"/>
        </w:rPr>
        <w:t>was answered</w:t>
      </w:r>
      <w:r w:rsidRPr="0026739C">
        <w:rPr>
          <w:rFonts w:asciiTheme="minorHAnsi" w:hAnsiTheme="minorHAnsi" w:cs="Arial"/>
          <w:szCs w:val="22"/>
        </w:rPr>
        <w:t xml:space="preserve"> through a comparative approach. The changes proposed by the Commission </w:t>
      </w:r>
      <w:r w:rsidR="00653C4A" w:rsidRPr="0026739C">
        <w:rPr>
          <w:rFonts w:asciiTheme="minorHAnsi" w:hAnsiTheme="minorHAnsi" w:cs="Arial"/>
          <w:szCs w:val="22"/>
        </w:rPr>
        <w:t xml:space="preserve">were </w:t>
      </w:r>
      <w:r w:rsidRPr="0026739C">
        <w:rPr>
          <w:rFonts w:asciiTheme="minorHAnsi" w:hAnsiTheme="minorHAnsi" w:cs="Arial"/>
          <w:szCs w:val="22"/>
        </w:rPr>
        <w:t xml:space="preserve">contrasted with the provisions of the old regulation and an </w:t>
      </w:r>
      <w:r w:rsidR="00653C4A" w:rsidRPr="0026739C">
        <w:rPr>
          <w:rFonts w:asciiTheme="minorHAnsi" w:hAnsiTheme="minorHAnsi" w:cs="Arial"/>
          <w:szCs w:val="22"/>
        </w:rPr>
        <w:t>examination</w:t>
      </w:r>
      <w:r w:rsidRPr="0026739C">
        <w:rPr>
          <w:rFonts w:asciiTheme="minorHAnsi" w:hAnsiTheme="minorHAnsi" w:cs="Arial"/>
          <w:szCs w:val="22"/>
        </w:rPr>
        <w:t xml:space="preserve"> of what is expected along these changes </w:t>
      </w:r>
      <w:r w:rsidR="00653C4A" w:rsidRPr="0026739C">
        <w:rPr>
          <w:rFonts w:asciiTheme="minorHAnsi" w:hAnsiTheme="minorHAnsi" w:cs="Arial"/>
          <w:szCs w:val="22"/>
        </w:rPr>
        <w:t>was made.</w:t>
      </w:r>
      <w:r w:rsidRPr="0026739C">
        <w:rPr>
          <w:rFonts w:asciiTheme="minorHAnsi" w:hAnsiTheme="minorHAnsi" w:cs="Arial"/>
          <w:szCs w:val="22"/>
        </w:rPr>
        <w:t xml:space="preserve"> </w:t>
      </w:r>
      <w:r w:rsidR="00911908" w:rsidRPr="0026739C">
        <w:rPr>
          <w:rFonts w:asciiTheme="minorHAnsi" w:hAnsiTheme="minorHAnsi" w:cs="Arial"/>
          <w:szCs w:val="22"/>
        </w:rPr>
        <w:t>It was also</w:t>
      </w:r>
      <w:r w:rsidRPr="0026739C">
        <w:rPr>
          <w:rFonts w:asciiTheme="minorHAnsi" w:hAnsiTheme="minorHAnsi" w:cs="Arial"/>
          <w:szCs w:val="22"/>
        </w:rPr>
        <w:t xml:space="preserve"> </w:t>
      </w:r>
      <w:r w:rsidR="00FF0BC5" w:rsidRPr="0026739C">
        <w:rPr>
          <w:rFonts w:asciiTheme="minorHAnsi" w:hAnsiTheme="minorHAnsi" w:cs="Arial"/>
          <w:szCs w:val="22"/>
        </w:rPr>
        <w:t xml:space="preserve">considered </w:t>
      </w:r>
      <w:r w:rsidRPr="0026739C">
        <w:rPr>
          <w:rFonts w:asciiTheme="minorHAnsi" w:hAnsiTheme="minorHAnsi" w:cs="Arial"/>
          <w:szCs w:val="22"/>
        </w:rPr>
        <w:t xml:space="preserve">whether these changes will prove effective in order to increase citizen engagement. </w:t>
      </w:r>
      <w:r w:rsidR="00911908" w:rsidRPr="0026739C">
        <w:rPr>
          <w:rFonts w:asciiTheme="minorHAnsi" w:hAnsiTheme="minorHAnsi" w:cs="Arial"/>
          <w:szCs w:val="22"/>
        </w:rPr>
        <w:t xml:space="preserve">Attention </w:t>
      </w:r>
      <w:r w:rsidR="00911908" w:rsidRPr="0026739C">
        <w:rPr>
          <w:rFonts w:asciiTheme="minorHAnsi" w:hAnsiTheme="minorHAnsi" w:cs="Arial"/>
          <w:szCs w:val="22"/>
        </w:rPr>
        <w:lastRenderedPageBreak/>
        <w:t>was paid to the opinions of organisers expressed in the above-menti</w:t>
      </w:r>
      <w:r w:rsidR="0025461A" w:rsidRPr="0026739C">
        <w:rPr>
          <w:rFonts w:asciiTheme="minorHAnsi" w:hAnsiTheme="minorHAnsi" w:cs="Arial"/>
          <w:szCs w:val="22"/>
        </w:rPr>
        <w:t>oned interviews</w:t>
      </w:r>
      <w:r w:rsidR="00911908" w:rsidRPr="0026739C">
        <w:rPr>
          <w:rFonts w:asciiTheme="minorHAnsi" w:hAnsiTheme="minorHAnsi" w:cs="Arial"/>
          <w:szCs w:val="22"/>
        </w:rPr>
        <w:t xml:space="preserve"> about the recent changes proposed by the Commission. Another </w:t>
      </w:r>
      <w:r w:rsidRPr="0026739C">
        <w:rPr>
          <w:rFonts w:asciiTheme="minorHAnsi" w:hAnsiTheme="minorHAnsi" w:cs="Arial"/>
          <w:szCs w:val="22"/>
        </w:rPr>
        <w:t xml:space="preserve">point of the discussion </w:t>
      </w:r>
      <w:r w:rsidR="00FF0BC5" w:rsidRPr="0026739C">
        <w:rPr>
          <w:rFonts w:asciiTheme="minorHAnsi" w:hAnsiTheme="minorHAnsi" w:cs="Arial"/>
          <w:szCs w:val="22"/>
        </w:rPr>
        <w:t xml:space="preserve">were </w:t>
      </w:r>
      <w:r w:rsidR="00EF606C" w:rsidRPr="0026739C">
        <w:rPr>
          <w:rFonts w:asciiTheme="minorHAnsi" w:hAnsiTheme="minorHAnsi" w:cs="Arial"/>
          <w:szCs w:val="22"/>
        </w:rPr>
        <w:t>the results of the recent c</w:t>
      </w:r>
      <w:r w:rsidRPr="0026739C">
        <w:rPr>
          <w:rFonts w:asciiTheme="minorHAnsi" w:hAnsiTheme="minorHAnsi" w:cs="Arial"/>
          <w:szCs w:val="22"/>
        </w:rPr>
        <w:t>onference on</w:t>
      </w:r>
      <w:r w:rsidR="00911908" w:rsidRPr="0026739C">
        <w:rPr>
          <w:rFonts w:asciiTheme="minorHAnsi" w:hAnsiTheme="minorHAnsi" w:cs="Arial"/>
          <w:szCs w:val="22"/>
        </w:rPr>
        <w:t xml:space="preserve"> the</w:t>
      </w:r>
      <w:r w:rsidR="00EF606C" w:rsidRPr="0026739C">
        <w:rPr>
          <w:rFonts w:asciiTheme="minorHAnsi" w:hAnsiTheme="minorHAnsi" w:cs="Arial"/>
          <w:szCs w:val="22"/>
        </w:rPr>
        <w:t xml:space="preserve"> ECI and its revision p</w:t>
      </w:r>
      <w:r w:rsidRPr="0026739C">
        <w:rPr>
          <w:rFonts w:asciiTheme="minorHAnsi" w:hAnsiTheme="minorHAnsi" w:cs="Arial"/>
          <w:szCs w:val="22"/>
        </w:rPr>
        <w:t xml:space="preserve">rocess “More than an Initiative – the Future of the ECI”, where different stakeholders met to discuss the possible changes and their effect. </w:t>
      </w:r>
      <w:r w:rsidR="00911908" w:rsidRPr="0026739C">
        <w:rPr>
          <w:rFonts w:asciiTheme="minorHAnsi" w:hAnsiTheme="minorHAnsi" w:cs="Arial"/>
          <w:szCs w:val="22"/>
        </w:rPr>
        <w:t xml:space="preserve">Departing from </w:t>
      </w:r>
      <w:r w:rsidR="00EF606C" w:rsidRPr="0026739C">
        <w:rPr>
          <w:rFonts w:asciiTheme="minorHAnsi" w:hAnsiTheme="minorHAnsi" w:cs="Arial"/>
          <w:szCs w:val="22"/>
        </w:rPr>
        <w:t>an</w:t>
      </w:r>
      <w:r w:rsidR="00911908" w:rsidRPr="0026739C">
        <w:rPr>
          <w:rFonts w:asciiTheme="minorHAnsi" w:hAnsiTheme="minorHAnsi" w:cs="Arial"/>
          <w:szCs w:val="22"/>
        </w:rPr>
        <w:t xml:space="preserve"> idea </w:t>
      </w:r>
      <w:r w:rsidR="00EF606C" w:rsidRPr="0026739C">
        <w:rPr>
          <w:rFonts w:asciiTheme="minorHAnsi" w:hAnsiTheme="minorHAnsi" w:cs="Arial"/>
          <w:szCs w:val="22"/>
        </w:rPr>
        <w:t xml:space="preserve">based on two of David </w:t>
      </w:r>
      <w:proofErr w:type="spellStart"/>
      <w:r w:rsidR="00EF606C" w:rsidRPr="0026739C">
        <w:rPr>
          <w:rFonts w:asciiTheme="minorHAnsi" w:hAnsiTheme="minorHAnsi" w:cs="Arial"/>
          <w:szCs w:val="22"/>
        </w:rPr>
        <w:t>Held’s</w:t>
      </w:r>
      <w:proofErr w:type="spellEnd"/>
      <w:r w:rsidR="00EF606C" w:rsidRPr="0026739C">
        <w:rPr>
          <w:rFonts w:asciiTheme="minorHAnsi" w:hAnsiTheme="minorHAnsi" w:cs="Arial"/>
          <w:szCs w:val="22"/>
        </w:rPr>
        <w:t xml:space="preserve"> </w:t>
      </w:r>
      <w:r w:rsidR="00EF606C" w:rsidRPr="0026739C">
        <w:rPr>
          <w:rFonts w:asciiTheme="minorHAnsi" w:hAnsiTheme="minorHAnsi" w:cs="Arial"/>
          <w:i/>
          <w:szCs w:val="22"/>
        </w:rPr>
        <w:t>models of democracy</w:t>
      </w:r>
      <w:r w:rsidR="00EF606C" w:rsidRPr="0026739C">
        <w:rPr>
          <w:rFonts w:asciiTheme="minorHAnsi" w:hAnsiTheme="minorHAnsi" w:cs="Arial"/>
          <w:szCs w:val="22"/>
        </w:rPr>
        <w:t>, proposed by</w:t>
      </w:r>
      <w:r w:rsidR="00911908" w:rsidRPr="0026739C">
        <w:rPr>
          <w:rFonts w:asciiTheme="minorHAnsi" w:hAnsiTheme="minorHAnsi" w:cs="Arial"/>
          <w:szCs w:val="22"/>
        </w:rPr>
        <w:t xml:space="preserve"> a participant at the conference, Andrei </w:t>
      </w:r>
      <w:proofErr w:type="spellStart"/>
      <w:r w:rsidR="00911908" w:rsidRPr="0026739C">
        <w:rPr>
          <w:rFonts w:asciiTheme="minorHAnsi" w:hAnsiTheme="minorHAnsi" w:cs="Arial"/>
          <w:szCs w:val="22"/>
        </w:rPr>
        <w:t>Moraru</w:t>
      </w:r>
      <w:proofErr w:type="spellEnd"/>
      <w:r w:rsidR="00911908" w:rsidRPr="0026739C">
        <w:rPr>
          <w:rFonts w:asciiTheme="minorHAnsi" w:hAnsiTheme="minorHAnsi" w:cs="Arial"/>
          <w:szCs w:val="22"/>
        </w:rPr>
        <w:t xml:space="preserve">, </w:t>
      </w:r>
      <w:r w:rsidR="00D229DA" w:rsidRPr="0026739C">
        <w:rPr>
          <w:rFonts w:asciiTheme="minorHAnsi" w:hAnsiTheme="minorHAnsi" w:cs="Arial"/>
          <w:szCs w:val="22"/>
        </w:rPr>
        <w:t>a hypothesis</w:t>
      </w:r>
      <w:r w:rsidR="00620F41" w:rsidRPr="0026739C">
        <w:rPr>
          <w:rFonts w:asciiTheme="minorHAnsi" w:hAnsiTheme="minorHAnsi" w:cs="Arial"/>
          <w:szCs w:val="22"/>
        </w:rPr>
        <w:t xml:space="preserve"> of what</w:t>
      </w:r>
      <w:r w:rsidR="00EF606C" w:rsidRPr="0026739C">
        <w:rPr>
          <w:rFonts w:asciiTheme="minorHAnsi" w:hAnsiTheme="minorHAnsi" w:cs="Arial"/>
          <w:szCs w:val="22"/>
        </w:rPr>
        <w:t xml:space="preserve"> the ECI could shift into</w:t>
      </w:r>
      <w:r w:rsidR="00D229DA" w:rsidRPr="0026739C">
        <w:rPr>
          <w:rFonts w:asciiTheme="minorHAnsi" w:hAnsiTheme="minorHAnsi" w:cs="Arial"/>
          <w:szCs w:val="22"/>
        </w:rPr>
        <w:t xml:space="preserve"> was considered. In order to get a better grasp of what </w:t>
      </w:r>
      <w:proofErr w:type="spellStart"/>
      <w:r w:rsidR="00D229DA" w:rsidRPr="0026739C">
        <w:rPr>
          <w:rFonts w:asciiTheme="minorHAnsi" w:hAnsiTheme="minorHAnsi" w:cs="Arial"/>
          <w:szCs w:val="22"/>
        </w:rPr>
        <w:t>Moraru</w:t>
      </w:r>
      <w:proofErr w:type="spellEnd"/>
      <w:r w:rsidR="00D229DA" w:rsidRPr="0026739C">
        <w:rPr>
          <w:rFonts w:asciiTheme="minorHAnsi" w:hAnsiTheme="minorHAnsi" w:cs="Arial"/>
          <w:szCs w:val="22"/>
        </w:rPr>
        <w:t xml:space="preserve"> proposes, </w:t>
      </w:r>
      <w:proofErr w:type="spellStart"/>
      <w:r w:rsidR="00D229DA" w:rsidRPr="0026739C">
        <w:rPr>
          <w:rFonts w:asciiTheme="minorHAnsi" w:hAnsiTheme="minorHAnsi" w:cs="Arial"/>
          <w:szCs w:val="22"/>
        </w:rPr>
        <w:t>Held’s</w:t>
      </w:r>
      <w:proofErr w:type="spellEnd"/>
      <w:r w:rsidR="00D229DA" w:rsidRPr="0026739C">
        <w:rPr>
          <w:rFonts w:asciiTheme="minorHAnsi" w:hAnsiTheme="minorHAnsi" w:cs="Arial"/>
          <w:szCs w:val="22"/>
        </w:rPr>
        <w:t xml:space="preserve"> models were examined first. Only then, the two models were juxtaposed with the ECI instrument to remark which direction it could take for future. </w:t>
      </w:r>
      <w:r w:rsidR="00DE740C" w:rsidRPr="0026739C">
        <w:rPr>
          <w:rFonts w:asciiTheme="minorHAnsi" w:hAnsiTheme="minorHAnsi" w:cs="Arial"/>
          <w:szCs w:val="22"/>
        </w:rPr>
        <w:t xml:space="preserve">The research conducted vis-à-vis the </w:t>
      </w:r>
      <w:r w:rsidR="00E530B1" w:rsidRPr="0026739C">
        <w:rPr>
          <w:rFonts w:asciiTheme="minorHAnsi" w:hAnsiTheme="minorHAnsi" w:cs="Arial"/>
          <w:szCs w:val="22"/>
        </w:rPr>
        <w:t>amendments</w:t>
      </w:r>
      <w:r w:rsidR="00DE740C" w:rsidRPr="0026739C">
        <w:rPr>
          <w:rFonts w:asciiTheme="minorHAnsi" w:hAnsiTheme="minorHAnsi" w:cs="Arial"/>
          <w:szCs w:val="22"/>
        </w:rPr>
        <w:t xml:space="preserve"> </w:t>
      </w:r>
      <w:r w:rsidR="00E530B1" w:rsidRPr="0026739C">
        <w:rPr>
          <w:rFonts w:asciiTheme="minorHAnsi" w:hAnsiTheme="minorHAnsi" w:cs="Arial"/>
          <w:szCs w:val="22"/>
        </w:rPr>
        <w:t xml:space="preserve">put forward by the Commission showed that, if adopted like proposed, they might not be sufficient to increase citizen engagement. That being the case, it seemed relevant to give consideration to these alternative models towards the end of the paper. </w:t>
      </w:r>
    </w:p>
    <w:p w14:paraId="1C19A5D9" w14:textId="35338923" w:rsidR="004833F2" w:rsidRPr="0026739C" w:rsidRDefault="00C518A7" w:rsidP="004833F2">
      <w:pPr>
        <w:pStyle w:val="NormalWeb"/>
        <w:spacing w:after="240" w:afterAutospacing="0" w:line="360" w:lineRule="auto"/>
        <w:rPr>
          <w:rFonts w:asciiTheme="minorHAnsi" w:hAnsiTheme="minorHAnsi" w:cs="Arial"/>
          <w:szCs w:val="22"/>
        </w:rPr>
      </w:pPr>
      <w:r w:rsidRPr="0026739C">
        <w:rPr>
          <w:rFonts w:asciiTheme="minorHAnsi" w:hAnsiTheme="minorHAnsi" w:cs="Arial"/>
          <w:szCs w:val="22"/>
        </w:rPr>
        <w:t>Structured into five chapters, the paper will firstly give</w:t>
      </w:r>
      <w:r w:rsidR="002C63E3" w:rsidRPr="0026739C">
        <w:rPr>
          <w:rFonts w:asciiTheme="minorHAnsi" w:hAnsiTheme="minorHAnsi" w:cs="Arial"/>
          <w:szCs w:val="22"/>
        </w:rPr>
        <w:t xml:space="preserve"> the particulars of the how the ECI mechanism</w:t>
      </w:r>
      <w:r w:rsidR="00FC52E5" w:rsidRPr="0026739C">
        <w:rPr>
          <w:rFonts w:asciiTheme="minorHAnsi" w:hAnsiTheme="minorHAnsi" w:cs="Arial"/>
          <w:szCs w:val="22"/>
        </w:rPr>
        <w:t xml:space="preserve"> came into being, also specifying the relevant provisions of European law regulating its </w:t>
      </w:r>
      <w:r w:rsidR="00470098" w:rsidRPr="0026739C">
        <w:rPr>
          <w:rFonts w:asciiTheme="minorHAnsi" w:hAnsiTheme="minorHAnsi" w:cs="Arial"/>
          <w:szCs w:val="22"/>
        </w:rPr>
        <w:t>implementation</w:t>
      </w:r>
      <w:r w:rsidR="00FC52E5" w:rsidRPr="0026739C">
        <w:rPr>
          <w:rFonts w:asciiTheme="minorHAnsi" w:hAnsiTheme="minorHAnsi" w:cs="Arial"/>
          <w:szCs w:val="22"/>
        </w:rPr>
        <w:t xml:space="preserve"> and </w:t>
      </w:r>
      <w:r w:rsidR="001624EC" w:rsidRPr="0026739C">
        <w:rPr>
          <w:rFonts w:asciiTheme="minorHAnsi" w:hAnsiTheme="minorHAnsi" w:cs="Arial"/>
          <w:szCs w:val="22"/>
        </w:rPr>
        <w:t xml:space="preserve">detailing </w:t>
      </w:r>
      <w:r w:rsidR="00470098" w:rsidRPr="0026739C">
        <w:rPr>
          <w:rFonts w:asciiTheme="minorHAnsi" w:hAnsiTheme="minorHAnsi" w:cs="Arial"/>
          <w:szCs w:val="22"/>
        </w:rPr>
        <w:t xml:space="preserve">the features of functioning, including the registration procedure, the collection of statements of support and the follow-up phase. </w:t>
      </w:r>
      <w:r w:rsidR="0068104F" w:rsidRPr="0026739C">
        <w:rPr>
          <w:rFonts w:asciiTheme="minorHAnsi" w:hAnsiTheme="minorHAnsi" w:cs="Arial"/>
          <w:szCs w:val="22"/>
        </w:rPr>
        <w:t xml:space="preserve">It will also look at </w:t>
      </w:r>
      <w:r w:rsidR="00CB6F2A" w:rsidRPr="0026739C">
        <w:rPr>
          <w:rFonts w:asciiTheme="minorHAnsi" w:hAnsiTheme="minorHAnsi" w:cs="Arial"/>
          <w:szCs w:val="22"/>
        </w:rPr>
        <w:t>what the ECI has accomplished in its five to six years of use since 2012. A following chapter will be dedicated to the initiatives deemed as successful by the Commission, assessing common and distinct characteristics which might have guaranteed their success. Chapter 3 will then list the</w:t>
      </w:r>
      <w:r w:rsidR="006C49CE" w:rsidRPr="0026739C">
        <w:rPr>
          <w:rFonts w:asciiTheme="minorHAnsi" w:hAnsiTheme="minorHAnsi" w:cs="Arial"/>
          <w:szCs w:val="22"/>
        </w:rPr>
        <w:t xml:space="preserve"> instrument’s</w:t>
      </w:r>
      <w:r w:rsidR="00CB6F2A" w:rsidRPr="0026739C">
        <w:rPr>
          <w:rFonts w:asciiTheme="minorHAnsi" w:hAnsiTheme="minorHAnsi" w:cs="Arial"/>
          <w:szCs w:val="22"/>
        </w:rPr>
        <w:t xml:space="preserve"> </w:t>
      </w:r>
      <w:r w:rsidR="006C49CE" w:rsidRPr="0026739C">
        <w:rPr>
          <w:rFonts w:asciiTheme="minorHAnsi" w:hAnsiTheme="minorHAnsi" w:cs="Arial"/>
          <w:szCs w:val="22"/>
        </w:rPr>
        <w:t>drawbacks highlighted by authors and initiators, indicating how gradually the need to reform the E</w:t>
      </w:r>
      <w:r w:rsidR="000548B1" w:rsidRPr="0026739C">
        <w:rPr>
          <w:rFonts w:asciiTheme="minorHAnsi" w:hAnsiTheme="minorHAnsi" w:cs="Arial"/>
          <w:szCs w:val="22"/>
        </w:rPr>
        <w:t>CI became evident. It will also make mention of the changes proposed by the Commission</w:t>
      </w:r>
      <w:r w:rsidR="005A2A2B" w:rsidRPr="0026739C">
        <w:rPr>
          <w:rFonts w:asciiTheme="minorHAnsi" w:hAnsiTheme="minorHAnsi" w:cs="Arial"/>
          <w:szCs w:val="22"/>
        </w:rPr>
        <w:t>. These changes wi</w:t>
      </w:r>
      <w:r w:rsidR="00F07832" w:rsidRPr="0026739C">
        <w:rPr>
          <w:rFonts w:asciiTheme="minorHAnsi" w:hAnsiTheme="minorHAnsi" w:cs="Arial"/>
          <w:szCs w:val="22"/>
        </w:rPr>
        <w:t>ll be thoroughly considered in C</w:t>
      </w:r>
      <w:r w:rsidR="005A2A2B" w:rsidRPr="0026739C">
        <w:rPr>
          <w:rFonts w:asciiTheme="minorHAnsi" w:hAnsiTheme="minorHAnsi" w:cs="Arial"/>
          <w:szCs w:val="22"/>
        </w:rPr>
        <w:t xml:space="preserve">hapter 4, taking into account the viewpoints of stakeholders and looking at the possible stances of the Parliament and the Council as well. Finally, Chapter 5 will </w:t>
      </w:r>
      <w:r w:rsidR="00E31EC8" w:rsidRPr="0026739C">
        <w:rPr>
          <w:rFonts w:asciiTheme="minorHAnsi" w:hAnsiTheme="minorHAnsi" w:cs="Arial"/>
          <w:szCs w:val="22"/>
        </w:rPr>
        <w:t xml:space="preserve">contemplate what the ECI could </w:t>
      </w:r>
      <w:r w:rsidR="000644A9" w:rsidRPr="0026739C">
        <w:rPr>
          <w:rFonts w:asciiTheme="minorHAnsi" w:hAnsiTheme="minorHAnsi" w:cs="Arial"/>
          <w:szCs w:val="22"/>
        </w:rPr>
        <w:t xml:space="preserve">reshape into if applying </w:t>
      </w:r>
      <w:proofErr w:type="spellStart"/>
      <w:r w:rsidR="000644A9" w:rsidRPr="0026739C">
        <w:rPr>
          <w:rFonts w:asciiTheme="minorHAnsi" w:hAnsiTheme="minorHAnsi" w:cs="Arial"/>
          <w:szCs w:val="22"/>
        </w:rPr>
        <w:t>Held’s</w:t>
      </w:r>
      <w:proofErr w:type="spellEnd"/>
      <w:r w:rsidR="000644A9" w:rsidRPr="0026739C">
        <w:rPr>
          <w:rFonts w:asciiTheme="minorHAnsi" w:hAnsiTheme="minorHAnsi" w:cs="Arial"/>
          <w:szCs w:val="22"/>
        </w:rPr>
        <w:t xml:space="preserve"> models of participatory and deliberative democracy.</w:t>
      </w:r>
      <w:bookmarkStart w:id="4" w:name="_Toc502143290"/>
    </w:p>
    <w:p w14:paraId="3432C688" w14:textId="77777777" w:rsidR="00E01E81" w:rsidRPr="0026739C" w:rsidRDefault="00E01E81">
      <w:pPr>
        <w:rPr>
          <w:rFonts w:eastAsiaTheme="majorEastAsia" w:cstheme="majorBidi"/>
          <w:b/>
          <w:color w:val="2F5496" w:themeColor="accent1" w:themeShade="BF"/>
          <w:szCs w:val="32"/>
          <w:lang w:val="en-GB"/>
        </w:rPr>
      </w:pPr>
      <w:r w:rsidRPr="0026739C">
        <w:rPr>
          <w:lang w:val="en-GB"/>
        </w:rPr>
        <w:br w:type="page"/>
      </w:r>
    </w:p>
    <w:p w14:paraId="1EA68830" w14:textId="1BE82727" w:rsidR="00543692" w:rsidRPr="0026739C" w:rsidRDefault="001B7AD4" w:rsidP="00C1017C">
      <w:pPr>
        <w:pStyle w:val="Heading1"/>
        <w:spacing w:after="240"/>
      </w:pPr>
      <w:bookmarkStart w:id="5" w:name="_Toc504492252"/>
      <w:r w:rsidRPr="0026739C">
        <w:lastRenderedPageBreak/>
        <w:t xml:space="preserve">Chapter 1 – </w:t>
      </w:r>
      <w:bookmarkEnd w:id="4"/>
      <w:r w:rsidR="0063291C" w:rsidRPr="0026739C">
        <w:t>Introduction and functioning of the ECI</w:t>
      </w:r>
      <w:bookmarkEnd w:id="5"/>
      <w:r w:rsidR="0063291C" w:rsidRPr="0026739C">
        <w:t xml:space="preserve"> </w:t>
      </w:r>
    </w:p>
    <w:p w14:paraId="57110FFC" w14:textId="5B58FD1A" w:rsidR="00CA60F3" w:rsidRPr="0026739C" w:rsidRDefault="002B0AF4" w:rsidP="00262DDF">
      <w:pPr>
        <w:spacing w:after="240" w:line="360" w:lineRule="auto"/>
        <w:rPr>
          <w:rFonts w:cstheme="minorHAnsi"/>
          <w:szCs w:val="22"/>
          <w:lang w:val="en-GB"/>
        </w:rPr>
      </w:pPr>
      <w:r w:rsidRPr="0026739C">
        <w:rPr>
          <w:rFonts w:cstheme="minorHAnsi"/>
          <w:szCs w:val="22"/>
          <w:lang w:val="en-GB"/>
        </w:rPr>
        <w:t xml:space="preserve">The European Citizens’ Initiative was officially introduced in 2009 following the entry into force of the Lisbon Treaty. </w:t>
      </w:r>
      <w:r w:rsidR="00D05E90" w:rsidRPr="0026739C">
        <w:rPr>
          <w:rFonts w:cstheme="minorHAnsi"/>
          <w:szCs w:val="22"/>
          <w:lang w:val="en-GB"/>
        </w:rPr>
        <w:t>However</w:t>
      </w:r>
      <w:r w:rsidRPr="0026739C">
        <w:rPr>
          <w:rFonts w:cstheme="minorHAnsi"/>
          <w:szCs w:val="22"/>
          <w:lang w:val="en-GB"/>
        </w:rPr>
        <w:t xml:space="preserve">, </w:t>
      </w:r>
      <w:r w:rsidR="002D3C23" w:rsidRPr="0026739C">
        <w:rPr>
          <w:rFonts w:cstheme="minorHAnsi"/>
          <w:szCs w:val="22"/>
          <w:lang w:val="en-GB"/>
        </w:rPr>
        <w:t xml:space="preserve">as </w:t>
      </w:r>
      <w:proofErr w:type="spellStart"/>
      <w:r w:rsidR="002D3C23" w:rsidRPr="0026739C">
        <w:rPr>
          <w:rFonts w:cstheme="minorHAnsi"/>
          <w:szCs w:val="22"/>
          <w:lang w:val="en-GB"/>
        </w:rPr>
        <w:t>Bouza</w:t>
      </w:r>
      <w:proofErr w:type="spellEnd"/>
      <w:r w:rsidR="002D3C23" w:rsidRPr="0026739C">
        <w:rPr>
          <w:rFonts w:cstheme="minorHAnsi"/>
          <w:szCs w:val="22"/>
          <w:lang w:val="en-GB"/>
        </w:rPr>
        <w:t xml:space="preserve"> Garcia points out, </w:t>
      </w:r>
      <w:r w:rsidRPr="0026739C">
        <w:rPr>
          <w:rFonts w:cstheme="minorHAnsi"/>
          <w:szCs w:val="22"/>
          <w:lang w:val="en-GB"/>
        </w:rPr>
        <w:t xml:space="preserve">the idea of such a mechanism can be traced </w:t>
      </w:r>
      <w:r w:rsidR="00CA60F3" w:rsidRPr="0026739C">
        <w:rPr>
          <w:rFonts w:cstheme="minorHAnsi"/>
          <w:szCs w:val="22"/>
          <w:lang w:val="en-GB"/>
        </w:rPr>
        <w:t xml:space="preserve">back to the end of the Convention on the Future of Europe (2002-2003), a body </w:t>
      </w:r>
      <w:r w:rsidR="003E5092" w:rsidRPr="0026739C">
        <w:rPr>
          <w:rFonts w:cstheme="minorHAnsi"/>
          <w:szCs w:val="22"/>
          <w:lang w:val="en-GB"/>
        </w:rPr>
        <w:t xml:space="preserve">instituted by the 2001 </w:t>
      </w:r>
      <w:proofErr w:type="spellStart"/>
      <w:r w:rsidR="003E5092" w:rsidRPr="0026739C">
        <w:rPr>
          <w:rFonts w:cstheme="minorHAnsi"/>
          <w:szCs w:val="22"/>
          <w:lang w:val="en-GB"/>
        </w:rPr>
        <w:t>Laeken</w:t>
      </w:r>
      <w:proofErr w:type="spellEnd"/>
      <w:r w:rsidR="003E5092" w:rsidRPr="0026739C">
        <w:rPr>
          <w:rFonts w:cstheme="minorHAnsi"/>
          <w:szCs w:val="22"/>
          <w:lang w:val="en-GB"/>
        </w:rPr>
        <w:t xml:space="preserve"> Decl</w:t>
      </w:r>
      <w:r w:rsidR="00553EFC" w:rsidRPr="0026739C">
        <w:rPr>
          <w:rFonts w:cstheme="minorHAnsi"/>
          <w:szCs w:val="22"/>
          <w:lang w:val="en-GB"/>
        </w:rPr>
        <w:t xml:space="preserve">aration. Among other issues discussed at the Convention was the need to bring </w:t>
      </w:r>
      <w:r w:rsidR="007D07BA" w:rsidRPr="0026739C">
        <w:rPr>
          <w:rFonts w:cstheme="minorHAnsi"/>
          <w:szCs w:val="22"/>
          <w:lang w:val="en-GB"/>
        </w:rPr>
        <w:t>the European Union</w:t>
      </w:r>
      <w:r w:rsidR="00553EFC" w:rsidRPr="0026739C">
        <w:rPr>
          <w:rFonts w:cstheme="minorHAnsi"/>
          <w:szCs w:val="22"/>
          <w:lang w:val="en-GB"/>
        </w:rPr>
        <w:t xml:space="preserve"> closer to its citizens. The solution found by the members of the Convention was the concept of an instrument of citizen participation complementary to representative democracy</w:t>
      </w:r>
      <w:r w:rsidR="002A6A48" w:rsidRPr="0026739C">
        <w:rPr>
          <w:rFonts w:cstheme="minorHAnsi"/>
          <w:szCs w:val="22"/>
          <w:lang w:val="en-GB"/>
        </w:rPr>
        <w:t xml:space="preserve">, an idea put forward by a </w:t>
      </w:r>
      <w:r w:rsidR="00F533DA" w:rsidRPr="0026739C">
        <w:rPr>
          <w:rFonts w:cstheme="minorHAnsi"/>
          <w:szCs w:val="22"/>
          <w:lang w:val="en-GB"/>
        </w:rPr>
        <w:t xml:space="preserve">congregation of European organisations headed by </w:t>
      </w:r>
      <w:proofErr w:type="spellStart"/>
      <w:r w:rsidR="00F533DA" w:rsidRPr="0026739C">
        <w:rPr>
          <w:rFonts w:cstheme="minorHAnsi"/>
          <w:i/>
          <w:szCs w:val="22"/>
          <w:lang w:val="en-GB"/>
        </w:rPr>
        <w:t>Mehr</w:t>
      </w:r>
      <w:proofErr w:type="spellEnd"/>
      <w:r w:rsidR="00F533DA" w:rsidRPr="0026739C">
        <w:rPr>
          <w:rFonts w:cstheme="minorHAnsi"/>
          <w:i/>
          <w:szCs w:val="22"/>
          <w:lang w:val="en-GB"/>
        </w:rPr>
        <w:t xml:space="preserve"> </w:t>
      </w:r>
      <w:proofErr w:type="spellStart"/>
      <w:r w:rsidR="00F533DA" w:rsidRPr="0026739C">
        <w:rPr>
          <w:rFonts w:cstheme="minorHAnsi"/>
          <w:i/>
          <w:szCs w:val="22"/>
          <w:lang w:val="en-GB"/>
        </w:rPr>
        <w:t>Demokratie</w:t>
      </w:r>
      <w:proofErr w:type="spellEnd"/>
      <w:r w:rsidR="00F533DA" w:rsidRPr="0026739C">
        <w:rPr>
          <w:rFonts w:cstheme="minorHAnsi"/>
          <w:szCs w:val="22"/>
          <w:lang w:val="en-GB"/>
        </w:rPr>
        <w:t xml:space="preserve"> and the </w:t>
      </w:r>
      <w:r w:rsidR="00F533DA" w:rsidRPr="0026739C">
        <w:rPr>
          <w:rFonts w:cstheme="minorHAnsi"/>
          <w:i/>
          <w:szCs w:val="22"/>
          <w:lang w:val="en-GB"/>
        </w:rPr>
        <w:t>Initiative and Referendum Institute Europe</w:t>
      </w:r>
      <w:r w:rsidR="00CC1454" w:rsidRPr="0026739C">
        <w:rPr>
          <w:rFonts w:cstheme="minorHAnsi"/>
          <w:szCs w:val="22"/>
          <w:lang w:val="en-GB"/>
        </w:rPr>
        <w:t xml:space="preserve"> (</w:t>
      </w:r>
      <w:proofErr w:type="spellStart"/>
      <w:r w:rsidR="00CC1454" w:rsidRPr="0026739C">
        <w:rPr>
          <w:rFonts w:cstheme="minorHAnsi"/>
          <w:szCs w:val="22"/>
          <w:lang w:val="en-GB"/>
        </w:rPr>
        <w:t>Bouza</w:t>
      </w:r>
      <w:proofErr w:type="spellEnd"/>
      <w:r w:rsidR="00CC1454" w:rsidRPr="0026739C">
        <w:rPr>
          <w:rFonts w:cstheme="minorHAnsi"/>
          <w:szCs w:val="22"/>
          <w:lang w:val="en-GB"/>
        </w:rPr>
        <w:t xml:space="preserve"> Garcia, 2013, pp</w:t>
      </w:r>
      <w:r w:rsidR="0006531C" w:rsidRPr="0026739C">
        <w:rPr>
          <w:rFonts w:cstheme="minorHAnsi"/>
          <w:szCs w:val="22"/>
          <w:lang w:val="en-GB"/>
        </w:rPr>
        <w:t>.</w:t>
      </w:r>
      <w:r w:rsidR="00D2135B" w:rsidRPr="0026739C">
        <w:rPr>
          <w:rFonts w:cstheme="minorHAnsi"/>
          <w:szCs w:val="22"/>
          <w:lang w:val="en-GB"/>
        </w:rPr>
        <w:t xml:space="preserve"> </w:t>
      </w:r>
      <w:r w:rsidR="00553EFC" w:rsidRPr="0026739C">
        <w:rPr>
          <w:rFonts w:cstheme="minorHAnsi"/>
          <w:szCs w:val="22"/>
          <w:lang w:val="en-GB"/>
        </w:rPr>
        <w:t xml:space="preserve">7-9). </w:t>
      </w:r>
      <w:r w:rsidRPr="0026739C">
        <w:rPr>
          <w:rFonts w:cstheme="minorHAnsi"/>
          <w:szCs w:val="22"/>
          <w:lang w:val="en-GB"/>
        </w:rPr>
        <w:t>The unratified Treaty establishing a Constitution for Europe signed in October 2004 dedicates a full-fledged title to the “democratic life of the Union” including not only the principle of representative democracy in Article I-46, but also the principle of participatory democracy in Article I-47. The latter</w:t>
      </w:r>
      <w:r w:rsidR="00CA60F3" w:rsidRPr="0026739C">
        <w:rPr>
          <w:rFonts w:cstheme="minorHAnsi"/>
          <w:szCs w:val="22"/>
          <w:lang w:val="en-GB"/>
        </w:rPr>
        <w:t xml:space="preserve"> requires institutions, most especially the Commission, </w:t>
      </w:r>
      <w:r w:rsidRPr="0026739C">
        <w:rPr>
          <w:rFonts w:cstheme="minorHAnsi"/>
          <w:szCs w:val="22"/>
          <w:lang w:val="en-GB"/>
        </w:rPr>
        <w:t xml:space="preserve">to consult the views of citizens on Union actions and </w:t>
      </w:r>
      <w:r w:rsidR="002938F4" w:rsidRPr="0026739C">
        <w:rPr>
          <w:rFonts w:cstheme="minorHAnsi"/>
          <w:szCs w:val="22"/>
          <w:lang w:val="en-GB"/>
        </w:rPr>
        <w:t>to maintain a dialogue with them. T</w:t>
      </w:r>
      <w:r w:rsidR="00CA60F3" w:rsidRPr="0026739C">
        <w:rPr>
          <w:rFonts w:cstheme="minorHAnsi"/>
          <w:szCs w:val="22"/>
          <w:lang w:val="en-GB"/>
        </w:rPr>
        <w:t xml:space="preserve">he idea of </w:t>
      </w:r>
      <w:r w:rsidR="002938F4" w:rsidRPr="0026739C">
        <w:rPr>
          <w:rFonts w:cstheme="minorHAnsi"/>
          <w:szCs w:val="22"/>
          <w:lang w:val="en-GB"/>
        </w:rPr>
        <w:t>introducing a citizens’ initiative follows:</w:t>
      </w:r>
    </w:p>
    <w:p w14:paraId="449F1E2C" w14:textId="5807E05C" w:rsidR="00CA60F3" w:rsidRPr="0026739C" w:rsidRDefault="00CA60F3" w:rsidP="00BF7D6E">
      <w:pPr>
        <w:pStyle w:val="Quote"/>
      </w:pPr>
      <w:r w:rsidRPr="0026739C">
        <w:t>Not less than one million citizens who are nationals of a significant number of Member States may take the initiative of inviting the Commission, within the framework of its powers, to submit any appropriate proposal on matters where citizens consider that a legal act of the Union is required for the purpose of implementing the Constitution. European laws shall determine the provisions for the procedures and conditions required for such a citizens' initiative, including the minimum number of Member States fro</w:t>
      </w:r>
      <w:r w:rsidR="007564ED" w:rsidRPr="0026739C">
        <w:t xml:space="preserve">m which such citizens must come </w:t>
      </w:r>
      <w:r w:rsidR="007564ED" w:rsidRPr="0026739C">
        <w:rPr>
          <w:noProof/>
        </w:rPr>
        <w:t xml:space="preserve">(Official Journal of the European Union, </w:t>
      </w:r>
      <w:r w:rsidR="007564ED" w:rsidRPr="0026739C">
        <w:rPr>
          <w:i/>
        </w:rPr>
        <w:t>Constitutional Treaty</w:t>
      </w:r>
      <w:r w:rsidR="007564ED" w:rsidRPr="0026739C">
        <w:rPr>
          <w:noProof/>
        </w:rPr>
        <w:t>, 2004</w:t>
      </w:r>
      <w:r w:rsidR="00AF4DD5" w:rsidRPr="0026739C">
        <w:rPr>
          <w:noProof/>
        </w:rPr>
        <w:t>, art. I-47</w:t>
      </w:r>
      <w:r w:rsidR="007564ED" w:rsidRPr="0026739C">
        <w:rPr>
          <w:noProof/>
        </w:rPr>
        <w:t>).</w:t>
      </w:r>
    </w:p>
    <w:p w14:paraId="02555451" w14:textId="45F76EC9" w:rsidR="001B7AD4" w:rsidRPr="0026739C" w:rsidRDefault="000A2BBE" w:rsidP="00262DDF">
      <w:pPr>
        <w:spacing w:after="240" w:line="360" w:lineRule="auto"/>
        <w:rPr>
          <w:rFonts w:cstheme="minorHAnsi"/>
          <w:szCs w:val="22"/>
          <w:lang w:val="en-GB"/>
        </w:rPr>
      </w:pPr>
      <w:r w:rsidRPr="0026739C">
        <w:rPr>
          <w:rFonts w:cstheme="minorHAnsi"/>
          <w:szCs w:val="22"/>
          <w:lang w:val="en-GB"/>
        </w:rPr>
        <w:t xml:space="preserve">It is argued </w:t>
      </w:r>
      <w:r w:rsidR="007564ED" w:rsidRPr="0026739C">
        <w:rPr>
          <w:rFonts w:cstheme="minorHAnsi"/>
          <w:szCs w:val="22"/>
          <w:lang w:val="en-GB"/>
        </w:rPr>
        <w:t xml:space="preserve">by </w:t>
      </w:r>
      <w:proofErr w:type="spellStart"/>
      <w:r w:rsidR="007564ED" w:rsidRPr="0026739C">
        <w:rPr>
          <w:rFonts w:cstheme="minorHAnsi"/>
          <w:szCs w:val="22"/>
          <w:lang w:val="en-GB"/>
        </w:rPr>
        <w:t>Bouza</w:t>
      </w:r>
      <w:proofErr w:type="spellEnd"/>
      <w:r w:rsidR="007564ED" w:rsidRPr="0026739C">
        <w:rPr>
          <w:rFonts w:cstheme="minorHAnsi"/>
          <w:szCs w:val="22"/>
          <w:lang w:val="en-GB"/>
        </w:rPr>
        <w:t xml:space="preserve"> Garcia </w:t>
      </w:r>
      <w:r w:rsidRPr="0026739C">
        <w:rPr>
          <w:rFonts w:cstheme="minorHAnsi"/>
          <w:szCs w:val="22"/>
          <w:lang w:val="en-GB"/>
        </w:rPr>
        <w:t>th</w:t>
      </w:r>
      <w:r w:rsidR="00A504CC" w:rsidRPr="0026739C">
        <w:rPr>
          <w:rFonts w:cstheme="minorHAnsi"/>
          <w:szCs w:val="22"/>
          <w:lang w:val="en-GB"/>
        </w:rPr>
        <w:t>at th</w:t>
      </w:r>
      <w:r w:rsidRPr="0026739C">
        <w:rPr>
          <w:rFonts w:cstheme="minorHAnsi"/>
          <w:szCs w:val="22"/>
          <w:lang w:val="en-GB"/>
        </w:rPr>
        <w:t>e ECI was the most modest among other ideas of initiative instruments proposed at the Convention on the Future of Europe, but a less ambitious mechanism was preferred in order to avoid a radical change of European democratic instrume</w:t>
      </w:r>
      <w:r w:rsidR="00A310C6" w:rsidRPr="0026739C">
        <w:rPr>
          <w:rFonts w:cstheme="minorHAnsi"/>
          <w:szCs w:val="22"/>
          <w:lang w:val="en-GB"/>
        </w:rPr>
        <w:t>nts (</w:t>
      </w:r>
      <w:proofErr w:type="spellStart"/>
      <w:r w:rsidR="00A310C6" w:rsidRPr="0026739C">
        <w:rPr>
          <w:rFonts w:cstheme="minorHAnsi"/>
          <w:szCs w:val="22"/>
          <w:lang w:val="en-GB"/>
        </w:rPr>
        <w:t>Bouza</w:t>
      </w:r>
      <w:proofErr w:type="spellEnd"/>
      <w:r w:rsidR="00A310C6" w:rsidRPr="0026739C">
        <w:rPr>
          <w:rFonts w:cstheme="minorHAnsi"/>
          <w:szCs w:val="22"/>
          <w:lang w:val="en-GB"/>
        </w:rPr>
        <w:t xml:space="preserve"> Garcia, 2013, pp</w:t>
      </w:r>
      <w:r w:rsidR="0006531C" w:rsidRPr="0026739C">
        <w:rPr>
          <w:rFonts w:cstheme="minorHAnsi"/>
          <w:szCs w:val="22"/>
          <w:lang w:val="en-GB"/>
        </w:rPr>
        <w:t>.</w:t>
      </w:r>
      <w:r w:rsidR="00A310C6" w:rsidRPr="0026739C">
        <w:rPr>
          <w:rFonts w:cstheme="minorHAnsi"/>
          <w:szCs w:val="22"/>
          <w:lang w:val="en-GB"/>
        </w:rPr>
        <w:t xml:space="preserve"> </w:t>
      </w:r>
      <w:r w:rsidR="00A504CC" w:rsidRPr="0026739C">
        <w:rPr>
          <w:rFonts w:cstheme="minorHAnsi"/>
          <w:szCs w:val="22"/>
          <w:lang w:val="en-GB"/>
        </w:rPr>
        <w:t>7-9). The initial intention, according to the French M</w:t>
      </w:r>
      <w:r w:rsidR="00A310C6" w:rsidRPr="0026739C">
        <w:rPr>
          <w:rFonts w:cstheme="minorHAnsi"/>
          <w:szCs w:val="22"/>
          <w:lang w:val="en-GB"/>
        </w:rPr>
        <w:t xml:space="preserve">ember of the </w:t>
      </w:r>
      <w:r w:rsidR="00A504CC" w:rsidRPr="0026739C">
        <w:rPr>
          <w:rFonts w:cstheme="minorHAnsi"/>
          <w:szCs w:val="22"/>
          <w:lang w:val="en-GB"/>
        </w:rPr>
        <w:t>EP</w:t>
      </w:r>
      <w:r w:rsidR="00A310C6" w:rsidRPr="0026739C">
        <w:rPr>
          <w:rFonts w:cstheme="minorHAnsi"/>
          <w:szCs w:val="22"/>
          <w:lang w:val="en-GB"/>
        </w:rPr>
        <w:t>,</w:t>
      </w:r>
      <w:r w:rsidR="00A504CC" w:rsidRPr="0026739C">
        <w:rPr>
          <w:rFonts w:cstheme="minorHAnsi"/>
          <w:szCs w:val="22"/>
          <w:lang w:val="en-GB"/>
        </w:rPr>
        <w:t xml:space="preserve"> </w:t>
      </w:r>
      <w:r w:rsidR="00922572" w:rsidRPr="0026739C">
        <w:rPr>
          <w:rFonts w:cstheme="minorHAnsi"/>
          <w:szCs w:val="22"/>
          <w:lang w:val="en-GB"/>
        </w:rPr>
        <w:t xml:space="preserve">Alain </w:t>
      </w:r>
      <w:proofErr w:type="spellStart"/>
      <w:r w:rsidR="00922572" w:rsidRPr="0026739C">
        <w:rPr>
          <w:rFonts w:cstheme="minorHAnsi"/>
          <w:szCs w:val="22"/>
          <w:lang w:val="en-GB"/>
        </w:rPr>
        <w:t>Lamassoure</w:t>
      </w:r>
      <w:proofErr w:type="spellEnd"/>
      <w:r w:rsidR="00922572" w:rsidRPr="0026739C">
        <w:rPr>
          <w:rFonts w:cstheme="minorHAnsi"/>
          <w:szCs w:val="22"/>
          <w:lang w:val="en-GB"/>
        </w:rPr>
        <w:t xml:space="preserve">, who together with </w:t>
      </w:r>
      <w:proofErr w:type="spellStart"/>
      <w:r w:rsidR="00922572" w:rsidRPr="0026739C">
        <w:rPr>
          <w:rFonts w:cstheme="minorHAnsi"/>
          <w:szCs w:val="22"/>
          <w:lang w:val="en-GB"/>
        </w:rPr>
        <w:t>Jurgen</w:t>
      </w:r>
      <w:proofErr w:type="spellEnd"/>
      <w:r w:rsidR="00922572" w:rsidRPr="0026739C">
        <w:rPr>
          <w:rFonts w:cstheme="minorHAnsi"/>
          <w:szCs w:val="22"/>
          <w:lang w:val="en-GB"/>
        </w:rPr>
        <w:t xml:space="preserve"> Meyer</w:t>
      </w:r>
      <w:r w:rsidR="00745160" w:rsidRPr="0026739C">
        <w:rPr>
          <w:rFonts w:cstheme="minorHAnsi"/>
          <w:szCs w:val="22"/>
          <w:lang w:val="en-GB"/>
        </w:rPr>
        <w:t xml:space="preserve"> were among the initiators of the idea, was to have a very citizen-friendly regulation, with an explicit text and less constraints. That, however, was not possible given the transnational scale of the mecha</w:t>
      </w:r>
      <w:r w:rsidR="00BF7D6E">
        <w:rPr>
          <w:rFonts w:cstheme="minorHAnsi"/>
          <w:szCs w:val="22"/>
          <w:lang w:val="en-GB"/>
        </w:rPr>
        <w:t>nism and the manifold rules of Member S</w:t>
      </w:r>
      <w:r w:rsidR="00745160" w:rsidRPr="0026739C">
        <w:rPr>
          <w:rFonts w:cstheme="minorHAnsi"/>
          <w:szCs w:val="22"/>
          <w:lang w:val="en-GB"/>
        </w:rPr>
        <w:t>tates on the matters concerning the regulation (</w:t>
      </w:r>
      <w:proofErr w:type="spellStart"/>
      <w:r w:rsidR="00745160" w:rsidRPr="0026739C">
        <w:rPr>
          <w:rFonts w:cstheme="minorHAnsi"/>
          <w:szCs w:val="22"/>
          <w:lang w:val="en-GB"/>
        </w:rPr>
        <w:t>Lamassoure</w:t>
      </w:r>
      <w:proofErr w:type="spellEnd"/>
      <w:r w:rsidR="00745160" w:rsidRPr="0026739C">
        <w:rPr>
          <w:rFonts w:cstheme="minorHAnsi"/>
          <w:szCs w:val="22"/>
          <w:lang w:val="en-GB"/>
        </w:rPr>
        <w:t xml:space="preserve">, </w:t>
      </w:r>
      <w:r w:rsidR="00745160" w:rsidRPr="0026739C">
        <w:rPr>
          <w:rFonts w:cstheme="minorHAnsi"/>
          <w:i/>
          <w:szCs w:val="22"/>
          <w:lang w:val="en-GB"/>
        </w:rPr>
        <w:t xml:space="preserve">An ECI that Works, </w:t>
      </w:r>
      <w:r w:rsidR="00262DDF" w:rsidRPr="0026739C">
        <w:rPr>
          <w:rFonts w:cstheme="minorHAnsi"/>
          <w:szCs w:val="22"/>
          <w:lang w:val="en-GB"/>
        </w:rPr>
        <w:t>2014, pp</w:t>
      </w:r>
      <w:r w:rsidR="0006531C" w:rsidRPr="0026739C">
        <w:rPr>
          <w:rFonts w:cstheme="minorHAnsi"/>
          <w:szCs w:val="22"/>
          <w:lang w:val="en-GB"/>
        </w:rPr>
        <w:t>.</w:t>
      </w:r>
      <w:r w:rsidR="00262DDF" w:rsidRPr="0026739C">
        <w:rPr>
          <w:rFonts w:cstheme="minorHAnsi"/>
          <w:szCs w:val="22"/>
          <w:lang w:val="en-GB"/>
        </w:rPr>
        <w:t xml:space="preserve"> </w:t>
      </w:r>
      <w:r w:rsidR="00745160" w:rsidRPr="0026739C">
        <w:rPr>
          <w:rFonts w:cstheme="minorHAnsi"/>
          <w:szCs w:val="22"/>
          <w:lang w:val="en-GB"/>
        </w:rPr>
        <w:t>77-78).</w:t>
      </w:r>
      <w:r w:rsidR="00E932A6" w:rsidRPr="0026739C">
        <w:rPr>
          <w:rFonts w:cstheme="minorHAnsi"/>
          <w:szCs w:val="22"/>
          <w:lang w:val="en-GB"/>
        </w:rPr>
        <w:t xml:space="preserve"> </w:t>
      </w:r>
      <w:r w:rsidR="001E6F30" w:rsidRPr="0026739C">
        <w:rPr>
          <w:rFonts w:cstheme="minorHAnsi"/>
          <w:szCs w:val="22"/>
          <w:lang w:val="en-GB"/>
        </w:rPr>
        <w:t xml:space="preserve"> </w:t>
      </w:r>
    </w:p>
    <w:p w14:paraId="7FE14B08" w14:textId="28546C5B" w:rsidR="001B7AD4" w:rsidRPr="0026739C" w:rsidRDefault="00C518A7" w:rsidP="00262DDF">
      <w:pPr>
        <w:pStyle w:val="Heading2"/>
        <w:rPr>
          <w:rFonts w:asciiTheme="minorHAnsi" w:hAnsiTheme="minorHAnsi" w:cstheme="minorHAnsi"/>
          <w:szCs w:val="22"/>
        </w:rPr>
      </w:pPr>
      <w:bookmarkStart w:id="6" w:name="_Toc502143292"/>
      <w:bookmarkStart w:id="7" w:name="_Toc504492253"/>
      <w:r w:rsidRPr="0026739C">
        <w:rPr>
          <w:rFonts w:asciiTheme="minorHAnsi" w:hAnsiTheme="minorHAnsi" w:cstheme="minorHAnsi"/>
          <w:szCs w:val="22"/>
        </w:rPr>
        <w:lastRenderedPageBreak/>
        <w:t>1.1</w:t>
      </w:r>
      <w:r w:rsidR="0063291C" w:rsidRPr="0026739C">
        <w:rPr>
          <w:rFonts w:asciiTheme="minorHAnsi" w:hAnsiTheme="minorHAnsi" w:cstheme="minorHAnsi"/>
          <w:szCs w:val="22"/>
        </w:rPr>
        <w:t xml:space="preserve"> Legislative p</w:t>
      </w:r>
      <w:r w:rsidR="001B7AD4" w:rsidRPr="0026739C">
        <w:rPr>
          <w:rFonts w:asciiTheme="minorHAnsi" w:hAnsiTheme="minorHAnsi" w:cstheme="minorHAnsi"/>
          <w:szCs w:val="22"/>
        </w:rPr>
        <w:t>rovisions</w:t>
      </w:r>
      <w:bookmarkEnd w:id="6"/>
      <w:bookmarkEnd w:id="7"/>
    </w:p>
    <w:p w14:paraId="04A1CF89" w14:textId="2F207ECA" w:rsidR="00775DA3" w:rsidRPr="0026739C" w:rsidRDefault="00F91AE3" w:rsidP="00262DDF">
      <w:pPr>
        <w:spacing w:after="240" w:line="360" w:lineRule="auto"/>
        <w:rPr>
          <w:rFonts w:cstheme="minorHAnsi"/>
          <w:szCs w:val="22"/>
          <w:lang w:val="en-GB"/>
        </w:rPr>
      </w:pPr>
      <w:r w:rsidRPr="0026739C">
        <w:rPr>
          <w:rFonts w:cstheme="minorHAnsi"/>
          <w:szCs w:val="22"/>
          <w:lang w:val="en-GB"/>
        </w:rPr>
        <w:t>The legal basis of the ECI is laid out in Article 11(4) of the Treaty on European Union</w:t>
      </w:r>
      <w:r w:rsidR="00F5104B" w:rsidRPr="0026739C">
        <w:rPr>
          <w:rFonts w:cstheme="minorHAnsi"/>
          <w:szCs w:val="22"/>
          <w:lang w:val="en-GB"/>
        </w:rPr>
        <w:t xml:space="preserve"> (TEU)</w:t>
      </w:r>
      <w:r w:rsidRPr="0026739C">
        <w:rPr>
          <w:rFonts w:cstheme="minorHAnsi"/>
          <w:szCs w:val="22"/>
          <w:lang w:val="en-GB"/>
        </w:rPr>
        <w:t xml:space="preserve"> and Article 24(1) of the Treaty on the </w:t>
      </w:r>
      <w:r w:rsidR="00775DA3" w:rsidRPr="0026739C">
        <w:rPr>
          <w:rFonts w:cstheme="minorHAnsi"/>
          <w:szCs w:val="22"/>
          <w:lang w:val="en-GB"/>
        </w:rPr>
        <w:t>F</w:t>
      </w:r>
      <w:r w:rsidRPr="0026739C">
        <w:rPr>
          <w:rFonts w:cstheme="minorHAnsi"/>
          <w:szCs w:val="22"/>
          <w:lang w:val="en-GB"/>
        </w:rPr>
        <w:t>unctioning of the European Union</w:t>
      </w:r>
      <w:r w:rsidR="00F5104B" w:rsidRPr="0026739C">
        <w:rPr>
          <w:rFonts w:cstheme="minorHAnsi"/>
          <w:szCs w:val="22"/>
          <w:lang w:val="en-GB"/>
        </w:rPr>
        <w:t xml:space="preserve"> (TFEU)</w:t>
      </w:r>
      <w:r w:rsidRPr="0026739C">
        <w:rPr>
          <w:rFonts w:cstheme="minorHAnsi"/>
          <w:szCs w:val="22"/>
          <w:lang w:val="en-GB"/>
        </w:rPr>
        <w:t>, both intro</w:t>
      </w:r>
      <w:r w:rsidR="00E932A6" w:rsidRPr="0026739C">
        <w:rPr>
          <w:rFonts w:cstheme="minorHAnsi"/>
          <w:szCs w:val="22"/>
          <w:lang w:val="en-GB"/>
        </w:rPr>
        <w:t xml:space="preserve">duced in 2009 with the Treaty </w:t>
      </w:r>
      <w:r w:rsidR="00F5104B" w:rsidRPr="0026739C">
        <w:rPr>
          <w:rFonts w:cstheme="minorHAnsi"/>
          <w:szCs w:val="22"/>
          <w:lang w:val="en-GB"/>
        </w:rPr>
        <w:t>of Lisbon. Article 11(4) of the TEU preserved the wording proposed in the Constitutional Treaty, while Article 24(1) of the TFEU states the following:</w:t>
      </w:r>
    </w:p>
    <w:p w14:paraId="4890B92E" w14:textId="41603A34" w:rsidR="006B1910" w:rsidRPr="0026739C" w:rsidRDefault="00775DA3" w:rsidP="00BF7D6E">
      <w:pPr>
        <w:pStyle w:val="Quote"/>
      </w:pPr>
      <w:r w:rsidRPr="0026739C">
        <w:t>The European Parliament and the Council, acting by means of regulations in accordance with the ordinary legislative procedure, shall adopt the provisions for the procedures and conditions required for a citizens' initiative within the meaning of Article 11 of the Treaty on European Union, including the minimum number of Member States from which such citizens mus</w:t>
      </w:r>
      <w:r w:rsidR="00BA379E" w:rsidRPr="0026739C">
        <w:t>t come</w:t>
      </w:r>
      <w:r w:rsidR="007564ED" w:rsidRPr="0026739C">
        <w:t xml:space="preserve"> </w:t>
      </w:r>
      <w:r w:rsidR="007564ED" w:rsidRPr="0026739C">
        <w:rPr>
          <w:noProof/>
        </w:rPr>
        <w:t xml:space="preserve">(Official Journal of the European Union, </w:t>
      </w:r>
      <w:r w:rsidR="007564ED" w:rsidRPr="0026739C">
        <w:rPr>
          <w:i/>
          <w:noProof/>
        </w:rPr>
        <w:t>Treaty on the Functioning of the European Union</w:t>
      </w:r>
      <w:r w:rsidR="007564ED" w:rsidRPr="0026739C">
        <w:rPr>
          <w:noProof/>
        </w:rPr>
        <w:t>, 2009</w:t>
      </w:r>
      <w:r w:rsidR="00AF4DD5" w:rsidRPr="0026739C">
        <w:rPr>
          <w:noProof/>
        </w:rPr>
        <w:t>, art. 24(1)</w:t>
      </w:r>
      <w:r w:rsidR="007564ED" w:rsidRPr="0026739C">
        <w:rPr>
          <w:noProof/>
        </w:rPr>
        <w:t>).</w:t>
      </w:r>
    </w:p>
    <w:p w14:paraId="2D647429" w14:textId="728FF737" w:rsidR="00A54D00" w:rsidRPr="0026739C" w:rsidRDefault="001D5F55" w:rsidP="00262DDF">
      <w:pPr>
        <w:spacing w:after="240" w:line="360" w:lineRule="auto"/>
        <w:rPr>
          <w:rFonts w:cstheme="minorHAnsi"/>
          <w:lang w:val="en-GB"/>
        </w:rPr>
      </w:pPr>
      <w:r w:rsidRPr="0026739C">
        <w:rPr>
          <w:rFonts w:cstheme="minorHAnsi"/>
          <w:lang w:val="en-GB"/>
        </w:rPr>
        <w:t>As reported by the Commission, s</w:t>
      </w:r>
      <w:r w:rsidR="00662A2A" w:rsidRPr="0026739C">
        <w:rPr>
          <w:rFonts w:cstheme="minorHAnsi"/>
          <w:lang w:val="en-GB"/>
        </w:rPr>
        <w:t>ome months before the entry into force of the Treaty of Lisbon a broad public consultation</w:t>
      </w:r>
      <w:r w:rsidRPr="0026739C">
        <w:rPr>
          <w:rFonts w:cstheme="minorHAnsi"/>
          <w:lang w:val="en-GB"/>
        </w:rPr>
        <w:t xml:space="preserve"> was organized</w:t>
      </w:r>
      <w:r w:rsidR="00662A2A" w:rsidRPr="0026739C">
        <w:rPr>
          <w:rFonts w:cstheme="minorHAnsi"/>
          <w:lang w:val="en-GB"/>
        </w:rPr>
        <w:t xml:space="preserve"> in order to discuss how to put the ECI mechanism into practice. The consultation started on 11 November 2009, when the Commission presented its Green Paper on the European Citizens’ Initiative, which discussed requirements like time limits for the collection of signatures, minimum age, mi</w:t>
      </w:r>
      <w:r w:rsidR="00003085" w:rsidRPr="0026739C">
        <w:rPr>
          <w:rFonts w:cstheme="minorHAnsi"/>
          <w:lang w:val="en-GB"/>
        </w:rPr>
        <w:t>nimum number of signatures per member s</w:t>
      </w:r>
      <w:r w:rsidR="00662A2A" w:rsidRPr="0026739C">
        <w:rPr>
          <w:rFonts w:cstheme="minorHAnsi"/>
          <w:lang w:val="en-GB"/>
        </w:rPr>
        <w:t xml:space="preserve">tate etc. </w:t>
      </w:r>
      <w:r w:rsidR="00A03818" w:rsidRPr="0026739C">
        <w:rPr>
          <w:rFonts w:cstheme="minorHAnsi"/>
          <w:lang w:val="en-GB"/>
        </w:rPr>
        <w:t>Following the public consultation, the Commission submitted a proposal for a Regulation on the citizens’ initiative to European Parliament and the Council on 31 March 2010</w:t>
      </w:r>
      <w:r w:rsidR="00A844D1" w:rsidRPr="0026739C">
        <w:rPr>
          <w:rFonts w:cstheme="minorHAnsi"/>
          <w:lang w:val="en-GB"/>
        </w:rPr>
        <w:t xml:space="preserve"> </w:t>
      </w:r>
      <w:r w:rsidR="00AF4DD5" w:rsidRPr="0026739C">
        <w:rPr>
          <w:rFonts w:cstheme="minorHAnsi"/>
          <w:noProof/>
          <w:lang w:val="en-GB"/>
        </w:rPr>
        <w:t>(European Commission, 2012, para. 1)</w:t>
      </w:r>
      <w:r w:rsidR="00A03818" w:rsidRPr="0026739C">
        <w:rPr>
          <w:rFonts w:cstheme="minorHAnsi"/>
          <w:lang w:val="en-GB"/>
        </w:rPr>
        <w:t>. Regulation No 21/2011 on the citizens’ initiative was</w:t>
      </w:r>
      <w:r w:rsidR="0068511B" w:rsidRPr="0026739C">
        <w:rPr>
          <w:rFonts w:cstheme="minorHAnsi"/>
          <w:lang w:val="en-GB"/>
        </w:rPr>
        <w:t xml:space="preserve"> adopted on 16 February 2011,</w:t>
      </w:r>
      <w:r w:rsidR="00A03818" w:rsidRPr="0026739C">
        <w:rPr>
          <w:rFonts w:cstheme="minorHAnsi"/>
          <w:lang w:val="en-GB"/>
        </w:rPr>
        <w:t xml:space="preserve"> entered into force on 1 April 2012</w:t>
      </w:r>
      <w:r w:rsidR="0068511B" w:rsidRPr="0026739C">
        <w:rPr>
          <w:rFonts w:cstheme="minorHAnsi"/>
          <w:lang w:val="en-GB"/>
        </w:rPr>
        <w:t xml:space="preserve"> and sets out the </w:t>
      </w:r>
      <w:r w:rsidR="00B357CC" w:rsidRPr="0026739C">
        <w:rPr>
          <w:rFonts w:cstheme="minorHAnsi"/>
          <w:lang w:val="en-GB"/>
        </w:rPr>
        <w:t>rules and procedures according to which citizens can make use</w:t>
      </w:r>
      <w:r w:rsidR="0068511B" w:rsidRPr="0026739C">
        <w:rPr>
          <w:rFonts w:cstheme="minorHAnsi"/>
          <w:lang w:val="en-GB"/>
        </w:rPr>
        <w:t xml:space="preserve"> of the ECI </w:t>
      </w:r>
      <w:r w:rsidR="00B357CC" w:rsidRPr="0026739C">
        <w:rPr>
          <w:rFonts w:cstheme="minorHAnsi"/>
          <w:lang w:val="en-GB"/>
        </w:rPr>
        <w:t>device</w:t>
      </w:r>
      <w:r w:rsidR="0068511B" w:rsidRPr="0026739C">
        <w:rPr>
          <w:rFonts w:cstheme="minorHAnsi"/>
          <w:lang w:val="en-GB"/>
        </w:rPr>
        <w:t xml:space="preserve">, which will be described in detail in the following section. </w:t>
      </w:r>
    </w:p>
    <w:p w14:paraId="5AF8B82F" w14:textId="73D3A5E1" w:rsidR="00DD3901" w:rsidRPr="0026739C" w:rsidRDefault="00C518A7" w:rsidP="004833F2">
      <w:pPr>
        <w:pStyle w:val="Heading2"/>
      </w:pPr>
      <w:bookmarkStart w:id="8" w:name="_Toc502143293"/>
      <w:bookmarkStart w:id="9" w:name="_Toc504492254"/>
      <w:r w:rsidRPr="0026739C">
        <w:t>1.2</w:t>
      </w:r>
      <w:r w:rsidR="001B7AD4" w:rsidRPr="0026739C">
        <w:t xml:space="preserve"> </w:t>
      </w:r>
      <w:r w:rsidR="00726E58" w:rsidRPr="0026739C">
        <w:t>Modus operandi</w:t>
      </w:r>
      <w:bookmarkEnd w:id="8"/>
      <w:bookmarkEnd w:id="9"/>
      <w:r w:rsidR="00726E58" w:rsidRPr="0026739C">
        <w:t xml:space="preserve"> </w:t>
      </w:r>
    </w:p>
    <w:p w14:paraId="305217F4" w14:textId="5427D97D" w:rsidR="002930BD" w:rsidRPr="0026739C" w:rsidRDefault="001D1B35" w:rsidP="00262DDF">
      <w:pPr>
        <w:spacing w:line="360" w:lineRule="auto"/>
        <w:rPr>
          <w:rFonts w:cstheme="minorHAnsi"/>
          <w:lang w:val="en-GB"/>
        </w:rPr>
      </w:pPr>
      <w:r w:rsidRPr="0026739C">
        <w:rPr>
          <w:rFonts w:cstheme="minorHAnsi"/>
          <w:lang w:val="en-GB"/>
        </w:rPr>
        <w:t xml:space="preserve">As the name of the instrument clearly suggests, ECIs can be put in motion by citizens. </w:t>
      </w:r>
      <w:r w:rsidR="00F94AE7" w:rsidRPr="0026739C">
        <w:rPr>
          <w:rFonts w:cstheme="minorHAnsi"/>
          <w:lang w:val="en-GB"/>
        </w:rPr>
        <w:t xml:space="preserve">They can advocate for ideas </w:t>
      </w:r>
      <w:r w:rsidR="00843CA0" w:rsidRPr="0026739C">
        <w:rPr>
          <w:rFonts w:cstheme="minorHAnsi"/>
          <w:lang w:val="en-GB"/>
        </w:rPr>
        <w:t>relating to all areas of EU policy over which the Commission has competence to propose legislation.</w:t>
      </w:r>
      <w:r w:rsidR="00F91DE3" w:rsidRPr="0026739C">
        <w:rPr>
          <w:rFonts w:cstheme="minorHAnsi"/>
          <w:lang w:val="en-GB"/>
        </w:rPr>
        <w:t xml:space="preserve"> Examples of these, as provided in </w:t>
      </w:r>
      <w:r w:rsidR="00A95D98" w:rsidRPr="0026739C">
        <w:rPr>
          <w:rFonts w:cstheme="minorHAnsi"/>
          <w:lang w:val="en-GB"/>
        </w:rPr>
        <w:t xml:space="preserve">Articles 3 to 6 of </w:t>
      </w:r>
      <w:r w:rsidR="00F91DE3" w:rsidRPr="0026739C">
        <w:rPr>
          <w:rFonts w:cstheme="minorHAnsi"/>
          <w:lang w:val="en-GB"/>
        </w:rPr>
        <w:t>the TFEU, are agriculture,</w:t>
      </w:r>
      <w:r w:rsidR="00A95D98" w:rsidRPr="0026739C">
        <w:rPr>
          <w:rFonts w:cstheme="minorHAnsi"/>
          <w:lang w:val="en-GB"/>
        </w:rPr>
        <w:t xml:space="preserve"> competition, </w:t>
      </w:r>
      <w:r w:rsidR="00F91DE3" w:rsidRPr="0026739C">
        <w:rPr>
          <w:rFonts w:cstheme="minorHAnsi"/>
          <w:lang w:val="en-GB"/>
        </w:rPr>
        <w:t>free movement</w:t>
      </w:r>
      <w:r w:rsidR="00A95D98" w:rsidRPr="0026739C">
        <w:rPr>
          <w:rFonts w:cstheme="minorHAnsi"/>
          <w:lang w:val="en-GB"/>
        </w:rPr>
        <w:t>,</w:t>
      </w:r>
      <w:r w:rsidR="00F91DE3" w:rsidRPr="0026739C">
        <w:rPr>
          <w:rFonts w:cstheme="minorHAnsi"/>
          <w:lang w:val="en-GB"/>
        </w:rPr>
        <w:t xml:space="preserve"> </w:t>
      </w:r>
      <w:r w:rsidR="00A95D98" w:rsidRPr="0026739C">
        <w:rPr>
          <w:rFonts w:cstheme="minorHAnsi"/>
          <w:lang w:val="en-GB"/>
        </w:rPr>
        <w:t xml:space="preserve">environment, public health and others </w:t>
      </w:r>
      <w:r w:rsidR="00A95D98" w:rsidRPr="0026739C">
        <w:rPr>
          <w:rFonts w:cstheme="minorHAnsi"/>
          <w:noProof/>
          <w:lang w:val="en-GB"/>
        </w:rPr>
        <w:t xml:space="preserve">(Official Journal of the European Union, </w:t>
      </w:r>
      <w:r w:rsidR="006F2578" w:rsidRPr="0026739C">
        <w:rPr>
          <w:rFonts w:cstheme="minorHAnsi"/>
          <w:i/>
          <w:noProof/>
          <w:lang w:val="en-GB"/>
        </w:rPr>
        <w:t>TFEU</w:t>
      </w:r>
      <w:r w:rsidR="00A95D98" w:rsidRPr="0026739C">
        <w:rPr>
          <w:rFonts w:cstheme="minorHAnsi"/>
          <w:noProof/>
          <w:lang w:val="en-GB"/>
        </w:rPr>
        <w:t>, 2009</w:t>
      </w:r>
      <w:r w:rsidR="00AF4DD5" w:rsidRPr="0026739C">
        <w:rPr>
          <w:rFonts w:cstheme="minorHAnsi"/>
          <w:noProof/>
          <w:lang w:val="en-GB"/>
        </w:rPr>
        <w:t>, articles 23-6</w:t>
      </w:r>
      <w:r w:rsidR="00A95D98" w:rsidRPr="0026739C">
        <w:rPr>
          <w:rFonts w:cstheme="minorHAnsi"/>
          <w:noProof/>
          <w:lang w:val="en-GB"/>
        </w:rPr>
        <w:t>).</w:t>
      </w:r>
    </w:p>
    <w:p w14:paraId="0EB5D806" w14:textId="77777777" w:rsidR="00F567B9" w:rsidRPr="0026739C" w:rsidRDefault="00D313FB" w:rsidP="00F567B9">
      <w:pPr>
        <w:keepNext/>
        <w:spacing w:after="240" w:line="360" w:lineRule="auto"/>
        <w:jc w:val="center"/>
        <w:rPr>
          <w:lang w:val="en-GB"/>
        </w:rPr>
      </w:pPr>
      <w:r w:rsidRPr="00D313FB">
        <w:rPr>
          <w:noProof/>
          <w:lang w:val="en-GB"/>
        </w:rPr>
        <w:lastRenderedPageBreak/>
        <w:pict w14:anchorId="162E6F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151535014125359933" style="width:191.4pt;height:313.45pt;mso-width-percent:0;mso-height-percent:0;mso-width-percent:0;mso-height-percent:0">
            <v:imagedata r:id="rId13" o:title="151535014125359933" cropbottom="1401f"/>
          </v:shape>
        </w:pict>
      </w:r>
    </w:p>
    <w:p w14:paraId="6DA77750" w14:textId="02F7D43D" w:rsidR="00F567B9" w:rsidRPr="0026739C" w:rsidRDefault="00F567B9" w:rsidP="00F567B9">
      <w:pPr>
        <w:pStyle w:val="Caption"/>
        <w:jc w:val="center"/>
        <w:rPr>
          <w:sz w:val="24"/>
          <w:lang w:eastAsia="en-US"/>
        </w:rPr>
      </w:pPr>
      <w:r w:rsidRPr="0026739C">
        <w:t xml:space="preserve">Figure </w:t>
      </w:r>
      <w:r w:rsidR="003B27DC" w:rsidRPr="0026739C">
        <w:fldChar w:fldCharType="begin"/>
      </w:r>
      <w:r w:rsidR="003B27DC" w:rsidRPr="0026739C">
        <w:instrText xml:space="preserve"> SEQ Figure \* ARABIC </w:instrText>
      </w:r>
      <w:r w:rsidR="003B27DC" w:rsidRPr="0026739C">
        <w:fldChar w:fldCharType="separate"/>
      </w:r>
      <w:r w:rsidR="00090864" w:rsidRPr="0026739C">
        <w:rPr>
          <w:noProof/>
        </w:rPr>
        <w:t>1</w:t>
      </w:r>
      <w:r w:rsidR="003B27DC" w:rsidRPr="0026739C">
        <w:rPr>
          <w:noProof/>
        </w:rPr>
        <w:fldChar w:fldCharType="end"/>
      </w:r>
      <w:r w:rsidRPr="0026739C">
        <w:t>: ECI Modus Operandi</w:t>
      </w:r>
    </w:p>
    <w:p w14:paraId="551A282D" w14:textId="367C40DE" w:rsidR="003F6E3F" w:rsidRPr="0026739C" w:rsidRDefault="00C518A7" w:rsidP="00C1017C">
      <w:pPr>
        <w:pStyle w:val="Heading3"/>
        <w:spacing w:after="240"/>
      </w:pPr>
      <w:bookmarkStart w:id="10" w:name="_Toc502143294"/>
      <w:bookmarkStart w:id="11" w:name="_Toc504492255"/>
      <w:r w:rsidRPr="0026739C">
        <w:t>1.2</w:t>
      </w:r>
      <w:r w:rsidR="00205408" w:rsidRPr="0026739C">
        <w:t xml:space="preserve">.1 </w:t>
      </w:r>
      <w:r w:rsidR="003F6E3F" w:rsidRPr="0026739C">
        <w:t>Preparation and registration</w:t>
      </w:r>
      <w:bookmarkEnd w:id="10"/>
      <w:bookmarkEnd w:id="11"/>
      <w:r w:rsidR="003F6E3F" w:rsidRPr="0026739C">
        <w:t xml:space="preserve"> </w:t>
      </w:r>
    </w:p>
    <w:p w14:paraId="5E19ED0E" w14:textId="0AB2AA1A" w:rsidR="00907466" w:rsidRPr="0026739C" w:rsidRDefault="001B7051" w:rsidP="00262DDF">
      <w:pPr>
        <w:spacing w:after="240" w:line="360" w:lineRule="auto"/>
        <w:rPr>
          <w:rFonts w:cstheme="minorHAnsi"/>
          <w:szCs w:val="22"/>
          <w:lang w:val="en-GB"/>
        </w:rPr>
      </w:pPr>
      <w:r w:rsidRPr="0026739C">
        <w:rPr>
          <w:rFonts w:cstheme="minorHAnsi"/>
          <w:szCs w:val="22"/>
          <w:lang w:val="en-GB"/>
        </w:rPr>
        <w:t xml:space="preserve">As explained </w:t>
      </w:r>
      <w:r w:rsidR="003B7463" w:rsidRPr="0026739C">
        <w:rPr>
          <w:rFonts w:cstheme="minorHAnsi"/>
          <w:szCs w:val="22"/>
          <w:lang w:val="en-GB"/>
        </w:rPr>
        <w:t>on</w:t>
      </w:r>
      <w:r w:rsidRPr="0026739C">
        <w:rPr>
          <w:rFonts w:cstheme="minorHAnsi"/>
          <w:szCs w:val="22"/>
          <w:lang w:val="en-GB"/>
        </w:rPr>
        <w:t xml:space="preserve"> the European Citizens’ Initiative</w:t>
      </w:r>
      <w:r w:rsidR="003B7463" w:rsidRPr="0026739C">
        <w:rPr>
          <w:rFonts w:cstheme="minorHAnsi"/>
          <w:szCs w:val="22"/>
          <w:lang w:val="en-GB"/>
        </w:rPr>
        <w:t xml:space="preserve"> Official Register website,</w:t>
      </w:r>
      <w:r w:rsidRPr="0026739C">
        <w:rPr>
          <w:rFonts w:cstheme="minorHAnsi"/>
          <w:szCs w:val="22"/>
          <w:lang w:val="en-GB"/>
        </w:rPr>
        <w:t xml:space="preserve"> </w:t>
      </w:r>
      <w:r w:rsidR="003B7463" w:rsidRPr="0026739C">
        <w:rPr>
          <w:rFonts w:cstheme="minorHAnsi"/>
          <w:szCs w:val="22"/>
          <w:lang w:val="en-GB"/>
        </w:rPr>
        <w:t>a</w:t>
      </w:r>
      <w:r w:rsidR="00741094" w:rsidRPr="0026739C">
        <w:rPr>
          <w:rFonts w:cstheme="minorHAnsi"/>
          <w:szCs w:val="22"/>
          <w:lang w:val="en-GB"/>
        </w:rPr>
        <w:t xml:space="preserve">fter informing themselves if their idea can become a citizens’ initiatives and considering whether an alternative way of approaching the EU may not be more appropriate, </w:t>
      </w:r>
      <w:r w:rsidR="00A830CC" w:rsidRPr="0026739C">
        <w:rPr>
          <w:rFonts w:cstheme="minorHAnsi"/>
          <w:szCs w:val="22"/>
          <w:lang w:val="en-GB"/>
        </w:rPr>
        <w:t xml:space="preserve">the organisers have to set up </w:t>
      </w:r>
      <w:r w:rsidR="00741094" w:rsidRPr="0026739C">
        <w:rPr>
          <w:rFonts w:cstheme="minorHAnsi"/>
          <w:szCs w:val="22"/>
          <w:lang w:val="en-GB"/>
        </w:rPr>
        <w:t>a citizens’ committee of at least seven EU c</w:t>
      </w:r>
      <w:r w:rsidR="00A14960" w:rsidRPr="0026739C">
        <w:rPr>
          <w:rFonts w:cstheme="minorHAnsi"/>
          <w:szCs w:val="22"/>
          <w:lang w:val="en-GB"/>
        </w:rPr>
        <w:t>itizens, residents of at least seven</w:t>
      </w:r>
      <w:r w:rsidR="00BF7D6E">
        <w:rPr>
          <w:rFonts w:cstheme="minorHAnsi"/>
          <w:szCs w:val="22"/>
          <w:lang w:val="en-GB"/>
        </w:rPr>
        <w:t xml:space="preserve"> different Member S</w:t>
      </w:r>
      <w:r w:rsidR="00741094" w:rsidRPr="0026739C">
        <w:rPr>
          <w:rFonts w:cstheme="minorHAnsi"/>
          <w:szCs w:val="22"/>
          <w:lang w:val="en-GB"/>
        </w:rPr>
        <w:t>tates</w:t>
      </w:r>
      <w:r w:rsidR="00F94AE7" w:rsidRPr="0026739C">
        <w:rPr>
          <w:rFonts w:cstheme="minorHAnsi"/>
          <w:szCs w:val="22"/>
          <w:lang w:val="en-GB"/>
        </w:rPr>
        <w:t xml:space="preserve">, and old enough to vote, meaning 18 years old in all </w:t>
      </w:r>
      <w:r w:rsidR="00F665E9" w:rsidRPr="0026739C">
        <w:rPr>
          <w:rFonts w:cstheme="minorHAnsi"/>
          <w:szCs w:val="22"/>
          <w:lang w:val="en-GB"/>
        </w:rPr>
        <w:t xml:space="preserve">states except Austria, </w:t>
      </w:r>
      <w:r w:rsidR="00A14960" w:rsidRPr="0026739C">
        <w:rPr>
          <w:rFonts w:cstheme="minorHAnsi"/>
          <w:szCs w:val="22"/>
          <w:lang w:val="en-GB"/>
        </w:rPr>
        <w:t xml:space="preserve">where the voting age is </w:t>
      </w:r>
      <w:r w:rsidR="00F665E9" w:rsidRPr="0026739C">
        <w:rPr>
          <w:rFonts w:cstheme="minorHAnsi"/>
          <w:szCs w:val="22"/>
          <w:lang w:val="en-GB"/>
        </w:rPr>
        <w:t>16 years old</w:t>
      </w:r>
      <w:r w:rsidR="00F94AE7" w:rsidRPr="0026739C">
        <w:rPr>
          <w:rFonts w:cstheme="minorHAnsi"/>
          <w:szCs w:val="22"/>
          <w:lang w:val="en-GB"/>
        </w:rPr>
        <w:t xml:space="preserve">. </w:t>
      </w:r>
      <w:r w:rsidR="00F91DE3" w:rsidRPr="0026739C">
        <w:rPr>
          <w:rFonts w:cstheme="minorHAnsi"/>
          <w:szCs w:val="22"/>
          <w:lang w:val="en-GB"/>
        </w:rPr>
        <w:t xml:space="preserve">Even though organisations have the right to support the initiatives, the official organisers and ultimately the persons liable for any repercussions, are the citizens forming the citizens’ committee. </w:t>
      </w:r>
      <w:r w:rsidR="00A830CC" w:rsidRPr="0026739C">
        <w:rPr>
          <w:rFonts w:cstheme="minorHAnsi"/>
          <w:szCs w:val="22"/>
          <w:lang w:val="en-GB"/>
        </w:rPr>
        <w:t>Organisers can register the initiative with the Commission when they have decided on the title of the initiative, the subject-matter, the objectives; when they have identified the relevant provisions of the Treaties; and when they have gathered the required details and documents of the seven committee members and the necessary sources of funding.</w:t>
      </w:r>
      <w:r w:rsidR="0018575F" w:rsidRPr="0026739C">
        <w:rPr>
          <w:rFonts w:cstheme="minorHAnsi"/>
          <w:szCs w:val="22"/>
          <w:lang w:val="en-GB"/>
        </w:rPr>
        <w:t xml:space="preserve"> The just-mentioned documents have to</w:t>
      </w:r>
      <w:r w:rsidR="002938F4" w:rsidRPr="0026739C">
        <w:rPr>
          <w:rFonts w:cstheme="minorHAnsi"/>
          <w:szCs w:val="22"/>
          <w:lang w:val="en-GB"/>
        </w:rPr>
        <w:t xml:space="preserve"> be</w:t>
      </w:r>
      <w:r w:rsidR="0018575F" w:rsidRPr="0026739C">
        <w:rPr>
          <w:rFonts w:cstheme="minorHAnsi"/>
          <w:szCs w:val="22"/>
          <w:lang w:val="en-GB"/>
        </w:rPr>
        <w:t xml:space="preserve"> presented in one of the official languages of the EU.</w:t>
      </w:r>
      <w:r w:rsidR="00A830CC" w:rsidRPr="0026739C">
        <w:rPr>
          <w:rFonts w:cstheme="minorHAnsi"/>
          <w:szCs w:val="22"/>
          <w:lang w:val="en-GB"/>
        </w:rPr>
        <w:t xml:space="preserve"> The Commission has two months to answer. It will register the initiative when</w:t>
      </w:r>
      <w:r w:rsidR="004C18C7" w:rsidRPr="0026739C">
        <w:rPr>
          <w:rFonts w:cstheme="minorHAnsi"/>
          <w:szCs w:val="22"/>
          <w:lang w:val="en-GB"/>
        </w:rPr>
        <w:t xml:space="preserve"> all of the followi</w:t>
      </w:r>
      <w:r w:rsidR="00D85A0A" w:rsidRPr="0026739C">
        <w:rPr>
          <w:rFonts w:cstheme="minorHAnsi"/>
          <w:szCs w:val="22"/>
          <w:lang w:val="en-GB"/>
        </w:rPr>
        <w:t>ng criteria are met:</w:t>
      </w:r>
      <w:r w:rsidR="004C18C7" w:rsidRPr="0026739C">
        <w:rPr>
          <w:rFonts w:cstheme="minorHAnsi"/>
          <w:szCs w:val="22"/>
          <w:lang w:val="en-GB"/>
        </w:rPr>
        <w:t xml:space="preserve"> (</w:t>
      </w:r>
      <w:proofErr w:type="spellStart"/>
      <w:r w:rsidR="004C18C7" w:rsidRPr="0026739C">
        <w:rPr>
          <w:rFonts w:cstheme="minorHAnsi"/>
          <w:szCs w:val="22"/>
          <w:lang w:val="en-GB"/>
        </w:rPr>
        <w:t>i</w:t>
      </w:r>
      <w:proofErr w:type="spellEnd"/>
      <w:r w:rsidR="004C18C7" w:rsidRPr="0026739C">
        <w:rPr>
          <w:rFonts w:cstheme="minorHAnsi"/>
          <w:szCs w:val="22"/>
          <w:lang w:val="en-GB"/>
        </w:rPr>
        <w:t>) a</w:t>
      </w:r>
      <w:r w:rsidR="00A830CC" w:rsidRPr="0026739C">
        <w:rPr>
          <w:rFonts w:cstheme="minorHAnsi"/>
          <w:szCs w:val="22"/>
          <w:lang w:val="en-GB"/>
        </w:rPr>
        <w:t xml:space="preserve"> citizens’ committee has been formed;</w:t>
      </w:r>
      <w:r w:rsidR="004C18C7" w:rsidRPr="0026739C">
        <w:rPr>
          <w:rFonts w:cstheme="minorHAnsi"/>
          <w:szCs w:val="22"/>
          <w:lang w:val="en-GB"/>
        </w:rPr>
        <w:t xml:space="preserve"> (ii) t</w:t>
      </w:r>
      <w:r w:rsidR="00A830CC" w:rsidRPr="0026739C">
        <w:rPr>
          <w:rFonts w:cstheme="minorHAnsi"/>
          <w:szCs w:val="22"/>
          <w:lang w:val="en-GB"/>
        </w:rPr>
        <w:t>he proposal does not manifestly fall outside the framework of the EC’s powers to submit a proposal for a legal act of the Union;</w:t>
      </w:r>
      <w:r w:rsidR="004C18C7" w:rsidRPr="0026739C">
        <w:rPr>
          <w:rFonts w:cstheme="minorHAnsi"/>
          <w:szCs w:val="22"/>
          <w:lang w:val="en-GB"/>
        </w:rPr>
        <w:t xml:space="preserve"> </w:t>
      </w:r>
      <w:r w:rsidR="004C18C7" w:rsidRPr="0026739C">
        <w:rPr>
          <w:rFonts w:cstheme="minorHAnsi"/>
          <w:szCs w:val="22"/>
          <w:lang w:val="en-GB"/>
        </w:rPr>
        <w:lastRenderedPageBreak/>
        <w:t>(iii) t</w:t>
      </w:r>
      <w:r w:rsidR="00A830CC" w:rsidRPr="0026739C">
        <w:rPr>
          <w:rFonts w:cstheme="minorHAnsi"/>
          <w:szCs w:val="22"/>
          <w:lang w:val="en-GB"/>
        </w:rPr>
        <w:t>he proposal is not manifestly abusive, frivolous or vexatious;</w:t>
      </w:r>
      <w:r w:rsidR="004C18C7" w:rsidRPr="0026739C">
        <w:rPr>
          <w:rFonts w:cstheme="minorHAnsi"/>
          <w:szCs w:val="22"/>
          <w:lang w:val="en-GB"/>
        </w:rPr>
        <w:t xml:space="preserve"> and (iv) t</w:t>
      </w:r>
      <w:r w:rsidR="00A830CC" w:rsidRPr="0026739C">
        <w:rPr>
          <w:rFonts w:cstheme="minorHAnsi"/>
          <w:szCs w:val="22"/>
          <w:lang w:val="en-GB"/>
        </w:rPr>
        <w:t>he proposal is not manifestly contrary to EU values as set out in Article 2 TEU</w:t>
      </w:r>
      <w:r w:rsidR="00F5104B" w:rsidRPr="0026739C">
        <w:rPr>
          <w:rFonts w:cstheme="minorHAnsi"/>
          <w:szCs w:val="22"/>
          <w:lang w:val="en-GB"/>
        </w:rPr>
        <w:t xml:space="preserve"> (European Commission, </w:t>
      </w:r>
      <w:r w:rsidR="00F5104B" w:rsidRPr="0026739C">
        <w:rPr>
          <w:rFonts w:cstheme="minorHAnsi"/>
          <w:i/>
          <w:szCs w:val="22"/>
          <w:lang w:val="en-GB"/>
        </w:rPr>
        <w:t xml:space="preserve">ECI Official Register, </w:t>
      </w:r>
      <w:r w:rsidR="00F5104B" w:rsidRPr="0026739C">
        <w:rPr>
          <w:rFonts w:cstheme="minorHAnsi"/>
          <w:szCs w:val="22"/>
          <w:lang w:val="en-GB"/>
        </w:rPr>
        <w:t>2017).</w:t>
      </w:r>
    </w:p>
    <w:p w14:paraId="23A819A4" w14:textId="661ABDFA" w:rsidR="00907466" w:rsidRPr="0026739C" w:rsidRDefault="009F5A79" w:rsidP="00262DDF">
      <w:pPr>
        <w:spacing w:after="240" w:line="360" w:lineRule="auto"/>
        <w:rPr>
          <w:rFonts w:cstheme="minorHAnsi"/>
          <w:szCs w:val="22"/>
          <w:lang w:val="en-GB"/>
        </w:rPr>
      </w:pPr>
      <w:r w:rsidRPr="0026739C">
        <w:rPr>
          <w:rFonts w:cstheme="minorHAnsi"/>
          <w:szCs w:val="22"/>
          <w:lang w:val="en-GB"/>
        </w:rPr>
        <w:t xml:space="preserve">Several specifications have to be made regarding the just-mentioned criteria. Firstly, the recurrent term “manifestly” </w:t>
      </w:r>
      <w:r w:rsidR="005B0B78" w:rsidRPr="0026739C">
        <w:rPr>
          <w:rFonts w:cstheme="minorHAnsi"/>
          <w:szCs w:val="22"/>
          <w:lang w:val="en-GB"/>
        </w:rPr>
        <w:t>create</w:t>
      </w:r>
      <w:r w:rsidR="00E453A1" w:rsidRPr="0026739C">
        <w:rPr>
          <w:rFonts w:cstheme="minorHAnsi"/>
          <w:szCs w:val="22"/>
          <w:lang w:val="en-GB"/>
        </w:rPr>
        <w:t>s some imprecision as to what is</w:t>
      </w:r>
      <w:r w:rsidR="005B0B78" w:rsidRPr="0026739C">
        <w:rPr>
          <w:rFonts w:cstheme="minorHAnsi"/>
          <w:szCs w:val="22"/>
          <w:lang w:val="en-GB"/>
        </w:rPr>
        <w:t xml:space="preserve"> the threshold for rejecting ECIs. </w:t>
      </w:r>
      <w:r w:rsidR="00A95D98" w:rsidRPr="0026739C">
        <w:rPr>
          <w:rFonts w:cstheme="minorHAnsi"/>
          <w:szCs w:val="22"/>
          <w:lang w:val="en-GB"/>
        </w:rPr>
        <w:t xml:space="preserve">As </w:t>
      </w:r>
      <w:proofErr w:type="spellStart"/>
      <w:r w:rsidR="00A95D98" w:rsidRPr="0026739C">
        <w:rPr>
          <w:rFonts w:cstheme="minorHAnsi"/>
          <w:szCs w:val="22"/>
          <w:lang w:val="en-GB"/>
        </w:rPr>
        <w:t>Karatzia</w:t>
      </w:r>
      <w:proofErr w:type="spellEnd"/>
      <w:r w:rsidR="00A95D98" w:rsidRPr="0026739C">
        <w:rPr>
          <w:rFonts w:cstheme="minorHAnsi"/>
          <w:szCs w:val="22"/>
          <w:lang w:val="en-GB"/>
        </w:rPr>
        <w:t xml:space="preserve"> </w:t>
      </w:r>
      <w:r w:rsidR="0011395B" w:rsidRPr="0026739C">
        <w:rPr>
          <w:rFonts w:cstheme="minorHAnsi"/>
          <w:szCs w:val="22"/>
          <w:lang w:val="en-GB"/>
        </w:rPr>
        <w:t>argues</w:t>
      </w:r>
      <w:r w:rsidR="00A95D98" w:rsidRPr="0026739C">
        <w:rPr>
          <w:rFonts w:cstheme="minorHAnsi"/>
          <w:szCs w:val="22"/>
          <w:lang w:val="en-GB"/>
        </w:rPr>
        <w:t>,</w:t>
      </w:r>
      <w:r w:rsidR="005B0B78" w:rsidRPr="0026739C">
        <w:rPr>
          <w:rFonts w:cstheme="minorHAnsi"/>
          <w:szCs w:val="22"/>
          <w:lang w:val="en-GB"/>
        </w:rPr>
        <w:t xml:space="preserve"> the term </w:t>
      </w:r>
      <w:r w:rsidRPr="0026739C">
        <w:rPr>
          <w:rFonts w:cstheme="minorHAnsi"/>
          <w:szCs w:val="22"/>
          <w:lang w:val="en-GB"/>
        </w:rPr>
        <w:t xml:space="preserve">is used to indicate the discretion of the Commission in deciding on the registration of initiatives </w:t>
      </w:r>
      <w:r w:rsidR="005B0B78" w:rsidRPr="0026739C">
        <w:rPr>
          <w:rFonts w:cstheme="minorHAnsi"/>
          <w:szCs w:val="22"/>
          <w:lang w:val="en-GB"/>
        </w:rPr>
        <w:t>and can even mean that the Commission is taking decisions based</w:t>
      </w:r>
      <w:r w:rsidR="00E453A1" w:rsidRPr="0026739C">
        <w:rPr>
          <w:rFonts w:cstheme="minorHAnsi"/>
          <w:szCs w:val="22"/>
          <w:lang w:val="en-GB"/>
        </w:rPr>
        <w:t xml:space="preserve"> predominantly</w:t>
      </w:r>
      <w:r w:rsidR="005B0B78" w:rsidRPr="0026739C">
        <w:rPr>
          <w:rFonts w:cstheme="minorHAnsi"/>
          <w:szCs w:val="22"/>
          <w:lang w:val="en-GB"/>
        </w:rPr>
        <w:t xml:space="preserve"> on political </w:t>
      </w:r>
      <w:r w:rsidR="0006531C" w:rsidRPr="0026739C">
        <w:rPr>
          <w:rFonts w:cstheme="minorHAnsi"/>
          <w:szCs w:val="22"/>
          <w:lang w:val="en-GB"/>
        </w:rPr>
        <w:t>considerati</w:t>
      </w:r>
      <w:r w:rsidR="00A95D98" w:rsidRPr="0026739C">
        <w:rPr>
          <w:rFonts w:cstheme="minorHAnsi"/>
          <w:szCs w:val="22"/>
          <w:lang w:val="en-GB"/>
        </w:rPr>
        <w:t>ons (</w:t>
      </w:r>
      <w:proofErr w:type="spellStart"/>
      <w:r w:rsidR="00A95D98" w:rsidRPr="0026739C">
        <w:rPr>
          <w:rFonts w:cstheme="minorHAnsi"/>
          <w:szCs w:val="22"/>
          <w:lang w:val="en-GB"/>
        </w:rPr>
        <w:t>Karatzia</w:t>
      </w:r>
      <w:proofErr w:type="spellEnd"/>
      <w:r w:rsidR="00A95D98" w:rsidRPr="0026739C">
        <w:rPr>
          <w:rFonts w:cstheme="minorHAnsi"/>
          <w:szCs w:val="22"/>
          <w:lang w:val="en-GB"/>
        </w:rPr>
        <w:t>, 2015, pp</w:t>
      </w:r>
      <w:r w:rsidR="0006531C" w:rsidRPr="0026739C">
        <w:rPr>
          <w:rFonts w:cstheme="minorHAnsi"/>
          <w:szCs w:val="22"/>
          <w:lang w:val="en-GB"/>
        </w:rPr>
        <w:t>.</w:t>
      </w:r>
      <w:r w:rsidR="00A95D98" w:rsidRPr="0026739C">
        <w:rPr>
          <w:rFonts w:cstheme="minorHAnsi"/>
          <w:szCs w:val="22"/>
          <w:lang w:val="en-GB"/>
        </w:rPr>
        <w:t xml:space="preserve"> </w:t>
      </w:r>
      <w:r w:rsidR="005B0B78" w:rsidRPr="0026739C">
        <w:rPr>
          <w:rFonts w:cstheme="minorHAnsi"/>
          <w:szCs w:val="22"/>
          <w:lang w:val="en-GB"/>
        </w:rPr>
        <w:t xml:space="preserve">511-512). Secondly, the term “legal act” used to be interpreted quite narrowly, excluding acts which do not amount to legal acts, like preparatory acts, but following a 2017 judgment of the General Court of the EU, the term should be interpreted more broadly: </w:t>
      </w:r>
    </w:p>
    <w:p w14:paraId="55F34401" w14:textId="57C09959" w:rsidR="005B0B78" w:rsidRPr="0026739C" w:rsidRDefault="005B0B78" w:rsidP="00BF7D6E">
      <w:pPr>
        <w:pStyle w:val="Quote"/>
      </w:pPr>
      <w:r w:rsidRPr="0026739C">
        <w:t>… the General Court notes in particular that the principle of democracy, which is one of the fundamental values of the EU, and the objective behind the European citizens’ initiative requires an interpretation of the concept of legal act which covers legal acts such as a decision to open negotiations with a view to concluding an international agreement, which manifestly seeks to modify the legal order of the EU (</w:t>
      </w:r>
      <w:r w:rsidR="003F6E3F" w:rsidRPr="0026739C">
        <w:t xml:space="preserve">General Court of the EU, </w:t>
      </w:r>
      <w:r w:rsidR="003F6E3F" w:rsidRPr="0026739C">
        <w:rPr>
          <w:i/>
        </w:rPr>
        <w:t xml:space="preserve">Michael </w:t>
      </w:r>
      <w:proofErr w:type="spellStart"/>
      <w:r w:rsidR="003F6E3F" w:rsidRPr="0026739C">
        <w:rPr>
          <w:i/>
        </w:rPr>
        <w:t>Efler</w:t>
      </w:r>
      <w:proofErr w:type="spellEnd"/>
      <w:r w:rsidR="003F6E3F" w:rsidRPr="0026739C">
        <w:rPr>
          <w:i/>
        </w:rPr>
        <w:t xml:space="preserve"> and Others v Commission</w:t>
      </w:r>
      <w:r w:rsidR="003F6E3F" w:rsidRPr="0026739C">
        <w:t>, 2017</w:t>
      </w:r>
      <w:r w:rsidR="00AF4DD5" w:rsidRPr="0026739C">
        <w:t>, p. 2</w:t>
      </w:r>
      <w:r w:rsidR="003F6E3F" w:rsidRPr="0026739C">
        <w:t>).</w:t>
      </w:r>
    </w:p>
    <w:p w14:paraId="51E26B0C" w14:textId="16D20B32" w:rsidR="003F6E3F" w:rsidRPr="0026739C" w:rsidRDefault="00C518A7" w:rsidP="00C1017C">
      <w:pPr>
        <w:pStyle w:val="Heading3"/>
        <w:spacing w:after="240"/>
      </w:pPr>
      <w:bookmarkStart w:id="12" w:name="_Toc502143295"/>
      <w:bookmarkStart w:id="13" w:name="_Toc504492256"/>
      <w:r w:rsidRPr="0026739C">
        <w:t>1.2</w:t>
      </w:r>
      <w:r w:rsidR="00205408" w:rsidRPr="0026739C">
        <w:t xml:space="preserve">.2 </w:t>
      </w:r>
      <w:r w:rsidR="003F6E3F" w:rsidRPr="0026739C">
        <w:t>Collection of statements of support</w:t>
      </w:r>
      <w:bookmarkEnd w:id="12"/>
      <w:bookmarkEnd w:id="13"/>
    </w:p>
    <w:p w14:paraId="663816B3" w14:textId="3E760E1E" w:rsidR="00980CEF" w:rsidRPr="0026739C" w:rsidRDefault="00E453A1" w:rsidP="00262DDF">
      <w:pPr>
        <w:spacing w:after="240" w:line="360" w:lineRule="auto"/>
        <w:rPr>
          <w:rFonts w:cstheme="minorHAnsi"/>
          <w:lang w:val="en-GB"/>
        </w:rPr>
      </w:pPr>
      <w:r w:rsidRPr="0026739C">
        <w:rPr>
          <w:rFonts w:cstheme="minorHAnsi"/>
          <w:lang w:val="en-GB"/>
        </w:rPr>
        <w:t>When the Commission has issued a positive answer and the</w:t>
      </w:r>
      <w:r w:rsidR="00980CEF" w:rsidRPr="0026739C">
        <w:rPr>
          <w:rFonts w:cstheme="minorHAnsi"/>
          <w:lang w:val="en-GB"/>
        </w:rPr>
        <w:t xml:space="preserve"> initiative is registered, organisers have to decide whether they want to employ an online collection system</w:t>
      </w:r>
      <w:r w:rsidRPr="0026739C">
        <w:rPr>
          <w:rFonts w:cstheme="minorHAnsi"/>
          <w:lang w:val="en-GB"/>
        </w:rPr>
        <w:t xml:space="preserve"> or not</w:t>
      </w:r>
      <w:r w:rsidR="00980CEF" w:rsidRPr="0026739C">
        <w:rPr>
          <w:rFonts w:cstheme="minorHAnsi"/>
          <w:lang w:val="en-GB"/>
        </w:rPr>
        <w:t>. If they do, they have</w:t>
      </w:r>
      <w:r w:rsidR="002938F4" w:rsidRPr="0026739C">
        <w:rPr>
          <w:rFonts w:cstheme="minorHAnsi"/>
          <w:lang w:val="en-GB"/>
        </w:rPr>
        <w:t xml:space="preserve"> to get this system certified. The </w:t>
      </w:r>
      <w:r w:rsidR="004833F2" w:rsidRPr="0026739C">
        <w:rPr>
          <w:rFonts w:cstheme="minorHAnsi"/>
          <w:lang w:val="en-GB"/>
        </w:rPr>
        <w:t>c</w:t>
      </w:r>
      <w:r w:rsidR="00980CEF" w:rsidRPr="0026739C">
        <w:rPr>
          <w:rFonts w:cstheme="minorHAnsi"/>
          <w:lang w:val="en-GB"/>
        </w:rPr>
        <w:t>ollection of statements of support can happen on pape</w:t>
      </w:r>
      <w:r w:rsidR="0011395B" w:rsidRPr="0026739C">
        <w:rPr>
          <w:rFonts w:cstheme="minorHAnsi"/>
          <w:lang w:val="en-GB"/>
        </w:rPr>
        <w:t xml:space="preserve">r and/or online. Specific forms </w:t>
      </w:r>
      <w:r w:rsidR="00980CEF" w:rsidRPr="0026739C">
        <w:rPr>
          <w:rFonts w:cstheme="minorHAnsi"/>
          <w:lang w:val="en-GB"/>
        </w:rPr>
        <w:t>which comply with models set out in Annex III of Regulation No 211/2011 have to be used. The time limit for the collection period is 12 months. The required number of supportive signatures is one million including a minimum number i</w:t>
      </w:r>
      <w:r w:rsidR="00F5104B" w:rsidRPr="0026739C">
        <w:rPr>
          <w:rFonts w:cstheme="minorHAnsi"/>
          <w:lang w:val="en-GB"/>
        </w:rPr>
        <w:t xml:space="preserve">n at least </w:t>
      </w:r>
      <w:r w:rsidR="00BF7D6E">
        <w:rPr>
          <w:rFonts w:cstheme="minorHAnsi"/>
          <w:lang w:val="en-GB"/>
        </w:rPr>
        <w:t>seven Member St</w:t>
      </w:r>
      <w:r w:rsidR="00F5104B" w:rsidRPr="0026739C">
        <w:rPr>
          <w:rFonts w:cstheme="minorHAnsi"/>
          <w:lang w:val="en-GB"/>
        </w:rPr>
        <w:t xml:space="preserve">ates (European Commission, </w:t>
      </w:r>
      <w:r w:rsidR="00F5104B" w:rsidRPr="0026739C">
        <w:rPr>
          <w:rFonts w:cstheme="minorHAnsi"/>
          <w:i/>
          <w:lang w:val="en-GB"/>
        </w:rPr>
        <w:t xml:space="preserve">ECI Official Register, </w:t>
      </w:r>
      <w:r w:rsidR="00F5104B" w:rsidRPr="0026739C">
        <w:rPr>
          <w:rFonts w:cstheme="minorHAnsi"/>
          <w:lang w:val="en-GB"/>
        </w:rPr>
        <w:t>2017).</w:t>
      </w:r>
    </w:p>
    <w:p w14:paraId="55F4D25A" w14:textId="254BD86A" w:rsidR="003F6E3F" w:rsidRPr="0026739C" w:rsidRDefault="00C518A7" w:rsidP="00C1017C">
      <w:pPr>
        <w:pStyle w:val="Heading3"/>
        <w:spacing w:after="240"/>
      </w:pPr>
      <w:bookmarkStart w:id="14" w:name="_Toc502143296"/>
      <w:bookmarkStart w:id="15" w:name="_Toc504492257"/>
      <w:r w:rsidRPr="0026739C">
        <w:t>1.2</w:t>
      </w:r>
      <w:r w:rsidR="00205408" w:rsidRPr="0026739C">
        <w:t xml:space="preserve">.3 </w:t>
      </w:r>
      <w:r w:rsidR="003F6E3F" w:rsidRPr="0026739C">
        <w:t>Verification of signatures and submission</w:t>
      </w:r>
      <w:bookmarkEnd w:id="14"/>
      <w:bookmarkEnd w:id="15"/>
    </w:p>
    <w:p w14:paraId="266C7162" w14:textId="6078ECAB" w:rsidR="007E52B5" w:rsidRPr="0026739C" w:rsidRDefault="0011395B" w:rsidP="00262DDF">
      <w:pPr>
        <w:spacing w:after="240" w:line="360" w:lineRule="auto"/>
        <w:rPr>
          <w:rFonts w:cstheme="minorHAnsi"/>
          <w:lang w:val="en-GB"/>
        </w:rPr>
      </w:pPr>
      <w:r w:rsidRPr="0026739C">
        <w:rPr>
          <w:rFonts w:cstheme="minorHAnsi"/>
          <w:lang w:val="en-GB"/>
        </w:rPr>
        <w:t>As provided by the Regulation, o</w:t>
      </w:r>
      <w:r w:rsidR="00980CEF" w:rsidRPr="0026739C">
        <w:rPr>
          <w:rFonts w:cstheme="minorHAnsi"/>
          <w:lang w:val="en-GB"/>
        </w:rPr>
        <w:t>nce the statements of support have been collected, organisers must get the statements certified by national authorities, which have three months to complete this procedure.</w:t>
      </w:r>
      <w:r w:rsidR="003F6E3F" w:rsidRPr="0026739C">
        <w:rPr>
          <w:rFonts w:cstheme="minorHAnsi"/>
          <w:lang w:val="en-GB"/>
        </w:rPr>
        <w:t xml:space="preserve"> </w:t>
      </w:r>
      <w:r w:rsidR="00E453A1" w:rsidRPr="0026739C">
        <w:rPr>
          <w:rFonts w:cstheme="minorHAnsi"/>
          <w:lang w:val="en-GB"/>
        </w:rPr>
        <w:t>As soon as</w:t>
      </w:r>
      <w:r w:rsidR="004C18C7" w:rsidRPr="0026739C">
        <w:rPr>
          <w:rFonts w:cstheme="minorHAnsi"/>
          <w:lang w:val="en-GB"/>
        </w:rPr>
        <w:t xml:space="preserve"> the statements are certified, the initiative can be submitted to the Commission. The Commission has </w:t>
      </w:r>
      <w:r w:rsidR="002930BD" w:rsidRPr="0026739C">
        <w:rPr>
          <w:rFonts w:cstheme="minorHAnsi"/>
          <w:lang w:val="en-GB"/>
        </w:rPr>
        <w:t xml:space="preserve">three months to answer and will do so in form of a communication stating the decision taken and the reasons for taking it. In the meantime, a public </w:t>
      </w:r>
      <w:r w:rsidR="002930BD" w:rsidRPr="0026739C">
        <w:rPr>
          <w:rFonts w:cstheme="minorHAnsi"/>
          <w:lang w:val="en-GB"/>
        </w:rPr>
        <w:lastRenderedPageBreak/>
        <w:t>hearing will be organized at the European Parliament where organisers will have the opport</w:t>
      </w:r>
      <w:r w:rsidRPr="0026739C">
        <w:rPr>
          <w:rFonts w:cstheme="minorHAnsi"/>
          <w:lang w:val="en-GB"/>
        </w:rPr>
        <w:t xml:space="preserve">unity to present the initiative. </w:t>
      </w:r>
      <w:r w:rsidR="002930BD" w:rsidRPr="0026739C">
        <w:rPr>
          <w:rFonts w:cstheme="minorHAnsi"/>
          <w:lang w:val="en-GB"/>
        </w:rPr>
        <w:t xml:space="preserve">It should </w:t>
      </w:r>
      <w:r w:rsidR="007A1323" w:rsidRPr="0026739C">
        <w:rPr>
          <w:rFonts w:cstheme="minorHAnsi"/>
          <w:lang w:val="en-GB"/>
        </w:rPr>
        <w:t xml:space="preserve">be </w:t>
      </w:r>
      <w:r w:rsidR="002930BD" w:rsidRPr="0026739C">
        <w:rPr>
          <w:rFonts w:cstheme="minorHAnsi"/>
          <w:lang w:val="en-GB"/>
        </w:rPr>
        <w:t xml:space="preserve">further mentioned that the </w:t>
      </w:r>
      <w:r w:rsidR="007A1323" w:rsidRPr="0026739C">
        <w:rPr>
          <w:rFonts w:cstheme="minorHAnsi"/>
          <w:lang w:val="en-GB"/>
        </w:rPr>
        <w:t>Commission is not under any obligation to propose legislation following the initiative and has full discretion whether to take such decision</w:t>
      </w:r>
      <w:r w:rsidRPr="0026739C">
        <w:rPr>
          <w:rFonts w:cstheme="minorHAnsi"/>
          <w:lang w:val="en-GB"/>
        </w:rPr>
        <w:t xml:space="preserve"> (European Commission, </w:t>
      </w:r>
      <w:r w:rsidRPr="0026739C">
        <w:rPr>
          <w:rFonts w:cstheme="minorHAnsi"/>
          <w:i/>
          <w:lang w:val="en-GB"/>
        </w:rPr>
        <w:t xml:space="preserve">ECI Official Register, </w:t>
      </w:r>
      <w:r w:rsidRPr="0026739C">
        <w:rPr>
          <w:rFonts w:cstheme="minorHAnsi"/>
          <w:lang w:val="en-GB"/>
        </w:rPr>
        <w:t xml:space="preserve">2017). </w:t>
      </w:r>
      <w:r w:rsidR="006E3CB4" w:rsidRPr="0026739C">
        <w:rPr>
          <w:rFonts w:cstheme="minorHAnsi"/>
          <w:lang w:val="en-GB"/>
        </w:rPr>
        <w:t xml:space="preserve">Furthermore, </w:t>
      </w:r>
      <w:r w:rsidRPr="0026739C">
        <w:rPr>
          <w:rFonts w:cstheme="minorHAnsi"/>
          <w:lang w:val="en-GB"/>
        </w:rPr>
        <w:t xml:space="preserve">argues </w:t>
      </w:r>
      <w:proofErr w:type="spellStart"/>
      <w:r w:rsidRPr="0026739C">
        <w:rPr>
          <w:rFonts w:cstheme="minorHAnsi"/>
          <w:lang w:val="en-GB"/>
        </w:rPr>
        <w:t>Bouza</w:t>
      </w:r>
      <w:proofErr w:type="spellEnd"/>
      <w:r w:rsidRPr="0026739C">
        <w:rPr>
          <w:rFonts w:cstheme="minorHAnsi"/>
          <w:lang w:val="en-GB"/>
        </w:rPr>
        <w:t xml:space="preserve"> Garcia, </w:t>
      </w:r>
      <w:r w:rsidR="006E3CB4" w:rsidRPr="0026739C">
        <w:rPr>
          <w:rFonts w:cstheme="minorHAnsi"/>
          <w:lang w:val="en-GB"/>
        </w:rPr>
        <w:t xml:space="preserve">neither Article 11(4) TEU, nor Regulation No 211/2011 empower the Commission to </w:t>
      </w:r>
      <w:r w:rsidR="008F5024" w:rsidRPr="0026739C">
        <w:rPr>
          <w:rFonts w:cstheme="minorHAnsi"/>
          <w:lang w:val="en-GB"/>
        </w:rPr>
        <w:t xml:space="preserve">propose a referendum </w:t>
      </w:r>
      <w:r w:rsidR="005E01E6" w:rsidRPr="0026739C">
        <w:rPr>
          <w:rFonts w:cstheme="minorHAnsi"/>
          <w:lang w:val="en-GB"/>
        </w:rPr>
        <w:t xml:space="preserve">on the matter of the initiative </w:t>
      </w:r>
      <w:r w:rsidRPr="0026739C">
        <w:rPr>
          <w:rFonts w:cstheme="minorHAnsi"/>
          <w:lang w:val="en-GB"/>
        </w:rPr>
        <w:t>(</w:t>
      </w:r>
      <w:proofErr w:type="spellStart"/>
      <w:r w:rsidRPr="0026739C">
        <w:rPr>
          <w:rFonts w:cstheme="minorHAnsi"/>
          <w:lang w:val="en-GB"/>
        </w:rPr>
        <w:t>Bouza</w:t>
      </w:r>
      <w:proofErr w:type="spellEnd"/>
      <w:r w:rsidRPr="0026739C">
        <w:rPr>
          <w:rFonts w:cstheme="minorHAnsi"/>
          <w:lang w:val="en-GB"/>
        </w:rPr>
        <w:t xml:space="preserve"> Garcia, 2013, pp</w:t>
      </w:r>
      <w:r w:rsidR="0006531C" w:rsidRPr="0026739C">
        <w:rPr>
          <w:rFonts w:cstheme="minorHAnsi"/>
          <w:lang w:val="en-GB"/>
        </w:rPr>
        <w:t>.</w:t>
      </w:r>
      <w:r w:rsidRPr="0026739C">
        <w:rPr>
          <w:rFonts w:cstheme="minorHAnsi"/>
          <w:lang w:val="en-GB"/>
        </w:rPr>
        <w:t xml:space="preserve"> </w:t>
      </w:r>
      <w:r w:rsidR="005E01E6" w:rsidRPr="0026739C">
        <w:rPr>
          <w:rFonts w:cstheme="minorHAnsi"/>
          <w:lang w:val="en-GB"/>
        </w:rPr>
        <w:t>13-14).</w:t>
      </w:r>
      <w:r w:rsidR="007E52B5" w:rsidRPr="0026739C">
        <w:rPr>
          <w:rFonts w:cstheme="minorHAnsi"/>
          <w:lang w:val="en-GB"/>
        </w:rPr>
        <w:t xml:space="preserve"> </w:t>
      </w:r>
    </w:p>
    <w:p w14:paraId="4BE34501" w14:textId="21E82C06" w:rsidR="00DA1C36" w:rsidRPr="0026739C" w:rsidRDefault="00C518A7" w:rsidP="00BF7D6E">
      <w:pPr>
        <w:pStyle w:val="Heading3"/>
        <w:spacing w:after="240"/>
      </w:pPr>
      <w:bookmarkStart w:id="16" w:name="_Toc502143297"/>
      <w:bookmarkStart w:id="17" w:name="_Toc504492258"/>
      <w:r w:rsidRPr="0026739C">
        <w:t>1.2</w:t>
      </w:r>
      <w:r w:rsidR="00205408" w:rsidRPr="0026739C">
        <w:t xml:space="preserve">.4 </w:t>
      </w:r>
      <w:r w:rsidR="009358B5" w:rsidRPr="0026739C">
        <w:t>Follow-up phase</w:t>
      </w:r>
      <w:bookmarkEnd w:id="16"/>
      <w:bookmarkEnd w:id="17"/>
      <w:r w:rsidR="009358B5" w:rsidRPr="0026739C">
        <w:t xml:space="preserve"> </w:t>
      </w:r>
    </w:p>
    <w:p w14:paraId="79FAC2F0" w14:textId="0B8DFA35" w:rsidR="009358B5" w:rsidRPr="0026739C" w:rsidRDefault="009358B5" w:rsidP="00BF7D6E">
      <w:pPr>
        <w:spacing w:after="240" w:line="360" w:lineRule="auto"/>
        <w:rPr>
          <w:lang w:val="en-GB"/>
        </w:rPr>
      </w:pPr>
      <w:r w:rsidRPr="0026739C">
        <w:rPr>
          <w:lang w:val="en-GB"/>
        </w:rPr>
        <w:t>Where the Commission replies positively and decides to follow the initiative, it will put forward a legislative proposal regarding the respective ECI and the ordinary legislat</w:t>
      </w:r>
      <w:r w:rsidR="00FB6D34" w:rsidRPr="0026739C">
        <w:rPr>
          <w:lang w:val="en-GB"/>
        </w:rPr>
        <w:t xml:space="preserve">ive procedure will be initiated (European Commission, </w:t>
      </w:r>
      <w:r w:rsidR="00FB6D34" w:rsidRPr="0026739C">
        <w:rPr>
          <w:i/>
          <w:lang w:val="en-GB"/>
        </w:rPr>
        <w:t xml:space="preserve">ECI Official Register, </w:t>
      </w:r>
      <w:r w:rsidR="00FB6D34" w:rsidRPr="0026739C">
        <w:rPr>
          <w:lang w:val="en-GB"/>
        </w:rPr>
        <w:t>2017). As provided in Article 289 of the TFEU, t</w:t>
      </w:r>
      <w:r w:rsidRPr="0026739C">
        <w:rPr>
          <w:lang w:val="en-GB"/>
        </w:rPr>
        <w:t xml:space="preserve">he </w:t>
      </w:r>
      <w:r w:rsidR="00FB6D34" w:rsidRPr="0026739C">
        <w:rPr>
          <w:lang w:val="en-GB"/>
        </w:rPr>
        <w:t>EP</w:t>
      </w:r>
      <w:r w:rsidRPr="0026739C">
        <w:rPr>
          <w:lang w:val="en-GB"/>
        </w:rPr>
        <w:t xml:space="preserve"> and the Council will </w:t>
      </w:r>
      <w:r w:rsidR="009E7235" w:rsidRPr="0026739C">
        <w:rPr>
          <w:lang w:val="en-GB"/>
        </w:rPr>
        <w:t>separately have the oppo</w:t>
      </w:r>
      <w:r w:rsidR="003438FA" w:rsidRPr="0026739C">
        <w:rPr>
          <w:lang w:val="en-GB"/>
        </w:rPr>
        <w:t xml:space="preserve">rtunity to examine the proposal, </w:t>
      </w:r>
      <w:r w:rsidR="009E7235" w:rsidRPr="0026739C">
        <w:rPr>
          <w:lang w:val="en-GB"/>
        </w:rPr>
        <w:t>deliberate on it</w:t>
      </w:r>
      <w:r w:rsidRPr="0026739C">
        <w:rPr>
          <w:lang w:val="en-GB"/>
        </w:rPr>
        <w:t>,</w:t>
      </w:r>
      <w:r w:rsidR="003438FA" w:rsidRPr="0026739C">
        <w:rPr>
          <w:lang w:val="en-GB"/>
        </w:rPr>
        <w:t xml:space="preserve"> amend it,</w:t>
      </w:r>
      <w:r w:rsidRPr="0026739C">
        <w:rPr>
          <w:lang w:val="en-GB"/>
        </w:rPr>
        <w:t xml:space="preserve"> </w:t>
      </w:r>
      <w:r w:rsidR="009E7235" w:rsidRPr="0026739C">
        <w:rPr>
          <w:lang w:val="en-GB"/>
        </w:rPr>
        <w:t xml:space="preserve">in the end either adopting or </w:t>
      </w:r>
      <w:r w:rsidR="003438FA" w:rsidRPr="0026739C">
        <w:rPr>
          <w:lang w:val="en-GB"/>
        </w:rPr>
        <w:t>rejecting</w:t>
      </w:r>
      <w:r w:rsidR="009E7235" w:rsidRPr="0026739C">
        <w:rPr>
          <w:lang w:val="en-GB"/>
        </w:rPr>
        <w:t xml:space="preserve"> it</w:t>
      </w:r>
      <w:r w:rsidR="003438FA" w:rsidRPr="0026739C">
        <w:rPr>
          <w:lang w:val="en-GB"/>
        </w:rPr>
        <w:t xml:space="preserve">. If the Parliament and the Council reach an agreement on a joint text and both vote favourably on it, the legislation is adopted </w:t>
      </w:r>
      <w:r w:rsidR="00FB6D34" w:rsidRPr="0026739C">
        <w:rPr>
          <w:noProof/>
          <w:lang w:val="en-GB"/>
        </w:rPr>
        <w:t xml:space="preserve">(Official Journal of the European Union, </w:t>
      </w:r>
      <w:r w:rsidR="006F2578" w:rsidRPr="0026739C">
        <w:rPr>
          <w:i/>
          <w:noProof/>
          <w:lang w:val="en-GB"/>
        </w:rPr>
        <w:t>TFEU</w:t>
      </w:r>
      <w:r w:rsidR="00FB6D34" w:rsidRPr="0026739C">
        <w:rPr>
          <w:noProof/>
          <w:lang w:val="en-GB"/>
        </w:rPr>
        <w:t>, 2009</w:t>
      </w:r>
      <w:r w:rsidR="00AF4DD5" w:rsidRPr="0026739C">
        <w:rPr>
          <w:noProof/>
          <w:lang w:val="en-GB"/>
        </w:rPr>
        <w:t>, art. 289</w:t>
      </w:r>
      <w:r w:rsidR="00FB6D34" w:rsidRPr="0026739C">
        <w:rPr>
          <w:noProof/>
          <w:lang w:val="en-GB"/>
        </w:rPr>
        <w:t xml:space="preserve">). </w:t>
      </w:r>
      <w:r w:rsidRPr="0026739C">
        <w:rPr>
          <w:lang w:val="en-GB"/>
        </w:rPr>
        <w:t xml:space="preserve">Until present, none of the initiatives have resulted in legislation or legislative proposals, an issue which will be further discussed in Chapter </w:t>
      </w:r>
      <w:r w:rsidR="003438FA" w:rsidRPr="0026739C">
        <w:rPr>
          <w:lang w:val="en-GB"/>
        </w:rPr>
        <w:t>2</w:t>
      </w:r>
      <w:r w:rsidRPr="0026739C">
        <w:rPr>
          <w:lang w:val="en-GB"/>
        </w:rPr>
        <w:t>.</w:t>
      </w:r>
    </w:p>
    <w:p w14:paraId="622823A1" w14:textId="5081B4F8" w:rsidR="009358B5" w:rsidRPr="0026739C" w:rsidRDefault="00C518A7" w:rsidP="00C1017C">
      <w:pPr>
        <w:pStyle w:val="Heading3"/>
        <w:spacing w:after="240"/>
      </w:pPr>
      <w:bookmarkStart w:id="18" w:name="_Toc502143298"/>
      <w:bookmarkStart w:id="19" w:name="_Toc504492259"/>
      <w:r w:rsidRPr="0026739C">
        <w:t>1.2</w:t>
      </w:r>
      <w:r w:rsidR="00205408" w:rsidRPr="0026739C">
        <w:t xml:space="preserve">.5 </w:t>
      </w:r>
      <w:r w:rsidR="009358B5" w:rsidRPr="0026739C">
        <w:t>Rejected initiatives</w:t>
      </w:r>
      <w:bookmarkEnd w:id="18"/>
      <w:bookmarkEnd w:id="19"/>
    </w:p>
    <w:p w14:paraId="0B6DAA4C" w14:textId="1842427E" w:rsidR="00284DF8" w:rsidRPr="0026739C" w:rsidRDefault="003F4835" w:rsidP="00C1017C">
      <w:pPr>
        <w:spacing w:after="240" w:line="360" w:lineRule="auto"/>
        <w:rPr>
          <w:lang w:val="en-GB"/>
        </w:rPr>
      </w:pPr>
      <w:r w:rsidRPr="0026739C">
        <w:rPr>
          <w:lang w:val="en-GB"/>
        </w:rPr>
        <w:t>The decision of the Commissio</w:t>
      </w:r>
      <w:r w:rsidR="007E27A4" w:rsidRPr="0026739C">
        <w:rPr>
          <w:lang w:val="en-GB"/>
        </w:rPr>
        <w:t>n not to act cannot be appealed, as stated in the Official Register.</w:t>
      </w:r>
      <w:r w:rsidRPr="0026739C">
        <w:rPr>
          <w:lang w:val="en-GB"/>
        </w:rPr>
        <w:t xml:space="preserve"> Nevertheless, b</w:t>
      </w:r>
      <w:r w:rsidR="006D53AE" w:rsidRPr="0026739C">
        <w:rPr>
          <w:lang w:val="en-GB"/>
        </w:rPr>
        <w:t>esides the alternative ways of approaching the EU suggested by the Commission, such as petitioning the European Parliament, submitting a case to SOLVIT, complaining about EU measures to the Commission or to the European Ombudsman, participating in EU-wide debates, consultations etc. (European Commission,</w:t>
      </w:r>
      <w:r w:rsidR="007E27A4" w:rsidRPr="0026739C">
        <w:rPr>
          <w:lang w:val="en-GB"/>
        </w:rPr>
        <w:t xml:space="preserve"> </w:t>
      </w:r>
      <w:r w:rsidR="007E27A4" w:rsidRPr="0026739C">
        <w:rPr>
          <w:i/>
          <w:lang w:val="en-GB"/>
        </w:rPr>
        <w:t>ECI Official Register</w:t>
      </w:r>
      <w:r w:rsidR="007E27A4" w:rsidRPr="0026739C">
        <w:rPr>
          <w:lang w:val="en-GB"/>
        </w:rPr>
        <w:t>,</w:t>
      </w:r>
      <w:r w:rsidR="006D53AE" w:rsidRPr="0026739C">
        <w:rPr>
          <w:lang w:val="en-GB"/>
        </w:rPr>
        <w:t xml:space="preserve"> 2017), organisers can challenge the Commission’s decision on the </w:t>
      </w:r>
      <w:r w:rsidRPr="0026739C">
        <w:rPr>
          <w:lang w:val="en-GB"/>
        </w:rPr>
        <w:t xml:space="preserve">registration of the </w:t>
      </w:r>
      <w:r w:rsidR="006F2578" w:rsidRPr="0026739C">
        <w:rPr>
          <w:lang w:val="en-GB"/>
        </w:rPr>
        <w:t xml:space="preserve">ECI before the Court of Justice on the basis of an action for annulment, as provided in Article 263 TFEU </w:t>
      </w:r>
      <w:r w:rsidR="006F2578" w:rsidRPr="0026739C">
        <w:rPr>
          <w:noProof/>
          <w:lang w:val="en-GB"/>
        </w:rPr>
        <w:t xml:space="preserve">(Official Journal of the European Union, </w:t>
      </w:r>
      <w:r w:rsidR="006F2578" w:rsidRPr="0026739C">
        <w:rPr>
          <w:i/>
          <w:noProof/>
          <w:lang w:val="en-GB"/>
        </w:rPr>
        <w:t>TFEU</w:t>
      </w:r>
      <w:r w:rsidR="006F2578" w:rsidRPr="0026739C">
        <w:rPr>
          <w:noProof/>
          <w:lang w:val="en-GB"/>
        </w:rPr>
        <w:t>, 2009</w:t>
      </w:r>
      <w:r w:rsidR="00AF4DD5" w:rsidRPr="0026739C">
        <w:rPr>
          <w:noProof/>
          <w:lang w:val="en-GB"/>
        </w:rPr>
        <w:t>, art. 263</w:t>
      </w:r>
      <w:r w:rsidR="006F2578" w:rsidRPr="0026739C">
        <w:rPr>
          <w:noProof/>
          <w:lang w:val="en-GB"/>
        </w:rPr>
        <w:t xml:space="preserve">). </w:t>
      </w:r>
      <w:r w:rsidR="006F2578" w:rsidRPr="0026739C">
        <w:rPr>
          <w:lang w:val="en-GB"/>
        </w:rPr>
        <w:t xml:space="preserve">According to </w:t>
      </w:r>
      <w:proofErr w:type="spellStart"/>
      <w:r w:rsidR="006F2578" w:rsidRPr="0026739C">
        <w:rPr>
          <w:lang w:val="en-GB"/>
        </w:rPr>
        <w:t>Karatzia</w:t>
      </w:r>
      <w:proofErr w:type="spellEnd"/>
      <w:r w:rsidR="006F2578" w:rsidRPr="0026739C">
        <w:rPr>
          <w:lang w:val="en-GB"/>
        </w:rPr>
        <w:t>, s</w:t>
      </w:r>
      <w:r w:rsidR="0048741E" w:rsidRPr="0026739C">
        <w:rPr>
          <w:lang w:val="en-GB"/>
        </w:rPr>
        <w:t>everal actions were already brought before the Court arguing that the Commission misapplied the legal a</w:t>
      </w:r>
      <w:r w:rsidR="008466DA" w:rsidRPr="0026739C">
        <w:rPr>
          <w:lang w:val="en-GB"/>
        </w:rPr>
        <w:t>dmissibili</w:t>
      </w:r>
      <w:r w:rsidR="00B51232" w:rsidRPr="0026739C">
        <w:rPr>
          <w:lang w:val="en-GB"/>
        </w:rPr>
        <w:t xml:space="preserve">ty test. The organisers of the </w:t>
      </w:r>
      <w:r w:rsidR="008466DA" w:rsidRPr="0026739C">
        <w:rPr>
          <w:i/>
          <w:lang w:val="en-GB"/>
        </w:rPr>
        <w:t>One of Us</w:t>
      </w:r>
      <w:r w:rsidR="006F2578" w:rsidRPr="0026739C">
        <w:rPr>
          <w:lang w:val="en-GB"/>
        </w:rPr>
        <w:t>, an initiative proposing legislative changes that the Commission decided not to pursue,</w:t>
      </w:r>
      <w:r w:rsidR="00B51232" w:rsidRPr="0026739C">
        <w:rPr>
          <w:i/>
          <w:lang w:val="en-GB"/>
        </w:rPr>
        <w:t xml:space="preserve"> </w:t>
      </w:r>
      <w:r w:rsidR="008466DA" w:rsidRPr="0026739C">
        <w:rPr>
          <w:lang w:val="en-GB"/>
        </w:rPr>
        <w:t xml:space="preserve">have even gone further to allege that </w:t>
      </w:r>
      <w:r w:rsidR="006F2578" w:rsidRPr="0026739C">
        <w:rPr>
          <w:lang w:val="en-GB"/>
        </w:rPr>
        <w:t>Regulation No 211/2011 is not in</w:t>
      </w:r>
      <w:r w:rsidR="008466DA" w:rsidRPr="0026739C">
        <w:rPr>
          <w:lang w:val="en-GB"/>
        </w:rPr>
        <w:t xml:space="preserve"> conformity with the Treaties since it does not respect the objective of the Lisbon Treaty to improve the institutions’ democra</w:t>
      </w:r>
      <w:r w:rsidR="0006531C" w:rsidRPr="0026739C">
        <w:rPr>
          <w:lang w:val="en-GB"/>
        </w:rPr>
        <w:t>tic legitimacy (</w:t>
      </w:r>
      <w:proofErr w:type="spellStart"/>
      <w:r w:rsidR="006F2578" w:rsidRPr="0026739C">
        <w:rPr>
          <w:lang w:val="en-GB"/>
        </w:rPr>
        <w:t>Karatzia</w:t>
      </w:r>
      <w:proofErr w:type="spellEnd"/>
      <w:r w:rsidR="006F2578" w:rsidRPr="0026739C">
        <w:rPr>
          <w:lang w:val="en-GB"/>
        </w:rPr>
        <w:t>, 2015, pp</w:t>
      </w:r>
      <w:r w:rsidR="0006531C" w:rsidRPr="0026739C">
        <w:rPr>
          <w:lang w:val="en-GB"/>
        </w:rPr>
        <w:t>.</w:t>
      </w:r>
      <w:r w:rsidR="006F2578" w:rsidRPr="0026739C">
        <w:rPr>
          <w:lang w:val="en-GB"/>
        </w:rPr>
        <w:t xml:space="preserve"> </w:t>
      </w:r>
      <w:r w:rsidR="00BA379E" w:rsidRPr="0026739C">
        <w:rPr>
          <w:lang w:val="en-GB"/>
        </w:rPr>
        <w:t xml:space="preserve">525-528). </w:t>
      </w:r>
    </w:p>
    <w:p w14:paraId="092AEE98" w14:textId="2CF268B6" w:rsidR="00284DF8" w:rsidRPr="0026739C" w:rsidRDefault="00C518A7" w:rsidP="004833F2">
      <w:pPr>
        <w:pStyle w:val="Heading2"/>
      </w:pPr>
      <w:bookmarkStart w:id="20" w:name="_Toc502143299"/>
      <w:bookmarkStart w:id="21" w:name="_Toc504492260"/>
      <w:r w:rsidRPr="0026739C">
        <w:lastRenderedPageBreak/>
        <w:t>1.3</w:t>
      </w:r>
      <w:r w:rsidR="00205408" w:rsidRPr="0026739C">
        <w:t xml:space="preserve"> </w:t>
      </w:r>
      <w:r w:rsidR="00726E58" w:rsidRPr="0026739C">
        <w:t>Application</w:t>
      </w:r>
      <w:bookmarkEnd w:id="20"/>
      <w:bookmarkEnd w:id="21"/>
    </w:p>
    <w:p w14:paraId="1040C72A" w14:textId="2CC68520" w:rsidR="00045D6E" w:rsidRPr="0026739C" w:rsidRDefault="00544290" w:rsidP="00C1017C">
      <w:pPr>
        <w:spacing w:after="240" w:line="360" w:lineRule="auto"/>
        <w:rPr>
          <w:rFonts w:cs="Arial"/>
          <w:color w:val="000000"/>
          <w:szCs w:val="22"/>
          <w:shd w:val="clear" w:color="auto" w:fill="FFFFFF"/>
          <w:lang w:val="en-GB"/>
        </w:rPr>
      </w:pPr>
      <w:r w:rsidRPr="0026739C">
        <w:rPr>
          <w:rFonts w:cs="Arial"/>
          <w:szCs w:val="22"/>
          <w:lang w:val="en-GB"/>
        </w:rPr>
        <w:t>As reported by the Commission in the Official Register,</w:t>
      </w:r>
      <w:r w:rsidR="00D05E90" w:rsidRPr="0026739C">
        <w:rPr>
          <w:rFonts w:cs="Arial"/>
          <w:szCs w:val="22"/>
          <w:lang w:val="en-GB"/>
        </w:rPr>
        <w:t xml:space="preserve"> </w:t>
      </w:r>
      <w:r w:rsidR="003438FA" w:rsidRPr="0026739C">
        <w:rPr>
          <w:rFonts w:cs="Arial"/>
          <w:szCs w:val="22"/>
          <w:lang w:val="en-GB"/>
        </w:rPr>
        <w:t>s</w:t>
      </w:r>
      <w:r w:rsidR="00284DF8" w:rsidRPr="0026739C">
        <w:rPr>
          <w:rFonts w:cs="Arial"/>
          <w:szCs w:val="22"/>
          <w:lang w:val="en-GB"/>
        </w:rPr>
        <w:t>ince the introduction of the mechanism, a total of</w:t>
      </w:r>
      <w:r w:rsidR="00A0792C" w:rsidRPr="0026739C">
        <w:rPr>
          <w:rFonts w:cs="Arial"/>
          <w:szCs w:val="22"/>
          <w:lang w:val="en-GB"/>
        </w:rPr>
        <w:t xml:space="preserve"> 66</w:t>
      </w:r>
      <w:r w:rsidR="00284DF8" w:rsidRPr="0026739C">
        <w:rPr>
          <w:rFonts w:cs="Arial"/>
          <w:szCs w:val="22"/>
          <w:lang w:val="en-GB"/>
        </w:rPr>
        <w:t xml:space="preserve"> initiatives </w:t>
      </w:r>
      <w:r w:rsidR="00A0792C" w:rsidRPr="0026739C">
        <w:rPr>
          <w:rFonts w:cs="Arial"/>
          <w:szCs w:val="22"/>
          <w:lang w:val="en-GB"/>
        </w:rPr>
        <w:t>attempted registration and 47</w:t>
      </w:r>
      <w:r w:rsidR="00BD0C07" w:rsidRPr="0026739C">
        <w:rPr>
          <w:rFonts w:cs="Arial"/>
          <w:szCs w:val="22"/>
          <w:lang w:val="en-GB"/>
        </w:rPr>
        <w:t xml:space="preserve"> were registered</w:t>
      </w:r>
      <w:r w:rsidR="00284DF8" w:rsidRPr="0026739C">
        <w:rPr>
          <w:rFonts w:cs="Arial"/>
          <w:szCs w:val="22"/>
          <w:lang w:val="en-GB"/>
        </w:rPr>
        <w:t xml:space="preserve">. There have been four successful initiatives: </w:t>
      </w:r>
      <w:r w:rsidR="00284DF8" w:rsidRPr="0026739C">
        <w:rPr>
          <w:rFonts w:cs="Arial"/>
          <w:i/>
          <w:szCs w:val="22"/>
          <w:lang w:val="en-GB"/>
        </w:rPr>
        <w:t>Water and sanitation are a human right! Water is a public good, not a commodity</w:t>
      </w:r>
      <w:r w:rsidR="00284DF8" w:rsidRPr="0026739C">
        <w:rPr>
          <w:rFonts w:cs="Arial"/>
          <w:szCs w:val="22"/>
          <w:lang w:val="en-GB"/>
        </w:rPr>
        <w:t xml:space="preserve">; </w:t>
      </w:r>
      <w:r w:rsidR="00284DF8" w:rsidRPr="0026739C">
        <w:rPr>
          <w:rFonts w:cs="Arial"/>
          <w:i/>
          <w:szCs w:val="22"/>
          <w:lang w:val="en-GB"/>
        </w:rPr>
        <w:t>One of us</w:t>
      </w:r>
      <w:r w:rsidR="00284DF8" w:rsidRPr="0026739C">
        <w:rPr>
          <w:rFonts w:cs="Arial"/>
          <w:szCs w:val="22"/>
          <w:lang w:val="en-GB"/>
        </w:rPr>
        <w:t xml:space="preserve">; </w:t>
      </w:r>
      <w:r w:rsidR="00284DF8" w:rsidRPr="0026739C">
        <w:rPr>
          <w:rFonts w:cs="Arial"/>
          <w:i/>
          <w:szCs w:val="22"/>
          <w:lang w:val="en-GB"/>
        </w:rPr>
        <w:t>Stop vivisection</w:t>
      </w:r>
      <w:r w:rsidR="00284DF8" w:rsidRPr="0026739C">
        <w:rPr>
          <w:rFonts w:cs="Arial"/>
          <w:szCs w:val="22"/>
          <w:lang w:val="en-GB"/>
        </w:rPr>
        <w:t xml:space="preserve">; and the most recent one – </w:t>
      </w:r>
      <w:r w:rsidR="00284DF8" w:rsidRPr="0026739C">
        <w:rPr>
          <w:rFonts w:cs="Arial"/>
          <w:i/>
          <w:szCs w:val="22"/>
          <w:lang w:val="en-GB"/>
        </w:rPr>
        <w:t>Ban glyphosate and protect people and the environment from toxic pesticides</w:t>
      </w:r>
      <w:r w:rsidR="00284DF8" w:rsidRPr="0026739C">
        <w:rPr>
          <w:rFonts w:cs="Arial"/>
          <w:szCs w:val="22"/>
          <w:lang w:val="en-GB"/>
        </w:rPr>
        <w:t xml:space="preserve">. </w:t>
      </w:r>
      <w:r w:rsidR="00A0792C" w:rsidRPr="0026739C">
        <w:rPr>
          <w:rFonts w:cs="Arial"/>
          <w:szCs w:val="22"/>
          <w:lang w:val="en-GB"/>
        </w:rPr>
        <w:t>Nineteen</w:t>
      </w:r>
      <w:r w:rsidR="00284DF8" w:rsidRPr="0026739C">
        <w:rPr>
          <w:rFonts w:cs="Arial"/>
          <w:szCs w:val="22"/>
          <w:lang w:val="en-GB"/>
        </w:rPr>
        <w:t xml:space="preserve"> initiatives were refused registration and the reason for refusal was in all cases falling manifestly outside the framework of the Commission’s powers to submit </w:t>
      </w:r>
      <w:r w:rsidR="00284DF8" w:rsidRPr="0026739C">
        <w:rPr>
          <w:rFonts w:cs="Arial"/>
          <w:color w:val="000000"/>
          <w:szCs w:val="22"/>
          <w:shd w:val="clear" w:color="auto" w:fill="FFFFFF"/>
          <w:lang w:val="en-GB"/>
        </w:rPr>
        <w:t xml:space="preserve">a proposal for a legal act of the Union for the purpose of implementing the Treaties. </w:t>
      </w:r>
      <w:r w:rsidR="00A0792C" w:rsidRPr="0026739C">
        <w:rPr>
          <w:rFonts w:cs="Arial"/>
          <w:color w:val="000000"/>
          <w:szCs w:val="22"/>
          <w:shd w:val="clear" w:color="auto" w:fill="FFFFFF"/>
          <w:lang w:val="en-GB"/>
        </w:rPr>
        <w:t>Twenty-two</w:t>
      </w:r>
      <w:r w:rsidR="00284DF8" w:rsidRPr="0026739C">
        <w:rPr>
          <w:rFonts w:cs="Arial"/>
          <w:color w:val="000000"/>
          <w:szCs w:val="22"/>
          <w:shd w:val="clear" w:color="auto" w:fill="FFFFFF"/>
          <w:lang w:val="en-GB"/>
        </w:rPr>
        <w:t xml:space="preserve"> initiatives did not gather the required number of support</w:t>
      </w:r>
      <w:r w:rsidR="00F354B4" w:rsidRPr="0026739C">
        <w:rPr>
          <w:rFonts w:cs="Arial"/>
          <w:color w:val="000000"/>
          <w:szCs w:val="22"/>
          <w:shd w:val="clear" w:color="auto" w:fill="FFFFFF"/>
          <w:lang w:val="en-GB"/>
        </w:rPr>
        <w:t>ing signatures</w:t>
      </w:r>
      <w:r w:rsidR="00284DF8" w:rsidRPr="0026739C">
        <w:rPr>
          <w:rFonts w:cs="Arial"/>
          <w:color w:val="000000"/>
          <w:szCs w:val="22"/>
          <w:shd w:val="clear" w:color="auto" w:fill="FFFFFF"/>
          <w:lang w:val="en-GB"/>
        </w:rPr>
        <w:t xml:space="preserve"> within the one-year time limit. Fourteen were withdrawn by the organisers themselves. Finally, </w:t>
      </w:r>
      <w:r w:rsidR="00A0792C" w:rsidRPr="0026739C">
        <w:rPr>
          <w:rFonts w:cs="Arial"/>
          <w:color w:val="000000"/>
          <w:szCs w:val="22"/>
          <w:shd w:val="clear" w:color="auto" w:fill="FFFFFF"/>
          <w:lang w:val="en-GB"/>
        </w:rPr>
        <w:t>seven</w:t>
      </w:r>
      <w:r w:rsidR="00284DF8" w:rsidRPr="0026739C">
        <w:rPr>
          <w:rFonts w:cs="Arial"/>
          <w:color w:val="000000"/>
          <w:szCs w:val="22"/>
          <w:shd w:val="clear" w:color="auto" w:fill="FFFFFF"/>
          <w:lang w:val="en-GB"/>
        </w:rPr>
        <w:t xml:space="preserve"> initiatives are currently open for collection of statements of support </w:t>
      </w:r>
      <w:r w:rsidR="00B830A4" w:rsidRPr="0026739C">
        <w:rPr>
          <w:lang w:val="en-GB"/>
        </w:rPr>
        <w:t xml:space="preserve">(European Commission, </w:t>
      </w:r>
      <w:r w:rsidR="00B830A4" w:rsidRPr="0026739C">
        <w:rPr>
          <w:i/>
          <w:lang w:val="en-GB"/>
        </w:rPr>
        <w:t>ECI Official Register</w:t>
      </w:r>
      <w:r w:rsidR="00B830A4" w:rsidRPr="0026739C">
        <w:rPr>
          <w:lang w:val="en-GB"/>
        </w:rPr>
        <w:t>, 2017).</w:t>
      </w:r>
    </w:p>
    <w:p w14:paraId="7A6CC98F" w14:textId="77777777" w:rsidR="00FD7F1E" w:rsidRPr="0026739C" w:rsidRDefault="00FD7F1E" w:rsidP="00FD7F1E">
      <w:pPr>
        <w:keepNext/>
        <w:spacing w:after="240" w:line="360" w:lineRule="auto"/>
        <w:jc w:val="center"/>
        <w:rPr>
          <w:lang w:val="en-GB"/>
        </w:rPr>
      </w:pPr>
      <w:r w:rsidRPr="0026739C">
        <w:rPr>
          <w:noProof/>
          <w:lang w:val="en-GB"/>
        </w:rPr>
        <w:drawing>
          <wp:inline distT="0" distB="0" distL="0" distR="0" wp14:anchorId="762E4493" wp14:editId="10A988AA">
            <wp:extent cx="4824630" cy="2980356"/>
            <wp:effectExtent l="0" t="0" r="1905" b="1714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F79C6EB" w14:textId="7FEE189F" w:rsidR="00FD7F1E" w:rsidRPr="0026739C" w:rsidRDefault="00FD7F1E" w:rsidP="00FD7F1E">
      <w:pPr>
        <w:pStyle w:val="Caption"/>
        <w:jc w:val="center"/>
        <w:rPr>
          <w:rFonts w:eastAsia="Times New Roman" w:cs="Arial"/>
          <w:color w:val="000000"/>
          <w:sz w:val="24"/>
          <w:szCs w:val="22"/>
          <w:shd w:val="clear" w:color="auto" w:fill="FFFFFF"/>
        </w:rPr>
      </w:pPr>
      <w:r w:rsidRPr="0026739C">
        <w:t xml:space="preserve">Figure </w:t>
      </w:r>
      <w:r w:rsidR="003B27DC" w:rsidRPr="0026739C">
        <w:fldChar w:fldCharType="begin"/>
      </w:r>
      <w:r w:rsidR="003B27DC" w:rsidRPr="0026739C">
        <w:instrText xml:space="preserve"> SEQ Figure \* ARABIC </w:instrText>
      </w:r>
      <w:r w:rsidR="003B27DC" w:rsidRPr="0026739C">
        <w:fldChar w:fldCharType="separate"/>
      </w:r>
      <w:r w:rsidR="00090864" w:rsidRPr="0026739C">
        <w:rPr>
          <w:noProof/>
        </w:rPr>
        <w:t>2</w:t>
      </w:r>
      <w:r w:rsidR="003B27DC" w:rsidRPr="0026739C">
        <w:rPr>
          <w:noProof/>
        </w:rPr>
        <w:fldChar w:fldCharType="end"/>
      </w:r>
      <w:r w:rsidRPr="0026739C">
        <w:t>: Current status of ECIs</w:t>
      </w:r>
    </w:p>
    <w:p w14:paraId="7409DE32" w14:textId="468E92C5" w:rsidR="00B51232" w:rsidRPr="0026739C" w:rsidRDefault="00C518A7" w:rsidP="00C1017C">
      <w:pPr>
        <w:pStyle w:val="Heading3"/>
        <w:spacing w:after="240"/>
        <w:rPr>
          <w:rFonts w:eastAsia="Times New Roman"/>
          <w:shd w:val="clear" w:color="auto" w:fill="FFFFFF"/>
        </w:rPr>
      </w:pPr>
      <w:bookmarkStart w:id="22" w:name="_Toc502143300"/>
      <w:bookmarkStart w:id="23" w:name="_Toc504492261"/>
      <w:r w:rsidRPr="0026739C">
        <w:rPr>
          <w:rFonts w:eastAsia="Times New Roman"/>
          <w:shd w:val="clear" w:color="auto" w:fill="FFFFFF"/>
        </w:rPr>
        <w:t>1.3</w:t>
      </w:r>
      <w:r w:rsidR="00205408" w:rsidRPr="0026739C">
        <w:rPr>
          <w:rFonts w:eastAsia="Times New Roman"/>
          <w:shd w:val="clear" w:color="auto" w:fill="FFFFFF"/>
        </w:rPr>
        <w:t xml:space="preserve">.1 </w:t>
      </w:r>
      <w:r w:rsidR="00B51232" w:rsidRPr="0026739C">
        <w:rPr>
          <w:rFonts w:eastAsia="Times New Roman"/>
          <w:shd w:val="clear" w:color="auto" w:fill="FFFFFF"/>
        </w:rPr>
        <w:t>Initiators and supporters</w:t>
      </w:r>
      <w:bookmarkEnd w:id="22"/>
      <w:bookmarkEnd w:id="23"/>
    </w:p>
    <w:p w14:paraId="1BADD572" w14:textId="40E01119" w:rsidR="003438FA" w:rsidRPr="0026739C" w:rsidRDefault="00B830A4" w:rsidP="00C1017C">
      <w:pPr>
        <w:spacing w:after="240" w:line="360" w:lineRule="auto"/>
        <w:rPr>
          <w:rFonts w:cs="Arial"/>
          <w:color w:val="000000"/>
          <w:szCs w:val="22"/>
          <w:shd w:val="clear" w:color="auto" w:fill="FFFFFF"/>
          <w:lang w:val="en-GB"/>
        </w:rPr>
      </w:pPr>
      <w:r w:rsidRPr="0026739C">
        <w:rPr>
          <w:rFonts w:cs="Arial"/>
          <w:color w:val="000000"/>
          <w:szCs w:val="22"/>
          <w:shd w:val="clear" w:color="auto" w:fill="FFFFFF"/>
          <w:lang w:val="en-GB"/>
        </w:rPr>
        <w:t>According to Thomson, d</w:t>
      </w:r>
      <w:r w:rsidR="00B51232" w:rsidRPr="0026739C">
        <w:rPr>
          <w:rFonts w:cs="Arial"/>
          <w:color w:val="000000"/>
          <w:szCs w:val="22"/>
          <w:shd w:val="clear" w:color="auto" w:fill="FFFFFF"/>
          <w:lang w:val="en-GB"/>
        </w:rPr>
        <w:t xml:space="preserve">uring the development of Regulation 211/2011, there was discussion that the mechanism would turn out to be relevant only for entities with “powerful interests”, like Members of the Parliament registering ECIs only to gain voters or big corporations launching initiatives to attract clients. However, this concern did not materialize. In fact, the instrument has mostly been used by rather small associations of citizens. </w:t>
      </w:r>
      <w:r w:rsidRPr="0026739C">
        <w:rPr>
          <w:rFonts w:cs="Arial"/>
          <w:color w:val="000000"/>
          <w:szCs w:val="22"/>
          <w:shd w:val="clear" w:color="auto" w:fill="FFFFFF"/>
          <w:lang w:val="en-GB"/>
        </w:rPr>
        <w:t>For</w:t>
      </w:r>
      <w:r w:rsidR="00B51232" w:rsidRPr="0026739C">
        <w:rPr>
          <w:rFonts w:cs="Arial"/>
          <w:color w:val="000000"/>
          <w:szCs w:val="22"/>
          <w:shd w:val="clear" w:color="auto" w:fill="FFFFFF"/>
          <w:lang w:val="en-GB"/>
        </w:rPr>
        <w:t xml:space="preserve"> sizable organisations, political parties or MEPs</w:t>
      </w:r>
      <w:r w:rsidRPr="0026739C">
        <w:rPr>
          <w:rFonts w:cs="Arial"/>
          <w:color w:val="000000"/>
          <w:szCs w:val="22"/>
          <w:shd w:val="clear" w:color="auto" w:fill="FFFFFF"/>
          <w:lang w:val="en-GB"/>
        </w:rPr>
        <w:t>, Thomson argues,</w:t>
      </w:r>
      <w:r w:rsidR="00B51232" w:rsidRPr="0026739C">
        <w:rPr>
          <w:rFonts w:cs="Arial"/>
          <w:color w:val="000000"/>
          <w:szCs w:val="22"/>
          <w:shd w:val="clear" w:color="auto" w:fill="FFFFFF"/>
          <w:lang w:val="en-GB"/>
        </w:rPr>
        <w:t xml:space="preserve"> it is easier and less expensive to have an impact on EU policy-</w:t>
      </w:r>
      <w:r w:rsidR="00B51232" w:rsidRPr="0026739C">
        <w:rPr>
          <w:rFonts w:cs="Arial"/>
          <w:color w:val="000000"/>
          <w:szCs w:val="22"/>
          <w:shd w:val="clear" w:color="auto" w:fill="FFFFFF"/>
          <w:lang w:val="en-GB"/>
        </w:rPr>
        <w:lastRenderedPageBreak/>
        <w:t>making thro</w:t>
      </w:r>
      <w:r w:rsidRPr="0026739C">
        <w:rPr>
          <w:rFonts w:cs="Arial"/>
          <w:color w:val="000000"/>
          <w:szCs w:val="22"/>
          <w:shd w:val="clear" w:color="auto" w:fill="FFFFFF"/>
          <w:lang w:val="en-GB"/>
        </w:rPr>
        <w:t xml:space="preserve">ugh other means (Thomson, 2014, pp. </w:t>
      </w:r>
      <w:r w:rsidR="00B51232" w:rsidRPr="0026739C">
        <w:rPr>
          <w:rFonts w:cs="Arial"/>
          <w:color w:val="000000"/>
          <w:szCs w:val="22"/>
          <w:shd w:val="clear" w:color="auto" w:fill="FFFFFF"/>
          <w:lang w:val="en-GB"/>
        </w:rPr>
        <w:t>73-74).</w:t>
      </w:r>
      <w:r w:rsidR="00ED0E82" w:rsidRPr="0026739C">
        <w:rPr>
          <w:rFonts w:cs="Arial"/>
          <w:color w:val="000000"/>
          <w:szCs w:val="22"/>
          <w:shd w:val="clear" w:color="auto" w:fill="FFFFFF"/>
          <w:lang w:val="en-GB"/>
        </w:rPr>
        <w:t xml:space="preserve"> Still, </w:t>
      </w:r>
      <w:proofErr w:type="spellStart"/>
      <w:r w:rsidRPr="0026739C">
        <w:rPr>
          <w:rFonts w:cs="Arial"/>
          <w:color w:val="000000"/>
          <w:szCs w:val="22"/>
          <w:shd w:val="clear" w:color="auto" w:fill="FFFFFF"/>
          <w:lang w:val="en-GB"/>
        </w:rPr>
        <w:t>Bouza</w:t>
      </w:r>
      <w:proofErr w:type="spellEnd"/>
      <w:r w:rsidRPr="0026739C">
        <w:rPr>
          <w:rFonts w:cs="Arial"/>
          <w:color w:val="000000"/>
          <w:szCs w:val="22"/>
          <w:shd w:val="clear" w:color="auto" w:fill="FFFFFF"/>
          <w:lang w:val="en-GB"/>
        </w:rPr>
        <w:t xml:space="preserve"> Garcia and Greenwood point out that </w:t>
      </w:r>
      <w:r w:rsidR="00ED0E82" w:rsidRPr="0026739C">
        <w:rPr>
          <w:rFonts w:cs="Arial"/>
          <w:color w:val="000000"/>
          <w:szCs w:val="22"/>
          <w:shd w:val="clear" w:color="auto" w:fill="FFFFFF"/>
          <w:lang w:val="en-GB"/>
        </w:rPr>
        <w:t>t</w:t>
      </w:r>
      <w:r w:rsidR="00045D6E" w:rsidRPr="0026739C">
        <w:rPr>
          <w:rFonts w:cs="Arial"/>
          <w:color w:val="000000"/>
          <w:szCs w:val="22"/>
          <w:shd w:val="clear" w:color="auto" w:fill="FFFFFF"/>
          <w:lang w:val="en-GB"/>
        </w:rPr>
        <w:t xml:space="preserve">he four initiatives which have managed to get the required number of signatures are all endorsed by well-established social movements. This feature seems to be all-important, especially since most of the initiatives which did not gather the required number of statements of support lack the backing of </w:t>
      </w:r>
      <w:r w:rsidR="003157D0" w:rsidRPr="0026739C">
        <w:rPr>
          <w:rFonts w:cs="Arial"/>
          <w:color w:val="000000"/>
          <w:szCs w:val="22"/>
          <w:shd w:val="clear" w:color="auto" w:fill="FFFFFF"/>
          <w:lang w:val="en-GB"/>
        </w:rPr>
        <w:t>professionali</w:t>
      </w:r>
      <w:r w:rsidR="00E07BA4" w:rsidRPr="0026739C">
        <w:rPr>
          <w:rFonts w:cs="Arial"/>
          <w:color w:val="000000"/>
          <w:szCs w:val="22"/>
          <w:shd w:val="clear" w:color="auto" w:fill="FFFFFF"/>
          <w:lang w:val="en-GB"/>
        </w:rPr>
        <w:t>zed movements (</w:t>
      </w:r>
      <w:proofErr w:type="spellStart"/>
      <w:r w:rsidR="0006531C" w:rsidRPr="0026739C">
        <w:rPr>
          <w:rFonts w:cs="Arial"/>
          <w:color w:val="000000"/>
          <w:szCs w:val="22"/>
          <w:shd w:val="clear" w:color="auto" w:fill="FFFFFF"/>
          <w:lang w:val="en-GB"/>
        </w:rPr>
        <w:t>Bouza</w:t>
      </w:r>
      <w:proofErr w:type="spellEnd"/>
      <w:r w:rsidR="0006531C" w:rsidRPr="0026739C">
        <w:rPr>
          <w:rFonts w:cs="Arial"/>
          <w:color w:val="000000"/>
          <w:szCs w:val="22"/>
          <w:shd w:val="clear" w:color="auto" w:fill="FFFFFF"/>
          <w:lang w:val="en-GB"/>
        </w:rPr>
        <w:t xml:space="preserve"> Garcia &amp; Greenwood, 2014, p.</w:t>
      </w:r>
      <w:r w:rsidRPr="0026739C">
        <w:rPr>
          <w:rFonts w:cs="Arial"/>
          <w:color w:val="000000"/>
          <w:szCs w:val="22"/>
          <w:shd w:val="clear" w:color="auto" w:fill="FFFFFF"/>
          <w:lang w:val="en-GB"/>
        </w:rPr>
        <w:t xml:space="preserve"> </w:t>
      </w:r>
      <w:r w:rsidR="00E07BA4" w:rsidRPr="0026739C">
        <w:rPr>
          <w:rFonts w:cs="Arial"/>
          <w:color w:val="000000"/>
          <w:szCs w:val="22"/>
          <w:shd w:val="clear" w:color="auto" w:fill="FFFFFF"/>
          <w:lang w:val="en-GB"/>
        </w:rPr>
        <w:t xml:space="preserve">7). </w:t>
      </w:r>
      <w:r w:rsidR="00ED0E82" w:rsidRPr="0026739C">
        <w:rPr>
          <w:rFonts w:cs="Arial"/>
          <w:color w:val="000000"/>
          <w:szCs w:val="22"/>
          <w:shd w:val="clear" w:color="auto" w:fill="FFFFFF"/>
          <w:lang w:val="en-GB"/>
        </w:rPr>
        <w:t xml:space="preserve">One can conclude therefore, that the purpose of the mechanism to engage ordinary EU citizens has somewhat been met, although in order to attract the sufficient amount of statements of support, the </w:t>
      </w:r>
      <w:r w:rsidR="001234CD" w:rsidRPr="0026739C">
        <w:rPr>
          <w:rFonts w:cs="Arial"/>
          <w:color w:val="000000"/>
          <w:szCs w:val="22"/>
          <w:shd w:val="clear" w:color="auto" w:fill="FFFFFF"/>
          <w:lang w:val="en-GB"/>
        </w:rPr>
        <w:t xml:space="preserve">backing of a </w:t>
      </w:r>
      <w:r w:rsidR="00F66787" w:rsidRPr="0026739C">
        <w:rPr>
          <w:rFonts w:cs="Arial"/>
          <w:color w:val="000000"/>
          <w:szCs w:val="22"/>
          <w:shd w:val="clear" w:color="auto" w:fill="FFFFFF"/>
          <w:lang w:val="en-GB"/>
        </w:rPr>
        <w:t>larger movement is needed.</w:t>
      </w:r>
      <w:bookmarkStart w:id="24" w:name="_Toc502143302"/>
      <w:r w:rsidRPr="0026739C">
        <w:rPr>
          <w:rFonts w:cs="Arial"/>
          <w:color w:val="000000"/>
          <w:szCs w:val="22"/>
          <w:shd w:val="clear" w:color="auto" w:fill="FFFFFF"/>
          <w:lang w:val="en-GB"/>
        </w:rPr>
        <w:t xml:space="preserve"> </w:t>
      </w:r>
    </w:p>
    <w:p w14:paraId="556A7649" w14:textId="5AB15CCE" w:rsidR="005A38E9" w:rsidRPr="0026739C" w:rsidRDefault="00C518A7" w:rsidP="00C1017C">
      <w:pPr>
        <w:pStyle w:val="Heading3"/>
        <w:spacing w:after="240"/>
        <w:rPr>
          <w:rFonts w:eastAsia="Times New Roman"/>
          <w:shd w:val="clear" w:color="auto" w:fill="FFFFFF"/>
        </w:rPr>
      </w:pPr>
      <w:bookmarkStart w:id="25" w:name="_Toc504492262"/>
      <w:r w:rsidRPr="0026739C">
        <w:rPr>
          <w:rFonts w:eastAsia="Times New Roman"/>
          <w:shd w:val="clear" w:color="auto" w:fill="FFFFFF"/>
        </w:rPr>
        <w:t>1.3</w:t>
      </w:r>
      <w:r w:rsidR="003438FA" w:rsidRPr="0026739C">
        <w:rPr>
          <w:rFonts w:eastAsia="Times New Roman"/>
          <w:shd w:val="clear" w:color="auto" w:fill="FFFFFF"/>
        </w:rPr>
        <w:t>.2</w:t>
      </w:r>
      <w:r w:rsidR="00205408" w:rsidRPr="0026739C">
        <w:rPr>
          <w:rFonts w:eastAsia="Times New Roman"/>
          <w:shd w:val="clear" w:color="auto" w:fill="FFFFFF"/>
        </w:rPr>
        <w:t xml:space="preserve"> </w:t>
      </w:r>
      <w:r w:rsidR="00B52B82" w:rsidRPr="0026739C">
        <w:rPr>
          <w:rFonts w:eastAsia="Times New Roman"/>
          <w:shd w:val="clear" w:color="auto" w:fill="FFFFFF"/>
        </w:rPr>
        <w:t>Decrease</w:t>
      </w:r>
      <w:r w:rsidR="005A38E9" w:rsidRPr="0026739C">
        <w:rPr>
          <w:rFonts w:eastAsia="Times New Roman"/>
          <w:shd w:val="clear" w:color="auto" w:fill="FFFFFF"/>
        </w:rPr>
        <w:t xml:space="preserve"> in new initiatives</w:t>
      </w:r>
      <w:bookmarkEnd w:id="24"/>
      <w:bookmarkEnd w:id="25"/>
      <w:r w:rsidR="005A38E9" w:rsidRPr="0026739C">
        <w:rPr>
          <w:rFonts w:eastAsia="Times New Roman"/>
          <w:shd w:val="clear" w:color="auto" w:fill="FFFFFF"/>
        </w:rPr>
        <w:t xml:space="preserve"> </w:t>
      </w:r>
    </w:p>
    <w:p w14:paraId="4187C194" w14:textId="2D64A01F" w:rsidR="006F75C8" w:rsidRPr="0026739C" w:rsidRDefault="00E8516F" w:rsidP="00C1017C">
      <w:pPr>
        <w:spacing w:after="240" w:line="360" w:lineRule="auto"/>
        <w:rPr>
          <w:szCs w:val="22"/>
          <w:lang w:val="en-GB"/>
        </w:rPr>
      </w:pPr>
      <w:r w:rsidRPr="0026739C">
        <w:rPr>
          <w:rFonts w:cs="Arial"/>
          <w:color w:val="222222"/>
          <w:szCs w:val="22"/>
          <w:shd w:val="clear" w:color="auto" w:fill="FFFFFF"/>
          <w:lang w:val="en-GB"/>
        </w:rPr>
        <w:t xml:space="preserve">As </w:t>
      </w:r>
      <w:proofErr w:type="spellStart"/>
      <w:r w:rsidRPr="0026739C">
        <w:rPr>
          <w:rFonts w:cs="Arial"/>
          <w:color w:val="222222"/>
          <w:szCs w:val="22"/>
          <w:shd w:val="clear" w:color="auto" w:fill="FFFFFF"/>
          <w:lang w:val="en-GB"/>
        </w:rPr>
        <w:t>Weisskircher</w:t>
      </w:r>
      <w:proofErr w:type="spellEnd"/>
      <w:r w:rsidR="00105B45" w:rsidRPr="0026739C">
        <w:rPr>
          <w:rFonts w:cs="Arial"/>
          <w:color w:val="222222"/>
          <w:szCs w:val="22"/>
          <w:shd w:val="clear" w:color="auto" w:fill="FFFFFF"/>
          <w:lang w:val="en-GB"/>
        </w:rPr>
        <w:t xml:space="preserve"> claims, t</w:t>
      </w:r>
      <w:r w:rsidR="00B52B82" w:rsidRPr="0026739C">
        <w:rPr>
          <w:rFonts w:cs="Arial"/>
          <w:color w:val="222222"/>
          <w:szCs w:val="22"/>
          <w:shd w:val="clear" w:color="auto" w:fill="FFFFFF"/>
          <w:lang w:val="en-GB"/>
        </w:rPr>
        <w:t xml:space="preserve">he last three years have witnessed a drop in the number of </w:t>
      </w:r>
      <w:r w:rsidR="00105B45" w:rsidRPr="0026739C">
        <w:rPr>
          <w:rFonts w:cs="Arial"/>
          <w:color w:val="222222"/>
          <w:szCs w:val="22"/>
          <w:shd w:val="clear" w:color="auto" w:fill="FFFFFF"/>
          <w:lang w:val="en-GB"/>
        </w:rPr>
        <w:t>new initiatives. While in 2012, from April onwards,</w:t>
      </w:r>
      <w:r w:rsidR="00B52B82" w:rsidRPr="0026739C">
        <w:rPr>
          <w:rFonts w:cs="Arial"/>
          <w:color w:val="222222"/>
          <w:szCs w:val="22"/>
          <w:shd w:val="clear" w:color="auto" w:fill="FFFFFF"/>
          <w:lang w:val="en-GB"/>
        </w:rPr>
        <w:t xml:space="preserve"> a </w:t>
      </w:r>
      <w:r w:rsidR="00105B45" w:rsidRPr="0026739C">
        <w:rPr>
          <w:rFonts w:cs="Arial"/>
          <w:color w:val="222222"/>
          <w:szCs w:val="22"/>
          <w:shd w:val="clear" w:color="auto" w:fill="FFFFFF"/>
          <w:lang w:val="en-GB"/>
        </w:rPr>
        <w:t>total</w:t>
      </w:r>
      <w:r w:rsidR="00B52B82" w:rsidRPr="0026739C">
        <w:rPr>
          <w:rFonts w:cs="Arial"/>
          <w:color w:val="222222"/>
          <w:szCs w:val="22"/>
          <w:shd w:val="clear" w:color="auto" w:fill="FFFFFF"/>
          <w:lang w:val="en-GB"/>
        </w:rPr>
        <w:t xml:space="preserve"> of 16 initiatives were registered and other seven were refused registration, in 2015 there were only six new initiatives and in 2016 - only three (</w:t>
      </w:r>
      <w:proofErr w:type="spellStart"/>
      <w:r w:rsidR="00B52B82" w:rsidRPr="0026739C">
        <w:rPr>
          <w:rFonts w:cs="Arial"/>
          <w:color w:val="222222"/>
          <w:szCs w:val="22"/>
          <w:shd w:val="clear" w:color="auto" w:fill="FFFFFF"/>
          <w:lang w:val="en-GB"/>
        </w:rPr>
        <w:t>Weisskircher</w:t>
      </w:r>
      <w:proofErr w:type="spellEnd"/>
      <w:r w:rsidR="00B52B82" w:rsidRPr="0026739C">
        <w:rPr>
          <w:rFonts w:cs="Arial"/>
          <w:color w:val="222222"/>
          <w:szCs w:val="22"/>
          <w:shd w:val="clear" w:color="auto" w:fill="FFFFFF"/>
          <w:lang w:val="en-GB"/>
        </w:rPr>
        <w:t>, 2017</w:t>
      </w:r>
      <w:r w:rsidR="00AF4DD5" w:rsidRPr="0026739C">
        <w:rPr>
          <w:rFonts w:cs="Arial"/>
          <w:color w:val="222222"/>
          <w:szCs w:val="22"/>
          <w:shd w:val="clear" w:color="auto" w:fill="FFFFFF"/>
          <w:lang w:val="en-GB"/>
        </w:rPr>
        <w:t>, paras. 11-12</w:t>
      </w:r>
      <w:r w:rsidR="00B52B82" w:rsidRPr="0026739C">
        <w:rPr>
          <w:rFonts w:cs="Arial"/>
          <w:color w:val="222222"/>
          <w:szCs w:val="22"/>
          <w:shd w:val="clear" w:color="auto" w:fill="FFFFFF"/>
          <w:lang w:val="en-GB"/>
        </w:rPr>
        <w:t xml:space="preserve">). </w:t>
      </w:r>
      <w:r w:rsidR="003438FA" w:rsidRPr="0026739C">
        <w:rPr>
          <w:rFonts w:cs="Arial"/>
          <w:color w:val="222222"/>
          <w:szCs w:val="22"/>
          <w:shd w:val="clear" w:color="auto" w:fill="FFFFFF"/>
          <w:lang w:val="en-GB"/>
        </w:rPr>
        <w:t>Arguably, to</w:t>
      </w:r>
      <w:r w:rsidR="00B52B82" w:rsidRPr="0026739C">
        <w:rPr>
          <w:rFonts w:cs="Arial"/>
          <w:color w:val="222222"/>
          <w:szCs w:val="22"/>
          <w:shd w:val="clear" w:color="auto" w:fill="FFFFFF"/>
          <w:lang w:val="en-GB"/>
        </w:rPr>
        <w:t xml:space="preserve"> blame </w:t>
      </w:r>
      <w:r w:rsidR="003438FA" w:rsidRPr="0026739C">
        <w:rPr>
          <w:rFonts w:cs="Arial"/>
          <w:color w:val="222222"/>
          <w:szCs w:val="22"/>
          <w:shd w:val="clear" w:color="auto" w:fill="FFFFFF"/>
          <w:lang w:val="en-GB"/>
        </w:rPr>
        <w:t xml:space="preserve">for this decrease is </w:t>
      </w:r>
      <w:r w:rsidR="00B52B82" w:rsidRPr="0026739C">
        <w:rPr>
          <w:rFonts w:cs="Arial"/>
          <w:color w:val="222222"/>
          <w:szCs w:val="22"/>
          <w:shd w:val="clear" w:color="auto" w:fill="FFFFFF"/>
          <w:lang w:val="en-GB"/>
        </w:rPr>
        <w:t>the burdensome process of registration and collection of signatures</w:t>
      </w:r>
      <w:r w:rsidR="003438FA" w:rsidRPr="0026739C">
        <w:rPr>
          <w:rFonts w:cs="Arial"/>
          <w:color w:val="222222"/>
          <w:szCs w:val="22"/>
          <w:shd w:val="clear" w:color="auto" w:fill="FFFFFF"/>
          <w:lang w:val="en-GB"/>
        </w:rPr>
        <w:t xml:space="preserve">, but also the lack of significant outcome. </w:t>
      </w:r>
    </w:p>
    <w:p w14:paraId="101A2967" w14:textId="4177732B" w:rsidR="006F75C8" w:rsidRPr="0026739C" w:rsidRDefault="00C518A7" w:rsidP="00C1017C">
      <w:pPr>
        <w:pStyle w:val="Heading3"/>
        <w:spacing w:after="240"/>
        <w:rPr>
          <w:rFonts w:eastAsia="Times New Roman"/>
          <w:shd w:val="clear" w:color="auto" w:fill="FFFFFF"/>
        </w:rPr>
      </w:pPr>
      <w:bookmarkStart w:id="26" w:name="_Toc502143303"/>
      <w:bookmarkStart w:id="27" w:name="_Toc504492263"/>
      <w:r w:rsidRPr="0026739C">
        <w:rPr>
          <w:rFonts w:eastAsia="Times New Roman"/>
          <w:shd w:val="clear" w:color="auto" w:fill="FFFFFF"/>
        </w:rPr>
        <w:t>1.3</w:t>
      </w:r>
      <w:r w:rsidR="003438FA" w:rsidRPr="0026739C">
        <w:rPr>
          <w:rFonts w:eastAsia="Times New Roman"/>
          <w:shd w:val="clear" w:color="auto" w:fill="FFFFFF"/>
        </w:rPr>
        <w:t>.3</w:t>
      </w:r>
      <w:r w:rsidR="00205408" w:rsidRPr="0026739C">
        <w:rPr>
          <w:rFonts w:eastAsia="Times New Roman"/>
          <w:shd w:val="clear" w:color="auto" w:fill="FFFFFF"/>
        </w:rPr>
        <w:t xml:space="preserve"> </w:t>
      </w:r>
      <w:r w:rsidR="006F75C8" w:rsidRPr="0026739C">
        <w:rPr>
          <w:rFonts w:eastAsia="Times New Roman"/>
          <w:shd w:val="clear" w:color="auto" w:fill="FFFFFF"/>
        </w:rPr>
        <w:t>Other aspects</w:t>
      </w:r>
      <w:bookmarkEnd w:id="26"/>
      <w:bookmarkEnd w:id="27"/>
      <w:r w:rsidR="006F75C8" w:rsidRPr="0026739C">
        <w:rPr>
          <w:rFonts w:eastAsia="Times New Roman"/>
          <w:shd w:val="clear" w:color="auto" w:fill="FFFFFF"/>
        </w:rPr>
        <w:t xml:space="preserve"> </w:t>
      </w:r>
    </w:p>
    <w:p w14:paraId="30233FE6" w14:textId="5BC48F04" w:rsidR="00C806BA" w:rsidRPr="0026739C" w:rsidRDefault="003438FA" w:rsidP="00C1017C">
      <w:pPr>
        <w:spacing w:after="240" w:line="360" w:lineRule="auto"/>
        <w:rPr>
          <w:rFonts w:cs="Arial"/>
          <w:color w:val="000000"/>
          <w:szCs w:val="22"/>
          <w:shd w:val="clear" w:color="auto" w:fill="FFFFFF"/>
          <w:lang w:val="en-GB"/>
        </w:rPr>
      </w:pPr>
      <w:r w:rsidRPr="0026739C">
        <w:rPr>
          <w:rFonts w:cs="Arial"/>
          <w:color w:val="000000"/>
          <w:szCs w:val="22"/>
          <w:shd w:val="clear" w:color="auto" w:fill="FFFFFF"/>
          <w:lang w:val="en-GB"/>
        </w:rPr>
        <w:t xml:space="preserve">A survey conducted by </w:t>
      </w:r>
      <w:r w:rsidR="004208C8" w:rsidRPr="0026739C">
        <w:rPr>
          <w:rFonts w:cs="Arial"/>
          <w:color w:val="000000"/>
          <w:szCs w:val="22"/>
          <w:shd w:val="clear" w:color="auto" w:fill="FFFFFF"/>
          <w:lang w:val="en-GB"/>
        </w:rPr>
        <w:t>the European Students’ Forum (</w:t>
      </w:r>
      <w:r w:rsidRPr="0026739C">
        <w:rPr>
          <w:rFonts w:cs="Arial"/>
          <w:color w:val="000000"/>
          <w:szCs w:val="22"/>
          <w:shd w:val="clear" w:color="auto" w:fill="FFFFFF"/>
          <w:lang w:val="en-GB"/>
        </w:rPr>
        <w:t>AEEGE</w:t>
      </w:r>
      <w:r w:rsidR="004208C8" w:rsidRPr="0026739C">
        <w:rPr>
          <w:rFonts w:cs="Arial"/>
          <w:color w:val="000000"/>
          <w:szCs w:val="22"/>
          <w:shd w:val="clear" w:color="auto" w:fill="FFFFFF"/>
          <w:lang w:val="en-GB"/>
        </w:rPr>
        <w:t>)</w:t>
      </w:r>
      <w:r w:rsidR="00BF7D6E">
        <w:rPr>
          <w:rFonts w:cs="Arial"/>
          <w:color w:val="000000"/>
          <w:szCs w:val="22"/>
          <w:shd w:val="clear" w:color="auto" w:fill="FFFFFF"/>
          <w:lang w:val="en-GB"/>
        </w:rPr>
        <w:t xml:space="preserve"> in 20 EU Member S</w:t>
      </w:r>
      <w:r w:rsidRPr="0026739C">
        <w:rPr>
          <w:rFonts w:cs="Arial"/>
          <w:color w:val="000000"/>
          <w:szCs w:val="22"/>
          <w:shd w:val="clear" w:color="auto" w:fill="FFFFFF"/>
          <w:lang w:val="en-GB"/>
        </w:rPr>
        <w:t>tates</w:t>
      </w:r>
      <w:r w:rsidR="004208C8" w:rsidRPr="0026739C">
        <w:rPr>
          <w:rFonts w:cs="Arial"/>
          <w:color w:val="000000"/>
          <w:szCs w:val="22"/>
          <w:shd w:val="clear" w:color="auto" w:fill="FFFFFF"/>
          <w:lang w:val="en-GB"/>
        </w:rPr>
        <w:t xml:space="preserve">, writes </w:t>
      </w:r>
      <w:proofErr w:type="spellStart"/>
      <w:r w:rsidR="005813FD" w:rsidRPr="0026739C">
        <w:rPr>
          <w:rFonts w:cs="Arial"/>
          <w:color w:val="000000"/>
          <w:szCs w:val="22"/>
          <w:shd w:val="clear" w:color="auto" w:fill="FFFFFF"/>
          <w:lang w:val="en-GB"/>
        </w:rPr>
        <w:t>Hanesz</w:t>
      </w:r>
      <w:proofErr w:type="spellEnd"/>
      <w:r w:rsidR="005813FD" w:rsidRPr="0026739C">
        <w:rPr>
          <w:rFonts w:cs="Arial"/>
          <w:color w:val="000000"/>
          <w:szCs w:val="22"/>
          <w:shd w:val="clear" w:color="auto" w:fill="FFFFFF"/>
          <w:lang w:val="en-GB"/>
        </w:rPr>
        <w:t>,</w:t>
      </w:r>
      <w:r w:rsidRPr="0026739C">
        <w:rPr>
          <w:rFonts w:cs="Arial"/>
          <w:color w:val="000000"/>
          <w:szCs w:val="22"/>
          <w:shd w:val="clear" w:color="auto" w:fill="FFFFFF"/>
          <w:lang w:val="en-GB"/>
        </w:rPr>
        <w:t xml:space="preserve"> shows that more than 70% of the respondents believe in the importance of active engagement in local, national or international politics, but only 5,6% think this engagement is influential in European politics. Even though the majority questioned the impact of the </w:t>
      </w:r>
      <w:r w:rsidR="005813FD" w:rsidRPr="0026739C">
        <w:rPr>
          <w:rFonts w:cs="Arial"/>
          <w:color w:val="000000"/>
          <w:szCs w:val="22"/>
          <w:shd w:val="clear" w:color="auto" w:fill="FFFFFF"/>
          <w:lang w:val="en-GB"/>
        </w:rPr>
        <w:t>ECI</w:t>
      </w:r>
      <w:r w:rsidRPr="0026739C">
        <w:rPr>
          <w:rFonts w:cs="Arial"/>
          <w:color w:val="000000"/>
          <w:szCs w:val="22"/>
          <w:shd w:val="clear" w:color="auto" w:fill="FFFFFF"/>
          <w:lang w:val="en-GB"/>
        </w:rPr>
        <w:t>, more than 85% were of the opinion that holding the right to start an ECI is very or rather important (</w:t>
      </w:r>
      <w:proofErr w:type="spellStart"/>
      <w:r w:rsidRPr="0026739C">
        <w:rPr>
          <w:rFonts w:cs="Arial"/>
          <w:color w:val="000000"/>
          <w:szCs w:val="22"/>
          <w:shd w:val="clear" w:color="auto" w:fill="FFFFFF"/>
          <w:lang w:val="en-GB"/>
        </w:rPr>
        <w:t>Hanesz</w:t>
      </w:r>
      <w:proofErr w:type="spellEnd"/>
      <w:r w:rsidRPr="0026739C">
        <w:rPr>
          <w:rFonts w:cs="Arial"/>
          <w:color w:val="000000"/>
          <w:szCs w:val="22"/>
          <w:shd w:val="clear" w:color="auto" w:fill="FFFFFF"/>
          <w:lang w:val="en-GB"/>
        </w:rPr>
        <w:t>, 2017, p.</w:t>
      </w:r>
      <w:r w:rsidR="005813FD" w:rsidRPr="0026739C">
        <w:rPr>
          <w:rFonts w:cs="Arial"/>
          <w:color w:val="000000"/>
          <w:szCs w:val="22"/>
          <w:shd w:val="clear" w:color="auto" w:fill="FFFFFF"/>
          <w:lang w:val="en-GB"/>
        </w:rPr>
        <w:t xml:space="preserve"> </w:t>
      </w:r>
      <w:r w:rsidRPr="0026739C">
        <w:rPr>
          <w:rFonts w:cs="Arial"/>
          <w:color w:val="000000"/>
          <w:szCs w:val="22"/>
          <w:shd w:val="clear" w:color="auto" w:fill="FFFFFF"/>
          <w:lang w:val="en-GB"/>
        </w:rPr>
        <w:t xml:space="preserve">4). As put by </w:t>
      </w:r>
      <w:proofErr w:type="spellStart"/>
      <w:r w:rsidRPr="0026739C">
        <w:rPr>
          <w:rFonts w:cs="Arial"/>
          <w:color w:val="000000"/>
          <w:szCs w:val="22"/>
          <w:shd w:val="clear" w:color="auto" w:fill="FFFFFF"/>
          <w:lang w:val="en-GB"/>
        </w:rPr>
        <w:t>Bouza</w:t>
      </w:r>
      <w:proofErr w:type="spellEnd"/>
      <w:r w:rsidRPr="0026739C">
        <w:rPr>
          <w:rFonts w:cs="Arial"/>
          <w:color w:val="000000"/>
          <w:szCs w:val="22"/>
          <w:shd w:val="clear" w:color="auto" w:fill="FFFFFF"/>
          <w:lang w:val="en-GB"/>
        </w:rPr>
        <w:t xml:space="preserve"> Garcia and Greenwood, i</w:t>
      </w:r>
      <w:r w:rsidR="00DD43AF" w:rsidRPr="0026739C">
        <w:rPr>
          <w:rFonts w:cs="Arial"/>
          <w:color w:val="000000"/>
          <w:szCs w:val="22"/>
          <w:shd w:val="clear" w:color="auto" w:fill="FFFFFF"/>
          <w:lang w:val="en-GB"/>
        </w:rPr>
        <w:t>t is encouraging to see</w:t>
      </w:r>
      <w:r w:rsidR="006F75C8" w:rsidRPr="0026739C">
        <w:rPr>
          <w:rFonts w:cs="Arial"/>
          <w:color w:val="000000"/>
          <w:szCs w:val="22"/>
          <w:shd w:val="clear" w:color="auto" w:fill="FFFFFF"/>
          <w:lang w:val="en-GB"/>
        </w:rPr>
        <w:t xml:space="preserve"> that the origins of ECIs are quite terri</w:t>
      </w:r>
      <w:r w:rsidR="00DD43AF" w:rsidRPr="0026739C">
        <w:rPr>
          <w:rFonts w:cs="Arial"/>
          <w:color w:val="000000"/>
          <w:szCs w:val="22"/>
          <w:shd w:val="clear" w:color="auto" w:fill="FFFFFF"/>
          <w:lang w:val="en-GB"/>
        </w:rPr>
        <w:t xml:space="preserve">torially diverse. Most initiatives originated </w:t>
      </w:r>
      <w:r w:rsidR="00B77E68" w:rsidRPr="0026739C">
        <w:rPr>
          <w:rFonts w:cs="Arial"/>
          <w:color w:val="000000"/>
          <w:szCs w:val="22"/>
          <w:shd w:val="clear" w:color="auto" w:fill="FFFFFF"/>
          <w:lang w:val="en-GB"/>
        </w:rPr>
        <w:t>in</w:t>
      </w:r>
      <w:r w:rsidR="00DD43AF" w:rsidRPr="0026739C">
        <w:rPr>
          <w:rFonts w:cs="Arial"/>
          <w:color w:val="000000"/>
          <w:szCs w:val="22"/>
          <w:shd w:val="clear" w:color="auto" w:fill="FFFFFF"/>
          <w:lang w:val="en-GB"/>
        </w:rPr>
        <w:t xml:space="preserve"> Germany and France, </w:t>
      </w:r>
      <w:r w:rsidR="00D02255" w:rsidRPr="0026739C">
        <w:rPr>
          <w:rFonts w:cs="Arial"/>
          <w:color w:val="000000"/>
          <w:szCs w:val="22"/>
          <w:shd w:val="clear" w:color="auto" w:fill="FFFFFF"/>
          <w:lang w:val="en-GB"/>
        </w:rPr>
        <w:t xml:space="preserve">but </w:t>
      </w:r>
      <w:r w:rsidR="00B77E68" w:rsidRPr="0026739C">
        <w:rPr>
          <w:rFonts w:cs="Arial"/>
          <w:color w:val="000000"/>
          <w:szCs w:val="22"/>
          <w:shd w:val="clear" w:color="auto" w:fill="FFFFFF"/>
          <w:lang w:val="en-GB"/>
        </w:rPr>
        <w:t xml:space="preserve">there is a significant number of ECIs </w:t>
      </w:r>
      <w:r w:rsidR="00D02255" w:rsidRPr="0026739C">
        <w:rPr>
          <w:rFonts w:cs="Arial"/>
          <w:color w:val="000000"/>
          <w:szCs w:val="22"/>
          <w:shd w:val="clear" w:color="auto" w:fill="FFFFFF"/>
          <w:lang w:val="en-GB"/>
        </w:rPr>
        <w:t xml:space="preserve">also </w:t>
      </w:r>
      <w:r w:rsidR="00B77E68" w:rsidRPr="0026739C">
        <w:rPr>
          <w:rFonts w:cs="Arial"/>
          <w:color w:val="000000"/>
          <w:szCs w:val="22"/>
          <w:shd w:val="clear" w:color="auto" w:fill="FFFFFF"/>
          <w:lang w:val="en-GB"/>
        </w:rPr>
        <w:t xml:space="preserve">coming </w:t>
      </w:r>
      <w:r w:rsidR="00D02255" w:rsidRPr="0026739C">
        <w:rPr>
          <w:rFonts w:cs="Arial"/>
          <w:color w:val="000000"/>
          <w:szCs w:val="22"/>
          <w:shd w:val="clear" w:color="auto" w:fill="FFFFFF"/>
          <w:lang w:val="en-GB"/>
        </w:rPr>
        <w:t xml:space="preserve">from Belgium, Italy, Greece, Spain and the UK. Moreover, </w:t>
      </w:r>
      <w:r w:rsidR="0049372E" w:rsidRPr="0026739C">
        <w:rPr>
          <w:rFonts w:cs="Arial"/>
          <w:color w:val="000000"/>
          <w:szCs w:val="22"/>
          <w:shd w:val="clear" w:color="auto" w:fill="FFFFFF"/>
          <w:lang w:val="en-GB"/>
        </w:rPr>
        <w:t xml:space="preserve">a tendency to </w:t>
      </w:r>
      <w:r w:rsidR="006F75C8" w:rsidRPr="0026739C">
        <w:rPr>
          <w:rFonts w:cs="Arial"/>
          <w:color w:val="000000"/>
          <w:szCs w:val="22"/>
          <w:shd w:val="clear" w:color="auto" w:fill="FFFFFF"/>
          <w:lang w:val="en-GB"/>
        </w:rPr>
        <w:t>introduce initiatives on issues which were not particularly known in the EU political sphere and would not get a lot of attention if</w:t>
      </w:r>
      <w:r w:rsidR="00D02255" w:rsidRPr="0026739C">
        <w:rPr>
          <w:rFonts w:cs="Arial"/>
          <w:color w:val="000000"/>
          <w:szCs w:val="22"/>
          <w:shd w:val="clear" w:color="auto" w:fill="FFFFFF"/>
          <w:lang w:val="en-GB"/>
        </w:rPr>
        <w:t xml:space="preserve"> it were not for this mechanism</w:t>
      </w:r>
      <w:r w:rsidR="0049372E" w:rsidRPr="0026739C">
        <w:rPr>
          <w:rFonts w:cs="Arial"/>
          <w:color w:val="000000"/>
          <w:szCs w:val="22"/>
          <w:shd w:val="clear" w:color="auto" w:fill="FFFFFF"/>
          <w:lang w:val="en-GB"/>
        </w:rPr>
        <w:t xml:space="preserve"> is noticed</w:t>
      </w:r>
      <w:r w:rsidR="00D02255" w:rsidRPr="0026739C">
        <w:rPr>
          <w:rFonts w:cs="Arial"/>
          <w:color w:val="000000"/>
          <w:szCs w:val="22"/>
          <w:shd w:val="clear" w:color="auto" w:fill="FFFFFF"/>
          <w:lang w:val="en-GB"/>
        </w:rPr>
        <w:t>. ECIs in the fields of environment/animal welfare, social issues, constitutional issues/enlargement and healthcare are most</w:t>
      </w:r>
      <w:r w:rsidR="0049372E" w:rsidRPr="0026739C">
        <w:rPr>
          <w:rFonts w:cs="Arial"/>
          <w:color w:val="000000"/>
          <w:szCs w:val="22"/>
          <w:shd w:val="clear" w:color="auto" w:fill="FFFFFF"/>
          <w:lang w:val="en-GB"/>
        </w:rPr>
        <w:t xml:space="preserve"> popular among the initiators</w:t>
      </w:r>
      <w:r w:rsidR="00D02255" w:rsidRPr="0026739C">
        <w:rPr>
          <w:rFonts w:cs="Arial"/>
          <w:color w:val="000000"/>
          <w:szCs w:val="22"/>
          <w:shd w:val="clear" w:color="auto" w:fill="FFFFFF"/>
          <w:lang w:val="en-GB"/>
        </w:rPr>
        <w:t xml:space="preserve"> </w:t>
      </w:r>
      <w:r w:rsidR="005813FD" w:rsidRPr="0026739C">
        <w:rPr>
          <w:rFonts w:cs="Arial"/>
          <w:color w:val="000000"/>
          <w:szCs w:val="22"/>
          <w:shd w:val="clear" w:color="auto" w:fill="FFFFFF"/>
          <w:lang w:val="en-GB"/>
        </w:rPr>
        <w:t>(</w:t>
      </w:r>
      <w:proofErr w:type="spellStart"/>
      <w:r w:rsidR="005813FD" w:rsidRPr="0026739C">
        <w:rPr>
          <w:rFonts w:cs="Arial"/>
          <w:color w:val="000000"/>
          <w:szCs w:val="22"/>
          <w:shd w:val="clear" w:color="auto" w:fill="FFFFFF"/>
          <w:lang w:val="en-GB"/>
        </w:rPr>
        <w:t>Bouza</w:t>
      </w:r>
      <w:proofErr w:type="spellEnd"/>
      <w:r w:rsidR="005813FD" w:rsidRPr="0026739C">
        <w:rPr>
          <w:rFonts w:cs="Arial"/>
          <w:color w:val="000000"/>
          <w:szCs w:val="22"/>
          <w:shd w:val="clear" w:color="auto" w:fill="FFFFFF"/>
          <w:lang w:val="en-GB"/>
        </w:rPr>
        <w:t xml:space="preserve"> Garcia &amp; Greenwood, 2014, pp.</w:t>
      </w:r>
      <w:r w:rsidR="006F75C8" w:rsidRPr="0026739C">
        <w:rPr>
          <w:rFonts w:cs="Arial"/>
          <w:color w:val="000000"/>
          <w:szCs w:val="22"/>
          <w:shd w:val="clear" w:color="auto" w:fill="FFFFFF"/>
          <w:lang w:val="en-GB"/>
        </w:rPr>
        <w:t xml:space="preserve"> 8-9). </w:t>
      </w:r>
      <w:r w:rsidR="00796F31" w:rsidRPr="0026739C">
        <w:rPr>
          <w:rFonts w:cs="Arial"/>
          <w:color w:val="000000"/>
          <w:szCs w:val="22"/>
          <w:shd w:val="clear" w:color="auto" w:fill="FFFFFF"/>
          <w:lang w:val="en-GB"/>
        </w:rPr>
        <w:t xml:space="preserve">According to Greenwood and </w:t>
      </w:r>
      <w:proofErr w:type="spellStart"/>
      <w:r w:rsidR="00796F31" w:rsidRPr="0026739C">
        <w:rPr>
          <w:rFonts w:cs="Arial"/>
          <w:color w:val="000000"/>
          <w:szCs w:val="22"/>
          <w:shd w:val="clear" w:color="auto" w:fill="FFFFFF"/>
          <w:lang w:val="en-GB"/>
        </w:rPr>
        <w:t>Tuokko</w:t>
      </w:r>
      <w:proofErr w:type="spellEnd"/>
      <w:r w:rsidR="00796F31" w:rsidRPr="0026739C">
        <w:rPr>
          <w:rFonts w:cs="Arial"/>
          <w:color w:val="000000"/>
          <w:szCs w:val="22"/>
          <w:shd w:val="clear" w:color="auto" w:fill="FFFFFF"/>
          <w:lang w:val="en-GB"/>
        </w:rPr>
        <w:t>, namely these initiative</w:t>
      </w:r>
      <w:r w:rsidR="00F354B4" w:rsidRPr="0026739C">
        <w:rPr>
          <w:rFonts w:cs="Arial"/>
          <w:color w:val="000000"/>
          <w:szCs w:val="22"/>
          <w:shd w:val="clear" w:color="auto" w:fill="FFFFFF"/>
          <w:lang w:val="en-GB"/>
        </w:rPr>
        <w:t>s</w:t>
      </w:r>
      <w:r w:rsidR="00796F31" w:rsidRPr="0026739C">
        <w:rPr>
          <w:rFonts w:cs="Arial"/>
          <w:color w:val="000000"/>
          <w:szCs w:val="22"/>
          <w:shd w:val="clear" w:color="auto" w:fill="FFFFFF"/>
          <w:lang w:val="en-GB"/>
        </w:rPr>
        <w:t xml:space="preserve"> that introduce new topics are </w:t>
      </w:r>
      <w:r w:rsidR="005813FD" w:rsidRPr="0026739C">
        <w:rPr>
          <w:rFonts w:cs="Arial"/>
          <w:color w:val="000000"/>
          <w:szCs w:val="22"/>
          <w:shd w:val="clear" w:color="auto" w:fill="FFFFFF"/>
          <w:lang w:val="en-GB"/>
        </w:rPr>
        <w:t>indicative in measuring</w:t>
      </w:r>
      <w:r w:rsidR="00796F31" w:rsidRPr="0026739C">
        <w:rPr>
          <w:rFonts w:cs="Arial"/>
          <w:color w:val="000000"/>
          <w:szCs w:val="22"/>
          <w:shd w:val="clear" w:color="auto" w:fill="FFFFFF"/>
          <w:lang w:val="en-GB"/>
        </w:rPr>
        <w:t xml:space="preserve"> the success of the instrument as a wh</w:t>
      </w:r>
      <w:bookmarkStart w:id="28" w:name="_Toc502143304"/>
      <w:r w:rsidR="004D09C7" w:rsidRPr="0026739C">
        <w:rPr>
          <w:rFonts w:cs="Arial"/>
          <w:color w:val="000000"/>
          <w:szCs w:val="22"/>
          <w:shd w:val="clear" w:color="auto" w:fill="FFFFFF"/>
          <w:lang w:val="en-GB"/>
        </w:rPr>
        <w:t xml:space="preserve">ole </w:t>
      </w:r>
      <w:r w:rsidR="00AF4DD5" w:rsidRPr="0026739C">
        <w:rPr>
          <w:rFonts w:cs="Arial"/>
          <w:noProof/>
          <w:color w:val="000000"/>
          <w:szCs w:val="22"/>
          <w:shd w:val="clear" w:color="auto" w:fill="FFFFFF"/>
          <w:lang w:val="en-GB"/>
        </w:rPr>
        <w:t>(Greenwood &amp; Tuokko, 2016, pp. 20-21)</w:t>
      </w:r>
      <w:r w:rsidR="004D09C7" w:rsidRPr="0026739C">
        <w:rPr>
          <w:rFonts w:cs="Arial"/>
          <w:color w:val="000000"/>
          <w:szCs w:val="22"/>
          <w:shd w:val="clear" w:color="auto" w:fill="FFFFFF"/>
          <w:lang w:val="en-GB"/>
        </w:rPr>
        <w:t>.</w:t>
      </w:r>
    </w:p>
    <w:p w14:paraId="13111805" w14:textId="61BF33FC" w:rsidR="00B15CFA" w:rsidRPr="0026739C" w:rsidRDefault="00B15CFA">
      <w:pPr>
        <w:rPr>
          <w:rFonts w:cstheme="majorBidi"/>
          <w:b/>
          <w:color w:val="2F5496" w:themeColor="accent1" w:themeShade="BF"/>
          <w:sz w:val="28"/>
          <w:szCs w:val="32"/>
          <w:shd w:val="clear" w:color="auto" w:fill="FFFFFF"/>
          <w:lang w:val="en-GB"/>
        </w:rPr>
      </w:pPr>
      <w:r w:rsidRPr="0026739C">
        <w:rPr>
          <w:shd w:val="clear" w:color="auto" w:fill="FFFFFF"/>
          <w:lang w:val="en-GB"/>
        </w:rPr>
        <w:br w:type="page"/>
      </w:r>
    </w:p>
    <w:p w14:paraId="2C183FF6" w14:textId="33D1CF79" w:rsidR="002F3104" w:rsidRPr="0026739C" w:rsidRDefault="00205408" w:rsidP="00C1017C">
      <w:pPr>
        <w:pStyle w:val="Heading1"/>
        <w:spacing w:after="240"/>
        <w:rPr>
          <w:rFonts w:eastAsia="Times New Roman" w:cs="Arial"/>
          <w:color w:val="000000"/>
          <w:szCs w:val="22"/>
          <w:shd w:val="clear" w:color="auto" w:fill="FFFFFF"/>
        </w:rPr>
      </w:pPr>
      <w:bookmarkStart w:id="29" w:name="_Toc504492264"/>
      <w:r w:rsidRPr="0026739C">
        <w:rPr>
          <w:rFonts w:eastAsia="Times New Roman"/>
          <w:shd w:val="clear" w:color="auto" w:fill="FFFFFF"/>
        </w:rPr>
        <w:lastRenderedPageBreak/>
        <w:t>Chapt</w:t>
      </w:r>
      <w:r w:rsidR="0063291C" w:rsidRPr="0026739C">
        <w:rPr>
          <w:rFonts w:eastAsia="Times New Roman"/>
          <w:shd w:val="clear" w:color="auto" w:fill="FFFFFF"/>
        </w:rPr>
        <w:t>er 2 – Successful i</w:t>
      </w:r>
      <w:r w:rsidRPr="0026739C">
        <w:rPr>
          <w:rFonts w:eastAsia="Times New Roman"/>
          <w:shd w:val="clear" w:color="auto" w:fill="FFFFFF"/>
        </w:rPr>
        <w:t>nitiatives</w:t>
      </w:r>
      <w:bookmarkEnd w:id="28"/>
      <w:bookmarkEnd w:id="29"/>
      <w:r w:rsidRPr="0026739C">
        <w:rPr>
          <w:rFonts w:eastAsia="Times New Roman"/>
          <w:shd w:val="clear" w:color="auto" w:fill="FFFFFF"/>
        </w:rPr>
        <w:t xml:space="preserve"> </w:t>
      </w:r>
    </w:p>
    <w:p w14:paraId="58307766" w14:textId="52E9E078" w:rsidR="00CA2D1E" w:rsidRPr="0026739C" w:rsidRDefault="003438FA" w:rsidP="00C1017C">
      <w:pPr>
        <w:spacing w:after="240" w:line="360" w:lineRule="auto"/>
        <w:rPr>
          <w:rFonts w:cs="Arial"/>
          <w:color w:val="000000"/>
          <w:szCs w:val="22"/>
          <w:shd w:val="clear" w:color="auto" w:fill="FFFFFF"/>
          <w:lang w:val="en-GB"/>
        </w:rPr>
      </w:pPr>
      <w:r w:rsidRPr="0026739C">
        <w:rPr>
          <w:lang w:val="en-GB"/>
        </w:rPr>
        <w:t xml:space="preserve">As </w:t>
      </w:r>
      <w:r w:rsidR="00C806BA" w:rsidRPr="0026739C">
        <w:rPr>
          <w:lang w:val="en-GB"/>
        </w:rPr>
        <w:t>mentioned in Chapter 1</w:t>
      </w:r>
      <w:r w:rsidRPr="0026739C">
        <w:rPr>
          <w:lang w:val="en-GB"/>
        </w:rPr>
        <w:t xml:space="preserve">, four initiatives have managed to reach the necessary number of statements of support, namely more than one </w:t>
      </w:r>
      <w:r w:rsidR="00AC36D4" w:rsidRPr="0026739C">
        <w:rPr>
          <w:lang w:val="en-GB"/>
        </w:rPr>
        <w:t>million signatures</w:t>
      </w:r>
      <w:r w:rsidR="003579E1" w:rsidRPr="0026739C">
        <w:rPr>
          <w:lang w:val="en-GB"/>
        </w:rPr>
        <w:t xml:space="preserve">. According to Berg and </w:t>
      </w:r>
      <w:proofErr w:type="spellStart"/>
      <w:r w:rsidR="003579E1" w:rsidRPr="0026739C">
        <w:rPr>
          <w:lang w:val="en-GB"/>
        </w:rPr>
        <w:t>Glogowski</w:t>
      </w:r>
      <w:proofErr w:type="spellEnd"/>
      <w:r w:rsidR="003579E1" w:rsidRPr="0026739C">
        <w:rPr>
          <w:lang w:val="en-GB"/>
        </w:rPr>
        <w:t xml:space="preserve">, </w:t>
      </w:r>
      <w:r w:rsidR="003579E1" w:rsidRPr="0026739C">
        <w:rPr>
          <w:i/>
          <w:lang w:val="en-GB"/>
        </w:rPr>
        <w:t xml:space="preserve">Right2Water, One of Us </w:t>
      </w:r>
      <w:r w:rsidR="003579E1" w:rsidRPr="0026739C">
        <w:rPr>
          <w:lang w:val="en-GB"/>
        </w:rPr>
        <w:t xml:space="preserve">and </w:t>
      </w:r>
      <w:r w:rsidR="003579E1" w:rsidRPr="0026739C">
        <w:rPr>
          <w:i/>
          <w:lang w:val="en-GB"/>
        </w:rPr>
        <w:t xml:space="preserve">Stop Vivisection, </w:t>
      </w:r>
      <w:r w:rsidR="003579E1" w:rsidRPr="0026739C">
        <w:rPr>
          <w:lang w:val="en-GB"/>
        </w:rPr>
        <w:t>the very first three initiatives registered with the Commission,</w:t>
      </w:r>
      <w:r w:rsidR="003579E1" w:rsidRPr="0026739C">
        <w:rPr>
          <w:i/>
          <w:lang w:val="en-GB"/>
        </w:rPr>
        <w:t xml:space="preserve"> </w:t>
      </w:r>
      <w:r w:rsidR="003579E1" w:rsidRPr="0026739C">
        <w:rPr>
          <w:lang w:val="en-GB"/>
        </w:rPr>
        <w:t xml:space="preserve">have done so </w:t>
      </w:r>
      <w:r w:rsidR="00A52404" w:rsidRPr="0026739C">
        <w:rPr>
          <w:lang w:val="en-GB"/>
        </w:rPr>
        <w:t>in</w:t>
      </w:r>
      <w:r w:rsidR="00AC36D4" w:rsidRPr="0026739C">
        <w:rPr>
          <w:lang w:val="en-GB"/>
        </w:rPr>
        <w:t xml:space="preserve"> very different ways</w:t>
      </w:r>
      <w:r w:rsidR="003579E1" w:rsidRPr="0026739C">
        <w:rPr>
          <w:lang w:val="en-GB"/>
        </w:rPr>
        <w:t xml:space="preserve">. One common feature for these three initiatives, however, is that due to a technical problem with the online collection system (OCS) software, the Commission extended the deadlines for the collection with several months for all of them. Therefore, </w:t>
      </w:r>
      <w:r w:rsidR="004F5F80" w:rsidRPr="0026739C">
        <w:rPr>
          <w:lang w:val="en-GB"/>
        </w:rPr>
        <w:t>in the first months the number of collected signatures was negligible, while the significant collection began for all rather late in the</w:t>
      </w:r>
      <w:r w:rsidR="003579E1" w:rsidRPr="0026739C">
        <w:rPr>
          <w:lang w:val="en-GB"/>
        </w:rPr>
        <w:t xml:space="preserve"> allocated period (Berg and </w:t>
      </w:r>
      <w:proofErr w:type="spellStart"/>
      <w:r w:rsidR="003579E1" w:rsidRPr="0026739C">
        <w:rPr>
          <w:lang w:val="en-GB"/>
        </w:rPr>
        <w:t>Glogowski</w:t>
      </w:r>
      <w:proofErr w:type="spellEnd"/>
      <w:r w:rsidR="003579E1" w:rsidRPr="0026739C">
        <w:rPr>
          <w:lang w:val="en-GB"/>
        </w:rPr>
        <w:t>, 2014</w:t>
      </w:r>
      <w:r w:rsidR="00AF4DD5" w:rsidRPr="0026739C">
        <w:rPr>
          <w:lang w:val="en-GB"/>
        </w:rPr>
        <w:t>, pp. 12-13</w:t>
      </w:r>
      <w:r w:rsidR="003579E1" w:rsidRPr="0026739C">
        <w:rPr>
          <w:lang w:val="en-GB"/>
        </w:rPr>
        <w:t xml:space="preserve">). </w:t>
      </w:r>
    </w:p>
    <w:p w14:paraId="09F9955C" w14:textId="7FEDC8AE" w:rsidR="00BC1C59" w:rsidRPr="0026739C" w:rsidRDefault="00205408" w:rsidP="004833F2">
      <w:pPr>
        <w:pStyle w:val="Heading2"/>
        <w:rPr>
          <w:rFonts w:eastAsia="Times New Roman"/>
          <w:shd w:val="clear" w:color="auto" w:fill="FFFFFF"/>
        </w:rPr>
      </w:pPr>
      <w:bookmarkStart w:id="30" w:name="_Toc502143305"/>
      <w:bookmarkStart w:id="31" w:name="_Toc504492265"/>
      <w:r w:rsidRPr="0026739C">
        <w:rPr>
          <w:rFonts w:eastAsia="Times New Roman"/>
          <w:shd w:val="clear" w:color="auto" w:fill="FFFFFF"/>
        </w:rPr>
        <w:t xml:space="preserve">2.1 </w:t>
      </w:r>
      <w:r w:rsidR="00A405E3" w:rsidRPr="0026739C">
        <w:rPr>
          <w:rFonts w:eastAsia="Times New Roman"/>
          <w:shd w:val="clear" w:color="auto" w:fill="FFFFFF"/>
        </w:rPr>
        <w:t>Water a</w:t>
      </w:r>
      <w:r w:rsidR="003579E1" w:rsidRPr="0026739C">
        <w:rPr>
          <w:rFonts w:eastAsia="Times New Roman"/>
          <w:shd w:val="clear" w:color="auto" w:fill="FFFFFF"/>
        </w:rPr>
        <w:t>nd Sanitation are a Human Right!</w:t>
      </w:r>
      <w:r w:rsidR="00A405E3" w:rsidRPr="0026739C">
        <w:rPr>
          <w:rFonts w:eastAsia="Times New Roman"/>
          <w:shd w:val="clear" w:color="auto" w:fill="FFFFFF"/>
        </w:rPr>
        <w:t xml:space="preserve"> Water is a Public Good, not a Commodity!</w:t>
      </w:r>
      <w:bookmarkEnd w:id="30"/>
      <w:bookmarkEnd w:id="31"/>
    </w:p>
    <w:p w14:paraId="7D16B723" w14:textId="6C24ECA3" w:rsidR="006D78AC" w:rsidRPr="0026739C" w:rsidRDefault="00EB6825" w:rsidP="00C1017C">
      <w:pPr>
        <w:spacing w:after="240" w:line="360" w:lineRule="auto"/>
        <w:rPr>
          <w:rFonts w:cs="Arial"/>
          <w:color w:val="000000"/>
          <w:szCs w:val="22"/>
          <w:shd w:val="clear" w:color="auto" w:fill="FFFFFF"/>
          <w:lang w:val="en-GB"/>
        </w:rPr>
      </w:pPr>
      <w:r w:rsidRPr="0026739C">
        <w:rPr>
          <w:rFonts w:cs="Arial"/>
          <w:color w:val="000000"/>
          <w:szCs w:val="22"/>
          <w:shd w:val="clear" w:color="auto" w:fill="FFFFFF"/>
          <w:lang w:val="en-GB"/>
        </w:rPr>
        <w:t>T</w:t>
      </w:r>
      <w:r w:rsidR="00A405E3" w:rsidRPr="0026739C">
        <w:rPr>
          <w:rFonts w:cs="Arial"/>
          <w:color w:val="000000"/>
          <w:szCs w:val="22"/>
          <w:shd w:val="clear" w:color="auto" w:fill="FFFFFF"/>
          <w:lang w:val="en-GB"/>
        </w:rPr>
        <w:t xml:space="preserve">he </w:t>
      </w:r>
      <w:r w:rsidR="00A405E3" w:rsidRPr="0026739C">
        <w:rPr>
          <w:rFonts w:cs="Arial"/>
          <w:i/>
          <w:color w:val="000000"/>
          <w:szCs w:val="22"/>
          <w:shd w:val="clear" w:color="auto" w:fill="FFFFFF"/>
          <w:lang w:val="en-GB"/>
        </w:rPr>
        <w:t xml:space="preserve">Water is a Human Right! </w:t>
      </w:r>
      <w:r w:rsidR="00B15E35" w:rsidRPr="0026739C">
        <w:rPr>
          <w:rFonts w:cs="Arial"/>
          <w:color w:val="000000"/>
          <w:szCs w:val="22"/>
          <w:shd w:val="clear" w:color="auto" w:fill="FFFFFF"/>
          <w:lang w:val="en-GB"/>
        </w:rPr>
        <w:t xml:space="preserve">or </w:t>
      </w:r>
      <w:r w:rsidR="00B15E35" w:rsidRPr="0026739C">
        <w:rPr>
          <w:rFonts w:cs="Arial"/>
          <w:i/>
          <w:color w:val="000000"/>
          <w:szCs w:val="22"/>
          <w:shd w:val="clear" w:color="auto" w:fill="FFFFFF"/>
          <w:lang w:val="en-GB"/>
        </w:rPr>
        <w:t>Right2Water</w:t>
      </w:r>
      <w:r w:rsidR="00B15E35" w:rsidRPr="0026739C">
        <w:rPr>
          <w:rFonts w:cs="Arial"/>
          <w:color w:val="000000"/>
          <w:szCs w:val="22"/>
          <w:shd w:val="clear" w:color="auto" w:fill="FFFFFF"/>
          <w:lang w:val="en-GB"/>
        </w:rPr>
        <w:t xml:space="preserve"> </w:t>
      </w:r>
      <w:r w:rsidR="002769BD" w:rsidRPr="0026739C">
        <w:rPr>
          <w:rFonts w:cs="Arial"/>
          <w:color w:val="000000"/>
          <w:szCs w:val="22"/>
          <w:shd w:val="clear" w:color="auto" w:fill="FFFFFF"/>
          <w:lang w:val="en-GB"/>
        </w:rPr>
        <w:t>ECI had as main goals, a</w:t>
      </w:r>
      <w:r w:rsidR="00CC4CB3" w:rsidRPr="0026739C">
        <w:rPr>
          <w:rFonts w:cs="Arial"/>
          <w:color w:val="000000"/>
          <w:szCs w:val="22"/>
          <w:shd w:val="clear" w:color="auto" w:fill="FFFFFF"/>
          <w:lang w:val="en-GB"/>
        </w:rPr>
        <w:t>s stated on the initiative’s website,</w:t>
      </w:r>
      <w:r w:rsidR="002769BD" w:rsidRPr="0026739C">
        <w:rPr>
          <w:rFonts w:cs="Arial"/>
          <w:color w:val="000000"/>
          <w:szCs w:val="22"/>
          <w:shd w:val="clear" w:color="auto" w:fill="FFFFFF"/>
          <w:lang w:val="en-GB"/>
        </w:rPr>
        <w:t xml:space="preserve"> to</w:t>
      </w:r>
      <w:r w:rsidR="00CC4CB3" w:rsidRPr="0026739C">
        <w:rPr>
          <w:rFonts w:cs="Arial"/>
          <w:color w:val="000000"/>
          <w:szCs w:val="22"/>
          <w:shd w:val="clear" w:color="auto" w:fill="FFFFFF"/>
          <w:lang w:val="en-GB"/>
        </w:rPr>
        <w:t xml:space="preserve"> </w:t>
      </w:r>
      <w:r w:rsidR="00A357EA" w:rsidRPr="0026739C">
        <w:rPr>
          <w:rFonts w:cs="Arial"/>
          <w:color w:val="000000"/>
          <w:szCs w:val="22"/>
          <w:shd w:val="clear" w:color="auto" w:fill="FFFFFF"/>
          <w:lang w:val="en-GB"/>
        </w:rPr>
        <w:t>(1) guarantee water and sanitation for all in Europe, (2) ban water service liberalisation</w:t>
      </w:r>
      <w:r w:rsidR="00CC4CB3" w:rsidRPr="0026739C">
        <w:rPr>
          <w:rFonts w:cs="Arial"/>
          <w:color w:val="000000"/>
          <w:szCs w:val="22"/>
          <w:shd w:val="clear" w:color="auto" w:fill="FFFFFF"/>
          <w:lang w:val="en-GB"/>
        </w:rPr>
        <w:t xml:space="preserve"> </w:t>
      </w:r>
      <w:r w:rsidR="00A357EA" w:rsidRPr="0026739C">
        <w:rPr>
          <w:rFonts w:cs="Arial"/>
          <w:color w:val="000000"/>
          <w:szCs w:val="22"/>
          <w:shd w:val="clear" w:color="auto" w:fill="FFFFFF"/>
          <w:lang w:val="en-GB"/>
        </w:rPr>
        <w:t xml:space="preserve">and (3) strive towards universal </w:t>
      </w:r>
      <w:r w:rsidR="00711421" w:rsidRPr="0026739C">
        <w:rPr>
          <w:rFonts w:cs="Arial"/>
          <w:color w:val="000000"/>
          <w:szCs w:val="22"/>
          <w:shd w:val="clear" w:color="auto" w:fill="FFFFFF"/>
          <w:lang w:val="en-GB"/>
        </w:rPr>
        <w:t xml:space="preserve">access to water and sanitation (Right2Water, </w:t>
      </w:r>
      <w:proofErr w:type="spellStart"/>
      <w:r w:rsidR="00711421" w:rsidRPr="0026739C">
        <w:rPr>
          <w:rFonts w:cs="Arial"/>
          <w:color w:val="000000"/>
          <w:szCs w:val="22"/>
          <w:shd w:val="clear" w:color="auto" w:fill="FFFFFF"/>
          <w:lang w:val="en-GB"/>
        </w:rPr>
        <w:t>n.d.</w:t>
      </w:r>
      <w:proofErr w:type="spellEnd"/>
      <w:r w:rsidR="008648B5" w:rsidRPr="0026739C">
        <w:rPr>
          <w:rFonts w:cs="Arial"/>
          <w:color w:val="000000"/>
          <w:szCs w:val="22"/>
          <w:shd w:val="clear" w:color="auto" w:fill="FFFFFF"/>
          <w:lang w:val="en-GB"/>
        </w:rPr>
        <w:t>, paras. 2-4</w:t>
      </w:r>
      <w:r w:rsidR="00711421" w:rsidRPr="0026739C">
        <w:rPr>
          <w:rFonts w:cs="Arial"/>
          <w:color w:val="000000"/>
          <w:szCs w:val="22"/>
          <w:shd w:val="clear" w:color="auto" w:fill="FFFFFF"/>
          <w:lang w:val="en-GB"/>
        </w:rPr>
        <w:t xml:space="preserve">). </w:t>
      </w:r>
      <w:r w:rsidR="002769BD" w:rsidRPr="0026739C">
        <w:rPr>
          <w:rFonts w:cs="Arial"/>
          <w:color w:val="000000"/>
          <w:szCs w:val="22"/>
          <w:shd w:val="clear" w:color="auto" w:fill="FFFFFF"/>
          <w:lang w:val="en-GB"/>
        </w:rPr>
        <w:t>The</w:t>
      </w:r>
      <w:r w:rsidR="00711421" w:rsidRPr="0026739C">
        <w:rPr>
          <w:rFonts w:cs="Arial"/>
          <w:color w:val="000000"/>
          <w:szCs w:val="22"/>
          <w:shd w:val="clear" w:color="auto" w:fill="FFFFFF"/>
          <w:lang w:val="en-GB"/>
        </w:rPr>
        <w:t xml:space="preserve"> Co</w:t>
      </w:r>
      <w:r w:rsidR="00CC4CB3" w:rsidRPr="0026739C">
        <w:rPr>
          <w:rFonts w:cs="Arial"/>
          <w:color w:val="000000"/>
          <w:szCs w:val="22"/>
          <w:shd w:val="clear" w:color="auto" w:fill="FFFFFF"/>
          <w:lang w:val="en-GB"/>
        </w:rPr>
        <w:t xml:space="preserve">mmission </w:t>
      </w:r>
      <w:r w:rsidR="002769BD" w:rsidRPr="0026739C">
        <w:rPr>
          <w:rFonts w:cs="Arial"/>
          <w:color w:val="000000"/>
          <w:szCs w:val="22"/>
          <w:shd w:val="clear" w:color="auto" w:fill="FFFFFF"/>
          <w:lang w:val="en-GB"/>
        </w:rPr>
        <w:t xml:space="preserve">was therefore invited </w:t>
      </w:r>
      <w:r w:rsidR="00CC4CB3" w:rsidRPr="0026739C">
        <w:rPr>
          <w:rFonts w:cs="Arial"/>
          <w:color w:val="000000"/>
          <w:szCs w:val="22"/>
          <w:shd w:val="clear" w:color="auto" w:fill="FFFFFF"/>
          <w:lang w:val="en-GB"/>
        </w:rPr>
        <w:t xml:space="preserve">to propose legislation which would guarantee </w:t>
      </w:r>
      <w:r w:rsidR="002769BD" w:rsidRPr="0026739C">
        <w:rPr>
          <w:rFonts w:cs="Arial"/>
          <w:color w:val="000000"/>
          <w:szCs w:val="22"/>
          <w:shd w:val="clear" w:color="auto" w:fill="FFFFFF"/>
          <w:lang w:val="en-GB"/>
        </w:rPr>
        <w:t>the realisation of these three goals</w:t>
      </w:r>
      <w:r w:rsidR="00CC4CB3" w:rsidRPr="0026739C">
        <w:rPr>
          <w:rFonts w:cs="Arial"/>
          <w:color w:val="000000"/>
          <w:szCs w:val="22"/>
          <w:shd w:val="clear" w:color="auto" w:fill="FFFFFF"/>
          <w:lang w:val="en-GB"/>
        </w:rPr>
        <w:t xml:space="preserve">. </w:t>
      </w:r>
      <w:r w:rsidR="002769BD" w:rsidRPr="0026739C">
        <w:rPr>
          <w:rFonts w:cs="Arial"/>
          <w:color w:val="000000"/>
          <w:szCs w:val="22"/>
          <w:shd w:val="clear" w:color="auto" w:fill="FFFFFF"/>
          <w:lang w:val="en-GB"/>
        </w:rPr>
        <w:t xml:space="preserve">According to the ECI Official Register, launched with the support of the European Federation of Public Service Unions (EPSU), </w:t>
      </w:r>
      <w:r w:rsidR="002769BD" w:rsidRPr="0026739C">
        <w:rPr>
          <w:rFonts w:cs="Arial"/>
          <w:i/>
          <w:color w:val="000000"/>
          <w:szCs w:val="22"/>
          <w:shd w:val="clear" w:color="auto" w:fill="FFFFFF"/>
          <w:lang w:val="en-GB"/>
        </w:rPr>
        <w:t>Right2Water</w:t>
      </w:r>
      <w:r w:rsidR="002769BD" w:rsidRPr="0026739C">
        <w:rPr>
          <w:rFonts w:cs="Arial"/>
          <w:color w:val="000000"/>
          <w:szCs w:val="22"/>
          <w:shd w:val="clear" w:color="auto" w:fill="FFFFFF"/>
          <w:lang w:val="en-GB"/>
        </w:rPr>
        <w:t xml:space="preserve"> </w:t>
      </w:r>
      <w:r w:rsidR="002334F5" w:rsidRPr="0026739C">
        <w:rPr>
          <w:rFonts w:cs="Arial"/>
          <w:color w:val="000000"/>
          <w:szCs w:val="22"/>
          <w:shd w:val="clear" w:color="auto" w:fill="FFFFFF"/>
          <w:lang w:val="en-GB"/>
        </w:rPr>
        <w:t xml:space="preserve">was the first campaign </w:t>
      </w:r>
      <w:r w:rsidR="00A405E3" w:rsidRPr="0026739C">
        <w:rPr>
          <w:rFonts w:cs="Arial"/>
          <w:color w:val="000000"/>
          <w:szCs w:val="22"/>
          <w:shd w:val="clear" w:color="auto" w:fill="FFFFFF"/>
          <w:lang w:val="en-GB"/>
        </w:rPr>
        <w:t xml:space="preserve">to collect </w:t>
      </w:r>
      <w:r w:rsidR="00864137" w:rsidRPr="0026739C">
        <w:rPr>
          <w:rFonts w:cs="Arial"/>
          <w:color w:val="000000"/>
          <w:szCs w:val="22"/>
          <w:shd w:val="clear" w:color="auto" w:fill="FFFFFF"/>
          <w:lang w:val="en-GB"/>
        </w:rPr>
        <w:t>the required numb</w:t>
      </w:r>
      <w:r w:rsidR="002769BD" w:rsidRPr="0026739C">
        <w:rPr>
          <w:rFonts w:cs="Arial"/>
          <w:color w:val="000000"/>
          <w:szCs w:val="22"/>
          <w:shd w:val="clear" w:color="auto" w:fill="FFFFFF"/>
          <w:lang w:val="en-GB"/>
        </w:rPr>
        <w:t>er of statements of support.</w:t>
      </w:r>
      <w:r w:rsidR="00864137" w:rsidRPr="0026739C">
        <w:rPr>
          <w:rFonts w:cs="Arial"/>
          <w:color w:val="000000"/>
          <w:szCs w:val="22"/>
          <w:shd w:val="clear" w:color="auto" w:fill="FFFFFF"/>
          <w:lang w:val="en-GB"/>
        </w:rPr>
        <w:t xml:space="preserve"> </w:t>
      </w:r>
      <w:r w:rsidR="002769BD" w:rsidRPr="0026739C">
        <w:rPr>
          <w:rFonts w:cs="Arial"/>
          <w:color w:val="000000"/>
          <w:szCs w:val="22"/>
          <w:shd w:val="clear" w:color="auto" w:fill="FFFFFF"/>
          <w:lang w:val="en-GB"/>
        </w:rPr>
        <w:t>The initiative gathered the support of 1,659,543 citizens, of which 75% were German nationals</w:t>
      </w:r>
      <w:r w:rsidR="006D78AC" w:rsidRPr="0026739C">
        <w:rPr>
          <w:rFonts w:cs="Arial"/>
          <w:color w:val="000000"/>
          <w:szCs w:val="22"/>
          <w:shd w:val="clear" w:color="auto" w:fill="FFFFFF"/>
          <w:lang w:val="en-GB"/>
        </w:rPr>
        <w:t xml:space="preserve"> (European Commission, </w:t>
      </w:r>
      <w:r w:rsidR="006D78AC" w:rsidRPr="0026739C">
        <w:rPr>
          <w:rFonts w:cs="Arial"/>
          <w:i/>
          <w:color w:val="000000"/>
          <w:szCs w:val="22"/>
          <w:shd w:val="clear" w:color="auto" w:fill="FFFFFF"/>
          <w:lang w:val="en-GB"/>
        </w:rPr>
        <w:t>ECI Official Register</w:t>
      </w:r>
      <w:r w:rsidR="006D78AC" w:rsidRPr="0026739C">
        <w:rPr>
          <w:rFonts w:cs="Arial"/>
          <w:color w:val="000000"/>
          <w:szCs w:val="22"/>
          <w:shd w:val="clear" w:color="auto" w:fill="FFFFFF"/>
          <w:lang w:val="en-GB"/>
        </w:rPr>
        <w:t>, 2017)</w:t>
      </w:r>
      <w:r w:rsidR="002769BD" w:rsidRPr="0026739C">
        <w:rPr>
          <w:rFonts w:cs="Arial"/>
          <w:color w:val="000000"/>
          <w:szCs w:val="22"/>
          <w:shd w:val="clear" w:color="auto" w:fill="FFFFFF"/>
          <w:lang w:val="en-GB"/>
        </w:rPr>
        <w:t>.</w:t>
      </w:r>
      <w:r w:rsidR="00EC31FC" w:rsidRPr="0026739C">
        <w:rPr>
          <w:rFonts w:cs="Arial"/>
          <w:color w:val="000000"/>
          <w:szCs w:val="22"/>
          <w:shd w:val="clear" w:color="auto" w:fill="FFFFFF"/>
          <w:lang w:val="en-GB"/>
        </w:rPr>
        <w:t xml:space="preserve"> Despite acknowledging the right to water a</w:t>
      </w:r>
      <w:r w:rsidR="006D78AC" w:rsidRPr="0026739C">
        <w:rPr>
          <w:rFonts w:cs="Arial"/>
          <w:color w:val="000000"/>
          <w:szCs w:val="22"/>
          <w:shd w:val="clear" w:color="auto" w:fill="FFFFFF"/>
          <w:lang w:val="en-GB"/>
        </w:rPr>
        <w:t xml:space="preserve">nd sanitation as a human right and endorsing the mobilisation of citizens for this purpose, </w:t>
      </w:r>
      <w:r w:rsidR="00EC31FC" w:rsidRPr="0026739C">
        <w:rPr>
          <w:rFonts w:cs="Arial"/>
          <w:color w:val="000000"/>
          <w:szCs w:val="22"/>
          <w:shd w:val="clear" w:color="auto" w:fill="FFFFFF"/>
          <w:lang w:val="en-GB"/>
        </w:rPr>
        <w:t xml:space="preserve">the Commission </w:t>
      </w:r>
      <w:r w:rsidR="006D78AC" w:rsidRPr="0026739C">
        <w:rPr>
          <w:rFonts w:cs="Arial"/>
          <w:color w:val="000000"/>
          <w:szCs w:val="22"/>
          <w:shd w:val="clear" w:color="auto" w:fill="FFFFFF"/>
          <w:lang w:val="en-GB"/>
        </w:rPr>
        <w:t xml:space="preserve">decided not to put forward any novel ideas or proposals on the matter </w:t>
      </w:r>
      <w:r w:rsidR="00AE2DEC" w:rsidRPr="0026739C">
        <w:rPr>
          <w:rFonts w:cs="Arial"/>
          <w:noProof/>
          <w:color w:val="000000"/>
          <w:szCs w:val="22"/>
          <w:shd w:val="clear" w:color="auto" w:fill="FFFFFF"/>
          <w:lang w:val="en-GB"/>
        </w:rPr>
        <w:t xml:space="preserve">(European Commission, </w:t>
      </w:r>
      <w:r w:rsidR="00AE2DEC" w:rsidRPr="0026739C">
        <w:rPr>
          <w:rFonts w:cs="Arial"/>
          <w:i/>
          <w:noProof/>
          <w:color w:val="000000"/>
          <w:szCs w:val="22"/>
          <w:shd w:val="clear" w:color="auto" w:fill="FFFFFF"/>
          <w:lang w:val="en-GB"/>
        </w:rPr>
        <w:t>Communication from the Commission on the European Citizens' Initiative "Water and sanitation are a human right! Water is a public good, not a commodity!"</w:t>
      </w:r>
      <w:r w:rsidR="00AE2DEC" w:rsidRPr="0026739C">
        <w:rPr>
          <w:rFonts w:cs="Arial"/>
          <w:noProof/>
          <w:color w:val="000000"/>
          <w:szCs w:val="22"/>
          <w:shd w:val="clear" w:color="auto" w:fill="FFFFFF"/>
          <w:lang w:val="en-GB"/>
        </w:rPr>
        <w:t>, 2014</w:t>
      </w:r>
      <w:r w:rsidR="008648B5" w:rsidRPr="0026739C">
        <w:rPr>
          <w:rFonts w:cs="Arial"/>
          <w:noProof/>
          <w:color w:val="000000"/>
          <w:szCs w:val="22"/>
          <w:shd w:val="clear" w:color="auto" w:fill="FFFFFF"/>
          <w:lang w:val="en-GB"/>
        </w:rPr>
        <w:t>, pp. 12-13</w:t>
      </w:r>
      <w:r w:rsidR="00AE2DEC" w:rsidRPr="0026739C">
        <w:rPr>
          <w:rFonts w:cs="Arial"/>
          <w:noProof/>
          <w:color w:val="000000"/>
          <w:szCs w:val="22"/>
          <w:shd w:val="clear" w:color="auto" w:fill="FFFFFF"/>
          <w:lang w:val="en-GB"/>
        </w:rPr>
        <w:t>)</w:t>
      </w:r>
      <w:r w:rsidR="00BA379E" w:rsidRPr="0026739C">
        <w:rPr>
          <w:rFonts w:cs="Arial"/>
          <w:color w:val="000000"/>
          <w:szCs w:val="22"/>
          <w:shd w:val="clear" w:color="auto" w:fill="FFFFFF"/>
          <w:lang w:val="en-GB"/>
        </w:rPr>
        <w:t xml:space="preserve">. </w:t>
      </w:r>
    </w:p>
    <w:p w14:paraId="5DB880EC" w14:textId="50E29060" w:rsidR="0001120D" w:rsidRPr="0026739C" w:rsidRDefault="006D78AC" w:rsidP="00C1017C">
      <w:pPr>
        <w:spacing w:after="240" w:line="360" w:lineRule="auto"/>
        <w:rPr>
          <w:rFonts w:cs="Arial"/>
          <w:color w:val="000000"/>
          <w:szCs w:val="22"/>
          <w:shd w:val="clear" w:color="auto" w:fill="FFFFFF"/>
          <w:lang w:val="en-GB"/>
        </w:rPr>
      </w:pPr>
      <w:r w:rsidRPr="0026739C">
        <w:rPr>
          <w:rFonts w:cs="Arial"/>
          <w:color w:val="000000"/>
          <w:szCs w:val="22"/>
          <w:shd w:val="clear" w:color="auto" w:fill="FFFFFF"/>
          <w:lang w:val="en-GB"/>
        </w:rPr>
        <w:t>According to Jerry van den Berge, policy officer of the EPSU</w:t>
      </w:r>
      <w:r w:rsidR="00E67799" w:rsidRPr="0026739C">
        <w:rPr>
          <w:rFonts w:cs="Arial"/>
          <w:color w:val="000000"/>
          <w:szCs w:val="22"/>
          <w:shd w:val="clear" w:color="auto" w:fill="FFFFFF"/>
          <w:lang w:val="en-GB"/>
        </w:rPr>
        <w:t xml:space="preserve"> and coordinator of </w:t>
      </w:r>
      <w:r w:rsidR="00E67799" w:rsidRPr="0026739C">
        <w:rPr>
          <w:rFonts w:cs="Arial"/>
          <w:i/>
          <w:color w:val="000000"/>
          <w:szCs w:val="22"/>
          <w:shd w:val="clear" w:color="auto" w:fill="FFFFFF"/>
          <w:lang w:val="en-GB"/>
        </w:rPr>
        <w:t>Right2Water</w:t>
      </w:r>
      <w:r w:rsidRPr="0026739C">
        <w:rPr>
          <w:rFonts w:cs="Arial"/>
          <w:color w:val="000000"/>
          <w:szCs w:val="22"/>
          <w:shd w:val="clear" w:color="auto" w:fill="FFFFFF"/>
          <w:lang w:val="en-GB"/>
        </w:rPr>
        <w:t xml:space="preserve">, the campaign </w:t>
      </w:r>
      <w:r w:rsidR="00864137" w:rsidRPr="0026739C">
        <w:rPr>
          <w:rFonts w:cs="Arial"/>
          <w:color w:val="000000"/>
          <w:szCs w:val="22"/>
          <w:shd w:val="clear" w:color="auto" w:fill="FFFFFF"/>
          <w:lang w:val="en-GB"/>
        </w:rPr>
        <w:t>managed to attract the</w:t>
      </w:r>
      <w:r w:rsidRPr="0026739C">
        <w:rPr>
          <w:rFonts w:cs="Arial"/>
          <w:color w:val="000000"/>
          <w:szCs w:val="22"/>
          <w:shd w:val="clear" w:color="auto" w:fill="FFFFFF"/>
          <w:lang w:val="en-GB"/>
        </w:rPr>
        <w:t xml:space="preserve"> attention of both signatories and the media</w:t>
      </w:r>
      <w:r w:rsidR="00864137" w:rsidRPr="0026739C">
        <w:rPr>
          <w:rFonts w:cs="Arial"/>
          <w:color w:val="000000"/>
          <w:szCs w:val="22"/>
          <w:shd w:val="clear" w:color="auto" w:fill="FFFFFF"/>
          <w:lang w:val="en-GB"/>
        </w:rPr>
        <w:t xml:space="preserve">. </w:t>
      </w:r>
      <w:r w:rsidR="00E67799" w:rsidRPr="0026739C">
        <w:rPr>
          <w:rFonts w:cs="Arial"/>
          <w:color w:val="000000"/>
          <w:szCs w:val="22"/>
          <w:shd w:val="clear" w:color="auto" w:fill="FFFFFF"/>
          <w:lang w:val="en-GB"/>
        </w:rPr>
        <w:t xml:space="preserve">The author asserts </w:t>
      </w:r>
      <w:r w:rsidR="00E67799" w:rsidRPr="0026739C">
        <w:rPr>
          <w:rFonts w:cs="Arial"/>
          <w:i/>
          <w:color w:val="000000"/>
          <w:szCs w:val="22"/>
          <w:shd w:val="clear" w:color="auto" w:fill="FFFFFF"/>
          <w:lang w:val="en-GB"/>
        </w:rPr>
        <w:t xml:space="preserve">Right2Water </w:t>
      </w:r>
      <w:r w:rsidR="00E67799" w:rsidRPr="0026739C">
        <w:rPr>
          <w:rFonts w:cs="Arial"/>
          <w:color w:val="000000"/>
          <w:szCs w:val="22"/>
          <w:shd w:val="clear" w:color="auto" w:fill="FFFFFF"/>
          <w:lang w:val="en-GB"/>
        </w:rPr>
        <w:t>has been a success for at least three reasons: it proved that going through the ECI process is feasible; it attracted politicians’ attention to the concern of water services privatisation; and lastly, it has made the problem visible for at least three million people, visitors of the campaign’s website</w:t>
      </w:r>
      <w:r w:rsidR="002C4DFE" w:rsidRPr="0026739C">
        <w:rPr>
          <w:rFonts w:cs="Arial"/>
          <w:color w:val="000000"/>
          <w:szCs w:val="22"/>
          <w:shd w:val="clear" w:color="auto" w:fill="FFFFFF"/>
          <w:lang w:val="en-GB"/>
        </w:rPr>
        <w:t>,</w:t>
      </w:r>
      <w:r w:rsidR="00E67799" w:rsidRPr="0026739C">
        <w:rPr>
          <w:rFonts w:cs="Arial"/>
          <w:color w:val="000000"/>
          <w:szCs w:val="22"/>
          <w:shd w:val="clear" w:color="auto" w:fill="FFFFFF"/>
          <w:lang w:val="en-GB"/>
        </w:rPr>
        <w:t xml:space="preserve"> </w:t>
      </w:r>
      <w:r w:rsidR="0063291C" w:rsidRPr="0026739C">
        <w:rPr>
          <w:rFonts w:cs="Arial"/>
          <w:color w:val="000000"/>
          <w:szCs w:val="22"/>
          <w:shd w:val="clear" w:color="auto" w:fill="FFFFFF"/>
          <w:lang w:val="en-GB"/>
        </w:rPr>
        <w:t xml:space="preserve">and </w:t>
      </w:r>
      <w:r w:rsidR="00E67799" w:rsidRPr="0026739C">
        <w:rPr>
          <w:rFonts w:cs="Arial"/>
          <w:color w:val="000000"/>
          <w:szCs w:val="22"/>
          <w:shd w:val="clear" w:color="auto" w:fill="FFFFFF"/>
          <w:lang w:val="en-GB"/>
        </w:rPr>
        <w:t>opened a public pan-European debate on the issue</w:t>
      </w:r>
      <w:r w:rsidR="00AF51B6" w:rsidRPr="0026739C">
        <w:rPr>
          <w:rFonts w:cs="Arial"/>
          <w:color w:val="000000"/>
          <w:szCs w:val="22"/>
          <w:shd w:val="clear" w:color="auto" w:fill="FFFFFF"/>
          <w:lang w:val="en-GB"/>
        </w:rPr>
        <w:t>. Amo</w:t>
      </w:r>
      <w:r w:rsidR="002C4DFE" w:rsidRPr="0026739C">
        <w:rPr>
          <w:rFonts w:cs="Arial"/>
          <w:color w:val="000000"/>
          <w:szCs w:val="22"/>
          <w:shd w:val="clear" w:color="auto" w:fill="FFFFFF"/>
          <w:lang w:val="en-GB"/>
        </w:rPr>
        <w:t>ng the main challenges, argues V</w:t>
      </w:r>
      <w:r w:rsidR="00AF51B6" w:rsidRPr="0026739C">
        <w:rPr>
          <w:rFonts w:cs="Arial"/>
          <w:color w:val="000000"/>
          <w:szCs w:val="22"/>
          <w:shd w:val="clear" w:color="auto" w:fill="FFFFFF"/>
          <w:lang w:val="en-GB"/>
        </w:rPr>
        <w:t xml:space="preserve">an den Berge, were the translation of content into more than ten </w:t>
      </w:r>
      <w:r w:rsidR="00AF51B6" w:rsidRPr="0026739C">
        <w:rPr>
          <w:rFonts w:cs="Arial"/>
          <w:color w:val="000000"/>
          <w:szCs w:val="22"/>
          <w:shd w:val="clear" w:color="auto" w:fill="FFFFFF"/>
          <w:lang w:val="en-GB"/>
        </w:rPr>
        <w:lastRenderedPageBreak/>
        <w:t xml:space="preserve">languages, the personal identity number requirement, and the </w:t>
      </w:r>
      <w:r w:rsidR="00F8426E" w:rsidRPr="0026739C">
        <w:rPr>
          <w:rFonts w:cs="Arial"/>
          <w:color w:val="000000"/>
          <w:szCs w:val="22"/>
          <w:shd w:val="clear" w:color="auto" w:fill="FFFFFF"/>
          <w:lang w:val="en-GB"/>
        </w:rPr>
        <w:t xml:space="preserve">inadequate </w:t>
      </w:r>
      <w:r w:rsidR="00AF51B6" w:rsidRPr="0026739C">
        <w:rPr>
          <w:rFonts w:cs="Arial"/>
          <w:color w:val="000000"/>
          <w:szCs w:val="22"/>
          <w:shd w:val="clear" w:color="auto" w:fill="FFFFFF"/>
          <w:lang w:val="en-GB"/>
        </w:rPr>
        <w:t xml:space="preserve">online signature collection system </w:t>
      </w:r>
      <w:r w:rsidR="0063291C" w:rsidRPr="0026739C">
        <w:rPr>
          <w:rFonts w:cs="Arial"/>
          <w:color w:val="000000"/>
          <w:szCs w:val="22"/>
          <w:shd w:val="clear" w:color="auto" w:fill="FFFFFF"/>
          <w:lang w:val="en-GB"/>
        </w:rPr>
        <w:t>(Van den Berge, 2017</w:t>
      </w:r>
      <w:r w:rsidR="008648B5" w:rsidRPr="0026739C">
        <w:rPr>
          <w:rFonts w:cs="Arial"/>
          <w:color w:val="000000"/>
          <w:szCs w:val="22"/>
          <w:shd w:val="clear" w:color="auto" w:fill="FFFFFF"/>
          <w:lang w:val="en-GB"/>
        </w:rPr>
        <w:t>, pp. 20-21</w:t>
      </w:r>
      <w:r w:rsidR="0063291C" w:rsidRPr="0026739C">
        <w:rPr>
          <w:rFonts w:cs="Arial"/>
          <w:color w:val="000000"/>
          <w:szCs w:val="22"/>
          <w:shd w:val="clear" w:color="auto" w:fill="FFFFFF"/>
          <w:lang w:val="en-GB"/>
        </w:rPr>
        <w:t>).</w:t>
      </w:r>
    </w:p>
    <w:p w14:paraId="347CA054" w14:textId="119735F0" w:rsidR="0035742A" w:rsidRPr="0026739C" w:rsidRDefault="0001120D" w:rsidP="00C1017C">
      <w:pPr>
        <w:spacing w:after="240" w:line="360" w:lineRule="auto"/>
        <w:rPr>
          <w:rFonts w:cs="Arial"/>
          <w:color w:val="000000"/>
          <w:szCs w:val="22"/>
          <w:shd w:val="clear" w:color="auto" w:fill="FFFFFF"/>
          <w:lang w:val="en-GB"/>
        </w:rPr>
      </w:pPr>
      <w:r w:rsidRPr="0026739C">
        <w:rPr>
          <w:rFonts w:cs="Arial"/>
          <w:color w:val="000000"/>
          <w:szCs w:val="22"/>
          <w:shd w:val="clear" w:color="auto" w:fill="FFFFFF"/>
          <w:lang w:val="en-GB"/>
        </w:rPr>
        <w:t xml:space="preserve">As pointed out by </w:t>
      </w:r>
      <w:r w:rsidR="007A3295" w:rsidRPr="0026739C">
        <w:rPr>
          <w:rFonts w:cs="Arial"/>
          <w:color w:val="000000"/>
          <w:szCs w:val="22"/>
          <w:shd w:val="clear" w:color="auto" w:fill="FFFFFF"/>
          <w:lang w:val="en-GB"/>
        </w:rPr>
        <w:t>Berg</w:t>
      </w:r>
      <w:r w:rsidRPr="0026739C">
        <w:rPr>
          <w:rFonts w:cs="Arial"/>
          <w:color w:val="000000"/>
          <w:szCs w:val="22"/>
          <w:shd w:val="clear" w:color="auto" w:fill="FFFFFF"/>
          <w:lang w:val="en-GB"/>
        </w:rPr>
        <w:t xml:space="preserve"> and </w:t>
      </w:r>
      <w:proofErr w:type="spellStart"/>
      <w:r w:rsidRPr="0026739C">
        <w:rPr>
          <w:rFonts w:cs="Arial"/>
          <w:color w:val="000000"/>
          <w:szCs w:val="22"/>
          <w:shd w:val="clear" w:color="auto" w:fill="FFFFFF"/>
          <w:lang w:val="en-GB"/>
        </w:rPr>
        <w:t>Glogowski</w:t>
      </w:r>
      <w:proofErr w:type="spellEnd"/>
      <w:r w:rsidRPr="0026739C">
        <w:rPr>
          <w:rFonts w:cs="Arial"/>
          <w:color w:val="000000"/>
          <w:szCs w:val="22"/>
          <w:shd w:val="clear" w:color="auto" w:fill="FFFFFF"/>
          <w:lang w:val="en-GB"/>
        </w:rPr>
        <w:t xml:space="preserve">, </w:t>
      </w:r>
      <w:r w:rsidRPr="0026739C">
        <w:rPr>
          <w:rFonts w:cs="Arial"/>
          <w:i/>
          <w:color w:val="000000"/>
          <w:szCs w:val="22"/>
          <w:shd w:val="clear" w:color="auto" w:fill="FFFFFF"/>
          <w:lang w:val="en-GB"/>
        </w:rPr>
        <w:t xml:space="preserve">Right2Water </w:t>
      </w:r>
      <w:r w:rsidRPr="0026739C">
        <w:rPr>
          <w:rFonts w:cs="Arial"/>
          <w:color w:val="000000"/>
          <w:szCs w:val="22"/>
          <w:shd w:val="clear" w:color="auto" w:fill="FFFFFF"/>
          <w:lang w:val="en-GB"/>
        </w:rPr>
        <w:t>was the “best-prepared and equipped campaign among all of t</w:t>
      </w:r>
      <w:r w:rsidR="00F8426E" w:rsidRPr="0026739C">
        <w:rPr>
          <w:rFonts w:cs="Arial"/>
          <w:color w:val="000000"/>
          <w:szCs w:val="22"/>
          <w:shd w:val="clear" w:color="auto" w:fill="FFFFFF"/>
          <w:lang w:val="en-GB"/>
        </w:rPr>
        <w:t xml:space="preserve">he first ECIs”. Both financially </w:t>
      </w:r>
      <w:r w:rsidRPr="0026739C">
        <w:rPr>
          <w:rFonts w:cs="Arial"/>
          <w:color w:val="000000"/>
          <w:szCs w:val="22"/>
          <w:shd w:val="clear" w:color="auto" w:fill="FFFFFF"/>
          <w:lang w:val="en-GB"/>
        </w:rPr>
        <w:t xml:space="preserve">and staff-wise, the initiative had an exemplary infrastructure before its launch, claim the authors. </w:t>
      </w:r>
      <w:r w:rsidR="003E52DD" w:rsidRPr="0026739C">
        <w:rPr>
          <w:rFonts w:cs="Arial"/>
          <w:color w:val="000000"/>
          <w:szCs w:val="22"/>
          <w:shd w:val="clear" w:color="auto" w:fill="FFFFFF"/>
          <w:lang w:val="en-GB"/>
        </w:rPr>
        <w:t xml:space="preserve">However, the first six months no real success was registered as only 3.5% of the necessary number of signatures was collected. What </w:t>
      </w:r>
      <w:r w:rsidR="00C0627F" w:rsidRPr="0026739C">
        <w:rPr>
          <w:rFonts w:cs="Arial"/>
          <w:color w:val="000000"/>
          <w:szCs w:val="22"/>
          <w:shd w:val="clear" w:color="auto" w:fill="FFFFFF"/>
          <w:lang w:val="en-GB"/>
        </w:rPr>
        <w:t>made the collection successful</w:t>
      </w:r>
      <w:r w:rsidR="003E52DD" w:rsidRPr="0026739C">
        <w:rPr>
          <w:rFonts w:cs="Arial"/>
          <w:color w:val="000000"/>
          <w:szCs w:val="22"/>
          <w:shd w:val="clear" w:color="auto" w:fill="FFFFFF"/>
          <w:lang w:val="en-GB"/>
        </w:rPr>
        <w:t xml:space="preserve"> was a German report on water privatisation broadcasted nationally on TV. </w:t>
      </w:r>
      <w:r w:rsidR="00C0627F" w:rsidRPr="0026739C">
        <w:rPr>
          <w:rFonts w:cs="Arial"/>
          <w:color w:val="000000"/>
          <w:szCs w:val="22"/>
          <w:shd w:val="clear" w:color="auto" w:fill="FFFFFF"/>
          <w:lang w:val="en-GB"/>
        </w:rPr>
        <w:t>This event led to the campaign registering more than one million signatures in no more than two months (</w:t>
      </w:r>
      <w:r w:rsidR="007A3295" w:rsidRPr="0026739C">
        <w:rPr>
          <w:rFonts w:cs="Arial"/>
          <w:color w:val="000000"/>
          <w:szCs w:val="22"/>
          <w:shd w:val="clear" w:color="auto" w:fill="FFFFFF"/>
          <w:lang w:val="en-GB"/>
        </w:rPr>
        <w:t>Berg</w:t>
      </w:r>
      <w:r w:rsidR="004D09C7" w:rsidRPr="0026739C">
        <w:rPr>
          <w:rFonts w:cs="Arial"/>
          <w:color w:val="000000"/>
          <w:szCs w:val="22"/>
          <w:shd w:val="clear" w:color="auto" w:fill="FFFFFF"/>
          <w:lang w:val="en-GB"/>
        </w:rPr>
        <w:t xml:space="preserve"> and </w:t>
      </w:r>
      <w:proofErr w:type="spellStart"/>
      <w:r w:rsidR="004D09C7" w:rsidRPr="0026739C">
        <w:rPr>
          <w:rFonts w:cs="Arial"/>
          <w:color w:val="000000"/>
          <w:szCs w:val="22"/>
          <w:shd w:val="clear" w:color="auto" w:fill="FFFFFF"/>
          <w:lang w:val="en-GB"/>
        </w:rPr>
        <w:t>Glogowski</w:t>
      </w:r>
      <w:proofErr w:type="spellEnd"/>
      <w:r w:rsidR="004D09C7" w:rsidRPr="0026739C">
        <w:rPr>
          <w:rFonts w:cs="Arial"/>
          <w:color w:val="000000"/>
          <w:szCs w:val="22"/>
          <w:shd w:val="clear" w:color="auto" w:fill="FFFFFF"/>
          <w:lang w:val="en-GB"/>
        </w:rPr>
        <w:t>, 2014, pp</w:t>
      </w:r>
      <w:r w:rsidR="00C0627F" w:rsidRPr="0026739C">
        <w:rPr>
          <w:rFonts w:cs="Arial"/>
          <w:color w:val="000000"/>
          <w:szCs w:val="22"/>
          <w:shd w:val="clear" w:color="auto" w:fill="FFFFFF"/>
          <w:lang w:val="en-GB"/>
        </w:rPr>
        <w:t>. 15-16).</w:t>
      </w:r>
      <w:r w:rsidR="007A3295" w:rsidRPr="0026739C">
        <w:rPr>
          <w:rFonts w:cs="Arial"/>
          <w:color w:val="000000"/>
          <w:szCs w:val="22"/>
          <w:shd w:val="clear" w:color="auto" w:fill="FFFFFF"/>
          <w:lang w:val="en-GB"/>
        </w:rPr>
        <w:t xml:space="preserve"> </w:t>
      </w:r>
    </w:p>
    <w:p w14:paraId="078AD089" w14:textId="0906FCF7" w:rsidR="002922C3" w:rsidRPr="0026739C" w:rsidRDefault="00205408" w:rsidP="004833F2">
      <w:pPr>
        <w:pStyle w:val="Heading2"/>
        <w:rPr>
          <w:rFonts w:eastAsia="Times New Roman"/>
          <w:shd w:val="clear" w:color="auto" w:fill="FFFFFF"/>
        </w:rPr>
      </w:pPr>
      <w:bookmarkStart w:id="32" w:name="_Toc502143306"/>
      <w:bookmarkStart w:id="33" w:name="_Toc504492266"/>
      <w:r w:rsidRPr="0026739C">
        <w:rPr>
          <w:rFonts w:eastAsia="Times New Roman"/>
          <w:shd w:val="clear" w:color="auto" w:fill="FFFFFF"/>
        </w:rPr>
        <w:t xml:space="preserve">2.2 </w:t>
      </w:r>
      <w:r w:rsidR="002922C3" w:rsidRPr="0026739C">
        <w:rPr>
          <w:rFonts w:eastAsia="Times New Roman"/>
          <w:shd w:val="clear" w:color="auto" w:fill="FFFFFF"/>
        </w:rPr>
        <w:t>One of Us</w:t>
      </w:r>
      <w:bookmarkEnd w:id="32"/>
      <w:bookmarkEnd w:id="33"/>
    </w:p>
    <w:p w14:paraId="6038C321" w14:textId="3434100C" w:rsidR="003579E1" w:rsidRPr="0026739C" w:rsidRDefault="00A760D9" w:rsidP="00C1017C">
      <w:pPr>
        <w:spacing w:after="240" w:line="360" w:lineRule="auto"/>
        <w:rPr>
          <w:rFonts w:cs="Arial"/>
          <w:color w:val="000000"/>
          <w:szCs w:val="22"/>
          <w:shd w:val="clear" w:color="auto" w:fill="FFFFFF"/>
          <w:lang w:val="en-GB"/>
        </w:rPr>
      </w:pPr>
      <w:r w:rsidRPr="0026739C">
        <w:rPr>
          <w:rFonts w:cs="Arial"/>
          <w:color w:val="000000"/>
          <w:szCs w:val="22"/>
          <w:shd w:val="clear" w:color="auto" w:fill="FFFFFF"/>
          <w:lang w:val="en-GB"/>
        </w:rPr>
        <w:t xml:space="preserve">Put forward by national pro-life movements, this initiative strived to put the protection of the human embryo on the agenda of the EU. </w:t>
      </w:r>
      <w:r w:rsidR="00A10E98" w:rsidRPr="0026739C">
        <w:rPr>
          <w:rFonts w:cs="Arial"/>
          <w:color w:val="000000"/>
          <w:szCs w:val="22"/>
          <w:shd w:val="clear" w:color="auto" w:fill="FFFFFF"/>
          <w:lang w:val="en-GB"/>
        </w:rPr>
        <w:t>B</w:t>
      </w:r>
      <w:r w:rsidRPr="0026739C">
        <w:rPr>
          <w:rFonts w:cs="Arial"/>
          <w:color w:val="000000"/>
          <w:szCs w:val="22"/>
          <w:shd w:val="clear" w:color="auto" w:fill="FFFFFF"/>
          <w:lang w:val="en-GB"/>
        </w:rPr>
        <w:t>y campaigning against human embryonic stem research and against the funding of pro-</w:t>
      </w:r>
      <w:r w:rsidR="00AF51B6" w:rsidRPr="0026739C">
        <w:rPr>
          <w:rFonts w:cs="Arial"/>
          <w:color w:val="000000"/>
          <w:szCs w:val="22"/>
          <w:shd w:val="clear" w:color="auto" w:fill="FFFFFF"/>
          <w:lang w:val="en-GB"/>
        </w:rPr>
        <w:t>abortion organisations</w:t>
      </w:r>
      <w:r w:rsidR="00A10E98" w:rsidRPr="0026739C">
        <w:rPr>
          <w:rFonts w:cs="Arial"/>
          <w:color w:val="000000"/>
          <w:szCs w:val="22"/>
          <w:shd w:val="clear" w:color="auto" w:fill="FFFFFF"/>
          <w:lang w:val="en-GB"/>
        </w:rPr>
        <w:t>, it gained the support of 1,721,626 signatories, making it the most supported ECI until present</w:t>
      </w:r>
      <w:r w:rsidR="00AF51B6" w:rsidRPr="0026739C">
        <w:rPr>
          <w:rFonts w:cs="Arial"/>
          <w:color w:val="000000"/>
          <w:szCs w:val="22"/>
          <w:shd w:val="clear" w:color="auto" w:fill="FFFFFF"/>
          <w:lang w:val="en-GB"/>
        </w:rPr>
        <w:t xml:space="preserve"> (European Commission, </w:t>
      </w:r>
      <w:r w:rsidR="00AF51B6" w:rsidRPr="0026739C">
        <w:rPr>
          <w:rFonts w:cs="Arial"/>
          <w:i/>
          <w:color w:val="000000"/>
          <w:szCs w:val="22"/>
          <w:shd w:val="clear" w:color="auto" w:fill="FFFFFF"/>
          <w:lang w:val="en-GB"/>
        </w:rPr>
        <w:t>ECI Official Register</w:t>
      </w:r>
      <w:r w:rsidR="00AF51B6" w:rsidRPr="0026739C">
        <w:rPr>
          <w:rFonts w:cs="Arial"/>
          <w:color w:val="000000"/>
          <w:szCs w:val="22"/>
          <w:shd w:val="clear" w:color="auto" w:fill="FFFFFF"/>
          <w:lang w:val="en-GB"/>
        </w:rPr>
        <w:t xml:space="preserve">, 2017). </w:t>
      </w:r>
      <w:r w:rsidR="003579E1" w:rsidRPr="0026739C">
        <w:rPr>
          <w:rFonts w:cs="Arial"/>
          <w:color w:val="000000"/>
          <w:szCs w:val="22"/>
          <w:shd w:val="clear" w:color="auto" w:fill="FFFFFF"/>
          <w:lang w:val="en-GB"/>
        </w:rPr>
        <w:t xml:space="preserve">Unlike </w:t>
      </w:r>
      <w:r w:rsidR="003579E1" w:rsidRPr="0026739C">
        <w:rPr>
          <w:rFonts w:cs="Arial"/>
          <w:i/>
          <w:color w:val="000000"/>
          <w:szCs w:val="22"/>
          <w:shd w:val="clear" w:color="auto" w:fill="FFFFFF"/>
          <w:lang w:val="en-GB"/>
        </w:rPr>
        <w:t xml:space="preserve">Right2Water, </w:t>
      </w:r>
      <w:r w:rsidR="003579E1" w:rsidRPr="0026739C">
        <w:rPr>
          <w:rFonts w:cs="Arial"/>
          <w:color w:val="000000"/>
          <w:szCs w:val="22"/>
          <w:shd w:val="clear" w:color="auto" w:fill="FFFFFF"/>
          <w:lang w:val="en-GB"/>
        </w:rPr>
        <w:t xml:space="preserve">observe Berg and </w:t>
      </w:r>
      <w:proofErr w:type="spellStart"/>
      <w:r w:rsidR="003579E1" w:rsidRPr="0026739C">
        <w:rPr>
          <w:rFonts w:cs="Arial"/>
          <w:color w:val="000000"/>
          <w:szCs w:val="22"/>
          <w:shd w:val="clear" w:color="auto" w:fill="FFFFFF"/>
          <w:lang w:val="en-GB"/>
        </w:rPr>
        <w:t>Glogowski</w:t>
      </w:r>
      <w:proofErr w:type="spellEnd"/>
      <w:r w:rsidR="003579E1" w:rsidRPr="0026739C">
        <w:rPr>
          <w:rFonts w:cs="Arial"/>
          <w:color w:val="000000"/>
          <w:szCs w:val="22"/>
          <w:shd w:val="clear" w:color="auto" w:fill="FFFFFF"/>
          <w:lang w:val="en-GB"/>
        </w:rPr>
        <w:t xml:space="preserve">, this initiative did not receive a lot of media attention and did not </w:t>
      </w:r>
      <w:r w:rsidR="007F59FF" w:rsidRPr="0026739C">
        <w:rPr>
          <w:rFonts w:cs="Arial"/>
          <w:color w:val="000000"/>
          <w:szCs w:val="22"/>
          <w:shd w:val="clear" w:color="auto" w:fill="FFFFFF"/>
          <w:lang w:val="en-GB"/>
        </w:rPr>
        <w:t xml:space="preserve">benefit of an event which would trigger a rapid large-scale collection of signature. Instead, the </w:t>
      </w:r>
      <w:r w:rsidR="007F59FF" w:rsidRPr="0026739C">
        <w:rPr>
          <w:rFonts w:cs="Arial"/>
          <w:i/>
          <w:color w:val="000000"/>
          <w:szCs w:val="22"/>
          <w:shd w:val="clear" w:color="auto" w:fill="FFFFFF"/>
          <w:lang w:val="en-GB"/>
        </w:rPr>
        <w:t xml:space="preserve">One of Us </w:t>
      </w:r>
      <w:r w:rsidR="007F59FF" w:rsidRPr="0026739C">
        <w:rPr>
          <w:rFonts w:cs="Arial"/>
          <w:color w:val="000000"/>
          <w:szCs w:val="22"/>
          <w:shd w:val="clear" w:color="auto" w:fill="FFFFFF"/>
          <w:lang w:val="en-GB"/>
        </w:rPr>
        <w:t xml:space="preserve">campaign was publicly </w:t>
      </w:r>
      <w:r w:rsidR="00F8426E" w:rsidRPr="0026739C">
        <w:rPr>
          <w:rFonts w:cs="Arial"/>
          <w:color w:val="000000"/>
          <w:szCs w:val="22"/>
          <w:shd w:val="clear" w:color="auto" w:fill="FFFFFF"/>
          <w:lang w:val="en-GB"/>
        </w:rPr>
        <w:t xml:space="preserve">supported </w:t>
      </w:r>
      <w:r w:rsidR="007F59FF" w:rsidRPr="0026739C">
        <w:rPr>
          <w:rFonts w:cs="Arial"/>
          <w:color w:val="000000"/>
          <w:szCs w:val="22"/>
          <w:shd w:val="clear" w:color="auto" w:fill="FFFFFF"/>
          <w:lang w:val="en-GB"/>
        </w:rPr>
        <w:t>by both Pope Benedict and Pope Francis and a lot of volunteers joined to ensure the well-functioning of the signature collection on paper</w:t>
      </w:r>
      <w:r w:rsidR="002967B3" w:rsidRPr="0026739C">
        <w:rPr>
          <w:rFonts w:cs="Arial"/>
          <w:color w:val="000000"/>
          <w:szCs w:val="22"/>
          <w:shd w:val="clear" w:color="auto" w:fill="FFFFFF"/>
          <w:lang w:val="en-GB"/>
        </w:rPr>
        <w:t xml:space="preserve"> </w:t>
      </w:r>
      <w:r w:rsidR="004D09C7" w:rsidRPr="0026739C">
        <w:rPr>
          <w:rFonts w:cs="Arial"/>
          <w:color w:val="000000"/>
          <w:szCs w:val="22"/>
          <w:shd w:val="clear" w:color="auto" w:fill="FFFFFF"/>
          <w:lang w:val="en-GB"/>
        </w:rPr>
        <w:t xml:space="preserve">(Berg and </w:t>
      </w:r>
      <w:proofErr w:type="spellStart"/>
      <w:r w:rsidR="004D09C7" w:rsidRPr="0026739C">
        <w:rPr>
          <w:rFonts w:cs="Arial"/>
          <w:color w:val="000000"/>
          <w:szCs w:val="22"/>
          <w:shd w:val="clear" w:color="auto" w:fill="FFFFFF"/>
          <w:lang w:val="en-GB"/>
        </w:rPr>
        <w:t>Glogowski</w:t>
      </w:r>
      <w:proofErr w:type="spellEnd"/>
      <w:r w:rsidR="004D09C7" w:rsidRPr="0026739C">
        <w:rPr>
          <w:rFonts w:cs="Arial"/>
          <w:color w:val="000000"/>
          <w:szCs w:val="22"/>
          <w:shd w:val="clear" w:color="auto" w:fill="FFFFFF"/>
          <w:lang w:val="en-GB"/>
        </w:rPr>
        <w:t>, 2014, pp</w:t>
      </w:r>
      <w:r w:rsidR="00B05BDF" w:rsidRPr="0026739C">
        <w:rPr>
          <w:rFonts w:cs="Arial"/>
          <w:color w:val="000000"/>
          <w:szCs w:val="22"/>
          <w:shd w:val="clear" w:color="auto" w:fill="FFFFFF"/>
          <w:lang w:val="en-GB"/>
        </w:rPr>
        <w:t xml:space="preserve">. 15-16). </w:t>
      </w:r>
    </w:p>
    <w:p w14:paraId="68E27FEC" w14:textId="79313664" w:rsidR="002922C3" w:rsidRPr="0026739C" w:rsidRDefault="00354CE6" w:rsidP="00C1017C">
      <w:pPr>
        <w:spacing w:after="240" w:line="360" w:lineRule="auto"/>
        <w:rPr>
          <w:rFonts w:cs="Arial"/>
          <w:color w:val="000000"/>
          <w:szCs w:val="22"/>
          <w:shd w:val="clear" w:color="auto" w:fill="FFFFFF"/>
          <w:lang w:val="en-GB"/>
        </w:rPr>
      </w:pPr>
      <w:r w:rsidRPr="0026739C">
        <w:rPr>
          <w:rFonts w:cs="Arial"/>
          <w:color w:val="000000"/>
          <w:szCs w:val="22"/>
          <w:shd w:val="clear" w:color="auto" w:fill="FFFFFF"/>
          <w:lang w:val="en-GB"/>
        </w:rPr>
        <w:t xml:space="preserve">According to Ana del </w:t>
      </w:r>
      <w:proofErr w:type="spellStart"/>
      <w:r w:rsidRPr="0026739C">
        <w:rPr>
          <w:rFonts w:cs="Arial"/>
          <w:color w:val="000000"/>
          <w:szCs w:val="22"/>
          <w:shd w:val="clear" w:color="auto" w:fill="FFFFFF"/>
          <w:lang w:val="en-GB"/>
        </w:rPr>
        <w:t>Pino</w:t>
      </w:r>
      <w:proofErr w:type="spellEnd"/>
      <w:r w:rsidRPr="0026739C">
        <w:rPr>
          <w:rFonts w:cs="Arial"/>
          <w:color w:val="000000"/>
          <w:szCs w:val="22"/>
          <w:shd w:val="clear" w:color="auto" w:fill="FFFFFF"/>
          <w:lang w:val="en-GB"/>
        </w:rPr>
        <w:t xml:space="preserve">, executive coordinator of the </w:t>
      </w:r>
      <w:r w:rsidRPr="0026739C">
        <w:rPr>
          <w:rFonts w:cs="Arial"/>
          <w:i/>
          <w:color w:val="000000"/>
          <w:szCs w:val="22"/>
          <w:shd w:val="clear" w:color="auto" w:fill="FFFFFF"/>
          <w:lang w:val="en-GB"/>
        </w:rPr>
        <w:t xml:space="preserve">One of Us </w:t>
      </w:r>
      <w:r w:rsidRPr="0026739C">
        <w:rPr>
          <w:rFonts w:cs="Arial"/>
          <w:color w:val="000000"/>
          <w:szCs w:val="22"/>
          <w:shd w:val="clear" w:color="auto" w:fill="FFFFFF"/>
          <w:lang w:val="en-GB"/>
        </w:rPr>
        <w:t>European Federation, t</w:t>
      </w:r>
      <w:r w:rsidR="00A760D9" w:rsidRPr="0026739C">
        <w:rPr>
          <w:rFonts w:cs="Arial"/>
          <w:color w:val="000000"/>
          <w:szCs w:val="22"/>
          <w:shd w:val="clear" w:color="auto" w:fill="FFFFFF"/>
          <w:lang w:val="en-GB"/>
        </w:rPr>
        <w:t>he difficulties encountered by the organisers were related to the certification procedure of signatures acquired through the online collection system and the lack of media attention and of funds. What guaranteed the</w:t>
      </w:r>
      <w:r w:rsidR="00BF7D6E">
        <w:rPr>
          <w:rFonts w:cs="Arial"/>
          <w:color w:val="000000"/>
          <w:szCs w:val="22"/>
          <w:shd w:val="clear" w:color="auto" w:fill="FFFFFF"/>
          <w:lang w:val="en-GB"/>
        </w:rPr>
        <w:t xml:space="preserve"> success of this campaign were Member S</w:t>
      </w:r>
      <w:r w:rsidR="00A760D9" w:rsidRPr="0026739C">
        <w:rPr>
          <w:rFonts w:cs="Arial"/>
          <w:color w:val="000000"/>
          <w:szCs w:val="22"/>
          <w:shd w:val="clear" w:color="auto" w:fill="FFFFFF"/>
          <w:lang w:val="en-GB"/>
        </w:rPr>
        <w:t xml:space="preserve">tates which already had well-established pro-life movements and supporters, like Poland and Italy. </w:t>
      </w:r>
      <w:r w:rsidR="006F35F5" w:rsidRPr="0026739C">
        <w:rPr>
          <w:rFonts w:cs="Arial"/>
          <w:color w:val="000000"/>
          <w:szCs w:val="22"/>
          <w:shd w:val="clear" w:color="auto" w:fill="FFFFFF"/>
          <w:lang w:val="en-GB"/>
        </w:rPr>
        <w:t>Reflecting on the results</w:t>
      </w:r>
      <w:r w:rsidR="0085570E" w:rsidRPr="0026739C">
        <w:rPr>
          <w:rFonts w:cs="Arial"/>
          <w:color w:val="000000"/>
          <w:szCs w:val="22"/>
          <w:shd w:val="clear" w:color="auto" w:fill="FFFFFF"/>
          <w:lang w:val="en-GB"/>
        </w:rPr>
        <w:t xml:space="preserve"> </w:t>
      </w:r>
      <w:r w:rsidR="00F8426E" w:rsidRPr="0026739C">
        <w:rPr>
          <w:rFonts w:cs="Arial"/>
          <w:color w:val="000000"/>
          <w:szCs w:val="22"/>
          <w:shd w:val="clear" w:color="auto" w:fill="FFFFFF"/>
          <w:lang w:val="en-GB"/>
        </w:rPr>
        <w:t xml:space="preserve">of </w:t>
      </w:r>
      <w:r w:rsidR="0085570E" w:rsidRPr="0026739C">
        <w:rPr>
          <w:rFonts w:cs="Arial"/>
          <w:color w:val="000000"/>
          <w:szCs w:val="22"/>
          <w:shd w:val="clear" w:color="auto" w:fill="FFFFFF"/>
          <w:lang w:val="en-GB"/>
        </w:rPr>
        <w:t xml:space="preserve">the initiative, </w:t>
      </w:r>
      <w:r w:rsidR="00AE2DEC" w:rsidRPr="0026739C">
        <w:rPr>
          <w:rFonts w:cs="Arial"/>
          <w:color w:val="000000"/>
          <w:szCs w:val="22"/>
          <w:shd w:val="clear" w:color="auto" w:fill="FFFFFF"/>
          <w:lang w:val="en-GB"/>
        </w:rPr>
        <w:t>D</w:t>
      </w:r>
      <w:r w:rsidRPr="0026739C">
        <w:rPr>
          <w:rFonts w:cs="Arial"/>
          <w:color w:val="000000"/>
          <w:szCs w:val="22"/>
          <w:shd w:val="clear" w:color="auto" w:fill="FFFFFF"/>
          <w:lang w:val="en-GB"/>
        </w:rPr>
        <w:t xml:space="preserve">el </w:t>
      </w:r>
      <w:proofErr w:type="spellStart"/>
      <w:r w:rsidRPr="0026739C">
        <w:rPr>
          <w:rFonts w:cs="Arial"/>
          <w:color w:val="000000"/>
          <w:szCs w:val="22"/>
          <w:shd w:val="clear" w:color="auto" w:fill="FFFFFF"/>
          <w:lang w:val="en-GB"/>
        </w:rPr>
        <w:t>Pino</w:t>
      </w:r>
      <w:proofErr w:type="spellEnd"/>
      <w:r w:rsidR="0085570E" w:rsidRPr="0026739C">
        <w:rPr>
          <w:rFonts w:cs="Arial"/>
          <w:color w:val="000000"/>
          <w:szCs w:val="22"/>
          <w:shd w:val="clear" w:color="auto" w:fill="FFFFFF"/>
          <w:lang w:val="en-GB"/>
        </w:rPr>
        <w:t xml:space="preserve"> wr</w:t>
      </w:r>
      <w:r w:rsidR="006F35F5" w:rsidRPr="0026739C">
        <w:rPr>
          <w:rFonts w:cs="Arial"/>
          <w:color w:val="000000"/>
          <w:szCs w:val="22"/>
          <w:shd w:val="clear" w:color="auto" w:fill="FFFFFF"/>
          <w:lang w:val="en-GB"/>
        </w:rPr>
        <w:t>ote</w:t>
      </w:r>
      <w:r w:rsidR="00AF51B6" w:rsidRPr="0026739C">
        <w:rPr>
          <w:rFonts w:cs="Arial"/>
          <w:color w:val="000000"/>
          <w:szCs w:val="22"/>
          <w:shd w:val="clear" w:color="auto" w:fill="FFFFFF"/>
          <w:lang w:val="en-GB"/>
        </w:rPr>
        <w:t xml:space="preserve"> in 2014</w:t>
      </w:r>
      <w:r w:rsidR="006F35F5" w:rsidRPr="0026739C">
        <w:rPr>
          <w:rFonts w:cs="Arial"/>
          <w:color w:val="000000"/>
          <w:szCs w:val="22"/>
          <w:shd w:val="clear" w:color="auto" w:fill="FFFFFF"/>
          <w:lang w:val="en-GB"/>
        </w:rPr>
        <w:t>:</w:t>
      </w:r>
    </w:p>
    <w:p w14:paraId="7DB30C70" w14:textId="6F6796E4" w:rsidR="006F35F5" w:rsidRPr="0026739C" w:rsidRDefault="006F35F5" w:rsidP="00BF7D6E">
      <w:pPr>
        <w:pStyle w:val="Quote"/>
      </w:pPr>
      <w:r w:rsidRPr="0026739C">
        <w:t xml:space="preserve">The ECI is a new instrument, which has been heralded as introducing a new era of participatory democracy in the EU. </w:t>
      </w:r>
      <w:r w:rsidRPr="0026739C">
        <w:rPr>
          <w:i/>
        </w:rPr>
        <w:t xml:space="preserve">One of Us </w:t>
      </w:r>
      <w:r w:rsidRPr="0026739C">
        <w:t>is one of the very first ECIs. It has co</w:t>
      </w:r>
      <w:r w:rsidR="0094644A" w:rsidRPr="0026739C">
        <w:t>llected significantly more sig</w:t>
      </w:r>
      <w:r w:rsidRPr="0026739C">
        <w:t xml:space="preserve">natures than required by the ECI regulation. Therefore, if the EU decided not to change the law as this ECI proposes, the price to pay in terms of credibility would be rather high (Del </w:t>
      </w:r>
      <w:proofErr w:type="spellStart"/>
      <w:r w:rsidRPr="0026739C">
        <w:t>Pino</w:t>
      </w:r>
      <w:proofErr w:type="spellEnd"/>
      <w:r w:rsidRPr="0026739C">
        <w:t>, 2014</w:t>
      </w:r>
      <w:r w:rsidR="008648B5" w:rsidRPr="0026739C">
        <w:t>, p. 28</w:t>
      </w:r>
      <w:r w:rsidRPr="0026739C">
        <w:t>).</w:t>
      </w:r>
    </w:p>
    <w:p w14:paraId="605F44CC" w14:textId="12F0CD45" w:rsidR="002A18A4" w:rsidRPr="0026739C" w:rsidRDefault="00354CE6" w:rsidP="00C1017C">
      <w:pPr>
        <w:spacing w:after="240" w:line="360" w:lineRule="auto"/>
        <w:rPr>
          <w:rFonts w:cs="Arial"/>
          <w:color w:val="000000"/>
          <w:szCs w:val="22"/>
          <w:shd w:val="clear" w:color="auto" w:fill="FFFFFF"/>
          <w:lang w:val="en-GB"/>
        </w:rPr>
      </w:pPr>
      <w:r w:rsidRPr="0026739C">
        <w:rPr>
          <w:rFonts w:cs="Arial"/>
          <w:color w:val="000000"/>
          <w:szCs w:val="22"/>
          <w:shd w:val="clear" w:color="auto" w:fill="FFFFFF"/>
          <w:lang w:val="en-GB"/>
        </w:rPr>
        <w:lastRenderedPageBreak/>
        <w:t xml:space="preserve">The Commission replied </w:t>
      </w:r>
      <w:r w:rsidR="00012702" w:rsidRPr="0026739C">
        <w:rPr>
          <w:rFonts w:cs="Arial"/>
          <w:color w:val="000000"/>
          <w:szCs w:val="22"/>
          <w:shd w:val="clear" w:color="auto" w:fill="FFFFFF"/>
          <w:lang w:val="en-GB"/>
        </w:rPr>
        <w:t>in May 2014</w:t>
      </w:r>
      <w:r w:rsidRPr="0026739C">
        <w:rPr>
          <w:rFonts w:cs="Arial"/>
          <w:color w:val="000000"/>
          <w:szCs w:val="22"/>
          <w:shd w:val="clear" w:color="auto" w:fill="FFFFFF"/>
          <w:lang w:val="en-GB"/>
        </w:rPr>
        <w:t xml:space="preserve"> that since EU primary legislation already </w:t>
      </w:r>
      <w:r w:rsidR="00012702" w:rsidRPr="0026739C">
        <w:rPr>
          <w:rFonts w:cs="Arial"/>
          <w:color w:val="000000"/>
          <w:szCs w:val="22"/>
          <w:shd w:val="clear" w:color="auto" w:fill="FFFFFF"/>
          <w:lang w:val="en-GB"/>
        </w:rPr>
        <w:t xml:space="preserve">embodies the right to life, the right to the integrity of the person and the respect for human dignity, changes to the Financial Regulation regarding the protection of human embryos would not be submitted as the existing framework is an appropriate one </w:t>
      </w:r>
      <w:r w:rsidR="00AE2DEC" w:rsidRPr="0026739C">
        <w:rPr>
          <w:rFonts w:cs="Arial"/>
          <w:noProof/>
          <w:color w:val="000000"/>
          <w:szCs w:val="22"/>
          <w:shd w:val="clear" w:color="auto" w:fill="FFFFFF"/>
          <w:lang w:val="en-GB"/>
        </w:rPr>
        <w:t xml:space="preserve">(European Commission, </w:t>
      </w:r>
      <w:r w:rsidR="00AE2DEC" w:rsidRPr="0026739C">
        <w:rPr>
          <w:i/>
          <w:iCs/>
          <w:noProof/>
          <w:lang w:val="en-GB"/>
        </w:rPr>
        <w:t xml:space="preserve">Communication from the Commission on the European Citizens' Initiative "One of us", </w:t>
      </w:r>
      <w:r w:rsidR="00AE2DEC" w:rsidRPr="0026739C">
        <w:rPr>
          <w:rFonts w:cs="Arial"/>
          <w:noProof/>
          <w:color w:val="000000"/>
          <w:szCs w:val="22"/>
          <w:shd w:val="clear" w:color="auto" w:fill="FFFFFF"/>
          <w:lang w:val="en-GB"/>
        </w:rPr>
        <w:t>2014</w:t>
      </w:r>
      <w:r w:rsidR="008648B5" w:rsidRPr="0026739C">
        <w:rPr>
          <w:rFonts w:cs="Arial"/>
          <w:noProof/>
          <w:color w:val="000000"/>
          <w:szCs w:val="22"/>
          <w:shd w:val="clear" w:color="auto" w:fill="FFFFFF"/>
          <w:lang w:val="en-GB"/>
        </w:rPr>
        <w:t>, pp. 17-18</w:t>
      </w:r>
      <w:r w:rsidR="00AE2DEC" w:rsidRPr="0026739C">
        <w:rPr>
          <w:rFonts w:cs="Arial"/>
          <w:noProof/>
          <w:color w:val="000000"/>
          <w:szCs w:val="22"/>
          <w:shd w:val="clear" w:color="auto" w:fill="FFFFFF"/>
          <w:lang w:val="en-GB"/>
        </w:rPr>
        <w:t>)</w:t>
      </w:r>
      <w:r w:rsidR="00012702" w:rsidRPr="0026739C">
        <w:rPr>
          <w:rFonts w:cs="Arial"/>
          <w:color w:val="000000"/>
          <w:szCs w:val="22"/>
          <w:shd w:val="clear" w:color="auto" w:fill="FFFFFF"/>
          <w:lang w:val="en-GB"/>
        </w:rPr>
        <w:t xml:space="preserve">. Dissatisfied </w:t>
      </w:r>
      <w:r w:rsidR="000954EC" w:rsidRPr="0026739C">
        <w:rPr>
          <w:rFonts w:cs="Arial"/>
          <w:color w:val="000000"/>
          <w:szCs w:val="22"/>
          <w:shd w:val="clear" w:color="auto" w:fill="FFFFFF"/>
          <w:lang w:val="en-GB"/>
        </w:rPr>
        <w:t>with</w:t>
      </w:r>
      <w:r w:rsidR="00012702" w:rsidRPr="0026739C">
        <w:rPr>
          <w:rFonts w:cs="Arial"/>
          <w:color w:val="000000"/>
          <w:szCs w:val="22"/>
          <w:shd w:val="clear" w:color="auto" w:fill="FFFFFF"/>
          <w:lang w:val="en-GB"/>
        </w:rPr>
        <w:t xml:space="preserve"> the Commission’s answer, th</w:t>
      </w:r>
      <w:r w:rsidR="00CC0C94" w:rsidRPr="0026739C">
        <w:rPr>
          <w:rFonts w:cs="Arial"/>
          <w:color w:val="000000"/>
          <w:szCs w:val="22"/>
          <w:shd w:val="clear" w:color="auto" w:fill="FFFFFF"/>
          <w:lang w:val="en-GB"/>
        </w:rPr>
        <w:t xml:space="preserve">e initiators of the initiative brought an action against the Commission, the European Parliament and the Council before the Court of Justice of </w:t>
      </w:r>
      <w:r w:rsidR="00850C0B" w:rsidRPr="0026739C">
        <w:rPr>
          <w:rFonts w:cs="Arial"/>
          <w:color w:val="000000"/>
          <w:szCs w:val="22"/>
          <w:shd w:val="clear" w:color="auto" w:fill="FFFFFF"/>
          <w:lang w:val="en-GB"/>
        </w:rPr>
        <w:t>the European Union (CJEU)</w:t>
      </w:r>
      <w:r w:rsidR="00CC0C94" w:rsidRPr="0026739C">
        <w:rPr>
          <w:rFonts w:cs="Arial"/>
          <w:color w:val="000000"/>
          <w:szCs w:val="22"/>
          <w:shd w:val="clear" w:color="auto" w:fill="FFFFFF"/>
          <w:lang w:val="en-GB"/>
        </w:rPr>
        <w:t xml:space="preserve">, seeking the annulment of the </w:t>
      </w:r>
      <w:r w:rsidR="007B0A95" w:rsidRPr="0026739C">
        <w:rPr>
          <w:rFonts w:cs="Arial"/>
          <w:color w:val="000000"/>
          <w:szCs w:val="22"/>
          <w:shd w:val="clear" w:color="auto" w:fill="FFFFFF"/>
          <w:lang w:val="en-GB"/>
        </w:rPr>
        <w:t>answer</w:t>
      </w:r>
      <w:r w:rsidR="00CC0C94" w:rsidRPr="0026739C">
        <w:rPr>
          <w:rFonts w:cs="Arial"/>
          <w:color w:val="000000"/>
          <w:szCs w:val="22"/>
          <w:shd w:val="clear" w:color="auto" w:fill="FFFFFF"/>
          <w:lang w:val="en-GB"/>
        </w:rPr>
        <w:t xml:space="preserve"> of the Commission </w:t>
      </w:r>
      <w:r w:rsidR="007B0A95" w:rsidRPr="0026739C">
        <w:rPr>
          <w:rFonts w:cs="Arial"/>
          <w:color w:val="000000"/>
          <w:szCs w:val="22"/>
          <w:shd w:val="clear" w:color="auto" w:fill="FFFFFF"/>
          <w:lang w:val="en-GB"/>
        </w:rPr>
        <w:t xml:space="preserve">or alternatively, the annulment of Article 10(1)(c) of Regulation No 211/2011, </w:t>
      </w:r>
      <w:r w:rsidR="00D710A0" w:rsidRPr="0026739C">
        <w:rPr>
          <w:rFonts w:cs="Arial"/>
          <w:color w:val="000000"/>
          <w:szCs w:val="22"/>
          <w:shd w:val="clear" w:color="auto" w:fill="FFFFFF"/>
          <w:lang w:val="en-GB"/>
        </w:rPr>
        <w:t>laying the Commission’s obligation to communicate its legal and political conclusions, what action it decides to take</w:t>
      </w:r>
      <w:r w:rsidR="009C2D38" w:rsidRPr="0026739C">
        <w:rPr>
          <w:rFonts w:cs="Arial"/>
          <w:color w:val="000000"/>
          <w:szCs w:val="22"/>
          <w:shd w:val="clear" w:color="auto" w:fill="FFFFFF"/>
          <w:lang w:val="en-GB"/>
        </w:rPr>
        <w:t>,</w:t>
      </w:r>
      <w:r w:rsidR="00D710A0" w:rsidRPr="0026739C">
        <w:rPr>
          <w:rFonts w:cs="Arial"/>
          <w:color w:val="000000"/>
          <w:szCs w:val="22"/>
          <w:shd w:val="clear" w:color="auto" w:fill="FFFFFF"/>
          <w:lang w:val="en-GB"/>
        </w:rPr>
        <w:t xml:space="preserve"> and the reason to do so. Among the argume</w:t>
      </w:r>
      <w:r w:rsidR="00F8426E" w:rsidRPr="0026739C">
        <w:rPr>
          <w:rFonts w:cs="Arial"/>
          <w:color w:val="000000"/>
          <w:szCs w:val="22"/>
          <w:shd w:val="clear" w:color="auto" w:fill="FFFFFF"/>
          <w:lang w:val="en-GB"/>
        </w:rPr>
        <w:t xml:space="preserve">nts of the applicants were (1) that </w:t>
      </w:r>
      <w:r w:rsidR="00D710A0" w:rsidRPr="0026739C">
        <w:rPr>
          <w:rFonts w:cs="Arial"/>
          <w:color w:val="000000"/>
          <w:szCs w:val="22"/>
          <w:shd w:val="clear" w:color="auto" w:fill="FFFFFF"/>
          <w:lang w:val="en-GB"/>
        </w:rPr>
        <w:t xml:space="preserve">the Commission’s reply to </w:t>
      </w:r>
      <w:r w:rsidR="00D710A0" w:rsidRPr="0026739C">
        <w:rPr>
          <w:rFonts w:cs="Arial"/>
          <w:i/>
          <w:color w:val="000000"/>
          <w:szCs w:val="22"/>
          <w:shd w:val="clear" w:color="auto" w:fill="FFFFFF"/>
          <w:lang w:val="en-GB"/>
        </w:rPr>
        <w:t xml:space="preserve">One of Us </w:t>
      </w:r>
      <w:r w:rsidR="00D710A0" w:rsidRPr="0026739C">
        <w:rPr>
          <w:rFonts w:cs="Arial"/>
          <w:color w:val="000000"/>
          <w:szCs w:val="22"/>
          <w:shd w:val="clear" w:color="auto" w:fill="FFFFFF"/>
          <w:lang w:val="en-GB"/>
        </w:rPr>
        <w:t>was</w:t>
      </w:r>
      <w:r w:rsidR="00850C0B" w:rsidRPr="0026739C">
        <w:rPr>
          <w:rFonts w:cs="Arial"/>
          <w:color w:val="000000"/>
          <w:szCs w:val="22"/>
          <w:shd w:val="clear" w:color="auto" w:fill="FFFFFF"/>
          <w:lang w:val="en-GB"/>
        </w:rPr>
        <w:t xml:space="preserve"> unsatisfactory and</w:t>
      </w:r>
      <w:r w:rsidR="00D710A0" w:rsidRPr="0026739C">
        <w:rPr>
          <w:rFonts w:cs="Arial"/>
          <w:color w:val="000000"/>
          <w:szCs w:val="22"/>
          <w:shd w:val="clear" w:color="auto" w:fill="FFFFFF"/>
          <w:lang w:val="en-GB"/>
        </w:rPr>
        <w:t xml:space="preserve"> </w:t>
      </w:r>
      <w:r w:rsidR="00F8426E" w:rsidRPr="0026739C">
        <w:rPr>
          <w:rFonts w:cs="Arial"/>
          <w:color w:val="000000"/>
          <w:szCs w:val="22"/>
          <w:shd w:val="clear" w:color="auto" w:fill="FFFFFF"/>
          <w:lang w:val="en-GB"/>
        </w:rPr>
        <w:t xml:space="preserve">(2) </w:t>
      </w:r>
      <w:r w:rsidR="00D710A0" w:rsidRPr="0026739C">
        <w:rPr>
          <w:rFonts w:cs="Arial"/>
          <w:color w:val="000000"/>
          <w:szCs w:val="22"/>
          <w:shd w:val="clear" w:color="auto" w:fill="FFFFFF"/>
          <w:lang w:val="en-GB"/>
        </w:rPr>
        <w:t>that the Commission was in violation of the democratic process because it did not provide any legal reasons for the refusal and because it mono</w:t>
      </w:r>
      <w:r w:rsidR="00850C0B" w:rsidRPr="0026739C">
        <w:rPr>
          <w:rFonts w:cs="Arial"/>
          <w:color w:val="000000"/>
          <w:szCs w:val="22"/>
          <w:shd w:val="clear" w:color="auto" w:fill="FFFFFF"/>
          <w:lang w:val="en-GB"/>
        </w:rPr>
        <w:t xml:space="preserve">polizes the legislative process </w:t>
      </w:r>
      <w:sdt>
        <w:sdtPr>
          <w:rPr>
            <w:rFonts w:cs="Arial"/>
            <w:color w:val="000000"/>
            <w:szCs w:val="22"/>
            <w:shd w:val="clear" w:color="auto" w:fill="FFFFFF"/>
            <w:lang w:val="en-GB"/>
          </w:rPr>
          <w:id w:val="1802505941"/>
          <w:citation/>
        </w:sdtPr>
        <w:sdtContent>
          <w:r w:rsidR="00850C0B" w:rsidRPr="0026739C">
            <w:rPr>
              <w:rFonts w:cs="Arial"/>
              <w:color w:val="000000"/>
              <w:szCs w:val="22"/>
              <w:shd w:val="clear" w:color="auto" w:fill="FFFFFF"/>
              <w:lang w:val="en-GB"/>
            </w:rPr>
            <w:fldChar w:fldCharType="begin"/>
          </w:r>
          <w:r w:rsidR="00850C0B" w:rsidRPr="0026739C">
            <w:rPr>
              <w:rFonts w:cs="Arial"/>
              <w:color w:val="000000"/>
              <w:szCs w:val="22"/>
              <w:shd w:val="clear" w:color="auto" w:fill="FFFFFF"/>
              <w:lang w:val="en-GB"/>
            </w:rPr>
            <w:instrText xml:space="preserve"> CITATION Cou14 \l 1048 </w:instrText>
          </w:r>
          <w:r w:rsidR="00850C0B" w:rsidRPr="0026739C">
            <w:rPr>
              <w:rFonts w:cs="Arial"/>
              <w:color w:val="000000"/>
              <w:szCs w:val="22"/>
              <w:shd w:val="clear" w:color="auto" w:fill="FFFFFF"/>
              <w:lang w:val="en-GB"/>
            </w:rPr>
            <w:fldChar w:fldCharType="separate"/>
          </w:r>
          <w:r w:rsidR="00AF2537" w:rsidRPr="0026739C">
            <w:rPr>
              <w:rFonts w:cs="Arial"/>
              <w:noProof/>
              <w:color w:val="000000"/>
              <w:szCs w:val="22"/>
              <w:shd w:val="clear" w:color="auto" w:fill="FFFFFF"/>
              <w:lang w:val="en-GB"/>
            </w:rPr>
            <w:t>(Court of Justice of the European Union, 2014)</w:t>
          </w:r>
          <w:r w:rsidR="00850C0B" w:rsidRPr="0026739C">
            <w:rPr>
              <w:rFonts w:cs="Arial"/>
              <w:color w:val="000000"/>
              <w:szCs w:val="22"/>
              <w:shd w:val="clear" w:color="auto" w:fill="FFFFFF"/>
              <w:lang w:val="en-GB"/>
            </w:rPr>
            <w:fldChar w:fldCharType="end"/>
          </w:r>
        </w:sdtContent>
      </w:sdt>
      <w:r w:rsidR="00850C0B" w:rsidRPr="0026739C">
        <w:rPr>
          <w:rFonts w:cs="Arial"/>
          <w:color w:val="000000"/>
          <w:szCs w:val="22"/>
          <w:shd w:val="clear" w:color="auto" w:fill="FFFFFF"/>
          <w:lang w:val="en-GB"/>
        </w:rPr>
        <w:t xml:space="preserve">. In 2015, the CJEU declared inadmissible the claim regarding the annulment of Article 10(1)(c) of the 2011 Regulation </w:t>
      </w:r>
      <w:sdt>
        <w:sdtPr>
          <w:rPr>
            <w:rFonts w:cs="Arial"/>
            <w:color w:val="000000"/>
            <w:szCs w:val="22"/>
            <w:shd w:val="clear" w:color="auto" w:fill="FFFFFF"/>
            <w:lang w:val="en-GB"/>
          </w:rPr>
          <w:id w:val="-2026155338"/>
          <w:citation/>
        </w:sdtPr>
        <w:sdtContent>
          <w:r w:rsidR="00850C0B" w:rsidRPr="0026739C">
            <w:rPr>
              <w:rFonts w:cs="Arial"/>
              <w:color w:val="000000"/>
              <w:szCs w:val="22"/>
              <w:shd w:val="clear" w:color="auto" w:fill="FFFFFF"/>
              <w:lang w:val="en-GB"/>
            </w:rPr>
            <w:fldChar w:fldCharType="begin"/>
          </w:r>
          <w:r w:rsidR="00850C0B" w:rsidRPr="0026739C">
            <w:rPr>
              <w:rFonts w:cs="Arial"/>
              <w:color w:val="000000"/>
              <w:szCs w:val="22"/>
              <w:shd w:val="clear" w:color="auto" w:fill="FFFFFF"/>
              <w:lang w:val="en-GB"/>
            </w:rPr>
            <w:instrText xml:space="preserve"> CITATION Cou151 \l 1048 </w:instrText>
          </w:r>
          <w:r w:rsidR="00850C0B" w:rsidRPr="0026739C">
            <w:rPr>
              <w:rFonts w:cs="Arial"/>
              <w:color w:val="000000"/>
              <w:szCs w:val="22"/>
              <w:shd w:val="clear" w:color="auto" w:fill="FFFFFF"/>
              <w:lang w:val="en-GB"/>
            </w:rPr>
            <w:fldChar w:fldCharType="separate"/>
          </w:r>
          <w:r w:rsidR="00AF2537" w:rsidRPr="0026739C">
            <w:rPr>
              <w:rFonts w:cs="Arial"/>
              <w:noProof/>
              <w:color w:val="000000"/>
              <w:szCs w:val="22"/>
              <w:shd w:val="clear" w:color="auto" w:fill="FFFFFF"/>
              <w:lang w:val="en-GB"/>
            </w:rPr>
            <w:t>(Court of Justice of the European Union, 2015)</w:t>
          </w:r>
          <w:r w:rsidR="00850C0B" w:rsidRPr="0026739C">
            <w:rPr>
              <w:rFonts w:cs="Arial"/>
              <w:color w:val="000000"/>
              <w:szCs w:val="22"/>
              <w:shd w:val="clear" w:color="auto" w:fill="FFFFFF"/>
              <w:lang w:val="en-GB"/>
            </w:rPr>
            <w:fldChar w:fldCharType="end"/>
          </w:r>
        </w:sdtContent>
      </w:sdt>
      <w:r w:rsidR="00850C0B" w:rsidRPr="0026739C">
        <w:rPr>
          <w:rFonts w:cs="Arial"/>
          <w:color w:val="000000"/>
          <w:szCs w:val="22"/>
          <w:shd w:val="clear" w:color="auto" w:fill="FFFFFF"/>
          <w:lang w:val="en-GB"/>
        </w:rPr>
        <w:t xml:space="preserve">. CJEU’s decision on the annulment of the Commission’s reply is still pending. </w:t>
      </w:r>
      <w:r w:rsidR="0018121D" w:rsidRPr="0026739C">
        <w:rPr>
          <w:rFonts w:cs="Arial"/>
          <w:color w:val="000000"/>
          <w:szCs w:val="22"/>
          <w:shd w:val="clear" w:color="auto" w:fill="FFFFFF"/>
          <w:lang w:val="en-GB"/>
        </w:rPr>
        <w:t>As D</w:t>
      </w:r>
      <w:r w:rsidR="00AB47C8" w:rsidRPr="0026739C">
        <w:rPr>
          <w:rFonts w:cs="Arial"/>
          <w:color w:val="000000"/>
          <w:szCs w:val="22"/>
          <w:shd w:val="clear" w:color="auto" w:fill="FFFFFF"/>
          <w:lang w:val="en-GB"/>
        </w:rPr>
        <w:t xml:space="preserve">el </w:t>
      </w:r>
      <w:proofErr w:type="spellStart"/>
      <w:r w:rsidR="00AB47C8" w:rsidRPr="0026739C">
        <w:rPr>
          <w:rFonts w:cs="Arial"/>
          <w:color w:val="000000"/>
          <w:szCs w:val="22"/>
          <w:shd w:val="clear" w:color="auto" w:fill="FFFFFF"/>
          <w:lang w:val="en-GB"/>
        </w:rPr>
        <w:t>Pino</w:t>
      </w:r>
      <w:proofErr w:type="spellEnd"/>
      <w:r w:rsidR="00AB47C8" w:rsidRPr="0026739C">
        <w:rPr>
          <w:rFonts w:cs="Arial"/>
          <w:color w:val="000000"/>
          <w:szCs w:val="22"/>
          <w:shd w:val="clear" w:color="auto" w:fill="FFFFFF"/>
          <w:lang w:val="en-GB"/>
        </w:rPr>
        <w:t xml:space="preserve"> states:</w:t>
      </w:r>
    </w:p>
    <w:p w14:paraId="15FDD222" w14:textId="0C1C72E3" w:rsidR="002A18A4" w:rsidRPr="0026739C" w:rsidRDefault="002A18A4" w:rsidP="00BF7D6E">
      <w:pPr>
        <w:pStyle w:val="Quote"/>
      </w:pPr>
      <w:r w:rsidRPr="0026739C">
        <w:t>Our goal at the Court is n</w:t>
      </w:r>
      <w:r w:rsidR="008648B5" w:rsidRPr="0026739C">
        <w:t xml:space="preserve">ot advocating for our campaign </w:t>
      </w:r>
      <w:r w:rsidRPr="0026739C">
        <w:t xml:space="preserve">but </w:t>
      </w:r>
      <w:r w:rsidR="00AB47C8" w:rsidRPr="0026739C">
        <w:t xml:space="preserve">hearing </w:t>
      </w:r>
      <w:r w:rsidRPr="0026739C">
        <w:t xml:space="preserve">a final legal interpretation of what the instrument of ECI means. We want the Court to consider the initial goal of the ECI and contrast it with the results until now – not only for the </w:t>
      </w:r>
      <w:r w:rsidRPr="0026739C">
        <w:rPr>
          <w:i/>
        </w:rPr>
        <w:t xml:space="preserve">One of Us </w:t>
      </w:r>
      <w:r w:rsidRPr="0026739C">
        <w:t>campa</w:t>
      </w:r>
      <w:r w:rsidR="00AB47C8" w:rsidRPr="0026739C">
        <w:t>ig</w:t>
      </w:r>
      <w:r w:rsidR="00AE2DEC" w:rsidRPr="0026739C">
        <w:t>n, but for the ECI in general (D</w:t>
      </w:r>
      <w:r w:rsidR="00AB47C8" w:rsidRPr="0026739C">
        <w:t xml:space="preserve">el </w:t>
      </w:r>
      <w:proofErr w:type="spellStart"/>
      <w:r w:rsidR="00AB47C8" w:rsidRPr="0026739C">
        <w:t>Pino</w:t>
      </w:r>
      <w:proofErr w:type="spellEnd"/>
      <w:r w:rsidR="00AB47C8" w:rsidRPr="0026739C">
        <w:t>, personal interview, 2017).</w:t>
      </w:r>
    </w:p>
    <w:p w14:paraId="24C5F32C" w14:textId="3A64F8DA" w:rsidR="00354CE6" w:rsidRPr="0026739C" w:rsidRDefault="00536705" w:rsidP="00C1017C">
      <w:pPr>
        <w:spacing w:after="240" w:line="360" w:lineRule="auto"/>
        <w:rPr>
          <w:lang w:val="en-GB"/>
        </w:rPr>
      </w:pPr>
      <w:r w:rsidRPr="0026739C">
        <w:rPr>
          <w:lang w:val="en-GB"/>
        </w:rPr>
        <w:t xml:space="preserve">Given that the only claim left for the CJEU to deliberate upon is the one regarding the Commission’s reply, it is highly unlikely, however, that the Court will </w:t>
      </w:r>
      <w:r w:rsidR="0018121D" w:rsidRPr="0026739C">
        <w:rPr>
          <w:lang w:val="en-GB"/>
        </w:rPr>
        <w:t>examine</w:t>
      </w:r>
      <w:r w:rsidRPr="0026739C">
        <w:rPr>
          <w:lang w:val="en-GB"/>
        </w:rPr>
        <w:t xml:space="preserve"> the ECI instrument as a whole. It will instead focus on whether the Commission has provided a satisfactory reasoned communication specifically in this case. </w:t>
      </w:r>
    </w:p>
    <w:p w14:paraId="5B50B55F" w14:textId="365E4F9B" w:rsidR="00A760D9" w:rsidRPr="0026739C" w:rsidRDefault="00205408" w:rsidP="004833F2">
      <w:pPr>
        <w:pStyle w:val="Heading2"/>
        <w:rPr>
          <w:rFonts w:eastAsia="Times New Roman"/>
          <w:shd w:val="clear" w:color="auto" w:fill="FFFFFF"/>
        </w:rPr>
      </w:pPr>
      <w:bookmarkStart w:id="34" w:name="_Toc502143307"/>
      <w:bookmarkStart w:id="35" w:name="_Toc504492267"/>
      <w:r w:rsidRPr="0026739C">
        <w:rPr>
          <w:rFonts w:eastAsia="Times New Roman"/>
          <w:shd w:val="clear" w:color="auto" w:fill="FFFFFF"/>
        </w:rPr>
        <w:t xml:space="preserve">2.3 </w:t>
      </w:r>
      <w:r w:rsidR="004D47A6" w:rsidRPr="0026739C">
        <w:rPr>
          <w:rFonts w:eastAsia="Times New Roman"/>
          <w:shd w:val="clear" w:color="auto" w:fill="FFFFFF"/>
        </w:rPr>
        <w:t>Stop Vivisection</w:t>
      </w:r>
      <w:bookmarkEnd w:id="34"/>
      <w:bookmarkEnd w:id="35"/>
    </w:p>
    <w:p w14:paraId="694AE3A3" w14:textId="4F03E036" w:rsidR="00CB2B19" w:rsidRPr="0026739C" w:rsidRDefault="00F8426E" w:rsidP="00C1017C">
      <w:pPr>
        <w:spacing w:after="240" w:line="360" w:lineRule="auto"/>
        <w:rPr>
          <w:rFonts w:cs="Arial"/>
          <w:color w:val="000000"/>
          <w:szCs w:val="22"/>
          <w:shd w:val="clear" w:color="auto" w:fill="FFFFFF"/>
          <w:lang w:val="en-GB"/>
        </w:rPr>
      </w:pPr>
      <w:r w:rsidRPr="0026739C">
        <w:rPr>
          <w:rFonts w:cs="Arial"/>
          <w:color w:val="000000"/>
          <w:szCs w:val="22"/>
          <w:shd w:val="clear" w:color="auto" w:fill="FFFFFF"/>
          <w:lang w:val="en-GB"/>
        </w:rPr>
        <w:t>Launched</w:t>
      </w:r>
      <w:r w:rsidR="00066592" w:rsidRPr="0026739C">
        <w:rPr>
          <w:rFonts w:cs="Arial"/>
          <w:color w:val="000000"/>
          <w:szCs w:val="22"/>
          <w:shd w:val="clear" w:color="auto" w:fill="FFFFFF"/>
          <w:lang w:val="en-GB"/>
        </w:rPr>
        <w:t xml:space="preserve"> and sponsored by numerous national foundations and organisations advocating for animal rights</w:t>
      </w:r>
      <w:r w:rsidR="00882569" w:rsidRPr="0026739C">
        <w:rPr>
          <w:rFonts w:cs="Arial"/>
          <w:color w:val="000000"/>
          <w:szCs w:val="22"/>
          <w:shd w:val="clear" w:color="auto" w:fill="FFFFFF"/>
          <w:lang w:val="en-GB"/>
        </w:rPr>
        <w:t>, this</w:t>
      </w:r>
      <w:r w:rsidR="004D47A6" w:rsidRPr="0026739C">
        <w:rPr>
          <w:rFonts w:cs="Arial"/>
          <w:color w:val="000000"/>
          <w:szCs w:val="22"/>
          <w:shd w:val="clear" w:color="auto" w:fill="FFFFFF"/>
          <w:lang w:val="en-GB"/>
        </w:rPr>
        <w:t xml:space="preserve"> ECI collected </w:t>
      </w:r>
      <w:r w:rsidR="00536705" w:rsidRPr="0026739C">
        <w:rPr>
          <w:rFonts w:cs="Arial"/>
          <w:color w:val="000000"/>
          <w:szCs w:val="22"/>
          <w:shd w:val="clear" w:color="auto" w:fill="FFFFFF"/>
          <w:lang w:val="en-GB"/>
        </w:rPr>
        <w:t xml:space="preserve">1,173,130 </w:t>
      </w:r>
      <w:r w:rsidR="004D47A6" w:rsidRPr="0026739C">
        <w:rPr>
          <w:rFonts w:cs="Arial"/>
          <w:color w:val="000000"/>
          <w:szCs w:val="22"/>
          <w:shd w:val="clear" w:color="auto" w:fill="FFFFFF"/>
          <w:lang w:val="en-GB"/>
        </w:rPr>
        <w:t>statements of support</w:t>
      </w:r>
      <w:r w:rsidR="00A1249F" w:rsidRPr="0026739C">
        <w:rPr>
          <w:rFonts w:cs="Arial"/>
          <w:color w:val="000000"/>
          <w:szCs w:val="22"/>
          <w:shd w:val="clear" w:color="auto" w:fill="FFFFFF"/>
          <w:lang w:val="en-GB"/>
        </w:rPr>
        <w:t>.</w:t>
      </w:r>
      <w:r w:rsidR="00882569" w:rsidRPr="0026739C">
        <w:rPr>
          <w:rFonts w:cs="Arial"/>
          <w:color w:val="000000"/>
          <w:szCs w:val="22"/>
          <w:shd w:val="clear" w:color="auto" w:fill="FFFFFF"/>
          <w:lang w:val="en-GB"/>
        </w:rPr>
        <w:t xml:space="preserve"> Similar to </w:t>
      </w:r>
      <w:r w:rsidR="00882569" w:rsidRPr="0026739C">
        <w:rPr>
          <w:rFonts w:cs="Arial"/>
          <w:i/>
          <w:color w:val="000000"/>
          <w:szCs w:val="22"/>
          <w:shd w:val="clear" w:color="auto" w:fill="FFFFFF"/>
          <w:lang w:val="en-GB"/>
        </w:rPr>
        <w:t xml:space="preserve">Right2Water, </w:t>
      </w:r>
      <w:r w:rsidR="00882569" w:rsidRPr="0026739C">
        <w:rPr>
          <w:rFonts w:cs="Arial"/>
          <w:color w:val="000000"/>
          <w:szCs w:val="22"/>
          <w:shd w:val="clear" w:color="auto" w:fill="FFFFFF"/>
          <w:lang w:val="en-GB"/>
        </w:rPr>
        <w:t xml:space="preserve">this initiative gained </w:t>
      </w:r>
      <w:r w:rsidRPr="0026739C">
        <w:rPr>
          <w:rFonts w:cs="Arial"/>
          <w:color w:val="000000"/>
          <w:szCs w:val="22"/>
          <w:shd w:val="clear" w:color="auto" w:fill="FFFFFF"/>
          <w:lang w:val="en-GB"/>
        </w:rPr>
        <w:t xml:space="preserve">most of </w:t>
      </w:r>
      <w:r w:rsidR="00882569" w:rsidRPr="0026739C">
        <w:rPr>
          <w:rFonts w:cs="Arial"/>
          <w:color w:val="000000"/>
          <w:szCs w:val="22"/>
          <w:shd w:val="clear" w:color="auto" w:fill="FFFFFF"/>
          <w:lang w:val="en-GB"/>
        </w:rPr>
        <w:t>its support</w:t>
      </w:r>
      <w:r w:rsidR="0018121D" w:rsidRPr="0026739C">
        <w:rPr>
          <w:rFonts w:cs="Arial"/>
          <w:color w:val="000000"/>
          <w:szCs w:val="22"/>
          <w:shd w:val="clear" w:color="auto" w:fill="FFFFFF"/>
          <w:lang w:val="en-GB"/>
        </w:rPr>
        <w:t>, almost 60%,</w:t>
      </w:r>
      <w:r w:rsidR="00882569" w:rsidRPr="0026739C">
        <w:rPr>
          <w:rFonts w:cs="Arial"/>
          <w:color w:val="000000"/>
          <w:szCs w:val="22"/>
          <w:shd w:val="clear" w:color="auto" w:fill="FFFFFF"/>
          <w:lang w:val="en-GB"/>
        </w:rPr>
        <w:t xml:space="preserve"> from one country, </w:t>
      </w:r>
      <w:r w:rsidR="0018121D" w:rsidRPr="0026739C">
        <w:rPr>
          <w:rFonts w:cs="Arial"/>
          <w:color w:val="000000"/>
          <w:szCs w:val="22"/>
          <w:shd w:val="clear" w:color="auto" w:fill="FFFFFF"/>
          <w:lang w:val="en-GB"/>
        </w:rPr>
        <w:t>in this case Italy</w:t>
      </w:r>
      <w:r w:rsidR="00882569" w:rsidRPr="0026739C">
        <w:rPr>
          <w:rFonts w:cs="Arial"/>
          <w:color w:val="000000"/>
          <w:szCs w:val="22"/>
          <w:shd w:val="clear" w:color="auto" w:fill="FFFFFF"/>
          <w:lang w:val="en-GB"/>
        </w:rPr>
        <w:t>.</w:t>
      </w:r>
      <w:r w:rsidR="00A1249F" w:rsidRPr="0026739C">
        <w:rPr>
          <w:rFonts w:cs="Arial"/>
          <w:color w:val="000000"/>
          <w:szCs w:val="22"/>
          <w:shd w:val="clear" w:color="auto" w:fill="FFFFFF"/>
          <w:lang w:val="en-GB"/>
        </w:rPr>
        <w:t xml:space="preserve"> Its main goal was the abolition of </w:t>
      </w:r>
      <w:r w:rsidR="00A1249F" w:rsidRPr="0026739C">
        <w:rPr>
          <w:rFonts w:cs="Arial"/>
          <w:i/>
          <w:color w:val="000000"/>
          <w:szCs w:val="22"/>
          <w:shd w:val="clear" w:color="auto" w:fill="FFFFFF"/>
          <w:lang w:val="en-GB"/>
        </w:rPr>
        <w:t>Directive 2010/63/EU on the protection of animals used for scientific purposes</w:t>
      </w:r>
      <w:r w:rsidR="00A1249F" w:rsidRPr="0026739C">
        <w:rPr>
          <w:rFonts w:cs="Arial"/>
          <w:color w:val="000000"/>
          <w:szCs w:val="22"/>
          <w:shd w:val="clear" w:color="auto" w:fill="FFFFFF"/>
          <w:lang w:val="en-GB"/>
        </w:rPr>
        <w:t xml:space="preserve"> and </w:t>
      </w:r>
      <w:r w:rsidR="00066592" w:rsidRPr="0026739C">
        <w:rPr>
          <w:rFonts w:cs="Arial"/>
          <w:color w:val="000000"/>
          <w:szCs w:val="22"/>
          <w:shd w:val="clear" w:color="auto" w:fill="FFFFFF"/>
          <w:lang w:val="en-GB"/>
        </w:rPr>
        <w:t>the proposal of a new legislation</w:t>
      </w:r>
      <w:r w:rsidR="00A1249F" w:rsidRPr="0026739C">
        <w:rPr>
          <w:rFonts w:cs="Arial"/>
          <w:color w:val="000000"/>
          <w:szCs w:val="22"/>
          <w:shd w:val="clear" w:color="auto" w:fill="FFFFFF"/>
          <w:lang w:val="en-GB"/>
        </w:rPr>
        <w:t xml:space="preserve"> banning practices of animal experimentation</w:t>
      </w:r>
      <w:r w:rsidR="00882569" w:rsidRPr="0026739C">
        <w:rPr>
          <w:rFonts w:cs="Arial"/>
          <w:color w:val="000000"/>
          <w:szCs w:val="22"/>
          <w:shd w:val="clear" w:color="auto" w:fill="FFFFFF"/>
          <w:lang w:val="en-GB"/>
        </w:rPr>
        <w:t xml:space="preserve"> (European Commission, </w:t>
      </w:r>
      <w:r w:rsidR="0018121D" w:rsidRPr="0026739C">
        <w:rPr>
          <w:rFonts w:cs="Arial"/>
          <w:i/>
          <w:color w:val="000000"/>
          <w:szCs w:val="22"/>
          <w:shd w:val="clear" w:color="auto" w:fill="FFFFFF"/>
          <w:lang w:val="en-GB"/>
        </w:rPr>
        <w:t xml:space="preserve">ECI Official Register, </w:t>
      </w:r>
      <w:r w:rsidR="00882569" w:rsidRPr="0026739C">
        <w:rPr>
          <w:rFonts w:cs="Arial"/>
          <w:color w:val="000000"/>
          <w:szCs w:val="22"/>
          <w:shd w:val="clear" w:color="auto" w:fill="FFFFFF"/>
          <w:lang w:val="en-GB"/>
        </w:rPr>
        <w:t>2017)</w:t>
      </w:r>
      <w:r w:rsidR="0017399D" w:rsidRPr="0026739C">
        <w:rPr>
          <w:rFonts w:cs="Arial"/>
          <w:color w:val="000000"/>
          <w:szCs w:val="22"/>
          <w:shd w:val="clear" w:color="auto" w:fill="FFFFFF"/>
          <w:lang w:val="en-GB"/>
        </w:rPr>
        <w:t>.</w:t>
      </w:r>
      <w:r w:rsidR="002330FA" w:rsidRPr="0026739C">
        <w:rPr>
          <w:rFonts w:cs="Arial"/>
          <w:color w:val="000000"/>
          <w:szCs w:val="22"/>
          <w:shd w:val="clear" w:color="auto" w:fill="FFFFFF"/>
          <w:lang w:val="en-GB"/>
        </w:rPr>
        <w:t xml:space="preserve"> </w:t>
      </w:r>
      <w:r w:rsidR="00066592" w:rsidRPr="0026739C">
        <w:rPr>
          <w:rFonts w:cs="Arial"/>
          <w:color w:val="000000"/>
          <w:szCs w:val="22"/>
          <w:shd w:val="clear" w:color="auto" w:fill="FFFFFF"/>
          <w:lang w:val="en-GB"/>
        </w:rPr>
        <w:t xml:space="preserve">As pointed out by Berg and </w:t>
      </w:r>
      <w:proofErr w:type="spellStart"/>
      <w:r w:rsidR="00066592" w:rsidRPr="0026739C">
        <w:rPr>
          <w:rFonts w:cs="Arial"/>
          <w:color w:val="000000"/>
          <w:szCs w:val="22"/>
          <w:shd w:val="clear" w:color="auto" w:fill="FFFFFF"/>
          <w:lang w:val="en-GB"/>
        </w:rPr>
        <w:t>Glogowski</w:t>
      </w:r>
      <w:proofErr w:type="spellEnd"/>
      <w:r w:rsidR="00066592" w:rsidRPr="0026739C">
        <w:rPr>
          <w:rFonts w:cs="Arial"/>
          <w:color w:val="000000"/>
          <w:szCs w:val="22"/>
          <w:shd w:val="clear" w:color="auto" w:fill="FFFFFF"/>
          <w:lang w:val="en-GB"/>
        </w:rPr>
        <w:t xml:space="preserve">, unlike </w:t>
      </w:r>
      <w:r w:rsidR="00066592" w:rsidRPr="0026739C">
        <w:rPr>
          <w:rFonts w:cs="Arial"/>
          <w:i/>
          <w:color w:val="000000"/>
          <w:szCs w:val="22"/>
          <w:shd w:val="clear" w:color="auto" w:fill="FFFFFF"/>
          <w:lang w:val="en-GB"/>
        </w:rPr>
        <w:lastRenderedPageBreak/>
        <w:t xml:space="preserve">Right2Water </w:t>
      </w:r>
      <w:r w:rsidR="00066592" w:rsidRPr="0026739C">
        <w:rPr>
          <w:rFonts w:cs="Arial"/>
          <w:color w:val="000000"/>
          <w:szCs w:val="22"/>
          <w:shd w:val="clear" w:color="auto" w:fill="FFFFFF"/>
          <w:lang w:val="en-GB"/>
        </w:rPr>
        <w:t xml:space="preserve">and </w:t>
      </w:r>
      <w:r w:rsidR="00066592" w:rsidRPr="0026739C">
        <w:rPr>
          <w:rFonts w:cs="Arial"/>
          <w:i/>
          <w:color w:val="000000"/>
          <w:szCs w:val="22"/>
          <w:shd w:val="clear" w:color="auto" w:fill="FFFFFF"/>
          <w:lang w:val="en-GB"/>
        </w:rPr>
        <w:t>One of Us</w:t>
      </w:r>
      <w:r w:rsidR="00066592" w:rsidRPr="0026739C">
        <w:rPr>
          <w:rFonts w:cs="Arial"/>
          <w:color w:val="000000"/>
          <w:szCs w:val="22"/>
          <w:shd w:val="clear" w:color="auto" w:fill="FFFFFF"/>
          <w:lang w:val="en-GB"/>
        </w:rPr>
        <w:t>, which both benefited of considerable funding</w:t>
      </w:r>
      <w:r w:rsidR="0018121D" w:rsidRPr="0026739C">
        <w:rPr>
          <w:rFonts w:cs="Arial"/>
          <w:color w:val="000000"/>
          <w:szCs w:val="22"/>
          <w:shd w:val="clear" w:color="auto" w:fill="FFFFFF"/>
          <w:lang w:val="en-GB"/>
        </w:rPr>
        <w:t xml:space="preserve">, of </w:t>
      </w:r>
      <w:r w:rsidR="00CE6AC3" w:rsidRPr="0026739C">
        <w:rPr>
          <w:rFonts w:cs="Arial"/>
          <w:color w:val="000000"/>
          <w:szCs w:val="22"/>
          <w:shd w:val="clear" w:color="auto" w:fill="FFFFFF"/>
          <w:lang w:val="en-GB"/>
        </w:rPr>
        <w:t>140,000 euros</w:t>
      </w:r>
      <w:r w:rsidR="0018121D" w:rsidRPr="0026739C">
        <w:rPr>
          <w:rFonts w:cs="Arial"/>
          <w:color w:val="000000"/>
          <w:szCs w:val="22"/>
          <w:shd w:val="clear" w:color="auto" w:fill="FFFFFF"/>
          <w:lang w:val="en-GB"/>
        </w:rPr>
        <w:t xml:space="preserve"> and 160,000 euros respectively</w:t>
      </w:r>
      <w:r w:rsidR="00066592" w:rsidRPr="0026739C">
        <w:rPr>
          <w:rFonts w:cs="Arial"/>
          <w:color w:val="000000"/>
          <w:szCs w:val="22"/>
          <w:shd w:val="clear" w:color="auto" w:fill="FFFFFF"/>
          <w:lang w:val="en-GB"/>
        </w:rPr>
        <w:t xml:space="preserve">, the </w:t>
      </w:r>
      <w:r w:rsidR="00066592" w:rsidRPr="0026739C">
        <w:rPr>
          <w:rFonts w:cs="Arial"/>
          <w:i/>
          <w:color w:val="000000"/>
          <w:szCs w:val="22"/>
          <w:shd w:val="clear" w:color="auto" w:fill="FFFFFF"/>
          <w:lang w:val="en-GB"/>
        </w:rPr>
        <w:t xml:space="preserve">Stop Vivisection </w:t>
      </w:r>
      <w:r w:rsidR="00066592" w:rsidRPr="0026739C">
        <w:rPr>
          <w:rFonts w:cs="Arial"/>
          <w:color w:val="000000"/>
          <w:szCs w:val="22"/>
          <w:shd w:val="clear" w:color="auto" w:fill="FFFFFF"/>
          <w:lang w:val="en-GB"/>
        </w:rPr>
        <w:t>campaign succeeded the necessary collection of signatures with an impressive amount of only 14,000 Euros</w:t>
      </w:r>
      <w:r w:rsidR="00CE6AC3" w:rsidRPr="0026739C">
        <w:rPr>
          <w:rFonts w:cs="Arial"/>
          <w:color w:val="000000"/>
          <w:szCs w:val="22"/>
          <w:shd w:val="clear" w:color="auto" w:fill="FFFFFF"/>
          <w:lang w:val="en-GB"/>
        </w:rPr>
        <w:t xml:space="preserve">. This was possible thanks to the mobilisation of a very large number of volunteers. </w:t>
      </w:r>
      <w:r w:rsidR="00BF5503" w:rsidRPr="0026739C">
        <w:rPr>
          <w:rFonts w:cs="Arial"/>
          <w:color w:val="000000"/>
          <w:szCs w:val="22"/>
          <w:shd w:val="clear" w:color="auto" w:fill="FFFFFF"/>
          <w:lang w:val="en-GB"/>
        </w:rPr>
        <w:t xml:space="preserve">Another forte of the campaign was its skilled use of social media which gained them almost 800,000 signatures during the last four months of the collection period </w:t>
      </w:r>
      <w:r w:rsidR="008648B5" w:rsidRPr="0026739C">
        <w:rPr>
          <w:rFonts w:cs="Arial"/>
          <w:noProof/>
          <w:color w:val="000000"/>
          <w:szCs w:val="22"/>
          <w:shd w:val="clear" w:color="auto" w:fill="FFFFFF"/>
          <w:lang w:val="en-GB"/>
        </w:rPr>
        <w:t>(Berg &amp; Glogowski, 2014, pp. 16-17)</w:t>
      </w:r>
      <w:r w:rsidR="00BF5503" w:rsidRPr="0026739C">
        <w:rPr>
          <w:rFonts w:cs="Arial"/>
          <w:color w:val="000000"/>
          <w:szCs w:val="22"/>
          <w:shd w:val="clear" w:color="auto" w:fill="FFFFFF"/>
          <w:lang w:val="en-GB"/>
        </w:rPr>
        <w:t xml:space="preserve">. </w:t>
      </w:r>
      <w:r w:rsidR="0017399D" w:rsidRPr="0026739C">
        <w:rPr>
          <w:rFonts w:cs="Arial"/>
          <w:color w:val="000000"/>
          <w:szCs w:val="22"/>
          <w:shd w:val="clear" w:color="auto" w:fill="FFFFFF"/>
          <w:lang w:val="en-GB"/>
        </w:rPr>
        <w:t xml:space="preserve">The campaign coordinator of </w:t>
      </w:r>
      <w:r w:rsidR="0017399D" w:rsidRPr="0026739C">
        <w:rPr>
          <w:rFonts w:cs="Arial"/>
          <w:i/>
          <w:color w:val="000000"/>
          <w:szCs w:val="22"/>
          <w:shd w:val="clear" w:color="auto" w:fill="FFFFFF"/>
          <w:lang w:val="en-GB"/>
        </w:rPr>
        <w:t xml:space="preserve">Stop Vivisection, </w:t>
      </w:r>
      <w:r w:rsidR="0017399D" w:rsidRPr="0026739C">
        <w:rPr>
          <w:rFonts w:cs="Arial"/>
          <w:color w:val="000000"/>
          <w:szCs w:val="22"/>
          <w:shd w:val="clear" w:color="auto" w:fill="FFFFFF"/>
          <w:lang w:val="en-GB"/>
        </w:rPr>
        <w:t xml:space="preserve">Adriano </w:t>
      </w:r>
      <w:proofErr w:type="spellStart"/>
      <w:r w:rsidR="0017399D" w:rsidRPr="0026739C">
        <w:rPr>
          <w:rFonts w:cs="Arial"/>
          <w:color w:val="000000"/>
          <w:szCs w:val="22"/>
          <w:shd w:val="clear" w:color="auto" w:fill="FFFFFF"/>
          <w:lang w:val="en-GB"/>
        </w:rPr>
        <w:t>Varrica</w:t>
      </w:r>
      <w:proofErr w:type="spellEnd"/>
      <w:r w:rsidR="0017399D" w:rsidRPr="0026739C">
        <w:rPr>
          <w:rFonts w:cs="Arial"/>
          <w:color w:val="000000"/>
          <w:szCs w:val="22"/>
          <w:shd w:val="clear" w:color="auto" w:fill="FFFFFF"/>
          <w:lang w:val="en-GB"/>
        </w:rPr>
        <w:t>,</w:t>
      </w:r>
      <w:r w:rsidR="0017399D" w:rsidRPr="0026739C">
        <w:rPr>
          <w:rFonts w:cs="Arial"/>
          <w:i/>
          <w:color w:val="000000"/>
          <w:szCs w:val="22"/>
          <w:shd w:val="clear" w:color="auto" w:fill="FFFFFF"/>
          <w:lang w:val="en-GB"/>
        </w:rPr>
        <w:t xml:space="preserve"> </w:t>
      </w:r>
      <w:r w:rsidR="0017399D" w:rsidRPr="0026739C">
        <w:rPr>
          <w:rFonts w:cs="Arial"/>
          <w:color w:val="000000"/>
          <w:szCs w:val="22"/>
          <w:shd w:val="clear" w:color="auto" w:fill="FFFFFF"/>
          <w:lang w:val="en-GB"/>
        </w:rPr>
        <w:t>reports that t</w:t>
      </w:r>
      <w:r w:rsidR="00AA7E9E" w:rsidRPr="0026739C">
        <w:rPr>
          <w:rFonts w:cs="Arial"/>
          <w:color w:val="000000"/>
          <w:szCs w:val="22"/>
          <w:shd w:val="clear" w:color="auto" w:fill="FFFFFF"/>
          <w:lang w:val="en-GB"/>
        </w:rPr>
        <w:t xml:space="preserve">he main challenges encountered were a limited budget, </w:t>
      </w:r>
      <w:r w:rsidR="004E345F" w:rsidRPr="0026739C">
        <w:rPr>
          <w:rFonts w:cs="Arial"/>
          <w:color w:val="000000"/>
          <w:szCs w:val="22"/>
          <w:shd w:val="clear" w:color="auto" w:fill="FFFFFF"/>
          <w:lang w:val="en-GB"/>
        </w:rPr>
        <w:t>the</w:t>
      </w:r>
      <w:r w:rsidR="004E69A2" w:rsidRPr="0026739C">
        <w:rPr>
          <w:rFonts w:cs="Arial"/>
          <w:color w:val="000000"/>
          <w:szCs w:val="22"/>
          <w:shd w:val="clear" w:color="auto" w:fill="FFFFFF"/>
          <w:lang w:val="en-GB"/>
        </w:rPr>
        <w:t xml:space="preserve"> loss of six months due to problems with the online collection system, </w:t>
      </w:r>
      <w:r w:rsidR="0017399D" w:rsidRPr="0026739C">
        <w:rPr>
          <w:rFonts w:cs="Arial"/>
          <w:color w:val="000000"/>
          <w:szCs w:val="22"/>
          <w:shd w:val="clear" w:color="auto" w:fill="FFFFFF"/>
          <w:lang w:val="en-GB"/>
        </w:rPr>
        <w:t>the much too</w:t>
      </w:r>
      <w:r w:rsidR="004E345F" w:rsidRPr="0026739C">
        <w:rPr>
          <w:rFonts w:cs="Arial"/>
          <w:color w:val="000000"/>
          <w:szCs w:val="22"/>
          <w:shd w:val="clear" w:color="auto" w:fill="FFFFFF"/>
          <w:lang w:val="en-GB"/>
        </w:rPr>
        <w:t xml:space="preserve"> personal identity requirement and </w:t>
      </w:r>
      <w:r w:rsidR="0017399D" w:rsidRPr="0026739C">
        <w:rPr>
          <w:rFonts w:cs="Arial"/>
          <w:color w:val="000000"/>
          <w:szCs w:val="22"/>
          <w:shd w:val="clear" w:color="auto" w:fill="FFFFFF"/>
          <w:lang w:val="en-GB"/>
        </w:rPr>
        <w:t>the lack of awareness about the instruments among EU citizens (</w:t>
      </w:r>
      <w:proofErr w:type="spellStart"/>
      <w:r w:rsidR="0017399D" w:rsidRPr="0026739C">
        <w:rPr>
          <w:rFonts w:cs="Arial"/>
          <w:color w:val="000000"/>
          <w:szCs w:val="22"/>
          <w:shd w:val="clear" w:color="auto" w:fill="FFFFFF"/>
          <w:lang w:val="en-GB"/>
        </w:rPr>
        <w:t>Varrica</w:t>
      </w:r>
      <w:proofErr w:type="spellEnd"/>
      <w:r w:rsidR="0017399D" w:rsidRPr="0026739C">
        <w:rPr>
          <w:rFonts w:cs="Arial"/>
          <w:color w:val="000000"/>
          <w:szCs w:val="22"/>
          <w:shd w:val="clear" w:color="auto" w:fill="FFFFFF"/>
          <w:lang w:val="en-GB"/>
        </w:rPr>
        <w:t>, 2014</w:t>
      </w:r>
      <w:r w:rsidR="008648B5" w:rsidRPr="0026739C">
        <w:rPr>
          <w:rFonts w:cs="Arial"/>
          <w:color w:val="000000"/>
          <w:szCs w:val="22"/>
          <w:shd w:val="clear" w:color="auto" w:fill="FFFFFF"/>
          <w:lang w:val="en-GB"/>
        </w:rPr>
        <w:t>, p. 30</w:t>
      </w:r>
      <w:r w:rsidR="0017399D" w:rsidRPr="0026739C">
        <w:rPr>
          <w:rFonts w:cs="Arial"/>
          <w:color w:val="000000"/>
          <w:szCs w:val="22"/>
          <w:shd w:val="clear" w:color="auto" w:fill="FFFFFF"/>
          <w:lang w:val="en-GB"/>
        </w:rPr>
        <w:t xml:space="preserve">). </w:t>
      </w:r>
    </w:p>
    <w:p w14:paraId="4299B4E8" w14:textId="5495D905" w:rsidR="009E48CE" w:rsidRPr="0026739C" w:rsidRDefault="000F6870" w:rsidP="00C1017C">
      <w:pPr>
        <w:spacing w:after="240" w:line="360" w:lineRule="auto"/>
        <w:rPr>
          <w:rFonts w:cs="Arial"/>
          <w:color w:val="000000"/>
          <w:szCs w:val="22"/>
          <w:shd w:val="clear" w:color="auto" w:fill="FFFFFF"/>
          <w:lang w:val="en-GB"/>
        </w:rPr>
      </w:pPr>
      <w:r w:rsidRPr="0026739C">
        <w:rPr>
          <w:rFonts w:cs="Arial"/>
          <w:color w:val="000000"/>
          <w:szCs w:val="22"/>
          <w:shd w:val="clear" w:color="auto" w:fill="FFFFFF"/>
          <w:lang w:val="en-GB"/>
        </w:rPr>
        <w:t xml:space="preserve">In its reply to </w:t>
      </w:r>
      <w:r w:rsidRPr="0026739C">
        <w:rPr>
          <w:rFonts w:cs="Arial"/>
          <w:i/>
          <w:color w:val="000000"/>
          <w:szCs w:val="22"/>
          <w:shd w:val="clear" w:color="auto" w:fill="FFFFFF"/>
          <w:lang w:val="en-GB"/>
        </w:rPr>
        <w:t>Stop Vivisection</w:t>
      </w:r>
      <w:r w:rsidRPr="0026739C">
        <w:rPr>
          <w:rFonts w:cs="Arial"/>
          <w:color w:val="000000"/>
          <w:szCs w:val="22"/>
          <w:shd w:val="clear" w:color="auto" w:fill="FFFFFF"/>
          <w:lang w:val="en-GB"/>
        </w:rPr>
        <w:t xml:space="preserve">, the Commission outlined that it will not propose the annulment of Directive 2010/63/EU since </w:t>
      </w:r>
      <w:r w:rsidR="00CB2B19" w:rsidRPr="0026739C">
        <w:rPr>
          <w:rFonts w:cs="Arial"/>
          <w:color w:val="000000"/>
          <w:szCs w:val="22"/>
          <w:shd w:val="clear" w:color="auto" w:fill="FFFFFF"/>
          <w:lang w:val="en-GB"/>
        </w:rPr>
        <w:t>the directive</w:t>
      </w:r>
      <w:r w:rsidRPr="0026739C">
        <w:rPr>
          <w:rFonts w:cs="Arial"/>
          <w:color w:val="000000"/>
          <w:szCs w:val="22"/>
          <w:shd w:val="clear" w:color="auto" w:fill="FFFFFF"/>
          <w:lang w:val="en-GB"/>
        </w:rPr>
        <w:t xml:space="preserve"> </w:t>
      </w:r>
      <w:r w:rsidR="00CB2B19" w:rsidRPr="0026739C">
        <w:rPr>
          <w:rFonts w:cs="Arial"/>
          <w:color w:val="000000"/>
          <w:szCs w:val="22"/>
          <w:shd w:val="clear" w:color="auto" w:fill="FFFFFF"/>
          <w:lang w:val="en-GB"/>
        </w:rPr>
        <w:t xml:space="preserve">is sufficiently in line with the goals of the initiators of the ECI. The Commission concluded it will continue its current actions on the matter of animal protection and welcomed the mobilisation of citizens in its support </w:t>
      </w:r>
      <w:r w:rsidR="0018121D" w:rsidRPr="0026739C">
        <w:rPr>
          <w:rFonts w:cs="Arial"/>
          <w:noProof/>
          <w:color w:val="000000"/>
          <w:szCs w:val="22"/>
          <w:shd w:val="clear" w:color="auto" w:fill="FFFFFF"/>
          <w:lang w:val="en-GB"/>
        </w:rPr>
        <w:t xml:space="preserve">(European Commission, </w:t>
      </w:r>
      <w:r w:rsidR="0018121D" w:rsidRPr="0026739C">
        <w:rPr>
          <w:rFonts w:cs="Arial"/>
          <w:i/>
          <w:noProof/>
          <w:color w:val="000000"/>
          <w:szCs w:val="22"/>
          <w:shd w:val="clear" w:color="auto" w:fill="FFFFFF"/>
          <w:lang w:val="en-GB"/>
        </w:rPr>
        <w:t>Communication from the Commission on the European Citizens' Initiative "Stop Vivisection",</w:t>
      </w:r>
      <w:r w:rsidR="0018121D" w:rsidRPr="0026739C">
        <w:rPr>
          <w:rFonts w:cs="Arial"/>
          <w:noProof/>
          <w:color w:val="000000"/>
          <w:szCs w:val="22"/>
          <w:shd w:val="clear" w:color="auto" w:fill="FFFFFF"/>
          <w:lang w:val="en-GB"/>
        </w:rPr>
        <w:t xml:space="preserve"> 2015</w:t>
      </w:r>
      <w:r w:rsidR="008648B5" w:rsidRPr="0026739C">
        <w:rPr>
          <w:rFonts w:cs="Arial"/>
          <w:noProof/>
          <w:color w:val="000000"/>
          <w:szCs w:val="22"/>
          <w:shd w:val="clear" w:color="auto" w:fill="FFFFFF"/>
          <w:lang w:val="en-GB"/>
        </w:rPr>
        <w:t>, p. 10</w:t>
      </w:r>
      <w:r w:rsidR="0018121D" w:rsidRPr="0026739C">
        <w:rPr>
          <w:rFonts w:cs="Arial"/>
          <w:noProof/>
          <w:color w:val="000000"/>
          <w:szCs w:val="22"/>
          <w:shd w:val="clear" w:color="auto" w:fill="FFFFFF"/>
          <w:lang w:val="en-GB"/>
        </w:rPr>
        <w:t>)</w:t>
      </w:r>
      <w:r w:rsidR="00CB2B19" w:rsidRPr="0026739C">
        <w:rPr>
          <w:rFonts w:cs="Arial"/>
          <w:color w:val="000000"/>
          <w:szCs w:val="22"/>
          <w:shd w:val="clear" w:color="auto" w:fill="FFFFFF"/>
          <w:lang w:val="en-GB"/>
        </w:rPr>
        <w:t>.</w:t>
      </w:r>
    </w:p>
    <w:p w14:paraId="64E8CFE2" w14:textId="4CD8160C" w:rsidR="00090A5B" w:rsidRPr="0026739C" w:rsidRDefault="00205408" w:rsidP="004833F2">
      <w:pPr>
        <w:pStyle w:val="Heading2"/>
        <w:rPr>
          <w:rFonts w:ascii="Times New Roman" w:eastAsia="Times New Roman" w:hAnsi="Times New Roman"/>
        </w:rPr>
      </w:pPr>
      <w:bookmarkStart w:id="36" w:name="_Toc502143308"/>
      <w:bookmarkStart w:id="37" w:name="_Toc504492268"/>
      <w:r w:rsidRPr="0026739C">
        <w:rPr>
          <w:rFonts w:eastAsia="Times New Roman"/>
          <w:shd w:val="clear" w:color="auto" w:fill="FFFFFF"/>
        </w:rPr>
        <w:t xml:space="preserve">2.4 </w:t>
      </w:r>
      <w:r w:rsidR="00090A5B" w:rsidRPr="0026739C">
        <w:rPr>
          <w:rFonts w:eastAsia="Times New Roman"/>
          <w:shd w:val="clear" w:color="auto" w:fill="FFFFFF"/>
        </w:rPr>
        <w:t>Ban glyphosate and protect people and the environment from toxic pesticides</w:t>
      </w:r>
      <w:bookmarkEnd w:id="36"/>
      <w:bookmarkEnd w:id="37"/>
    </w:p>
    <w:p w14:paraId="2F37996D" w14:textId="2A841D5F" w:rsidR="00CB2B19" w:rsidRPr="0026739C" w:rsidRDefault="00090A5B" w:rsidP="00C1017C">
      <w:pPr>
        <w:spacing w:after="240" w:line="360" w:lineRule="auto"/>
        <w:rPr>
          <w:color w:val="000000"/>
          <w:szCs w:val="22"/>
          <w:shd w:val="clear" w:color="auto" w:fill="FFFFFF"/>
          <w:lang w:val="en-GB"/>
        </w:rPr>
      </w:pPr>
      <w:r w:rsidRPr="0026739C">
        <w:rPr>
          <w:rFonts w:cs="Arial"/>
          <w:color w:val="000000"/>
          <w:szCs w:val="22"/>
          <w:shd w:val="clear" w:color="auto" w:fill="FFFFFF"/>
          <w:lang w:val="en-GB"/>
        </w:rPr>
        <w:t xml:space="preserve">The most recent successful ECI </w:t>
      </w:r>
      <w:r w:rsidR="00F275F3" w:rsidRPr="0026739C">
        <w:rPr>
          <w:rFonts w:cs="Arial"/>
          <w:color w:val="000000"/>
          <w:szCs w:val="22"/>
          <w:shd w:val="clear" w:color="auto" w:fill="FFFFFF"/>
          <w:lang w:val="en-GB"/>
        </w:rPr>
        <w:t>gained</w:t>
      </w:r>
      <w:r w:rsidR="00CB2B19" w:rsidRPr="0026739C">
        <w:rPr>
          <w:rFonts w:cs="Arial"/>
          <w:color w:val="000000"/>
          <w:szCs w:val="22"/>
          <w:shd w:val="clear" w:color="auto" w:fill="FFFFFF"/>
          <w:lang w:val="en-GB"/>
        </w:rPr>
        <w:t xml:space="preserve"> the support of 1,070,865</w:t>
      </w:r>
      <w:r w:rsidRPr="0026739C">
        <w:rPr>
          <w:rFonts w:cs="Arial"/>
          <w:color w:val="000000"/>
          <w:szCs w:val="22"/>
          <w:shd w:val="clear" w:color="auto" w:fill="FFFFFF"/>
          <w:lang w:val="en-GB"/>
        </w:rPr>
        <w:t xml:space="preserve"> EU citizens. It advocated for the ban of glyphosate, the pesticide which, according to the organisers, leads to ecosystem degradation and exposure which was linked to cancer</w:t>
      </w:r>
      <w:r w:rsidRPr="0026739C">
        <w:rPr>
          <w:color w:val="000000"/>
          <w:szCs w:val="22"/>
          <w:shd w:val="clear" w:color="auto" w:fill="FFFFFF"/>
          <w:lang w:val="en-GB"/>
        </w:rPr>
        <w:t xml:space="preserve">. </w:t>
      </w:r>
      <w:r w:rsidR="0008701B" w:rsidRPr="0026739C">
        <w:rPr>
          <w:color w:val="000000"/>
          <w:szCs w:val="22"/>
          <w:shd w:val="clear" w:color="auto" w:fill="FFFFFF"/>
          <w:lang w:val="en-GB"/>
        </w:rPr>
        <w:t xml:space="preserve">In the case of </w:t>
      </w:r>
      <w:r w:rsidR="0008701B" w:rsidRPr="0026739C">
        <w:rPr>
          <w:i/>
          <w:color w:val="000000"/>
          <w:szCs w:val="22"/>
          <w:shd w:val="clear" w:color="auto" w:fill="FFFFFF"/>
          <w:lang w:val="en-GB"/>
        </w:rPr>
        <w:t>Ban glyphosate</w:t>
      </w:r>
      <w:r w:rsidR="0008701B" w:rsidRPr="0026739C">
        <w:rPr>
          <w:color w:val="000000"/>
          <w:szCs w:val="22"/>
          <w:shd w:val="clear" w:color="auto" w:fill="FFFFFF"/>
          <w:lang w:val="en-GB"/>
        </w:rPr>
        <w:t>, around 60% of signatures were collected in Germany, w</w:t>
      </w:r>
      <w:r w:rsidR="00F8426E" w:rsidRPr="0026739C">
        <w:rPr>
          <w:color w:val="000000"/>
          <w:szCs w:val="22"/>
          <w:shd w:val="clear" w:color="auto" w:fill="FFFFFF"/>
          <w:lang w:val="en-GB"/>
        </w:rPr>
        <w:t>h</w:t>
      </w:r>
      <w:r w:rsidR="0008701B" w:rsidRPr="0026739C">
        <w:rPr>
          <w:color w:val="000000"/>
          <w:szCs w:val="22"/>
          <w:shd w:val="clear" w:color="auto" w:fill="FFFFFF"/>
          <w:lang w:val="en-GB"/>
        </w:rPr>
        <w:t>ere the campaign was at its peak. The campaign was sponsored by several organisations, among which We</w:t>
      </w:r>
      <w:r w:rsidR="0027629D" w:rsidRPr="0026739C">
        <w:rPr>
          <w:color w:val="000000"/>
          <w:szCs w:val="22"/>
          <w:shd w:val="clear" w:color="auto" w:fill="FFFFFF"/>
          <w:lang w:val="en-GB"/>
        </w:rPr>
        <w:t xml:space="preserve">Move.EU, Greenpeace, Corporate Europe Observatory, Compact </w:t>
      </w:r>
      <w:proofErr w:type="spellStart"/>
      <w:r w:rsidR="0027629D" w:rsidRPr="0026739C">
        <w:rPr>
          <w:color w:val="000000"/>
          <w:szCs w:val="22"/>
          <w:shd w:val="clear" w:color="auto" w:fill="FFFFFF"/>
          <w:lang w:val="en-GB"/>
        </w:rPr>
        <w:t>e.V</w:t>
      </w:r>
      <w:proofErr w:type="spellEnd"/>
      <w:r w:rsidR="0027629D" w:rsidRPr="0026739C">
        <w:rPr>
          <w:color w:val="000000"/>
          <w:szCs w:val="22"/>
          <w:shd w:val="clear" w:color="auto" w:fill="FFFFFF"/>
          <w:lang w:val="en-GB"/>
        </w:rPr>
        <w:t xml:space="preserve">. and others (European Commission, </w:t>
      </w:r>
      <w:r w:rsidR="0027629D" w:rsidRPr="0026739C">
        <w:rPr>
          <w:i/>
          <w:color w:val="000000"/>
          <w:szCs w:val="22"/>
          <w:shd w:val="clear" w:color="auto" w:fill="FFFFFF"/>
          <w:lang w:val="en-GB"/>
        </w:rPr>
        <w:t>ECI Official Register</w:t>
      </w:r>
      <w:r w:rsidR="0027629D" w:rsidRPr="0026739C">
        <w:rPr>
          <w:color w:val="000000"/>
          <w:szCs w:val="22"/>
          <w:shd w:val="clear" w:color="auto" w:fill="FFFFFF"/>
          <w:lang w:val="en-GB"/>
        </w:rPr>
        <w:t>, 2017).</w:t>
      </w:r>
    </w:p>
    <w:p w14:paraId="6B5A2739" w14:textId="7D80863A" w:rsidR="00391E1F" w:rsidRPr="0026739C" w:rsidRDefault="00CB2B19" w:rsidP="0032695C">
      <w:pPr>
        <w:spacing w:after="240" w:line="360" w:lineRule="auto"/>
        <w:rPr>
          <w:szCs w:val="22"/>
          <w:lang w:val="en-GB"/>
        </w:rPr>
      </w:pPr>
      <w:r w:rsidRPr="0026739C">
        <w:rPr>
          <w:color w:val="000000"/>
          <w:szCs w:val="22"/>
          <w:shd w:val="clear" w:color="auto" w:fill="FFFFFF"/>
          <w:lang w:val="en-GB"/>
        </w:rPr>
        <w:t>According to Schwartz, t</w:t>
      </w:r>
      <w:r w:rsidR="00F275F3" w:rsidRPr="0026739C">
        <w:rPr>
          <w:color w:val="000000"/>
          <w:szCs w:val="22"/>
          <w:shd w:val="clear" w:color="auto" w:fill="FFFFFF"/>
          <w:lang w:val="en-GB"/>
        </w:rPr>
        <w:t>he campaign drew a lot of media attention and was backed by a coalition of more than 100 organisations throughout the EU</w:t>
      </w:r>
      <w:r w:rsidR="00A42BC5" w:rsidRPr="0026739C">
        <w:rPr>
          <w:color w:val="000000"/>
          <w:szCs w:val="22"/>
          <w:shd w:val="clear" w:color="auto" w:fill="FFFFFF"/>
          <w:lang w:val="en-GB"/>
        </w:rPr>
        <w:t xml:space="preserve"> (Schwartz, 2017</w:t>
      </w:r>
      <w:r w:rsidR="00E65C21" w:rsidRPr="0026739C">
        <w:rPr>
          <w:color w:val="000000"/>
          <w:szCs w:val="22"/>
          <w:shd w:val="clear" w:color="auto" w:fill="FFFFFF"/>
          <w:lang w:val="en-GB"/>
        </w:rPr>
        <w:t>, para. 1-2</w:t>
      </w:r>
      <w:r w:rsidR="00A42BC5" w:rsidRPr="0026739C">
        <w:rPr>
          <w:color w:val="000000"/>
          <w:szCs w:val="22"/>
          <w:shd w:val="clear" w:color="auto" w:fill="FFFFFF"/>
          <w:lang w:val="en-GB"/>
        </w:rPr>
        <w:t>)</w:t>
      </w:r>
      <w:r w:rsidR="00F275F3" w:rsidRPr="0026739C">
        <w:rPr>
          <w:color w:val="000000"/>
          <w:szCs w:val="22"/>
          <w:shd w:val="clear" w:color="auto" w:fill="FFFFFF"/>
          <w:lang w:val="en-GB"/>
        </w:rPr>
        <w:t xml:space="preserve">. </w:t>
      </w:r>
      <w:r w:rsidR="000D2CFE" w:rsidRPr="0026739C">
        <w:rPr>
          <w:color w:val="000000"/>
          <w:szCs w:val="22"/>
          <w:shd w:val="clear" w:color="auto" w:fill="FFFFFF"/>
          <w:lang w:val="en-GB"/>
        </w:rPr>
        <w:t xml:space="preserve">As put by </w:t>
      </w:r>
      <w:proofErr w:type="spellStart"/>
      <w:r w:rsidR="000D2CFE" w:rsidRPr="0026739C">
        <w:rPr>
          <w:color w:val="000000"/>
          <w:szCs w:val="22"/>
          <w:shd w:val="clear" w:color="auto" w:fill="FFFFFF"/>
          <w:lang w:val="en-GB"/>
        </w:rPr>
        <w:t>Michalopolous</w:t>
      </w:r>
      <w:proofErr w:type="spellEnd"/>
      <w:r w:rsidR="000D2CFE" w:rsidRPr="0026739C">
        <w:rPr>
          <w:color w:val="000000"/>
          <w:szCs w:val="22"/>
          <w:shd w:val="clear" w:color="auto" w:fill="FFFFFF"/>
          <w:lang w:val="en-GB"/>
        </w:rPr>
        <w:t>, a</w:t>
      </w:r>
      <w:r w:rsidR="00BF7D6E">
        <w:rPr>
          <w:color w:val="000000"/>
          <w:szCs w:val="22"/>
          <w:shd w:val="clear" w:color="auto" w:fill="FFFFFF"/>
          <w:lang w:val="en-GB"/>
        </w:rPr>
        <w:t xml:space="preserve"> qualified majority of Member S</w:t>
      </w:r>
      <w:r w:rsidR="00A42BC5" w:rsidRPr="0026739C">
        <w:rPr>
          <w:color w:val="000000"/>
          <w:szCs w:val="22"/>
          <w:shd w:val="clear" w:color="auto" w:fill="FFFFFF"/>
          <w:lang w:val="en-GB"/>
        </w:rPr>
        <w:t>tates have renewed the glyphosate license for another five years on 27 November 2017 (</w:t>
      </w:r>
      <w:proofErr w:type="spellStart"/>
      <w:r w:rsidR="00A42BC5" w:rsidRPr="0026739C">
        <w:rPr>
          <w:color w:val="000000"/>
          <w:szCs w:val="22"/>
          <w:shd w:val="clear" w:color="auto" w:fill="FFFFFF"/>
          <w:lang w:val="en-GB"/>
        </w:rPr>
        <w:t>Michalopolous</w:t>
      </w:r>
      <w:proofErr w:type="spellEnd"/>
      <w:r w:rsidR="00A42BC5" w:rsidRPr="0026739C">
        <w:rPr>
          <w:color w:val="000000"/>
          <w:szCs w:val="22"/>
          <w:shd w:val="clear" w:color="auto" w:fill="FFFFFF"/>
          <w:lang w:val="en-GB"/>
        </w:rPr>
        <w:t>, 2017</w:t>
      </w:r>
      <w:r w:rsidR="00E65C21" w:rsidRPr="0026739C">
        <w:rPr>
          <w:color w:val="000000"/>
          <w:szCs w:val="22"/>
          <w:shd w:val="clear" w:color="auto" w:fill="FFFFFF"/>
          <w:lang w:val="en-GB"/>
        </w:rPr>
        <w:t>, para. 2</w:t>
      </w:r>
      <w:r w:rsidR="00A42BC5" w:rsidRPr="0026739C">
        <w:rPr>
          <w:color w:val="000000"/>
          <w:szCs w:val="22"/>
          <w:shd w:val="clear" w:color="auto" w:fill="FFFFFF"/>
          <w:lang w:val="en-GB"/>
        </w:rPr>
        <w:t xml:space="preserve">). </w:t>
      </w:r>
      <w:r w:rsidR="000D2CFE" w:rsidRPr="0026739C">
        <w:rPr>
          <w:color w:val="000000"/>
          <w:szCs w:val="22"/>
          <w:shd w:val="clear" w:color="auto" w:fill="FFFFFF"/>
          <w:lang w:val="en-GB"/>
        </w:rPr>
        <w:t>On 12 December 2017, the Commission answered to the initiators saying it will not propose any legislation following the campaign</w:t>
      </w:r>
      <w:r w:rsidR="00BF7D6E">
        <w:rPr>
          <w:color w:val="000000"/>
          <w:szCs w:val="22"/>
          <w:shd w:val="clear" w:color="auto" w:fill="FFFFFF"/>
          <w:lang w:val="en-GB"/>
        </w:rPr>
        <w:t xml:space="preserve"> and restating the decision of Member S</w:t>
      </w:r>
      <w:r w:rsidR="000D2CFE" w:rsidRPr="0026739C">
        <w:rPr>
          <w:color w:val="000000"/>
          <w:szCs w:val="22"/>
          <w:shd w:val="clear" w:color="auto" w:fill="FFFFFF"/>
          <w:lang w:val="en-GB"/>
        </w:rPr>
        <w:t>tates to renew the approval of glyphosate for a period of five years. The Commission argued it was “full</w:t>
      </w:r>
      <w:r w:rsidR="00E65C21" w:rsidRPr="0026739C">
        <w:rPr>
          <w:color w:val="000000"/>
          <w:szCs w:val="22"/>
          <w:shd w:val="clear" w:color="auto" w:fill="FFFFFF"/>
          <w:lang w:val="en-GB"/>
        </w:rPr>
        <w:t>y</w:t>
      </w:r>
      <w:r w:rsidR="000D2CFE" w:rsidRPr="0026739C">
        <w:rPr>
          <w:color w:val="000000"/>
          <w:szCs w:val="22"/>
          <w:shd w:val="clear" w:color="auto" w:fill="FFFFFF"/>
          <w:lang w:val="en-GB"/>
        </w:rPr>
        <w:t xml:space="preserve"> justified” to do so since, according to scientific evidence it has acquired, the allegations that glyphosate has the potential to cause cancer are false</w:t>
      </w:r>
      <w:r w:rsidR="006C495D" w:rsidRPr="0026739C">
        <w:rPr>
          <w:color w:val="000000"/>
          <w:szCs w:val="22"/>
          <w:shd w:val="clear" w:color="auto" w:fill="FFFFFF"/>
          <w:lang w:val="en-GB"/>
        </w:rPr>
        <w:t xml:space="preserve">. Finally, it undertook that in 2019 it will re-evaluate the situation and will prepare </w:t>
      </w:r>
      <w:r w:rsidR="006C495D" w:rsidRPr="0026739C">
        <w:rPr>
          <w:color w:val="000000"/>
          <w:szCs w:val="22"/>
          <w:shd w:val="clear" w:color="auto" w:fill="FFFFFF"/>
          <w:lang w:val="en-GB"/>
        </w:rPr>
        <w:lastRenderedPageBreak/>
        <w:t xml:space="preserve">a report on it </w:t>
      </w:r>
      <w:r w:rsidR="00A24ADE" w:rsidRPr="0026739C">
        <w:rPr>
          <w:noProof/>
          <w:color w:val="000000"/>
          <w:szCs w:val="22"/>
          <w:shd w:val="clear" w:color="auto" w:fill="FFFFFF"/>
          <w:lang w:val="en-GB"/>
        </w:rPr>
        <w:t xml:space="preserve">(European Commission, </w:t>
      </w:r>
      <w:r w:rsidR="00A24ADE" w:rsidRPr="0026739C">
        <w:rPr>
          <w:i/>
          <w:noProof/>
          <w:color w:val="000000"/>
          <w:szCs w:val="22"/>
          <w:shd w:val="clear" w:color="auto" w:fill="FFFFFF"/>
          <w:lang w:val="en-GB"/>
        </w:rPr>
        <w:t>Communication from the Commission on the European Citizens' Initiative "Ban glyphosate"</w:t>
      </w:r>
      <w:r w:rsidR="00A24ADE" w:rsidRPr="0026739C">
        <w:rPr>
          <w:noProof/>
          <w:color w:val="000000"/>
          <w:szCs w:val="22"/>
          <w:shd w:val="clear" w:color="auto" w:fill="FFFFFF"/>
          <w:lang w:val="en-GB"/>
        </w:rPr>
        <w:t>, 2017</w:t>
      </w:r>
      <w:r w:rsidR="00E65C21" w:rsidRPr="0026739C">
        <w:rPr>
          <w:noProof/>
          <w:color w:val="000000"/>
          <w:szCs w:val="22"/>
          <w:shd w:val="clear" w:color="auto" w:fill="FFFFFF"/>
          <w:lang w:val="en-GB"/>
        </w:rPr>
        <w:t>, p. 10</w:t>
      </w:r>
      <w:r w:rsidR="00A24ADE" w:rsidRPr="0026739C">
        <w:rPr>
          <w:noProof/>
          <w:color w:val="000000"/>
          <w:szCs w:val="22"/>
          <w:shd w:val="clear" w:color="auto" w:fill="FFFFFF"/>
          <w:lang w:val="en-GB"/>
        </w:rPr>
        <w:t>)</w:t>
      </w:r>
      <w:r w:rsidR="006C495D" w:rsidRPr="0026739C">
        <w:rPr>
          <w:color w:val="000000"/>
          <w:szCs w:val="22"/>
          <w:shd w:val="clear" w:color="auto" w:fill="FFFFFF"/>
          <w:lang w:val="en-GB"/>
        </w:rPr>
        <w:t>.</w:t>
      </w:r>
      <w:bookmarkStart w:id="38" w:name="_Toc502143310"/>
      <w:r w:rsidR="00A24ADE" w:rsidRPr="0026739C">
        <w:rPr>
          <w:color w:val="000000"/>
          <w:szCs w:val="22"/>
          <w:shd w:val="clear" w:color="auto" w:fill="FFFFFF"/>
          <w:lang w:val="en-GB"/>
        </w:rPr>
        <w:t xml:space="preserve"> </w:t>
      </w:r>
    </w:p>
    <w:p w14:paraId="5B71309A" w14:textId="450E501C" w:rsidR="00BA379E" w:rsidRPr="0026739C" w:rsidRDefault="00391E1F" w:rsidP="0032695C">
      <w:pPr>
        <w:spacing w:after="240" w:line="360" w:lineRule="auto"/>
        <w:rPr>
          <w:rFonts w:eastAsiaTheme="majorEastAsia" w:cstheme="majorBidi"/>
          <w:b/>
          <w:color w:val="2F5496" w:themeColor="accent1" w:themeShade="BF"/>
          <w:sz w:val="28"/>
          <w:szCs w:val="32"/>
          <w:lang w:val="en-GB"/>
        </w:rPr>
      </w:pPr>
      <w:r w:rsidRPr="0026739C">
        <w:rPr>
          <w:lang w:val="en-GB"/>
        </w:rPr>
        <w:t xml:space="preserve">As put by </w:t>
      </w:r>
      <w:proofErr w:type="spellStart"/>
      <w:r w:rsidRPr="0026739C">
        <w:rPr>
          <w:lang w:val="en-GB"/>
        </w:rPr>
        <w:t>Weisskircher</w:t>
      </w:r>
      <w:proofErr w:type="spellEnd"/>
      <w:r w:rsidRPr="0026739C">
        <w:rPr>
          <w:lang w:val="en-GB"/>
        </w:rPr>
        <w:t xml:space="preserve">, </w:t>
      </w:r>
      <w:r w:rsidRPr="0026739C">
        <w:rPr>
          <w:rFonts w:cs="Arial"/>
          <w:color w:val="000000"/>
          <w:szCs w:val="22"/>
          <w:shd w:val="clear" w:color="auto" w:fill="FFFFFF"/>
          <w:lang w:val="en-GB"/>
        </w:rPr>
        <w:t>characteristic for all successful campaigns is that the initiators worked mainly on getting the attention of citizens of more populous countries in order to achieve the required minimum of signatures. In the first three instances, organisers were disappointed by the response of the Commission and called in question the effectiveness of the mechanism as a whole (</w:t>
      </w:r>
      <w:proofErr w:type="spellStart"/>
      <w:r w:rsidRPr="0026739C">
        <w:rPr>
          <w:rFonts w:cs="Arial"/>
          <w:color w:val="000000"/>
          <w:szCs w:val="22"/>
          <w:shd w:val="clear" w:color="auto" w:fill="FFFFFF"/>
          <w:lang w:val="en-GB"/>
        </w:rPr>
        <w:t>Weisskircher</w:t>
      </w:r>
      <w:proofErr w:type="spellEnd"/>
      <w:r w:rsidRPr="0026739C">
        <w:rPr>
          <w:rFonts w:cs="Arial"/>
          <w:color w:val="000000"/>
          <w:szCs w:val="22"/>
          <w:shd w:val="clear" w:color="auto" w:fill="FFFFFF"/>
          <w:lang w:val="en-GB"/>
        </w:rPr>
        <w:t>, 2017</w:t>
      </w:r>
      <w:r w:rsidR="00E65C21" w:rsidRPr="0026739C">
        <w:rPr>
          <w:rFonts w:cs="Arial"/>
          <w:color w:val="000000"/>
          <w:szCs w:val="22"/>
          <w:shd w:val="clear" w:color="auto" w:fill="FFFFFF"/>
          <w:lang w:val="en-GB"/>
        </w:rPr>
        <w:t>, pp. 7-8</w:t>
      </w:r>
      <w:r w:rsidRPr="0026739C">
        <w:rPr>
          <w:rFonts w:cs="Arial"/>
          <w:color w:val="000000"/>
          <w:szCs w:val="22"/>
          <w:shd w:val="clear" w:color="auto" w:fill="FFFFFF"/>
          <w:lang w:val="en-GB"/>
        </w:rPr>
        <w:t xml:space="preserve">). </w:t>
      </w:r>
      <w:r w:rsidRPr="0026739C">
        <w:rPr>
          <w:lang w:val="en-GB"/>
        </w:rPr>
        <w:t>It can be noticed that in all cases the Commission dismissed the ECIs replying that changes will not take place and concluded either that current legislation on the issues highlighted by initiators is sufficient or that the concerns raised are unjustified.</w:t>
      </w:r>
    </w:p>
    <w:p w14:paraId="17DE9B29" w14:textId="77777777" w:rsidR="00A91F16" w:rsidRPr="0026739C" w:rsidRDefault="00A91F16">
      <w:pPr>
        <w:rPr>
          <w:rFonts w:eastAsiaTheme="majorEastAsia" w:cstheme="majorBidi"/>
          <w:b/>
          <w:color w:val="2F5496" w:themeColor="accent1" w:themeShade="BF"/>
          <w:szCs w:val="32"/>
          <w:lang w:val="en-GB"/>
        </w:rPr>
      </w:pPr>
      <w:r w:rsidRPr="0026739C">
        <w:rPr>
          <w:lang w:val="en-GB"/>
        </w:rPr>
        <w:br w:type="page"/>
      </w:r>
    </w:p>
    <w:p w14:paraId="6EA2F1EC" w14:textId="7B521AE4" w:rsidR="00C639DD" w:rsidRPr="0026739C" w:rsidRDefault="009E7493" w:rsidP="00C1017C">
      <w:pPr>
        <w:pStyle w:val="Heading1"/>
        <w:spacing w:after="240"/>
      </w:pPr>
      <w:bookmarkStart w:id="39" w:name="_Toc504492269"/>
      <w:r w:rsidRPr="0026739C">
        <w:lastRenderedPageBreak/>
        <w:t xml:space="preserve">Chapter </w:t>
      </w:r>
      <w:r w:rsidR="00BA379E" w:rsidRPr="0026739C">
        <w:t>3 -</w:t>
      </w:r>
      <w:r w:rsidRPr="0026739C">
        <w:t xml:space="preserve"> </w:t>
      </w:r>
      <w:r w:rsidR="00312265" w:rsidRPr="0026739C">
        <w:rPr>
          <w:rFonts w:eastAsia="Calibri"/>
        </w:rPr>
        <w:t>Underpinnings</w:t>
      </w:r>
      <w:r w:rsidRPr="0026739C">
        <w:t xml:space="preserve"> le</w:t>
      </w:r>
      <w:r w:rsidR="00312265" w:rsidRPr="0026739C">
        <w:t>a</w:t>
      </w:r>
      <w:r w:rsidRPr="0026739C">
        <w:t>d</w:t>
      </w:r>
      <w:r w:rsidR="00312265" w:rsidRPr="0026739C">
        <w:t>ing</w:t>
      </w:r>
      <w:r w:rsidRPr="0026739C">
        <w:t xml:space="preserve"> to the need to reform </w:t>
      </w:r>
      <w:bookmarkEnd w:id="38"/>
      <w:r w:rsidR="00312265" w:rsidRPr="0026739C">
        <w:t>the ECI</w:t>
      </w:r>
      <w:bookmarkEnd w:id="39"/>
    </w:p>
    <w:p w14:paraId="23571F2A" w14:textId="08513DBB" w:rsidR="008B09E8" w:rsidRPr="0026739C" w:rsidRDefault="008B09E8" w:rsidP="00C1017C">
      <w:pPr>
        <w:spacing w:after="240" w:line="360" w:lineRule="auto"/>
        <w:rPr>
          <w:rFonts w:cs="Arial"/>
          <w:color w:val="222222"/>
          <w:szCs w:val="22"/>
          <w:lang w:val="en-GB"/>
        </w:rPr>
      </w:pPr>
      <w:r w:rsidRPr="0026739C">
        <w:rPr>
          <w:rFonts w:cs="Arial"/>
          <w:color w:val="222222"/>
          <w:szCs w:val="22"/>
          <w:lang w:val="en-GB"/>
        </w:rPr>
        <w:t>I</w:t>
      </w:r>
      <w:r w:rsidR="003D74DE" w:rsidRPr="0026739C">
        <w:rPr>
          <w:rFonts w:cs="Arial"/>
          <w:color w:val="222222"/>
          <w:szCs w:val="22"/>
          <w:lang w:val="en-GB"/>
        </w:rPr>
        <w:t xml:space="preserve">nitially designed with the purpose of combatting the democratic deficit, </w:t>
      </w:r>
      <w:r w:rsidRPr="0026739C">
        <w:rPr>
          <w:rFonts w:cs="Arial"/>
          <w:color w:val="222222"/>
          <w:szCs w:val="22"/>
          <w:lang w:val="en-GB"/>
        </w:rPr>
        <w:t xml:space="preserve">as previously discussed, </w:t>
      </w:r>
      <w:r w:rsidR="003D74DE" w:rsidRPr="0026739C">
        <w:rPr>
          <w:rFonts w:cs="Arial"/>
          <w:color w:val="222222"/>
          <w:szCs w:val="22"/>
          <w:lang w:val="en-GB"/>
        </w:rPr>
        <w:t xml:space="preserve">the ECI instrument did not succeed that in its first years of use. </w:t>
      </w:r>
      <w:r w:rsidRPr="0026739C">
        <w:rPr>
          <w:rFonts w:cs="Arial"/>
          <w:color w:val="222222"/>
          <w:szCs w:val="22"/>
          <w:lang w:val="en-GB"/>
        </w:rPr>
        <w:t xml:space="preserve">The following chapter will explain why </w:t>
      </w:r>
      <w:r w:rsidR="003D74DE" w:rsidRPr="0026739C">
        <w:rPr>
          <w:rFonts w:cs="Arial"/>
          <w:color w:val="222222"/>
          <w:szCs w:val="22"/>
          <w:lang w:val="en-GB"/>
        </w:rPr>
        <w:t xml:space="preserve">most initiators were disappointed both with the process of registering the initiative and collecting signatures and with the </w:t>
      </w:r>
      <w:r w:rsidR="00F81F7E" w:rsidRPr="0026739C">
        <w:rPr>
          <w:rFonts w:cs="Arial"/>
          <w:color w:val="222222"/>
          <w:szCs w:val="22"/>
          <w:lang w:val="en-GB"/>
        </w:rPr>
        <w:t>response after the ending</w:t>
      </w:r>
      <w:r w:rsidR="003D74DE" w:rsidRPr="0026739C">
        <w:rPr>
          <w:rFonts w:cs="Arial"/>
          <w:color w:val="222222"/>
          <w:szCs w:val="22"/>
          <w:lang w:val="en-GB"/>
        </w:rPr>
        <w:t xml:space="preserve"> of their</w:t>
      </w:r>
      <w:r w:rsidRPr="0026739C">
        <w:rPr>
          <w:rFonts w:cs="Arial"/>
          <w:color w:val="222222"/>
          <w:szCs w:val="22"/>
          <w:lang w:val="en-GB"/>
        </w:rPr>
        <w:t xml:space="preserve"> campaign, mentioning the defects of the instrument. It will then move on to </w:t>
      </w:r>
      <w:r w:rsidR="00D63115" w:rsidRPr="0026739C">
        <w:rPr>
          <w:rFonts w:cs="Arial"/>
          <w:color w:val="222222"/>
          <w:szCs w:val="22"/>
          <w:lang w:val="en-GB"/>
        </w:rPr>
        <w:t>discuss how the Commission proposes to address these shortcomings and what it wants to change in the ECI.</w:t>
      </w:r>
      <w:r w:rsidRPr="0026739C">
        <w:rPr>
          <w:rFonts w:cs="Arial"/>
          <w:color w:val="222222"/>
          <w:szCs w:val="22"/>
          <w:lang w:val="en-GB"/>
        </w:rPr>
        <w:t xml:space="preserve"> </w:t>
      </w:r>
    </w:p>
    <w:p w14:paraId="7871B3E9" w14:textId="77777777" w:rsidR="008B09E8" w:rsidRPr="0026739C" w:rsidRDefault="008B09E8" w:rsidP="008B09E8">
      <w:pPr>
        <w:pStyle w:val="Heading2"/>
        <w:rPr>
          <w:rFonts w:eastAsia="Times New Roman" w:cs="Arial"/>
          <w:color w:val="222222"/>
          <w:szCs w:val="22"/>
        </w:rPr>
      </w:pPr>
      <w:bookmarkStart w:id="40" w:name="_Toc502143311"/>
      <w:bookmarkStart w:id="41" w:name="_Toc504492270"/>
      <w:r w:rsidRPr="0026739C">
        <w:rPr>
          <w:rFonts w:eastAsia="Times New Roman" w:cs="Arial"/>
          <w:color w:val="222222"/>
          <w:szCs w:val="22"/>
        </w:rPr>
        <w:t xml:space="preserve">3.1 </w:t>
      </w:r>
      <w:r w:rsidRPr="0026739C">
        <w:t>Critique of the initiative</w:t>
      </w:r>
      <w:bookmarkEnd w:id="40"/>
      <w:bookmarkEnd w:id="41"/>
    </w:p>
    <w:p w14:paraId="2D88B9F7" w14:textId="6053585C" w:rsidR="00934D2E" w:rsidRPr="0026739C" w:rsidRDefault="00B90FC0" w:rsidP="00C1017C">
      <w:pPr>
        <w:spacing w:after="240" w:line="360" w:lineRule="auto"/>
        <w:rPr>
          <w:rFonts w:cs="Arial"/>
          <w:color w:val="222222"/>
          <w:szCs w:val="22"/>
          <w:lang w:val="en-GB"/>
        </w:rPr>
      </w:pPr>
      <w:r w:rsidRPr="0026739C">
        <w:rPr>
          <w:rFonts w:cs="Arial"/>
          <w:color w:val="222222"/>
          <w:szCs w:val="22"/>
          <w:lang w:val="en-GB"/>
        </w:rPr>
        <w:t>A series of challenges were identified not only by citizens involved in the process of organizing an ECI, but also by scholars, Members of the European Parliament, the European Ombudsman, and organizations scrutinizing the democratic execution of the mechanism.</w:t>
      </w:r>
    </w:p>
    <w:p w14:paraId="755C10BD" w14:textId="72E19799" w:rsidR="009B0E31" w:rsidRPr="0026739C" w:rsidRDefault="00205408" w:rsidP="00C1017C">
      <w:pPr>
        <w:pStyle w:val="Heading3"/>
        <w:spacing w:after="240"/>
        <w:rPr>
          <w:rFonts w:asciiTheme="minorHAnsi" w:eastAsia="Times New Roman" w:hAnsiTheme="minorHAnsi" w:cs="Arial"/>
          <w:color w:val="222222"/>
          <w:szCs w:val="22"/>
        </w:rPr>
      </w:pPr>
      <w:bookmarkStart w:id="42" w:name="_Toc502143312"/>
      <w:bookmarkStart w:id="43" w:name="_Toc504492271"/>
      <w:r w:rsidRPr="0026739C">
        <w:t xml:space="preserve">3.1.1 </w:t>
      </w:r>
      <w:r w:rsidR="009B0E31" w:rsidRPr="0026739C">
        <w:t>Online collection system</w:t>
      </w:r>
      <w:bookmarkEnd w:id="42"/>
      <w:bookmarkEnd w:id="43"/>
    </w:p>
    <w:p w14:paraId="652F12C5" w14:textId="58FF3916" w:rsidR="00934D2E" w:rsidRPr="0026739C" w:rsidRDefault="00DB59DD" w:rsidP="00C1017C">
      <w:pPr>
        <w:spacing w:after="240" w:line="360" w:lineRule="auto"/>
        <w:rPr>
          <w:lang w:val="en-GB"/>
        </w:rPr>
      </w:pPr>
      <w:r w:rsidRPr="0026739C">
        <w:rPr>
          <w:lang w:val="en-GB"/>
        </w:rPr>
        <w:t xml:space="preserve">Problems with the online collection system </w:t>
      </w:r>
      <w:r w:rsidR="00F21919" w:rsidRPr="0026739C">
        <w:rPr>
          <w:lang w:val="en-GB"/>
        </w:rPr>
        <w:t xml:space="preserve">were invoked by most campaigns, claim Berg and Thomson. </w:t>
      </w:r>
      <w:r w:rsidRPr="0026739C">
        <w:rPr>
          <w:lang w:val="en-GB"/>
        </w:rPr>
        <w:t>Among the consequences</w:t>
      </w:r>
      <w:r w:rsidR="00F8426E" w:rsidRPr="0026739C">
        <w:rPr>
          <w:lang w:val="en-GB"/>
        </w:rPr>
        <w:t xml:space="preserve"> of the </w:t>
      </w:r>
      <w:proofErr w:type="spellStart"/>
      <w:r w:rsidR="00F8426E" w:rsidRPr="0026739C">
        <w:rPr>
          <w:lang w:val="en-GB"/>
        </w:rPr>
        <w:t>defectuous</w:t>
      </w:r>
      <w:proofErr w:type="spellEnd"/>
      <w:r w:rsidR="00F8426E" w:rsidRPr="0026739C">
        <w:rPr>
          <w:lang w:val="en-GB"/>
        </w:rPr>
        <w:t xml:space="preserve"> online collection system</w:t>
      </w:r>
      <w:r w:rsidRPr="0026739C">
        <w:rPr>
          <w:lang w:val="en-GB"/>
        </w:rPr>
        <w:t xml:space="preserve"> were loss of collection time (up to six months), loss of signatures and loss of resources (Berg &amp; Thomson, 2014</w:t>
      </w:r>
      <w:r w:rsidR="00E65C21" w:rsidRPr="0026739C">
        <w:rPr>
          <w:lang w:val="en-GB"/>
        </w:rPr>
        <w:t>, p. 5</w:t>
      </w:r>
      <w:r w:rsidRPr="0026739C">
        <w:rPr>
          <w:lang w:val="en-GB"/>
        </w:rPr>
        <w:t xml:space="preserve">). IT professional Xavier </w:t>
      </w:r>
      <w:proofErr w:type="spellStart"/>
      <w:r w:rsidRPr="0026739C">
        <w:rPr>
          <w:lang w:val="en-GB"/>
        </w:rPr>
        <w:t>Dutoit</w:t>
      </w:r>
      <w:proofErr w:type="spellEnd"/>
      <w:r w:rsidRPr="0026739C">
        <w:rPr>
          <w:lang w:val="en-GB"/>
        </w:rPr>
        <w:t xml:space="preserve"> believes the malfunctioning of the current system is so grave that it should be rebuilt from scratch</w:t>
      </w:r>
      <w:r w:rsidR="00535966" w:rsidRPr="0026739C">
        <w:rPr>
          <w:lang w:val="en-GB"/>
        </w:rPr>
        <w:t xml:space="preserve"> to become more user-friendly and to allow ECI organisers to be able to securely dispatch the required data to member state authorities (</w:t>
      </w:r>
      <w:proofErr w:type="spellStart"/>
      <w:r w:rsidR="00535966" w:rsidRPr="0026739C">
        <w:rPr>
          <w:lang w:val="en-GB"/>
        </w:rPr>
        <w:t>Dutoit</w:t>
      </w:r>
      <w:proofErr w:type="spellEnd"/>
      <w:r w:rsidR="00535966" w:rsidRPr="0026739C">
        <w:rPr>
          <w:lang w:val="en-GB"/>
        </w:rPr>
        <w:t>, 2014</w:t>
      </w:r>
      <w:r w:rsidR="00E65C21" w:rsidRPr="0026739C">
        <w:rPr>
          <w:lang w:val="en-GB"/>
        </w:rPr>
        <w:t>, pp. 101-102</w:t>
      </w:r>
      <w:r w:rsidR="00535966" w:rsidRPr="0026739C">
        <w:rPr>
          <w:lang w:val="en-GB"/>
        </w:rPr>
        <w:t xml:space="preserve">).  </w:t>
      </w:r>
      <w:r w:rsidR="009B0E31" w:rsidRPr="0026739C">
        <w:rPr>
          <w:lang w:val="en-GB"/>
        </w:rPr>
        <w:t xml:space="preserve">As put by Alain </w:t>
      </w:r>
      <w:proofErr w:type="spellStart"/>
      <w:r w:rsidR="009B0E31" w:rsidRPr="0026739C">
        <w:rPr>
          <w:lang w:val="en-GB"/>
        </w:rPr>
        <w:t>Lamassoure</w:t>
      </w:r>
      <w:proofErr w:type="spellEnd"/>
      <w:r w:rsidR="009B0E31" w:rsidRPr="0026739C">
        <w:rPr>
          <w:lang w:val="en-GB"/>
        </w:rPr>
        <w:t>, the Commission allowed organisers to use the Luxembourg servers as a temporary solution</w:t>
      </w:r>
      <w:r w:rsidRPr="0026739C">
        <w:rPr>
          <w:lang w:val="en-GB"/>
        </w:rPr>
        <w:t xml:space="preserve"> and this solution</w:t>
      </w:r>
      <w:r w:rsidR="009B0E31" w:rsidRPr="0026739C">
        <w:rPr>
          <w:lang w:val="en-GB"/>
        </w:rPr>
        <w:t xml:space="preserve"> could become permanent (</w:t>
      </w:r>
      <w:proofErr w:type="spellStart"/>
      <w:r w:rsidR="009B0E31" w:rsidRPr="0026739C">
        <w:rPr>
          <w:lang w:val="en-GB"/>
        </w:rPr>
        <w:t>Lamassoure</w:t>
      </w:r>
      <w:proofErr w:type="spellEnd"/>
      <w:r w:rsidR="009B0E31" w:rsidRPr="0026739C">
        <w:rPr>
          <w:lang w:val="en-GB"/>
        </w:rPr>
        <w:t>, 2014</w:t>
      </w:r>
      <w:r w:rsidR="00E65C21" w:rsidRPr="0026739C">
        <w:rPr>
          <w:lang w:val="en-GB"/>
        </w:rPr>
        <w:t>, pp. 77-78</w:t>
      </w:r>
      <w:r w:rsidR="009B0E31" w:rsidRPr="0026739C">
        <w:rPr>
          <w:lang w:val="en-GB"/>
        </w:rPr>
        <w:t xml:space="preserve">). </w:t>
      </w:r>
      <w:r w:rsidR="002F500D" w:rsidRPr="0026739C">
        <w:rPr>
          <w:lang w:val="en-GB"/>
        </w:rPr>
        <w:t xml:space="preserve">The good functioning of the online collection system is essential to organisers of the campaigns as it allows them to focus on how to promote the ideas of their initiative </w:t>
      </w:r>
      <w:r w:rsidR="00911238" w:rsidRPr="0026739C">
        <w:rPr>
          <w:lang w:val="en-GB"/>
        </w:rPr>
        <w:t xml:space="preserve">to the citizens and the media </w:t>
      </w:r>
      <w:r w:rsidR="002F500D" w:rsidRPr="0026739C">
        <w:rPr>
          <w:lang w:val="en-GB"/>
        </w:rPr>
        <w:t xml:space="preserve">rather than </w:t>
      </w:r>
      <w:r w:rsidR="00911238" w:rsidRPr="0026739C">
        <w:rPr>
          <w:lang w:val="en-GB"/>
        </w:rPr>
        <w:t>deal with technicalities. Hopefully in the near future it will be feasible for all new initiatives to employ the online collection system only as digitalising the collection of signature will make the whole process more accurate and will eliminate the costs and time of printing, mailing, scanning and filling in the required documents.</w:t>
      </w:r>
    </w:p>
    <w:p w14:paraId="666044B4" w14:textId="289CF9A3" w:rsidR="00B80A73" w:rsidRPr="0026739C" w:rsidRDefault="00205408" w:rsidP="00C1017C">
      <w:pPr>
        <w:pStyle w:val="Heading3"/>
        <w:spacing w:after="240"/>
      </w:pPr>
      <w:bookmarkStart w:id="44" w:name="_Toc502143313"/>
      <w:bookmarkStart w:id="45" w:name="_Toc504492272"/>
      <w:r w:rsidRPr="0026739C">
        <w:t xml:space="preserve">3.1.2 </w:t>
      </w:r>
      <w:r w:rsidR="009B0E31" w:rsidRPr="0026739C">
        <w:t>Forms for signatorie</w:t>
      </w:r>
      <w:r w:rsidR="00B80A73" w:rsidRPr="0026739C">
        <w:t>s</w:t>
      </w:r>
      <w:bookmarkEnd w:id="44"/>
      <w:bookmarkEnd w:id="45"/>
    </w:p>
    <w:p w14:paraId="1133D13E" w14:textId="7795F7B9" w:rsidR="00802C03" w:rsidRPr="0026739C" w:rsidRDefault="005B29A2" w:rsidP="00C1017C">
      <w:pPr>
        <w:widowControl w:val="0"/>
        <w:autoSpaceDE w:val="0"/>
        <w:autoSpaceDN w:val="0"/>
        <w:adjustRightInd w:val="0"/>
        <w:spacing w:after="240" w:line="360" w:lineRule="auto"/>
        <w:rPr>
          <w:rFonts w:cs="Times"/>
          <w:color w:val="000000"/>
          <w:szCs w:val="22"/>
          <w:lang w:val="en-GB"/>
        </w:rPr>
      </w:pPr>
      <w:r w:rsidRPr="0026739C">
        <w:rPr>
          <w:rFonts w:cs="Times"/>
          <w:color w:val="000000"/>
          <w:szCs w:val="22"/>
          <w:lang w:val="en-GB"/>
        </w:rPr>
        <w:t>Even if initially the Commission proposed only one model of form for the statements of support, c</w:t>
      </w:r>
      <w:r w:rsidR="00DF749B" w:rsidRPr="0026739C">
        <w:rPr>
          <w:rFonts w:cs="Times"/>
          <w:color w:val="000000"/>
          <w:szCs w:val="22"/>
          <w:lang w:val="en-GB"/>
        </w:rPr>
        <w:t>urrently the data requirements to b</w:t>
      </w:r>
      <w:r w:rsidR="008B2A56" w:rsidRPr="0026739C">
        <w:rPr>
          <w:rFonts w:cs="Times"/>
          <w:color w:val="000000"/>
          <w:szCs w:val="22"/>
          <w:lang w:val="en-GB"/>
        </w:rPr>
        <w:t>e provided by signatories vary</w:t>
      </w:r>
      <w:r w:rsidR="00DF749B" w:rsidRPr="0026739C">
        <w:rPr>
          <w:rFonts w:cs="Times"/>
          <w:color w:val="000000"/>
          <w:szCs w:val="22"/>
          <w:lang w:val="en-GB"/>
        </w:rPr>
        <w:t xml:space="preserve"> </w:t>
      </w:r>
      <w:r w:rsidRPr="0026739C">
        <w:rPr>
          <w:rFonts w:cs="Times"/>
          <w:color w:val="000000"/>
          <w:szCs w:val="22"/>
          <w:lang w:val="en-GB"/>
        </w:rPr>
        <w:t xml:space="preserve">significantly </w:t>
      </w:r>
      <w:r w:rsidR="00BF7D6E">
        <w:rPr>
          <w:rFonts w:cs="Times"/>
          <w:color w:val="000000"/>
          <w:szCs w:val="22"/>
          <w:lang w:val="en-GB"/>
        </w:rPr>
        <w:t>among Member S</w:t>
      </w:r>
      <w:r w:rsidR="00DF749B" w:rsidRPr="0026739C">
        <w:rPr>
          <w:rFonts w:cs="Times"/>
          <w:color w:val="000000"/>
          <w:szCs w:val="22"/>
          <w:lang w:val="en-GB"/>
        </w:rPr>
        <w:t>tates</w:t>
      </w:r>
      <w:r w:rsidR="00F21919" w:rsidRPr="0026739C">
        <w:rPr>
          <w:rFonts w:cs="Times"/>
          <w:color w:val="000000"/>
          <w:szCs w:val="22"/>
          <w:lang w:val="en-GB"/>
        </w:rPr>
        <w:t xml:space="preserve">, writes </w:t>
      </w:r>
      <w:proofErr w:type="spellStart"/>
      <w:r w:rsidR="00F21919" w:rsidRPr="0026739C">
        <w:rPr>
          <w:rFonts w:cs="Times"/>
          <w:color w:val="000000"/>
          <w:szCs w:val="22"/>
          <w:lang w:val="en-GB"/>
        </w:rPr>
        <w:t>Tenreiro</w:t>
      </w:r>
      <w:proofErr w:type="spellEnd"/>
      <w:r w:rsidR="00DF749B" w:rsidRPr="0026739C">
        <w:rPr>
          <w:rFonts w:cs="Times"/>
          <w:color w:val="000000"/>
          <w:szCs w:val="22"/>
          <w:lang w:val="en-GB"/>
        </w:rPr>
        <w:t>.</w:t>
      </w:r>
      <w:r w:rsidRPr="0026739C">
        <w:rPr>
          <w:rFonts w:cs="Times"/>
          <w:color w:val="000000"/>
          <w:szCs w:val="22"/>
          <w:lang w:val="en-GB"/>
        </w:rPr>
        <w:t xml:space="preserve"> While in Finland the citizen has to specify only his/her name, country of </w:t>
      </w:r>
      <w:r w:rsidRPr="0026739C">
        <w:rPr>
          <w:rFonts w:cs="Times"/>
          <w:color w:val="000000"/>
          <w:szCs w:val="22"/>
          <w:lang w:val="en-GB"/>
        </w:rPr>
        <w:lastRenderedPageBreak/>
        <w:t>residence</w:t>
      </w:r>
      <w:r w:rsidR="00911238" w:rsidRPr="0026739C">
        <w:rPr>
          <w:rFonts w:cs="Times"/>
          <w:color w:val="000000"/>
          <w:szCs w:val="22"/>
          <w:lang w:val="en-GB"/>
        </w:rPr>
        <w:t>, nationality and date of birth;</w:t>
      </w:r>
      <w:r w:rsidRPr="0026739C">
        <w:rPr>
          <w:rFonts w:cs="Times"/>
          <w:color w:val="000000"/>
          <w:szCs w:val="22"/>
          <w:lang w:val="en-GB"/>
        </w:rPr>
        <w:t xml:space="preserve"> in Austria, Italy or France he also has to mention the place of birth</w:t>
      </w:r>
      <w:r w:rsidR="00F21919" w:rsidRPr="0026739C">
        <w:rPr>
          <w:rFonts w:cs="Times"/>
          <w:color w:val="000000"/>
          <w:szCs w:val="22"/>
          <w:lang w:val="en-GB"/>
        </w:rPr>
        <w:t xml:space="preserve">, the place of residence, </w:t>
      </w:r>
      <w:r w:rsidRPr="0026739C">
        <w:rPr>
          <w:rFonts w:cs="Times"/>
          <w:color w:val="000000"/>
          <w:szCs w:val="22"/>
          <w:lang w:val="en-GB"/>
        </w:rPr>
        <w:t>including the street and house number</w:t>
      </w:r>
      <w:r w:rsidR="00F21919" w:rsidRPr="0026739C">
        <w:rPr>
          <w:rFonts w:cs="Times"/>
          <w:color w:val="000000"/>
          <w:szCs w:val="22"/>
          <w:lang w:val="en-GB"/>
        </w:rPr>
        <w:t xml:space="preserve">, the postal code and the city, </w:t>
      </w:r>
      <w:r w:rsidRPr="0026739C">
        <w:rPr>
          <w:rFonts w:cs="Times"/>
          <w:color w:val="000000"/>
          <w:szCs w:val="22"/>
          <w:lang w:val="en-GB"/>
        </w:rPr>
        <w:t>and to provide a personal identification number (</w:t>
      </w:r>
      <w:proofErr w:type="spellStart"/>
      <w:r w:rsidRPr="0026739C">
        <w:rPr>
          <w:rFonts w:cs="Times"/>
          <w:color w:val="000000"/>
          <w:szCs w:val="22"/>
          <w:lang w:val="en-GB"/>
        </w:rPr>
        <w:t>Tenreiro</w:t>
      </w:r>
      <w:proofErr w:type="spellEnd"/>
      <w:r w:rsidRPr="0026739C">
        <w:rPr>
          <w:rFonts w:cs="Times"/>
          <w:color w:val="000000"/>
          <w:szCs w:val="22"/>
          <w:lang w:val="en-GB"/>
        </w:rPr>
        <w:t>, 2014</w:t>
      </w:r>
      <w:r w:rsidR="00E65C21" w:rsidRPr="0026739C">
        <w:rPr>
          <w:rFonts w:cs="Times"/>
          <w:color w:val="000000"/>
          <w:szCs w:val="22"/>
          <w:lang w:val="en-GB"/>
        </w:rPr>
        <w:t>, p. 86).</w:t>
      </w:r>
      <w:r w:rsidR="00DF749B" w:rsidRPr="0026739C">
        <w:rPr>
          <w:rFonts w:cs="Times"/>
          <w:color w:val="000000"/>
          <w:szCs w:val="22"/>
          <w:lang w:val="en-GB"/>
        </w:rPr>
        <w:t xml:space="preserve"> </w:t>
      </w:r>
      <w:r w:rsidRPr="0026739C">
        <w:rPr>
          <w:rFonts w:cs="Times"/>
          <w:color w:val="000000"/>
          <w:szCs w:val="22"/>
          <w:lang w:val="en-GB"/>
        </w:rPr>
        <w:t>Various authors</w:t>
      </w:r>
      <w:r w:rsidR="00802C03" w:rsidRPr="0026739C">
        <w:rPr>
          <w:rFonts w:cs="Times"/>
          <w:color w:val="000000"/>
          <w:szCs w:val="22"/>
          <w:lang w:val="en-GB"/>
        </w:rPr>
        <w:t xml:space="preserve"> and stakeholders</w:t>
      </w:r>
      <w:r w:rsidRPr="0026739C">
        <w:rPr>
          <w:rFonts w:cs="Times"/>
          <w:color w:val="000000"/>
          <w:szCs w:val="22"/>
          <w:lang w:val="en-GB"/>
        </w:rPr>
        <w:t xml:space="preserve"> propose to adopt the simplest form, the one accepted by Finland, as this would facilitate the initiators’ collection of signatures throughout different countries (Berg &amp; </w:t>
      </w:r>
      <w:r w:rsidR="00802C03" w:rsidRPr="0026739C">
        <w:rPr>
          <w:rFonts w:cs="Times"/>
          <w:color w:val="000000"/>
          <w:szCs w:val="22"/>
          <w:lang w:val="en-GB"/>
        </w:rPr>
        <w:t xml:space="preserve">Thomson, 2014; </w:t>
      </w:r>
      <w:proofErr w:type="spellStart"/>
      <w:r w:rsidR="00802C03" w:rsidRPr="0026739C">
        <w:rPr>
          <w:rFonts w:cs="Times"/>
          <w:color w:val="000000"/>
          <w:szCs w:val="22"/>
          <w:lang w:val="en-GB"/>
        </w:rPr>
        <w:t>Tenreiro</w:t>
      </w:r>
      <w:proofErr w:type="spellEnd"/>
      <w:r w:rsidR="00802C03" w:rsidRPr="0026739C">
        <w:rPr>
          <w:rFonts w:cs="Times"/>
          <w:color w:val="000000"/>
          <w:szCs w:val="22"/>
          <w:lang w:val="en-GB"/>
        </w:rPr>
        <w:t xml:space="preserve">, 2014; del </w:t>
      </w:r>
      <w:proofErr w:type="spellStart"/>
      <w:r w:rsidR="00802C03" w:rsidRPr="0026739C">
        <w:rPr>
          <w:rFonts w:cs="Times"/>
          <w:color w:val="000000"/>
          <w:szCs w:val="22"/>
          <w:lang w:val="en-GB"/>
        </w:rPr>
        <w:t>Pino</w:t>
      </w:r>
      <w:proofErr w:type="spellEnd"/>
      <w:r w:rsidR="00802C03" w:rsidRPr="0026739C">
        <w:rPr>
          <w:rFonts w:cs="Times"/>
          <w:color w:val="000000"/>
          <w:szCs w:val="22"/>
          <w:lang w:val="en-GB"/>
        </w:rPr>
        <w:t xml:space="preserve">, 2017; Sanchez </w:t>
      </w:r>
      <w:proofErr w:type="spellStart"/>
      <w:r w:rsidR="00802C03" w:rsidRPr="0026739C">
        <w:rPr>
          <w:rFonts w:cs="Times"/>
          <w:color w:val="000000"/>
          <w:szCs w:val="22"/>
          <w:lang w:val="en-GB"/>
        </w:rPr>
        <w:t>Centellas</w:t>
      </w:r>
      <w:proofErr w:type="spellEnd"/>
      <w:r w:rsidR="00802C03" w:rsidRPr="0026739C">
        <w:rPr>
          <w:rFonts w:cs="Times"/>
          <w:color w:val="000000"/>
          <w:szCs w:val="22"/>
          <w:lang w:val="en-GB"/>
        </w:rPr>
        <w:t>, 2017</w:t>
      </w:r>
      <w:r w:rsidRPr="0026739C">
        <w:rPr>
          <w:rFonts w:cs="Times"/>
          <w:color w:val="000000"/>
          <w:szCs w:val="22"/>
          <w:lang w:val="en-GB"/>
        </w:rPr>
        <w:t>). The qu</w:t>
      </w:r>
      <w:r w:rsidR="00BF7D6E">
        <w:rPr>
          <w:rFonts w:cs="Times"/>
          <w:color w:val="000000"/>
          <w:szCs w:val="22"/>
          <w:lang w:val="en-GB"/>
        </w:rPr>
        <w:t>estion remains however whether Member S</w:t>
      </w:r>
      <w:r w:rsidRPr="0026739C">
        <w:rPr>
          <w:rFonts w:cs="Times"/>
          <w:color w:val="000000"/>
          <w:szCs w:val="22"/>
          <w:lang w:val="en-GB"/>
        </w:rPr>
        <w:t xml:space="preserve">tates will agree to </w:t>
      </w:r>
      <w:r w:rsidR="008612AE" w:rsidRPr="0026739C">
        <w:rPr>
          <w:rFonts w:cs="Times"/>
          <w:color w:val="000000"/>
          <w:szCs w:val="22"/>
          <w:lang w:val="en-GB"/>
        </w:rPr>
        <w:t xml:space="preserve">such change. </w:t>
      </w:r>
      <w:proofErr w:type="spellStart"/>
      <w:r w:rsidR="008612AE" w:rsidRPr="0026739C">
        <w:rPr>
          <w:rFonts w:cs="Times"/>
          <w:color w:val="000000"/>
          <w:szCs w:val="22"/>
          <w:lang w:val="en-GB"/>
        </w:rPr>
        <w:t>Lamassoure</w:t>
      </w:r>
      <w:proofErr w:type="spellEnd"/>
      <w:r w:rsidR="008612AE" w:rsidRPr="0026739C">
        <w:rPr>
          <w:rFonts w:cs="Times"/>
          <w:color w:val="000000"/>
          <w:szCs w:val="22"/>
          <w:lang w:val="en-GB"/>
        </w:rPr>
        <w:t xml:space="preserve"> argues </w:t>
      </w:r>
      <w:r w:rsidR="00CB4468" w:rsidRPr="0026739C">
        <w:rPr>
          <w:rFonts w:cs="Times"/>
          <w:color w:val="000000"/>
          <w:szCs w:val="22"/>
          <w:lang w:val="en-GB"/>
        </w:rPr>
        <w:t xml:space="preserve">that </w:t>
      </w:r>
      <w:r w:rsidR="008612AE" w:rsidRPr="0026739C">
        <w:rPr>
          <w:rFonts w:cs="Times"/>
          <w:color w:val="000000"/>
          <w:szCs w:val="22"/>
          <w:lang w:val="en-GB"/>
        </w:rPr>
        <w:t xml:space="preserve">many states were unwilling to settle just for a minimum amount of information as it </w:t>
      </w:r>
      <w:r w:rsidR="002746FE" w:rsidRPr="0026739C">
        <w:rPr>
          <w:rFonts w:cs="Times"/>
          <w:color w:val="000000"/>
          <w:szCs w:val="22"/>
          <w:lang w:val="en-GB"/>
        </w:rPr>
        <w:t xml:space="preserve">could more easily lead to fraud </w:t>
      </w:r>
      <w:r w:rsidR="008612AE" w:rsidRPr="0026739C">
        <w:rPr>
          <w:rFonts w:cs="Times"/>
          <w:color w:val="000000"/>
          <w:szCs w:val="22"/>
          <w:lang w:val="en-GB"/>
        </w:rPr>
        <w:t>(</w:t>
      </w:r>
      <w:proofErr w:type="spellStart"/>
      <w:r w:rsidR="008612AE" w:rsidRPr="0026739C">
        <w:rPr>
          <w:rFonts w:cs="Times"/>
          <w:color w:val="000000"/>
          <w:szCs w:val="22"/>
          <w:lang w:val="en-GB"/>
        </w:rPr>
        <w:t>Lamassoure</w:t>
      </w:r>
      <w:proofErr w:type="spellEnd"/>
      <w:r w:rsidR="008612AE" w:rsidRPr="0026739C">
        <w:rPr>
          <w:rFonts w:cs="Times"/>
          <w:color w:val="000000"/>
          <w:szCs w:val="22"/>
          <w:lang w:val="en-GB"/>
        </w:rPr>
        <w:t>, 2014</w:t>
      </w:r>
      <w:r w:rsidR="00E65C21" w:rsidRPr="0026739C">
        <w:rPr>
          <w:rFonts w:cs="Times"/>
          <w:color w:val="000000"/>
          <w:szCs w:val="22"/>
          <w:lang w:val="en-GB"/>
        </w:rPr>
        <w:t>, p. 78</w:t>
      </w:r>
      <w:r w:rsidR="008612AE" w:rsidRPr="0026739C">
        <w:rPr>
          <w:rFonts w:cs="Times"/>
          <w:color w:val="000000"/>
          <w:szCs w:val="22"/>
          <w:lang w:val="en-GB"/>
        </w:rPr>
        <w:t xml:space="preserve">). </w:t>
      </w:r>
      <w:r w:rsidR="00CB4468" w:rsidRPr="0026739C">
        <w:rPr>
          <w:rFonts w:cs="Times"/>
          <w:color w:val="000000"/>
          <w:szCs w:val="22"/>
          <w:lang w:val="en-GB"/>
        </w:rPr>
        <w:t xml:space="preserve">On the other hand, requiring more information makes it both less convenient for the organisers to receive more support from citizens, and more </w:t>
      </w:r>
      <w:r w:rsidR="00BF7D6E">
        <w:rPr>
          <w:rFonts w:cs="Times"/>
          <w:color w:val="000000"/>
          <w:szCs w:val="22"/>
          <w:lang w:val="en-GB"/>
        </w:rPr>
        <w:t>time and effort consuming for Member S</w:t>
      </w:r>
      <w:r w:rsidR="00CB4468" w:rsidRPr="0026739C">
        <w:rPr>
          <w:rFonts w:cs="Times"/>
          <w:color w:val="000000"/>
          <w:szCs w:val="22"/>
          <w:lang w:val="en-GB"/>
        </w:rPr>
        <w:t>tates t</w:t>
      </w:r>
      <w:r w:rsidR="00934D2E" w:rsidRPr="0026739C">
        <w:rPr>
          <w:rFonts w:cs="Times"/>
          <w:color w:val="000000"/>
          <w:szCs w:val="22"/>
          <w:lang w:val="en-GB"/>
        </w:rPr>
        <w:t>o verify the support statements.</w:t>
      </w:r>
      <w:bookmarkStart w:id="46" w:name="_Toc502143314"/>
    </w:p>
    <w:p w14:paraId="2E9A65EC" w14:textId="77777777" w:rsidR="00802C03" w:rsidRPr="0026739C" w:rsidRDefault="00205408" w:rsidP="00C1017C">
      <w:pPr>
        <w:pStyle w:val="Heading3"/>
        <w:spacing w:after="240"/>
        <w:rPr>
          <w:rFonts w:cs="Times"/>
          <w:color w:val="000000"/>
          <w:szCs w:val="22"/>
        </w:rPr>
      </w:pPr>
      <w:bookmarkStart w:id="47" w:name="_Toc504492273"/>
      <w:r w:rsidRPr="0026739C">
        <w:t xml:space="preserve">3.1.3 </w:t>
      </w:r>
      <w:r w:rsidR="00F47DB5" w:rsidRPr="0026739C">
        <w:t>Age of signatories</w:t>
      </w:r>
      <w:bookmarkEnd w:id="46"/>
      <w:bookmarkEnd w:id="47"/>
    </w:p>
    <w:p w14:paraId="03904156" w14:textId="0C849997" w:rsidR="00802C03" w:rsidRPr="0026739C" w:rsidRDefault="0061689B" w:rsidP="00C1017C">
      <w:pPr>
        <w:widowControl w:val="0"/>
        <w:autoSpaceDE w:val="0"/>
        <w:autoSpaceDN w:val="0"/>
        <w:adjustRightInd w:val="0"/>
        <w:spacing w:after="240" w:line="360" w:lineRule="auto"/>
        <w:rPr>
          <w:rFonts w:cs="Times"/>
          <w:color w:val="000000"/>
          <w:szCs w:val="22"/>
          <w:lang w:val="en-GB"/>
        </w:rPr>
      </w:pPr>
      <w:r w:rsidRPr="0026739C">
        <w:rPr>
          <w:szCs w:val="22"/>
          <w:lang w:val="en-GB"/>
        </w:rPr>
        <w:t>Among the ECIs launched until now, quite a significant number were related to subjects relevant to the youth. That is why authors have suggested lowering the minimum age of signatories to 16 years old. As put by Berg and Thomson, “engaging</w:t>
      </w:r>
      <w:r w:rsidRPr="0026739C">
        <w:rPr>
          <w:rFonts w:cs="Times"/>
          <w:color w:val="000000"/>
          <w:szCs w:val="22"/>
          <w:lang w:val="en-GB"/>
        </w:rPr>
        <w:t xml:space="preserve"> youth in EU affairs while still in high school can support future EU involvement and help develop a European identity” </w:t>
      </w:r>
      <w:r w:rsidRPr="0026739C">
        <w:rPr>
          <w:szCs w:val="22"/>
          <w:lang w:val="en-GB"/>
        </w:rPr>
        <w:t>(Berg &amp; Thomson, 2014</w:t>
      </w:r>
      <w:r w:rsidR="00E65C21" w:rsidRPr="0026739C">
        <w:rPr>
          <w:szCs w:val="22"/>
          <w:lang w:val="en-GB"/>
        </w:rPr>
        <w:t>, p. 5</w:t>
      </w:r>
      <w:r w:rsidRPr="0026739C">
        <w:rPr>
          <w:szCs w:val="22"/>
          <w:lang w:val="en-GB"/>
        </w:rPr>
        <w:t>).</w:t>
      </w:r>
      <w:r w:rsidR="00D5357F" w:rsidRPr="0026739C">
        <w:rPr>
          <w:szCs w:val="22"/>
          <w:lang w:val="en-GB"/>
        </w:rPr>
        <w:t xml:space="preserve"> Among young Europeans (15-24 years old), more than 60% stated they were not well informe</w:t>
      </w:r>
      <w:r w:rsidR="00D62182" w:rsidRPr="0026739C">
        <w:rPr>
          <w:szCs w:val="22"/>
          <w:lang w:val="en-GB"/>
        </w:rPr>
        <w:t xml:space="preserve">d on or about European matters </w:t>
      </w:r>
      <w:sdt>
        <w:sdtPr>
          <w:rPr>
            <w:szCs w:val="22"/>
            <w:lang w:val="en-GB"/>
          </w:rPr>
          <w:id w:val="-215516550"/>
          <w:citation/>
        </w:sdtPr>
        <w:sdtContent>
          <w:r w:rsidR="00D62182" w:rsidRPr="0026739C">
            <w:rPr>
              <w:szCs w:val="22"/>
              <w:lang w:val="en-GB"/>
            </w:rPr>
            <w:fldChar w:fldCharType="begin"/>
          </w:r>
          <w:r w:rsidR="00D62182" w:rsidRPr="0026739C">
            <w:rPr>
              <w:szCs w:val="22"/>
              <w:lang w:val="en-GB"/>
            </w:rPr>
            <w:instrText xml:space="preserve"> CITATION Eur164 \l 1048 </w:instrText>
          </w:r>
          <w:r w:rsidR="00D62182" w:rsidRPr="0026739C">
            <w:rPr>
              <w:szCs w:val="22"/>
              <w:lang w:val="en-GB"/>
            </w:rPr>
            <w:fldChar w:fldCharType="separate"/>
          </w:r>
          <w:r w:rsidR="00AF2537" w:rsidRPr="0026739C">
            <w:rPr>
              <w:noProof/>
              <w:szCs w:val="22"/>
              <w:lang w:val="en-GB"/>
            </w:rPr>
            <w:t>(Eurobarometer, 2016)</w:t>
          </w:r>
          <w:r w:rsidR="00D62182" w:rsidRPr="0026739C">
            <w:rPr>
              <w:szCs w:val="22"/>
              <w:lang w:val="en-GB"/>
            </w:rPr>
            <w:fldChar w:fldCharType="end"/>
          </w:r>
        </w:sdtContent>
      </w:sdt>
      <w:r w:rsidR="00D5357F" w:rsidRPr="0026739C">
        <w:rPr>
          <w:szCs w:val="22"/>
          <w:lang w:val="en-GB"/>
        </w:rPr>
        <w:t xml:space="preserve"> </w:t>
      </w:r>
      <w:r w:rsidR="003D74DE" w:rsidRPr="0026739C">
        <w:rPr>
          <w:szCs w:val="22"/>
          <w:lang w:val="en-GB"/>
        </w:rPr>
        <w:t xml:space="preserve">Lowering the permissible age to sign would also add another </w:t>
      </w:r>
      <w:r w:rsidR="00922740" w:rsidRPr="0026739C">
        <w:rPr>
          <w:szCs w:val="22"/>
          <w:lang w:val="en-GB"/>
        </w:rPr>
        <w:t>ten</w:t>
      </w:r>
      <w:r w:rsidR="00934D2E" w:rsidRPr="0026739C">
        <w:rPr>
          <w:szCs w:val="22"/>
          <w:lang w:val="en-GB"/>
        </w:rPr>
        <w:t xml:space="preserve"> million potential signatories.</w:t>
      </w:r>
    </w:p>
    <w:p w14:paraId="171596B8" w14:textId="4AD2FFFC" w:rsidR="00934D2E" w:rsidRPr="0026739C" w:rsidRDefault="00205408" w:rsidP="00C1017C">
      <w:pPr>
        <w:pStyle w:val="Heading3"/>
        <w:spacing w:after="240"/>
        <w:rPr>
          <w:rFonts w:asciiTheme="minorHAnsi" w:hAnsiTheme="minorHAnsi" w:cs="Times"/>
          <w:color w:val="000000"/>
          <w:szCs w:val="22"/>
        </w:rPr>
      </w:pPr>
      <w:bookmarkStart w:id="48" w:name="_Toc502143315"/>
      <w:bookmarkStart w:id="49" w:name="_Toc504492274"/>
      <w:r w:rsidRPr="0026739C">
        <w:t xml:space="preserve">3.1.4 </w:t>
      </w:r>
      <w:r w:rsidR="008F4947" w:rsidRPr="0026739C">
        <w:t>T</w:t>
      </w:r>
      <w:r w:rsidR="009B0E31" w:rsidRPr="0026739C">
        <w:t>he signature collection period</w:t>
      </w:r>
      <w:bookmarkEnd w:id="48"/>
      <w:bookmarkEnd w:id="49"/>
    </w:p>
    <w:p w14:paraId="1AFDCC56" w14:textId="7F2986ED" w:rsidR="00934D2E" w:rsidRPr="0026739C" w:rsidRDefault="0061689B" w:rsidP="00C1017C">
      <w:pPr>
        <w:widowControl w:val="0"/>
        <w:autoSpaceDE w:val="0"/>
        <w:autoSpaceDN w:val="0"/>
        <w:adjustRightInd w:val="0"/>
        <w:spacing w:after="240" w:line="360" w:lineRule="auto"/>
        <w:rPr>
          <w:rFonts w:cs="Times"/>
          <w:color w:val="000000"/>
          <w:szCs w:val="22"/>
          <w:lang w:val="en-GB"/>
        </w:rPr>
      </w:pPr>
      <w:r w:rsidRPr="0026739C">
        <w:rPr>
          <w:lang w:val="en-GB"/>
        </w:rPr>
        <w:t>In several instances o</w:t>
      </w:r>
      <w:r w:rsidR="009B0E31" w:rsidRPr="0026739C">
        <w:rPr>
          <w:lang w:val="en-GB"/>
        </w:rPr>
        <w:t xml:space="preserve">rganisers </w:t>
      </w:r>
      <w:r w:rsidRPr="0026739C">
        <w:rPr>
          <w:lang w:val="en-GB"/>
        </w:rPr>
        <w:t xml:space="preserve">of ECIs </w:t>
      </w:r>
      <w:r w:rsidR="00D62182" w:rsidRPr="0026739C">
        <w:rPr>
          <w:lang w:val="en-GB"/>
        </w:rPr>
        <w:t>wrote in communications to the European Ombudsman</w:t>
      </w:r>
      <w:r w:rsidRPr="0026739C">
        <w:rPr>
          <w:lang w:val="en-GB"/>
        </w:rPr>
        <w:t xml:space="preserve"> that they were</w:t>
      </w:r>
      <w:r w:rsidR="009B0E31" w:rsidRPr="0026739C">
        <w:rPr>
          <w:lang w:val="en-GB"/>
        </w:rPr>
        <w:t xml:space="preserve"> not ready to start </w:t>
      </w:r>
      <w:r w:rsidRPr="0026739C">
        <w:rPr>
          <w:lang w:val="en-GB"/>
        </w:rPr>
        <w:t>the collection of sta</w:t>
      </w:r>
      <w:r w:rsidR="002A659C" w:rsidRPr="0026739C">
        <w:rPr>
          <w:lang w:val="en-GB"/>
        </w:rPr>
        <w:t>tements of support as soon the C</w:t>
      </w:r>
      <w:r w:rsidRPr="0026739C">
        <w:rPr>
          <w:lang w:val="en-GB"/>
        </w:rPr>
        <w:t xml:space="preserve">ommission gave </w:t>
      </w:r>
      <w:r w:rsidR="009B0E31" w:rsidRPr="0026739C">
        <w:rPr>
          <w:lang w:val="en-GB"/>
        </w:rPr>
        <w:t>an answer</w:t>
      </w:r>
      <w:r w:rsidR="002179A3" w:rsidRPr="0026739C">
        <w:rPr>
          <w:lang w:val="en-GB"/>
        </w:rPr>
        <w:t xml:space="preserve"> regarding the registration and that more leniency regarding the starting date of the collection would be welcome</w:t>
      </w:r>
      <w:r w:rsidR="00D62182" w:rsidRPr="0026739C">
        <w:rPr>
          <w:lang w:val="en-GB"/>
        </w:rPr>
        <w:t>, argues the Ombudsman in a letter to the Commission on the ECI (European Ombudsman, 2017</w:t>
      </w:r>
      <w:r w:rsidR="00E65C21" w:rsidRPr="0026739C">
        <w:rPr>
          <w:lang w:val="en-GB"/>
        </w:rPr>
        <w:t>, p. 5</w:t>
      </w:r>
      <w:r w:rsidR="00D62182" w:rsidRPr="0026739C">
        <w:rPr>
          <w:lang w:val="en-GB"/>
        </w:rPr>
        <w:t>)</w:t>
      </w:r>
      <w:r w:rsidR="002179A3" w:rsidRPr="0026739C">
        <w:rPr>
          <w:lang w:val="en-GB"/>
        </w:rPr>
        <w:t>.</w:t>
      </w:r>
      <w:r w:rsidRPr="0026739C">
        <w:rPr>
          <w:lang w:val="en-GB"/>
        </w:rPr>
        <w:t xml:space="preserve"> </w:t>
      </w:r>
      <w:r w:rsidR="002179A3" w:rsidRPr="0026739C">
        <w:rPr>
          <w:lang w:val="en-GB"/>
        </w:rPr>
        <w:t xml:space="preserve">Since </w:t>
      </w:r>
      <w:r w:rsidR="002179A3" w:rsidRPr="0026739C">
        <w:rPr>
          <w:rFonts w:cs="Times"/>
          <w:color w:val="000000"/>
          <w:szCs w:val="22"/>
          <w:lang w:val="en-GB"/>
        </w:rPr>
        <w:t xml:space="preserve">only four initiatives have been able to gather the required amount, arguably it could be concluded that the </w:t>
      </w:r>
      <w:r w:rsidRPr="0026739C">
        <w:rPr>
          <w:rFonts w:cs="Times"/>
          <w:color w:val="000000"/>
          <w:szCs w:val="22"/>
          <w:lang w:val="en-GB"/>
        </w:rPr>
        <w:t>requirement of one million statements of support i</w:t>
      </w:r>
      <w:r w:rsidR="002179A3" w:rsidRPr="0026739C">
        <w:rPr>
          <w:rFonts w:cs="Times"/>
          <w:color w:val="000000"/>
          <w:szCs w:val="22"/>
          <w:lang w:val="en-GB"/>
        </w:rPr>
        <w:t xml:space="preserve">s quite difficult to meet. </w:t>
      </w:r>
      <w:r w:rsidR="00C01407" w:rsidRPr="0026739C">
        <w:rPr>
          <w:rFonts w:cs="Times"/>
          <w:color w:val="000000"/>
          <w:szCs w:val="22"/>
          <w:lang w:val="en-GB"/>
        </w:rPr>
        <w:t>Combined with the process of certification of the o</w:t>
      </w:r>
      <w:r w:rsidR="002179A3" w:rsidRPr="0026739C">
        <w:rPr>
          <w:rFonts w:cs="Times"/>
          <w:color w:val="000000"/>
          <w:szCs w:val="22"/>
          <w:lang w:val="en-GB"/>
        </w:rPr>
        <w:t>nline collection system, the 12-</w:t>
      </w:r>
      <w:r w:rsidR="00F8426E" w:rsidRPr="0026739C">
        <w:rPr>
          <w:rFonts w:cs="Times"/>
          <w:color w:val="000000"/>
          <w:szCs w:val="22"/>
          <w:lang w:val="en-GB"/>
        </w:rPr>
        <w:t>month</w:t>
      </w:r>
      <w:r w:rsidR="00C01407" w:rsidRPr="0026739C">
        <w:rPr>
          <w:rFonts w:cs="Times"/>
          <w:color w:val="000000"/>
          <w:szCs w:val="22"/>
          <w:lang w:val="en-GB"/>
        </w:rPr>
        <w:t xml:space="preserve"> span given by the Commission to collect one million signatures is most often insufficient. </w:t>
      </w:r>
      <w:r w:rsidR="00D62182" w:rsidRPr="0026739C">
        <w:rPr>
          <w:rFonts w:cs="Times"/>
          <w:color w:val="000000"/>
          <w:szCs w:val="22"/>
          <w:lang w:val="en-GB"/>
        </w:rPr>
        <w:t>Stakeholders</w:t>
      </w:r>
      <w:r w:rsidR="00C01407" w:rsidRPr="0026739C">
        <w:rPr>
          <w:rFonts w:cs="Times"/>
          <w:color w:val="000000"/>
          <w:szCs w:val="22"/>
          <w:lang w:val="en-GB"/>
        </w:rPr>
        <w:t xml:space="preserve"> propose either to extend the collection period or to let organisers decide when the collection should begin</w:t>
      </w:r>
      <w:r w:rsidR="00D62182" w:rsidRPr="0026739C">
        <w:rPr>
          <w:rFonts w:cs="Times"/>
          <w:color w:val="000000"/>
          <w:szCs w:val="22"/>
          <w:lang w:val="en-GB"/>
        </w:rPr>
        <w:t xml:space="preserve"> (Sanchez </w:t>
      </w:r>
      <w:proofErr w:type="spellStart"/>
      <w:r w:rsidR="00D62182" w:rsidRPr="0026739C">
        <w:rPr>
          <w:rFonts w:cs="Times"/>
          <w:color w:val="000000"/>
          <w:szCs w:val="22"/>
          <w:lang w:val="en-GB"/>
        </w:rPr>
        <w:t>Centellaz</w:t>
      </w:r>
      <w:proofErr w:type="spellEnd"/>
      <w:r w:rsidR="00D62182" w:rsidRPr="0026739C">
        <w:rPr>
          <w:rFonts w:cs="Times"/>
          <w:color w:val="000000"/>
          <w:szCs w:val="22"/>
          <w:lang w:val="en-GB"/>
        </w:rPr>
        <w:t xml:space="preserve">, 2017; </w:t>
      </w:r>
      <w:proofErr w:type="spellStart"/>
      <w:r w:rsidR="00D62182" w:rsidRPr="0026739C">
        <w:rPr>
          <w:rFonts w:cs="Times"/>
          <w:color w:val="000000"/>
          <w:szCs w:val="22"/>
          <w:lang w:val="en-GB"/>
        </w:rPr>
        <w:t>Hanesz</w:t>
      </w:r>
      <w:proofErr w:type="spellEnd"/>
      <w:r w:rsidR="00D62182" w:rsidRPr="0026739C">
        <w:rPr>
          <w:rFonts w:cs="Times"/>
          <w:color w:val="000000"/>
          <w:szCs w:val="22"/>
          <w:lang w:val="en-GB"/>
        </w:rPr>
        <w:t>, 2017)</w:t>
      </w:r>
      <w:r w:rsidR="00C01407" w:rsidRPr="0026739C">
        <w:rPr>
          <w:rFonts w:cs="Times"/>
          <w:color w:val="000000"/>
          <w:szCs w:val="22"/>
          <w:lang w:val="en-GB"/>
        </w:rPr>
        <w:t xml:space="preserve">. </w:t>
      </w:r>
      <w:r w:rsidR="00481F8B" w:rsidRPr="0026739C">
        <w:rPr>
          <w:rFonts w:cs="Times"/>
          <w:color w:val="000000"/>
          <w:szCs w:val="22"/>
          <w:lang w:val="en-GB"/>
        </w:rPr>
        <w:t>Proposing initially (</w:t>
      </w:r>
      <w:r w:rsidR="00D62182" w:rsidRPr="0026739C">
        <w:rPr>
          <w:rFonts w:cs="Times"/>
          <w:color w:val="000000"/>
          <w:szCs w:val="22"/>
          <w:lang w:val="en-GB"/>
        </w:rPr>
        <w:t xml:space="preserve">in </w:t>
      </w:r>
      <w:r w:rsidR="00481F8B" w:rsidRPr="0026739C">
        <w:rPr>
          <w:rFonts w:cs="Times"/>
          <w:color w:val="000000"/>
          <w:szCs w:val="22"/>
          <w:lang w:val="en-GB"/>
        </w:rPr>
        <w:t xml:space="preserve">2015) that the collection period be extended to 18 months, the Ombudsman later changed the suggestion to either start the collection on the day the online </w:t>
      </w:r>
      <w:r w:rsidR="00481F8B" w:rsidRPr="0026739C">
        <w:rPr>
          <w:rFonts w:cs="Times"/>
          <w:color w:val="000000"/>
          <w:szCs w:val="22"/>
          <w:lang w:val="en-GB"/>
        </w:rPr>
        <w:lastRenderedPageBreak/>
        <w:t>collection system has been certified or on a day chosen by initiators, within a time frame established in advance (European Ombudsman, 2017</w:t>
      </w:r>
      <w:r w:rsidR="00E65C21" w:rsidRPr="0026739C">
        <w:rPr>
          <w:rFonts w:cs="Times"/>
          <w:color w:val="000000"/>
          <w:szCs w:val="22"/>
          <w:lang w:val="en-GB"/>
        </w:rPr>
        <w:t>, p. 3</w:t>
      </w:r>
      <w:r w:rsidR="00481F8B" w:rsidRPr="0026739C">
        <w:rPr>
          <w:rFonts w:cs="Times"/>
          <w:color w:val="000000"/>
          <w:szCs w:val="22"/>
          <w:lang w:val="en-GB"/>
        </w:rPr>
        <w:t xml:space="preserve">). </w:t>
      </w:r>
    </w:p>
    <w:p w14:paraId="50951238" w14:textId="7FC4B7C4" w:rsidR="009B0E31" w:rsidRPr="0026739C" w:rsidRDefault="00205408" w:rsidP="00C1017C">
      <w:pPr>
        <w:pStyle w:val="Heading3"/>
        <w:spacing w:after="240"/>
        <w:rPr>
          <w:rFonts w:asciiTheme="minorHAnsi" w:hAnsiTheme="minorHAnsi" w:cs="Times"/>
          <w:color w:val="000000"/>
          <w:szCs w:val="22"/>
        </w:rPr>
      </w:pPr>
      <w:bookmarkStart w:id="50" w:name="_Toc502143316"/>
      <w:bookmarkStart w:id="51" w:name="_Toc504492275"/>
      <w:r w:rsidRPr="0026739C">
        <w:t xml:space="preserve">3.1.5 </w:t>
      </w:r>
      <w:r w:rsidR="009B0E31" w:rsidRPr="0026739C">
        <w:t>Awareness about the ECI instrument</w:t>
      </w:r>
      <w:bookmarkEnd w:id="50"/>
      <w:bookmarkEnd w:id="51"/>
    </w:p>
    <w:p w14:paraId="34AE35AC" w14:textId="259D81AA" w:rsidR="00C01407" w:rsidRPr="0026739C" w:rsidRDefault="00934D2E" w:rsidP="00C1017C">
      <w:pPr>
        <w:widowControl w:val="0"/>
        <w:autoSpaceDE w:val="0"/>
        <w:autoSpaceDN w:val="0"/>
        <w:adjustRightInd w:val="0"/>
        <w:spacing w:after="240" w:line="360" w:lineRule="auto"/>
        <w:rPr>
          <w:rFonts w:cs="Times"/>
          <w:color w:val="000000"/>
          <w:szCs w:val="22"/>
          <w:lang w:val="en-GB"/>
        </w:rPr>
      </w:pPr>
      <w:r w:rsidRPr="0026739C">
        <w:rPr>
          <w:rFonts w:cs="Times"/>
          <w:color w:val="000000"/>
          <w:szCs w:val="22"/>
          <w:lang w:val="en-GB"/>
        </w:rPr>
        <w:t xml:space="preserve">According to </w:t>
      </w:r>
      <w:proofErr w:type="spellStart"/>
      <w:r w:rsidRPr="0026739C">
        <w:rPr>
          <w:rFonts w:cs="Times"/>
          <w:color w:val="000000"/>
          <w:szCs w:val="22"/>
          <w:lang w:val="en-GB"/>
        </w:rPr>
        <w:t>Lamassoure</w:t>
      </w:r>
      <w:proofErr w:type="spellEnd"/>
      <w:r w:rsidRPr="0026739C">
        <w:rPr>
          <w:rFonts w:cs="Times"/>
          <w:color w:val="000000"/>
          <w:szCs w:val="22"/>
          <w:lang w:val="en-GB"/>
        </w:rPr>
        <w:t>, statistics also show that the majority of EU citizens are not aware of having such right. Especially in EU countries which do no dispose of such tool of participatory democracy at national level, it is particularly important to promote it and to explain its functioning to the citizens (</w:t>
      </w:r>
      <w:proofErr w:type="spellStart"/>
      <w:r w:rsidRPr="0026739C">
        <w:rPr>
          <w:rFonts w:cs="Times"/>
          <w:color w:val="000000"/>
          <w:szCs w:val="22"/>
          <w:lang w:val="en-GB"/>
        </w:rPr>
        <w:t>Lamassoure</w:t>
      </w:r>
      <w:proofErr w:type="spellEnd"/>
      <w:r w:rsidRPr="0026739C">
        <w:rPr>
          <w:rFonts w:cs="Times"/>
          <w:color w:val="000000"/>
          <w:szCs w:val="22"/>
          <w:lang w:val="en-GB"/>
        </w:rPr>
        <w:t>, 2014</w:t>
      </w:r>
      <w:r w:rsidR="00E65C21" w:rsidRPr="0026739C">
        <w:rPr>
          <w:rFonts w:cs="Times"/>
          <w:color w:val="000000"/>
          <w:szCs w:val="22"/>
          <w:lang w:val="en-GB"/>
        </w:rPr>
        <w:t>, p. 78</w:t>
      </w:r>
      <w:r w:rsidRPr="0026739C">
        <w:rPr>
          <w:rFonts w:cs="Times"/>
          <w:color w:val="000000"/>
          <w:szCs w:val="22"/>
          <w:lang w:val="en-GB"/>
        </w:rPr>
        <w:t>). Neither does the media understand its proper functioning and purpose (</w:t>
      </w:r>
      <w:proofErr w:type="spellStart"/>
      <w:r w:rsidRPr="0026739C">
        <w:rPr>
          <w:rFonts w:cs="Times"/>
          <w:color w:val="000000"/>
          <w:szCs w:val="22"/>
          <w:lang w:val="en-GB"/>
        </w:rPr>
        <w:t>Tenreiro</w:t>
      </w:r>
      <w:proofErr w:type="spellEnd"/>
      <w:r w:rsidRPr="0026739C">
        <w:rPr>
          <w:rFonts w:cs="Times"/>
          <w:color w:val="000000"/>
          <w:szCs w:val="22"/>
          <w:lang w:val="en-GB"/>
        </w:rPr>
        <w:t>, 2014</w:t>
      </w:r>
      <w:r w:rsidR="00E65C21" w:rsidRPr="0026739C">
        <w:rPr>
          <w:rFonts w:cs="Times"/>
          <w:color w:val="000000"/>
          <w:szCs w:val="22"/>
          <w:lang w:val="en-GB"/>
        </w:rPr>
        <w:t>, p. 88</w:t>
      </w:r>
      <w:r w:rsidRPr="0026739C">
        <w:rPr>
          <w:rFonts w:cs="Times"/>
          <w:color w:val="000000"/>
          <w:szCs w:val="22"/>
          <w:lang w:val="en-GB"/>
        </w:rPr>
        <w:t xml:space="preserve">). </w:t>
      </w:r>
      <w:r w:rsidR="00C01407" w:rsidRPr="0026739C">
        <w:rPr>
          <w:rFonts w:cs="Times"/>
          <w:color w:val="000000"/>
          <w:szCs w:val="22"/>
          <w:lang w:val="en-GB"/>
        </w:rPr>
        <w:t xml:space="preserve">Ana del </w:t>
      </w:r>
      <w:proofErr w:type="spellStart"/>
      <w:r w:rsidR="00C01407" w:rsidRPr="0026739C">
        <w:rPr>
          <w:rFonts w:cs="Times"/>
          <w:color w:val="000000"/>
          <w:szCs w:val="22"/>
          <w:lang w:val="en-GB"/>
        </w:rPr>
        <w:t>Pino</w:t>
      </w:r>
      <w:proofErr w:type="spellEnd"/>
      <w:r w:rsidR="00C01407" w:rsidRPr="0026739C">
        <w:rPr>
          <w:rFonts w:cs="Times"/>
          <w:color w:val="000000"/>
          <w:szCs w:val="22"/>
          <w:lang w:val="en-GB"/>
        </w:rPr>
        <w:t xml:space="preserve">, </w:t>
      </w:r>
      <w:r w:rsidR="00D62182" w:rsidRPr="0026739C">
        <w:rPr>
          <w:rFonts w:cs="Times"/>
          <w:color w:val="000000"/>
          <w:szCs w:val="22"/>
          <w:lang w:val="en-GB"/>
        </w:rPr>
        <w:t>coordinator of</w:t>
      </w:r>
      <w:r w:rsidR="00C01407" w:rsidRPr="0026739C">
        <w:rPr>
          <w:rFonts w:cs="Times"/>
          <w:color w:val="000000"/>
          <w:szCs w:val="22"/>
          <w:lang w:val="en-GB"/>
        </w:rPr>
        <w:t xml:space="preserve"> </w:t>
      </w:r>
      <w:r w:rsidR="00C01407" w:rsidRPr="0026739C">
        <w:rPr>
          <w:rFonts w:cs="Times"/>
          <w:i/>
          <w:color w:val="000000"/>
          <w:szCs w:val="22"/>
          <w:lang w:val="en-GB"/>
        </w:rPr>
        <w:t>One of Us</w:t>
      </w:r>
      <w:r w:rsidR="00C01407" w:rsidRPr="0026739C">
        <w:rPr>
          <w:rFonts w:cs="Times"/>
          <w:color w:val="000000"/>
          <w:szCs w:val="22"/>
          <w:lang w:val="en-GB"/>
        </w:rPr>
        <w:t>, remarks that among the main challenges the campaign encountered was the lack of promotion of the ECI instrument itself:</w:t>
      </w:r>
    </w:p>
    <w:p w14:paraId="34D4AE37" w14:textId="3384440B" w:rsidR="00C01407" w:rsidRPr="0026739C" w:rsidRDefault="00C01407" w:rsidP="00BF7D6E">
      <w:pPr>
        <w:pStyle w:val="Quote"/>
        <w:rPr>
          <w:rStyle w:val="SubtleEmphasis"/>
          <w:i w:val="0"/>
          <w:color w:val="000000" w:themeColor="text1"/>
        </w:rPr>
      </w:pPr>
      <w:r w:rsidRPr="0026739C">
        <w:rPr>
          <w:rStyle w:val="SubtleEmphasis"/>
          <w:i w:val="0"/>
          <w:color w:val="000000" w:themeColor="text1"/>
        </w:rPr>
        <w:t xml:space="preserve">Our campaign members could not focus on our own initiative at the beginning, because </w:t>
      </w:r>
      <w:r w:rsidR="00802C03" w:rsidRPr="0026739C">
        <w:rPr>
          <w:rStyle w:val="SubtleEmphasis"/>
          <w:i w:val="0"/>
          <w:color w:val="000000" w:themeColor="text1"/>
        </w:rPr>
        <w:t>we</w:t>
      </w:r>
      <w:r w:rsidRPr="0026739C">
        <w:rPr>
          <w:rStyle w:val="SubtleEmphasis"/>
          <w:i w:val="0"/>
          <w:color w:val="000000" w:themeColor="text1"/>
        </w:rPr>
        <w:t xml:space="preserve"> had to put a lot of effort into explaining the citizens what an ECI is. Hence, I addressed the Commission and the institutions to work on the promotion of the ECI, to make clear to the citizens ab</w:t>
      </w:r>
      <w:r w:rsidR="00D62182" w:rsidRPr="0026739C">
        <w:rPr>
          <w:rStyle w:val="SubtleEmphasis"/>
          <w:i w:val="0"/>
          <w:color w:val="000000" w:themeColor="text1"/>
        </w:rPr>
        <w:t>out the use of the instrument (D</w:t>
      </w:r>
      <w:r w:rsidRPr="0026739C">
        <w:rPr>
          <w:rStyle w:val="SubtleEmphasis"/>
          <w:i w:val="0"/>
          <w:color w:val="000000" w:themeColor="text1"/>
        </w:rPr>
        <w:t xml:space="preserve">el </w:t>
      </w:r>
      <w:proofErr w:type="spellStart"/>
      <w:r w:rsidRPr="0026739C">
        <w:rPr>
          <w:rStyle w:val="SubtleEmphasis"/>
          <w:i w:val="0"/>
          <w:color w:val="000000" w:themeColor="text1"/>
        </w:rPr>
        <w:t>Pino</w:t>
      </w:r>
      <w:proofErr w:type="spellEnd"/>
      <w:r w:rsidRPr="0026739C">
        <w:rPr>
          <w:rStyle w:val="SubtleEmphasis"/>
          <w:i w:val="0"/>
          <w:color w:val="000000" w:themeColor="text1"/>
        </w:rPr>
        <w:t>, 2017, personal interview).</w:t>
      </w:r>
    </w:p>
    <w:p w14:paraId="1EA09837" w14:textId="6A5CC867" w:rsidR="00934D2E" w:rsidRPr="0026739C" w:rsidRDefault="00934D2E" w:rsidP="00C1017C">
      <w:pPr>
        <w:widowControl w:val="0"/>
        <w:autoSpaceDE w:val="0"/>
        <w:autoSpaceDN w:val="0"/>
        <w:adjustRightInd w:val="0"/>
        <w:spacing w:after="240" w:line="360" w:lineRule="auto"/>
        <w:rPr>
          <w:rFonts w:cs="Times"/>
          <w:color w:val="000000"/>
          <w:szCs w:val="22"/>
          <w:lang w:val="en-GB"/>
        </w:rPr>
      </w:pPr>
      <w:r w:rsidRPr="0026739C">
        <w:rPr>
          <w:rFonts w:cs="Times"/>
          <w:color w:val="000000"/>
          <w:szCs w:val="22"/>
          <w:lang w:val="en-GB"/>
        </w:rPr>
        <w:t>In order to achieve the desired end-goal, the promotion of the mechanism should take place both at European level and at national, regional and local level.</w:t>
      </w:r>
      <w:r w:rsidR="00435160" w:rsidRPr="0026739C">
        <w:rPr>
          <w:rFonts w:cs="Times"/>
          <w:color w:val="000000"/>
          <w:szCs w:val="22"/>
          <w:lang w:val="en-GB"/>
        </w:rPr>
        <w:t xml:space="preserve"> Especially now, with the Commission’s proposal to revive the instrument, the time is right for it to be promoted extensively to citizens in order to increase chances of participation or at least</w:t>
      </w:r>
      <w:r w:rsidR="00D62182" w:rsidRPr="0026739C">
        <w:rPr>
          <w:rFonts w:cs="Times"/>
          <w:color w:val="000000"/>
          <w:szCs w:val="22"/>
          <w:lang w:val="en-GB"/>
        </w:rPr>
        <w:t xml:space="preserve"> </w:t>
      </w:r>
      <w:r w:rsidR="00425337" w:rsidRPr="0026739C">
        <w:rPr>
          <w:rFonts w:cs="Times"/>
          <w:color w:val="000000"/>
          <w:szCs w:val="22"/>
          <w:lang w:val="en-GB"/>
        </w:rPr>
        <w:t>develop</w:t>
      </w:r>
      <w:r w:rsidR="00435160" w:rsidRPr="0026739C">
        <w:rPr>
          <w:rFonts w:cs="Times"/>
          <w:color w:val="000000"/>
          <w:szCs w:val="22"/>
          <w:lang w:val="en-GB"/>
        </w:rPr>
        <w:t xml:space="preserve"> interest in the </w:t>
      </w:r>
      <w:r w:rsidR="00425337" w:rsidRPr="0026739C">
        <w:rPr>
          <w:rFonts w:cs="Times"/>
          <w:color w:val="000000"/>
          <w:szCs w:val="22"/>
          <w:lang w:val="en-GB"/>
        </w:rPr>
        <w:t>progress</w:t>
      </w:r>
      <w:r w:rsidR="00435160" w:rsidRPr="0026739C">
        <w:rPr>
          <w:rFonts w:cs="Times"/>
          <w:color w:val="000000"/>
          <w:szCs w:val="22"/>
          <w:lang w:val="en-GB"/>
        </w:rPr>
        <w:t xml:space="preserve"> of ongoing initiatives.</w:t>
      </w:r>
    </w:p>
    <w:p w14:paraId="26524B3F" w14:textId="23B791C7" w:rsidR="00F47DB5" w:rsidRPr="0026739C" w:rsidRDefault="00205408" w:rsidP="00C1017C">
      <w:pPr>
        <w:pStyle w:val="Heading3"/>
        <w:spacing w:after="240"/>
        <w:rPr>
          <w:rFonts w:asciiTheme="minorHAnsi" w:hAnsiTheme="minorHAnsi" w:cs="Times"/>
          <w:color w:val="000000"/>
          <w:szCs w:val="22"/>
        </w:rPr>
      </w:pPr>
      <w:bookmarkStart w:id="52" w:name="_Toc502143317"/>
      <w:bookmarkStart w:id="53" w:name="_Toc504492276"/>
      <w:r w:rsidRPr="0026739C">
        <w:t xml:space="preserve">3.1.6 </w:t>
      </w:r>
      <w:r w:rsidR="009E22BB" w:rsidRPr="0026739C">
        <w:t>Follow up phase</w:t>
      </w:r>
      <w:bookmarkEnd w:id="52"/>
      <w:bookmarkEnd w:id="53"/>
    </w:p>
    <w:p w14:paraId="78023DCD" w14:textId="4636440C" w:rsidR="00AC0832" w:rsidRPr="0026739C" w:rsidRDefault="00F44DEC" w:rsidP="00C1017C">
      <w:pPr>
        <w:spacing w:after="240" w:line="360" w:lineRule="auto"/>
        <w:rPr>
          <w:lang w:val="en-GB"/>
        </w:rPr>
      </w:pPr>
      <w:r w:rsidRPr="0026739C">
        <w:rPr>
          <w:lang w:val="en-GB"/>
        </w:rPr>
        <w:t>The most criticized aspect related to the instrument is the lack of continuation after the response of the Commission.</w:t>
      </w:r>
      <w:r w:rsidR="002C03FA" w:rsidRPr="0026739C">
        <w:rPr>
          <w:lang w:val="en-GB"/>
        </w:rPr>
        <w:t xml:space="preserve"> It appears that instead of strengthening its relationship with the European public through this device, the European Commission has managed to </w:t>
      </w:r>
      <w:proofErr w:type="spellStart"/>
      <w:r w:rsidR="002C03FA" w:rsidRPr="0026739C">
        <w:rPr>
          <w:lang w:val="en-GB"/>
        </w:rPr>
        <w:t>disincentivize</w:t>
      </w:r>
      <w:proofErr w:type="spellEnd"/>
      <w:r w:rsidR="002C03FA" w:rsidRPr="0026739C">
        <w:rPr>
          <w:lang w:val="en-GB"/>
        </w:rPr>
        <w:t xml:space="preserve"> citizens from participating, at least </w:t>
      </w:r>
      <w:r w:rsidR="00425337" w:rsidRPr="0026739C">
        <w:rPr>
          <w:lang w:val="en-GB"/>
        </w:rPr>
        <w:t>since numbers show that there are notably less</w:t>
      </w:r>
      <w:r w:rsidR="00F8426E" w:rsidRPr="0026739C">
        <w:rPr>
          <w:lang w:val="en-GB"/>
        </w:rPr>
        <w:t xml:space="preserve"> new initiatives</w:t>
      </w:r>
      <w:r w:rsidR="002C03FA" w:rsidRPr="0026739C">
        <w:rPr>
          <w:lang w:val="en-GB"/>
        </w:rPr>
        <w:t xml:space="preserve">. </w:t>
      </w:r>
      <w:r w:rsidR="00AC0832" w:rsidRPr="0026739C">
        <w:rPr>
          <w:lang w:val="en-GB"/>
        </w:rPr>
        <w:t>In her suggestions to the Commission, the European Ombudsman invites the Commission to:</w:t>
      </w:r>
    </w:p>
    <w:p w14:paraId="58510A7D" w14:textId="0119A38D" w:rsidR="00AC0832" w:rsidRPr="0026739C" w:rsidRDefault="00AC0832" w:rsidP="00BF7D6E">
      <w:pPr>
        <w:pStyle w:val="Quote"/>
      </w:pPr>
      <w:r w:rsidRPr="0026739C">
        <w:t>… articulate more clearly for citizens its understanding of the value of the public debate generated through the ECI procedure and of how this debate, in its own right and irrespective of the individual outcome, gives the ECI process value and legitimacy</w:t>
      </w:r>
      <w:r w:rsidR="00BF7D6E">
        <w:t xml:space="preserve"> (European Ombudsman, 2017, p. 3)</w:t>
      </w:r>
      <w:r w:rsidRPr="0026739C">
        <w:t>.</w:t>
      </w:r>
    </w:p>
    <w:p w14:paraId="60CA6C7C" w14:textId="4CAD4417" w:rsidR="00A321B5" w:rsidRPr="0026739C" w:rsidRDefault="00AC0832" w:rsidP="00C1017C">
      <w:pPr>
        <w:spacing w:after="240" w:line="360" w:lineRule="auto"/>
        <w:rPr>
          <w:lang w:val="en-GB"/>
        </w:rPr>
      </w:pPr>
      <w:r w:rsidRPr="0026739C">
        <w:rPr>
          <w:lang w:val="en-GB"/>
        </w:rPr>
        <w:lastRenderedPageBreak/>
        <w:t xml:space="preserve">Moreover, this public debate should, in her view, be “as inclusive and transparent as possible”. </w:t>
      </w:r>
      <w:r w:rsidR="00A87F24" w:rsidRPr="0026739C">
        <w:rPr>
          <w:lang w:val="en-GB"/>
        </w:rPr>
        <w:t>The Ombudsman sugg</w:t>
      </w:r>
      <w:r w:rsidR="00F8426E" w:rsidRPr="0026739C">
        <w:rPr>
          <w:lang w:val="en-GB"/>
        </w:rPr>
        <w:t>ested to extend the three-month</w:t>
      </w:r>
      <w:r w:rsidR="00A87F24" w:rsidRPr="0026739C">
        <w:rPr>
          <w:lang w:val="en-GB"/>
        </w:rPr>
        <w:t xml:space="preserve"> period that the Commission currently has to prepare the public hearing to make sure all relevant stakeholders take part in the hearing, especially representatives of the European Parliament and the Council (European Ombudsman, 2017</w:t>
      </w:r>
      <w:r w:rsidR="00E65C21" w:rsidRPr="0026739C">
        <w:rPr>
          <w:lang w:val="en-GB"/>
        </w:rPr>
        <w:t>, p. 4</w:t>
      </w:r>
      <w:r w:rsidR="00A87F24" w:rsidRPr="0026739C">
        <w:rPr>
          <w:lang w:val="en-GB"/>
        </w:rPr>
        <w:t xml:space="preserve">). </w:t>
      </w:r>
    </w:p>
    <w:p w14:paraId="4799A4D1" w14:textId="0AAB7478" w:rsidR="00942C09" w:rsidRPr="0026739C" w:rsidRDefault="00A321B5" w:rsidP="00C1017C">
      <w:pPr>
        <w:spacing w:after="240" w:line="360" w:lineRule="auto"/>
        <w:rPr>
          <w:lang w:val="en-GB"/>
        </w:rPr>
      </w:pPr>
      <w:r w:rsidRPr="0026739C">
        <w:rPr>
          <w:lang w:val="en-GB"/>
        </w:rPr>
        <w:t xml:space="preserve">According to </w:t>
      </w:r>
      <w:proofErr w:type="spellStart"/>
      <w:r w:rsidRPr="0026739C">
        <w:rPr>
          <w:lang w:val="en-GB"/>
        </w:rPr>
        <w:t>Bouza</w:t>
      </w:r>
      <w:proofErr w:type="spellEnd"/>
      <w:r w:rsidRPr="0026739C">
        <w:rPr>
          <w:lang w:val="en-GB"/>
        </w:rPr>
        <w:t xml:space="preserve"> Garcia, the </w:t>
      </w:r>
      <w:r w:rsidR="00F75259" w:rsidRPr="0026739C">
        <w:rPr>
          <w:lang w:val="en-GB"/>
        </w:rPr>
        <w:t xml:space="preserve">mere existence of the ECI is a positive sign for the development of participatory democracy within the EU and the emergence of a public space, but the </w:t>
      </w:r>
      <w:r w:rsidRPr="0026739C">
        <w:rPr>
          <w:lang w:val="en-GB"/>
        </w:rPr>
        <w:t xml:space="preserve">instrument can be classified </w:t>
      </w:r>
      <w:r w:rsidR="00F75259" w:rsidRPr="0026739C">
        <w:rPr>
          <w:lang w:val="en-GB"/>
        </w:rPr>
        <w:t xml:space="preserve">as </w:t>
      </w:r>
      <w:r w:rsidRPr="0026739C">
        <w:rPr>
          <w:lang w:val="en-GB"/>
        </w:rPr>
        <w:t xml:space="preserve">“weak” in legal terms, since there is no obligation for the Commission to act upon </w:t>
      </w:r>
      <w:r w:rsidR="00D6772C" w:rsidRPr="0026739C">
        <w:rPr>
          <w:lang w:val="en-GB"/>
        </w:rPr>
        <w:t>the initiatives (</w:t>
      </w:r>
      <w:proofErr w:type="spellStart"/>
      <w:r w:rsidR="00D6772C" w:rsidRPr="0026739C">
        <w:rPr>
          <w:lang w:val="en-GB"/>
        </w:rPr>
        <w:t>Bouza</w:t>
      </w:r>
      <w:proofErr w:type="spellEnd"/>
      <w:r w:rsidR="00D6772C" w:rsidRPr="0026739C">
        <w:rPr>
          <w:lang w:val="en-GB"/>
        </w:rPr>
        <w:t xml:space="preserve"> Garcia, 2012</w:t>
      </w:r>
      <w:r w:rsidR="001A026F" w:rsidRPr="0026739C">
        <w:rPr>
          <w:lang w:val="en-GB"/>
        </w:rPr>
        <w:t>, p. 321</w:t>
      </w:r>
      <w:r w:rsidR="00D6772C" w:rsidRPr="0026739C">
        <w:rPr>
          <w:lang w:val="en-GB"/>
        </w:rPr>
        <w:t xml:space="preserve">). </w:t>
      </w:r>
      <w:r w:rsidR="00710706" w:rsidRPr="0026739C">
        <w:rPr>
          <w:lang w:val="en-GB"/>
        </w:rPr>
        <w:t xml:space="preserve">Indeed, when it was just launched, the ECI was much celebrated and described as revolutionary, rising high expectations among civil society members. Being put into practice, it resulted in considerable disappointment. Not only the technical shortcomings were noticeable, but most importantly when the public realised that even struggling with these flaws and getting the necessary amount of support will lead to no political response from the Commission, </w:t>
      </w:r>
      <w:r w:rsidR="00942C09" w:rsidRPr="0026739C">
        <w:rPr>
          <w:lang w:val="en-GB"/>
        </w:rPr>
        <w:t xml:space="preserve">the disillusionment was definite. </w:t>
      </w:r>
    </w:p>
    <w:p w14:paraId="75ED6D56" w14:textId="73EB5676" w:rsidR="00312265" w:rsidRPr="0026739C" w:rsidRDefault="00942C09" w:rsidP="00C1017C">
      <w:pPr>
        <w:spacing w:after="240" w:line="360" w:lineRule="auto"/>
        <w:rPr>
          <w:lang w:val="en-GB"/>
        </w:rPr>
      </w:pPr>
      <w:r w:rsidRPr="0026739C">
        <w:rPr>
          <w:lang w:val="en-GB"/>
        </w:rPr>
        <w:t xml:space="preserve">It appears that citizens and the Commission have opposite views when it comes to what success means in terms of ECIs. The Commission labels ‘successful’ initiatives which have succeeded to gather the necessary number of statements of support. But are those initiatives genuinely successful when their whole purpose was </w:t>
      </w:r>
      <w:r w:rsidR="00F53BD3" w:rsidRPr="0026739C">
        <w:rPr>
          <w:lang w:val="en-GB"/>
        </w:rPr>
        <w:t xml:space="preserve">to </w:t>
      </w:r>
      <w:r w:rsidR="007B54ED" w:rsidRPr="0026739C">
        <w:rPr>
          <w:lang w:val="en-GB"/>
        </w:rPr>
        <w:t xml:space="preserve">bring a problem on </w:t>
      </w:r>
      <w:r w:rsidR="0049691A" w:rsidRPr="0026739C">
        <w:rPr>
          <w:lang w:val="en-GB"/>
        </w:rPr>
        <w:t xml:space="preserve">the agenda of the institutions, </w:t>
      </w:r>
      <w:r w:rsidR="007B54ED" w:rsidRPr="0026739C">
        <w:rPr>
          <w:lang w:val="en-GB"/>
        </w:rPr>
        <w:t xml:space="preserve">including the </w:t>
      </w:r>
      <w:r w:rsidR="00425337" w:rsidRPr="0026739C">
        <w:rPr>
          <w:lang w:val="en-GB"/>
        </w:rPr>
        <w:t>EP</w:t>
      </w:r>
      <w:r w:rsidR="0049691A" w:rsidRPr="0026739C">
        <w:rPr>
          <w:lang w:val="en-GB"/>
        </w:rPr>
        <w:t xml:space="preserve"> and the Council,</w:t>
      </w:r>
      <w:r w:rsidR="007B54ED" w:rsidRPr="0026739C">
        <w:rPr>
          <w:lang w:val="en-GB"/>
        </w:rPr>
        <w:t xml:space="preserve"> and that problem stayed only on the papers signed by </w:t>
      </w:r>
      <w:r w:rsidR="0049691A" w:rsidRPr="0026739C">
        <w:rPr>
          <w:lang w:val="en-GB"/>
        </w:rPr>
        <w:t>supporters</w:t>
      </w:r>
      <w:r w:rsidR="007B54ED" w:rsidRPr="0026739C">
        <w:rPr>
          <w:lang w:val="en-GB"/>
        </w:rPr>
        <w:t>? The organisers remark this phenomenon as paradoxical</w:t>
      </w:r>
      <w:r w:rsidR="00425337" w:rsidRPr="0026739C">
        <w:rPr>
          <w:lang w:val="en-GB"/>
        </w:rPr>
        <w:t xml:space="preserve"> (Sanchez </w:t>
      </w:r>
      <w:proofErr w:type="spellStart"/>
      <w:r w:rsidR="00425337" w:rsidRPr="0026739C">
        <w:rPr>
          <w:lang w:val="en-GB"/>
        </w:rPr>
        <w:t>Centellaz</w:t>
      </w:r>
      <w:proofErr w:type="spellEnd"/>
      <w:r w:rsidR="00425337" w:rsidRPr="0026739C">
        <w:rPr>
          <w:lang w:val="en-GB"/>
        </w:rPr>
        <w:t xml:space="preserve">, 2017; Del </w:t>
      </w:r>
      <w:proofErr w:type="spellStart"/>
      <w:r w:rsidR="00425337" w:rsidRPr="0026739C">
        <w:rPr>
          <w:lang w:val="en-GB"/>
        </w:rPr>
        <w:t>Pino</w:t>
      </w:r>
      <w:proofErr w:type="spellEnd"/>
      <w:r w:rsidR="00425337" w:rsidRPr="0026739C">
        <w:rPr>
          <w:lang w:val="en-GB"/>
        </w:rPr>
        <w:t>, 2017)</w:t>
      </w:r>
      <w:r w:rsidR="007B54ED" w:rsidRPr="0026739C">
        <w:rPr>
          <w:lang w:val="en-GB"/>
        </w:rPr>
        <w:t xml:space="preserve">, but it remains to be seen whether their dissatisfaction will be enough for the institutions to act on it. </w:t>
      </w:r>
    </w:p>
    <w:p w14:paraId="749BDC06" w14:textId="5ABEE761" w:rsidR="007B26C6" w:rsidRPr="0026739C" w:rsidRDefault="00312265" w:rsidP="004833F2">
      <w:pPr>
        <w:pStyle w:val="Heading2"/>
      </w:pPr>
      <w:bookmarkStart w:id="54" w:name="_Toc502143309"/>
      <w:bookmarkStart w:id="55" w:name="_Toc504492277"/>
      <w:r w:rsidRPr="0026739C">
        <w:t xml:space="preserve">3.2 </w:t>
      </w:r>
      <w:bookmarkStart w:id="56" w:name="_Toc502143318"/>
      <w:bookmarkEnd w:id="54"/>
      <w:r w:rsidR="0063291C" w:rsidRPr="0026739C">
        <w:t>C</w:t>
      </w:r>
      <w:r w:rsidR="007B26C6" w:rsidRPr="0026739C">
        <w:rPr>
          <w:rFonts w:eastAsia="Calibri"/>
        </w:rPr>
        <w:t>hanges</w:t>
      </w:r>
      <w:r w:rsidR="007B26C6" w:rsidRPr="0026739C">
        <w:t xml:space="preserve"> </w:t>
      </w:r>
      <w:r w:rsidR="0063291C" w:rsidRPr="0026739C">
        <w:rPr>
          <w:rFonts w:eastAsia="Calibri"/>
        </w:rPr>
        <w:t>proposed by the</w:t>
      </w:r>
      <w:r w:rsidR="007B26C6" w:rsidRPr="0026739C">
        <w:t xml:space="preserve"> </w:t>
      </w:r>
      <w:r w:rsidR="007B26C6" w:rsidRPr="0026739C">
        <w:rPr>
          <w:rFonts w:eastAsia="Calibri"/>
        </w:rPr>
        <w:t>Commission</w:t>
      </w:r>
      <w:bookmarkEnd w:id="55"/>
      <w:bookmarkEnd w:id="56"/>
    </w:p>
    <w:p w14:paraId="5B8655B2" w14:textId="0B144A68" w:rsidR="007C4377" w:rsidRPr="0026739C" w:rsidRDefault="007B26C6" w:rsidP="00C1017C">
      <w:pPr>
        <w:spacing w:after="240" w:line="360" w:lineRule="auto"/>
        <w:rPr>
          <w:szCs w:val="22"/>
          <w:lang w:val="en-GB"/>
        </w:rPr>
      </w:pPr>
      <w:r w:rsidRPr="0026739C">
        <w:rPr>
          <w:szCs w:val="22"/>
          <w:lang w:val="en-GB"/>
        </w:rPr>
        <w:t xml:space="preserve">As mentioned in Chapter I, the ECI was introduced by the Treaty of Lisbon and was implemented by Regulation No 211/2011 of 16 February 2011. </w:t>
      </w:r>
      <w:r w:rsidR="00D050A8" w:rsidRPr="0026739C">
        <w:rPr>
          <w:szCs w:val="22"/>
          <w:lang w:val="en-GB"/>
        </w:rPr>
        <w:t xml:space="preserve">Article 22 of the Regulation provides that: </w:t>
      </w:r>
    </w:p>
    <w:p w14:paraId="57530BE7" w14:textId="0B409080" w:rsidR="00C72F6A" w:rsidRPr="0026739C" w:rsidRDefault="00D050A8" w:rsidP="00BF7D6E">
      <w:pPr>
        <w:pStyle w:val="Quote"/>
        <w:rPr>
          <w:sz w:val="24"/>
        </w:rPr>
      </w:pPr>
      <w:r w:rsidRPr="0026739C">
        <w:t>By 1 April 2015, and every three years thereafter, the Commission shall present a report to the European Parliament and the Council on the application of this Regulation (</w:t>
      </w:r>
      <w:r w:rsidR="00425337" w:rsidRPr="0026739C">
        <w:t xml:space="preserve">Official Journal of the European Union, </w:t>
      </w:r>
      <w:r w:rsidRPr="0026739C">
        <w:rPr>
          <w:i/>
        </w:rPr>
        <w:t>Regulation No 211/2011</w:t>
      </w:r>
      <w:r w:rsidRPr="0026739C">
        <w:t>, 2011</w:t>
      </w:r>
      <w:r w:rsidR="001A026F" w:rsidRPr="0026739C">
        <w:t>, art. 22</w:t>
      </w:r>
      <w:r w:rsidRPr="0026739C">
        <w:t>).</w:t>
      </w:r>
    </w:p>
    <w:p w14:paraId="43AD44A0" w14:textId="2D7DB4A9" w:rsidR="007B26C6" w:rsidRPr="0026739C" w:rsidRDefault="00435160" w:rsidP="00C1017C">
      <w:pPr>
        <w:spacing w:after="240" w:line="360" w:lineRule="auto"/>
        <w:rPr>
          <w:szCs w:val="22"/>
          <w:lang w:val="en-GB"/>
        </w:rPr>
      </w:pPr>
      <w:r w:rsidRPr="0026739C">
        <w:rPr>
          <w:szCs w:val="22"/>
          <w:lang w:val="en-GB"/>
        </w:rPr>
        <w:t xml:space="preserve">In 2015, </w:t>
      </w:r>
      <w:proofErr w:type="spellStart"/>
      <w:r w:rsidR="00D050A8" w:rsidRPr="0026739C">
        <w:rPr>
          <w:szCs w:val="22"/>
          <w:lang w:val="en-GB"/>
        </w:rPr>
        <w:t>Frans</w:t>
      </w:r>
      <w:proofErr w:type="spellEnd"/>
      <w:r w:rsidR="00D050A8" w:rsidRPr="0026739C">
        <w:rPr>
          <w:szCs w:val="22"/>
          <w:lang w:val="en-GB"/>
        </w:rPr>
        <w:t xml:space="preserve"> Timmermans, the responsible Commissio</w:t>
      </w:r>
      <w:r w:rsidR="0004432C" w:rsidRPr="0026739C">
        <w:rPr>
          <w:szCs w:val="22"/>
          <w:lang w:val="en-GB"/>
        </w:rPr>
        <w:t>ner on the ECI matter, issued an assessment of the first three years of implementation of the mechanism</w:t>
      </w:r>
      <w:r w:rsidR="00425337" w:rsidRPr="0026739C">
        <w:rPr>
          <w:szCs w:val="22"/>
          <w:lang w:val="en-GB"/>
        </w:rPr>
        <w:t xml:space="preserve">, reports Von </w:t>
      </w:r>
      <w:proofErr w:type="spellStart"/>
      <w:r w:rsidR="00425337" w:rsidRPr="0026739C">
        <w:rPr>
          <w:szCs w:val="22"/>
          <w:lang w:val="en-GB"/>
        </w:rPr>
        <w:t>Hatzfeld</w:t>
      </w:r>
      <w:proofErr w:type="spellEnd"/>
      <w:r w:rsidR="0004432C" w:rsidRPr="0026739C">
        <w:rPr>
          <w:szCs w:val="22"/>
          <w:lang w:val="en-GB"/>
        </w:rPr>
        <w:t xml:space="preserve">. </w:t>
      </w:r>
      <w:r w:rsidR="0004432C" w:rsidRPr="0026739C">
        <w:rPr>
          <w:szCs w:val="22"/>
          <w:lang w:val="en-GB"/>
        </w:rPr>
        <w:lastRenderedPageBreak/>
        <w:t xml:space="preserve">He recognized the need for improvement and innovation of the ECI (Von </w:t>
      </w:r>
      <w:proofErr w:type="spellStart"/>
      <w:r w:rsidR="0004432C" w:rsidRPr="0026739C">
        <w:rPr>
          <w:szCs w:val="22"/>
          <w:lang w:val="en-GB"/>
        </w:rPr>
        <w:t>Hatzfeld</w:t>
      </w:r>
      <w:proofErr w:type="spellEnd"/>
      <w:r w:rsidR="0004432C" w:rsidRPr="0026739C">
        <w:rPr>
          <w:szCs w:val="22"/>
          <w:lang w:val="en-GB"/>
        </w:rPr>
        <w:t>, 2015</w:t>
      </w:r>
      <w:r w:rsidR="00BF7D6E">
        <w:rPr>
          <w:szCs w:val="22"/>
          <w:lang w:val="en-GB"/>
        </w:rPr>
        <w:t>, para. 4</w:t>
      </w:r>
      <w:r w:rsidR="0004432C" w:rsidRPr="0026739C">
        <w:rPr>
          <w:szCs w:val="22"/>
          <w:lang w:val="en-GB"/>
        </w:rPr>
        <w:t xml:space="preserve">). </w:t>
      </w:r>
      <w:r w:rsidR="007B26C6" w:rsidRPr="0026739C">
        <w:rPr>
          <w:szCs w:val="22"/>
          <w:lang w:val="en-GB"/>
        </w:rPr>
        <w:t xml:space="preserve">Following </w:t>
      </w:r>
      <w:r w:rsidR="0004432C" w:rsidRPr="0026739C">
        <w:rPr>
          <w:szCs w:val="22"/>
          <w:lang w:val="en-GB"/>
        </w:rPr>
        <w:t>more</w:t>
      </w:r>
      <w:r w:rsidR="007B26C6" w:rsidRPr="0026739C">
        <w:rPr>
          <w:szCs w:val="22"/>
          <w:lang w:val="en-GB"/>
        </w:rPr>
        <w:t xml:space="preserve"> criticism </w:t>
      </w:r>
      <w:r w:rsidR="0004432C" w:rsidRPr="0026739C">
        <w:rPr>
          <w:szCs w:val="22"/>
          <w:lang w:val="en-GB"/>
        </w:rPr>
        <w:t>in the following years</w:t>
      </w:r>
      <w:r w:rsidR="007B26C6" w:rsidRPr="0026739C">
        <w:rPr>
          <w:szCs w:val="22"/>
          <w:lang w:val="en-GB"/>
        </w:rPr>
        <w:t xml:space="preserve">, the European Commission decided </w:t>
      </w:r>
      <w:r w:rsidR="00C66972" w:rsidRPr="0026739C">
        <w:rPr>
          <w:szCs w:val="22"/>
          <w:lang w:val="en-GB"/>
        </w:rPr>
        <w:t xml:space="preserve">by the end of 2016 to launch an online consultation on the ECI and </w:t>
      </w:r>
      <w:r w:rsidR="007B26C6" w:rsidRPr="0026739C">
        <w:rPr>
          <w:szCs w:val="22"/>
          <w:lang w:val="en-GB"/>
        </w:rPr>
        <w:t xml:space="preserve">in April 2017 to revise the 2011 Regulation. This was announced by Vice-President Timmermans at the annual ECI Day, </w:t>
      </w:r>
      <w:r w:rsidR="00D05E90" w:rsidRPr="0026739C">
        <w:rPr>
          <w:szCs w:val="22"/>
          <w:lang w:val="en-GB"/>
        </w:rPr>
        <w:t>saying that</w:t>
      </w:r>
      <w:r w:rsidR="007B26C6" w:rsidRPr="0026739C">
        <w:rPr>
          <w:szCs w:val="22"/>
          <w:lang w:val="en-GB"/>
        </w:rPr>
        <w:t xml:space="preserve"> the ECI should become “more accessible and citizen-friendly” and “an instrument that citizens are familiar with” </w:t>
      </w:r>
      <w:r w:rsidR="001A026F" w:rsidRPr="0026739C">
        <w:rPr>
          <w:noProof/>
          <w:szCs w:val="22"/>
          <w:lang w:val="en-GB"/>
        </w:rPr>
        <w:t>(European Commission, 2017, para. 3)</w:t>
      </w:r>
      <w:r w:rsidR="007B26C6" w:rsidRPr="0026739C">
        <w:rPr>
          <w:szCs w:val="22"/>
          <w:lang w:val="en-GB"/>
        </w:rPr>
        <w:t>.</w:t>
      </w:r>
      <w:r w:rsidR="00C66972" w:rsidRPr="0026739C">
        <w:rPr>
          <w:szCs w:val="22"/>
          <w:lang w:val="en-GB"/>
        </w:rPr>
        <w:t xml:space="preserve"> The Commission proposal for a regulation on the ECI was submitted to the European Parliament and the Council on 13 September 2017.</w:t>
      </w:r>
    </w:p>
    <w:p w14:paraId="36BE9BF3" w14:textId="128501D9" w:rsidR="007B26C6" w:rsidRPr="0026739C" w:rsidRDefault="007B26C6" w:rsidP="00C1017C">
      <w:pPr>
        <w:spacing w:after="240" w:line="360" w:lineRule="auto"/>
        <w:rPr>
          <w:szCs w:val="22"/>
          <w:lang w:val="en-GB"/>
        </w:rPr>
      </w:pPr>
      <w:r w:rsidRPr="0026739C">
        <w:rPr>
          <w:szCs w:val="22"/>
          <w:lang w:val="en-GB"/>
        </w:rPr>
        <w:t>Prior to submitting the proposal for a new regulation, the Commission carried out a comprehensive review of the functioning of the ECI mechanism until present. The Commission relied on ex-post evaluations</w:t>
      </w:r>
      <w:r w:rsidR="00D27C6B" w:rsidRPr="0026739C">
        <w:rPr>
          <w:szCs w:val="22"/>
          <w:lang w:val="en-GB"/>
        </w:rPr>
        <w:t>, conducted after the first years of implementation of the ECI</w:t>
      </w:r>
      <w:r w:rsidRPr="0026739C">
        <w:rPr>
          <w:szCs w:val="22"/>
          <w:lang w:val="en-GB"/>
        </w:rPr>
        <w:t xml:space="preserve">; stakeholder consultations with representatives of the European Parliament, the European Ombudsman, ECI organisers and signatories, researchers, data protection authorities etc.; impact assessments; opinions from platforms such as REFIT </w:t>
      </w:r>
      <w:r w:rsidR="00D40004" w:rsidRPr="0026739C">
        <w:rPr>
          <w:noProof/>
          <w:szCs w:val="22"/>
          <w:lang w:val="en-GB"/>
        </w:rPr>
        <w:t>(European Commission, 2017, pp. 6-9)</w:t>
      </w:r>
      <w:r w:rsidRPr="0026739C">
        <w:rPr>
          <w:szCs w:val="22"/>
          <w:lang w:val="en-GB"/>
        </w:rPr>
        <w:t xml:space="preserve">. Among the main objectives of the Commission when proposing the new regulation were: bringing the EU closer to its citizens, enabling citizens to contribute to the EU agenda, fostering democratic debate, increasing citizen participation, facilitating the use of the mechanism for organisers, reducing the administrative burden and increasing the ECI attractiveness </w:t>
      </w:r>
      <w:sdt>
        <w:sdtPr>
          <w:rPr>
            <w:szCs w:val="22"/>
            <w:lang w:val="en-GB"/>
          </w:rPr>
          <w:id w:val="-1843542282"/>
          <w:citation/>
        </w:sdtPr>
        <w:sdtContent>
          <w:r w:rsidRPr="0026739C">
            <w:rPr>
              <w:szCs w:val="22"/>
              <w:lang w:val="en-GB"/>
            </w:rPr>
            <w:fldChar w:fldCharType="begin"/>
          </w:r>
          <w:r w:rsidRPr="0026739C">
            <w:rPr>
              <w:szCs w:val="22"/>
              <w:lang w:val="en-GB"/>
            </w:rPr>
            <w:instrText xml:space="preserve">CITATION Eur1712 \p 10 \l 1048 </w:instrText>
          </w:r>
          <w:r w:rsidRPr="0026739C">
            <w:rPr>
              <w:szCs w:val="22"/>
              <w:lang w:val="en-GB"/>
            </w:rPr>
            <w:fldChar w:fldCharType="separate"/>
          </w:r>
          <w:r w:rsidR="00AF2537" w:rsidRPr="0026739C">
            <w:rPr>
              <w:noProof/>
              <w:szCs w:val="22"/>
              <w:lang w:val="en-GB"/>
            </w:rPr>
            <w:t>(European Commission, 2017, p. 10)</w:t>
          </w:r>
          <w:r w:rsidRPr="0026739C">
            <w:rPr>
              <w:szCs w:val="22"/>
              <w:lang w:val="en-GB"/>
            </w:rPr>
            <w:fldChar w:fldCharType="end"/>
          </w:r>
        </w:sdtContent>
      </w:sdt>
      <w:r w:rsidRPr="0026739C">
        <w:rPr>
          <w:szCs w:val="22"/>
          <w:lang w:val="en-GB"/>
        </w:rPr>
        <w:t>. The main novelties proposed relate to the phases of registration</w:t>
      </w:r>
      <w:r w:rsidR="00BA379E" w:rsidRPr="0026739C">
        <w:rPr>
          <w:szCs w:val="22"/>
          <w:lang w:val="en-GB"/>
        </w:rPr>
        <w:t xml:space="preserve"> and collection of signatures. </w:t>
      </w:r>
    </w:p>
    <w:p w14:paraId="49718E19" w14:textId="0D936D68" w:rsidR="007B26C6" w:rsidRPr="0026739C" w:rsidRDefault="009A2DBF" w:rsidP="00C1017C">
      <w:pPr>
        <w:pStyle w:val="Heading3"/>
        <w:spacing w:after="240"/>
      </w:pPr>
      <w:bookmarkStart w:id="57" w:name="_Toc502143319"/>
      <w:bookmarkStart w:id="58" w:name="_Toc504492278"/>
      <w:r w:rsidRPr="0026739C">
        <w:t>3.2</w:t>
      </w:r>
      <w:r w:rsidR="00205408" w:rsidRPr="0026739C">
        <w:t xml:space="preserve">.1 </w:t>
      </w:r>
      <w:r w:rsidR="007B26C6" w:rsidRPr="0026739C">
        <w:t>Registration phase</w:t>
      </w:r>
      <w:bookmarkEnd w:id="57"/>
      <w:bookmarkEnd w:id="58"/>
    </w:p>
    <w:p w14:paraId="7B58F1D1" w14:textId="1F720A1C" w:rsidR="00E5227A" w:rsidRPr="0026739C" w:rsidRDefault="007B26C6" w:rsidP="00C1017C">
      <w:pPr>
        <w:spacing w:after="240" w:line="360" w:lineRule="auto"/>
        <w:rPr>
          <w:noProof/>
          <w:szCs w:val="22"/>
          <w:lang w:val="en-GB"/>
        </w:rPr>
      </w:pPr>
      <w:r w:rsidRPr="0026739C">
        <w:rPr>
          <w:szCs w:val="22"/>
          <w:lang w:val="en-GB"/>
        </w:rPr>
        <w:t xml:space="preserve">Proposed Article 4 introduces a couple of very important amendments. The Commission offers its assistance to organisers, namely by providing an online collaborative platform, by making available an online register for all initiatives, by providing translation of the content of the initiative into all official EU languages. The legal admissibility clause has not been changed. As was the case according to Regulation No 211/2011, an ECI will not be registered where (1) “it manifestly falls outside the framework of the Commission’s powers to submit a proposal for a legal act”; (2) it is “manifestly abusive, frivolous or vexatious”; (3) it is “manifestly contrary to the values of the Union”. Nevertheless, from now on, the Commission should take into account the decision of the Court of Justice in </w:t>
      </w:r>
      <w:proofErr w:type="spellStart"/>
      <w:r w:rsidRPr="0026739C">
        <w:rPr>
          <w:i/>
          <w:szCs w:val="22"/>
          <w:lang w:val="en-GB"/>
        </w:rPr>
        <w:t>Efler</w:t>
      </w:r>
      <w:proofErr w:type="spellEnd"/>
      <w:r w:rsidRPr="0026739C">
        <w:rPr>
          <w:i/>
          <w:szCs w:val="22"/>
          <w:lang w:val="en-GB"/>
        </w:rPr>
        <w:t xml:space="preserve"> v Commission</w:t>
      </w:r>
      <w:r w:rsidRPr="0026739C">
        <w:rPr>
          <w:szCs w:val="22"/>
          <w:lang w:val="en-GB"/>
        </w:rPr>
        <w:t xml:space="preserve">, where it was held that legal acts should be interpreted broadly, for instance including the </w:t>
      </w:r>
      <w:proofErr w:type="spellStart"/>
      <w:r w:rsidRPr="0026739C">
        <w:rPr>
          <w:i/>
          <w:szCs w:val="22"/>
          <w:lang w:val="en-GB"/>
        </w:rPr>
        <w:t>travaux</w:t>
      </w:r>
      <w:proofErr w:type="spellEnd"/>
      <w:r w:rsidRPr="0026739C">
        <w:rPr>
          <w:i/>
          <w:szCs w:val="22"/>
          <w:lang w:val="en-GB"/>
        </w:rPr>
        <w:t xml:space="preserve"> </w:t>
      </w:r>
      <w:proofErr w:type="spellStart"/>
      <w:r w:rsidRPr="0026739C">
        <w:rPr>
          <w:i/>
          <w:szCs w:val="22"/>
          <w:lang w:val="en-GB"/>
        </w:rPr>
        <w:t>preparatoires</w:t>
      </w:r>
      <w:proofErr w:type="spellEnd"/>
      <w:r w:rsidRPr="0026739C">
        <w:rPr>
          <w:i/>
          <w:szCs w:val="22"/>
          <w:lang w:val="en-GB"/>
        </w:rPr>
        <w:t xml:space="preserve"> </w:t>
      </w:r>
      <w:r w:rsidRPr="0026739C">
        <w:rPr>
          <w:szCs w:val="22"/>
          <w:lang w:val="en-GB"/>
        </w:rPr>
        <w:t xml:space="preserve">to a legal act as well </w:t>
      </w:r>
      <w:r w:rsidR="001A026F" w:rsidRPr="0026739C">
        <w:rPr>
          <w:noProof/>
          <w:szCs w:val="22"/>
          <w:lang w:val="en-GB"/>
        </w:rPr>
        <w:t>(Court of Justice of the European Union, 2017, p. 2)</w:t>
      </w:r>
      <w:r w:rsidRPr="0026739C">
        <w:rPr>
          <w:szCs w:val="22"/>
          <w:lang w:val="en-GB"/>
        </w:rPr>
        <w:t xml:space="preserve">. </w:t>
      </w:r>
    </w:p>
    <w:p w14:paraId="56927EC1" w14:textId="22C90C44" w:rsidR="007B26C6" w:rsidRPr="0026739C" w:rsidRDefault="008C2A8C" w:rsidP="00C1017C">
      <w:pPr>
        <w:spacing w:after="240" w:line="360" w:lineRule="auto"/>
        <w:rPr>
          <w:szCs w:val="22"/>
          <w:lang w:val="en-GB"/>
        </w:rPr>
      </w:pPr>
      <w:r w:rsidRPr="0026739C">
        <w:rPr>
          <w:szCs w:val="22"/>
          <w:lang w:val="en-GB"/>
        </w:rPr>
        <w:lastRenderedPageBreak/>
        <w:t xml:space="preserve">Another </w:t>
      </w:r>
      <w:r w:rsidR="00E5227A" w:rsidRPr="0026739C">
        <w:rPr>
          <w:szCs w:val="22"/>
          <w:lang w:val="en-GB"/>
        </w:rPr>
        <w:t xml:space="preserve">change proposed by the Commission is the recognition of the possibility of partial registration. Proposed Article 6(4b) </w:t>
      </w:r>
      <w:r w:rsidR="00103597" w:rsidRPr="0026739C">
        <w:rPr>
          <w:szCs w:val="22"/>
          <w:lang w:val="en-GB"/>
        </w:rPr>
        <w:t xml:space="preserve">states that a partial registration is possible when it does not manifestly fall outside the framework of the Commission’s powers to submit a proposal for a legal act. </w:t>
      </w:r>
      <w:r w:rsidR="00D40004" w:rsidRPr="0026739C">
        <w:rPr>
          <w:szCs w:val="22"/>
          <w:lang w:val="en-GB"/>
        </w:rPr>
        <w:t>According to Organ, t</w:t>
      </w:r>
      <w:r w:rsidR="00C53ECF" w:rsidRPr="0026739C">
        <w:rPr>
          <w:szCs w:val="22"/>
          <w:lang w:val="en-GB"/>
        </w:rPr>
        <w:t xml:space="preserve">his decision confirms the judgment of the Court of Justice in the </w:t>
      </w:r>
      <w:r w:rsidR="00C53ECF" w:rsidRPr="0026739C">
        <w:rPr>
          <w:i/>
          <w:szCs w:val="22"/>
          <w:lang w:val="en-GB"/>
        </w:rPr>
        <w:t xml:space="preserve">Minority </w:t>
      </w:r>
      <w:proofErr w:type="spellStart"/>
      <w:r w:rsidR="00C53ECF" w:rsidRPr="0026739C">
        <w:rPr>
          <w:i/>
          <w:szCs w:val="22"/>
          <w:lang w:val="en-GB"/>
        </w:rPr>
        <w:t>Safepack</w:t>
      </w:r>
      <w:proofErr w:type="spellEnd"/>
      <w:r w:rsidR="00C53ECF" w:rsidRPr="0026739C">
        <w:rPr>
          <w:i/>
          <w:szCs w:val="22"/>
          <w:lang w:val="en-GB"/>
        </w:rPr>
        <w:t xml:space="preserve"> </w:t>
      </w:r>
      <w:r w:rsidR="00C53ECF" w:rsidRPr="0026739C">
        <w:rPr>
          <w:szCs w:val="22"/>
          <w:lang w:val="en-GB"/>
        </w:rPr>
        <w:t>case (Organ, 2017</w:t>
      </w:r>
      <w:r w:rsidR="001A026F" w:rsidRPr="0026739C">
        <w:rPr>
          <w:szCs w:val="22"/>
          <w:lang w:val="en-GB"/>
        </w:rPr>
        <w:t>, para. 10</w:t>
      </w:r>
      <w:r w:rsidR="00C53ECF" w:rsidRPr="0026739C">
        <w:rPr>
          <w:szCs w:val="22"/>
          <w:lang w:val="en-GB"/>
        </w:rPr>
        <w:t xml:space="preserve">). </w:t>
      </w:r>
    </w:p>
    <w:p w14:paraId="4D158D9A" w14:textId="7C7DB7D9" w:rsidR="007B26C6" w:rsidRPr="0026739C" w:rsidRDefault="009A2DBF" w:rsidP="00C1017C">
      <w:pPr>
        <w:pStyle w:val="Heading3"/>
        <w:spacing w:after="240"/>
      </w:pPr>
      <w:bookmarkStart w:id="59" w:name="_Toc502143320"/>
      <w:bookmarkStart w:id="60" w:name="_Toc504492279"/>
      <w:r w:rsidRPr="0026739C">
        <w:t>3.2</w:t>
      </w:r>
      <w:r w:rsidR="00205408" w:rsidRPr="0026739C">
        <w:t xml:space="preserve">.2 </w:t>
      </w:r>
      <w:r w:rsidR="007B26C6" w:rsidRPr="0026739C">
        <w:t>Collection of signatures</w:t>
      </w:r>
      <w:bookmarkEnd w:id="59"/>
      <w:bookmarkEnd w:id="60"/>
    </w:p>
    <w:p w14:paraId="6D2BAD0B" w14:textId="0366E3BC" w:rsidR="007B26C6" w:rsidRPr="0026739C" w:rsidRDefault="007B26C6" w:rsidP="00C1017C">
      <w:pPr>
        <w:spacing w:after="240" w:line="360" w:lineRule="auto"/>
        <w:rPr>
          <w:szCs w:val="22"/>
          <w:lang w:val="en-GB"/>
        </w:rPr>
      </w:pPr>
      <w:r w:rsidRPr="0026739C">
        <w:rPr>
          <w:szCs w:val="22"/>
          <w:lang w:val="en-GB"/>
        </w:rPr>
        <w:t>The Commission opted for the same ‘collection period’ of 12 months as in the previous Regulation, despite recommendations of the European Ombudsman and others to extend it to 18 months, but it was proposed that the group of organisers chooses the date when this period starts, although it cannot be later than three months from the registration. The minimum age allowed for signatories has been decreased to 16 years old, according to pr</w:t>
      </w:r>
      <w:r w:rsidR="00F8426E" w:rsidRPr="0026739C">
        <w:rPr>
          <w:szCs w:val="22"/>
          <w:lang w:val="en-GB"/>
        </w:rPr>
        <w:t xml:space="preserve">oposed Article 2, which means </w:t>
      </w:r>
      <w:r w:rsidR="00922740" w:rsidRPr="0026739C">
        <w:rPr>
          <w:szCs w:val="22"/>
          <w:lang w:val="en-GB"/>
        </w:rPr>
        <w:t>ten</w:t>
      </w:r>
      <w:r w:rsidRPr="0026739C">
        <w:rPr>
          <w:szCs w:val="22"/>
          <w:lang w:val="en-GB"/>
        </w:rPr>
        <w:t xml:space="preserve"> million more potential signatories </w:t>
      </w:r>
      <w:sdt>
        <w:sdtPr>
          <w:rPr>
            <w:szCs w:val="22"/>
            <w:lang w:val="en-GB"/>
          </w:rPr>
          <w:id w:val="-712653057"/>
          <w:citation/>
        </w:sdtPr>
        <w:sdtContent>
          <w:r w:rsidRPr="0026739C">
            <w:rPr>
              <w:szCs w:val="22"/>
              <w:lang w:val="en-GB"/>
            </w:rPr>
            <w:fldChar w:fldCharType="begin"/>
          </w:r>
          <w:r w:rsidRPr="0026739C">
            <w:rPr>
              <w:szCs w:val="22"/>
              <w:lang w:val="en-GB"/>
            </w:rPr>
            <w:instrText xml:space="preserve"> CITATION Eur1713 \l 1048 </w:instrText>
          </w:r>
          <w:r w:rsidRPr="0026739C">
            <w:rPr>
              <w:szCs w:val="22"/>
              <w:lang w:val="en-GB"/>
            </w:rPr>
            <w:fldChar w:fldCharType="separate"/>
          </w:r>
          <w:r w:rsidR="00AF2537" w:rsidRPr="0026739C">
            <w:rPr>
              <w:noProof/>
              <w:szCs w:val="22"/>
              <w:lang w:val="en-GB"/>
            </w:rPr>
            <w:t>(European Commission, 2017)</w:t>
          </w:r>
          <w:r w:rsidRPr="0026739C">
            <w:rPr>
              <w:szCs w:val="22"/>
              <w:lang w:val="en-GB"/>
            </w:rPr>
            <w:fldChar w:fldCharType="end"/>
          </w:r>
        </w:sdtContent>
      </w:sdt>
      <w:r w:rsidRPr="0026739C">
        <w:rPr>
          <w:szCs w:val="22"/>
          <w:lang w:val="en-GB"/>
        </w:rPr>
        <w:t>. Possibly the most significant proposed change is the one expressed in Article 10, where the Commission offers to set up and operate a central online collection system with all</w:t>
      </w:r>
      <w:r w:rsidR="00BA379E" w:rsidRPr="0026739C">
        <w:rPr>
          <w:szCs w:val="22"/>
          <w:lang w:val="en-GB"/>
        </w:rPr>
        <w:t xml:space="preserve"> costs borne by the EU budget. </w:t>
      </w:r>
    </w:p>
    <w:p w14:paraId="3F9A7BD4" w14:textId="55729C03" w:rsidR="007B26C6" w:rsidRPr="0026739C" w:rsidRDefault="009A2DBF" w:rsidP="00C1017C">
      <w:pPr>
        <w:pStyle w:val="Heading3"/>
        <w:spacing w:after="240"/>
      </w:pPr>
      <w:bookmarkStart w:id="61" w:name="_Toc502143321"/>
      <w:bookmarkStart w:id="62" w:name="_Toc504492280"/>
      <w:r w:rsidRPr="0026739C">
        <w:t>3.2</w:t>
      </w:r>
      <w:r w:rsidR="00205408" w:rsidRPr="0026739C">
        <w:t xml:space="preserve">.3 </w:t>
      </w:r>
      <w:r w:rsidR="007B26C6" w:rsidRPr="0026739C">
        <w:t>Other changes</w:t>
      </w:r>
      <w:bookmarkEnd w:id="61"/>
      <w:bookmarkEnd w:id="62"/>
      <w:r w:rsidR="007B26C6" w:rsidRPr="0026739C">
        <w:t xml:space="preserve"> </w:t>
      </w:r>
    </w:p>
    <w:p w14:paraId="62E0839F" w14:textId="797C5DD3" w:rsidR="00D05E90" w:rsidRPr="0026739C" w:rsidRDefault="007B26C6" w:rsidP="00C1017C">
      <w:pPr>
        <w:spacing w:after="240" w:line="360" w:lineRule="auto"/>
        <w:rPr>
          <w:szCs w:val="22"/>
          <w:lang w:val="en-GB"/>
        </w:rPr>
      </w:pPr>
      <w:r w:rsidRPr="0026739C">
        <w:rPr>
          <w:szCs w:val="22"/>
          <w:lang w:val="en-GB"/>
        </w:rPr>
        <w:t xml:space="preserve">In contrast with Article 13 of Regulation No 211/2011, proposed Article 5(5) and (7) raises the legal threshold for organisers to joint and several </w:t>
      </w:r>
      <w:proofErr w:type="gramStart"/>
      <w:r w:rsidRPr="0026739C">
        <w:rPr>
          <w:szCs w:val="22"/>
          <w:lang w:val="en-GB"/>
        </w:rPr>
        <w:t>liability</w:t>
      </w:r>
      <w:proofErr w:type="gramEnd"/>
      <w:r w:rsidRPr="0026739C">
        <w:rPr>
          <w:szCs w:val="22"/>
          <w:lang w:val="en-GB"/>
        </w:rPr>
        <w:t xml:space="preserve"> and gives organisers the option to create a legal entity. The Commission has also proposed to extend its examination phase from three months up to five months after the </w:t>
      </w:r>
      <w:r w:rsidR="003E29E4" w:rsidRPr="0026739C">
        <w:rPr>
          <w:szCs w:val="22"/>
          <w:lang w:val="en-GB"/>
        </w:rPr>
        <w:t>publication of the initiative, which could turn to be a positive change if the Commission will employ the extra time to more comprehensively examine the ideas proposed by citizens and to explore whether they could in fact translate into legislation.</w:t>
      </w:r>
    </w:p>
    <w:p w14:paraId="181A23C4" w14:textId="77777777" w:rsidR="00190565" w:rsidRPr="0026739C" w:rsidRDefault="00190565" w:rsidP="00C1017C">
      <w:pPr>
        <w:spacing w:after="240" w:line="360" w:lineRule="auto"/>
        <w:rPr>
          <w:szCs w:val="22"/>
          <w:lang w:val="en-GB"/>
        </w:rPr>
      </w:pPr>
    </w:p>
    <w:p w14:paraId="54D6EA7B" w14:textId="65796A98" w:rsidR="00D04D97" w:rsidRPr="0026739C" w:rsidRDefault="00D04D97" w:rsidP="00C1017C">
      <w:pPr>
        <w:spacing w:after="240" w:line="360" w:lineRule="auto"/>
        <w:rPr>
          <w:szCs w:val="22"/>
          <w:u w:val="single"/>
          <w:lang w:val="en-GB"/>
        </w:rPr>
      </w:pPr>
      <w:bookmarkStart w:id="63" w:name="_Toc502143322"/>
      <w:r w:rsidRPr="0026739C">
        <w:rPr>
          <w:u w:val="single"/>
          <w:lang w:val="en-GB"/>
        </w:rPr>
        <w:br w:type="page"/>
      </w:r>
    </w:p>
    <w:p w14:paraId="738FE78A" w14:textId="6C9390AE" w:rsidR="00584138" w:rsidRPr="0026739C" w:rsidRDefault="009E7493" w:rsidP="00C1017C">
      <w:pPr>
        <w:pStyle w:val="Heading1"/>
        <w:spacing w:after="240"/>
        <w:rPr>
          <w:rFonts w:eastAsiaTheme="minorHAnsi" w:cs="Times New Roman"/>
          <w:color w:val="auto"/>
          <w:szCs w:val="22"/>
          <w:lang w:eastAsia="en-GB"/>
        </w:rPr>
      </w:pPr>
      <w:bookmarkStart w:id="64" w:name="_Toc504492281"/>
      <w:r w:rsidRPr="0026739C">
        <w:lastRenderedPageBreak/>
        <w:t xml:space="preserve">Chapter </w:t>
      </w:r>
      <w:r w:rsidR="0063291C" w:rsidRPr="0026739C">
        <w:t>4 – Responses to the Commission’s P</w:t>
      </w:r>
      <w:r w:rsidR="00205408" w:rsidRPr="0026739C">
        <w:t>roposal</w:t>
      </w:r>
      <w:bookmarkEnd w:id="63"/>
      <w:bookmarkEnd w:id="64"/>
    </w:p>
    <w:p w14:paraId="18CC6D59" w14:textId="7F891823" w:rsidR="000E1945" w:rsidRPr="0026739C" w:rsidRDefault="002C03FA" w:rsidP="00C1017C">
      <w:pPr>
        <w:spacing w:after="240" w:line="360" w:lineRule="auto"/>
        <w:rPr>
          <w:lang w:val="en-GB"/>
        </w:rPr>
      </w:pPr>
      <w:r w:rsidRPr="0026739C">
        <w:rPr>
          <w:lang w:val="en-GB"/>
        </w:rPr>
        <w:t xml:space="preserve">Now that after </w:t>
      </w:r>
      <w:r w:rsidR="00EA48C9" w:rsidRPr="0026739C">
        <w:rPr>
          <w:lang w:val="en-GB"/>
        </w:rPr>
        <w:t xml:space="preserve">extensive consideration the Commission has submitted its proposal to the European Parliament and the Council, one wonders what is the future of the ECI device. Firstly, </w:t>
      </w:r>
      <w:r w:rsidR="00BB1CAE" w:rsidRPr="0026739C">
        <w:rPr>
          <w:lang w:val="en-GB"/>
        </w:rPr>
        <w:t xml:space="preserve">it is important </w:t>
      </w:r>
      <w:r w:rsidR="00DA07C6" w:rsidRPr="0026739C">
        <w:rPr>
          <w:lang w:val="en-GB"/>
        </w:rPr>
        <w:t xml:space="preserve">to reflect on the stances of the </w:t>
      </w:r>
      <w:r w:rsidR="004E43B5" w:rsidRPr="0026739C">
        <w:rPr>
          <w:lang w:val="en-GB"/>
        </w:rPr>
        <w:t>EP</w:t>
      </w:r>
      <w:r w:rsidR="00DA07C6" w:rsidRPr="0026739C">
        <w:rPr>
          <w:lang w:val="en-GB"/>
        </w:rPr>
        <w:t xml:space="preserve"> and the Council, </w:t>
      </w:r>
      <w:r w:rsidR="004E43B5" w:rsidRPr="0026739C">
        <w:rPr>
          <w:lang w:val="en-GB"/>
        </w:rPr>
        <w:t>the two</w:t>
      </w:r>
      <w:r w:rsidR="00DA07C6" w:rsidRPr="0026739C">
        <w:rPr>
          <w:lang w:val="en-GB"/>
        </w:rPr>
        <w:t xml:space="preserve"> </w:t>
      </w:r>
      <w:r w:rsidR="004E43B5" w:rsidRPr="0026739C">
        <w:rPr>
          <w:lang w:val="en-GB"/>
        </w:rPr>
        <w:t>having</w:t>
      </w:r>
      <w:r w:rsidR="00DA07C6" w:rsidRPr="0026739C">
        <w:rPr>
          <w:lang w:val="en-GB"/>
        </w:rPr>
        <w:t xml:space="preserve"> quite contrasting views on the ECI itself and different relationships with European citizens. </w:t>
      </w:r>
      <w:r w:rsidR="002143AA" w:rsidRPr="0026739C">
        <w:rPr>
          <w:lang w:val="en-GB"/>
        </w:rPr>
        <w:t xml:space="preserve">Perhaps similarly important is </w:t>
      </w:r>
      <w:r w:rsidR="00DA07C6" w:rsidRPr="0026739C">
        <w:rPr>
          <w:lang w:val="en-GB"/>
        </w:rPr>
        <w:t>to consider whether the amendments put forward by the Commission will in fact increase the legitimacy of the ECI, will make citizens more interested and engaged and will work towards improving the missing link between them and the institutions.</w:t>
      </w:r>
    </w:p>
    <w:p w14:paraId="758BB4A3" w14:textId="607FAD9F" w:rsidR="000E1945" w:rsidRPr="0026739C" w:rsidRDefault="00A62DE1" w:rsidP="004833F2">
      <w:pPr>
        <w:pStyle w:val="Heading2"/>
      </w:pPr>
      <w:bookmarkStart w:id="65" w:name="_Toc504492282"/>
      <w:r w:rsidRPr="0026739C">
        <w:t>4.1 View of t</w:t>
      </w:r>
      <w:r w:rsidR="000E1945" w:rsidRPr="0026739C">
        <w:t>he European Parliament</w:t>
      </w:r>
      <w:bookmarkEnd w:id="65"/>
    </w:p>
    <w:p w14:paraId="6DDC67BE" w14:textId="297E184D" w:rsidR="00DA07C6" w:rsidRPr="0026739C" w:rsidRDefault="00DA07C6" w:rsidP="00C1017C">
      <w:pPr>
        <w:spacing w:after="240" w:line="360" w:lineRule="auto"/>
        <w:rPr>
          <w:lang w:val="en-GB"/>
        </w:rPr>
      </w:pPr>
      <w:r w:rsidRPr="0026739C">
        <w:rPr>
          <w:lang w:val="en-GB"/>
        </w:rPr>
        <w:t>In 2015 already, the European Parliament released an in-depth analysis of the first three years of implementation of the ECI. Highly critical of the development of the instrument, the Parliament referred to it as “what was originally intended to be a simple and user-friendly tool for all EU citizens has turned out to be cumbersome and challenging in its use”. The analysis identifies an ECI ‘fatigue’ and puts forward a series of recommendations to make the ECI tool fit for its purpose (European Parliament, 2015</w:t>
      </w:r>
      <w:r w:rsidR="00BF7D6E">
        <w:rPr>
          <w:lang w:val="en-GB"/>
        </w:rPr>
        <w:t>, p. 4</w:t>
      </w:r>
      <w:r w:rsidRPr="0026739C">
        <w:rPr>
          <w:lang w:val="en-GB"/>
        </w:rPr>
        <w:t xml:space="preserve">). The recommendations are similar to the ones discussed earlier in this paper, that is why I would like to focus on the role of the Parliament regarding the ECI tool in this section. Indeed, as it suggests in the analysis, the Parliament has been a strong supporter of the ECI since its beginning. While negotiating the original Regulation, the Parliament’s stance increased the instrument’s user friendliness. Several parliamentarian committees make efforts to ameliorate the functioning of the instrument. The Constitutional Affairs Committee (AFCO), for instance, has strived since 2010 to allocate more funds from the general European Union budget in order to improve the implementation of the ECI. Its proposals, however, were once and again refused. The Petitions Committee (PETI) has advocated for the organization of public hearings not only for successful initiatives, but also for the ones which do not reach the minimum amount of statements of support. It succeeded to implement this idea and the first hearing of an unsuccessful initiative was held in 2015 for the </w:t>
      </w:r>
      <w:r w:rsidRPr="0026739C">
        <w:rPr>
          <w:i/>
          <w:lang w:val="en-GB"/>
        </w:rPr>
        <w:t xml:space="preserve">End Ecocide </w:t>
      </w:r>
      <w:r w:rsidRPr="0026739C">
        <w:rPr>
          <w:lang w:val="en-GB"/>
        </w:rPr>
        <w:t>ECI. Furthermore, the ECI was discussed on several occasions at parliamentary sessions in the framework of the right of interpellation of Members of the Parliament (European Parliament, 2015</w:t>
      </w:r>
      <w:r w:rsidR="00BF7D6E">
        <w:rPr>
          <w:lang w:val="en-GB"/>
        </w:rPr>
        <w:t>, p. 5</w:t>
      </w:r>
      <w:r w:rsidRPr="0026739C">
        <w:rPr>
          <w:lang w:val="en-GB"/>
        </w:rPr>
        <w:t xml:space="preserve">). Finally, as directly accountable to its citizens, the European Parliament is expected to be more lenient and more concerned with increasing the citizen-friendliness aspect of the </w:t>
      </w:r>
      <w:r w:rsidR="00BA379E" w:rsidRPr="0026739C">
        <w:rPr>
          <w:lang w:val="en-GB"/>
        </w:rPr>
        <w:t xml:space="preserve">ECI. </w:t>
      </w:r>
    </w:p>
    <w:p w14:paraId="3B84E4FA" w14:textId="78F84886" w:rsidR="00DA07C6" w:rsidRPr="0026739C" w:rsidRDefault="00A62DE1" w:rsidP="004833F2">
      <w:pPr>
        <w:pStyle w:val="Heading2"/>
      </w:pPr>
      <w:bookmarkStart w:id="66" w:name="_Toc504492283"/>
      <w:r w:rsidRPr="0026739C">
        <w:lastRenderedPageBreak/>
        <w:t>4.2 View of t</w:t>
      </w:r>
      <w:r w:rsidR="000E1945" w:rsidRPr="0026739C">
        <w:t>he Council</w:t>
      </w:r>
      <w:bookmarkEnd w:id="66"/>
    </w:p>
    <w:p w14:paraId="3C33BC31" w14:textId="017D3FB9" w:rsidR="002143AA" w:rsidRPr="0026739C" w:rsidRDefault="002B1A2D" w:rsidP="00C1017C">
      <w:pPr>
        <w:spacing w:after="240" w:line="360" w:lineRule="auto"/>
        <w:rPr>
          <w:lang w:val="en-GB"/>
        </w:rPr>
      </w:pPr>
      <w:r w:rsidRPr="0026739C">
        <w:rPr>
          <w:lang w:val="en-GB"/>
        </w:rPr>
        <w:t xml:space="preserve">The Council’s General Affairs Committee examined the results of the ECI until 2015 as well. Member States’ delegations were invited to share their viewpoints and comments and the Latvian Presidency (Member State holding the rotating Council Presidency at the time) issued a summary of the discussions. According to a Note of the General Secretariat of the Council, the following aspects of the ECI have to be dealt with: lack of awareness of the tool; faulty online collection system; short signature collection period; </w:t>
      </w:r>
      <w:r w:rsidR="00690E27" w:rsidRPr="0026739C">
        <w:rPr>
          <w:lang w:val="en-GB"/>
        </w:rPr>
        <w:t xml:space="preserve">exclusion of some citizens from their right to support an </w:t>
      </w:r>
      <w:r w:rsidR="00BF7D6E">
        <w:rPr>
          <w:lang w:val="en-GB"/>
        </w:rPr>
        <w:t>initiative; divergence between Member S</w:t>
      </w:r>
      <w:r w:rsidR="00690E27" w:rsidRPr="0026739C">
        <w:rPr>
          <w:lang w:val="en-GB"/>
        </w:rPr>
        <w:t xml:space="preserve">tates regarding data requirements; poor reasoning for rejection etc. </w:t>
      </w:r>
      <w:r w:rsidR="001A026F" w:rsidRPr="0026739C">
        <w:rPr>
          <w:noProof/>
          <w:lang w:val="en-GB"/>
        </w:rPr>
        <w:t>(Council of the European Union, 2015, p. 16)</w:t>
      </w:r>
      <w:r w:rsidR="00A62DE1" w:rsidRPr="0026739C">
        <w:rPr>
          <w:lang w:val="en-GB"/>
        </w:rPr>
        <w:t xml:space="preserve">. </w:t>
      </w:r>
      <w:r w:rsidR="00583257" w:rsidRPr="0026739C">
        <w:rPr>
          <w:lang w:val="en-GB"/>
        </w:rPr>
        <w:t xml:space="preserve">Despite this criticism, </w:t>
      </w:r>
      <w:r w:rsidR="00741550" w:rsidRPr="0026739C">
        <w:rPr>
          <w:lang w:val="en-GB"/>
        </w:rPr>
        <w:t>initiators are doubtful that the Cou</w:t>
      </w:r>
      <w:r w:rsidR="00386CEB" w:rsidRPr="0026739C">
        <w:rPr>
          <w:lang w:val="en-GB"/>
        </w:rPr>
        <w:t xml:space="preserve">ncil will be open for a comprehensive reform of the ECI (Sanchez </w:t>
      </w:r>
      <w:proofErr w:type="spellStart"/>
      <w:r w:rsidR="00386CEB" w:rsidRPr="0026739C">
        <w:rPr>
          <w:lang w:val="en-GB"/>
        </w:rPr>
        <w:t>Centellas</w:t>
      </w:r>
      <w:proofErr w:type="spellEnd"/>
      <w:r w:rsidR="00386CEB" w:rsidRPr="0026739C">
        <w:rPr>
          <w:lang w:val="en-GB"/>
        </w:rPr>
        <w:t xml:space="preserve">, personal interview, </w:t>
      </w:r>
      <w:r w:rsidR="004140DC" w:rsidRPr="0026739C">
        <w:rPr>
          <w:lang w:val="en-GB"/>
        </w:rPr>
        <w:t xml:space="preserve">2017). </w:t>
      </w:r>
    </w:p>
    <w:p w14:paraId="355A1055" w14:textId="5AEADA63" w:rsidR="00584138" w:rsidRPr="0026739C" w:rsidRDefault="00DA07C6" w:rsidP="004833F2">
      <w:pPr>
        <w:pStyle w:val="Heading2"/>
      </w:pPr>
      <w:bookmarkStart w:id="67" w:name="_Toc502143323"/>
      <w:bookmarkStart w:id="68" w:name="_Toc504492284"/>
      <w:r w:rsidRPr="0026739C">
        <w:rPr>
          <w:rFonts w:eastAsia="Calibri"/>
        </w:rPr>
        <w:t>4.</w:t>
      </w:r>
      <w:r w:rsidR="00F25176" w:rsidRPr="0026739C">
        <w:rPr>
          <w:rFonts w:eastAsia="Calibri"/>
        </w:rPr>
        <w:t>3</w:t>
      </w:r>
      <w:r w:rsidR="00205408" w:rsidRPr="0026739C">
        <w:rPr>
          <w:rFonts w:eastAsia="Calibri"/>
        </w:rPr>
        <w:t xml:space="preserve"> </w:t>
      </w:r>
      <w:bookmarkEnd w:id="67"/>
      <w:r w:rsidR="008C45DB" w:rsidRPr="0026739C">
        <w:rPr>
          <w:rFonts w:eastAsia="Calibri"/>
        </w:rPr>
        <w:t>View of citizens and stakeholders</w:t>
      </w:r>
      <w:bookmarkEnd w:id="68"/>
    </w:p>
    <w:p w14:paraId="5931D9FA" w14:textId="46A8DCA1" w:rsidR="008E5B29" w:rsidRPr="0026739C" w:rsidRDefault="00F02B59" w:rsidP="00C1017C">
      <w:pPr>
        <w:spacing w:after="240" w:line="360" w:lineRule="auto"/>
        <w:rPr>
          <w:szCs w:val="22"/>
          <w:lang w:val="en-GB"/>
        </w:rPr>
      </w:pPr>
      <w:r w:rsidRPr="0026739C">
        <w:rPr>
          <w:szCs w:val="22"/>
          <w:lang w:val="en-GB"/>
        </w:rPr>
        <w:t xml:space="preserve">The proposal indeed reflects and comprises many of the suggestions put forward by stakeholders and scholars. In this sense, if adopted, they will definitely bring improvement to the ECI procedure. </w:t>
      </w:r>
      <w:r w:rsidR="008E5B29" w:rsidRPr="0026739C">
        <w:rPr>
          <w:szCs w:val="22"/>
          <w:lang w:val="en-GB"/>
        </w:rPr>
        <w:t xml:space="preserve">Citizens who have been involved in the organization of initiatives would welcome the changes. Joanna </w:t>
      </w:r>
      <w:proofErr w:type="spellStart"/>
      <w:r w:rsidR="008E5B29" w:rsidRPr="0026739C">
        <w:rPr>
          <w:szCs w:val="22"/>
          <w:lang w:val="en-GB"/>
        </w:rPr>
        <w:t>Pankowska</w:t>
      </w:r>
      <w:proofErr w:type="spellEnd"/>
      <w:r w:rsidR="008E5B29" w:rsidRPr="0026739C">
        <w:rPr>
          <w:szCs w:val="22"/>
          <w:lang w:val="en-GB"/>
        </w:rPr>
        <w:t xml:space="preserve">, campaign manager of </w:t>
      </w:r>
      <w:r w:rsidR="008E5B29" w:rsidRPr="0026739C">
        <w:rPr>
          <w:i/>
          <w:szCs w:val="22"/>
          <w:lang w:val="en-GB"/>
        </w:rPr>
        <w:t>More than Education</w:t>
      </w:r>
      <w:r w:rsidR="008E5B29" w:rsidRPr="0026739C">
        <w:rPr>
          <w:szCs w:val="22"/>
          <w:lang w:val="en-GB"/>
        </w:rPr>
        <w:t xml:space="preserve">, for instance, believes that the proposed changes are: </w:t>
      </w:r>
    </w:p>
    <w:p w14:paraId="5724EDE5" w14:textId="36838787" w:rsidR="008E5B29" w:rsidRPr="0026739C" w:rsidRDefault="008E5B29" w:rsidP="00BF7D6E">
      <w:pPr>
        <w:pStyle w:val="Quote"/>
      </w:pPr>
      <w:r w:rsidRPr="0026739C">
        <w:t>… a good first step and I would be very happy with those improvements already. As they say, Rome was not built in a day. ECI is still quite a new tool, a year ago nobody was believing the revision will come so quickly, so I think the proposal by the Commission is a good step, but it is never a finished process. We faced lack of trust in the ECI as a tool while organizing our collection, especially from other civil society organizations, which said that they see it as a failed tool and this is a reason for the low participation. But ECI is getting a lot of attention now, which I hope will change it for the better (</w:t>
      </w:r>
      <w:proofErr w:type="spellStart"/>
      <w:r w:rsidRPr="0026739C">
        <w:t>Pankowska</w:t>
      </w:r>
      <w:proofErr w:type="spellEnd"/>
      <w:r w:rsidRPr="0026739C">
        <w:t xml:space="preserve">, 2017, personal </w:t>
      </w:r>
      <w:r w:rsidR="00D40004" w:rsidRPr="0026739C">
        <w:t>communication</w:t>
      </w:r>
      <w:r w:rsidR="00BA379E" w:rsidRPr="0026739C">
        <w:t>).</w:t>
      </w:r>
    </w:p>
    <w:p w14:paraId="10151D9F" w14:textId="40AEDFCF" w:rsidR="008E5B29" w:rsidRPr="0026739C" w:rsidRDefault="00F02B59" w:rsidP="00C1017C">
      <w:pPr>
        <w:spacing w:after="240" w:line="360" w:lineRule="auto"/>
        <w:rPr>
          <w:szCs w:val="22"/>
          <w:lang w:val="en-GB"/>
        </w:rPr>
      </w:pPr>
      <w:r w:rsidRPr="0026739C">
        <w:rPr>
          <w:szCs w:val="22"/>
          <w:lang w:val="en-GB"/>
        </w:rPr>
        <w:t xml:space="preserve">Nevertheless, attention has to be paid to the nature of these proposed changes. Most of them are related to the administrative, organizational aspect of the instrument. Therefore, it is safe to conclude that the functioning of the ECI will be improved. It will be easier for initiators to register their initiative and to collect signatures. But will the outcome of these processes be politically and legally meaningful? </w:t>
      </w:r>
      <w:r w:rsidR="008E5B29" w:rsidRPr="0026739C">
        <w:rPr>
          <w:lang w:val="en-GB"/>
        </w:rPr>
        <w:t xml:space="preserve">Ana del </w:t>
      </w:r>
      <w:proofErr w:type="spellStart"/>
      <w:r w:rsidR="008E5B29" w:rsidRPr="0026739C">
        <w:rPr>
          <w:lang w:val="en-GB"/>
        </w:rPr>
        <w:t>Pino</w:t>
      </w:r>
      <w:proofErr w:type="spellEnd"/>
      <w:r w:rsidR="008E5B29" w:rsidRPr="0026739C">
        <w:rPr>
          <w:lang w:val="en-GB"/>
        </w:rPr>
        <w:t xml:space="preserve">, campaign manager of </w:t>
      </w:r>
      <w:r w:rsidR="008E5B29" w:rsidRPr="0026739C">
        <w:rPr>
          <w:i/>
          <w:lang w:val="en-GB"/>
        </w:rPr>
        <w:t xml:space="preserve">One of Us, </w:t>
      </w:r>
      <w:r w:rsidR="008E5B29" w:rsidRPr="0026739C">
        <w:rPr>
          <w:lang w:val="en-GB"/>
        </w:rPr>
        <w:t>has a more critical view:</w:t>
      </w:r>
    </w:p>
    <w:p w14:paraId="722EFFB8" w14:textId="7E1E29A9" w:rsidR="008E5B29" w:rsidRPr="0026739C" w:rsidRDefault="008E5B29" w:rsidP="00BF7D6E">
      <w:pPr>
        <w:pStyle w:val="Quote"/>
      </w:pPr>
      <w:r w:rsidRPr="0026739C">
        <w:lastRenderedPageBreak/>
        <w:t>The new regulation could help, but the most important reform should be about the outcome. Citizens’ biggest concern will most likely be – what happens if I succeed with my campaign? Which will be the outcome? The campaign is a lot of work, but if you think you can succeed and make it count, you are encourage</w:t>
      </w:r>
      <w:r w:rsidR="00D40004" w:rsidRPr="0026739C">
        <w:t>d to try this new opportunity (D</w:t>
      </w:r>
      <w:r w:rsidRPr="0026739C">
        <w:t xml:space="preserve">el </w:t>
      </w:r>
      <w:proofErr w:type="spellStart"/>
      <w:r w:rsidRPr="0026739C">
        <w:t>P</w:t>
      </w:r>
      <w:r w:rsidR="00BA379E" w:rsidRPr="0026739C">
        <w:t>ino</w:t>
      </w:r>
      <w:proofErr w:type="spellEnd"/>
      <w:r w:rsidR="00BA379E" w:rsidRPr="0026739C">
        <w:t>, 2017, personal interview).</w:t>
      </w:r>
    </w:p>
    <w:p w14:paraId="33D8F2BE" w14:textId="6BE76F2C" w:rsidR="00F02B59" w:rsidRPr="0026739C" w:rsidRDefault="00081A42" w:rsidP="00C1017C">
      <w:pPr>
        <w:spacing w:after="240" w:line="360" w:lineRule="auto"/>
        <w:rPr>
          <w:szCs w:val="22"/>
          <w:lang w:val="en-GB"/>
        </w:rPr>
      </w:pPr>
      <w:r w:rsidRPr="0026739C">
        <w:rPr>
          <w:szCs w:val="22"/>
          <w:lang w:val="en-GB"/>
        </w:rPr>
        <w:t xml:space="preserve">The recently closed </w:t>
      </w:r>
      <w:r w:rsidR="0013524D" w:rsidRPr="0026739C">
        <w:rPr>
          <w:szCs w:val="22"/>
          <w:lang w:val="en-GB"/>
        </w:rPr>
        <w:t>ECI</w:t>
      </w:r>
      <w:r w:rsidRPr="0026739C">
        <w:rPr>
          <w:szCs w:val="22"/>
          <w:lang w:val="en-GB"/>
        </w:rPr>
        <w:t xml:space="preserve"> </w:t>
      </w:r>
      <w:r w:rsidR="00BF08AE" w:rsidRPr="0026739C">
        <w:rPr>
          <w:i/>
          <w:szCs w:val="22"/>
          <w:lang w:val="en-GB"/>
        </w:rPr>
        <w:t xml:space="preserve">More than Education </w:t>
      </w:r>
      <w:r w:rsidRPr="0026739C">
        <w:rPr>
          <w:szCs w:val="22"/>
          <w:lang w:val="en-GB"/>
        </w:rPr>
        <w:t xml:space="preserve">held a conference on the </w:t>
      </w:r>
      <w:r w:rsidR="0013524D" w:rsidRPr="0026739C">
        <w:rPr>
          <w:szCs w:val="22"/>
          <w:lang w:val="en-GB"/>
        </w:rPr>
        <w:t>instrument</w:t>
      </w:r>
      <w:r w:rsidRPr="0026739C">
        <w:rPr>
          <w:szCs w:val="22"/>
          <w:lang w:val="en-GB"/>
        </w:rPr>
        <w:t xml:space="preserve"> and its revision process in October 2017. </w:t>
      </w:r>
      <w:r w:rsidR="0013524D" w:rsidRPr="0026739C">
        <w:rPr>
          <w:szCs w:val="22"/>
          <w:lang w:val="en-GB"/>
        </w:rPr>
        <w:t xml:space="preserve">The public hearing was the culmination of the </w:t>
      </w:r>
      <w:r w:rsidR="0013524D" w:rsidRPr="0026739C">
        <w:rPr>
          <w:i/>
          <w:szCs w:val="22"/>
          <w:lang w:val="en-GB"/>
        </w:rPr>
        <w:t xml:space="preserve">More than Education </w:t>
      </w:r>
      <w:r w:rsidR="0013524D" w:rsidRPr="0026739C">
        <w:rPr>
          <w:szCs w:val="22"/>
          <w:lang w:val="en-GB"/>
        </w:rPr>
        <w:t xml:space="preserve">initiative, which despite not getting sufficient support, was given the opportunity to meet with representatives of the Parliament and other relevant institutions and organisations. </w:t>
      </w:r>
      <w:r w:rsidRPr="0026739C">
        <w:rPr>
          <w:szCs w:val="22"/>
          <w:lang w:val="en-GB"/>
        </w:rPr>
        <w:t xml:space="preserve">Among the stakeholders invited were representatives of the European Students’ Forum (AEGEE/promoters of the </w:t>
      </w:r>
      <w:r w:rsidRPr="0026739C">
        <w:rPr>
          <w:i/>
          <w:szCs w:val="22"/>
          <w:lang w:val="en-GB"/>
        </w:rPr>
        <w:t xml:space="preserve">More than Education </w:t>
      </w:r>
      <w:r w:rsidRPr="0026739C">
        <w:rPr>
          <w:szCs w:val="22"/>
          <w:lang w:val="en-GB"/>
        </w:rPr>
        <w:t xml:space="preserve">ECI), of the European and Economic Social Committee, of the European Ombudsman, of the European Citizen Action Service, </w:t>
      </w:r>
      <w:r w:rsidR="00B23201" w:rsidRPr="0026739C">
        <w:rPr>
          <w:szCs w:val="22"/>
          <w:lang w:val="en-GB"/>
        </w:rPr>
        <w:t xml:space="preserve">of Members of the Parliament and </w:t>
      </w:r>
      <w:r w:rsidRPr="0026739C">
        <w:rPr>
          <w:szCs w:val="22"/>
          <w:lang w:val="en-GB"/>
        </w:rPr>
        <w:t>researchers on citizenshi</w:t>
      </w:r>
      <w:r w:rsidR="00B23201" w:rsidRPr="0026739C">
        <w:rPr>
          <w:szCs w:val="22"/>
          <w:lang w:val="en-GB"/>
        </w:rPr>
        <w:t xml:space="preserve">p education and the ECI itself. </w:t>
      </w:r>
      <w:r w:rsidR="00801241" w:rsidRPr="0026739C">
        <w:rPr>
          <w:szCs w:val="22"/>
          <w:lang w:val="en-GB"/>
        </w:rPr>
        <w:t>The idea of the init</w:t>
      </w:r>
      <w:r w:rsidR="00B46970" w:rsidRPr="0026739C">
        <w:rPr>
          <w:szCs w:val="22"/>
          <w:lang w:val="en-GB"/>
        </w:rPr>
        <w:t xml:space="preserve">iative was to put civic education on the political agenda of the Union and while working on the proposal of the initiative, members of the organising group realised that the ECI mechanism is not a success at all in practice. They therefore added as a second goal of the initiative the improvement of the instrument. The public hearing was a </w:t>
      </w:r>
      <w:r w:rsidR="00246960" w:rsidRPr="0026739C">
        <w:rPr>
          <w:szCs w:val="22"/>
          <w:lang w:val="en-GB"/>
        </w:rPr>
        <w:t xml:space="preserve">good opportunity to discuss how the ECI can be improved, especially in the light of the recently proposed changes. </w:t>
      </w:r>
      <w:r w:rsidR="00A801A1" w:rsidRPr="0026739C">
        <w:rPr>
          <w:szCs w:val="22"/>
          <w:lang w:val="en-GB"/>
        </w:rPr>
        <w:t xml:space="preserve">The participants agreed that the tool has great potential in terms of enhancing citizen participation, but that the revision is only one step and that there is still a long way to go to reach the true attributes of participatory democracy </w:t>
      </w:r>
      <w:r w:rsidR="00BA379E" w:rsidRPr="0026739C">
        <w:rPr>
          <w:szCs w:val="22"/>
          <w:lang w:val="en-GB"/>
        </w:rPr>
        <w:t>(AEGEE, 2017</w:t>
      </w:r>
      <w:r w:rsidR="001A026F" w:rsidRPr="0026739C">
        <w:rPr>
          <w:szCs w:val="22"/>
          <w:lang w:val="en-GB"/>
        </w:rPr>
        <w:t>, p. 12</w:t>
      </w:r>
      <w:r w:rsidR="00BA379E" w:rsidRPr="0026739C">
        <w:rPr>
          <w:szCs w:val="22"/>
          <w:lang w:val="en-GB"/>
        </w:rPr>
        <w:t xml:space="preserve">). </w:t>
      </w:r>
    </w:p>
    <w:p w14:paraId="29745529" w14:textId="09EF3F0E" w:rsidR="00AA66D6" w:rsidRPr="0026739C" w:rsidRDefault="00444CD1" w:rsidP="00C1017C">
      <w:pPr>
        <w:spacing w:after="240" w:line="360" w:lineRule="auto"/>
        <w:rPr>
          <w:szCs w:val="22"/>
          <w:lang w:val="en-GB"/>
        </w:rPr>
      </w:pPr>
      <w:r w:rsidRPr="0026739C">
        <w:rPr>
          <w:szCs w:val="22"/>
          <w:lang w:val="en-GB"/>
        </w:rPr>
        <w:t xml:space="preserve">Elisa </w:t>
      </w:r>
      <w:proofErr w:type="spellStart"/>
      <w:r w:rsidRPr="0026739C">
        <w:rPr>
          <w:szCs w:val="22"/>
          <w:lang w:val="en-GB"/>
        </w:rPr>
        <w:t>Lironi</w:t>
      </w:r>
      <w:proofErr w:type="spellEnd"/>
      <w:r w:rsidRPr="0026739C">
        <w:rPr>
          <w:szCs w:val="22"/>
          <w:lang w:val="en-GB"/>
        </w:rPr>
        <w:t xml:space="preserve">, Digital Democracy Manager for the European Citizen Action Service (ECAS), argued </w:t>
      </w:r>
      <w:r w:rsidR="0013524D" w:rsidRPr="0026739C">
        <w:rPr>
          <w:szCs w:val="22"/>
          <w:lang w:val="en-GB"/>
        </w:rPr>
        <w:t xml:space="preserve">the ECI should be made more reachable and impactful. ECAS, together with Democracy International and the Initiative and Referendum Institute Europe, created the ECI Support Centre, a not-for-profit service designed to help ECI organisers with advice and information. ECAS wrote to the Commission to propose a series of amendments </w:t>
      </w:r>
      <w:r w:rsidR="003D5874" w:rsidRPr="0026739C">
        <w:rPr>
          <w:szCs w:val="22"/>
          <w:lang w:val="en-GB"/>
        </w:rPr>
        <w:t>for</w:t>
      </w:r>
      <w:r w:rsidR="0013524D" w:rsidRPr="0026739C">
        <w:rPr>
          <w:szCs w:val="22"/>
          <w:lang w:val="en-GB"/>
        </w:rPr>
        <w:t xml:space="preserve"> the ECI, says </w:t>
      </w:r>
      <w:proofErr w:type="spellStart"/>
      <w:r w:rsidR="0013524D" w:rsidRPr="0026739C">
        <w:rPr>
          <w:szCs w:val="22"/>
          <w:lang w:val="en-GB"/>
        </w:rPr>
        <w:t>Lironi</w:t>
      </w:r>
      <w:proofErr w:type="spellEnd"/>
      <w:r w:rsidR="0013524D" w:rsidRPr="0026739C">
        <w:rPr>
          <w:szCs w:val="22"/>
          <w:lang w:val="en-GB"/>
        </w:rPr>
        <w:t>. A</w:t>
      </w:r>
      <w:r w:rsidRPr="0026739C">
        <w:rPr>
          <w:szCs w:val="22"/>
          <w:lang w:val="en-GB"/>
        </w:rPr>
        <w:t>lmost all suggestions made by ECAS have been taken up by the</w:t>
      </w:r>
      <w:r w:rsidR="0013524D" w:rsidRPr="0026739C">
        <w:rPr>
          <w:szCs w:val="22"/>
          <w:lang w:val="en-GB"/>
        </w:rPr>
        <w:t xml:space="preserve"> Commission in the</w:t>
      </w:r>
      <w:r w:rsidRPr="0026739C">
        <w:rPr>
          <w:szCs w:val="22"/>
          <w:lang w:val="en-GB"/>
        </w:rPr>
        <w:t xml:space="preserve"> proposal</w:t>
      </w:r>
      <w:r w:rsidR="0013524D" w:rsidRPr="0026739C">
        <w:rPr>
          <w:szCs w:val="22"/>
          <w:lang w:val="en-GB"/>
        </w:rPr>
        <w:t xml:space="preserve"> to the EP and the Council</w:t>
      </w:r>
      <w:r w:rsidRPr="0026739C">
        <w:rPr>
          <w:szCs w:val="22"/>
          <w:lang w:val="en-GB"/>
        </w:rPr>
        <w:t xml:space="preserve">. However, </w:t>
      </w:r>
      <w:r w:rsidR="00E9050F" w:rsidRPr="0026739C">
        <w:rPr>
          <w:szCs w:val="22"/>
          <w:lang w:val="en-GB"/>
        </w:rPr>
        <w:t xml:space="preserve">several important issues still remain unchanged. Notably, no significant steps are taken to clarify the conditions of legal admissibility by which the Commission decides on registration of initiatives and the impact of the ideas submitted with the initiatives on EU policy-making is still very </w:t>
      </w:r>
      <w:r w:rsidR="00922740" w:rsidRPr="0026739C">
        <w:rPr>
          <w:szCs w:val="22"/>
          <w:lang w:val="en-GB"/>
        </w:rPr>
        <w:t>low</w:t>
      </w:r>
      <w:r w:rsidR="00E9050F" w:rsidRPr="0026739C">
        <w:rPr>
          <w:szCs w:val="22"/>
          <w:lang w:val="en-GB"/>
        </w:rPr>
        <w:t xml:space="preserve">. </w:t>
      </w:r>
      <w:proofErr w:type="spellStart"/>
      <w:r w:rsidR="00E9050F" w:rsidRPr="0026739C">
        <w:rPr>
          <w:szCs w:val="22"/>
          <w:lang w:val="en-GB"/>
        </w:rPr>
        <w:t>Lironi</w:t>
      </w:r>
      <w:proofErr w:type="spellEnd"/>
      <w:r w:rsidR="00E9050F" w:rsidRPr="0026739C">
        <w:rPr>
          <w:szCs w:val="22"/>
          <w:lang w:val="en-GB"/>
        </w:rPr>
        <w:t xml:space="preserve"> argues that if it is not possible to put forward a legislative proposal, initiatives can at least result in non-legislative acts as she says, “there is space especially for the latter” (AEGEE, 2017</w:t>
      </w:r>
      <w:r w:rsidR="001A026F" w:rsidRPr="0026739C">
        <w:rPr>
          <w:szCs w:val="22"/>
          <w:lang w:val="en-GB"/>
        </w:rPr>
        <w:t>, p. 8</w:t>
      </w:r>
      <w:r w:rsidR="00E9050F" w:rsidRPr="0026739C">
        <w:rPr>
          <w:szCs w:val="22"/>
          <w:lang w:val="en-GB"/>
        </w:rPr>
        <w:t xml:space="preserve">). </w:t>
      </w:r>
    </w:p>
    <w:p w14:paraId="46A2A432" w14:textId="7F273CC3" w:rsidR="00650FE7" w:rsidRPr="0026739C" w:rsidRDefault="00345962" w:rsidP="00C1017C">
      <w:pPr>
        <w:spacing w:after="240" w:line="360" w:lineRule="auto"/>
        <w:rPr>
          <w:szCs w:val="22"/>
          <w:lang w:val="en-GB"/>
        </w:rPr>
      </w:pPr>
      <w:r w:rsidRPr="0026739C">
        <w:rPr>
          <w:szCs w:val="22"/>
          <w:lang w:val="en-GB"/>
        </w:rPr>
        <w:lastRenderedPageBreak/>
        <w:t xml:space="preserve">Andrei </w:t>
      </w:r>
      <w:proofErr w:type="spellStart"/>
      <w:r w:rsidRPr="0026739C">
        <w:rPr>
          <w:szCs w:val="22"/>
          <w:lang w:val="en-GB"/>
        </w:rPr>
        <w:t>Moraru</w:t>
      </w:r>
      <w:proofErr w:type="spellEnd"/>
      <w:r w:rsidRPr="0026739C">
        <w:rPr>
          <w:szCs w:val="22"/>
          <w:lang w:val="en-GB"/>
        </w:rPr>
        <w:t xml:space="preserve">, who took part in the public hearing, is a researcher on the ECI instrument. He argued there is a discrepancy between the goal of the instrument and the means to achieve what is proposed. He therefore tendered two models of the ECI based on David </w:t>
      </w:r>
      <w:proofErr w:type="spellStart"/>
      <w:r w:rsidRPr="0026739C">
        <w:rPr>
          <w:szCs w:val="22"/>
          <w:lang w:val="en-GB"/>
        </w:rPr>
        <w:t>Held’s</w:t>
      </w:r>
      <w:proofErr w:type="spellEnd"/>
      <w:r w:rsidRPr="0026739C">
        <w:rPr>
          <w:szCs w:val="22"/>
          <w:lang w:val="en-GB"/>
        </w:rPr>
        <w:t xml:space="preserve"> theoretical models of democracy. The first model, called the </w:t>
      </w:r>
      <w:r w:rsidRPr="0026739C">
        <w:rPr>
          <w:i/>
          <w:szCs w:val="22"/>
          <w:lang w:val="en-GB"/>
        </w:rPr>
        <w:t>participative model</w:t>
      </w:r>
      <w:r w:rsidRPr="0026739C">
        <w:rPr>
          <w:szCs w:val="22"/>
          <w:lang w:val="en-GB"/>
        </w:rPr>
        <w:t xml:space="preserve">, would have agenda-setting as a main aim. Resembling an indirect popular initiative, the organisers of the ECI would collect the statements of support and if the minimum amount is reached, the Commission would be required to put forward a legislative proposal before the European Parliament and the Council. The second model, the </w:t>
      </w:r>
      <w:r w:rsidRPr="0026739C">
        <w:rPr>
          <w:i/>
          <w:szCs w:val="22"/>
          <w:lang w:val="en-GB"/>
        </w:rPr>
        <w:t>deliberative initiative model</w:t>
      </w:r>
      <w:r w:rsidRPr="0026739C">
        <w:rPr>
          <w:szCs w:val="22"/>
          <w:lang w:val="en-GB"/>
        </w:rPr>
        <w:t>, would focus on an amelioration of the quality of public debate instead of agenda-setting. The conception would be then based on deliberation, as the name suggests, rather than on participation, and it would not involve a legislative proposal. For the second model, funds would be spent on awareness about the initiati</w:t>
      </w:r>
      <w:r w:rsidR="00922740" w:rsidRPr="0026739C">
        <w:rPr>
          <w:szCs w:val="22"/>
          <w:lang w:val="en-GB"/>
        </w:rPr>
        <w:t>ve and topics of public interest</w:t>
      </w:r>
      <w:r w:rsidRPr="0026739C">
        <w:rPr>
          <w:szCs w:val="22"/>
          <w:lang w:val="en-GB"/>
        </w:rPr>
        <w:t xml:space="preserve"> instead of using financial resources to sponsor the collection of statements of support. Both models, the author argues, are ideal models, and unlikely to be politically viable as they would assume change of the treaties (</w:t>
      </w:r>
      <w:proofErr w:type="spellStart"/>
      <w:r w:rsidRPr="0026739C">
        <w:rPr>
          <w:szCs w:val="22"/>
          <w:lang w:val="en-GB"/>
        </w:rPr>
        <w:t>Moraru</w:t>
      </w:r>
      <w:proofErr w:type="spellEnd"/>
      <w:r w:rsidRPr="0026739C">
        <w:rPr>
          <w:szCs w:val="22"/>
          <w:lang w:val="en-GB"/>
        </w:rPr>
        <w:t>, 2016</w:t>
      </w:r>
      <w:r w:rsidR="001A026F" w:rsidRPr="0026739C">
        <w:rPr>
          <w:szCs w:val="22"/>
          <w:lang w:val="en-GB"/>
        </w:rPr>
        <w:t>, pp. 161-163</w:t>
      </w:r>
      <w:r w:rsidRPr="0026739C">
        <w:rPr>
          <w:szCs w:val="22"/>
          <w:lang w:val="en-GB"/>
        </w:rPr>
        <w:t xml:space="preserve">). </w:t>
      </w:r>
    </w:p>
    <w:p w14:paraId="1BAEFFA3" w14:textId="06002D1B" w:rsidR="00FF0BC5" w:rsidRPr="0026739C" w:rsidRDefault="00345962" w:rsidP="00C1017C">
      <w:pPr>
        <w:spacing w:after="240" w:line="360" w:lineRule="auto"/>
        <w:rPr>
          <w:szCs w:val="22"/>
          <w:lang w:val="en-GB"/>
        </w:rPr>
      </w:pPr>
      <w:r w:rsidRPr="0026739C">
        <w:rPr>
          <w:szCs w:val="22"/>
          <w:lang w:val="en-GB"/>
        </w:rPr>
        <w:t xml:space="preserve">Nevertheless, they deserve consideration. It is paramount for the Commission to specify in which direction it wants this instrument to go – one which would centre on including citizens in the process of agenda-setting or one which would allow them to take part in debates on topics of public interest. </w:t>
      </w:r>
      <w:r w:rsidR="00650FE7" w:rsidRPr="0026739C">
        <w:rPr>
          <w:szCs w:val="22"/>
          <w:lang w:val="en-GB"/>
        </w:rPr>
        <w:t>In an attempt to clarify how the ECI instrument</w:t>
      </w:r>
      <w:r w:rsidR="00802C03" w:rsidRPr="0026739C">
        <w:rPr>
          <w:szCs w:val="22"/>
          <w:lang w:val="en-GB"/>
        </w:rPr>
        <w:t xml:space="preserve"> would</w:t>
      </w:r>
      <w:r w:rsidR="00650FE7" w:rsidRPr="0026739C">
        <w:rPr>
          <w:szCs w:val="22"/>
          <w:lang w:val="en-GB"/>
        </w:rPr>
        <w:t xml:space="preserve"> work when shifting in one direction or another, as proposed by </w:t>
      </w:r>
      <w:proofErr w:type="spellStart"/>
      <w:r w:rsidR="00650FE7" w:rsidRPr="0026739C">
        <w:rPr>
          <w:szCs w:val="22"/>
          <w:lang w:val="en-GB"/>
        </w:rPr>
        <w:t>Moraru</w:t>
      </w:r>
      <w:proofErr w:type="spellEnd"/>
      <w:r w:rsidR="00650FE7" w:rsidRPr="0026739C">
        <w:rPr>
          <w:szCs w:val="22"/>
          <w:lang w:val="en-GB"/>
        </w:rPr>
        <w:t xml:space="preserve">, the following chapter provides an analysis of the two models outlined by David Held. </w:t>
      </w:r>
      <w:bookmarkStart w:id="69" w:name="_Toc502143326"/>
    </w:p>
    <w:p w14:paraId="1562D303" w14:textId="77777777" w:rsidR="007118D6" w:rsidRPr="0026739C" w:rsidRDefault="007118D6">
      <w:pPr>
        <w:rPr>
          <w:rFonts w:eastAsiaTheme="majorEastAsia" w:cstheme="majorBidi"/>
          <w:b/>
          <w:color w:val="2F5496" w:themeColor="accent1" w:themeShade="BF"/>
          <w:sz w:val="28"/>
          <w:szCs w:val="32"/>
          <w:lang w:val="en-GB"/>
        </w:rPr>
      </w:pPr>
      <w:r w:rsidRPr="0026739C">
        <w:rPr>
          <w:lang w:val="en-GB"/>
        </w:rPr>
        <w:br w:type="page"/>
      </w:r>
    </w:p>
    <w:p w14:paraId="553D4934" w14:textId="4E6F0D6C" w:rsidR="0053310D" w:rsidRPr="0026739C" w:rsidRDefault="00345962" w:rsidP="00C1017C">
      <w:pPr>
        <w:pStyle w:val="Heading1"/>
        <w:spacing w:after="240"/>
        <w:rPr>
          <w:rFonts w:eastAsia="Calibri"/>
        </w:rPr>
      </w:pPr>
      <w:bookmarkStart w:id="70" w:name="_Toc504492285"/>
      <w:r w:rsidRPr="0026739C">
        <w:lastRenderedPageBreak/>
        <w:t xml:space="preserve">Chapter 5 </w:t>
      </w:r>
      <w:r w:rsidR="00650FE7" w:rsidRPr="0026739C">
        <w:t>–</w:t>
      </w:r>
      <w:r w:rsidRPr="0026739C">
        <w:t xml:space="preserve"> </w:t>
      </w:r>
      <w:bookmarkEnd w:id="69"/>
      <w:r w:rsidR="0053310D" w:rsidRPr="0026739C">
        <w:rPr>
          <w:rFonts w:eastAsia="Calibri"/>
        </w:rPr>
        <w:t>Participation versus deliberation</w:t>
      </w:r>
      <w:bookmarkStart w:id="71" w:name="_Toc502143327"/>
      <w:bookmarkEnd w:id="70"/>
    </w:p>
    <w:p w14:paraId="5A6194E2" w14:textId="202EA8E4" w:rsidR="00802C03" w:rsidRPr="0026739C" w:rsidRDefault="00FB1BE7" w:rsidP="00C1017C">
      <w:pPr>
        <w:spacing w:after="240" w:line="360" w:lineRule="auto"/>
        <w:rPr>
          <w:lang w:val="en-GB"/>
        </w:rPr>
      </w:pPr>
      <w:r w:rsidRPr="0026739C">
        <w:rPr>
          <w:lang w:val="en-GB"/>
        </w:rPr>
        <w:t xml:space="preserve">Having listed in Chapter 3 a series of shortcomings of the ECI instrument, it is safe to assume the device is rather weak in its current form. Neither do the Commission’s proposed changes, as discussed in Chapter 4, address the core issues of lack of substantial outcome and impact. </w:t>
      </w:r>
      <w:r w:rsidR="00F25C97" w:rsidRPr="0026739C">
        <w:rPr>
          <w:lang w:val="en-GB"/>
        </w:rPr>
        <w:t>It is worth considering, therefore, what direction the ECI</w:t>
      </w:r>
      <w:r w:rsidR="008D3ACF" w:rsidRPr="0026739C">
        <w:rPr>
          <w:lang w:val="en-GB"/>
        </w:rPr>
        <w:t xml:space="preserve"> could</w:t>
      </w:r>
      <w:r w:rsidR="00F25C97" w:rsidRPr="0026739C">
        <w:rPr>
          <w:lang w:val="en-GB"/>
        </w:rPr>
        <w:t xml:space="preserve"> take as to be significantly improved. Andrei </w:t>
      </w:r>
      <w:proofErr w:type="spellStart"/>
      <w:r w:rsidR="00F25C97" w:rsidRPr="0026739C">
        <w:rPr>
          <w:lang w:val="en-GB"/>
        </w:rPr>
        <w:t>Moraru</w:t>
      </w:r>
      <w:proofErr w:type="spellEnd"/>
      <w:r w:rsidR="00E1538F" w:rsidRPr="0026739C">
        <w:rPr>
          <w:lang w:val="en-GB"/>
        </w:rPr>
        <w:t xml:space="preserve"> proposes to make a distinction between participation and </w:t>
      </w:r>
      <w:r w:rsidR="00BF7D6E" w:rsidRPr="0026739C">
        <w:rPr>
          <w:lang w:val="en-GB"/>
        </w:rPr>
        <w:t>deliberation and</w:t>
      </w:r>
      <w:r w:rsidR="00E1538F" w:rsidRPr="0026739C">
        <w:rPr>
          <w:lang w:val="en-GB"/>
        </w:rPr>
        <w:t xml:space="preserve"> take these two concepts as possible main objectives of the ECI. Either, he argues, would </w:t>
      </w:r>
      <w:r w:rsidR="00BD174A" w:rsidRPr="0026739C">
        <w:rPr>
          <w:lang w:val="en-GB"/>
        </w:rPr>
        <w:t>work towards the end goal of restoring EU’s democratic legitimacy (</w:t>
      </w:r>
      <w:proofErr w:type="spellStart"/>
      <w:r w:rsidR="00BD174A" w:rsidRPr="0026739C">
        <w:rPr>
          <w:lang w:val="en-GB"/>
        </w:rPr>
        <w:t>Moraru</w:t>
      </w:r>
      <w:proofErr w:type="spellEnd"/>
      <w:r w:rsidR="00BD174A" w:rsidRPr="0026739C">
        <w:rPr>
          <w:lang w:val="en-GB"/>
        </w:rPr>
        <w:t>, 2016, p. 161).</w:t>
      </w:r>
    </w:p>
    <w:p w14:paraId="01C4A893" w14:textId="0B36FD08" w:rsidR="00345962" w:rsidRPr="0026739C" w:rsidRDefault="00345962" w:rsidP="004833F2">
      <w:pPr>
        <w:pStyle w:val="Heading2"/>
      </w:pPr>
      <w:bookmarkStart w:id="72" w:name="_Toc504492286"/>
      <w:r w:rsidRPr="0026739C">
        <w:t xml:space="preserve">5.1 </w:t>
      </w:r>
      <w:proofErr w:type="spellStart"/>
      <w:r w:rsidRPr="0026739C">
        <w:t>Held’s</w:t>
      </w:r>
      <w:proofErr w:type="spellEnd"/>
      <w:r w:rsidRPr="0026739C">
        <w:t xml:space="preserve"> </w:t>
      </w:r>
      <w:r w:rsidR="00D00A66" w:rsidRPr="0026739C">
        <w:t>M</w:t>
      </w:r>
      <w:r w:rsidRPr="0026739C">
        <w:t xml:space="preserve">odels </w:t>
      </w:r>
      <w:bookmarkEnd w:id="71"/>
      <w:r w:rsidR="00D00A66" w:rsidRPr="0026739C">
        <w:t>of D</w:t>
      </w:r>
      <w:r w:rsidR="006D5BD7" w:rsidRPr="0026739C">
        <w:t>emocracy</w:t>
      </w:r>
      <w:bookmarkEnd w:id="72"/>
    </w:p>
    <w:p w14:paraId="2C86B861" w14:textId="6D449E95" w:rsidR="00BD174A" w:rsidRPr="0026739C" w:rsidRDefault="00BD174A" w:rsidP="00C1017C">
      <w:pPr>
        <w:spacing w:after="240" w:line="360" w:lineRule="auto"/>
        <w:rPr>
          <w:lang w:val="en-GB"/>
        </w:rPr>
      </w:pPr>
      <w:proofErr w:type="spellStart"/>
      <w:r w:rsidRPr="0026739C">
        <w:rPr>
          <w:lang w:val="en-GB"/>
        </w:rPr>
        <w:t>Moraru’s</w:t>
      </w:r>
      <w:proofErr w:type="spellEnd"/>
      <w:r w:rsidRPr="0026739C">
        <w:rPr>
          <w:lang w:val="en-GB"/>
        </w:rPr>
        <w:t xml:space="preserve"> proposal is inspired by David </w:t>
      </w:r>
      <w:proofErr w:type="spellStart"/>
      <w:r w:rsidRPr="0026739C">
        <w:rPr>
          <w:lang w:val="en-GB"/>
        </w:rPr>
        <w:t>Held’s</w:t>
      </w:r>
      <w:proofErr w:type="spellEnd"/>
      <w:r w:rsidRPr="0026739C">
        <w:rPr>
          <w:lang w:val="en-GB"/>
        </w:rPr>
        <w:t xml:space="preserve"> models of </w:t>
      </w:r>
      <w:r w:rsidRPr="0026739C">
        <w:rPr>
          <w:i/>
          <w:lang w:val="en-GB"/>
        </w:rPr>
        <w:t xml:space="preserve">participatory democracy </w:t>
      </w:r>
      <w:r w:rsidRPr="0026739C">
        <w:rPr>
          <w:lang w:val="en-GB"/>
        </w:rPr>
        <w:t xml:space="preserve">and </w:t>
      </w:r>
      <w:r w:rsidRPr="0026739C">
        <w:rPr>
          <w:i/>
          <w:lang w:val="en-GB"/>
        </w:rPr>
        <w:t>deliberative democracy</w:t>
      </w:r>
      <w:r w:rsidRPr="0026739C">
        <w:rPr>
          <w:lang w:val="en-GB"/>
        </w:rPr>
        <w:t xml:space="preserve">. </w:t>
      </w:r>
      <w:r w:rsidR="00D00A66" w:rsidRPr="0026739C">
        <w:rPr>
          <w:lang w:val="en-GB"/>
        </w:rPr>
        <w:t xml:space="preserve">First published in 1987, </w:t>
      </w:r>
      <w:proofErr w:type="spellStart"/>
      <w:r w:rsidR="00D00A66" w:rsidRPr="0026739C">
        <w:rPr>
          <w:lang w:val="en-GB"/>
        </w:rPr>
        <w:t>Held’s</w:t>
      </w:r>
      <w:proofErr w:type="spellEnd"/>
      <w:r w:rsidR="00D00A66" w:rsidRPr="0026739C">
        <w:rPr>
          <w:lang w:val="en-GB"/>
        </w:rPr>
        <w:t xml:space="preserve"> </w:t>
      </w:r>
      <w:r w:rsidR="00D00A66" w:rsidRPr="0026739C">
        <w:rPr>
          <w:i/>
          <w:lang w:val="en-GB"/>
        </w:rPr>
        <w:t xml:space="preserve">Models of Democracy </w:t>
      </w:r>
      <w:r w:rsidR="00D00A66" w:rsidRPr="0026739C">
        <w:rPr>
          <w:lang w:val="en-GB"/>
        </w:rPr>
        <w:t xml:space="preserve">tells the story of how democracy has developed </w:t>
      </w:r>
      <w:r w:rsidR="00C73605" w:rsidRPr="0026739C">
        <w:rPr>
          <w:lang w:val="en-GB"/>
        </w:rPr>
        <w:t>starting with ancient Athens and taking the reader to the complexities of international and global politics.</w:t>
      </w:r>
      <w:r w:rsidR="00155EA1" w:rsidRPr="0026739C">
        <w:rPr>
          <w:lang w:val="en-GB"/>
        </w:rPr>
        <w:t xml:space="preserve"> The author broadly divides the models into two categories – the first of direct or participatory democracy and the second of liberal or representative democracy. Both models which this paper examines in detail </w:t>
      </w:r>
      <w:r w:rsidR="004A2EEF" w:rsidRPr="0026739C">
        <w:rPr>
          <w:lang w:val="en-GB"/>
        </w:rPr>
        <w:t>pertain to</w:t>
      </w:r>
      <w:r w:rsidR="00155EA1" w:rsidRPr="0026739C">
        <w:rPr>
          <w:lang w:val="en-GB"/>
        </w:rPr>
        <w:t xml:space="preserve"> the first category, one which involves citizen</w:t>
      </w:r>
      <w:r w:rsidR="00DB542B" w:rsidRPr="0026739C">
        <w:rPr>
          <w:lang w:val="en-GB"/>
        </w:rPr>
        <w:t>s in political</w:t>
      </w:r>
      <w:r w:rsidR="007118D6" w:rsidRPr="0026739C">
        <w:rPr>
          <w:lang w:val="en-GB"/>
        </w:rPr>
        <w:t xml:space="preserve"> decision-making (Held, 2006, pp</w:t>
      </w:r>
      <w:r w:rsidR="00620509" w:rsidRPr="0026739C">
        <w:rPr>
          <w:lang w:val="en-GB"/>
        </w:rPr>
        <w:t>. 1-10).</w:t>
      </w:r>
    </w:p>
    <w:p w14:paraId="7083C74C" w14:textId="77777777" w:rsidR="00345962" w:rsidRPr="0026739C" w:rsidRDefault="00345962" w:rsidP="00C1017C">
      <w:pPr>
        <w:pStyle w:val="Heading3"/>
        <w:spacing w:after="240"/>
      </w:pPr>
      <w:bookmarkStart w:id="73" w:name="_Toc504492287"/>
      <w:r w:rsidRPr="0026739C">
        <w:t>5.1.1 Participatory democracy</w:t>
      </w:r>
      <w:bookmarkEnd w:id="73"/>
    </w:p>
    <w:p w14:paraId="0A819BC9" w14:textId="148439B5" w:rsidR="00345962" w:rsidRPr="0026739C" w:rsidRDefault="00345962" w:rsidP="00C1017C">
      <w:pPr>
        <w:spacing w:after="240" w:line="360" w:lineRule="auto"/>
        <w:rPr>
          <w:lang w:val="en-GB"/>
        </w:rPr>
      </w:pPr>
      <w:r w:rsidRPr="0026739C">
        <w:rPr>
          <w:lang w:val="en-GB"/>
        </w:rPr>
        <w:t xml:space="preserve">Inspired by a reformulation of left-wing ideas of freedom and democracy, model VIII of </w:t>
      </w:r>
      <w:proofErr w:type="spellStart"/>
      <w:r w:rsidRPr="0026739C">
        <w:rPr>
          <w:lang w:val="en-GB"/>
        </w:rPr>
        <w:t>Held’s</w:t>
      </w:r>
      <w:proofErr w:type="spellEnd"/>
      <w:r w:rsidRPr="0026739C">
        <w:rPr>
          <w:lang w:val="en-GB"/>
        </w:rPr>
        <w:t xml:space="preserve"> </w:t>
      </w:r>
      <w:r w:rsidRPr="0026739C">
        <w:rPr>
          <w:i/>
          <w:lang w:val="en-GB"/>
        </w:rPr>
        <w:t xml:space="preserve">models of democracy </w:t>
      </w:r>
      <w:r w:rsidRPr="0026739C">
        <w:rPr>
          <w:lang w:val="en-GB"/>
        </w:rPr>
        <w:t xml:space="preserve">is participatory democracy, a term covering various democratic models “from those of classical Athens to certain Marxist positions”. Basing it on the works of Carole </w:t>
      </w:r>
      <w:proofErr w:type="spellStart"/>
      <w:r w:rsidRPr="0026739C">
        <w:rPr>
          <w:lang w:val="en-GB"/>
        </w:rPr>
        <w:t>Pateman</w:t>
      </w:r>
      <w:proofErr w:type="spellEnd"/>
      <w:r w:rsidRPr="0026739C">
        <w:rPr>
          <w:lang w:val="en-GB"/>
        </w:rPr>
        <w:t xml:space="preserve"> and C. B. Macpherson, </w:t>
      </w:r>
      <w:proofErr w:type="gramStart"/>
      <w:r w:rsidRPr="0026739C">
        <w:rPr>
          <w:lang w:val="en-GB"/>
        </w:rPr>
        <w:t>Held</w:t>
      </w:r>
      <w:proofErr w:type="gramEnd"/>
      <w:r w:rsidRPr="0026739C">
        <w:rPr>
          <w:lang w:val="en-GB"/>
        </w:rPr>
        <w:t xml:space="preserve"> argues that in a participatory democracy the direct participation of citizens in the administration of the main institutions of society is paramount. The present model provides that political parties be reorganized in such way as to make party officials directly accountable. By preserving an open institutional system, the so-called “participatory society” will help nurture citizens’ interest for collective societal issues leading to a well-informed citizenry “capable of taking a sustained interest in the governing process” (Held, 2006, p.</w:t>
      </w:r>
      <w:r w:rsidR="00AA556A" w:rsidRPr="0026739C">
        <w:rPr>
          <w:lang w:val="en-GB"/>
        </w:rPr>
        <w:t xml:space="preserve"> </w:t>
      </w:r>
      <w:r w:rsidRPr="0026739C">
        <w:rPr>
          <w:lang w:val="en-GB"/>
        </w:rPr>
        <w:t xml:space="preserve">223). </w:t>
      </w:r>
      <w:r w:rsidRPr="0026739C">
        <w:rPr>
          <w:szCs w:val="22"/>
          <w:lang w:val="en-GB"/>
        </w:rPr>
        <w:t xml:space="preserve">Held contends the following: </w:t>
      </w:r>
    </w:p>
    <w:p w14:paraId="6A7BC641" w14:textId="4CEB2E54" w:rsidR="00345962" w:rsidRPr="0026739C" w:rsidRDefault="00345962" w:rsidP="00BF7D6E">
      <w:pPr>
        <w:pStyle w:val="Quote"/>
      </w:pPr>
      <w:r w:rsidRPr="0026739C">
        <w:t>If people know opportunities exist for effective participation in decision-making, they are likely to believe participation is worthwhile, likely to participate actively and likely, in addition, to hold that collective decisions should be binding (Held, 2006, p. 226).</w:t>
      </w:r>
    </w:p>
    <w:p w14:paraId="0478350A" w14:textId="344D8F9D" w:rsidR="00345962" w:rsidRPr="0026739C" w:rsidRDefault="00345962" w:rsidP="00C1017C">
      <w:pPr>
        <w:spacing w:after="240" w:line="360" w:lineRule="auto"/>
        <w:rPr>
          <w:szCs w:val="22"/>
          <w:lang w:val="en-GB"/>
        </w:rPr>
      </w:pPr>
      <w:r w:rsidRPr="0026739C">
        <w:rPr>
          <w:lang w:val="en-GB"/>
        </w:rPr>
        <w:lastRenderedPageBreak/>
        <w:t xml:space="preserve">Carole </w:t>
      </w:r>
      <w:proofErr w:type="spellStart"/>
      <w:r w:rsidRPr="0026739C">
        <w:rPr>
          <w:lang w:val="en-GB"/>
        </w:rPr>
        <w:t>Pateman</w:t>
      </w:r>
      <w:proofErr w:type="spellEnd"/>
      <w:r w:rsidRPr="0026739C">
        <w:rPr>
          <w:lang w:val="en-GB"/>
        </w:rPr>
        <w:t xml:space="preserve">, herself drawing her theories from J.J. Rousseau and J.S. Mill’s ideas, concludes that participatory democracy is based on the acknowledgement of the relationship between citizens and institutions and </w:t>
      </w:r>
      <w:r w:rsidRPr="0026739C">
        <w:rPr>
          <w:szCs w:val="22"/>
          <w:lang w:val="en-GB"/>
        </w:rPr>
        <w:t>the identification of the main purpose of participation as being an educative one with the central assertion that individuals and their institutions cannot be considered in isolation from one another. She therefore argues that the existence of representative institutions is insufficient (</w:t>
      </w:r>
      <w:proofErr w:type="spellStart"/>
      <w:r w:rsidRPr="0026739C">
        <w:rPr>
          <w:szCs w:val="22"/>
          <w:lang w:val="en-GB"/>
        </w:rPr>
        <w:t>Pateman</w:t>
      </w:r>
      <w:proofErr w:type="spellEnd"/>
      <w:r w:rsidRPr="0026739C">
        <w:rPr>
          <w:szCs w:val="22"/>
          <w:lang w:val="en-GB"/>
        </w:rPr>
        <w:t>, 1970</w:t>
      </w:r>
      <w:r w:rsidR="00194911" w:rsidRPr="0026739C">
        <w:rPr>
          <w:szCs w:val="22"/>
          <w:lang w:val="en-GB"/>
        </w:rPr>
        <w:t xml:space="preserve">, p. </w:t>
      </w:r>
      <w:r w:rsidR="0022024B" w:rsidRPr="0026739C">
        <w:rPr>
          <w:szCs w:val="22"/>
          <w:lang w:val="en-GB"/>
        </w:rPr>
        <w:t>9</w:t>
      </w:r>
      <w:r w:rsidR="00194911" w:rsidRPr="0026739C">
        <w:rPr>
          <w:szCs w:val="22"/>
          <w:lang w:val="en-GB"/>
        </w:rPr>
        <w:t>8</w:t>
      </w:r>
      <w:r w:rsidRPr="0026739C">
        <w:rPr>
          <w:szCs w:val="22"/>
          <w:lang w:val="en-GB"/>
        </w:rPr>
        <w:t xml:space="preserve">). Citing </w:t>
      </w:r>
      <w:proofErr w:type="spellStart"/>
      <w:r w:rsidRPr="0026739C">
        <w:rPr>
          <w:szCs w:val="22"/>
          <w:lang w:val="en-GB"/>
        </w:rPr>
        <w:t>Pateman</w:t>
      </w:r>
      <w:proofErr w:type="spellEnd"/>
      <w:r w:rsidRPr="0026739C">
        <w:rPr>
          <w:szCs w:val="22"/>
          <w:lang w:val="en-GB"/>
        </w:rPr>
        <w:t xml:space="preserve">, </w:t>
      </w:r>
      <w:proofErr w:type="gramStart"/>
      <w:r w:rsidRPr="0026739C">
        <w:rPr>
          <w:szCs w:val="22"/>
          <w:lang w:val="en-GB"/>
        </w:rPr>
        <w:t>Held</w:t>
      </w:r>
      <w:proofErr w:type="gramEnd"/>
      <w:r w:rsidRPr="0026739C">
        <w:rPr>
          <w:szCs w:val="22"/>
          <w:lang w:val="en-GB"/>
        </w:rPr>
        <w:t xml:space="preserve"> infers that where the public and the private sectors are intricately interconnected, elections will not be sufficient to “ensure the accountability of the forces actually involved in the ‘governing’ process”. Expanding on the advantages of democratic participation presented by </w:t>
      </w:r>
      <w:proofErr w:type="spellStart"/>
      <w:r w:rsidRPr="0026739C">
        <w:rPr>
          <w:szCs w:val="22"/>
          <w:lang w:val="en-GB"/>
        </w:rPr>
        <w:t>Pateman</w:t>
      </w:r>
      <w:proofErr w:type="spellEnd"/>
      <w:r w:rsidRPr="0026739C">
        <w:rPr>
          <w:szCs w:val="22"/>
          <w:lang w:val="en-GB"/>
        </w:rPr>
        <w:t>, he further deduces that citizen involvement mitigates the alienatio</w:t>
      </w:r>
      <w:r w:rsidR="00BA379E" w:rsidRPr="0026739C">
        <w:rPr>
          <w:szCs w:val="22"/>
          <w:lang w:val="en-GB"/>
        </w:rPr>
        <w:t>n from government institutions.</w:t>
      </w:r>
    </w:p>
    <w:p w14:paraId="56A1AF9A" w14:textId="5B9E7D6C" w:rsidR="00345962" w:rsidRPr="0026739C" w:rsidRDefault="00345962" w:rsidP="00C1017C">
      <w:pPr>
        <w:spacing w:after="240" w:line="360" w:lineRule="auto"/>
        <w:rPr>
          <w:szCs w:val="22"/>
          <w:lang w:val="en-GB"/>
        </w:rPr>
      </w:pPr>
      <w:r w:rsidRPr="0026739C">
        <w:rPr>
          <w:szCs w:val="22"/>
          <w:lang w:val="en-GB"/>
        </w:rPr>
        <w:t xml:space="preserve">Both Macpherson and </w:t>
      </w:r>
      <w:proofErr w:type="spellStart"/>
      <w:r w:rsidRPr="0026739C">
        <w:rPr>
          <w:szCs w:val="22"/>
          <w:lang w:val="en-GB"/>
        </w:rPr>
        <w:t>Pateman</w:t>
      </w:r>
      <w:proofErr w:type="spellEnd"/>
      <w:r w:rsidRPr="0026739C">
        <w:rPr>
          <w:szCs w:val="22"/>
          <w:lang w:val="en-GB"/>
        </w:rPr>
        <w:t xml:space="preserve"> agreed, argues Held, that representative institutions cannot be completely dismissed. If created, institutions of direct democracy should rather play a complementary role to the representative establishment (Held, 2006, p.</w:t>
      </w:r>
      <w:r w:rsidR="00AA556A" w:rsidRPr="0026739C">
        <w:rPr>
          <w:szCs w:val="22"/>
          <w:lang w:val="en-GB"/>
        </w:rPr>
        <w:t xml:space="preserve"> </w:t>
      </w:r>
      <w:r w:rsidRPr="0026739C">
        <w:rPr>
          <w:szCs w:val="22"/>
          <w:lang w:val="en-GB"/>
        </w:rPr>
        <w:t xml:space="preserve">226). </w:t>
      </w:r>
      <w:proofErr w:type="spellStart"/>
      <w:r w:rsidRPr="0026739C">
        <w:rPr>
          <w:szCs w:val="22"/>
          <w:lang w:val="en-GB"/>
        </w:rPr>
        <w:t>Pateman</w:t>
      </w:r>
      <w:proofErr w:type="spellEnd"/>
      <w:r w:rsidRPr="0026739C">
        <w:rPr>
          <w:szCs w:val="22"/>
          <w:lang w:val="en-GB"/>
        </w:rPr>
        <w:t xml:space="preserve"> further highlighted that one limitation of participatory democracy is that citizens’ interest in politics is quite restricted at national level. One is more interested </w:t>
      </w:r>
      <w:r w:rsidR="008D3ACF" w:rsidRPr="0026739C">
        <w:rPr>
          <w:szCs w:val="22"/>
          <w:lang w:val="en-GB"/>
        </w:rPr>
        <w:t>in</w:t>
      </w:r>
      <w:r w:rsidRPr="0026739C">
        <w:rPr>
          <w:szCs w:val="22"/>
          <w:lang w:val="en-GB"/>
        </w:rPr>
        <w:t xml:space="preserve"> issues taking place nearer to him/her rather tha</w:t>
      </w:r>
      <w:r w:rsidR="00AA556A" w:rsidRPr="0026739C">
        <w:rPr>
          <w:szCs w:val="22"/>
          <w:lang w:val="en-GB"/>
        </w:rPr>
        <w:t>n at large scale (</w:t>
      </w:r>
      <w:proofErr w:type="spellStart"/>
      <w:r w:rsidR="00AA556A" w:rsidRPr="0026739C">
        <w:rPr>
          <w:szCs w:val="22"/>
          <w:lang w:val="en-GB"/>
        </w:rPr>
        <w:t>Pateman</w:t>
      </w:r>
      <w:proofErr w:type="spellEnd"/>
      <w:r w:rsidR="00AA556A" w:rsidRPr="0026739C">
        <w:rPr>
          <w:szCs w:val="22"/>
          <w:lang w:val="en-GB"/>
        </w:rPr>
        <w:t>, 1970</w:t>
      </w:r>
      <w:r w:rsidR="00194911" w:rsidRPr="0026739C">
        <w:rPr>
          <w:szCs w:val="22"/>
          <w:lang w:val="en-GB"/>
        </w:rPr>
        <w:t>, p. 100</w:t>
      </w:r>
      <w:r w:rsidRPr="0026739C">
        <w:rPr>
          <w:szCs w:val="22"/>
          <w:lang w:val="en-GB"/>
        </w:rPr>
        <w:t>). Macpherson concurs that this problem is considerable. His work, inspired largely by J. S. Mill’s arguments, emphasizes, however, that direct citizen participation is essential for the development of a society in which the individual can feel free and involved (Macpherson, as cited by Held, 2006, p. 225). Held points out that Macpherson’s definition of participatory democracy remains unclear when having the particularities of this model clearly defined is of the essence (Held, 2006, p.</w:t>
      </w:r>
      <w:r w:rsidR="00AA556A" w:rsidRPr="0026739C">
        <w:rPr>
          <w:szCs w:val="22"/>
          <w:lang w:val="en-GB"/>
        </w:rPr>
        <w:t xml:space="preserve"> </w:t>
      </w:r>
      <w:r w:rsidRPr="0026739C">
        <w:rPr>
          <w:szCs w:val="22"/>
          <w:lang w:val="en-GB"/>
        </w:rPr>
        <w:t xml:space="preserve">225). Neither Macpherson, nor </w:t>
      </w:r>
      <w:proofErr w:type="spellStart"/>
      <w:r w:rsidRPr="0026739C">
        <w:rPr>
          <w:szCs w:val="22"/>
          <w:lang w:val="en-GB"/>
        </w:rPr>
        <w:t>Pateman</w:t>
      </w:r>
      <w:proofErr w:type="spellEnd"/>
      <w:r w:rsidRPr="0026739C">
        <w:rPr>
          <w:szCs w:val="22"/>
          <w:lang w:val="en-GB"/>
        </w:rPr>
        <w:t xml:space="preserve">, gathers Held, describe how </w:t>
      </w:r>
      <w:r w:rsidR="008D3ACF" w:rsidRPr="0026739C">
        <w:rPr>
          <w:szCs w:val="22"/>
          <w:lang w:val="en-GB"/>
        </w:rPr>
        <w:t xml:space="preserve">the </w:t>
      </w:r>
      <w:r w:rsidRPr="0026739C">
        <w:rPr>
          <w:szCs w:val="22"/>
          <w:lang w:val="en-GB"/>
        </w:rPr>
        <w:t>i</w:t>
      </w:r>
      <w:r w:rsidR="008D3ACF" w:rsidRPr="0026739C">
        <w:rPr>
          <w:szCs w:val="22"/>
          <w:lang w:val="en-GB"/>
        </w:rPr>
        <w:t xml:space="preserve">nstitutions of direct democracy would </w:t>
      </w:r>
      <w:r w:rsidRPr="0026739C">
        <w:rPr>
          <w:szCs w:val="22"/>
          <w:lang w:val="en-GB"/>
        </w:rPr>
        <w:t>function next to the ones of representative democracy, what would happen if citizens do not want to participate, how would minorities react to decisions taken by the majority, how would this model apply to a constantly changing international system etc. Yet it is of prime importance to answer these difficult questions and given that theorists have provided no answers or clarifications, the model is susceptible to criticism, even if it addresses the very complex relationship between individuals and democratic institutions, concl</w:t>
      </w:r>
      <w:r w:rsidR="00BA379E" w:rsidRPr="0026739C">
        <w:rPr>
          <w:szCs w:val="22"/>
          <w:lang w:val="en-GB"/>
        </w:rPr>
        <w:t>udes Held (Held, 2006, p. 229).</w:t>
      </w:r>
    </w:p>
    <w:p w14:paraId="13DA916C" w14:textId="77777777" w:rsidR="00345962" w:rsidRPr="0026739C" w:rsidRDefault="00345962" w:rsidP="00C1017C">
      <w:pPr>
        <w:pStyle w:val="Heading3"/>
        <w:spacing w:after="240"/>
      </w:pPr>
      <w:bookmarkStart w:id="74" w:name="_Toc504492288"/>
      <w:r w:rsidRPr="0026739C">
        <w:t>5.1.2 Deliberative Democracy</w:t>
      </w:r>
      <w:bookmarkEnd w:id="74"/>
    </w:p>
    <w:p w14:paraId="617EE36A" w14:textId="141B1D7B" w:rsidR="00345962" w:rsidRPr="0026739C" w:rsidRDefault="00345962" w:rsidP="00C1017C">
      <w:pPr>
        <w:spacing w:after="240" w:line="360" w:lineRule="auto"/>
        <w:rPr>
          <w:lang w:val="en-GB"/>
        </w:rPr>
      </w:pPr>
      <w:r w:rsidRPr="0026739C">
        <w:rPr>
          <w:lang w:val="en-GB"/>
        </w:rPr>
        <w:t xml:space="preserve">Model IX of </w:t>
      </w:r>
      <w:proofErr w:type="spellStart"/>
      <w:r w:rsidRPr="0026739C">
        <w:rPr>
          <w:lang w:val="en-GB"/>
        </w:rPr>
        <w:t>Held’s</w:t>
      </w:r>
      <w:proofErr w:type="spellEnd"/>
      <w:r w:rsidRPr="0026739C">
        <w:rPr>
          <w:lang w:val="en-GB"/>
        </w:rPr>
        <w:t xml:space="preserve"> models relies on the “free and reasoned assent" of citizens. Built on pluralistic values and a solid civic education system, the deliberative democracy government would </w:t>
      </w:r>
      <w:r w:rsidR="008D3ACF" w:rsidRPr="0026739C">
        <w:rPr>
          <w:lang w:val="en-GB"/>
        </w:rPr>
        <w:t xml:space="preserve">considerably </w:t>
      </w:r>
      <w:r w:rsidRPr="0026739C">
        <w:rPr>
          <w:lang w:val="en-GB"/>
        </w:rPr>
        <w:t xml:space="preserve">invest in deliberative practices and structures and would pay attention to citizens’ judgment on societal and political problems. A term coined by Joseph </w:t>
      </w:r>
      <w:proofErr w:type="spellStart"/>
      <w:r w:rsidRPr="0026739C">
        <w:rPr>
          <w:lang w:val="en-GB"/>
        </w:rPr>
        <w:t>Bessette</w:t>
      </w:r>
      <w:proofErr w:type="spellEnd"/>
      <w:r w:rsidRPr="0026739C">
        <w:rPr>
          <w:lang w:val="en-GB"/>
        </w:rPr>
        <w:t xml:space="preserve"> in 1980, </w:t>
      </w:r>
      <w:r w:rsidRPr="0026739C">
        <w:rPr>
          <w:lang w:val="en-GB"/>
        </w:rPr>
        <w:lastRenderedPageBreak/>
        <w:t>‘deliberative democracy’ is referred to when discussing the betterment of the quality of democracy. Deliberative democrats come to criticize the participatory model claiming that more participation does not lead to more qualitative participation and implying that it cannot face the complexities of modern and diverse societies since it is designed for small,</w:t>
      </w:r>
      <w:r w:rsidR="00BA379E" w:rsidRPr="0026739C">
        <w:rPr>
          <w:lang w:val="en-GB"/>
        </w:rPr>
        <w:t xml:space="preserve"> homogenous ones (Held, 2006</w:t>
      </w:r>
      <w:r w:rsidR="00194911" w:rsidRPr="0026739C">
        <w:rPr>
          <w:lang w:val="en-GB"/>
        </w:rPr>
        <w:t>, p. 248</w:t>
      </w:r>
      <w:r w:rsidR="00BA379E" w:rsidRPr="0026739C">
        <w:rPr>
          <w:lang w:val="en-GB"/>
        </w:rPr>
        <w:t xml:space="preserve">). </w:t>
      </w:r>
    </w:p>
    <w:p w14:paraId="47943868" w14:textId="0CA302B7" w:rsidR="00E177AB" w:rsidRPr="0026739C" w:rsidRDefault="00345962" w:rsidP="00C1017C">
      <w:pPr>
        <w:spacing w:after="240" w:line="360" w:lineRule="auto"/>
        <w:rPr>
          <w:lang w:val="en-GB"/>
        </w:rPr>
      </w:pPr>
      <w:r w:rsidRPr="0026739C">
        <w:rPr>
          <w:lang w:val="en-GB"/>
        </w:rPr>
        <w:t xml:space="preserve">Held outlines this model </w:t>
      </w:r>
      <w:r w:rsidR="00E501C1" w:rsidRPr="0026739C">
        <w:rPr>
          <w:lang w:val="en-GB"/>
        </w:rPr>
        <w:t xml:space="preserve">as pioneered by, among others, James </w:t>
      </w:r>
      <w:proofErr w:type="spellStart"/>
      <w:r w:rsidR="00E501C1" w:rsidRPr="0026739C">
        <w:rPr>
          <w:lang w:val="en-GB"/>
        </w:rPr>
        <w:t>Fishkin</w:t>
      </w:r>
      <w:proofErr w:type="spellEnd"/>
      <w:r w:rsidR="00845349" w:rsidRPr="0026739C">
        <w:rPr>
          <w:lang w:val="en-GB"/>
        </w:rPr>
        <w:t xml:space="preserve">, John </w:t>
      </w:r>
      <w:proofErr w:type="spellStart"/>
      <w:r w:rsidR="00845349" w:rsidRPr="0026739C">
        <w:rPr>
          <w:lang w:val="en-GB"/>
        </w:rPr>
        <w:t>Dryzek</w:t>
      </w:r>
      <w:proofErr w:type="spellEnd"/>
      <w:r w:rsidR="00E501C1" w:rsidRPr="0026739C">
        <w:rPr>
          <w:lang w:val="en-GB"/>
        </w:rPr>
        <w:t xml:space="preserve"> and </w:t>
      </w:r>
      <w:proofErr w:type="spellStart"/>
      <w:r w:rsidR="00E501C1" w:rsidRPr="0026739C">
        <w:rPr>
          <w:lang w:val="en-GB"/>
        </w:rPr>
        <w:t>Jurgen</w:t>
      </w:r>
      <w:proofErr w:type="spellEnd"/>
      <w:r w:rsidR="00E501C1" w:rsidRPr="0026739C">
        <w:rPr>
          <w:lang w:val="en-GB"/>
        </w:rPr>
        <w:t xml:space="preserve"> </w:t>
      </w:r>
      <w:proofErr w:type="spellStart"/>
      <w:r w:rsidR="00E501C1" w:rsidRPr="0026739C">
        <w:rPr>
          <w:lang w:val="en-GB"/>
        </w:rPr>
        <w:t>Habermas</w:t>
      </w:r>
      <w:proofErr w:type="spellEnd"/>
      <w:r w:rsidR="00E501C1" w:rsidRPr="0026739C">
        <w:rPr>
          <w:lang w:val="en-GB"/>
        </w:rPr>
        <w:t xml:space="preserve">. James </w:t>
      </w:r>
      <w:proofErr w:type="spellStart"/>
      <w:r w:rsidR="00E501C1" w:rsidRPr="0026739C">
        <w:rPr>
          <w:lang w:val="en-GB"/>
        </w:rPr>
        <w:t>Fishkin</w:t>
      </w:r>
      <w:proofErr w:type="spellEnd"/>
      <w:r w:rsidR="00E501C1" w:rsidRPr="0026739C">
        <w:rPr>
          <w:lang w:val="en-GB"/>
        </w:rPr>
        <w:t xml:space="preserve"> </w:t>
      </w:r>
      <w:r w:rsidR="00493167" w:rsidRPr="0026739C">
        <w:rPr>
          <w:lang w:val="en-GB"/>
        </w:rPr>
        <w:t xml:space="preserve">derived his ideas from observing the disconnection between US and European elites and </w:t>
      </w:r>
      <w:r w:rsidR="00271EC7" w:rsidRPr="0026739C">
        <w:rPr>
          <w:lang w:val="en-GB"/>
        </w:rPr>
        <w:t xml:space="preserve">their increasingly uninterested electorate. </w:t>
      </w:r>
      <w:r w:rsidR="007E5BF7" w:rsidRPr="0026739C">
        <w:rPr>
          <w:lang w:val="en-GB"/>
        </w:rPr>
        <w:t>He claim</w:t>
      </w:r>
      <w:r w:rsidR="00670139" w:rsidRPr="0026739C">
        <w:rPr>
          <w:lang w:val="en-GB"/>
        </w:rPr>
        <w:t>ed</w:t>
      </w:r>
      <w:r w:rsidR="007E5BF7" w:rsidRPr="0026739C">
        <w:rPr>
          <w:lang w:val="en-GB"/>
        </w:rPr>
        <w:t xml:space="preserve"> voter turnout </w:t>
      </w:r>
      <w:r w:rsidR="00670139" w:rsidRPr="0026739C">
        <w:rPr>
          <w:lang w:val="en-GB"/>
        </w:rPr>
        <w:t>was</w:t>
      </w:r>
      <w:r w:rsidR="007E5BF7" w:rsidRPr="0026739C">
        <w:rPr>
          <w:lang w:val="en-GB"/>
        </w:rPr>
        <w:t xml:space="preserve"> declining and the public debate </w:t>
      </w:r>
      <w:r w:rsidR="00670139" w:rsidRPr="0026739C">
        <w:rPr>
          <w:lang w:val="en-GB"/>
        </w:rPr>
        <w:t>was</w:t>
      </w:r>
      <w:r w:rsidR="007E5BF7" w:rsidRPr="0026739C">
        <w:rPr>
          <w:lang w:val="en-GB"/>
        </w:rPr>
        <w:t xml:space="preserve"> “</w:t>
      </w:r>
      <w:r w:rsidR="00036081" w:rsidRPr="0026739C">
        <w:rPr>
          <w:lang w:val="en-GB"/>
        </w:rPr>
        <w:t>generally superficial, ill-</w:t>
      </w:r>
      <w:r w:rsidR="007E5BF7" w:rsidRPr="0026739C">
        <w:rPr>
          <w:lang w:val="en-GB"/>
        </w:rPr>
        <w:t>informed and thoughtless”</w:t>
      </w:r>
      <w:r w:rsidR="00036081" w:rsidRPr="0026739C">
        <w:rPr>
          <w:lang w:val="en-GB"/>
        </w:rPr>
        <w:t xml:space="preserve"> (</w:t>
      </w:r>
      <w:proofErr w:type="spellStart"/>
      <w:r w:rsidR="00036081" w:rsidRPr="0026739C">
        <w:rPr>
          <w:lang w:val="en-GB"/>
        </w:rPr>
        <w:t>Fishkin</w:t>
      </w:r>
      <w:proofErr w:type="spellEnd"/>
      <w:r w:rsidR="00036081" w:rsidRPr="0026739C">
        <w:rPr>
          <w:lang w:val="en-GB"/>
        </w:rPr>
        <w:t>, 1991, as cited by Held, 2006</w:t>
      </w:r>
      <w:r w:rsidR="00194911" w:rsidRPr="0026739C">
        <w:rPr>
          <w:lang w:val="en-GB"/>
        </w:rPr>
        <w:t>, p. 250</w:t>
      </w:r>
      <w:r w:rsidR="00036081" w:rsidRPr="0026739C">
        <w:rPr>
          <w:lang w:val="en-GB"/>
        </w:rPr>
        <w:t xml:space="preserve">). </w:t>
      </w:r>
      <w:proofErr w:type="spellStart"/>
      <w:r w:rsidR="00845349" w:rsidRPr="0026739C">
        <w:rPr>
          <w:lang w:val="en-GB"/>
        </w:rPr>
        <w:t>Dryzek</w:t>
      </w:r>
      <w:proofErr w:type="spellEnd"/>
      <w:r w:rsidR="00845349" w:rsidRPr="0026739C">
        <w:rPr>
          <w:lang w:val="en-GB"/>
        </w:rPr>
        <w:t xml:space="preserve">, </w:t>
      </w:r>
      <w:r w:rsidR="000E402A" w:rsidRPr="0026739C">
        <w:rPr>
          <w:lang w:val="en-GB"/>
        </w:rPr>
        <w:t xml:space="preserve">critical of the dominance of instrumental rationality, held that it results in power being concentrated in the hands of elites who isolate the political decision-making from the wider public. </w:t>
      </w:r>
      <w:r w:rsidR="005D544B" w:rsidRPr="0026739C">
        <w:rPr>
          <w:lang w:val="en-GB"/>
        </w:rPr>
        <w:t>He therefore believes public issues must be put at the centre of discussion by public fora, which would deliberate extensively on them and provide justified solutions (</w:t>
      </w:r>
      <w:proofErr w:type="spellStart"/>
      <w:r w:rsidR="005D544B" w:rsidRPr="0026739C">
        <w:rPr>
          <w:lang w:val="en-GB"/>
        </w:rPr>
        <w:t>Dryzek</w:t>
      </w:r>
      <w:proofErr w:type="spellEnd"/>
      <w:r w:rsidR="005D544B" w:rsidRPr="0026739C">
        <w:rPr>
          <w:lang w:val="en-GB"/>
        </w:rPr>
        <w:t>, 1990, as cited by Held, 2006</w:t>
      </w:r>
      <w:r w:rsidR="00194911" w:rsidRPr="0026739C">
        <w:rPr>
          <w:lang w:val="en-GB"/>
        </w:rPr>
        <w:t>, p. 251</w:t>
      </w:r>
      <w:r w:rsidR="005D544B" w:rsidRPr="0026739C">
        <w:rPr>
          <w:lang w:val="en-GB"/>
        </w:rPr>
        <w:t xml:space="preserve">). Finally, </w:t>
      </w:r>
      <w:proofErr w:type="spellStart"/>
      <w:r w:rsidR="005D544B" w:rsidRPr="0026739C">
        <w:rPr>
          <w:lang w:val="en-GB"/>
        </w:rPr>
        <w:t>Habermas</w:t>
      </w:r>
      <w:proofErr w:type="spellEnd"/>
      <w:r w:rsidR="005D544B" w:rsidRPr="0026739C">
        <w:rPr>
          <w:lang w:val="en-GB"/>
        </w:rPr>
        <w:t xml:space="preserve">, a leading theorist when it comes to deliberative democracy, claims that </w:t>
      </w:r>
      <w:r w:rsidR="001700CC" w:rsidRPr="0026739C">
        <w:rPr>
          <w:lang w:val="en-GB"/>
        </w:rPr>
        <w:t>rather than taking citizens’ predilections for grante</w:t>
      </w:r>
      <w:r w:rsidR="000F65DE" w:rsidRPr="0026739C">
        <w:rPr>
          <w:lang w:val="en-GB"/>
        </w:rPr>
        <w:t xml:space="preserve">d, the purpose is to create a process </w:t>
      </w:r>
      <w:r w:rsidR="00E177AB" w:rsidRPr="0026739C">
        <w:rPr>
          <w:lang w:val="en-GB"/>
        </w:rPr>
        <w:t>which discusses common problems impartially, assessing all relevant viewpoints and interests (</w:t>
      </w:r>
      <w:proofErr w:type="spellStart"/>
      <w:r w:rsidR="00E177AB" w:rsidRPr="0026739C">
        <w:rPr>
          <w:lang w:val="en-GB"/>
        </w:rPr>
        <w:t>Habermas</w:t>
      </w:r>
      <w:proofErr w:type="spellEnd"/>
      <w:r w:rsidR="00E177AB" w:rsidRPr="0026739C">
        <w:rPr>
          <w:lang w:val="en-GB"/>
        </w:rPr>
        <w:t>, 1996, as cited by Held, 2006</w:t>
      </w:r>
      <w:r w:rsidR="00194911" w:rsidRPr="0026739C">
        <w:rPr>
          <w:lang w:val="en-GB"/>
        </w:rPr>
        <w:t>, p. 252</w:t>
      </w:r>
      <w:r w:rsidR="00E177AB" w:rsidRPr="0026739C">
        <w:rPr>
          <w:lang w:val="en-GB"/>
        </w:rPr>
        <w:t xml:space="preserve">). </w:t>
      </w:r>
    </w:p>
    <w:p w14:paraId="75388E29" w14:textId="059D7762" w:rsidR="00345962" w:rsidRPr="0026739C" w:rsidRDefault="00345962" w:rsidP="00C1017C">
      <w:pPr>
        <w:spacing w:after="240" w:line="360" w:lineRule="auto"/>
        <w:rPr>
          <w:lang w:val="en-GB"/>
        </w:rPr>
      </w:pPr>
      <w:r w:rsidRPr="0026739C">
        <w:rPr>
          <w:lang w:val="en-GB"/>
        </w:rPr>
        <w:t xml:space="preserve">Among the main goals of deliberative democracy, </w:t>
      </w:r>
      <w:proofErr w:type="gramStart"/>
      <w:r w:rsidRPr="0026739C">
        <w:rPr>
          <w:lang w:val="en-GB"/>
        </w:rPr>
        <w:t>Held</w:t>
      </w:r>
      <w:proofErr w:type="gramEnd"/>
      <w:r w:rsidRPr="0026739C">
        <w:rPr>
          <w:lang w:val="en-GB"/>
        </w:rPr>
        <w:t xml:space="preserve"> remarks that public deliberation adds to the citizens’ understanding of complicated public decision-making, can disclose how certain points of view represent only sections of society failing to appeal to the majority and can improve the quality of collective judgment. As </w:t>
      </w:r>
      <w:r w:rsidR="005F3989" w:rsidRPr="0026739C">
        <w:rPr>
          <w:lang w:val="en-GB"/>
        </w:rPr>
        <w:t xml:space="preserve">it </w:t>
      </w:r>
      <w:r w:rsidRPr="0026739C">
        <w:rPr>
          <w:lang w:val="en-GB"/>
        </w:rPr>
        <w:t xml:space="preserve">can be understood from the above-mentioned, this model holds that deliberation is key to democracy. It is relevant to consider what would be the possible institutions of deliberative democracy. A first suggestion is that of deliberative polls. Pioneered by James </w:t>
      </w:r>
      <w:proofErr w:type="spellStart"/>
      <w:r w:rsidRPr="0026739C">
        <w:rPr>
          <w:lang w:val="en-GB"/>
        </w:rPr>
        <w:t>Fishkin</w:t>
      </w:r>
      <w:proofErr w:type="spellEnd"/>
      <w:r w:rsidRPr="0026739C">
        <w:rPr>
          <w:lang w:val="en-GB"/>
        </w:rPr>
        <w:t xml:space="preserve">, this mechanism would divulge not what voters think in light of their limited knowledge, but rather their possible views given that they would take part in an exhaustive deliberative process. A similar device would be citizens’ juries. Assembled by public institutions, these juries would be convened in order to advise that specific institution on a pressing issue or to prioritize policies in relation to their urgency and importance. Such instrument has been used until now, argues Held, but only with advisory scope and never to replace traditional decision-making. Other suggestions would be improving voter feedback tools and communication with citizens in general, publicly funding civic education and deliberative bodies etc. Held concludes that deliberation can be seen as a supplement to the political establishment where it wants to </w:t>
      </w:r>
      <w:r w:rsidRPr="0026739C">
        <w:rPr>
          <w:lang w:val="en-GB"/>
        </w:rPr>
        <w:lastRenderedPageBreak/>
        <w:t>enhance the quality of political decision-making and as an innovative model of democracy where it constitutes a “transformative mode of reasoning which can be drawn upon in diverse settings, from micro-for a and neighbourhood associations to national parliaments and transnational settings” (Held, 2006</w:t>
      </w:r>
      <w:r w:rsidR="00194911" w:rsidRPr="0026739C">
        <w:rPr>
          <w:lang w:val="en-GB"/>
        </w:rPr>
        <w:t>, pp. 267-268</w:t>
      </w:r>
      <w:r w:rsidRPr="0026739C">
        <w:rPr>
          <w:lang w:val="en-GB"/>
        </w:rPr>
        <w:t xml:space="preserve">). </w:t>
      </w:r>
    </w:p>
    <w:p w14:paraId="15B2B9D3" w14:textId="04434825" w:rsidR="00345962" w:rsidRPr="0026739C" w:rsidRDefault="00345962" w:rsidP="004833F2">
      <w:pPr>
        <w:pStyle w:val="Heading2"/>
      </w:pPr>
      <w:bookmarkStart w:id="75" w:name="_Toc502143328"/>
      <w:bookmarkStart w:id="76" w:name="_Toc504492289"/>
      <w:r w:rsidRPr="0026739C">
        <w:t xml:space="preserve">5.2 </w:t>
      </w:r>
      <w:bookmarkEnd w:id="75"/>
      <w:r w:rsidR="00620509" w:rsidRPr="0026739C">
        <w:t>Applying</w:t>
      </w:r>
      <w:r w:rsidR="006D5BD7" w:rsidRPr="0026739C">
        <w:t xml:space="preserve"> </w:t>
      </w:r>
      <w:proofErr w:type="spellStart"/>
      <w:r w:rsidR="006D5BD7" w:rsidRPr="0026739C">
        <w:t>Held’s</w:t>
      </w:r>
      <w:proofErr w:type="spellEnd"/>
      <w:r w:rsidR="006D5BD7" w:rsidRPr="0026739C">
        <w:t xml:space="preserve"> models</w:t>
      </w:r>
      <w:r w:rsidR="00620509" w:rsidRPr="0026739C">
        <w:t xml:space="preserve"> to the ECI instrument</w:t>
      </w:r>
      <w:bookmarkEnd w:id="76"/>
    </w:p>
    <w:p w14:paraId="71247620" w14:textId="7A976306" w:rsidR="00BC1A52" w:rsidRPr="0026739C" w:rsidRDefault="00900ECE" w:rsidP="00C1017C">
      <w:pPr>
        <w:spacing w:after="240" w:line="360" w:lineRule="auto"/>
        <w:rPr>
          <w:lang w:val="en-GB"/>
        </w:rPr>
      </w:pPr>
      <w:r w:rsidRPr="0026739C">
        <w:rPr>
          <w:lang w:val="en-GB"/>
        </w:rPr>
        <w:t>Coming ba</w:t>
      </w:r>
      <w:r w:rsidR="009A2DBF" w:rsidRPr="0026739C">
        <w:rPr>
          <w:lang w:val="en-GB"/>
        </w:rPr>
        <w:t>ck to the discussion on the ECI, it is important to recall that, according to the wording used in the unratified Constitutional Treaty, the initiative mechanism was indeed meant as an instrument of participatory democracy, which would be complementary to the established devices of representative democracy (Constitutional Treaty, 2004</w:t>
      </w:r>
      <w:r w:rsidR="0022024B" w:rsidRPr="0026739C">
        <w:rPr>
          <w:lang w:val="en-GB"/>
        </w:rPr>
        <w:t>, art. I-47</w:t>
      </w:r>
      <w:r w:rsidR="009A2DBF" w:rsidRPr="0026739C">
        <w:rPr>
          <w:lang w:val="en-GB"/>
        </w:rPr>
        <w:t xml:space="preserve">). The institutions of representative democracy proving insufficient to guarantee accountability, as suggested by </w:t>
      </w:r>
      <w:proofErr w:type="spellStart"/>
      <w:r w:rsidR="009A2DBF" w:rsidRPr="0026739C">
        <w:rPr>
          <w:lang w:val="en-GB"/>
        </w:rPr>
        <w:t>Pateman</w:t>
      </w:r>
      <w:proofErr w:type="spellEnd"/>
      <w:r w:rsidR="009A2DBF" w:rsidRPr="0026739C">
        <w:rPr>
          <w:lang w:val="en-GB"/>
        </w:rPr>
        <w:t xml:space="preserve">, a new tool was designed to address this </w:t>
      </w:r>
      <w:r w:rsidR="004775C2" w:rsidRPr="0026739C">
        <w:rPr>
          <w:lang w:val="en-GB"/>
        </w:rPr>
        <w:t>s</w:t>
      </w:r>
      <w:r w:rsidR="00A53D0B" w:rsidRPr="0026739C">
        <w:rPr>
          <w:lang w:val="en-GB"/>
        </w:rPr>
        <w:t>hortcoming.</w:t>
      </w:r>
      <w:r w:rsidR="004775C2" w:rsidRPr="0026739C">
        <w:rPr>
          <w:lang w:val="en-GB"/>
        </w:rPr>
        <w:t xml:space="preserve"> </w:t>
      </w:r>
      <w:r w:rsidR="00205F98" w:rsidRPr="0026739C">
        <w:rPr>
          <w:lang w:val="en-GB"/>
        </w:rPr>
        <w:t xml:space="preserve">Highlighted by Held with this model is the contention that participation should be potent, for if citizens believe their participation is effective, the likelihood of involvement is greater (Held, 2006, p. 226). </w:t>
      </w:r>
      <w:r w:rsidR="009A2DBF" w:rsidRPr="0026739C">
        <w:rPr>
          <w:lang w:val="en-GB"/>
        </w:rPr>
        <w:t>Looking at the functioning of the mechanism, it indeed stimulates citize</w:t>
      </w:r>
      <w:r w:rsidR="009D49F5" w:rsidRPr="0026739C">
        <w:rPr>
          <w:lang w:val="en-GB"/>
        </w:rPr>
        <w:t xml:space="preserve">n </w:t>
      </w:r>
      <w:r w:rsidR="009A2DBF" w:rsidRPr="0026739C">
        <w:rPr>
          <w:lang w:val="en-GB"/>
        </w:rPr>
        <w:t xml:space="preserve">participation, but it can be argued this participation hardly results in any significant outcomes. </w:t>
      </w:r>
    </w:p>
    <w:p w14:paraId="54ED80DB" w14:textId="2E4E1B37" w:rsidR="00A94E92" w:rsidRPr="0026739C" w:rsidRDefault="00353CC8" w:rsidP="00C1017C">
      <w:pPr>
        <w:spacing w:after="240" w:line="360" w:lineRule="auto"/>
        <w:rPr>
          <w:lang w:val="en-GB"/>
        </w:rPr>
      </w:pPr>
      <w:r w:rsidRPr="0026739C">
        <w:rPr>
          <w:lang w:val="en-GB"/>
        </w:rPr>
        <w:t xml:space="preserve">As implied by </w:t>
      </w:r>
      <w:proofErr w:type="spellStart"/>
      <w:r w:rsidRPr="0026739C">
        <w:rPr>
          <w:lang w:val="en-GB"/>
        </w:rPr>
        <w:t>Moraru</w:t>
      </w:r>
      <w:proofErr w:type="spellEnd"/>
      <w:r w:rsidRPr="0026739C">
        <w:rPr>
          <w:lang w:val="en-GB"/>
        </w:rPr>
        <w:t>, i</w:t>
      </w:r>
      <w:r w:rsidR="00BC1A52" w:rsidRPr="0026739C">
        <w:rPr>
          <w:lang w:val="en-GB"/>
        </w:rPr>
        <w:t xml:space="preserve">n order to become </w:t>
      </w:r>
      <w:r w:rsidRPr="0026739C">
        <w:rPr>
          <w:lang w:val="en-GB"/>
        </w:rPr>
        <w:t xml:space="preserve">an </w:t>
      </w:r>
      <w:r w:rsidR="00BC1A52" w:rsidRPr="0026739C">
        <w:rPr>
          <w:lang w:val="en-GB"/>
        </w:rPr>
        <w:t xml:space="preserve">accomplished instrument of participatory democracy, </w:t>
      </w:r>
      <w:r w:rsidRPr="0026739C">
        <w:rPr>
          <w:lang w:val="en-GB"/>
        </w:rPr>
        <w:t>the ECI</w:t>
      </w:r>
      <w:r w:rsidR="00BC1A52" w:rsidRPr="0026739C">
        <w:rPr>
          <w:lang w:val="en-GB"/>
        </w:rPr>
        <w:t xml:space="preserve">, once the necessary number of signatures is collected, would have to </w:t>
      </w:r>
      <w:r w:rsidRPr="0026739C">
        <w:rPr>
          <w:lang w:val="en-GB"/>
        </w:rPr>
        <w:t>be sent by the Commission to co-decision without further ado (</w:t>
      </w:r>
      <w:proofErr w:type="spellStart"/>
      <w:r w:rsidRPr="0026739C">
        <w:rPr>
          <w:lang w:val="en-GB"/>
        </w:rPr>
        <w:t>Moraru</w:t>
      </w:r>
      <w:proofErr w:type="spellEnd"/>
      <w:r w:rsidRPr="0026739C">
        <w:rPr>
          <w:lang w:val="en-GB"/>
        </w:rPr>
        <w:t xml:space="preserve">, 2016, p. 161). </w:t>
      </w:r>
      <w:r w:rsidR="005F3989" w:rsidRPr="0026739C">
        <w:rPr>
          <w:lang w:val="en-GB"/>
        </w:rPr>
        <w:t>T</w:t>
      </w:r>
      <w:r w:rsidR="00147124" w:rsidRPr="0026739C">
        <w:rPr>
          <w:lang w:val="en-GB"/>
        </w:rPr>
        <w:t>his way, while still having the opportunity to amend the proposal, institutions would be required to confer on the initiative and ultimately vote on it. At the moment, however, the instrument is weak even regarding agenda-setting. Initiatives which do not get media attention and receive a negative reply from the Commission do not succeed to put their idea on t</w:t>
      </w:r>
      <w:r w:rsidR="00634600" w:rsidRPr="0026739C">
        <w:rPr>
          <w:lang w:val="en-GB"/>
        </w:rPr>
        <w:t xml:space="preserve">he agenda of the institutions. </w:t>
      </w:r>
      <w:r w:rsidR="00C13482" w:rsidRPr="0026739C">
        <w:rPr>
          <w:lang w:val="en-GB"/>
        </w:rPr>
        <w:t xml:space="preserve">According </w:t>
      </w:r>
      <w:r w:rsidR="00634600" w:rsidRPr="0026739C">
        <w:rPr>
          <w:lang w:val="en-GB"/>
        </w:rPr>
        <w:t xml:space="preserve">to </w:t>
      </w:r>
      <w:proofErr w:type="spellStart"/>
      <w:r w:rsidR="00634600" w:rsidRPr="0026739C">
        <w:rPr>
          <w:lang w:val="en-GB"/>
        </w:rPr>
        <w:t>Altuna</w:t>
      </w:r>
      <w:proofErr w:type="spellEnd"/>
      <w:r w:rsidR="00634600" w:rsidRPr="0026739C">
        <w:rPr>
          <w:lang w:val="en-GB"/>
        </w:rPr>
        <w:t xml:space="preserve"> and Suarez, </w:t>
      </w:r>
      <w:r w:rsidR="00C13482" w:rsidRPr="0026739C">
        <w:rPr>
          <w:lang w:val="en-GB"/>
        </w:rPr>
        <w:t>while the ECI is not an instrument of direct democracy, it can be used as a tool for pr</w:t>
      </w:r>
      <w:r w:rsidR="00634600" w:rsidRPr="0026739C">
        <w:rPr>
          <w:lang w:val="en-GB"/>
        </w:rPr>
        <w:t>omoting and legitimizing the EU,</w:t>
      </w:r>
      <w:r w:rsidR="00C13482" w:rsidRPr="0026739C">
        <w:rPr>
          <w:lang w:val="en-GB"/>
        </w:rPr>
        <w:t xml:space="preserve"> a tool of representative democracy since it helps make a connection bet</w:t>
      </w:r>
      <w:r w:rsidR="00634600" w:rsidRPr="0026739C">
        <w:rPr>
          <w:lang w:val="en-GB"/>
        </w:rPr>
        <w:t>ween citizens and policy-makers,</w:t>
      </w:r>
      <w:r w:rsidR="00C13482" w:rsidRPr="0026739C">
        <w:rPr>
          <w:lang w:val="en-GB"/>
        </w:rPr>
        <w:t xml:space="preserve"> or a legislative popular initiative, entailing involvement in agenda-setting rather than an instrument of political change (</w:t>
      </w:r>
      <w:proofErr w:type="spellStart"/>
      <w:r w:rsidR="00C13482" w:rsidRPr="0026739C">
        <w:rPr>
          <w:lang w:val="en-GB"/>
        </w:rPr>
        <w:t>Altuna</w:t>
      </w:r>
      <w:proofErr w:type="spellEnd"/>
      <w:r w:rsidR="00C13482" w:rsidRPr="0026739C">
        <w:rPr>
          <w:lang w:val="en-GB"/>
        </w:rPr>
        <w:t xml:space="preserve"> and Sua</w:t>
      </w:r>
      <w:r w:rsidR="0087399E" w:rsidRPr="0026739C">
        <w:rPr>
          <w:lang w:val="en-GB"/>
        </w:rPr>
        <w:t>rez, 2013, pp.</w:t>
      </w:r>
      <w:r w:rsidR="00C13482" w:rsidRPr="0026739C">
        <w:rPr>
          <w:lang w:val="en-GB"/>
        </w:rPr>
        <w:t xml:space="preserve"> 32-35). </w:t>
      </w:r>
      <w:r w:rsidR="00634600" w:rsidRPr="0026739C">
        <w:rPr>
          <w:lang w:val="en-GB"/>
        </w:rPr>
        <w:t xml:space="preserve">In any case, were the ECI to shift in the direction of </w:t>
      </w:r>
      <w:r w:rsidR="00634600" w:rsidRPr="0026739C">
        <w:rPr>
          <w:i/>
          <w:lang w:val="en-GB"/>
        </w:rPr>
        <w:t xml:space="preserve">participatory democracy </w:t>
      </w:r>
      <w:r w:rsidR="00634600" w:rsidRPr="0026739C">
        <w:rPr>
          <w:lang w:val="en-GB"/>
        </w:rPr>
        <w:t xml:space="preserve">as delineated by Held, citizens’ participation would have to gain more </w:t>
      </w:r>
      <w:r w:rsidR="00A94E92" w:rsidRPr="0026739C">
        <w:rPr>
          <w:lang w:val="en-GB"/>
        </w:rPr>
        <w:t xml:space="preserve">leverage and once ECIs have acquired more than one million signatures, they should gain some kind of binding authority. </w:t>
      </w:r>
    </w:p>
    <w:p w14:paraId="2FA73866" w14:textId="3DA0324A" w:rsidR="00EB45DB" w:rsidRPr="0026739C" w:rsidRDefault="001667BD" w:rsidP="00C1017C">
      <w:pPr>
        <w:spacing w:after="240" w:line="360" w:lineRule="auto"/>
        <w:rPr>
          <w:lang w:val="en-GB"/>
        </w:rPr>
      </w:pPr>
      <w:r w:rsidRPr="0026739C">
        <w:rPr>
          <w:lang w:val="en-GB"/>
        </w:rPr>
        <w:t xml:space="preserve">Inasmuch as theorists are wary that a participative system could not be implemented in </w:t>
      </w:r>
      <w:r w:rsidR="0027543C" w:rsidRPr="0026739C">
        <w:rPr>
          <w:lang w:val="en-GB"/>
        </w:rPr>
        <w:t>large and</w:t>
      </w:r>
      <w:r w:rsidRPr="0026739C">
        <w:rPr>
          <w:lang w:val="en-GB"/>
        </w:rPr>
        <w:t xml:space="preserve"> diverse societies as heterogeneous </w:t>
      </w:r>
      <w:r w:rsidR="00E86E8A" w:rsidRPr="0026739C">
        <w:rPr>
          <w:lang w:val="en-GB"/>
        </w:rPr>
        <w:t xml:space="preserve">populations imply social and political complexities </w:t>
      </w:r>
      <w:r w:rsidR="0069709E" w:rsidRPr="0026739C">
        <w:rPr>
          <w:lang w:val="en-GB"/>
        </w:rPr>
        <w:t xml:space="preserve">which </w:t>
      </w:r>
      <w:r w:rsidR="0069709E" w:rsidRPr="0026739C">
        <w:rPr>
          <w:lang w:val="en-GB"/>
        </w:rPr>
        <w:lastRenderedPageBreak/>
        <w:t>participatory democr</w:t>
      </w:r>
      <w:r w:rsidR="00114EA3" w:rsidRPr="0026739C">
        <w:rPr>
          <w:lang w:val="en-GB"/>
        </w:rPr>
        <w:t>acy might not cope with, it is important considering how this asp</w:t>
      </w:r>
      <w:r w:rsidR="00C4610A" w:rsidRPr="0026739C">
        <w:rPr>
          <w:lang w:val="en-GB"/>
        </w:rPr>
        <w:t xml:space="preserve">ect might manifest for an ECI focusing on participation. </w:t>
      </w:r>
      <w:r w:rsidR="00896AFD" w:rsidRPr="0026739C">
        <w:rPr>
          <w:lang w:val="en-GB"/>
        </w:rPr>
        <w:t xml:space="preserve">Where institutions will act upon ideas introduced by initiatives favoured by the majority of citizens, they </w:t>
      </w:r>
      <w:r w:rsidR="004921FA" w:rsidRPr="0026739C">
        <w:rPr>
          <w:lang w:val="en-GB"/>
        </w:rPr>
        <w:t xml:space="preserve">will </w:t>
      </w:r>
      <w:r w:rsidR="00896AFD" w:rsidRPr="0026739C">
        <w:rPr>
          <w:lang w:val="en-GB"/>
        </w:rPr>
        <w:t xml:space="preserve">still have to take into account </w:t>
      </w:r>
      <w:r w:rsidR="006D7289" w:rsidRPr="0026739C">
        <w:rPr>
          <w:lang w:val="en-GB"/>
        </w:rPr>
        <w:t xml:space="preserve">perspectives of minorities. However, given that the instrument does not include a vote, minorities would not be able to voice their viewpoints. </w:t>
      </w:r>
      <w:r w:rsidR="00EB45DB" w:rsidRPr="0026739C">
        <w:rPr>
          <w:lang w:val="en-GB"/>
        </w:rPr>
        <w:t xml:space="preserve">Hence, it could lead to neglecting standpoints of certain groups of society. </w:t>
      </w:r>
    </w:p>
    <w:p w14:paraId="771112A6" w14:textId="126A7C53" w:rsidR="00343853" w:rsidRPr="0026739C" w:rsidRDefault="00A94E92" w:rsidP="00C1017C">
      <w:pPr>
        <w:spacing w:after="240" w:line="360" w:lineRule="auto"/>
        <w:rPr>
          <w:lang w:val="en-GB"/>
        </w:rPr>
      </w:pPr>
      <w:r w:rsidRPr="0026739C">
        <w:rPr>
          <w:lang w:val="en-GB"/>
        </w:rPr>
        <w:t xml:space="preserve">If the ECI were, on the other hand, to shift in the direction of </w:t>
      </w:r>
      <w:r w:rsidRPr="0026739C">
        <w:rPr>
          <w:i/>
          <w:lang w:val="en-GB"/>
        </w:rPr>
        <w:t>deliberative democracy</w:t>
      </w:r>
      <w:r w:rsidRPr="0026739C">
        <w:rPr>
          <w:lang w:val="en-GB"/>
        </w:rPr>
        <w:t xml:space="preserve">, the focus of the instrument would become the quality of the debate rather than its power to </w:t>
      </w:r>
      <w:r w:rsidR="0000111C" w:rsidRPr="0026739C">
        <w:rPr>
          <w:lang w:val="en-GB"/>
        </w:rPr>
        <w:t xml:space="preserve">bind the institutions. </w:t>
      </w:r>
      <w:r w:rsidR="00337983" w:rsidRPr="0026739C">
        <w:rPr>
          <w:lang w:val="en-GB"/>
        </w:rPr>
        <w:t xml:space="preserve">Once a significant number of citizens have supported the introduction of a certain discussion in the public eye, the institutions would have to consider this and make possible the organisation of such debate. Rather than taking collective judgment for granted, institutions would </w:t>
      </w:r>
      <w:r w:rsidR="00CD2C2A" w:rsidRPr="0026739C">
        <w:rPr>
          <w:lang w:val="en-GB"/>
        </w:rPr>
        <w:t xml:space="preserve">ensure that such debate includes as many relevant points of view as possible, always verifying that impartiality is guaranteed. The purpose of a deliberative ECI would be to increase the awareness of issues introduced by citizens, </w:t>
      </w:r>
      <w:r w:rsidR="00D04D97" w:rsidRPr="0026739C">
        <w:rPr>
          <w:lang w:val="en-GB"/>
        </w:rPr>
        <w:t xml:space="preserve">adding to the knowledge and the understanding of the electorate of European political affairs and institutional decision-making. </w:t>
      </w:r>
    </w:p>
    <w:p w14:paraId="37E97266" w14:textId="50643923" w:rsidR="00E31345" w:rsidRPr="0026739C" w:rsidRDefault="00E31345" w:rsidP="004833F2">
      <w:pPr>
        <w:pStyle w:val="Heading2"/>
      </w:pPr>
      <w:bookmarkStart w:id="77" w:name="_Toc502143325"/>
      <w:bookmarkStart w:id="78" w:name="_Toc504492290"/>
      <w:r w:rsidRPr="0026739C">
        <w:t xml:space="preserve">5.3 </w:t>
      </w:r>
      <w:bookmarkEnd w:id="77"/>
      <w:r w:rsidR="009B7703" w:rsidRPr="0026739C">
        <w:t>What lies ahead</w:t>
      </w:r>
      <w:bookmarkEnd w:id="78"/>
    </w:p>
    <w:p w14:paraId="293010BA" w14:textId="3902065A" w:rsidR="00AF2537" w:rsidRPr="0026739C" w:rsidRDefault="00A57D68" w:rsidP="00C1017C">
      <w:pPr>
        <w:spacing w:after="240" w:line="360" w:lineRule="auto"/>
        <w:rPr>
          <w:lang w:val="en-GB"/>
        </w:rPr>
      </w:pPr>
      <w:r w:rsidRPr="0026739C">
        <w:rPr>
          <w:lang w:val="en-GB"/>
        </w:rPr>
        <w:t>At present time, the Commission does not discuss about adjusting the instrument as to take any of the directions mentioned above. T</w:t>
      </w:r>
      <w:r w:rsidR="00E31345" w:rsidRPr="0026739C">
        <w:rPr>
          <w:lang w:val="en-GB"/>
        </w:rPr>
        <w:t xml:space="preserve">he proposal submitted by the Commission reminds of a software technical review, the purpose of which is to arrive at a technically superior version of the product/service under review. It has very little to do with redirecting the instrument of ECI towards a more participative, collaborative outlook. Keeping very separate the activity of the citizens from the one of the institutions, one might ask how can the gap between the two be overcome. As put by </w:t>
      </w:r>
      <w:proofErr w:type="spellStart"/>
      <w:r w:rsidR="00E31345" w:rsidRPr="0026739C">
        <w:rPr>
          <w:lang w:val="en-GB"/>
        </w:rPr>
        <w:t>Tenreiro</w:t>
      </w:r>
      <w:proofErr w:type="spellEnd"/>
      <w:r w:rsidR="00E31345" w:rsidRPr="0026739C">
        <w:rPr>
          <w:lang w:val="en-GB"/>
        </w:rPr>
        <w:t>, the institutions and the national governments and authorities treat the ECI device and other ideas of participatory democracy like a threat to their powers or something which would throw their efficiency into disarray.</w:t>
      </w:r>
      <w:r w:rsidR="00EA1956" w:rsidRPr="0026739C">
        <w:rPr>
          <w:lang w:val="en-GB"/>
        </w:rPr>
        <w:t xml:space="preserve"> </w:t>
      </w:r>
      <w:r w:rsidR="00E31345" w:rsidRPr="0026739C">
        <w:rPr>
          <w:lang w:val="en-GB"/>
        </w:rPr>
        <w:t>The author argues they should look at it like a contributory procedure, one which would bring new views and approaches to the table. This is the key, he believes, to “allowing our post-modern societies to face the challenges of the future” (</w:t>
      </w:r>
      <w:proofErr w:type="spellStart"/>
      <w:r w:rsidR="00E31345" w:rsidRPr="0026739C">
        <w:rPr>
          <w:lang w:val="en-GB"/>
        </w:rPr>
        <w:t>Tenreiro</w:t>
      </w:r>
      <w:proofErr w:type="spellEnd"/>
      <w:r w:rsidR="00E31345" w:rsidRPr="0026739C">
        <w:rPr>
          <w:lang w:val="en-GB"/>
        </w:rPr>
        <w:t>, 2014</w:t>
      </w:r>
      <w:r w:rsidR="0022024B" w:rsidRPr="0026739C">
        <w:rPr>
          <w:lang w:val="en-GB"/>
        </w:rPr>
        <w:t>, p. 88</w:t>
      </w:r>
      <w:r w:rsidR="00E31345" w:rsidRPr="0026739C">
        <w:rPr>
          <w:lang w:val="en-GB"/>
        </w:rPr>
        <w:t xml:space="preserve">). </w:t>
      </w:r>
    </w:p>
    <w:p w14:paraId="4ECC1F6F" w14:textId="35C0246B" w:rsidR="00AF33DD" w:rsidRPr="0026739C" w:rsidRDefault="000C6E82" w:rsidP="00C1017C">
      <w:pPr>
        <w:spacing w:after="240" w:line="360" w:lineRule="auto"/>
        <w:rPr>
          <w:lang w:val="en-GB"/>
        </w:rPr>
      </w:pPr>
      <w:r w:rsidRPr="0026739C">
        <w:rPr>
          <w:lang w:val="en-GB"/>
        </w:rPr>
        <w:t>A</w:t>
      </w:r>
      <w:r w:rsidR="00AF33DD" w:rsidRPr="0026739C">
        <w:rPr>
          <w:lang w:val="en-GB"/>
        </w:rPr>
        <w:t xml:space="preserve"> reason why the institutions may seem wary of radically reform</w:t>
      </w:r>
      <w:r w:rsidR="00023C94" w:rsidRPr="0026739C">
        <w:rPr>
          <w:lang w:val="en-GB"/>
        </w:rPr>
        <w:t>ing</w:t>
      </w:r>
      <w:r w:rsidR="00AF33DD" w:rsidRPr="0026739C">
        <w:rPr>
          <w:lang w:val="en-GB"/>
        </w:rPr>
        <w:t xml:space="preserve"> the ECI is that any exhaustive </w:t>
      </w:r>
      <w:r w:rsidRPr="0026739C">
        <w:rPr>
          <w:lang w:val="en-GB"/>
        </w:rPr>
        <w:t xml:space="preserve">modification could imply treaty change. Currently, treaty law provides that citizens may only invite the Commission to propose legislation. Were the ECI to gain any authority to bind the institutions, Article 11(4) TEU would have to be amended. </w:t>
      </w:r>
      <w:r w:rsidR="00BA367E" w:rsidRPr="0026739C">
        <w:rPr>
          <w:lang w:val="en-GB"/>
        </w:rPr>
        <w:t>Be that as it may, perhaps now</w:t>
      </w:r>
      <w:r w:rsidR="00AF2537" w:rsidRPr="0026739C">
        <w:rPr>
          <w:lang w:val="en-GB"/>
        </w:rPr>
        <w:t xml:space="preserve"> that </w:t>
      </w:r>
      <w:r w:rsidR="00AF2537" w:rsidRPr="0026739C">
        <w:rPr>
          <w:lang w:val="en-GB"/>
        </w:rPr>
        <w:lastRenderedPageBreak/>
        <w:t xml:space="preserve">President Juncker has opened the discussion about the potential future of the EU </w:t>
      </w:r>
      <w:r w:rsidR="002C5577" w:rsidRPr="0026739C">
        <w:rPr>
          <w:noProof/>
          <w:lang w:val="en-GB"/>
        </w:rPr>
        <w:t xml:space="preserve">(European Commission, </w:t>
      </w:r>
      <w:r w:rsidR="002C5577" w:rsidRPr="0026739C">
        <w:rPr>
          <w:i/>
          <w:noProof/>
          <w:lang w:val="en-GB"/>
        </w:rPr>
        <w:t>White paper on the future of Europe: Five scenarios,</w:t>
      </w:r>
      <w:r w:rsidR="002C5577" w:rsidRPr="0026739C">
        <w:rPr>
          <w:noProof/>
          <w:lang w:val="en-GB"/>
        </w:rPr>
        <w:t xml:space="preserve"> 2017)</w:t>
      </w:r>
      <w:r w:rsidR="00AF2537" w:rsidRPr="0026739C">
        <w:rPr>
          <w:lang w:val="en-GB"/>
        </w:rPr>
        <w:t xml:space="preserve"> and that the Union </w:t>
      </w:r>
      <w:r w:rsidR="00014F91" w:rsidRPr="0026739C">
        <w:rPr>
          <w:lang w:val="en-GB"/>
        </w:rPr>
        <w:t>seems</w:t>
      </w:r>
      <w:r w:rsidR="00AF2537" w:rsidRPr="0026739C">
        <w:rPr>
          <w:lang w:val="en-GB"/>
        </w:rPr>
        <w:t xml:space="preserve"> to be at a crossroads,</w:t>
      </w:r>
      <w:r w:rsidR="00BA367E" w:rsidRPr="0026739C">
        <w:rPr>
          <w:lang w:val="en-GB"/>
        </w:rPr>
        <w:t xml:space="preserve"> is the time to conceive that treaty change is not such </w:t>
      </w:r>
      <w:r w:rsidR="00014F91" w:rsidRPr="0026739C">
        <w:rPr>
          <w:lang w:val="en-GB"/>
        </w:rPr>
        <w:t>a far-stretched idea</w:t>
      </w:r>
      <w:r w:rsidR="00AF2537" w:rsidRPr="0026739C">
        <w:rPr>
          <w:lang w:val="en-GB"/>
        </w:rPr>
        <w:t xml:space="preserve">. </w:t>
      </w:r>
    </w:p>
    <w:p w14:paraId="11D69164" w14:textId="07DED26C" w:rsidR="00E31345" w:rsidRPr="0026739C" w:rsidRDefault="00E31345" w:rsidP="00C1017C">
      <w:pPr>
        <w:spacing w:after="240" w:line="360" w:lineRule="auto"/>
        <w:rPr>
          <w:lang w:val="en-GB"/>
        </w:rPr>
      </w:pPr>
      <w:r w:rsidRPr="0026739C">
        <w:rPr>
          <w:lang w:val="en-GB"/>
        </w:rPr>
        <w:t xml:space="preserve">According to Ana del </w:t>
      </w:r>
      <w:proofErr w:type="spellStart"/>
      <w:r w:rsidRPr="0026739C">
        <w:rPr>
          <w:lang w:val="en-GB"/>
        </w:rPr>
        <w:t>Pino</w:t>
      </w:r>
      <w:proofErr w:type="spellEnd"/>
      <w:r w:rsidRPr="0026739C">
        <w:rPr>
          <w:lang w:val="en-GB"/>
        </w:rPr>
        <w:t>,</w:t>
      </w:r>
    </w:p>
    <w:p w14:paraId="2DAA0F1E" w14:textId="46D67731" w:rsidR="00E31345" w:rsidRPr="0026739C" w:rsidRDefault="00E31345" w:rsidP="00BF7D6E">
      <w:pPr>
        <w:pStyle w:val="Quote"/>
      </w:pPr>
      <w:r w:rsidRPr="0026739C">
        <w:t xml:space="preserve">This instrument was created to give a voice to the citizens and to fight against the so called democratic deficit of the EU. If you give a voice to the citizens and you have two million citizens coming from 20 EU countries rooting for a cause, you cannot at the end act like you do not care about this. It just does not make sense, it is rather anti-democratic. So, for me personally and for other campaigners, the instrument’s objective to fight against the democratic deficit was not met (del </w:t>
      </w:r>
      <w:proofErr w:type="spellStart"/>
      <w:r w:rsidRPr="0026739C">
        <w:t>P</w:t>
      </w:r>
      <w:r w:rsidR="00BA379E" w:rsidRPr="0026739C">
        <w:t>ino</w:t>
      </w:r>
      <w:proofErr w:type="spellEnd"/>
      <w:r w:rsidR="00BA379E" w:rsidRPr="0026739C">
        <w:t>, 2017, personal interview).</w:t>
      </w:r>
    </w:p>
    <w:p w14:paraId="759D62CC" w14:textId="69D14230" w:rsidR="0018121D" w:rsidRPr="0026739C" w:rsidRDefault="00E31345" w:rsidP="00755399">
      <w:pPr>
        <w:widowControl w:val="0"/>
        <w:autoSpaceDE w:val="0"/>
        <w:autoSpaceDN w:val="0"/>
        <w:adjustRightInd w:val="0"/>
        <w:spacing w:after="240" w:line="360" w:lineRule="auto"/>
        <w:rPr>
          <w:rFonts w:cs="Times"/>
          <w:color w:val="000000"/>
          <w:lang w:val="en-GB"/>
        </w:rPr>
      </w:pPr>
      <w:r w:rsidRPr="0026739C">
        <w:rPr>
          <w:rFonts w:cs="Times"/>
          <w:color w:val="000000"/>
          <w:lang w:val="en-GB"/>
        </w:rPr>
        <w:t xml:space="preserve">It remains to be seen whether the European Parliament </w:t>
      </w:r>
      <w:r w:rsidR="00F361DD" w:rsidRPr="0026739C">
        <w:rPr>
          <w:rFonts w:cs="Times"/>
          <w:color w:val="000000"/>
          <w:lang w:val="en-GB"/>
        </w:rPr>
        <w:t xml:space="preserve">or the Council will adopt more </w:t>
      </w:r>
      <w:r w:rsidRPr="0026739C">
        <w:rPr>
          <w:rFonts w:cs="Times"/>
          <w:color w:val="000000"/>
          <w:lang w:val="en-GB"/>
        </w:rPr>
        <w:t>democrati</w:t>
      </w:r>
      <w:r w:rsidR="00F361DD" w:rsidRPr="0026739C">
        <w:rPr>
          <w:rFonts w:cs="Times"/>
          <w:color w:val="000000"/>
          <w:lang w:val="en-GB"/>
        </w:rPr>
        <w:t>c</w:t>
      </w:r>
      <w:r w:rsidRPr="0026739C">
        <w:rPr>
          <w:rFonts w:cs="Times"/>
          <w:color w:val="000000"/>
          <w:lang w:val="en-GB"/>
        </w:rPr>
        <w:t xml:space="preserve"> stances and will advocate for a more inclusive and effective ECI. For now, it can be </w:t>
      </w:r>
      <w:r w:rsidR="00F361DD" w:rsidRPr="0026739C">
        <w:rPr>
          <w:rFonts w:cs="Times"/>
          <w:color w:val="000000"/>
          <w:lang w:val="en-GB"/>
        </w:rPr>
        <w:t>inferred</w:t>
      </w:r>
      <w:r w:rsidRPr="0026739C">
        <w:rPr>
          <w:rFonts w:cs="Times"/>
          <w:color w:val="000000"/>
          <w:lang w:val="en-GB"/>
        </w:rPr>
        <w:t xml:space="preserve"> that more pressure from civil society is needed to resuscitate this tool, which appears to be very far from what it was designed and quite disappointing for the citizens. </w:t>
      </w:r>
      <w:bookmarkStart w:id="79" w:name="_Toc502143329"/>
    </w:p>
    <w:p w14:paraId="64D41D72" w14:textId="50F56930" w:rsidR="00C1017C" w:rsidRPr="0026739C" w:rsidRDefault="00C1017C" w:rsidP="00755399">
      <w:pPr>
        <w:widowControl w:val="0"/>
        <w:autoSpaceDE w:val="0"/>
        <w:autoSpaceDN w:val="0"/>
        <w:adjustRightInd w:val="0"/>
        <w:spacing w:after="240" w:line="360" w:lineRule="auto"/>
        <w:rPr>
          <w:rFonts w:cs="Times"/>
          <w:color w:val="000000"/>
          <w:lang w:val="en-GB"/>
        </w:rPr>
      </w:pPr>
      <w:r w:rsidRPr="0026739C">
        <w:rPr>
          <w:lang w:val="en-GB"/>
        </w:rPr>
        <w:br w:type="page"/>
      </w:r>
    </w:p>
    <w:p w14:paraId="4D6E3140" w14:textId="67AFC9E3" w:rsidR="001B7AD4" w:rsidRPr="0026739C" w:rsidRDefault="001B7AD4" w:rsidP="00C1017C">
      <w:pPr>
        <w:pStyle w:val="Heading1"/>
        <w:spacing w:after="240"/>
      </w:pPr>
      <w:bookmarkStart w:id="80" w:name="_Toc504492291"/>
      <w:r w:rsidRPr="0026739C">
        <w:lastRenderedPageBreak/>
        <w:t>Conclusion</w:t>
      </w:r>
      <w:bookmarkEnd w:id="79"/>
      <w:r w:rsidR="00F12B46" w:rsidRPr="0026739C">
        <w:t>s</w:t>
      </w:r>
      <w:bookmarkEnd w:id="80"/>
    </w:p>
    <w:p w14:paraId="5D8B5924" w14:textId="75F50F9B" w:rsidR="00383D0D" w:rsidRPr="0026739C" w:rsidRDefault="000F2E83" w:rsidP="00C1017C">
      <w:pPr>
        <w:spacing w:after="240" w:line="360" w:lineRule="auto"/>
        <w:rPr>
          <w:lang w:val="en-GB"/>
        </w:rPr>
      </w:pPr>
      <w:bookmarkStart w:id="81" w:name="_Toc502143330"/>
      <w:r w:rsidRPr="0026739C">
        <w:rPr>
          <w:lang w:val="en-GB"/>
        </w:rPr>
        <w:t>Despite its pionee</w:t>
      </w:r>
      <w:r w:rsidR="004E6BEA" w:rsidRPr="0026739C">
        <w:rPr>
          <w:lang w:val="en-GB"/>
        </w:rPr>
        <w:t>ring goal</w:t>
      </w:r>
      <w:r w:rsidRPr="0026739C">
        <w:rPr>
          <w:lang w:val="en-GB"/>
        </w:rPr>
        <w:t xml:space="preserve"> of enhancing citizen participation and putting citizens on an equal footing with the institutions when it comes to EU agenda setting, the European Citizens’ Initiative managed in the first years of implementation to disappoint its advocates and to frustrate citizens making use of it. The challenges highlighted by initiators were manifold. </w:t>
      </w:r>
      <w:r w:rsidR="009151A3" w:rsidRPr="0026739C">
        <w:rPr>
          <w:lang w:val="en-GB"/>
        </w:rPr>
        <w:t xml:space="preserve">The </w:t>
      </w:r>
      <w:proofErr w:type="spellStart"/>
      <w:r w:rsidR="009151A3" w:rsidRPr="0026739C">
        <w:rPr>
          <w:lang w:val="en-GB"/>
        </w:rPr>
        <w:t>defectuous</w:t>
      </w:r>
      <w:proofErr w:type="spellEnd"/>
      <w:r w:rsidR="009151A3" w:rsidRPr="0026739C">
        <w:rPr>
          <w:lang w:val="en-GB"/>
        </w:rPr>
        <w:t xml:space="preserve"> online collection system has ended up in hindering a proper collection</w:t>
      </w:r>
      <w:r w:rsidR="004E6BEA" w:rsidRPr="0026739C">
        <w:rPr>
          <w:lang w:val="en-GB"/>
        </w:rPr>
        <w:t xml:space="preserve"> of signatures</w:t>
      </w:r>
      <w:r w:rsidR="009151A3" w:rsidRPr="0026739C">
        <w:rPr>
          <w:lang w:val="en-GB"/>
        </w:rPr>
        <w:t xml:space="preserve">, </w:t>
      </w:r>
      <w:r w:rsidR="004E6BEA" w:rsidRPr="0026739C">
        <w:rPr>
          <w:lang w:val="en-GB"/>
        </w:rPr>
        <w:t xml:space="preserve">the collection forms </w:t>
      </w:r>
      <w:r w:rsidR="00BF7D6E">
        <w:rPr>
          <w:lang w:val="en-GB"/>
        </w:rPr>
        <w:t>differ significantly in Member S</w:t>
      </w:r>
      <w:r w:rsidR="009151A3" w:rsidRPr="0026739C">
        <w:rPr>
          <w:lang w:val="en-GB"/>
        </w:rPr>
        <w:t xml:space="preserve">tates and the ECI is poorly promoted </w:t>
      </w:r>
      <w:r w:rsidR="004E6BEA" w:rsidRPr="0026739C">
        <w:rPr>
          <w:lang w:val="en-GB"/>
        </w:rPr>
        <w:t>among</w:t>
      </w:r>
      <w:r w:rsidR="009151A3" w:rsidRPr="0026739C">
        <w:rPr>
          <w:lang w:val="en-GB"/>
        </w:rPr>
        <w:t xml:space="preserve"> citizens. </w:t>
      </w:r>
    </w:p>
    <w:p w14:paraId="5B25B8AB" w14:textId="3610A092" w:rsidR="00383D0D" w:rsidRPr="0026739C" w:rsidRDefault="009151A3" w:rsidP="00C1017C">
      <w:pPr>
        <w:spacing w:after="240" w:line="360" w:lineRule="auto"/>
        <w:rPr>
          <w:lang w:val="en-GB"/>
        </w:rPr>
      </w:pPr>
      <w:r w:rsidRPr="0026739C">
        <w:rPr>
          <w:lang w:val="en-GB"/>
        </w:rPr>
        <w:t>Perhaps the most important impediment, however, is the lack of continuity. Proof of it is the fact that none of the four successful initiatives were brought for discussion at a parliamentary plenary or proposed as legislation. Neither does the Co</w:t>
      </w:r>
      <w:r w:rsidR="00DF35C5" w:rsidRPr="0026739C">
        <w:rPr>
          <w:lang w:val="en-GB"/>
        </w:rPr>
        <w:t xml:space="preserve">mmission proposal for a new regulation on the ECI address the absence of significant follow up for initiators of ECIs. </w:t>
      </w:r>
      <w:r w:rsidR="00A8439A" w:rsidRPr="0026739C">
        <w:rPr>
          <w:lang w:val="en-GB"/>
        </w:rPr>
        <w:t xml:space="preserve">It rather pays attention to technical features. Although </w:t>
      </w:r>
      <w:r w:rsidR="004863BB" w:rsidRPr="0026739C">
        <w:rPr>
          <w:lang w:val="en-GB"/>
        </w:rPr>
        <w:t xml:space="preserve">also important to amend, these </w:t>
      </w:r>
      <w:r w:rsidR="00C278C1" w:rsidRPr="0026739C">
        <w:rPr>
          <w:lang w:val="en-GB"/>
        </w:rPr>
        <w:t>will not restore citizens’ trust in the instrument, believe critics. Improvement which strives to be noteworthy has to target the issue concerning th</w:t>
      </w:r>
      <w:r w:rsidR="00CD0E71" w:rsidRPr="0026739C">
        <w:rPr>
          <w:lang w:val="en-GB"/>
        </w:rPr>
        <w:t xml:space="preserve">e lack of outcome. </w:t>
      </w:r>
    </w:p>
    <w:p w14:paraId="66457ED8" w14:textId="378A3BEE" w:rsidR="00646D2F" w:rsidRPr="0026739C" w:rsidRDefault="00CD0E71" w:rsidP="00C1017C">
      <w:pPr>
        <w:spacing w:after="240" w:line="360" w:lineRule="auto"/>
        <w:rPr>
          <w:lang w:val="en-GB"/>
        </w:rPr>
      </w:pPr>
      <w:r w:rsidRPr="0026739C">
        <w:rPr>
          <w:lang w:val="en-GB"/>
        </w:rPr>
        <w:t>Initiators find it unclear what the Commission wants to achieve with this device. Provided that the ultimate goal is significant participation</w:t>
      </w:r>
      <w:r w:rsidR="00C31A88" w:rsidRPr="0026739C">
        <w:rPr>
          <w:lang w:val="en-GB"/>
        </w:rPr>
        <w:t>, as initially envisioned</w:t>
      </w:r>
      <w:r w:rsidRPr="0026739C">
        <w:rPr>
          <w:lang w:val="en-GB"/>
        </w:rPr>
        <w:t>, the instrument would have to go further and have some binding authority on the Commission once sufficient su</w:t>
      </w:r>
      <w:r w:rsidR="00CE7D6D" w:rsidRPr="0026739C">
        <w:rPr>
          <w:lang w:val="en-GB"/>
        </w:rPr>
        <w:t xml:space="preserve">pport from citizens is reached. In such way, civil society could be persuaded that engagement is effective and can lead to tangible outcome. </w:t>
      </w:r>
      <w:r w:rsidRPr="0026739C">
        <w:rPr>
          <w:lang w:val="en-GB"/>
        </w:rPr>
        <w:t xml:space="preserve">Another direction the ECI could take is that of deliberation, focusing rather on the </w:t>
      </w:r>
      <w:r w:rsidR="00E14E67" w:rsidRPr="0026739C">
        <w:rPr>
          <w:lang w:val="en-GB"/>
        </w:rPr>
        <w:t xml:space="preserve">importance, </w:t>
      </w:r>
      <w:r w:rsidRPr="0026739C">
        <w:rPr>
          <w:lang w:val="en-GB"/>
        </w:rPr>
        <w:t xml:space="preserve">quality </w:t>
      </w:r>
      <w:r w:rsidR="00E14E67" w:rsidRPr="0026739C">
        <w:rPr>
          <w:lang w:val="en-GB"/>
        </w:rPr>
        <w:t xml:space="preserve">and impartiality </w:t>
      </w:r>
      <w:r w:rsidR="00A4667A" w:rsidRPr="0026739C">
        <w:rPr>
          <w:lang w:val="en-GB"/>
        </w:rPr>
        <w:t xml:space="preserve">of debate in the EU and striving for making the instrument and current affairs known to EU citizens. </w:t>
      </w:r>
      <w:r w:rsidR="00E14E67" w:rsidRPr="0026739C">
        <w:rPr>
          <w:lang w:val="en-GB"/>
        </w:rPr>
        <w:t xml:space="preserve">Either course requires reform beyond the one proposed by the Commission. </w:t>
      </w:r>
      <w:r w:rsidR="00E5179F" w:rsidRPr="0026739C">
        <w:rPr>
          <w:lang w:val="en-GB"/>
        </w:rPr>
        <w:t xml:space="preserve">Dispatched to the European Parliament and the Council, the proposal now faces their scrutiny. It seems implausible </w:t>
      </w:r>
      <w:r w:rsidR="00470463" w:rsidRPr="0026739C">
        <w:rPr>
          <w:lang w:val="en-GB"/>
        </w:rPr>
        <w:t xml:space="preserve">still that their stance will be notably different from the one of the Commission. On that account, </w:t>
      </w:r>
      <w:r w:rsidR="00A07257" w:rsidRPr="0026739C">
        <w:rPr>
          <w:lang w:val="en-GB"/>
        </w:rPr>
        <w:t xml:space="preserve">it is for civil society to further put pressure on the institutions and make efforts to achieve more of a say in EU affairs. After all, </w:t>
      </w:r>
      <w:r w:rsidR="00F15DC6" w:rsidRPr="0026739C">
        <w:rPr>
          <w:lang w:val="en-GB"/>
        </w:rPr>
        <w:t xml:space="preserve">as the name </w:t>
      </w:r>
      <w:r w:rsidR="00643D1A" w:rsidRPr="0026739C">
        <w:rPr>
          <w:lang w:val="en-GB"/>
        </w:rPr>
        <w:t xml:space="preserve">cleverly suggests, </w:t>
      </w:r>
      <w:r w:rsidR="004E6BEA" w:rsidRPr="0026739C">
        <w:rPr>
          <w:lang w:val="en-GB"/>
        </w:rPr>
        <w:t xml:space="preserve">it is a citizens’ initiative. </w:t>
      </w:r>
      <w:bookmarkEnd w:id="81"/>
    </w:p>
    <w:p w14:paraId="1FE3AAF9" w14:textId="54D0392F" w:rsidR="00BA379E" w:rsidRPr="0026739C" w:rsidRDefault="00BA379E">
      <w:pPr>
        <w:rPr>
          <w:lang w:val="en-GB"/>
        </w:rPr>
      </w:pPr>
      <w:bookmarkStart w:id="82" w:name="_Toc502143331"/>
      <w:r w:rsidRPr="0026739C">
        <w:rPr>
          <w:b/>
          <w:lang w:val="en-GB"/>
        </w:rPr>
        <w:br w:type="page"/>
      </w:r>
    </w:p>
    <w:bookmarkStart w:id="83" w:name="_Toc504492292" w:displacedByCustomXml="next"/>
    <w:sdt>
      <w:sdtPr>
        <w:rPr>
          <w:rFonts w:ascii="Calibri" w:eastAsiaTheme="minorHAnsi" w:hAnsi="Calibri" w:cs="Times New Roman"/>
          <w:b w:val="0"/>
          <w:color w:val="auto"/>
          <w:szCs w:val="24"/>
          <w:lang w:eastAsia="en-GB"/>
        </w:rPr>
        <w:id w:val="1094824811"/>
        <w:docPartObj>
          <w:docPartGallery w:val="Bibliographies"/>
          <w:docPartUnique/>
        </w:docPartObj>
      </w:sdtPr>
      <w:sdtEndPr>
        <w:rPr>
          <w:rFonts w:asciiTheme="minorHAnsi" w:eastAsia="Times New Roman" w:hAnsiTheme="minorHAnsi"/>
          <w:lang w:eastAsia="en-US"/>
        </w:rPr>
      </w:sdtEndPr>
      <w:sdtContent>
        <w:bookmarkEnd w:id="82" w:displacedByCustomXml="prev"/>
        <w:p w14:paraId="6BBAA618" w14:textId="52984550" w:rsidR="00C72F6A" w:rsidRPr="0026739C" w:rsidRDefault="00C00DBC" w:rsidP="00C806BA">
          <w:pPr>
            <w:pStyle w:val="Heading1"/>
          </w:pPr>
          <w:r w:rsidRPr="0026739C">
            <w:t>References</w:t>
          </w:r>
          <w:bookmarkEnd w:id="83"/>
        </w:p>
        <w:p w14:paraId="683C884C" w14:textId="77777777" w:rsidR="00C72F6A" w:rsidRPr="0026739C" w:rsidRDefault="00C72F6A" w:rsidP="00C72F6A">
          <w:pPr>
            <w:rPr>
              <w:lang w:val="en-GB"/>
            </w:rPr>
          </w:pPr>
        </w:p>
        <w:sdt>
          <w:sdtPr>
            <w:rPr>
              <w:rFonts w:ascii="Times New Roman" w:eastAsia="Times New Roman" w:hAnsi="Times New Roman"/>
              <w:sz w:val="24"/>
              <w:lang w:eastAsia="en-US"/>
            </w:rPr>
            <w:id w:val="111145805"/>
            <w:bibliography/>
          </w:sdtPr>
          <w:sdtEndPr>
            <w:rPr>
              <w:rFonts w:asciiTheme="minorHAnsi" w:hAnsiTheme="minorHAnsi"/>
              <w:sz w:val="22"/>
            </w:rPr>
          </w:sdtEndPr>
          <w:sdtContent>
            <w:p w14:paraId="7D608A95" w14:textId="77777777" w:rsidR="00AF2537" w:rsidRPr="0026739C" w:rsidRDefault="00C72F6A" w:rsidP="00C00DBC">
              <w:pPr>
                <w:pStyle w:val="Bibliography"/>
                <w:spacing w:line="360" w:lineRule="auto"/>
                <w:ind w:left="720" w:hanging="720"/>
                <w:rPr>
                  <w:rFonts w:asciiTheme="minorHAnsi" w:hAnsiTheme="minorHAnsi"/>
                  <w:noProof/>
                  <w:szCs w:val="22"/>
                </w:rPr>
              </w:pPr>
              <w:r w:rsidRPr="0026739C">
                <w:rPr>
                  <w:rFonts w:asciiTheme="minorHAnsi" w:hAnsiTheme="minorHAnsi"/>
                  <w:szCs w:val="22"/>
                </w:rPr>
                <w:fldChar w:fldCharType="begin"/>
              </w:r>
              <w:r w:rsidRPr="0026739C">
                <w:rPr>
                  <w:rFonts w:asciiTheme="minorHAnsi" w:hAnsiTheme="minorHAnsi"/>
                  <w:szCs w:val="22"/>
                </w:rPr>
                <w:instrText xml:space="preserve"> BIBLIOGRAPHY </w:instrText>
              </w:r>
              <w:r w:rsidRPr="0026739C">
                <w:rPr>
                  <w:rFonts w:asciiTheme="minorHAnsi" w:hAnsiTheme="minorHAnsi"/>
                  <w:szCs w:val="22"/>
                </w:rPr>
                <w:fldChar w:fldCharType="separate"/>
              </w:r>
              <w:r w:rsidR="00AF2537" w:rsidRPr="0026739C">
                <w:rPr>
                  <w:rFonts w:asciiTheme="minorHAnsi" w:hAnsiTheme="minorHAnsi"/>
                  <w:noProof/>
                  <w:szCs w:val="22"/>
                </w:rPr>
                <w:t xml:space="preserve">AEGEE / European Students’ Forum &amp; “More Than Education”. (2017). More than an Initiative - the Future of the ECI. </w:t>
              </w:r>
              <w:r w:rsidR="00AF2537" w:rsidRPr="0026739C">
                <w:rPr>
                  <w:rFonts w:asciiTheme="minorHAnsi" w:hAnsiTheme="minorHAnsi"/>
                  <w:i/>
                  <w:iCs/>
                  <w:noProof/>
                  <w:szCs w:val="22"/>
                </w:rPr>
                <w:t>Conference on ECI and its Revision Process.</w:t>
              </w:r>
              <w:r w:rsidR="00AF2537" w:rsidRPr="0026739C">
                <w:rPr>
                  <w:rFonts w:asciiTheme="minorHAnsi" w:hAnsiTheme="minorHAnsi"/>
                  <w:noProof/>
                  <w:szCs w:val="22"/>
                </w:rPr>
                <w:t xml:space="preserve"> Brussels: More than Education.</w:t>
              </w:r>
            </w:p>
            <w:p w14:paraId="7BB16877" w14:textId="77777777" w:rsidR="00AF2537" w:rsidRPr="0026739C" w:rsidRDefault="00AF2537" w:rsidP="00C00DBC">
              <w:pPr>
                <w:pStyle w:val="Bibliography"/>
                <w:spacing w:line="360" w:lineRule="auto"/>
                <w:ind w:left="720" w:hanging="720"/>
                <w:rPr>
                  <w:rFonts w:asciiTheme="minorHAnsi" w:hAnsiTheme="minorHAnsi"/>
                  <w:noProof/>
                  <w:szCs w:val="22"/>
                </w:rPr>
              </w:pPr>
              <w:r w:rsidRPr="0026739C">
                <w:rPr>
                  <w:rFonts w:asciiTheme="minorHAnsi" w:hAnsiTheme="minorHAnsi"/>
                  <w:noProof/>
                  <w:szCs w:val="22"/>
                </w:rPr>
                <w:t xml:space="preserve">Berg, C., &amp; Glogowski, P. (2014). An Overview of the First Two Years of the European Citizens' Initiative. In C. Berg, &amp; J. Thomson, </w:t>
              </w:r>
              <w:r w:rsidRPr="0026739C">
                <w:rPr>
                  <w:rFonts w:asciiTheme="minorHAnsi" w:hAnsiTheme="minorHAnsi"/>
                  <w:i/>
                  <w:iCs/>
                  <w:noProof/>
                  <w:szCs w:val="22"/>
                </w:rPr>
                <w:t>An ECI That Works!</w:t>
              </w:r>
              <w:r w:rsidRPr="0026739C">
                <w:rPr>
                  <w:rFonts w:asciiTheme="minorHAnsi" w:hAnsiTheme="minorHAnsi"/>
                  <w:noProof/>
                  <w:szCs w:val="22"/>
                </w:rPr>
                <w:t xml:space="preserve"> (pp. 11-18). Germany: The ECI Campaign.</w:t>
              </w:r>
            </w:p>
            <w:p w14:paraId="6001A4A0" w14:textId="77777777" w:rsidR="00AF2537" w:rsidRPr="0026739C" w:rsidRDefault="00AF2537" w:rsidP="00C00DBC">
              <w:pPr>
                <w:pStyle w:val="Bibliography"/>
                <w:spacing w:line="360" w:lineRule="auto"/>
                <w:ind w:left="720" w:hanging="720"/>
                <w:rPr>
                  <w:rFonts w:asciiTheme="minorHAnsi" w:hAnsiTheme="minorHAnsi"/>
                  <w:noProof/>
                  <w:szCs w:val="22"/>
                </w:rPr>
              </w:pPr>
              <w:r w:rsidRPr="0026739C">
                <w:rPr>
                  <w:rFonts w:asciiTheme="minorHAnsi" w:hAnsiTheme="minorHAnsi"/>
                  <w:noProof/>
                  <w:szCs w:val="22"/>
                </w:rPr>
                <w:t xml:space="preserve">Berg, C., &amp; Thomson, J. (2014). </w:t>
              </w:r>
              <w:r w:rsidRPr="0026739C">
                <w:rPr>
                  <w:rFonts w:asciiTheme="minorHAnsi" w:hAnsiTheme="minorHAnsi"/>
                  <w:i/>
                  <w:iCs/>
                  <w:noProof/>
                  <w:szCs w:val="22"/>
                </w:rPr>
                <w:t>An ECI That Works!</w:t>
              </w:r>
              <w:r w:rsidRPr="0026739C">
                <w:rPr>
                  <w:rFonts w:asciiTheme="minorHAnsi" w:hAnsiTheme="minorHAnsi"/>
                  <w:noProof/>
                  <w:szCs w:val="22"/>
                </w:rPr>
                <w:t xml:space="preserve"> The ECI Campaign.</w:t>
              </w:r>
            </w:p>
            <w:p w14:paraId="3A1570A8" w14:textId="77777777" w:rsidR="00AF2537" w:rsidRPr="0026739C" w:rsidRDefault="00AF2537" w:rsidP="00C00DBC">
              <w:pPr>
                <w:pStyle w:val="Bibliography"/>
                <w:spacing w:line="360" w:lineRule="auto"/>
                <w:ind w:left="720" w:hanging="720"/>
                <w:rPr>
                  <w:rFonts w:asciiTheme="minorHAnsi" w:hAnsiTheme="minorHAnsi"/>
                  <w:noProof/>
                  <w:szCs w:val="22"/>
                </w:rPr>
              </w:pPr>
              <w:r w:rsidRPr="0026739C">
                <w:rPr>
                  <w:rFonts w:asciiTheme="minorHAnsi" w:hAnsiTheme="minorHAnsi"/>
                  <w:noProof/>
                  <w:szCs w:val="22"/>
                </w:rPr>
                <w:t>Bieler, A. (2015, January 22). Mobilising for Change: The first successful European Citizens’ Initiative ‘Water is a Human Right’. Brussels, Belgium.</w:t>
              </w:r>
            </w:p>
            <w:p w14:paraId="638FB166" w14:textId="77777777" w:rsidR="00AF2537" w:rsidRPr="0026739C" w:rsidRDefault="00AF2537" w:rsidP="00C00DBC">
              <w:pPr>
                <w:pStyle w:val="Bibliography"/>
                <w:spacing w:line="360" w:lineRule="auto"/>
                <w:ind w:left="720" w:hanging="720"/>
                <w:rPr>
                  <w:rFonts w:asciiTheme="minorHAnsi" w:hAnsiTheme="minorHAnsi"/>
                  <w:noProof/>
                  <w:szCs w:val="22"/>
                </w:rPr>
              </w:pPr>
              <w:r w:rsidRPr="0026739C">
                <w:rPr>
                  <w:rFonts w:asciiTheme="minorHAnsi" w:hAnsiTheme="minorHAnsi"/>
                  <w:noProof/>
                  <w:szCs w:val="22"/>
                </w:rPr>
                <w:t xml:space="preserve">Bouza Garcia, L. (2013). </w:t>
              </w:r>
              <w:r w:rsidRPr="0026739C">
                <w:rPr>
                  <w:rFonts w:asciiTheme="minorHAnsi" w:hAnsiTheme="minorHAnsi"/>
                  <w:i/>
                  <w:iCs/>
                  <w:noProof/>
                  <w:szCs w:val="22"/>
                </w:rPr>
                <w:t>The Signifcance of the European Citizens’ Initiative for Pan-European Participatory Democracy.</w:t>
              </w:r>
              <w:r w:rsidRPr="0026739C">
                <w:rPr>
                  <w:rFonts w:asciiTheme="minorHAnsi" w:hAnsiTheme="minorHAnsi"/>
                  <w:noProof/>
                  <w:szCs w:val="22"/>
                </w:rPr>
                <w:t xml:space="preserve"> International Institute for Democracy and Electoral Assistance. Stockholm: International IDEA.</w:t>
              </w:r>
            </w:p>
            <w:p w14:paraId="1A958421" w14:textId="77777777" w:rsidR="00AF2537" w:rsidRPr="0026739C" w:rsidRDefault="00AF2537" w:rsidP="00C00DBC">
              <w:pPr>
                <w:pStyle w:val="Bibliography"/>
                <w:spacing w:line="360" w:lineRule="auto"/>
                <w:ind w:left="720" w:hanging="720"/>
                <w:rPr>
                  <w:rFonts w:asciiTheme="minorHAnsi" w:hAnsiTheme="minorHAnsi"/>
                  <w:noProof/>
                  <w:szCs w:val="22"/>
                </w:rPr>
              </w:pPr>
              <w:r w:rsidRPr="0026739C">
                <w:rPr>
                  <w:rFonts w:asciiTheme="minorHAnsi" w:hAnsiTheme="minorHAnsi"/>
                  <w:noProof/>
                  <w:szCs w:val="22"/>
                </w:rPr>
                <w:t xml:space="preserve">Bouza Garcia, L., &amp; Greenwood, J. (2014). </w:t>
              </w:r>
              <w:r w:rsidRPr="0026739C">
                <w:rPr>
                  <w:rFonts w:asciiTheme="minorHAnsi" w:hAnsiTheme="minorHAnsi"/>
                  <w:i/>
                  <w:iCs/>
                  <w:noProof/>
                  <w:szCs w:val="22"/>
                </w:rPr>
                <w:t>The European Citizens’ Initiative: a new sphere of EU politics?</w:t>
              </w:r>
              <w:r w:rsidRPr="0026739C">
                <w:rPr>
                  <w:rFonts w:asciiTheme="minorHAnsi" w:hAnsiTheme="minorHAnsi"/>
                  <w:noProof/>
                  <w:szCs w:val="22"/>
                </w:rPr>
                <w:t xml:space="preserve"> The Open Access Institutional Repository at Robert Gordon University .</w:t>
              </w:r>
            </w:p>
            <w:p w14:paraId="74FA92F1" w14:textId="77777777" w:rsidR="00AF2537" w:rsidRPr="0026739C" w:rsidRDefault="00AF2537" w:rsidP="00C00DBC">
              <w:pPr>
                <w:pStyle w:val="Bibliography"/>
                <w:spacing w:line="360" w:lineRule="auto"/>
                <w:ind w:left="720" w:hanging="720"/>
                <w:rPr>
                  <w:rFonts w:asciiTheme="minorHAnsi" w:hAnsiTheme="minorHAnsi"/>
                  <w:noProof/>
                  <w:szCs w:val="22"/>
                </w:rPr>
              </w:pPr>
              <w:r w:rsidRPr="0026739C">
                <w:rPr>
                  <w:rFonts w:asciiTheme="minorHAnsi" w:hAnsiTheme="minorHAnsi"/>
                  <w:noProof/>
                  <w:szCs w:val="22"/>
                </w:rPr>
                <w:t xml:space="preserve">Council of the European Union. (2015). </w:t>
              </w:r>
              <w:r w:rsidRPr="0026739C">
                <w:rPr>
                  <w:rFonts w:asciiTheme="minorHAnsi" w:hAnsiTheme="minorHAnsi"/>
                  <w:i/>
                  <w:iCs/>
                  <w:noProof/>
                  <w:szCs w:val="22"/>
                </w:rPr>
                <w:t>Report from the Commission to the European Parliament and the Council on the application of Regulation (EU) No 211/2011 on the citizens' initiative (the European Citizens' Initiative).</w:t>
              </w:r>
              <w:r w:rsidRPr="0026739C">
                <w:rPr>
                  <w:rFonts w:asciiTheme="minorHAnsi" w:hAnsiTheme="minorHAnsi"/>
                  <w:noProof/>
                  <w:szCs w:val="22"/>
                </w:rPr>
                <w:t xml:space="preserve"> Council of the European Union, General Secretariat of the Council. Brussels: Council of the European Union.</w:t>
              </w:r>
            </w:p>
            <w:p w14:paraId="36A8014E" w14:textId="77777777" w:rsidR="00C00DBC" w:rsidRPr="0026739C" w:rsidRDefault="00AF2537" w:rsidP="00C00DBC">
              <w:pPr>
                <w:pStyle w:val="Bibliography"/>
                <w:spacing w:line="360" w:lineRule="auto"/>
                <w:ind w:left="720" w:hanging="720"/>
                <w:rPr>
                  <w:rFonts w:asciiTheme="minorHAnsi" w:hAnsiTheme="minorHAnsi"/>
                  <w:noProof/>
                  <w:szCs w:val="22"/>
                </w:rPr>
              </w:pPr>
              <w:r w:rsidRPr="0026739C">
                <w:rPr>
                  <w:rFonts w:asciiTheme="minorHAnsi" w:hAnsiTheme="minorHAnsi"/>
                  <w:noProof/>
                  <w:szCs w:val="22"/>
                </w:rPr>
                <w:t xml:space="preserve">Court of Justice of the European Union. (2014, July 25). </w:t>
              </w:r>
              <w:r w:rsidRPr="0026739C">
                <w:rPr>
                  <w:rFonts w:asciiTheme="minorHAnsi" w:hAnsiTheme="minorHAnsi"/>
                  <w:i/>
                  <w:iCs/>
                  <w:noProof/>
                  <w:szCs w:val="22"/>
                </w:rPr>
                <w:t>Action brought on 25 July 2014 — One of Us and Others v Parlement and Others (Case T-561/14).</w:t>
              </w:r>
              <w:r w:rsidRPr="0026739C">
                <w:rPr>
                  <w:rFonts w:asciiTheme="minorHAnsi" w:hAnsiTheme="minorHAnsi"/>
                  <w:noProof/>
                  <w:szCs w:val="22"/>
                </w:rPr>
                <w:t xml:space="preserve"> Retrieved January 1, 2018, from EUR-Lex: </w:t>
              </w:r>
            </w:p>
            <w:p w14:paraId="4BE42727" w14:textId="6646CEBF" w:rsidR="00AF2537" w:rsidRPr="0026739C" w:rsidRDefault="00AF2537" w:rsidP="00C00DBC">
              <w:pPr>
                <w:pStyle w:val="Bibliography"/>
                <w:spacing w:line="360" w:lineRule="auto"/>
                <w:ind w:left="720"/>
                <w:rPr>
                  <w:rFonts w:asciiTheme="minorHAnsi" w:hAnsiTheme="minorHAnsi"/>
                  <w:noProof/>
                  <w:szCs w:val="22"/>
                </w:rPr>
              </w:pPr>
              <w:r w:rsidRPr="0026739C">
                <w:rPr>
                  <w:rFonts w:asciiTheme="minorHAnsi" w:hAnsiTheme="minorHAnsi"/>
                  <w:noProof/>
                  <w:szCs w:val="22"/>
                </w:rPr>
                <w:t>http://eur-lex.europa.eu/legal-content/EN/TXT/PDF/?uri=CELEX:62014TN0561&amp;qid=1514847835075&amp;from=EN</w:t>
              </w:r>
            </w:p>
            <w:p w14:paraId="0ABEE9E6" w14:textId="77777777" w:rsidR="00AF2537" w:rsidRPr="0026739C" w:rsidRDefault="00AF2537" w:rsidP="00C00DBC">
              <w:pPr>
                <w:pStyle w:val="Bibliography"/>
                <w:spacing w:line="360" w:lineRule="auto"/>
                <w:ind w:left="720" w:hanging="720"/>
                <w:rPr>
                  <w:rFonts w:asciiTheme="minorHAnsi" w:hAnsiTheme="minorHAnsi"/>
                  <w:noProof/>
                  <w:szCs w:val="22"/>
                </w:rPr>
              </w:pPr>
              <w:r w:rsidRPr="0026739C">
                <w:rPr>
                  <w:rFonts w:asciiTheme="minorHAnsi" w:hAnsiTheme="minorHAnsi"/>
                  <w:noProof/>
                  <w:szCs w:val="22"/>
                </w:rPr>
                <w:t xml:space="preserve">Court of Justice of the European Union. (2015, November 26). </w:t>
              </w:r>
              <w:r w:rsidRPr="0026739C">
                <w:rPr>
                  <w:rFonts w:asciiTheme="minorHAnsi" w:hAnsiTheme="minorHAnsi"/>
                  <w:i/>
                  <w:iCs/>
                  <w:noProof/>
                  <w:szCs w:val="22"/>
                </w:rPr>
                <w:t>Order of the General Court (First Chamber) of 26 November 2015 — One of Us and Others v Parliament and Others (Case T-561/14) .</w:t>
              </w:r>
              <w:r w:rsidRPr="0026739C">
                <w:rPr>
                  <w:rFonts w:asciiTheme="minorHAnsi" w:hAnsiTheme="minorHAnsi"/>
                  <w:noProof/>
                  <w:szCs w:val="22"/>
                </w:rPr>
                <w:t xml:space="preserve"> Retrieved January 1, 2018, from EUR-Lex: http://eur-lex.europa.eu/legal-content/EN/TXT/PDF/?uri=CELEX:62014TO0561_INF&amp;qid=1514847835075&amp;from=EN</w:t>
              </w:r>
            </w:p>
            <w:p w14:paraId="591FD127" w14:textId="77777777" w:rsidR="00AF2537" w:rsidRPr="0026739C" w:rsidRDefault="00AF2537" w:rsidP="00C00DBC">
              <w:pPr>
                <w:pStyle w:val="Bibliography"/>
                <w:spacing w:line="360" w:lineRule="auto"/>
                <w:ind w:left="720" w:hanging="720"/>
                <w:rPr>
                  <w:rFonts w:asciiTheme="minorHAnsi" w:hAnsiTheme="minorHAnsi"/>
                  <w:noProof/>
                  <w:szCs w:val="22"/>
                </w:rPr>
              </w:pPr>
              <w:r w:rsidRPr="0026739C">
                <w:rPr>
                  <w:rFonts w:asciiTheme="minorHAnsi" w:hAnsiTheme="minorHAnsi"/>
                  <w:noProof/>
                  <w:szCs w:val="22"/>
                </w:rPr>
                <w:t xml:space="preserve">Court of Justice of the European Union. (2017). Efler v Commission. </w:t>
              </w:r>
              <w:r w:rsidRPr="0026739C">
                <w:rPr>
                  <w:rFonts w:asciiTheme="minorHAnsi" w:hAnsiTheme="minorHAnsi"/>
                  <w:i/>
                  <w:iCs/>
                  <w:noProof/>
                  <w:szCs w:val="22"/>
                </w:rPr>
                <w:t>Decision</w:t>
              </w:r>
              <w:r w:rsidRPr="0026739C">
                <w:rPr>
                  <w:rFonts w:asciiTheme="minorHAnsi" w:hAnsiTheme="minorHAnsi"/>
                  <w:noProof/>
                  <w:szCs w:val="22"/>
                </w:rPr>
                <w:t>.</w:t>
              </w:r>
            </w:p>
            <w:p w14:paraId="34A7B2A4" w14:textId="77777777" w:rsidR="00AF2537" w:rsidRPr="0026739C" w:rsidRDefault="00AF2537" w:rsidP="00C00DBC">
              <w:pPr>
                <w:pStyle w:val="Bibliography"/>
                <w:spacing w:line="360" w:lineRule="auto"/>
                <w:ind w:left="720" w:hanging="720"/>
                <w:rPr>
                  <w:rFonts w:asciiTheme="minorHAnsi" w:hAnsiTheme="minorHAnsi"/>
                  <w:noProof/>
                  <w:szCs w:val="22"/>
                </w:rPr>
              </w:pPr>
              <w:r w:rsidRPr="0026739C">
                <w:rPr>
                  <w:rFonts w:asciiTheme="minorHAnsi" w:hAnsiTheme="minorHAnsi"/>
                  <w:noProof/>
                  <w:szCs w:val="22"/>
                </w:rPr>
                <w:t xml:space="preserve">De la Baume, M. (2017, February 12). </w:t>
              </w:r>
              <w:r w:rsidRPr="0026739C">
                <w:rPr>
                  <w:rFonts w:asciiTheme="minorHAnsi" w:hAnsiTheme="minorHAnsi"/>
                  <w:i/>
                  <w:iCs/>
                  <w:noProof/>
                  <w:szCs w:val="22"/>
                </w:rPr>
                <w:t>Dutch prime minister says more EU integration ‘not the answer’</w:t>
              </w:r>
              <w:r w:rsidRPr="0026739C">
                <w:rPr>
                  <w:rFonts w:asciiTheme="minorHAnsi" w:hAnsiTheme="minorHAnsi"/>
                  <w:noProof/>
                  <w:szCs w:val="22"/>
                </w:rPr>
                <w:t>. Retrieved January 1, 2018, from Politico: https://www.politico.eu/article/mark-rutte-eu-integration-not-the-answer/?utm_content=buffer85749&amp;utm_medium=social&amp;utm_source=facebook.com&amp;utm_campaign=buffer</w:t>
              </w:r>
            </w:p>
            <w:p w14:paraId="207CFF84" w14:textId="77777777" w:rsidR="00AF2537" w:rsidRPr="0026739C" w:rsidRDefault="00AF2537" w:rsidP="00C00DBC">
              <w:pPr>
                <w:pStyle w:val="Bibliography"/>
                <w:spacing w:line="360" w:lineRule="auto"/>
                <w:ind w:left="720" w:hanging="720"/>
                <w:rPr>
                  <w:rFonts w:asciiTheme="minorHAnsi" w:hAnsiTheme="minorHAnsi"/>
                  <w:noProof/>
                  <w:szCs w:val="22"/>
                </w:rPr>
              </w:pPr>
              <w:r w:rsidRPr="0026739C">
                <w:rPr>
                  <w:rFonts w:asciiTheme="minorHAnsi" w:hAnsiTheme="minorHAnsi"/>
                  <w:noProof/>
                  <w:szCs w:val="22"/>
                </w:rPr>
                <w:lastRenderedPageBreak/>
                <w:t xml:space="preserve">Del Pino, A. (2014). One of Us. In C. Berg, &amp; J. Thomson, </w:t>
              </w:r>
              <w:r w:rsidRPr="0026739C">
                <w:rPr>
                  <w:rFonts w:asciiTheme="minorHAnsi" w:hAnsiTheme="minorHAnsi"/>
                  <w:i/>
                  <w:iCs/>
                  <w:noProof/>
                  <w:szCs w:val="22"/>
                </w:rPr>
                <w:t>An ECI That Works!</w:t>
              </w:r>
              <w:r w:rsidRPr="0026739C">
                <w:rPr>
                  <w:rFonts w:asciiTheme="minorHAnsi" w:hAnsiTheme="minorHAnsi"/>
                  <w:noProof/>
                  <w:szCs w:val="22"/>
                </w:rPr>
                <w:t xml:space="preserve"> (pp. 25-28). Olsdorf, Germany: The ECI Campaign.</w:t>
              </w:r>
            </w:p>
            <w:p w14:paraId="76633ECB" w14:textId="77777777" w:rsidR="00AF2537" w:rsidRPr="0026739C" w:rsidRDefault="00AF2537" w:rsidP="00C00DBC">
              <w:pPr>
                <w:pStyle w:val="Bibliography"/>
                <w:spacing w:line="360" w:lineRule="auto"/>
                <w:ind w:left="720" w:hanging="720"/>
                <w:rPr>
                  <w:rFonts w:asciiTheme="minorHAnsi" w:hAnsiTheme="minorHAnsi"/>
                  <w:noProof/>
                  <w:szCs w:val="22"/>
                </w:rPr>
              </w:pPr>
              <w:r w:rsidRPr="0026739C">
                <w:rPr>
                  <w:rFonts w:asciiTheme="minorHAnsi" w:hAnsiTheme="minorHAnsi"/>
                  <w:noProof/>
                  <w:szCs w:val="22"/>
                </w:rPr>
                <w:t>Del Pino, A. (2017). The European Citizens' Initiative and its Reform. (V. Babără, Interviewer)</w:t>
              </w:r>
            </w:p>
            <w:p w14:paraId="586CFBC3" w14:textId="77777777" w:rsidR="00AF2537" w:rsidRPr="0026739C" w:rsidRDefault="00AF2537" w:rsidP="00C00DBC">
              <w:pPr>
                <w:pStyle w:val="Bibliography"/>
                <w:spacing w:line="360" w:lineRule="auto"/>
                <w:ind w:left="720" w:hanging="720"/>
                <w:rPr>
                  <w:rFonts w:asciiTheme="minorHAnsi" w:hAnsiTheme="minorHAnsi"/>
                  <w:noProof/>
                  <w:szCs w:val="22"/>
                </w:rPr>
              </w:pPr>
              <w:r w:rsidRPr="0026739C">
                <w:rPr>
                  <w:rFonts w:asciiTheme="minorHAnsi" w:hAnsiTheme="minorHAnsi"/>
                  <w:noProof/>
                  <w:szCs w:val="22"/>
                </w:rPr>
                <w:t>Dutoit, X. (2014). Back to the Drawing Board for the ECI Online Collection System. (C. Berg, Interviewer)</w:t>
              </w:r>
            </w:p>
            <w:p w14:paraId="68035828" w14:textId="77777777" w:rsidR="00AF2537" w:rsidRPr="0026739C" w:rsidRDefault="00AF2537" w:rsidP="00C00DBC">
              <w:pPr>
                <w:pStyle w:val="Bibliography"/>
                <w:spacing w:line="360" w:lineRule="auto"/>
                <w:ind w:left="720" w:hanging="720"/>
                <w:rPr>
                  <w:rFonts w:asciiTheme="minorHAnsi" w:hAnsiTheme="minorHAnsi"/>
                  <w:noProof/>
                  <w:szCs w:val="22"/>
                </w:rPr>
              </w:pPr>
              <w:r w:rsidRPr="0026739C">
                <w:rPr>
                  <w:rFonts w:asciiTheme="minorHAnsi" w:hAnsiTheme="minorHAnsi"/>
                  <w:noProof/>
                  <w:szCs w:val="22"/>
                </w:rPr>
                <w:t xml:space="preserve">Eurobarometer. (2016). </w:t>
              </w:r>
              <w:r w:rsidRPr="0026739C">
                <w:rPr>
                  <w:rFonts w:asciiTheme="minorHAnsi" w:hAnsiTheme="minorHAnsi"/>
                  <w:i/>
                  <w:iCs/>
                  <w:noProof/>
                  <w:szCs w:val="22"/>
                </w:rPr>
                <w:t>Standard Eurobarometer 86.</w:t>
              </w:r>
              <w:r w:rsidRPr="0026739C">
                <w:rPr>
                  <w:rFonts w:asciiTheme="minorHAnsi" w:hAnsiTheme="minorHAnsi"/>
                  <w:noProof/>
                  <w:szCs w:val="22"/>
                </w:rPr>
                <w:t xml:space="preserve"> European Commission.</w:t>
              </w:r>
            </w:p>
            <w:p w14:paraId="6359DB15" w14:textId="77777777" w:rsidR="00AF2537" w:rsidRPr="0026739C" w:rsidRDefault="00AF2537" w:rsidP="00C00DBC">
              <w:pPr>
                <w:pStyle w:val="Bibliography"/>
                <w:spacing w:line="360" w:lineRule="auto"/>
                <w:ind w:left="720" w:hanging="720"/>
                <w:rPr>
                  <w:rFonts w:asciiTheme="minorHAnsi" w:hAnsiTheme="minorHAnsi"/>
                  <w:noProof/>
                  <w:szCs w:val="22"/>
                </w:rPr>
              </w:pPr>
              <w:r w:rsidRPr="0026739C">
                <w:rPr>
                  <w:rFonts w:asciiTheme="minorHAnsi" w:hAnsiTheme="minorHAnsi"/>
                  <w:noProof/>
                  <w:szCs w:val="22"/>
                </w:rPr>
                <w:t>European Citizen Action Service. (2017, September 20). Reform Proposal Promises to Make ECI ‘Fit for Purpose’.</w:t>
              </w:r>
            </w:p>
            <w:p w14:paraId="2D13C561" w14:textId="77777777" w:rsidR="00C00DBC" w:rsidRPr="0026739C" w:rsidRDefault="00AF2537" w:rsidP="00C00DBC">
              <w:pPr>
                <w:pStyle w:val="Bibliography"/>
                <w:spacing w:line="360" w:lineRule="auto"/>
                <w:ind w:left="720" w:hanging="720"/>
                <w:rPr>
                  <w:rFonts w:asciiTheme="minorHAnsi" w:hAnsiTheme="minorHAnsi"/>
                  <w:noProof/>
                  <w:szCs w:val="22"/>
                </w:rPr>
              </w:pPr>
              <w:r w:rsidRPr="0026739C">
                <w:rPr>
                  <w:rFonts w:asciiTheme="minorHAnsi" w:hAnsiTheme="minorHAnsi"/>
                  <w:noProof/>
                  <w:szCs w:val="22"/>
                </w:rPr>
                <w:t xml:space="preserve">European Commission. (2012, February 3). </w:t>
              </w:r>
              <w:r w:rsidRPr="0026739C">
                <w:rPr>
                  <w:rFonts w:asciiTheme="minorHAnsi" w:hAnsiTheme="minorHAnsi"/>
                  <w:i/>
                  <w:iCs/>
                  <w:noProof/>
                  <w:szCs w:val="22"/>
                </w:rPr>
                <w:t>The way to the Regulation on the citizens' initiative</w:t>
              </w:r>
              <w:r w:rsidRPr="0026739C">
                <w:rPr>
                  <w:rFonts w:asciiTheme="minorHAnsi" w:hAnsiTheme="minorHAnsi"/>
                  <w:noProof/>
                  <w:szCs w:val="22"/>
                </w:rPr>
                <w:t>. Retrieved January 2, 2018, from European Commission:</w:t>
              </w:r>
            </w:p>
            <w:p w14:paraId="0936ABB2" w14:textId="455D0AEA" w:rsidR="00AF2537" w:rsidRPr="0026739C" w:rsidRDefault="00AF2537" w:rsidP="00C00DBC">
              <w:pPr>
                <w:pStyle w:val="Bibliography"/>
                <w:spacing w:line="360" w:lineRule="auto"/>
                <w:ind w:left="720"/>
                <w:rPr>
                  <w:rFonts w:asciiTheme="minorHAnsi" w:hAnsiTheme="minorHAnsi"/>
                  <w:noProof/>
                  <w:szCs w:val="22"/>
                </w:rPr>
              </w:pPr>
              <w:r w:rsidRPr="0026739C">
                <w:rPr>
                  <w:rFonts w:asciiTheme="minorHAnsi" w:hAnsiTheme="minorHAnsi"/>
                  <w:noProof/>
                  <w:szCs w:val="22"/>
                </w:rPr>
                <w:t>http://ec.europa.eu/dgs/secretariat_general/citizens_initiative/way_reg/way_reg_en.htm</w:t>
              </w:r>
            </w:p>
            <w:p w14:paraId="116570D5" w14:textId="77777777" w:rsidR="00AF2537" w:rsidRPr="0026739C" w:rsidRDefault="00AF2537" w:rsidP="00C00DBC">
              <w:pPr>
                <w:pStyle w:val="Bibliography"/>
                <w:spacing w:line="360" w:lineRule="auto"/>
                <w:ind w:left="720" w:hanging="720"/>
                <w:rPr>
                  <w:rFonts w:asciiTheme="minorHAnsi" w:hAnsiTheme="minorHAnsi"/>
                  <w:noProof/>
                  <w:szCs w:val="22"/>
                </w:rPr>
              </w:pPr>
              <w:r w:rsidRPr="0026739C">
                <w:rPr>
                  <w:rFonts w:asciiTheme="minorHAnsi" w:hAnsiTheme="minorHAnsi"/>
                  <w:noProof/>
                  <w:szCs w:val="22"/>
                </w:rPr>
                <w:t xml:space="preserve">European Commission. (2014, May 28). </w:t>
              </w:r>
              <w:r w:rsidRPr="0026739C">
                <w:rPr>
                  <w:rFonts w:asciiTheme="minorHAnsi" w:hAnsiTheme="minorHAnsi"/>
                  <w:i/>
                  <w:iCs/>
                  <w:noProof/>
                  <w:szCs w:val="22"/>
                </w:rPr>
                <w:t>Communication from the Commission on the European Citizens' Initiative "One of us".</w:t>
              </w:r>
              <w:r w:rsidRPr="0026739C">
                <w:rPr>
                  <w:rFonts w:asciiTheme="minorHAnsi" w:hAnsiTheme="minorHAnsi"/>
                  <w:noProof/>
                  <w:szCs w:val="22"/>
                </w:rPr>
                <w:t xml:space="preserve"> Retrieved January 1, 2018, from European Commission: http://ec.europa.eu/transparency/regdoc/rep/1/2014/EN/1-2014-355-EN-F1-1.Pdf</w:t>
              </w:r>
            </w:p>
            <w:p w14:paraId="1D787D30" w14:textId="77777777" w:rsidR="00C00DBC" w:rsidRPr="0026739C" w:rsidRDefault="00AF2537" w:rsidP="00C00DBC">
              <w:pPr>
                <w:pStyle w:val="Bibliography"/>
                <w:spacing w:line="360" w:lineRule="auto"/>
                <w:ind w:left="720" w:hanging="720"/>
                <w:rPr>
                  <w:rFonts w:asciiTheme="minorHAnsi" w:hAnsiTheme="minorHAnsi"/>
                  <w:noProof/>
                  <w:szCs w:val="22"/>
                </w:rPr>
              </w:pPr>
              <w:r w:rsidRPr="0026739C">
                <w:rPr>
                  <w:rFonts w:asciiTheme="minorHAnsi" w:hAnsiTheme="minorHAnsi"/>
                  <w:noProof/>
                  <w:szCs w:val="22"/>
                </w:rPr>
                <w:t xml:space="preserve">European Commission. (2014, March 19). </w:t>
              </w:r>
              <w:r w:rsidRPr="0026739C">
                <w:rPr>
                  <w:rFonts w:asciiTheme="minorHAnsi" w:hAnsiTheme="minorHAnsi"/>
                  <w:i/>
                  <w:iCs/>
                  <w:noProof/>
                  <w:szCs w:val="22"/>
                </w:rPr>
                <w:t>Communication from the Commission on the European Citizens' Initiative "Water and sanitation are a human right! Water is a public good, not a commodity!".</w:t>
              </w:r>
              <w:r w:rsidRPr="0026739C">
                <w:rPr>
                  <w:rFonts w:asciiTheme="minorHAnsi" w:hAnsiTheme="minorHAnsi"/>
                  <w:noProof/>
                  <w:szCs w:val="22"/>
                </w:rPr>
                <w:t xml:space="preserve"> Retrieved January 1, 2018, from European Commission:</w:t>
              </w:r>
            </w:p>
            <w:p w14:paraId="7BA65273" w14:textId="32676D89" w:rsidR="00AF2537" w:rsidRPr="0026739C" w:rsidRDefault="00AF2537" w:rsidP="00C00DBC">
              <w:pPr>
                <w:pStyle w:val="Bibliography"/>
                <w:spacing w:line="360" w:lineRule="auto"/>
                <w:ind w:left="720"/>
                <w:rPr>
                  <w:rFonts w:asciiTheme="minorHAnsi" w:hAnsiTheme="minorHAnsi"/>
                  <w:noProof/>
                  <w:szCs w:val="22"/>
                </w:rPr>
              </w:pPr>
              <w:r w:rsidRPr="0026739C">
                <w:rPr>
                  <w:rFonts w:asciiTheme="minorHAnsi" w:hAnsiTheme="minorHAnsi"/>
                  <w:noProof/>
                  <w:szCs w:val="22"/>
                </w:rPr>
                <w:t xml:space="preserve"> http://ec.europa.eu/transparency/regdoc/rep/1/2014/EN/1-2014-177-EN-F1-1.Pdf</w:t>
              </w:r>
            </w:p>
            <w:p w14:paraId="36B5F306" w14:textId="77777777" w:rsidR="00AF2537" w:rsidRPr="0026739C" w:rsidRDefault="00AF2537" w:rsidP="00C00DBC">
              <w:pPr>
                <w:pStyle w:val="Bibliography"/>
                <w:spacing w:line="360" w:lineRule="auto"/>
                <w:ind w:left="720" w:hanging="720"/>
                <w:rPr>
                  <w:rFonts w:asciiTheme="minorHAnsi" w:hAnsiTheme="minorHAnsi"/>
                  <w:noProof/>
                  <w:szCs w:val="22"/>
                </w:rPr>
              </w:pPr>
              <w:r w:rsidRPr="0026739C">
                <w:rPr>
                  <w:rFonts w:asciiTheme="minorHAnsi" w:hAnsiTheme="minorHAnsi"/>
                  <w:noProof/>
                  <w:szCs w:val="22"/>
                </w:rPr>
                <w:t xml:space="preserve">European Commission. (2015, June 6). </w:t>
              </w:r>
              <w:r w:rsidRPr="0026739C">
                <w:rPr>
                  <w:rFonts w:asciiTheme="minorHAnsi" w:hAnsiTheme="minorHAnsi"/>
                  <w:i/>
                  <w:iCs/>
                  <w:noProof/>
                  <w:szCs w:val="22"/>
                </w:rPr>
                <w:t>Communication from the Commission on the European Citizens' Initiative "Stop Vivisection".</w:t>
              </w:r>
              <w:r w:rsidRPr="0026739C">
                <w:rPr>
                  <w:rFonts w:asciiTheme="minorHAnsi" w:hAnsiTheme="minorHAnsi"/>
                  <w:noProof/>
                  <w:szCs w:val="22"/>
                </w:rPr>
                <w:t xml:space="preserve"> Retrieved January 2, 2018, from European Commission: http://ec.europa.eu/transparency/regdoc/rep/3/2015/EN/3-2015-3773-EN-F1-1.PDF</w:t>
              </w:r>
            </w:p>
            <w:p w14:paraId="7D3900B9" w14:textId="77777777" w:rsidR="00AF2537" w:rsidRPr="0026739C" w:rsidRDefault="00AF2537" w:rsidP="00C00DBC">
              <w:pPr>
                <w:pStyle w:val="Bibliography"/>
                <w:spacing w:line="360" w:lineRule="auto"/>
                <w:ind w:left="720" w:hanging="720"/>
                <w:rPr>
                  <w:rFonts w:asciiTheme="minorHAnsi" w:hAnsiTheme="minorHAnsi"/>
                  <w:noProof/>
                  <w:szCs w:val="22"/>
                </w:rPr>
              </w:pPr>
              <w:r w:rsidRPr="0026739C">
                <w:rPr>
                  <w:rFonts w:asciiTheme="minorHAnsi" w:hAnsiTheme="minorHAnsi"/>
                  <w:noProof/>
                  <w:szCs w:val="22"/>
                </w:rPr>
                <w:t>European Commission. (2017, September 13). Commission Staff Working Document accompanying the Proposal for a Regulation on the European Citizens' Initiative. Brussels.</w:t>
              </w:r>
            </w:p>
            <w:p w14:paraId="0EDDA75B" w14:textId="77777777" w:rsidR="00AF2537" w:rsidRPr="0026739C" w:rsidRDefault="00AF2537" w:rsidP="00C00DBC">
              <w:pPr>
                <w:pStyle w:val="Bibliography"/>
                <w:spacing w:line="360" w:lineRule="auto"/>
                <w:ind w:left="720" w:hanging="720"/>
                <w:rPr>
                  <w:rFonts w:asciiTheme="minorHAnsi" w:hAnsiTheme="minorHAnsi"/>
                  <w:noProof/>
                  <w:szCs w:val="22"/>
                </w:rPr>
              </w:pPr>
              <w:r w:rsidRPr="0026739C">
                <w:rPr>
                  <w:rFonts w:asciiTheme="minorHAnsi" w:hAnsiTheme="minorHAnsi"/>
                  <w:noProof/>
                  <w:szCs w:val="22"/>
                </w:rPr>
                <w:t xml:space="preserve">European Commission. (2017, December 12). </w:t>
              </w:r>
              <w:r w:rsidRPr="0026739C">
                <w:rPr>
                  <w:rFonts w:asciiTheme="minorHAnsi" w:hAnsiTheme="minorHAnsi"/>
                  <w:i/>
                  <w:iCs/>
                  <w:noProof/>
                  <w:szCs w:val="22"/>
                </w:rPr>
                <w:t>Communication from the Commission on the European Citizens' Initiative "Ban glyphosate and protect people and the environment from toxic pesticides".</w:t>
              </w:r>
              <w:r w:rsidRPr="0026739C">
                <w:rPr>
                  <w:rFonts w:asciiTheme="minorHAnsi" w:hAnsiTheme="minorHAnsi"/>
                  <w:noProof/>
                  <w:szCs w:val="22"/>
                </w:rPr>
                <w:t xml:space="preserve"> Retrieved January 2, 2018, from European Commission: http://ec.europa.eu/transparency/regdoc/rep/3/2017/EN/C-2017-8414-F1-EN-MAIN-PART-1.PDF</w:t>
              </w:r>
            </w:p>
            <w:p w14:paraId="26BAC6BD" w14:textId="77777777" w:rsidR="00C00DBC" w:rsidRPr="0026739C" w:rsidRDefault="00AF2537" w:rsidP="00C00DBC">
              <w:pPr>
                <w:pStyle w:val="Bibliography"/>
                <w:spacing w:line="360" w:lineRule="auto"/>
                <w:ind w:left="720" w:hanging="720"/>
                <w:rPr>
                  <w:rFonts w:asciiTheme="minorHAnsi" w:hAnsiTheme="minorHAnsi"/>
                  <w:noProof/>
                  <w:szCs w:val="22"/>
                </w:rPr>
              </w:pPr>
              <w:r w:rsidRPr="0026739C">
                <w:rPr>
                  <w:rFonts w:asciiTheme="minorHAnsi" w:hAnsiTheme="minorHAnsi"/>
                  <w:noProof/>
                  <w:szCs w:val="22"/>
                </w:rPr>
                <w:t xml:space="preserve">European Commission. (2017, December 15). </w:t>
              </w:r>
              <w:r w:rsidRPr="0026739C">
                <w:rPr>
                  <w:rFonts w:asciiTheme="minorHAnsi" w:hAnsiTheme="minorHAnsi"/>
                  <w:i/>
                  <w:iCs/>
                  <w:noProof/>
                  <w:szCs w:val="22"/>
                </w:rPr>
                <w:t>ECI Official Register</w:t>
              </w:r>
              <w:r w:rsidRPr="0026739C">
                <w:rPr>
                  <w:rFonts w:asciiTheme="minorHAnsi" w:hAnsiTheme="minorHAnsi"/>
                  <w:noProof/>
                  <w:szCs w:val="22"/>
                </w:rPr>
                <w:t>. Retrieved January 1, 2018, from European Commission:</w:t>
              </w:r>
            </w:p>
            <w:p w14:paraId="686A0222" w14:textId="66671673" w:rsidR="00AF2537" w:rsidRPr="0026739C" w:rsidRDefault="00AF2537" w:rsidP="00C00DBC">
              <w:pPr>
                <w:pStyle w:val="Bibliography"/>
                <w:spacing w:line="360" w:lineRule="auto"/>
                <w:ind w:left="720"/>
                <w:rPr>
                  <w:rFonts w:asciiTheme="minorHAnsi" w:hAnsiTheme="minorHAnsi"/>
                  <w:noProof/>
                  <w:szCs w:val="22"/>
                </w:rPr>
              </w:pPr>
              <w:r w:rsidRPr="0026739C">
                <w:rPr>
                  <w:rFonts w:asciiTheme="minorHAnsi" w:hAnsiTheme="minorHAnsi"/>
                  <w:noProof/>
                  <w:szCs w:val="22"/>
                </w:rPr>
                <w:t xml:space="preserve"> http://ec.europa.eu/citizens-initiative/public/initiatives/successful/details/2012/000003</w:t>
              </w:r>
            </w:p>
            <w:p w14:paraId="45E0B568" w14:textId="77777777" w:rsidR="00AF2537" w:rsidRPr="0026739C" w:rsidRDefault="00AF2537" w:rsidP="00C00DBC">
              <w:pPr>
                <w:pStyle w:val="Bibliography"/>
                <w:spacing w:line="360" w:lineRule="auto"/>
                <w:ind w:left="720" w:hanging="720"/>
                <w:rPr>
                  <w:rFonts w:asciiTheme="minorHAnsi" w:hAnsiTheme="minorHAnsi"/>
                  <w:noProof/>
                  <w:szCs w:val="22"/>
                </w:rPr>
              </w:pPr>
              <w:r w:rsidRPr="0026739C">
                <w:rPr>
                  <w:rFonts w:asciiTheme="minorHAnsi" w:hAnsiTheme="minorHAnsi"/>
                  <w:noProof/>
                  <w:szCs w:val="22"/>
                </w:rPr>
                <w:lastRenderedPageBreak/>
                <w:t>European Commission. (2017, April 11). First Vice-President Timmermans announces Commission plans to revise European Citizens' Initiative Regulation. Brussels.</w:t>
              </w:r>
            </w:p>
            <w:p w14:paraId="589C3590" w14:textId="77777777" w:rsidR="00AF2537" w:rsidRPr="0026739C" w:rsidRDefault="00AF2537" w:rsidP="00C00DBC">
              <w:pPr>
                <w:pStyle w:val="Bibliography"/>
                <w:spacing w:line="360" w:lineRule="auto"/>
                <w:ind w:left="720" w:hanging="720"/>
                <w:rPr>
                  <w:rFonts w:asciiTheme="minorHAnsi" w:hAnsiTheme="minorHAnsi"/>
                  <w:noProof/>
                  <w:szCs w:val="22"/>
                </w:rPr>
              </w:pPr>
              <w:r w:rsidRPr="0026739C">
                <w:rPr>
                  <w:rFonts w:asciiTheme="minorHAnsi" w:hAnsiTheme="minorHAnsi"/>
                  <w:noProof/>
                  <w:szCs w:val="22"/>
                </w:rPr>
                <w:t>European Commission. (2017, September 13). Proposal for a Regulation of the European Parliament and of the Council on the European Citizens' Initiative. Brussels.</w:t>
              </w:r>
            </w:p>
            <w:p w14:paraId="7BBFCCE5" w14:textId="77777777" w:rsidR="00AF2537" w:rsidRPr="0026739C" w:rsidRDefault="00AF2537" w:rsidP="00C00DBC">
              <w:pPr>
                <w:pStyle w:val="Bibliography"/>
                <w:spacing w:line="360" w:lineRule="auto"/>
                <w:ind w:left="720" w:hanging="720"/>
                <w:rPr>
                  <w:rFonts w:asciiTheme="minorHAnsi" w:hAnsiTheme="minorHAnsi"/>
                  <w:noProof/>
                  <w:szCs w:val="22"/>
                </w:rPr>
              </w:pPr>
              <w:r w:rsidRPr="0026739C">
                <w:rPr>
                  <w:rFonts w:asciiTheme="minorHAnsi" w:hAnsiTheme="minorHAnsi"/>
                  <w:noProof/>
                  <w:szCs w:val="22"/>
                </w:rPr>
                <w:t xml:space="preserve">European Commission. (2017). </w:t>
              </w:r>
              <w:r w:rsidRPr="0026739C">
                <w:rPr>
                  <w:rFonts w:asciiTheme="minorHAnsi" w:hAnsiTheme="minorHAnsi"/>
                  <w:i/>
                  <w:iCs/>
                  <w:noProof/>
                  <w:szCs w:val="22"/>
                </w:rPr>
                <w:t>Proposal for a Regulation of the European Parliament and of the Council on the European Citizens' Initiative.</w:t>
              </w:r>
              <w:r w:rsidRPr="0026739C">
                <w:rPr>
                  <w:rFonts w:asciiTheme="minorHAnsi" w:hAnsiTheme="minorHAnsi"/>
                  <w:noProof/>
                  <w:szCs w:val="22"/>
                </w:rPr>
                <w:t xml:space="preserve"> </w:t>
              </w:r>
            </w:p>
            <w:p w14:paraId="08246980" w14:textId="77777777" w:rsidR="00AF2537" w:rsidRPr="0026739C" w:rsidRDefault="00AF2537" w:rsidP="00C00DBC">
              <w:pPr>
                <w:pStyle w:val="Bibliography"/>
                <w:spacing w:line="360" w:lineRule="auto"/>
                <w:ind w:left="720" w:hanging="720"/>
                <w:rPr>
                  <w:rFonts w:asciiTheme="minorHAnsi" w:hAnsiTheme="minorHAnsi"/>
                  <w:noProof/>
                  <w:szCs w:val="22"/>
                </w:rPr>
              </w:pPr>
              <w:r w:rsidRPr="0026739C">
                <w:rPr>
                  <w:rFonts w:asciiTheme="minorHAnsi" w:hAnsiTheme="minorHAnsi"/>
                  <w:noProof/>
                  <w:szCs w:val="22"/>
                </w:rPr>
                <w:t>European Commission. (2017). Revision of European Citizens' Initiative Regulation Factsheet.</w:t>
              </w:r>
            </w:p>
            <w:p w14:paraId="084BD528" w14:textId="77777777" w:rsidR="00C00DBC" w:rsidRPr="0026739C" w:rsidRDefault="00AF2537" w:rsidP="00C00DBC">
              <w:pPr>
                <w:pStyle w:val="Bibliography"/>
                <w:spacing w:line="360" w:lineRule="auto"/>
                <w:ind w:left="720" w:hanging="720"/>
                <w:rPr>
                  <w:rFonts w:asciiTheme="minorHAnsi" w:hAnsiTheme="minorHAnsi"/>
                  <w:noProof/>
                  <w:szCs w:val="22"/>
                </w:rPr>
              </w:pPr>
              <w:r w:rsidRPr="0026739C">
                <w:rPr>
                  <w:rFonts w:asciiTheme="minorHAnsi" w:hAnsiTheme="minorHAnsi"/>
                  <w:noProof/>
                  <w:szCs w:val="22"/>
                </w:rPr>
                <w:t xml:space="preserve">European Commission. (2017, September 15). </w:t>
              </w:r>
              <w:r w:rsidRPr="0026739C">
                <w:rPr>
                  <w:rFonts w:asciiTheme="minorHAnsi" w:hAnsiTheme="minorHAnsi"/>
                  <w:i/>
                  <w:iCs/>
                  <w:noProof/>
                  <w:szCs w:val="22"/>
                </w:rPr>
                <w:t>State of the Union – Democracy Package: Questions &amp; Answers on the European Citizens' Initiative and Political Parties Funding</w:t>
              </w:r>
              <w:r w:rsidRPr="0026739C">
                <w:rPr>
                  <w:rFonts w:asciiTheme="minorHAnsi" w:hAnsiTheme="minorHAnsi"/>
                  <w:noProof/>
                  <w:szCs w:val="22"/>
                </w:rPr>
                <w:t>. Retrieved December 11, 2017, from European Commission:</w:t>
              </w:r>
            </w:p>
            <w:p w14:paraId="77F01429" w14:textId="603D0345" w:rsidR="00AF2537" w:rsidRPr="0026739C" w:rsidRDefault="00AF2537" w:rsidP="00C00DBC">
              <w:pPr>
                <w:pStyle w:val="Bibliography"/>
                <w:spacing w:line="360" w:lineRule="auto"/>
                <w:ind w:left="720"/>
                <w:rPr>
                  <w:rFonts w:asciiTheme="minorHAnsi" w:hAnsiTheme="minorHAnsi"/>
                  <w:noProof/>
                  <w:szCs w:val="22"/>
                </w:rPr>
              </w:pPr>
              <w:r w:rsidRPr="0026739C">
                <w:rPr>
                  <w:rFonts w:asciiTheme="minorHAnsi" w:hAnsiTheme="minorHAnsi"/>
                  <w:noProof/>
                  <w:szCs w:val="22"/>
                </w:rPr>
                <w:t xml:space="preserve"> http://europa.eu/rapid/press-release_MEMO-17-3168_en.htm</w:t>
              </w:r>
            </w:p>
            <w:p w14:paraId="50425FBB" w14:textId="77777777" w:rsidR="00AF2537" w:rsidRPr="0026739C" w:rsidRDefault="00AF2537" w:rsidP="00C00DBC">
              <w:pPr>
                <w:pStyle w:val="Bibliography"/>
                <w:spacing w:line="360" w:lineRule="auto"/>
                <w:ind w:left="720" w:hanging="720"/>
                <w:rPr>
                  <w:rFonts w:asciiTheme="minorHAnsi" w:hAnsiTheme="minorHAnsi"/>
                  <w:noProof/>
                  <w:szCs w:val="22"/>
                </w:rPr>
              </w:pPr>
              <w:r w:rsidRPr="0026739C">
                <w:rPr>
                  <w:rFonts w:asciiTheme="minorHAnsi" w:hAnsiTheme="minorHAnsi"/>
                  <w:noProof/>
                  <w:szCs w:val="22"/>
                </w:rPr>
                <w:t xml:space="preserve">European Commission. (2017). </w:t>
              </w:r>
              <w:r w:rsidRPr="0026739C">
                <w:rPr>
                  <w:rFonts w:asciiTheme="minorHAnsi" w:hAnsiTheme="minorHAnsi"/>
                  <w:i/>
                  <w:iCs/>
                  <w:noProof/>
                  <w:szCs w:val="22"/>
                </w:rPr>
                <w:t>White paper on the future of Europe: Five scenarios</w:t>
              </w:r>
              <w:r w:rsidRPr="0026739C">
                <w:rPr>
                  <w:rFonts w:asciiTheme="minorHAnsi" w:hAnsiTheme="minorHAnsi"/>
                  <w:noProof/>
                  <w:szCs w:val="22"/>
                </w:rPr>
                <w:t>. Retrieved January 2, 2018, from European Commission: https://ec.europa.eu/commission/white-paper-future-europe/white-paper-future-europe-five-scenarios_en</w:t>
              </w:r>
            </w:p>
            <w:p w14:paraId="1D5F6612" w14:textId="77777777" w:rsidR="00AF2537" w:rsidRPr="0026739C" w:rsidRDefault="00AF2537" w:rsidP="00C00DBC">
              <w:pPr>
                <w:pStyle w:val="Bibliography"/>
                <w:spacing w:line="360" w:lineRule="auto"/>
                <w:ind w:left="720" w:hanging="720"/>
                <w:rPr>
                  <w:rFonts w:asciiTheme="minorHAnsi" w:hAnsiTheme="minorHAnsi"/>
                  <w:noProof/>
                  <w:szCs w:val="22"/>
                </w:rPr>
              </w:pPr>
              <w:r w:rsidRPr="0026739C">
                <w:rPr>
                  <w:rFonts w:asciiTheme="minorHAnsi" w:hAnsiTheme="minorHAnsi"/>
                  <w:noProof/>
                  <w:szCs w:val="22"/>
                </w:rPr>
                <w:t xml:space="preserve">García, L. B. (2013). The Significance of the European Citizens’ Initiative for Pan-European Participatory Democracy. </w:t>
              </w:r>
              <w:r w:rsidRPr="0026739C">
                <w:rPr>
                  <w:rFonts w:asciiTheme="minorHAnsi" w:hAnsiTheme="minorHAnsi"/>
                  <w:i/>
                  <w:iCs/>
                  <w:noProof/>
                  <w:szCs w:val="22"/>
                </w:rPr>
                <w:t>International Institute for Democracy and Electoral Assistance</w:t>
              </w:r>
              <w:r w:rsidRPr="0026739C">
                <w:rPr>
                  <w:rFonts w:asciiTheme="minorHAnsi" w:hAnsiTheme="minorHAnsi"/>
                  <w:noProof/>
                  <w:szCs w:val="22"/>
                </w:rPr>
                <w:t>.</w:t>
              </w:r>
            </w:p>
            <w:p w14:paraId="7C44600E" w14:textId="77777777" w:rsidR="00C00DBC" w:rsidRPr="0026739C" w:rsidRDefault="00AF2537" w:rsidP="00C00DBC">
              <w:pPr>
                <w:pStyle w:val="Bibliography"/>
                <w:spacing w:line="360" w:lineRule="auto"/>
                <w:ind w:left="720" w:hanging="720"/>
                <w:rPr>
                  <w:rFonts w:asciiTheme="minorHAnsi" w:hAnsiTheme="minorHAnsi"/>
                  <w:noProof/>
                  <w:szCs w:val="22"/>
                </w:rPr>
              </w:pPr>
              <w:r w:rsidRPr="0026739C">
                <w:rPr>
                  <w:rFonts w:asciiTheme="minorHAnsi" w:hAnsiTheme="minorHAnsi"/>
                  <w:noProof/>
                  <w:szCs w:val="22"/>
                </w:rPr>
                <w:t xml:space="preserve">Greenwood, J., &amp; Tuokko, K. (2016, July 4). </w:t>
              </w:r>
              <w:r w:rsidRPr="0026739C">
                <w:rPr>
                  <w:rFonts w:asciiTheme="minorHAnsi" w:hAnsiTheme="minorHAnsi"/>
                  <w:i/>
                  <w:iCs/>
                  <w:noProof/>
                  <w:szCs w:val="22"/>
                </w:rPr>
                <w:t>The European Citizens’ Initiative: the territorial extension of a European political public sphere?</w:t>
              </w:r>
              <w:r w:rsidRPr="0026739C">
                <w:rPr>
                  <w:rFonts w:asciiTheme="minorHAnsi" w:hAnsiTheme="minorHAnsi"/>
                  <w:noProof/>
                  <w:szCs w:val="22"/>
                </w:rPr>
                <w:t xml:space="preserve"> Retrieved January 4, 2018, from Taylor and Francis Online : </w:t>
              </w:r>
            </w:p>
            <w:p w14:paraId="6FDB91E9" w14:textId="59552394" w:rsidR="00AF2537" w:rsidRPr="0026739C" w:rsidRDefault="00C00DBC" w:rsidP="00C00DBC">
              <w:pPr>
                <w:pStyle w:val="Bibliography"/>
                <w:spacing w:line="360" w:lineRule="auto"/>
                <w:ind w:left="720" w:hanging="720"/>
                <w:rPr>
                  <w:rFonts w:asciiTheme="minorHAnsi" w:hAnsiTheme="minorHAnsi"/>
                  <w:noProof/>
                  <w:szCs w:val="22"/>
                </w:rPr>
              </w:pPr>
              <w:r w:rsidRPr="0026739C">
                <w:rPr>
                  <w:rFonts w:asciiTheme="minorHAnsi" w:hAnsiTheme="minorHAnsi"/>
                  <w:noProof/>
                  <w:szCs w:val="22"/>
                </w:rPr>
                <w:tab/>
              </w:r>
              <w:r w:rsidR="00AF2537" w:rsidRPr="0026739C">
                <w:rPr>
                  <w:rFonts w:asciiTheme="minorHAnsi" w:hAnsiTheme="minorHAnsi"/>
                  <w:noProof/>
                  <w:szCs w:val="22"/>
                </w:rPr>
                <w:t>http://www.tandfonline.com/doi/abs/10.1080/23745118.2016.1202234</w:t>
              </w:r>
            </w:p>
            <w:p w14:paraId="55797B86" w14:textId="77777777" w:rsidR="00AF2537" w:rsidRPr="0026739C" w:rsidRDefault="00AF2537" w:rsidP="00C00DBC">
              <w:pPr>
                <w:pStyle w:val="Bibliography"/>
                <w:spacing w:line="360" w:lineRule="auto"/>
                <w:ind w:left="720" w:hanging="720"/>
                <w:rPr>
                  <w:rFonts w:asciiTheme="minorHAnsi" w:hAnsiTheme="minorHAnsi"/>
                  <w:noProof/>
                  <w:szCs w:val="22"/>
                </w:rPr>
              </w:pPr>
              <w:r w:rsidRPr="0026739C">
                <w:rPr>
                  <w:rFonts w:asciiTheme="minorHAnsi" w:hAnsiTheme="minorHAnsi"/>
                  <w:noProof/>
                  <w:szCs w:val="22"/>
                </w:rPr>
                <w:t xml:space="preserve">Hanesz, J. (2017, October 23). </w:t>
              </w:r>
              <w:r w:rsidRPr="0026739C">
                <w:rPr>
                  <w:rFonts w:asciiTheme="minorHAnsi" w:hAnsiTheme="minorHAnsi"/>
                  <w:i/>
                  <w:iCs/>
                  <w:noProof/>
                  <w:szCs w:val="22"/>
                </w:rPr>
                <w:t>Policy Paper on European Citizens’ Initiative</w:t>
              </w:r>
              <w:r w:rsidRPr="0026739C">
                <w:rPr>
                  <w:rFonts w:asciiTheme="minorHAnsi" w:hAnsiTheme="minorHAnsi"/>
                  <w:noProof/>
                  <w:szCs w:val="22"/>
                </w:rPr>
                <w:t>. Retrieved December 4, 2017, from AEGEE: http://www.aegee.org/policy-paper-on-european-citizens-initiative/</w:t>
              </w:r>
            </w:p>
            <w:p w14:paraId="3084A277" w14:textId="77777777" w:rsidR="00AF2537" w:rsidRPr="0026739C" w:rsidRDefault="00AF2537" w:rsidP="00C00DBC">
              <w:pPr>
                <w:pStyle w:val="Bibliography"/>
                <w:spacing w:line="360" w:lineRule="auto"/>
                <w:ind w:left="720" w:hanging="720"/>
                <w:rPr>
                  <w:rFonts w:asciiTheme="minorHAnsi" w:hAnsiTheme="minorHAnsi"/>
                  <w:noProof/>
                  <w:szCs w:val="22"/>
                </w:rPr>
              </w:pPr>
              <w:r w:rsidRPr="0026739C">
                <w:rPr>
                  <w:rFonts w:asciiTheme="minorHAnsi" w:hAnsiTheme="minorHAnsi"/>
                  <w:noProof/>
                  <w:szCs w:val="22"/>
                </w:rPr>
                <w:t xml:space="preserve">Held, D. (2006). </w:t>
              </w:r>
              <w:r w:rsidRPr="0026739C">
                <w:rPr>
                  <w:rFonts w:asciiTheme="minorHAnsi" w:hAnsiTheme="minorHAnsi"/>
                  <w:i/>
                  <w:iCs/>
                  <w:noProof/>
                  <w:szCs w:val="22"/>
                </w:rPr>
                <w:t>Models of Democracy.</w:t>
              </w:r>
              <w:r w:rsidRPr="0026739C">
                <w:rPr>
                  <w:rFonts w:asciiTheme="minorHAnsi" w:hAnsiTheme="minorHAnsi"/>
                  <w:noProof/>
                  <w:szCs w:val="22"/>
                </w:rPr>
                <w:t xml:space="preserve"> Polity Press.</w:t>
              </w:r>
            </w:p>
            <w:p w14:paraId="6B598073" w14:textId="77777777" w:rsidR="00AF2537" w:rsidRPr="0026739C" w:rsidRDefault="00AF2537" w:rsidP="00C00DBC">
              <w:pPr>
                <w:pStyle w:val="Bibliography"/>
                <w:spacing w:line="360" w:lineRule="auto"/>
                <w:ind w:left="720" w:hanging="720"/>
                <w:rPr>
                  <w:rFonts w:asciiTheme="minorHAnsi" w:hAnsiTheme="minorHAnsi"/>
                  <w:noProof/>
                  <w:szCs w:val="22"/>
                </w:rPr>
              </w:pPr>
              <w:r w:rsidRPr="0026739C">
                <w:rPr>
                  <w:rFonts w:asciiTheme="minorHAnsi" w:hAnsiTheme="minorHAnsi"/>
                  <w:noProof/>
                  <w:szCs w:val="22"/>
                </w:rPr>
                <w:t>Hierlemann, D., &amp; Wohlfarth, A. (2010, August). A Revolution in Disguise: The European Citizens' Initiative.</w:t>
              </w:r>
            </w:p>
            <w:p w14:paraId="63A1B815" w14:textId="77777777" w:rsidR="00AF2537" w:rsidRPr="0026739C" w:rsidRDefault="00AF2537" w:rsidP="00C00DBC">
              <w:pPr>
                <w:pStyle w:val="Bibliography"/>
                <w:spacing w:line="360" w:lineRule="auto"/>
                <w:ind w:left="720" w:hanging="720"/>
                <w:rPr>
                  <w:rFonts w:asciiTheme="minorHAnsi" w:hAnsiTheme="minorHAnsi"/>
                  <w:noProof/>
                  <w:szCs w:val="22"/>
                </w:rPr>
              </w:pPr>
              <w:r w:rsidRPr="0026739C">
                <w:rPr>
                  <w:rFonts w:asciiTheme="minorHAnsi" w:hAnsiTheme="minorHAnsi"/>
                  <w:noProof/>
                  <w:szCs w:val="22"/>
                </w:rPr>
                <w:t xml:space="preserve">Karatzia, A. (2015). The European Citizens’ Initiative in Practice: Legal Admissibility Concerns. </w:t>
              </w:r>
              <w:r w:rsidRPr="0026739C">
                <w:rPr>
                  <w:rFonts w:asciiTheme="minorHAnsi" w:hAnsiTheme="minorHAnsi"/>
                  <w:i/>
                  <w:iCs/>
                  <w:noProof/>
                  <w:szCs w:val="22"/>
                </w:rPr>
                <w:t>European Law Review</w:t>
              </w:r>
              <w:r w:rsidRPr="0026739C">
                <w:rPr>
                  <w:rFonts w:asciiTheme="minorHAnsi" w:hAnsiTheme="minorHAnsi"/>
                  <w:noProof/>
                  <w:szCs w:val="22"/>
                </w:rPr>
                <w:t>, 509-530.</w:t>
              </w:r>
            </w:p>
            <w:p w14:paraId="4E1FE4A8" w14:textId="77777777" w:rsidR="00AF2537" w:rsidRPr="0026739C" w:rsidRDefault="00AF2537" w:rsidP="00C00DBC">
              <w:pPr>
                <w:pStyle w:val="Bibliography"/>
                <w:spacing w:line="360" w:lineRule="auto"/>
                <w:ind w:left="720" w:hanging="720"/>
                <w:rPr>
                  <w:rFonts w:asciiTheme="minorHAnsi" w:hAnsiTheme="minorHAnsi"/>
                  <w:noProof/>
                  <w:szCs w:val="22"/>
                </w:rPr>
              </w:pPr>
              <w:r w:rsidRPr="0026739C">
                <w:rPr>
                  <w:rFonts w:asciiTheme="minorHAnsi" w:hAnsiTheme="minorHAnsi"/>
                  <w:noProof/>
                  <w:szCs w:val="22"/>
                </w:rPr>
                <w:t xml:space="preserve">Kubler, D., Mendez, F., &amp; Zwicky, R. (2016). </w:t>
              </w:r>
              <w:r w:rsidRPr="0026739C">
                <w:rPr>
                  <w:rFonts w:asciiTheme="minorHAnsi" w:hAnsiTheme="minorHAnsi"/>
                  <w:i/>
                  <w:iCs/>
                  <w:noProof/>
                  <w:szCs w:val="22"/>
                </w:rPr>
                <w:t>Taking stock of the European Citizens Initiative: Current dynamics and possible institutional trajectories.</w:t>
              </w:r>
              <w:r w:rsidRPr="0026739C">
                <w:rPr>
                  <w:rFonts w:asciiTheme="minorHAnsi" w:hAnsiTheme="minorHAnsi"/>
                  <w:noProof/>
                  <w:szCs w:val="22"/>
                </w:rPr>
                <w:t xml:space="preserve"> Universitat Zurich. bEUcitizen.</w:t>
              </w:r>
            </w:p>
            <w:p w14:paraId="3893D181" w14:textId="77777777" w:rsidR="00AF2537" w:rsidRPr="0026739C" w:rsidRDefault="00AF2537" w:rsidP="00C00DBC">
              <w:pPr>
                <w:pStyle w:val="Bibliography"/>
                <w:spacing w:line="360" w:lineRule="auto"/>
                <w:ind w:left="720" w:hanging="720"/>
                <w:rPr>
                  <w:rFonts w:asciiTheme="minorHAnsi" w:hAnsiTheme="minorHAnsi"/>
                  <w:noProof/>
                  <w:szCs w:val="22"/>
                </w:rPr>
              </w:pPr>
              <w:r w:rsidRPr="0026739C">
                <w:rPr>
                  <w:rFonts w:asciiTheme="minorHAnsi" w:hAnsiTheme="minorHAnsi"/>
                  <w:noProof/>
                  <w:szCs w:val="22"/>
                </w:rPr>
                <w:t xml:space="preserve">Lamassoure, A. (2014). Revising the ECI Regulation. In C. Berg, &amp; J. Thomson, </w:t>
              </w:r>
              <w:r w:rsidRPr="0026739C">
                <w:rPr>
                  <w:rFonts w:asciiTheme="minorHAnsi" w:hAnsiTheme="minorHAnsi"/>
                  <w:i/>
                  <w:iCs/>
                  <w:noProof/>
                  <w:szCs w:val="22"/>
                </w:rPr>
                <w:t>An ECI That Works</w:t>
              </w:r>
              <w:r w:rsidRPr="0026739C">
                <w:rPr>
                  <w:rFonts w:asciiTheme="minorHAnsi" w:hAnsiTheme="minorHAnsi"/>
                  <w:noProof/>
                  <w:szCs w:val="22"/>
                </w:rPr>
                <w:t xml:space="preserve"> (pp. 77-80). Olsdorf, Germany: The ECI Campaign.</w:t>
              </w:r>
            </w:p>
            <w:p w14:paraId="19D91EDA" w14:textId="77777777" w:rsidR="00AF2537" w:rsidRPr="0026739C" w:rsidRDefault="00AF2537" w:rsidP="00C00DBC">
              <w:pPr>
                <w:pStyle w:val="Bibliography"/>
                <w:spacing w:line="360" w:lineRule="auto"/>
                <w:ind w:left="720" w:hanging="720"/>
                <w:rPr>
                  <w:rFonts w:asciiTheme="minorHAnsi" w:hAnsiTheme="minorHAnsi"/>
                  <w:noProof/>
                  <w:szCs w:val="22"/>
                </w:rPr>
              </w:pPr>
              <w:r w:rsidRPr="0026739C">
                <w:rPr>
                  <w:rFonts w:asciiTheme="minorHAnsi" w:hAnsiTheme="minorHAnsi"/>
                  <w:noProof/>
                  <w:szCs w:val="22"/>
                </w:rPr>
                <w:t xml:space="preserve">Maurice, E. (2017, September 8). </w:t>
              </w:r>
              <w:r w:rsidRPr="0026739C">
                <w:rPr>
                  <w:rFonts w:asciiTheme="minorHAnsi" w:hAnsiTheme="minorHAnsi"/>
                  <w:i/>
                  <w:iCs/>
                  <w:noProof/>
                  <w:szCs w:val="22"/>
                </w:rPr>
                <w:t>Macron to 'rebuild' EU with citizen conventions</w:t>
              </w:r>
              <w:r w:rsidRPr="0026739C">
                <w:rPr>
                  <w:rFonts w:asciiTheme="minorHAnsi" w:hAnsiTheme="minorHAnsi"/>
                  <w:noProof/>
                  <w:szCs w:val="22"/>
                </w:rPr>
                <w:t>. Retrieved January 2, 2018, from EUobserver: https://euobserver.com/political/138941</w:t>
              </w:r>
            </w:p>
            <w:p w14:paraId="53C3B2BC" w14:textId="77777777" w:rsidR="0044221F" w:rsidRPr="0026739C" w:rsidRDefault="00AF2537" w:rsidP="00C00DBC">
              <w:pPr>
                <w:pStyle w:val="Bibliography"/>
                <w:spacing w:line="360" w:lineRule="auto"/>
                <w:ind w:left="720" w:hanging="720"/>
                <w:rPr>
                  <w:rFonts w:asciiTheme="minorHAnsi" w:hAnsiTheme="minorHAnsi"/>
                  <w:noProof/>
                  <w:szCs w:val="22"/>
                </w:rPr>
              </w:pPr>
              <w:r w:rsidRPr="0026739C">
                <w:rPr>
                  <w:rFonts w:asciiTheme="minorHAnsi" w:hAnsiTheme="minorHAnsi"/>
                  <w:noProof/>
                  <w:szCs w:val="22"/>
                </w:rPr>
                <w:lastRenderedPageBreak/>
                <w:t xml:space="preserve">Michalopoulos, S. (2017, November 28). </w:t>
              </w:r>
              <w:r w:rsidRPr="0026739C">
                <w:rPr>
                  <w:rFonts w:asciiTheme="minorHAnsi" w:hAnsiTheme="minorHAnsi"/>
                  <w:i/>
                  <w:iCs/>
                  <w:noProof/>
                  <w:szCs w:val="22"/>
                </w:rPr>
                <w:t>EU renews glyphosate for five years as Germany swings the balance</w:t>
              </w:r>
              <w:r w:rsidRPr="0026739C">
                <w:rPr>
                  <w:rFonts w:asciiTheme="minorHAnsi" w:hAnsiTheme="minorHAnsi"/>
                  <w:noProof/>
                  <w:szCs w:val="22"/>
                </w:rPr>
                <w:t>. Retrieved December 4, 2017, from Euractiv:</w:t>
              </w:r>
            </w:p>
            <w:p w14:paraId="398154A2" w14:textId="15ACC45F" w:rsidR="00AF2537" w:rsidRPr="0026739C" w:rsidRDefault="00AF2537" w:rsidP="0044221F">
              <w:pPr>
                <w:pStyle w:val="Bibliography"/>
                <w:spacing w:line="360" w:lineRule="auto"/>
                <w:ind w:left="720"/>
                <w:rPr>
                  <w:rFonts w:asciiTheme="minorHAnsi" w:hAnsiTheme="minorHAnsi"/>
                  <w:noProof/>
                  <w:szCs w:val="22"/>
                </w:rPr>
              </w:pPr>
              <w:r w:rsidRPr="0026739C">
                <w:rPr>
                  <w:rFonts w:asciiTheme="minorHAnsi" w:hAnsiTheme="minorHAnsi"/>
                  <w:noProof/>
                  <w:szCs w:val="22"/>
                </w:rPr>
                <w:t xml:space="preserve"> https://www.euractiv.com/section/agriculture-food/news/germany-swings-the-balance-as-eu-renews-glyphosate-for-five-years/</w:t>
              </w:r>
            </w:p>
            <w:p w14:paraId="3198909C" w14:textId="77777777" w:rsidR="00AF2537" w:rsidRPr="0026739C" w:rsidRDefault="00AF2537" w:rsidP="00C00DBC">
              <w:pPr>
                <w:pStyle w:val="Bibliography"/>
                <w:spacing w:line="360" w:lineRule="auto"/>
                <w:ind w:left="720" w:hanging="720"/>
                <w:rPr>
                  <w:rFonts w:asciiTheme="minorHAnsi" w:hAnsiTheme="minorHAnsi"/>
                  <w:noProof/>
                  <w:szCs w:val="22"/>
                </w:rPr>
              </w:pPr>
              <w:r w:rsidRPr="0026739C">
                <w:rPr>
                  <w:rFonts w:asciiTheme="minorHAnsi" w:hAnsiTheme="minorHAnsi"/>
                  <w:noProof/>
                  <w:szCs w:val="22"/>
                </w:rPr>
                <w:t xml:space="preserve">Moraru, A. (2016). European Union Democratic Governance: A Case Study of the European Citizens' Initiative. </w:t>
              </w:r>
              <w:r w:rsidRPr="0026739C">
                <w:rPr>
                  <w:rFonts w:asciiTheme="minorHAnsi" w:hAnsiTheme="minorHAnsi"/>
                  <w:i/>
                  <w:iCs/>
                  <w:noProof/>
                  <w:szCs w:val="22"/>
                </w:rPr>
                <w:t>Europolity, 10</w:t>
              </w:r>
              <w:r w:rsidRPr="0026739C">
                <w:rPr>
                  <w:rFonts w:asciiTheme="minorHAnsi" w:hAnsiTheme="minorHAnsi"/>
                  <w:noProof/>
                  <w:szCs w:val="22"/>
                </w:rPr>
                <w:t>(2).</w:t>
              </w:r>
            </w:p>
            <w:p w14:paraId="44F08EA2" w14:textId="77777777" w:rsidR="00AF2537" w:rsidRPr="0026739C" w:rsidRDefault="00AF2537" w:rsidP="00C00DBC">
              <w:pPr>
                <w:pStyle w:val="Bibliography"/>
                <w:spacing w:line="360" w:lineRule="auto"/>
                <w:ind w:left="720" w:hanging="720"/>
                <w:rPr>
                  <w:rFonts w:asciiTheme="minorHAnsi" w:hAnsiTheme="minorHAnsi"/>
                  <w:noProof/>
                  <w:szCs w:val="22"/>
                </w:rPr>
              </w:pPr>
              <w:r w:rsidRPr="0026739C">
                <w:rPr>
                  <w:rFonts w:asciiTheme="minorHAnsi" w:hAnsiTheme="minorHAnsi"/>
                  <w:noProof/>
                  <w:szCs w:val="22"/>
                </w:rPr>
                <w:t>Official Journal of the European Union. (2004, December 16). Treaty Establishing a Constitution for Europe. European Union.</w:t>
              </w:r>
            </w:p>
            <w:p w14:paraId="5B9CAE26" w14:textId="77777777" w:rsidR="00AF2537" w:rsidRPr="0026739C" w:rsidRDefault="00AF2537" w:rsidP="00C00DBC">
              <w:pPr>
                <w:pStyle w:val="Bibliography"/>
                <w:spacing w:line="360" w:lineRule="auto"/>
                <w:ind w:left="720" w:hanging="720"/>
                <w:rPr>
                  <w:rFonts w:asciiTheme="minorHAnsi" w:hAnsiTheme="minorHAnsi"/>
                  <w:noProof/>
                  <w:szCs w:val="22"/>
                </w:rPr>
              </w:pPr>
              <w:r w:rsidRPr="0026739C">
                <w:rPr>
                  <w:rFonts w:asciiTheme="minorHAnsi" w:hAnsiTheme="minorHAnsi"/>
                  <w:noProof/>
                  <w:szCs w:val="22"/>
                </w:rPr>
                <w:t>Official Journal of the European Union. (2009). Treaty on the Functioning of the European Union. European Union.</w:t>
              </w:r>
            </w:p>
            <w:p w14:paraId="24D1C4B8" w14:textId="77777777" w:rsidR="00AF2537" w:rsidRPr="0026739C" w:rsidRDefault="00AF2537" w:rsidP="00C00DBC">
              <w:pPr>
                <w:pStyle w:val="Bibliography"/>
                <w:spacing w:line="360" w:lineRule="auto"/>
                <w:ind w:left="720" w:hanging="720"/>
                <w:rPr>
                  <w:rFonts w:asciiTheme="minorHAnsi" w:hAnsiTheme="minorHAnsi"/>
                  <w:noProof/>
                  <w:szCs w:val="22"/>
                </w:rPr>
              </w:pPr>
              <w:r w:rsidRPr="0026739C">
                <w:rPr>
                  <w:rFonts w:asciiTheme="minorHAnsi" w:hAnsiTheme="minorHAnsi"/>
                  <w:noProof/>
                  <w:szCs w:val="22"/>
                </w:rPr>
                <w:t xml:space="preserve">Official Journal of the European Union. (2011). </w:t>
              </w:r>
              <w:r w:rsidRPr="0026739C">
                <w:rPr>
                  <w:rFonts w:asciiTheme="minorHAnsi" w:hAnsiTheme="minorHAnsi"/>
                  <w:i/>
                  <w:iCs/>
                  <w:noProof/>
                  <w:szCs w:val="22"/>
                </w:rPr>
                <w:t>Regulation No 211/2011 on the European Citizens' Initiative.</w:t>
              </w:r>
              <w:r w:rsidRPr="0026739C">
                <w:rPr>
                  <w:rFonts w:asciiTheme="minorHAnsi" w:hAnsiTheme="minorHAnsi"/>
                  <w:noProof/>
                  <w:szCs w:val="22"/>
                </w:rPr>
                <w:t xml:space="preserve"> European Parliament and Council.</w:t>
              </w:r>
            </w:p>
            <w:p w14:paraId="1E748350" w14:textId="77777777" w:rsidR="00AF2537" w:rsidRPr="0026739C" w:rsidRDefault="00AF2537" w:rsidP="00C00DBC">
              <w:pPr>
                <w:pStyle w:val="Bibliography"/>
                <w:spacing w:line="360" w:lineRule="auto"/>
                <w:ind w:left="720" w:hanging="720"/>
                <w:rPr>
                  <w:rFonts w:asciiTheme="minorHAnsi" w:hAnsiTheme="minorHAnsi"/>
                  <w:noProof/>
                  <w:szCs w:val="22"/>
                </w:rPr>
              </w:pPr>
              <w:r w:rsidRPr="0026739C">
                <w:rPr>
                  <w:rFonts w:asciiTheme="minorHAnsi" w:hAnsiTheme="minorHAnsi"/>
                  <w:noProof/>
                  <w:szCs w:val="22"/>
                </w:rPr>
                <w:t xml:space="preserve">Organ, J. (2014). Reform ECI Registration and Expand Public Debate: Reconsidering Legal Admissibility. In C. Berg, &amp; J. Thomson, </w:t>
              </w:r>
              <w:r w:rsidRPr="0026739C">
                <w:rPr>
                  <w:rFonts w:asciiTheme="minorHAnsi" w:hAnsiTheme="minorHAnsi"/>
                  <w:i/>
                  <w:iCs/>
                  <w:noProof/>
                  <w:szCs w:val="22"/>
                </w:rPr>
                <w:t>An ECI That Works!</w:t>
              </w:r>
              <w:r w:rsidRPr="0026739C">
                <w:rPr>
                  <w:rFonts w:asciiTheme="minorHAnsi" w:hAnsiTheme="minorHAnsi"/>
                  <w:noProof/>
                  <w:szCs w:val="22"/>
                </w:rPr>
                <w:t xml:space="preserve"> (pp. 97-100). Olsdorf, Germany: The ECI Campaign.</w:t>
              </w:r>
            </w:p>
            <w:p w14:paraId="26323C47" w14:textId="77777777" w:rsidR="00C00DBC" w:rsidRPr="0026739C" w:rsidRDefault="00AF2537" w:rsidP="00C00DBC">
              <w:pPr>
                <w:pStyle w:val="Bibliography"/>
                <w:spacing w:line="360" w:lineRule="auto"/>
                <w:ind w:left="720" w:hanging="720"/>
                <w:rPr>
                  <w:rFonts w:asciiTheme="minorHAnsi" w:hAnsiTheme="minorHAnsi"/>
                  <w:noProof/>
                  <w:szCs w:val="22"/>
                </w:rPr>
              </w:pPr>
              <w:r w:rsidRPr="0026739C">
                <w:rPr>
                  <w:rFonts w:asciiTheme="minorHAnsi" w:hAnsiTheme="minorHAnsi"/>
                  <w:noProof/>
                  <w:szCs w:val="22"/>
                </w:rPr>
                <w:t xml:space="preserve">Organ, J. (2017, October 3). </w:t>
              </w:r>
              <w:r w:rsidRPr="0026739C">
                <w:rPr>
                  <w:rFonts w:asciiTheme="minorHAnsi" w:hAnsiTheme="minorHAnsi"/>
                  <w:i/>
                  <w:iCs/>
                  <w:noProof/>
                  <w:szCs w:val="22"/>
                </w:rPr>
                <w:t>Commission's Proposal to Revise the ECI Still Needs Improvement</w:t>
              </w:r>
              <w:r w:rsidRPr="0026739C">
                <w:rPr>
                  <w:rFonts w:asciiTheme="minorHAnsi" w:hAnsiTheme="minorHAnsi"/>
                  <w:noProof/>
                  <w:szCs w:val="22"/>
                </w:rPr>
                <w:t xml:space="preserve">. Retrieved December 4, 2017, from Citizens Initiative: </w:t>
              </w:r>
            </w:p>
            <w:p w14:paraId="76DE5DF0" w14:textId="703F242A" w:rsidR="00AF2537" w:rsidRPr="0026739C" w:rsidRDefault="00AF2537" w:rsidP="00C00DBC">
              <w:pPr>
                <w:pStyle w:val="Bibliography"/>
                <w:spacing w:line="360" w:lineRule="auto"/>
                <w:ind w:left="720"/>
                <w:rPr>
                  <w:rFonts w:asciiTheme="minorHAnsi" w:hAnsiTheme="minorHAnsi"/>
                  <w:noProof/>
                  <w:szCs w:val="22"/>
                </w:rPr>
              </w:pPr>
              <w:r w:rsidRPr="0026739C">
                <w:rPr>
                  <w:rFonts w:asciiTheme="minorHAnsi" w:hAnsiTheme="minorHAnsi"/>
                  <w:noProof/>
                  <w:szCs w:val="22"/>
                </w:rPr>
                <w:t>http://www.citizens-initiative.eu/commissions-proposal-revise-eci-still-needs-improvement/</w:t>
              </w:r>
            </w:p>
            <w:p w14:paraId="4BC6C423" w14:textId="77777777" w:rsidR="00AF2537" w:rsidRPr="0026739C" w:rsidRDefault="00AF2537" w:rsidP="00C00DBC">
              <w:pPr>
                <w:pStyle w:val="Bibliography"/>
                <w:spacing w:line="360" w:lineRule="auto"/>
                <w:ind w:left="720" w:hanging="720"/>
                <w:rPr>
                  <w:rFonts w:asciiTheme="minorHAnsi" w:hAnsiTheme="minorHAnsi"/>
                  <w:noProof/>
                  <w:szCs w:val="22"/>
                </w:rPr>
              </w:pPr>
              <w:r w:rsidRPr="0026739C">
                <w:rPr>
                  <w:rFonts w:asciiTheme="minorHAnsi" w:hAnsiTheme="minorHAnsi"/>
                  <w:noProof/>
                  <w:szCs w:val="22"/>
                </w:rPr>
                <w:t xml:space="preserve">Organ, J. (2017, May 11). </w:t>
              </w:r>
              <w:r w:rsidRPr="0026739C">
                <w:rPr>
                  <w:rFonts w:asciiTheme="minorHAnsi" w:hAnsiTheme="minorHAnsi"/>
                  <w:i/>
                  <w:iCs/>
                  <w:noProof/>
                  <w:szCs w:val="22"/>
                </w:rPr>
                <w:t>Signs of life for EU 'citizens' initiative'</w:t>
              </w:r>
              <w:r w:rsidRPr="0026739C">
                <w:rPr>
                  <w:rFonts w:asciiTheme="minorHAnsi" w:hAnsiTheme="minorHAnsi"/>
                  <w:noProof/>
                  <w:szCs w:val="22"/>
                </w:rPr>
                <w:t>. Retrieved December 11, 2017, from EUobserver: https://euobserver.com/opinion/137858</w:t>
              </w:r>
            </w:p>
            <w:p w14:paraId="235F479C" w14:textId="77777777" w:rsidR="00AF2537" w:rsidRPr="0026739C" w:rsidRDefault="00AF2537" w:rsidP="00C00DBC">
              <w:pPr>
                <w:pStyle w:val="Bibliography"/>
                <w:spacing w:line="360" w:lineRule="auto"/>
                <w:ind w:left="720" w:hanging="720"/>
                <w:rPr>
                  <w:rFonts w:asciiTheme="minorHAnsi" w:hAnsiTheme="minorHAnsi"/>
                  <w:noProof/>
                  <w:szCs w:val="22"/>
                </w:rPr>
              </w:pPr>
              <w:r w:rsidRPr="0026739C">
                <w:rPr>
                  <w:rFonts w:asciiTheme="minorHAnsi" w:hAnsiTheme="minorHAnsi"/>
                  <w:noProof/>
                  <w:szCs w:val="22"/>
                </w:rPr>
                <w:t>Pankowska, J. (2017). The European Citizens' Initiative and its Reform. (V. Babără, Interviewer)</w:t>
              </w:r>
            </w:p>
            <w:p w14:paraId="194AFDCC" w14:textId="77777777" w:rsidR="00AF2537" w:rsidRPr="0026739C" w:rsidRDefault="00AF2537" w:rsidP="00C00DBC">
              <w:pPr>
                <w:pStyle w:val="Bibliography"/>
                <w:spacing w:line="360" w:lineRule="auto"/>
                <w:ind w:left="720" w:hanging="720"/>
                <w:rPr>
                  <w:rFonts w:asciiTheme="minorHAnsi" w:hAnsiTheme="minorHAnsi"/>
                  <w:noProof/>
                  <w:szCs w:val="22"/>
                </w:rPr>
              </w:pPr>
              <w:r w:rsidRPr="0026739C">
                <w:rPr>
                  <w:rFonts w:asciiTheme="minorHAnsi" w:hAnsiTheme="minorHAnsi"/>
                  <w:noProof/>
                  <w:szCs w:val="22"/>
                </w:rPr>
                <w:t>Parks, L. (2014, September). Framing in the Right2Water European Citizens’ Initiative. Glasgow, UK.</w:t>
              </w:r>
            </w:p>
            <w:p w14:paraId="6CF73194" w14:textId="77777777" w:rsidR="00AF2537" w:rsidRPr="0026739C" w:rsidRDefault="00AF2537" w:rsidP="00C00DBC">
              <w:pPr>
                <w:pStyle w:val="Bibliography"/>
                <w:spacing w:line="360" w:lineRule="auto"/>
                <w:ind w:left="720" w:hanging="720"/>
                <w:rPr>
                  <w:rFonts w:asciiTheme="minorHAnsi" w:hAnsiTheme="minorHAnsi"/>
                  <w:noProof/>
                  <w:szCs w:val="22"/>
                </w:rPr>
              </w:pPr>
              <w:r w:rsidRPr="0026739C">
                <w:rPr>
                  <w:rFonts w:asciiTheme="minorHAnsi" w:hAnsiTheme="minorHAnsi"/>
                  <w:noProof/>
                  <w:szCs w:val="22"/>
                </w:rPr>
                <w:t xml:space="preserve">Pateman, C. (1970). </w:t>
              </w:r>
              <w:r w:rsidRPr="0026739C">
                <w:rPr>
                  <w:rFonts w:asciiTheme="minorHAnsi" w:hAnsiTheme="minorHAnsi"/>
                  <w:i/>
                  <w:iCs/>
                  <w:noProof/>
                  <w:szCs w:val="22"/>
                </w:rPr>
                <w:t>Participation and Democratic Theory.</w:t>
              </w:r>
              <w:r w:rsidRPr="0026739C">
                <w:rPr>
                  <w:rFonts w:asciiTheme="minorHAnsi" w:hAnsiTheme="minorHAnsi"/>
                  <w:noProof/>
                  <w:szCs w:val="22"/>
                </w:rPr>
                <w:t xml:space="preserve"> Cambridge: Cambridge University Press.</w:t>
              </w:r>
            </w:p>
            <w:p w14:paraId="3242C2E0" w14:textId="77777777" w:rsidR="00C00DBC" w:rsidRPr="0026739C" w:rsidRDefault="00AF2537" w:rsidP="00C00DBC">
              <w:pPr>
                <w:pStyle w:val="Bibliography"/>
                <w:spacing w:line="360" w:lineRule="auto"/>
                <w:ind w:left="720" w:hanging="720"/>
                <w:rPr>
                  <w:rFonts w:asciiTheme="minorHAnsi" w:hAnsiTheme="minorHAnsi"/>
                  <w:noProof/>
                  <w:szCs w:val="22"/>
                </w:rPr>
              </w:pPr>
              <w:r w:rsidRPr="0026739C">
                <w:rPr>
                  <w:rFonts w:asciiTheme="minorHAnsi" w:hAnsiTheme="minorHAnsi"/>
                  <w:noProof/>
                  <w:szCs w:val="22"/>
                </w:rPr>
                <w:t xml:space="preserve">Pfafferott, C. (2017, June 6). </w:t>
              </w:r>
              <w:r w:rsidRPr="0026739C">
                <w:rPr>
                  <w:rFonts w:asciiTheme="minorHAnsi" w:hAnsiTheme="minorHAnsi"/>
                  <w:i/>
                  <w:iCs/>
                  <w:noProof/>
                  <w:szCs w:val="22"/>
                </w:rPr>
                <w:t>‘European Citizens' Initiative needs to become stronger’</w:t>
              </w:r>
              <w:r w:rsidRPr="0026739C">
                <w:rPr>
                  <w:rFonts w:asciiTheme="minorHAnsi" w:hAnsiTheme="minorHAnsi"/>
                  <w:noProof/>
                  <w:szCs w:val="22"/>
                </w:rPr>
                <w:t>. Retrieved December 11, 2017, from Swiss Info:</w:t>
              </w:r>
            </w:p>
            <w:p w14:paraId="6235FCFD" w14:textId="463AEA9C" w:rsidR="00AF2537" w:rsidRPr="0026739C" w:rsidRDefault="00AF2537" w:rsidP="00C00DBC">
              <w:pPr>
                <w:pStyle w:val="Bibliography"/>
                <w:spacing w:line="360" w:lineRule="auto"/>
                <w:ind w:left="720"/>
                <w:rPr>
                  <w:rFonts w:asciiTheme="minorHAnsi" w:hAnsiTheme="minorHAnsi"/>
                  <w:noProof/>
                  <w:szCs w:val="22"/>
                </w:rPr>
              </w:pPr>
              <w:r w:rsidRPr="0026739C">
                <w:rPr>
                  <w:rFonts w:asciiTheme="minorHAnsi" w:hAnsiTheme="minorHAnsi"/>
                  <w:noProof/>
                  <w:szCs w:val="22"/>
                </w:rPr>
                <w:t xml:space="preserve"> https://www.swissinfo.ch/eng/directdemocracy/modern-democracy_-european-citizens--initiative-needs-to-become-stronger-/43236158</w:t>
              </w:r>
            </w:p>
            <w:p w14:paraId="4C376A6C" w14:textId="77777777" w:rsidR="00AF2537" w:rsidRPr="0026739C" w:rsidRDefault="00AF2537" w:rsidP="00C00DBC">
              <w:pPr>
                <w:pStyle w:val="Bibliography"/>
                <w:spacing w:line="360" w:lineRule="auto"/>
                <w:ind w:left="720" w:hanging="720"/>
                <w:rPr>
                  <w:rFonts w:asciiTheme="minorHAnsi" w:hAnsiTheme="minorHAnsi"/>
                  <w:noProof/>
                  <w:szCs w:val="22"/>
                </w:rPr>
              </w:pPr>
              <w:r w:rsidRPr="0026739C">
                <w:rPr>
                  <w:rFonts w:asciiTheme="minorHAnsi" w:hAnsiTheme="minorHAnsi"/>
                  <w:noProof/>
                  <w:szCs w:val="22"/>
                </w:rPr>
                <w:t xml:space="preserve">Right2Water. (n.d.). </w:t>
              </w:r>
              <w:r w:rsidRPr="0026739C">
                <w:rPr>
                  <w:rFonts w:asciiTheme="minorHAnsi" w:hAnsiTheme="minorHAnsi"/>
                  <w:i/>
                  <w:iCs/>
                  <w:noProof/>
                  <w:szCs w:val="22"/>
                </w:rPr>
                <w:t>About our Campaign</w:t>
              </w:r>
              <w:r w:rsidRPr="0026739C">
                <w:rPr>
                  <w:rFonts w:asciiTheme="minorHAnsi" w:hAnsiTheme="minorHAnsi"/>
                  <w:noProof/>
                  <w:szCs w:val="22"/>
                </w:rPr>
                <w:t>. Retrieved January 1, 2018, from Right2Water: http://www.right2water.eu/node/37/view</w:t>
              </w:r>
            </w:p>
            <w:p w14:paraId="04FA9C63" w14:textId="77777777" w:rsidR="00AF2537" w:rsidRPr="0026739C" w:rsidRDefault="00AF2537" w:rsidP="00C00DBC">
              <w:pPr>
                <w:pStyle w:val="Bibliography"/>
                <w:spacing w:line="360" w:lineRule="auto"/>
                <w:ind w:left="720" w:hanging="720"/>
                <w:rPr>
                  <w:rFonts w:asciiTheme="minorHAnsi" w:hAnsiTheme="minorHAnsi"/>
                  <w:noProof/>
                  <w:szCs w:val="22"/>
                </w:rPr>
              </w:pPr>
              <w:r w:rsidRPr="0026739C">
                <w:rPr>
                  <w:rFonts w:asciiTheme="minorHAnsi" w:hAnsiTheme="minorHAnsi"/>
                  <w:noProof/>
                  <w:szCs w:val="22"/>
                </w:rPr>
                <w:t>Sanchez Centellas, P. (2017). The European Citizens' Initiative and its Reform. (V. Babără, Interviewer)</w:t>
              </w:r>
            </w:p>
            <w:p w14:paraId="1D4E2BB4" w14:textId="77777777" w:rsidR="00AF2537" w:rsidRPr="0026739C" w:rsidRDefault="00AF2537" w:rsidP="00C00DBC">
              <w:pPr>
                <w:pStyle w:val="Bibliography"/>
                <w:spacing w:line="360" w:lineRule="auto"/>
                <w:ind w:left="720" w:hanging="720"/>
                <w:rPr>
                  <w:rFonts w:asciiTheme="minorHAnsi" w:hAnsiTheme="minorHAnsi"/>
                  <w:noProof/>
                  <w:szCs w:val="22"/>
                </w:rPr>
              </w:pPr>
              <w:r w:rsidRPr="0026739C">
                <w:rPr>
                  <w:rFonts w:asciiTheme="minorHAnsi" w:hAnsiTheme="minorHAnsi"/>
                  <w:noProof/>
                  <w:szCs w:val="22"/>
                </w:rPr>
                <w:lastRenderedPageBreak/>
                <w:t xml:space="preserve">Schwartz, D. (2017, June 15). </w:t>
              </w:r>
              <w:r w:rsidRPr="0026739C">
                <w:rPr>
                  <w:rFonts w:asciiTheme="minorHAnsi" w:hAnsiTheme="minorHAnsi"/>
                  <w:i/>
                  <w:iCs/>
                  <w:noProof/>
                  <w:szCs w:val="22"/>
                </w:rPr>
                <w:t>More than one million Europeans stand up against glyphosate</w:t>
              </w:r>
              <w:r w:rsidRPr="0026739C">
                <w:rPr>
                  <w:rFonts w:asciiTheme="minorHAnsi" w:hAnsiTheme="minorHAnsi"/>
                  <w:noProof/>
                  <w:szCs w:val="22"/>
                </w:rPr>
                <w:t>. Retrieved December 4, 2017, from Stop Glyphosate: https://stopglyphosate.org/wp-content/uploads/2017/06/15062017_PR.pdf</w:t>
              </w:r>
            </w:p>
            <w:p w14:paraId="5AEF5289" w14:textId="77777777" w:rsidR="00AF2537" w:rsidRPr="0026739C" w:rsidRDefault="00AF2537" w:rsidP="00C00DBC">
              <w:pPr>
                <w:pStyle w:val="Bibliography"/>
                <w:spacing w:line="360" w:lineRule="auto"/>
                <w:ind w:left="720" w:hanging="720"/>
                <w:rPr>
                  <w:rFonts w:asciiTheme="minorHAnsi" w:hAnsiTheme="minorHAnsi"/>
                  <w:noProof/>
                  <w:szCs w:val="22"/>
                </w:rPr>
              </w:pPr>
              <w:r w:rsidRPr="0026739C">
                <w:rPr>
                  <w:rFonts w:asciiTheme="minorHAnsi" w:hAnsiTheme="minorHAnsi"/>
                  <w:noProof/>
                  <w:szCs w:val="22"/>
                </w:rPr>
                <w:t xml:space="preserve">Tenreiro, M. (2014). Citizens’ Initiative: What’s next? In C. Berg, &amp; J. Thomson, </w:t>
              </w:r>
              <w:r w:rsidRPr="0026739C">
                <w:rPr>
                  <w:rFonts w:asciiTheme="minorHAnsi" w:hAnsiTheme="minorHAnsi"/>
                  <w:i/>
                  <w:iCs/>
                  <w:noProof/>
                  <w:szCs w:val="22"/>
                </w:rPr>
                <w:t>An ECI That Works!</w:t>
              </w:r>
              <w:r w:rsidRPr="0026739C">
                <w:rPr>
                  <w:rFonts w:asciiTheme="minorHAnsi" w:hAnsiTheme="minorHAnsi"/>
                  <w:noProof/>
                  <w:szCs w:val="22"/>
                </w:rPr>
                <w:t xml:space="preserve"> (pp. 84-88). Olsdorf, Germany: The ECI Campaign.</w:t>
              </w:r>
            </w:p>
            <w:p w14:paraId="2A3E29D0" w14:textId="77777777" w:rsidR="00AF2537" w:rsidRPr="0026739C" w:rsidRDefault="00AF2537" w:rsidP="00C00DBC">
              <w:pPr>
                <w:pStyle w:val="Bibliography"/>
                <w:spacing w:line="360" w:lineRule="auto"/>
                <w:ind w:left="720" w:hanging="720"/>
                <w:rPr>
                  <w:rFonts w:asciiTheme="minorHAnsi" w:hAnsiTheme="minorHAnsi"/>
                  <w:noProof/>
                  <w:szCs w:val="22"/>
                </w:rPr>
              </w:pPr>
              <w:r w:rsidRPr="0026739C">
                <w:rPr>
                  <w:rFonts w:asciiTheme="minorHAnsi" w:hAnsiTheme="minorHAnsi"/>
                  <w:noProof/>
                  <w:szCs w:val="22"/>
                </w:rPr>
                <w:t xml:space="preserve">Thomson, J. (2014). What didn’t happen with the European Citizens’ Initiative...and what did. In C. Berg, &amp; J. Thomson, </w:t>
              </w:r>
              <w:r w:rsidRPr="0026739C">
                <w:rPr>
                  <w:rFonts w:asciiTheme="minorHAnsi" w:hAnsiTheme="minorHAnsi"/>
                  <w:i/>
                  <w:iCs/>
                  <w:noProof/>
                  <w:szCs w:val="22"/>
                </w:rPr>
                <w:t>An ECI That Works!</w:t>
              </w:r>
              <w:r w:rsidRPr="0026739C">
                <w:rPr>
                  <w:rFonts w:asciiTheme="minorHAnsi" w:hAnsiTheme="minorHAnsi"/>
                  <w:noProof/>
                  <w:szCs w:val="22"/>
                </w:rPr>
                <w:t xml:space="preserve"> (pp. 73-76). Olsdorf, Germany: The ECI Campaign.</w:t>
              </w:r>
            </w:p>
            <w:p w14:paraId="2DD6D473" w14:textId="77777777" w:rsidR="00AF2537" w:rsidRPr="0026739C" w:rsidRDefault="00AF2537" w:rsidP="00C00DBC">
              <w:pPr>
                <w:pStyle w:val="Bibliography"/>
                <w:spacing w:line="360" w:lineRule="auto"/>
                <w:ind w:left="720" w:hanging="720"/>
                <w:rPr>
                  <w:rFonts w:asciiTheme="minorHAnsi" w:hAnsiTheme="minorHAnsi"/>
                  <w:noProof/>
                  <w:szCs w:val="22"/>
                </w:rPr>
              </w:pPr>
              <w:r w:rsidRPr="0026739C">
                <w:rPr>
                  <w:rFonts w:asciiTheme="minorHAnsi" w:hAnsiTheme="minorHAnsi"/>
                  <w:noProof/>
                  <w:szCs w:val="22"/>
                </w:rPr>
                <w:t xml:space="preserve">Tuokko, K., &amp; Greenwood, J. (2017, March 20). </w:t>
              </w:r>
              <w:r w:rsidRPr="0026739C">
                <w:rPr>
                  <w:rFonts w:asciiTheme="minorHAnsi" w:hAnsiTheme="minorHAnsi"/>
                  <w:i/>
                  <w:iCs/>
                  <w:noProof/>
                  <w:szCs w:val="22"/>
                </w:rPr>
                <w:t>Despite teething problems, the ECI stimulates European-wide debates</w:t>
              </w:r>
              <w:r w:rsidRPr="0026739C">
                <w:rPr>
                  <w:rFonts w:asciiTheme="minorHAnsi" w:hAnsiTheme="minorHAnsi"/>
                  <w:noProof/>
                  <w:szCs w:val="22"/>
                </w:rPr>
                <w:t>. Retrieved December 4, 2017, from Centre for European Policy Studies: https://www.ceps.eu/publications/despite-teething-problems-eci-stimulates-european-wide-debates</w:t>
              </w:r>
            </w:p>
            <w:p w14:paraId="25A108FC" w14:textId="77777777" w:rsidR="00AF2537" w:rsidRPr="0026739C" w:rsidRDefault="00AF2537" w:rsidP="00C00DBC">
              <w:pPr>
                <w:pStyle w:val="Bibliography"/>
                <w:spacing w:line="360" w:lineRule="auto"/>
                <w:ind w:left="720" w:hanging="720"/>
                <w:rPr>
                  <w:rFonts w:asciiTheme="minorHAnsi" w:hAnsiTheme="minorHAnsi"/>
                  <w:noProof/>
                  <w:szCs w:val="22"/>
                </w:rPr>
              </w:pPr>
              <w:r w:rsidRPr="0026739C">
                <w:rPr>
                  <w:rFonts w:asciiTheme="minorHAnsi" w:hAnsiTheme="minorHAnsi"/>
                  <w:noProof/>
                  <w:szCs w:val="22"/>
                </w:rPr>
                <w:t xml:space="preserve">Van den Berge, J. (2014). Water and Sanitation are a Human Right! Water is a Public Good! In C. Berg, &amp; J. Thomson, </w:t>
              </w:r>
              <w:r w:rsidRPr="0026739C">
                <w:rPr>
                  <w:rFonts w:asciiTheme="minorHAnsi" w:hAnsiTheme="minorHAnsi"/>
                  <w:i/>
                  <w:iCs/>
                  <w:noProof/>
                  <w:szCs w:val="22"/>
                </w:rPr>
                <w:t>An ECI That Works!</w:t>
              </w:r>
              <w:r w:rsidRPr="0026739C">
                <w:rPr>
                  <w:rFonts w:asciiTheme="minorHAnsi" w:hAnsiTheme="minorHAnsi"/>
                  <w:noProof/>
                  <w:szCs w:val="22"/>
                </w:rPr>
                <w:t xml:space="preserve"> (pp. 19-24). Olsdorf, Germany: The ECI Campaign.</w:t>
              </w:r>
            </w:p>
            <w:p w14:paraId="2DE270C8" w14:textId="77777777" w:rsidR="00AF2537" w:rsidRPr="0026739C" w:rsidRDefault="00AF2537" w:rsidP="00C00DBC">
              <w:pPr>
                <w:pStyle w:val="Bibliography"/>
                <w:spacing w:line="360" w:lineRule="auto"/>
                <w:ind w:left="720" w:hanging="720"/>
                <w:rPr>
                  <w:rFonts w:asciiTheme="minorHAnsi" w:hAnsiTheme="minorHAnsi"/>
                  <w:noProof/>
                  <w:szCs w:val="22"/>
                </w:rPr>
              </w:pPr>
              <w:r w:rsidRPr="0026739C">
                <w:rPr>
                  <w:rFonts w:asciiTheme="minorHAnsi" w:hAnsiTheme="minorHAnsi"/>
                  <w:noProof/>
                  <w:szCs w:val="22"/>
                </w:rPr>
                <w:t xml:space="preserve">Varrica, A. (2014). Stop Vivisection. In C. Berg, &amp; J. Thomson, </w:t>
              </w:r>
              <w:r w:rsidRPr="0026739C">
                <w:rPr>
                  <w:rFonts w:asciiTheme="minorHAnsi" w:hAnsiTheme="minorHAnsi"/>
                  <w:i/>
                  <w:iCs/>
                  <w:noProof/>
                  <w:szCs w:val="22"/>
                </w:rPr>
                <w:t>An ECI That Works!</w:t>
              </w:r>
              <w:r w:rsidRPr="0026739C">
                <w:rPr>
                  <w:rFonts w:asciiTheme="minorHAnsi" w:hAnsiTheme="minorHAnsi"/>
                  <w:noProof/>
                  <w:szCs w:val="22"/>
                </w:rPr>
                <w:t xml:space="preserve"> (pp. 29-31). Olsdorf, Germany: The ECI Campaign.</w:t>
              </w:r>
            </w:p>
            <w:p w14:paraId="630D7C33" w14:textId="77777777" w:rsidR="00AF2537" w:rsidRPr="0026739C" w:rsidRDefault="00AF2537" w:rsidP="00C00DBC">
              <w:pPr>
                <w:pStyle w:val="Bibliography"/>
                <w:spacing w:line="360" w:lineRule="auto"/>
                <w:ind w:left="720" w:hanging="720"/>
                <w:rPr>
                  <w:rFonts w:asciiTheme="minorHAnsi" w:hAnsiTheme="minorHAnsi"/>
                  <w:noProof/>
                  <w:szCs w:val="22"/>
                </w:rPr>
              </w:pPr>
              <w:r w:rsidRPr="0026739C">
                <w:rPr>
                  <w:rFonts w:asciiTheme="minorHAnsi" w:hAnsiTheme="minorHAnsi"/>
                  <w:noProof/>
                  <w:szCs w:val="22"/>
                </w:rPr>
                <w:t xml:space="preserve">Vogiatzis, N. (2017, June 22). Between discretion and control: Reflections on the institutional position of the Commission within the European citizens' initiative process. </w:t>
              </w:r>
              <w:r w:rsidRPr="0026739C">
                <w:rPr>
                  <w:rFonts w:asciiTheme="minorHAnsi" w:hAnsiTheme="minorHAnsi"/>
                  <w:i/>
                  <w:iCs/>
                  <w:noProof/>
                  <w:szCs w:val="22"/>
                </w:rPr>
                <w:t xml:space="preserve">European Law Journal </w:t>
              </w:r>
              <w:r w:rsidRPr="0026739C">
                <w:rPr>
                  <w:rFonts w:asciiTheme="minorHAnsi" w:hAnsiTheme="minorHAnsi"/>
                  <w:noProof/>
                  <w:szCs w:val="22"/>
                </w:rPr>
                <w:t>.</w:t>
              </w:r>
            </w:p>
            <w:p w14:paraId="506F561F" w14:textId="77777777" w:rsidR="00C00DBC" w:rsidRPr="0026739C" w:rsidRDefault="00AF2537" w:rsidP="00C00DBC">
              <w:pPr>
                <w:pStyle w:val="Bibliography"/>
                <w:spacing w:line="360" w:lineRule="auto"/>
                <w:ind w:left="720" w:hanging="720"/>
                <w:rPr>
                  <w:rFonts w:asciiTheme="minorHAnsi" w:hAnsiTheme="minorHAnsi"/>
                  <w:noProof/>
                  <w:szCs w:val="22"/>
                </w:rPr>
              </w:pPr>
              <w:r w:rsidRPr="0026739C">
                <w:rPr>
                  <w:rFonts w:asciiTheme="minorHAnsi" w:hAnsiTheme="minorHAnsi"/>
                  <w:noProof/>
                  <w:szCs w:val="22"/>
                </w:rPr>
                <w:t xml:space="preserve">Von Hatzfeld, S. (2015, April 1). </w:t>
              </w:r>
              <w:r w:rsidRPr="0026739C">
                <w:rPr>
                  <w:rFonts w:asciiTheme="minorHAnsi" w:hAnsiTheme="minorHAnsi"/>
                  <w:i/>
                  <w:iCs/>
                  <w:noProof/>
                  <w:szCs w:val="22"/>
                </w:rPr>
                <w:t>European Citizens‘ Initiative: Commission admits need for improvement</w:t>
              </w:r>
              <w:r w:rsidRPr="0026739C">
                <w:rPr>
                  <w:rFonts w:asciiTheme="minorHAnsi" w:hAnsiTheme="minorHAnsi"/>
                  <w:noProof/>
                  <w:szCs w:val="22"/>
                </w:rPr>
                <w:t>. Retrieved December 4, 2017, from Euractiv:</w:t>
              </w:r>
            </w:p>
            <w:p w14:paraId="17629EAD" w14:textId="5A47C93D" w:rsidR="00AF2537" w:rsidRPr="0026739C" w:rsidRDefault="00AF2537" w:rsidP="00C00DBC">
              <w:pPr>
                <w:pStyle w:val="Bibliography"/>
                <w:spacing w:line="360" w:lineRule="auto"/>
                <w:ind w:left="720"/>
                <w:rPr>
                  <w:rFonts w:asciiTheme="minorHAnsi" w:hAnsiTheme="minorHAnsi"/>
                  <w:noProof/>
                  <w:szCs w:val="22"/>
                </w:rPr>
              </w:pPr>
              <w:r w:rsidRPr="0026739C">
                <w:rPr>
                  <w:rFonts w:asciiTheme="minorHAnsi" w:hAnsiTheme="minorHAnsi"/>
                  <w:noProof/>
                  <w:szCs w:val="22"/>
                </w:rPr>
                <w:t xml:space="preserve"> https://www.euractiv.com/section/health-consumers/opinion/european-citizens-initiative-commission-admits-need-for-improvement/</w:t>
              </w:r>
            </w:p>
            <w:p w14:paraId="3D6E06C6" w14:textId="77777777" w:rsidR="00AF2537" w:rsidRPr="0026739C" w:rsidRDefault="00AF2537" w:rsidP="00C00DBC">
              <w:pPr>
                <w:pStyle w:val="Bibliography"/>
                <w:spacing w:line="360" w:lineRule="auto"/>
                <w:ind w:left="720" w:hanging="720"/>
                <w:rPr>
                  <w:rFonts w:asciiTheme="minorHAnsi" w:hAnsiTheme="minorHAnsi"/>
                  <w:noProof/>
                  <w:szCs w:val="22"/>
                </w:rPr>
              </w:pPr>
              <w:r w:rsidRPr="0026739C">
                <w:rPr>
                  <w:rFonts w:asciiTheme="minorHAnsi" w:hAnsiTheme="minorHAnsi"/>
                  <w:noProof/>
                  <w:szCs w:val="22"/>
                </w:rPr>
                <w:t xml:space="preserve">Weisskircher, M. (2017, July 4). </w:t>
              </w:r>
              <w:r w:rsidRPr="0026739C">
                <w:rPr>
                  <w:rFonts w:asciiTheme="minorHAnsi" w:hAnsiTheme="minorHAnsi"/>
                  <w:i/>
                  <w:iCs/>
                  <w:noProof/>
                  <w:szCs w:val="22"/>
                </w:rPr>
                <w:t>The European Citizens’ Initiative is five years old – and it has been no step forward for EU democracy</w:t>
              </w:r>
              <w:r w:rsidRPr="0026739C">
                <w:rPr>
                  <w:rFonts w:asciiTheme="minorHAnsi" w:hAnsiTheme="minorHAnsi"/>
                  <w:noProof/>
                  <w:szCs w:val="22"/>
                </w:rPr>
                <w:t>. Retrieved November 15, 2017, from London School of Economics: blogs.lse.ac.uk /europpblog/2017/04/07/european-citizens-initiative-five-years-old/</w:t>
              </w:r>
            </w:p>
            <w:p w14:paraId="4106AF0C" w14:textId="77777777" w:rsidR="00AF2537" w:rsidRPr="0026739C" w:rsidRDefault="00AF2537" w:rsidP="00C00DBC">
              <w:pPr>
                <w:pStyle w:val="Bibliography"/>
                <w:spacing w:line="360" w:lineRule="auto"/>
                <w:ind w:left="720" w:hanging="720"/>
                <w:rPr>
                  <w:rFonts w:asciiTheme="minorHAnsi" w:hAnsiTheme="minorHAnsi"/>
                  <w:noProof/>
                  <w:szCs w:val="22"/>
                </w:rPr>
              </w:pPr>
              <w:r w:rsidRPr="0026739C">
                <w:rPr>
                  <w:rFonts w:asciiTheme="minorHAnsi" w:hAnsiTheme="minorHAnsi"/>
                  <w:noProof/>
                  <w:szCs w:val="22"/>
                </w:rPr>
                <w:t xml:space="preserve">Wood, M. (2017, July 3). </w:t>
              </w:r>
              <w:r w:rsidRPr="0026739C">
                <w:rPr>
                  <w:rFonts w:asciiTheme="minorHAnsi" w:hAnsiTheme="minorHAnsi"/>
                  <w:i/>
                  <w:iCs/>
                  <w:noProof/>
                  <w:szCs w:val="22"/>
                </w:rPr>
                <w:t>Europe’s legitimacy crisis isn’t just about identity, it’s about institutions</w:t>
              </w:r>
              <w:r w:rsidRPr="0026739C">
                <w:rPr>
                  <w:rFonts w:asciiTheme="minorHAnsi" w:hAnsiTheme="minorHAnsi"/>
                  <w:noProof/>
                  <w:szCs w:val="22"/>
                </w:rPr>
                <w:t>. Retrieved January 1, 2018, from The London School of Economics and Political Science: http://blogs.lse.ac.uk/europpblog/2017/07/03/europe-legitimacy-crisis-identity-institutions/</w:t>
              </w:r>
            </w:p>
            <w:p w14:paraId="7282D90E" w14:textId="62F3C617" w:rsidR="00C72F6A" w:rsidRPr="0026739C" w:rsidRDefault="00C72F6A" w:rsidP="00C00DBC">
              <w:pPr>
                <w:spacing w:line="360" w:lineRule="auto"/>
                <w:rPr>
                  <w:lang w:val="en-GB"/>
                </w:rPr>
              </w:pPr>
              <w:r w:rsidRPr="0026739C">
                <w:rPr>
                  <w:b/>
                  <w:bCs/>
                  <w:noProof/>
                  <w:szCs w:val="22"/>
                  <w:lang w:val="en-GB"/>
                </w:rPr>
                <w:fldChar w:fldCharType="end"/>
              </w:r>
            </w:p>
          </w:sdtContent>
        </w:sdt>
      </w:sdtContent>
    </w:sdt>
    <w:p w14:paraId="5736D2A7" w14:textId="77777777" w:rsidR="00C935C1" w:rsidRPr="0026739C" w:rsidRDefault="00C935C1">
      <w:pPr>
        <w:rPr>
          <w:lang w:val="en-GB"/>
        </w:rPr>
      </w:pPr>
    </w:p>
    <w:p w14:paraId="0B47F3F8" w14:textId="21566780" w:rsidR="001261F9" w:rsidRPr="0026739C" w:rsidRDefault="00CD2A61" w:rsidP="00C00DBC">
      <w:pPr>
        <w:spacing w:line="360" w:lineRule="auto"/>
        <w:rPr>
          <w:rFonts w:eastAsiaTheme="majorEastAsia" w:cstheme="majorBidi"/>
          <w:b/>
          <w:color w:val="000000" w:themeColor="text1"/>
          <w:sz w:val="28"/>
          <w:szCs w:val="32"/>
          <w:lang w:val="en-GB"/>
        </w:rPr>
      </w:pPr>
      <w:r w:rsidRPr="0026739C">
        <w:rPr>
          <w:lang w:val="en-GB"/>
        </w:rPr>
        <w:t xml:space="preserve">N.B. The title page </w:t>
      </w:r>
      <w:r w:rsidR="00C00DBC" w:rsidRPr="0026739C">
        <w:rPr>
          <w:lang w:val="en-GB"/>
        </w:rPr>
        <w:t>image was retrieved on 2 January 2018 from the website of the European Commission: https://ec.europa.eu/commission/state-union-2017_en.</w:t>
      </w:r>
      <w:r w:rsidR="001261F9" w:rsidRPr="0026739C">
        <w:rPr>
          <w:lang w:val="en-GB"/>
        </w:rPr>
        <w:br w:type="page"/>
      </w:r>
    </w:p>
    <w:p w14:paraId="735CA259" w14:textId="1A9EF4EE" w:rsidR="001261F9" w:rsidRPr="0026739C" w:rsidRDefault="00E477D8" w:rsidP="00C1017C">
      <w:pPr>
        <w:pStyle w:val="Heading1"/>
        <w:spacing w:after="240"/>
      </w:pPr>
      <w:bookmarkStart w:id="84" w:name="_Toc502143332"/>
      <w:bookmarkStart w:id="85" w:name="_Toc504492293"/>
      <w:r w:rsidRPr="0026739C">
        <w:lastRenderedPageBreak/>
        <w:t>A</w:t>
      </w:r>
      <w:bookmarkEnd w:id="84"/>
      <w:r w:rsidR="00F12B46" w:rsidRPr="0026739C">
        <w:t>ppendices</w:t>
      </w:r>
      <w:bookmarkEnd w:id="85"/>
    </w:p>
    <w:p w14:paraId="48B800B2" w14:textId="769C04B1" w:rsidR="00FF0BC5" w:rsidRPr="0026739C" w:rsidRDefault="00E477D8" w:rsidP="004833F2">
      <w:pPr>
        <w:pStyle w:val="Heading2"/>
      </w:pPr>
      <w:bookmarkStart w:id="86" w:name="_Toc502143333"/>
      <w:bookmarkStart w:id="87" w:name="_Toc504492294"/>
      <w:r w:rsidRPr="0026739C">
        <w:t>A</w:t>
      </w:r>
      <w:r w:rsidR="00F12B46" w:rsidRPr="0026739C">
        <w:t>ppendix</w:t>
      </w:r>
      <w:r w:rsidRPr="0026739C">
        <w:t xml:space="preserve"> 1 –</w:t>
      </w:r>
      <w:r w:rsidR="00B57027" w:rsidRPr="0026739C">
        <w:t xml:space="preserve"> I</w:t>
      </w:r>
      <w:r w:rsidRPr="0026739C">
        <w:t xml:space="preserve">nterview with Ana del </w:t>
      </w:r>
      <w:proofErr w:type="spellStart"/>
      <w:r w:rsidRPr="0026739C">
        <w:t>Pino</w:t>
      </w:r>
      <w:proofErr w:type="spellEnd"/>
      <w:r w:rsidRPr="0026739C">
        <w:t xml:space="preserve">, </w:t>
      </w:r>
      <w:r w:rsidR="00AF51B6" w:rsidRPr="0026739C">
        <w:t>executive coordinator</w:t>
      </w:r>
      <w:r w:rsidRPr="0026739C">
        <w:t xml:space="preserve"> of the </w:t>
      </w:r>
      <w:r w:rsidRPr="0026739C">
        <w:rPr>
          <w:i/>
        </w:rPr>
        <w:t>One of US</w:t>
      </w:r>
      <w:r w:rsidRPr="0026739C">
        <w:t xml:space="preserve"> </w:t>
      </w:r>
      <w:bookmarkEnd w:id="86"/>
      <w:r w:rsidR="00AF51B6" w:rsidRPr="0026739C">
        <w:t>European Federation</w:t>
      </w:r>
      <w:bookmarkEnd w:id="87"/>
    </w:p>
    <w:p w14:paraId="0DCB553C" w14:textId="77777777" w:rsidR="00E477D8" w:rsidRPr="0026739C" w:rsidRDefault="00E477D8" w:rsidP="00C1017C">
      <w:pPr>
        <w:spacing w:after="240" w:line="276" w:lineRule="auto"/>
        <w:rPr>
          <w:rFonts w:cs="Arial"/>
          <w:i/>
          <w:color w:val="222222"/>
          <w:szCs w:val="20"/>
          <w:lang w:val="en-GB"/>
        </w:rPr>
      </w:pPr>
      <w:r w:rsidRPr="0026739C">
        <w:rPr>
          <w:rFonts w:cs="Arial"/>
          <w:i/>
          <w:color w:val="222222"/>
          <w:szCs w:val="20"/>
          <w:lang w:val="en-GB"/>
        </w:rPr>
        <w:t xml:space="preserve">1. How did the organisers of </w:t>
      </w:r>
      <w:r w:rsidRPr="0026739C">
        <w:rPr>
          <w:rFonts w:cs="Arial"/>
          <w:color w:val="222222"/>
          <w:szCs w:val="20"/>
          <w:lang w:val="en-GB"/>
        </w:rPr>
        <w:t>One of Us</w:t>
      </w:r>
      <w:r w:rsidRPr="0026739C">
        <w:rPr>
          <w:rFonts w:cs="Arial"/>
          <w:i/>
          <w:color w:val="222222"/>
          <w:szCs w:val="20"/>
          <w:lang w:val="en-GB"/>
        </w:rPr>
        <w:t xml:space="preserve"> find the process of registering the initiative? Were there any challenges, and if yes, which were they?</w:t>
      </w:r>
    </w:p>
    <w:p w14:paraId="07467D60" w14:textId="1A7265D8" w:rsidR="00E477D8" w:rsidRPr="0026739C" w:rsidRDefault="00E477D8" w:rsidP="00C1017C">
      <w:pPr>
        <w:spacing w:after="240" w:line="276" w:lineRule="auto"/>
        <w:rPr>
          <w:lang w:val="en-GB"/>
        </w:rPr>
      </w:pPr>
      <w:r w:rsidRPr="0026739C">
        <w:rPr>
          <w:lang w:val="en-GB"/>
        </w:rPr>
        <w:t xml:space="preserve">When we started our initiative, it was actually the first use of the instrument, so we had a lot of difficulties at the beginning. In fact, it was difficult for the Commission as well, so in a way, together we were the pioneers of this instrument. Due to issues with the online collection system and the certification system, the collection </w:t>
      </w:r>
      <w:r w:rsidR="008542DF" w:rsidRPr="0026739C">
        <w:rPr>
          <w:lang w:val="en-GB"/>
        </w:rPr>
        <w:t xml:space="preserve">starting </w:t>
      </w:r>
      <w:r w:rsidRPr="0026739C">
        <w:rPr>
          <w:lang w:val="en-GB"/>
        </w:rPr>
        <w:t xml:space="preserve">date was postponed with some months for all three initiatives active at that time: </w:t>
      </w:r>
      <w:r w:rsidRPr="0026739C">
        <w:rPr>
          <w:i/>
          <w:lang w:val="en-GB"/>
        </w:rPr>
        <w:t xml:space="preserve">Stop Vivisection, Water is a Human Right </w:t>
      </w:r>
      <w:r w:rsidRPr="0026739C">
        <w:rPr>
          <w:lang w:val="en-GB"/>
        </w:rPr>
        <w:t>and us. But to be honest, representatives of the Commission working on the ECI were very helpful and we worked together to develop the instrument and make it be</w:t>
      </w:r>
      <w:r w:rsidR="00BA379E" w:rsidRPr="0026739C">
        <w:rPr>
          <w:lang w:val="en-GB"/>
        </w:rPr>
        <w:t>tter and more citizen-friendly.</w:t>
      </w:r>
    </w:p>
    <w:p w14:paraId="36446D72" w14:textId="77777777" w:rsidR="00E477D8" w:rsidRPr="0026739C" w:rsidRDefault="00E477D8" w:rsidP="00C1017C">
      <w:pPr>
        <w:spacing w:after="240" w:line="276" w:lineRule="auto"/>
        <w:rPr>
          <w:i/>
          <w:lang w:val="en-GB"/>
        </w:rPr>
      </w:pPr>
      <w:r w:rsidRPr="0026739C">
        <w:rPr>
          <w:i/>
          <w:lang w:val="en-GB"/>
        </w:rPr>
        <w:t xml:space="preserve">2. You wrote in the publication </w:t>
      </w:r>
      <w:r w:rsidRPr="0026739C">
        <w:rPr>
          <w:lang w:val="en-GB"/>
        </w:rPr>
        <w:t>An ECI that Works!</w:t>
      </w:r>
      <w:r w:rsidRPr="0026739C">
        <w:rPr>
          <w:i/>
          <w:lang w:val="en-GB"/>
        </w:rPr>
        <w:t xml:space="preserve"> that the lack of promotion of the ECI in the general media was a big difficulty. Do you think this should somehow regulated by the Commission?</w:t>
      </w:r>
    </w:p>
    <w:p w14:paraId="560B20AB" w14:textId="3DF45589" w:rsidR="00E477D8" w:rsidRPr="0026739C" w:rsidRDefault="00E477D8" w:rsidP="00C1017C">
      <w:pPr>
        <w:spacing w:after="240" w:line="276" w:lineRule="auto"/>
        <w:rPr>
          <w:rFonts w:cs="Arial"/>
          <w:color w:val="222222"/>
          <w:szCs w:val="20"/>
          <w:lang w:val="en-GB"/>
        </w:rPr>
      </w:pPr>
      <w:r w:rsidRPr="0026739C">
        <w:rPr>
          <w:rFonts w:cs="Arial"/>
          <w:color w:val="222222"/>
          <w:szCs w:val="20"/>
          <w:lang w:val="en-GB"/>
        </w:rPr>
        <w:t>Absolutely. Part of the problem was also the promotion of the ECI. Our campaign members could not focus on our own initiative at the beginning, because they had to put a lot of effort into explaining the citizens what an ECI is. Hence, I addressed the Commission and the institutions to work on the promotion of the ECI, to make clear to the citizens a</w:t>
      </w:r>
      <w:r w:rsidR="00BA379E" w:rsidRPr="0026739C">
        <w:rPr>
          <w:rFonts w:cs="Arial"/>
          <w:color w:val="222222"/>
          <w:szCs w:val="20"/>
          <w:lang w:val="en-GB"/>
        </w:rPr>
        <w:t>bout the use of the instrument.</w:t>
      </w:r>
    </w:p>
    <w:p w14:paraId="03F1280D" w14:textId="77777777" w:rsidR="00E477D8" w:rsidRPr="0026739C" w:rsidRDefault="00E477D8" w:rsidP="00C1017C">
      <w:pPr>
        <w:spacing w:after="240" w:line="276" w:lineRule="auto"/>
        <w:rPr>
          <w:rFonts w:cs="Arial"/>
          <w:i/>
          <w:color w:val="222222"/>
          <w:szCs w:val="20"/>
          <w:lang w:val="en-GB"/>
        </w:rPr>
      </w:pPr>
      <w:r w:rsidRPr="0026739C">
        <w:rPr>
          <w:rFonts w:cs="Arial"/>
          <w:i/>
          <w:color w:val="222222"/>
          <w:szCs w:val="20"/>
          <w:lang w:val="en-GB"/>
        </w:rPr>
        <w:t>3. Do you think this should be solely the duty of the Commission or perhaps they should delegate it to authorities of member states, so they promote it in the national environment?</w:t>
      </w:r>
    </w:p>
    <w:p w14:paraId="168C5078" w14:textId="5CDAB0FF" w:rsidR="00E477D8" w:rsidRPr="0026739C" w:rsidRDefault="00E477D8" w:rsidP="00C1017C">
      <w:pPr>
        <w:spacing w:after="240" w:line="276" w:lineRule="auto"/>
        <w:rPr>
          <w:rFonts w:cs="Arial"/>
          <w:color w:val="222222"/>
          <w:szCs w:val="20"/>
          <w:lang w:val="en-GB"/>
        </w:rPr>
      </w:pPr>
      <w:r w:rsidRPr="0026739C">
        <w:rPr>
          <w:rFonts w:cs="Arial"/>
          <w:color w:val="222222"/>
          <w:szCs w:val="20"/>
          <w:lang w:val="en-GB"/>
        </w:rPr>
        <w:t>Both should play a role. The promotion of the ECI should be multi-levelled – national authorities promoting it in the respective member state and the</w:t>
      </w:r>
      <w:r w:rsidR="00BA379E" w:rsidRPr="0026739C">
        <w:rPr>
          <w:rFonts w:cs="Arial"/>
          <w:color w:val="222222"/>
          <w:szCs w:val="20"/>
          <w:lang w:val="en-GB"/>
        </w:rPr>
        <w:t xml:space="preserve"> Commission at European level. </w:t>
      </w:r>
    </w:p>
    <w:p w14:paraId="1FF7D387" w14:textId="77777777" w:rsidR="00E477D8" w:rsidRPr="0026739C" w:rsidRDefault="00E477D8" w:rsidP="00C1017C">
      <w:pPr>
        <w:spacing w:after="240" w:line="276" w:lineRule="auto"/>
        <w:rPr>
          <w:rFonts w:cs="Arial"/>
          <w:i/>
          <w:color w:val="222222"/>
          <w:szCs w:val="20"/>
          <w:lang w:val="en-GB"/>
        </w:rPr>
      </w:pPr>
      <w:r w:rsidRPr="0026739C">
        <w:rPr>
          <w:rFonts w:cs="Arial"/>
          <w:i/>
          <w:color w:val="222222"/>
          <w:szCs w:val="20"/>
          <w:lang w:val="en-GB"/>
        </w:rPr>
        <w:t>4. What about the process of collecting signatures? Other organisers claim it is quite a burdensome procedure, requiring an unnecessary amount of technical detail (the ID requirement especially). Do you agree?</w:t>
      </w:r>
    </w:p>
    <w:p w14:paraId="58EEC828" w14:textId="419B2159" w:rsidR="00E477D8" w:rsidRPr="0026739C" w:rsidRDefault="00E477D8" w:rsidP="00C1017C">
      <w:pPr>
        <w:spacing w:after="240" w:line="276" w:lineRule="auto"/>
        <w:rPr>
          <w:rFonts w:cs="Arial"/>
          <w:color w:val="222222"/>
          <w:szCs w:val="20"/>
          <w:lang w:val="en-GB"/>
        </w:rPr>
      </w:pPr>
      <w:r w:rsidRPr="0026739C">
        <w:rPr>
          <w:rFonts w:cs="Arial"/>
          <w:color w:val="222222"/>
          <w:szCs w:val="20"/>
          <w:lang w:val="en-GB"/>
        </w:rPr>
        <w:t>This was actually one of my requests when we were preparing the ECI program – harmonizing the requirements among countries. We had a big problem with the collection in Austria, where citizens need the social security numbers to sign the initiative, while in Spain only the ID is needed. The required documents should be t</w:t>
      </w:r>
      <w:r w:rsidR="00BA379E" w:rsidRPr="0026739C">
        <w:rPr>
          <w:rFonts w:cs="Arial"/>
          <w:color w:val="222222"/>
          <w:szCs w:val="20"/>
          <w:lang w:val="en-GB"/>
        </w:rPr>
        <w:t xml:space="preserve">he same for all member states. </w:t>
      </w:r>
    </w:p>
    <w:p w14:paraId="5B818E4F" w14:textId="77777777" w:rsidR="00E477D8" w:rsidRPr="0026739C" w:rsidRDefault="00E477D8" w:rsidP="00C1017C">
      <w:pPr>
        <w:spacing w:after="240" w:line="276" w:lineRule="auto"/>
        <w:rPr>
          <w:rFonts w:cs="Arial"/>
          <w:i/>
          <w:color w:val="222222"/>
          <w:szCs w:val="20"/>
          <w:lang w:val="en-GB"/>
        </w:rPr>
      </w:pPr>
      <w:r w:rsidRPr="0026739C">
        <w:rPr>
          <w:rFonts w:cs="Arial"/>
          <w:i/>
          <w:color w:val="222222"/>
          <w:szCs w:val="20"/>
          <w:lang w:val="en-GB"/>
        </w:rPr>
        <w:t>5. The One of Us initiative concluded therefore with a public hearing. What did you think about the organization and the stakeholders’ input?</w:t>
      </w:r>
    </w:p>
    <w:p w14:paraId="0D0A3658" w14:textId="7F84C6CB" w:rsidR="00E477D8" w:rsidRPr="0026739C" w:rsidRDefault="00E477D8" w:rsidP="00C1017C">
      <w:pPr>
        <w:spacing w:after="240" w:line="276" w:lineRule="auto"/>
        <w:rPr>
          <w:rFonts w:cs="Arial"/>
          <w:color w:val="222222"/>
          <w:szCs w:val="20"/>
          <w:lang w:val="en-GB"/>
        </w:rPr>
      </w:pPr>
      <w:r w:rsidRPr="0026739C">
        <w:rPr>
          <w:rFonts w:cs="Arial"/>
          <w:color w:val="222222"/>
          <w:szCs w:val="20"/>
          <w:lang w:val="en-GB"/>
        </w:rPr>
        <w:t xml:space="preserve">I think the public hearing is absolutely necessary, because when you start the campaign, you promote the message to the citizens and the media, but you do not have the chance to explain the message to the Parliament, and at the end of the day, the Parliament is the one which has to </w:t>
      </w:r>
      <w:r w:rsidRPr="0026739C">
        <w:rPr>
          <w:rFonts w:cs="Arial"/>
          <w:color w:val="222222"/>
          <w:szCs w:val="20"/>
          <w:lang w:val="en-GB"/>
        </w:rPr>
        <w:lastRenderedPageBreak/>
        <w:t>decide what to do. So, at that time we were very happy to be given the opportunity to explain our campaign t</w:t>
      </w:r>
      <w:r w:rsidR="00BA379E" w:rsidRPr="0026739C">
        <w:rPr>
          <w:rFonts w:cs="Arial"/>
          <w:color w:val="222222"/>
          <w:szCs w:val="20"/>
          <w:lang w:val="en-GB"/>
        </w:rPr>
        <w:t>o the MEPs at least at the end.</w:t>
      </w:r>
    </w:p>
    <w:p w14:paraId="5BD38471" w14:textId="77777777" w:rsidR="00E477D8" w:rsidRPr="0026739C" w:rsidRDefault="00E477D8" w:rsidP="00C1017C">
      <w:pPr>
        <w:spacing w:after="240" w:line="276" w:lineRule="auto"/>
        <w:rPr>
          <w:rFonts w:cs="Arial"/>
          <w:i/>
          <w:color w:val="222222"/>
          <w:szCs w:val="20"/>
          <w:lang w:val="en-GB"/>
        </w:rPr>
      </w:pPr>
      <w:r w:rsidRPr="0026739C">
        <w:rPr>
          <w:rFonts w:cs="Arial"/>
          <w:i/>
          <w:color w:val="222222"/>
          <w:szCs w:val="20"/>
          <w:lang w:val="en-GB"/>
        </w:rPr>
        <w:t>6. Despite successfully reaching more than the required minimum number of statements of support, the Commission decided not to submit the initiative further as a legislative proposal. What do you think of this decision?</w:t>
      </w:r>
    </w:p>
    <w:p w14:paraId="1E84E503" w14:textId="47FF36C9" w:rsidR="00E477D8" w:rsidRPr="0026739C" w:rsidRDefault="00E477D8" w:rsidP="00C1017C">
      <w:pPr>
        <w:spacing w:after="240" w:line="276" w:lineRule="auto"/>
        <w:rPr>
          <w:rFonts w:cs="Arial"/>
          <w:color w:val="222222"/>
          <w:szCs w:val="20"/>
          <w:lang w:val="en-GB"/>
        </w:rPr>
      </w:pPr>
      <w:r w:rsidRPr="0026739C">
        <w:rPr>
          <w:rFonts w:cs="Arial"/>
          <w:color w:val="222222"/>
          <w:szCs w:val="20"/>
          <w:lang w:val="en-GB"/>
        </w:rPr>
        <w:t>First of all, I should mention that this instrument was created to give a voice to the citizens and to fight against the so called democratic deficit of the EU. If you give a voice to the citizens and you have two million citizens coming from 20 EU countries rooting for a cause, you cannot at the end act like you do not care about this. It just does not make sense, it is rather anti-democratic. So, for me personally and for other campaigners, the instrument’s objective to fight against the d</w:t>
      </w:r>
      <w:r w:rsidR="00BA379E" w:rsidRPr="0026739C">
        <w:rPr>
          <w:rFonts w:cs="Arial"/>
          <w:color w:val="222222"/>
          <w:szCs w:val="20"/>
          <w:lang w:val="en-GB"/>
        </w:rPr>
        <w:t xml:space="preserve">emocratic deficit was not met. </w:t>
      </w:r>
    </w:p>
    <w:p w14:paraId="6B525AEF" w14:textId="77777777" w:rsidR="00E477D8" w:rsidRPr="0026739C" w:rsidRDefault="00E477D8" w:rsidP="00C1017C">
      <w:pPr>
        <w:spacing w:after="240" w:line="276" w:lineRule="auto"/>
        <w:rPr>
          <w:rFonts w:cs="Arial"/>
          <w:i/>
          <w:color w:val="222222"/>
          <w:szCs w:val="20"/>
          <w:lang w:val="en-GB"/>
        </w:rPr>
      </w:pPr>
      <w:r w:rsidRPr="0026739C">
        <w:rPr>
          <w:rFonts w:cs="Arial"/>
          <w:i/>
          <w:color w:val="222222"/>
          <w:szCs w:val="20"/>
          <w:lang w:val="en-GB"/>
        </w:rPr>
        <w:t>7. The European Commission calls the initiatives that gather a sufficient amount of support ‘successful’, but this sounds a bit paradoxical, since it does not follow up on this success in any way. Do you think the collection of enough signatures is in itself a success as the Commission claims?</w:t>
      </w:r>
    </w:p>
    <w:p w14:paraId="70B0F7E0" w14:textId="19EFC408" w:rsidR="00E477D8" w:rsidRPr="0026739C" w:rsidRDefault="00E477D8" w:rsidP="00C1017C">
      <w:pPr>
        <w:spacing w:after="240" w:line="276" w:lineRule="auto"/>
        <w:rPr>
          <w:rFonts w:cs="Arial"/>
          <w:color w:val="222222"/>
          <w:szCs w:val="20"/>
          <w:lang w:val="en-GB"/>
        </w:rPr>
      </w:pPr>
      <w:r w:rsidRPr="0026739C">
        <w:rPr>
          <w:rFonts w:cs="Arial"/>
          <w:color w:val="222222"/>
          <w:szCs w:val="20"/>
          <w:lang w:val="en-GB"/>
        </w:rPr>
        <w:t>The Commission and the institutions have to decide what they really want from this instrument – to hear the voice of the citizens and act upon it or to take decisions in advance without taking into account the citizen input? Because if it is the latter, we do not need to spend money and time on useless campaigns. At this point, the Commission’s stanc</w:t>
      </w:r>
      <w:r w:rsidR="00BA379E" w:rsidRPr="0026739C">
        <w:rPr>
          <w:rFonts w:cs="Arial"/>
          <w:color w:val="222222"/>
          <w:szCs w:val="20"/>
          <w:lang w:val="en-GB"/>
        </w:rPr>
        <w:t>e on the initiative is unclear.</w:t>
      </w:r>
    </w:p>
    <w:p w14:paraId="5022326D" w14:textId="77777777" w:rsidR="00E477D8" w:rsidRPr="0026739C" w:rsidRDefault="00E477D8" w:rsidP="00C1017C">
      <w:pPr>
        <w:spacing w:after="240" w:line="276" w:lineRule="auto"/>
        <w:rPr>
          <w:rFonts w:cs="Arial"/>
          <w:i/>
          <w:color w:val="222222"/>
          <w:szCs w:val="20"/>
          <w:lang w:val="en-GB"/>
        </w:rPr>
      </w:pPr>
      <w:r w:rsidRPr="0026739C">
        <w:rPr>
          <w:rFonts w:cs="Arial"/>
          <w:i/>
          <w:color w:val="222222"/>
          <w:szCs w:val="20"/>
          <w:lang w:val="en-GB"/>
        </w:rPr>
        <w:t>8. The Commission mentions on its website that unlike the decision on registration, the decision issued after the successful collection of statements cannot be appealed since it is a decision of political nature. Nevertheless, One of Us submitted a case before the Court of Justice trying to appeal the Commission’s decision. What response do expect to hear from the Court?</w:t>
      </w:r>
    </w:p>
    <w:p w14:paraId="43BF54FA" w14:textId="1E402B8B" w:rsidR="00E477D8" w:rsidRPr="0026739C" w:rsidRDefault="00E477D8" w:rsidP="00C1017C">
      <w:pPr>
        <w:spacing w:after="240" w:line="276" w:lineRule="auto"/>
        <w:rPr>
          <w:rFonts w:cs="Arial"/>
          <w:color w:val="222222"/>
          <w:szCs w:val="20"/>
          <w:lang w:val="en-GB"/>
        </w:rPr>
      </w:pPr>
      <w:r w:rsidRPr="0026739C">
        <w:rPr>
          <w:rFonts w:cs="Arial"/>
          <w:color w:val="222222"/>
          <w:szCs w:val="20"/>
          <w:lang w:val="en-GB"/>
        </w:rPr>
        <w:t xml:space="preserve">Our goal at the Court is not advocating for our campaign, for the protection of the human being since its conception, but it is to hear a final legal interpretation of what the instrument of ECI means. We want the Court to consider the initial goal of the ECI and contrast it with the results until now – not only for the </w:t>
      </w:r>
      <w:r w:rsidRPr="0026739C">
        <w:rPr>
          <w:rFonts w:cs="Arial"/>
          <w:i/>
          <w:color w:val="222222"/>
          <w:szCs w:val="20"/>
          <w:lang w:val="en-GB"/>
        </w:rPr>
        <w:t xml:space="preserve">One of Us </w:t>
      </w:r>
      <w:r w:rsidRPr="0026739C">
        <w:rPr>
          <w:rFonts w:cs="Arial"/>
          <w:color w:val="222222"/>
          <w:szCs w:val="20"/>
          <w:lang w:val="en-GB"/>
        </w:rPr>
        <w:t>campaign, but for the ECI in general.</w:t>
      </w:r>
    </w:p>
    <w:p w14:paraId="1E2BD782" w14:textId="77777777" w:rsidR="00E477D8" w:rsidRPr="0026739C" w:rsidRDefault="00E477D8" w:rsidP="00C1017C">
      <w:pPr>
        <w:spacing w:after="240" w:line="276" w:lineRule="auto"/>
        <w:rPr>
          <w:rFonts w:cs="Arial"/>
          <w:i/>
          <w:color w:val="222222"/>
          <w:szCs w:val="20"/>
          <w:lang w:val="en-GB"/>
        </w:rPr>
      </w:pPr>
      <w:r w:rsidRPr="0026739C">
        <w:rPr>
          <w:rFonts w:cs="Arial"/>
          <w:i/>
          <w:color w:val="222222"/>
          <w:szCs w:val="20"/>
          <w:lang w:val="en-GB"/>
        </w:rPr>
        <w:t>9. Some authors believe that since this instrument is quite a young one, it being underdeveloped is normal, and it will improve with time. What do you think of this argument?</w:t>
      </w:r>
    </w:p>
    <w:p w14:paraId="37CA0269" w14:textId="27BE56C8" w:rsidR="00E477D8" w:rsidRPr="0026739C" w:rsidRDefault="00E477D8" w:rsidP="00C1017C">
      <w:pPr>
        <w:spacing w:after="240" w:line="276" w:lineRule="auto"/>
        <w:rPr>
          <w:rFonts w:cs="Arial"/>
          <w:color w:val="222222"/>
          <w:szCs w:val="20"/>
          <w:lang w:val="en-GB"/>
        </w:rPr>
      </w:pPr>
      <w:r w:rsidRPr="0026739C">
        <w:rPr>
          <w:rFonts w:cs="Arial"/>
          <w:color w:val="222222"/>
          <w:szCs w:val="20"/>
          <w:lang w:val="en-GB"/>
        </w:rPr>
        <w:t xml:space="preserve">My personal opinion is that time will not help improve the democratic aspect of this mechanism. The Commission should make clear its stance now, so citizens know what they can expect from this initiative. I think the Treaty of Lisbon has put forward some clear requirements, and since they are already very difficult, the Commission has to act </w:t>
      </w:r>
      <w:r w:rsidR="00BA379E" w:rsidRPr="0026739C">
        <w:rPr>
          <w:rFonts w:cs="Arial"/>
          <w:color w:val="222222"/>
          <w:szCs w:val="20"/>
          <w:lang w:val="en-GB"/>
        </w:rPr>
        <w:t>upon the voice of the citizens.</w:t>
      </w:r>
    </w:p>
    <w:p w14:paraId="5BCB529B" w14:textId="77777777" w:rsidR="00E477D8" w:rsidRPr="0026739C" w:rsidRDefault="00E477D8" w:rsidP="00C1017C">
      <w:pPr>
        <w:spacing w:after="240" w:line="276" w:lineRule="auto"/>
        <w:rPr>
          <w:rFonts w:cs="Arial"/>
          <w:i/>
          <w:color w:val="222222"/>
          <w:szCs w:val="20"/>
          <w:lang w:val="en-GB"/>
        </w:rPr>
      </w:pPr>
      <w:r w:rsidRPr="0026739C">
        <w:rPr>
          <w:rFonts w:cs="Arial"/>
          <w:i/>
          <w:color w:val="222222"/>
          <w:szCs w:val="20"/>
          <w:lang w:val="en-GB"/>
        </w:rPr>
        <w:t>10. Since you mentioned the Treaty of Lisbon, the intention of the drafters when they created the instrument was to design a tool of participatory democracy. Citizens cannot, however, directly participate, or their participation is not fully taken into account. Do you therefore think that the ECI has turned out to be a participatory democracy instrument or is it rather an in-built device of the current representative democracy system?</w:t>
      </w:r>
    </w:p>
    <w:p w14:paraId="2F27DFE8" w14:textId="4C140DF3" w:rsidR="00E477D8" w:rsidRPr="0026739C" w:rsidRDefault="00BA379E" w:rsidP="00C1017C">
      <w:pPr>
        <w:spacing w:after="240" w:line="276" w:lineRule="auto"/>
        <w:rPr>
          <w:rFonts w:cs="Arial"/>
          <w:color w:val="222222"/>
          <w:szCs w:val="20"/>
          <w:lang w:val="en-GB"/>
        </w:rPr>
      </w:pPr>
      <w:r w:rsidRPr="0026739C">
        <w:rPr>
          <w:rFonts w:cs="Arial"/>
          <w:color w:val="222222"/>
          <w:szCs w:val="20"/>
          <w:lang w:val="en-GB"/>
        </w:rPr>
        <w:lastRenderedPageBreak/>
        <w:t xml:space="preserve">I believe it is the latter. </w:t>
      </w:r>
    </w:p>
    <w:p w14:paraId="27C5A29F" w14:textId="77777777" w:rsidR="00E477D8" w:rsidRPr="0026739C" w:rsidRDefault="00E477D8" w:rsidP="00C1017C">
      <w:pPr>
        <w:spacing w:after="240" w:line="276" w:lineRule="auto"/>
        <w:rPr>
          <w:rFonts w:cs="Arial"/>
          <w:i/>
          <w:color w:val="222222"/>
          <w:szCs w:val="20"/>
          <w:lang w:val="en-GB"/>
        </w:rPr>
      </w:pPr>
      <w:r w:rsidRPr="0026739C">
        <w:rPr>
          <w:rFonts w:cs="Arial"/>
          <w:i/>
          <w:color w:val="222222"/>
          <w:szCs w:val="20"/>
          <w:lang w:val="en-GB"/>
        </w:rPr>
        <w:t>5. As you are probably aware, on 13 September 2017 the Commission submitted before the European Parliament and the Council a proposal for a regulation which would substitute the 2011 Regulation on the European Citizens' Initiative. Among the main innovations proposed by the Commission are the following: lowering the minimum age of signatories to 16 years old; providing a central online collection system; allowing the Citizens' Committees to choose the starting date of the collection period etc. Do you these changes will bring improvement to the ECI?</w:t>
      </w:r>
    </w:p>
    <w:p w14:paraId="66953706" w14:textId="3867EE35" w:rsidR="00E477D8" w:rsidRPr="0026739C" w:rsidRDefault="00E477D8" w:rsidP="00C1017C">
      <w:pPr>
        <w:spacing w:after="240" w:line="276" w:lineRule="auto"/>
        <w:rPr>
          <w:rFonts w:cs="Arial"/>
          <w:color w:val="222222"/>
          <w:szCs w:val="20"/>
          <w:lang w:val="en-GB"/>
        </w:rPr>
      </w:pPr>
      <w:r w:rsidRPr="0026739C">
        <w:rPr>
          <w:rFonts w:cs="Arial"/>
          <w:color w:val="222222"/>
          <w:szCs w:val="20"/>
          <w:lang w:val="en-GB"/>
        </w:rPr>
        <w:t xml:space="preserve">I think these requirements are much better than the original ones. Of course, you have to put them into practice to know for sure, but I think it is an improvement. </w:t>
      </w:r>
    </w:p>
    <w:p w14:paraId="056CDD44" w14:textId="77777777" w:rsidR="00E477D8" w:rsidRPr="0026739C" w:rsidRDefault="00E477D8" w:rsidP="00C1017C">
      <w:pPr>
        <w:spacing w:after="240" w:line="276" w:lineRule="auto"/>
        <w:rPr>
          <w:rFonts w:cs="Arial"/>
          <w:i/>
          <w:color w:val="222222"/>
          <w:szCs w:val="20"/>
          <w:lang w:val="en-GB"/>
        </w:rPr>
      </w:pPr>
      <w:r w:rsidRPr="0026739C">
        <w:rPr>
          <w:rFonts w:cs="Arial"/>
          <w:i/>
          <w:color w:val="222222"/>
          <w:szCs w:val="20"/>
          <w:lang w:val="en-GB"/>
        </w:rPr>
        <w:t>6. The proposed Regulation will go further to the European Parliament and the Council of Ministers. In your view, will they have a more lenient view towards participatory democracy than the Commission does?</w:t>
      </w:r>
    </w:p>
    <w:p w14:paraId="5BB41CD5" w14:textId="062A334F" w:rsidR="00E477D8" w:rsidRPr="0026739C" w:rsidRDefault="00E477D8" w:rsidP="00C1017C">
      <w:pPr>
        <w:spacing w:after="240" w:line="276" w:lineRule="auto"/>
        <w:rPr>
          <w:rFonts w:cs="Arial"/>
          <w:color w:val="222222"/>
          <w:szCs w:val="20"/>
          <w:lang w:val="en-GB"/>
        </w:rPr>
      </w:pPr>
      <w:r w:rsidRPr="0026739C">
        <w:rPr>
          <w:rFonts w:cs="Arial"/>
          <w:color w:val="222222"/>
          <w:szCs w:val="20"/>
          <w:lang w:val="en-GB"/>
        </w:rPr>
        <w:t>Well, since they receive the votes of the citizens, I think indeed they will be more lenient.</w:t>
      </w:r>
    </w:p>
    <w:p w14:paraId="27C2F75D" w14:textId="77777777" w:rsidR="00E477D8" w:rsidRPr="0026739C" w:rsidRDefault="00E477D8" w:rsidP="00C1017C">
      <w:pPr>
        <w:spacing w:after="240" w:line="276" w:lineRule="auto"/>
        <w:rPr>
          <w:rFonts w:cs="Arial"/>
          <w:i/>
          <w:color w:val="222222"/>
          <w:szCs w:val="20"/>
          <w:lang w:val="en-GB"/>
        </w:rPr>
      </w:pPr>
      <w:r w:rsidRPr="0026739C">
        <w:rPr>
          <w:rFonts w:cs="Arial"/>
          <w:i/>
          <w:color w:val="222222"/>
          <w:szCs w:val="20"/>
          <w:lang w:val="en-GB"/>
        </w:rPr>
        <w:t>7. Since the introduction of the European Citizens' Initiative mechanism, a total of 47 initiatives were registered. However, the last three years have witnessed a drop in the number of new initiatives. While in 2012 (from April onwards) a number of 16 initiatives were registered, in 2015 there were only six and in 2016 - only three. Do you think the proposed changes (if adopted as put forward by the Commission) are sufficient to significantly enhance citizen participation or is more needed to attract the interest of citizens?</w:t>
      </w:r>
    </w:p>
    <w:p w14:paraId="609BF7C9" w14:textId="255C44D6" w:rsidR="00E477D8" w:rsidRPr="0026739C" w:rsidRDefault="00E477D8" w:rsidP="00C1017C">
      <w:pPr>
        <w:spacing w:after="240" w:line="276" w:lineRule="auto"/>
        <w:rPr>
          <w:lang w:val="en-GB"/>
        </w:rPr>
      </w:pPr>
      <w:r w:rsidRPr="0026739C">
        <w:rPr>
          <w:lang w:val="en-GB"/>
        </w:rPr>
        <w:t xml:space="preserve">The new regulation could help, but the most important reform should be about the outcome. Citizens’ biggest concern will most likely be – what happens if I succeed with my campaign? Which will be the outcome? The campaign is a lot of work, but if you think you can succeed and make it count, you are encouraged to try this new opportunity. There is the first decision on the registration of the initiative, which gives political consideration to the content of the </w:t>
      </w:r>
      <w:proofErr w:type="gramStart"/>
      <w:r w:rsidRPr="0026739C">
        <w:rPr>
          <w:lang w:val="en-GB"/>
        </w:rPr>
        <w:t>proposal, but</w:t>
      </w:r>
      <w:proofErr w:type="gramEnd"/>
      <w:r w:rsidRPr="0026739C">
        <w:rPr>
          <w:lang w:val="en-GB"/>
        </w:rPr>
        <w:t xml:space="preserve"> is legal consideration to the competences of the Commission, and then there is the second filter, the collection period. So, if the Commission has already taken a political decision, a second one seems, in my opinio</w:t>
      </w:r>
      <w:r w:rsidR="00BA379E" w:rsidRPr="0026739C">
        <w:rPr>
          <w:lang w:val="en-GB"/>
        </w:rPr>
        <w:t>n, redundant.</w:t>
      </w:r>
    </w:p>
    <w:p w14:paraId="3144091A" w14:textId="77777777" w:rsidR="00FF0BC5" w:rsidRPr="0026739C" w:rsidRDefault="00FF0BC5" w:rsidP="00C1017C">
      <w:pPr>
        <w:spacing w:after="240"/>
        <w:rPr>
          <w:rFonts w:asciiTheme="majorHAnsi" w:eastAsiaTheme="majorEastAsia" w:hAnsiTheme="majorHAnsi" w:cstheme="majorBidi"/>
          <w:b/>
          <w:color w:val="000000" w:themeColor="text1"/>
          <w:szCs w:val="26"/>
          <w:lang w:val="en-GB"/>
        </w:rPr>
      </w:pPr>
      <w:bookmarkStart w:id="88" w:name="_Toc502143334"/>
      <w:r w:rsidRPr="0026739C">
        <w:rPr>
          <w:lang w:val="en-GB"/>
        </w:rPr>
        <w:br w:type="page"/>
      </w:r>
    </w:p>
    <w:p w14:paraId="31DC24A2" w14:textId="3D9FFA26" w:rsidR="00C806BA" w:rsidRPr="0026739C" w:rsidRDefault="00F12B46" w:rsidP="004833F2">
      <w:pPr>
        <w:pStyle w:val="Heading2"/>
        <w:rPr>
          <w:rFonts w:cstheme="majorBidi"/>
        </w:rPr>
      </w:pPr>
      <w:bookmarkStart w:id="89" w:name="_Toc504492295"/>
      <w:r w:rsidRPr="0026739C">
        <w:lastRenderedPageBreak/>
        <w:t>Appendix 2</w:t>
      </w:r>
      <w:r w:rsidR="00E477D8" w:rsidRPr="0026739C">
        <w:t xml:space="preserve"> – </w:t>
      </w:r>
      <w:r w:rsidR="00B57027" w:rsidRPr="0026739C">
        <w:t>O</w:t>
      </w:r>
      <w:r w:rsidR="00E477D8" w:rsidRPr="0026739C">
        <w:t xml:space="preserve">pinion of Joanna </w:t>
      </w:r>
      <w:proofErr w:type="spellStart"/>
      <w:r w:rsidR="00E477D8" w:rsidRPr="0026739C">
        <w:t>Pankowska</w:t>
      </w:r>
      <w:proofErr w:type="spellEnd"/>
      <w:r w:rsidR="00B57027" w:rsidRPr="0026739C">
        <w:t xml:space="preserve">, representative of </w:t>
      </w:r>
      <w:r w:rsidR="00B57027" w:rsidRPr="0026739C">
        <w:rPr>
          <w:i/>
        </w:rPr>
        <w:t>More than Education</w:t>
      </w:r>
      <w:bookmarkEnd w:id="88"/>
      <w:bookmarkEnd w:id="89"/>
      <w:r w:rsidR="00B57027" w:rsidRPr="0026739C">
        <w:t xml:space="preserve"> </w:t>
      </w:r>
    </w:p>
    <w:p w14:paraId="3A0E00C0" w14:textId="77777777" w:rsidR="00E477D8" w:rsidRPr="0026739C" w:rsidRDefault="00E477D8" w:rsidP="00C1017C">
      <w:pPr>
        <w:spacing w:after="240" w:line="276" w:lineRule="auto"/>
        <w:rPr>
          <w:rFonts w:cs="Arial"/>
          <w:i/>
          <w:color w:val="222222"/>
          <w:szCs w:val="22"/>
          <w:lang w:val="en-GB"/>
        </w:rPr>
      </w:pPr>
      <w:r w:rsidRPr="0026739C">
        <w:rPr>
          <w:rFonts w:cs="Arial"/>
          <w:i/>
          <w:color w:val="222222"/>
          <w:szCs w:val="22"/>
          <w:lang w:val="en-GB"/>
        </w:rPr>
        <w:t>1. As you are probably aware, on 13 September 2017 the Commission submitted before the European Parliament and the Council a proposal for a regulation which would substitute the 2011 Regulation on the European Citizens' Initiative. Among the main innovations proposed by the Commission are the following: lowering the minimum age of signatories to 16 years old; providing a central online collection system; allowing the Citizens' Committees to choose the starting date of the collection period etc. The just mentioned changes coincide with some recommendations indicated in the AEGEE policy paper. However, the proposed Regulation seems to lack any innovation in terms of making the follow-up phase more impactful. My question is therefore, in case the proposed Regulation is adopted, would you consider it a sufficient improvement to the current European Citizens' Initiative?</w:t>
      </w:r>
    </w:p>
    <w:p w14:paraId="463FAA74" w14:textId="7368BF99" w:rsidR="00E477D8" w:rsidRPr="0026739C" w:rsidRDefault="00B57027" w:rsidP="00C1017C">
      <w:pPr>
        <w:spacing w:after="240" w:line="276" w:lineRule="auto"/>
        <w:rPr>
          <w:rFonts w:cs="Arial"/>
          <w:color w:val="222222"/>
          <w:szCs w:val="22"/>
          <w:lang w:val="en-GB"/>
        </w:rPr>
      </w:pPr>
      <w:r w:rsidRPr="0026739C">
        <w:rPr>
          <w:rFonts w:cs="Arial"/>
          <w:color w:val="222222"/>
          <w:szCs w:val="22"/>
          <w:lang w:val="en-GB"/>
        </w:rPr>
        <w:t>I can</w:t>
      </w:r>
      <w:r w:rsidR="00E477D8" w:rsidRPr="0026739C">
        <w:rPr>
          <w:rFonts w:cs="Arial"/>
          <w:color w:val="222222"/>
          <w:szCs w:val="22"/>
          <w:lang w:val="en-GB"/>
        </w:rPr>
        <w:t>not say I speak for our whole team because we are very divided when it come to this issue. I personally believe that it is a good first step for the improvements and I would be very happy with those improvements already. As they say Rome wasn't built in a day. ECI is still quite a new tool, a year a</w:t>
      </w:r>
      <w:r w:rsidR="00BA379E" w:rsidRPr="0026739C">
        <w:rPr>
          <w:rFonts w:cs="Arial"/>
          <w:color w:val="222222"/>
          <w:szCs w:val="22"/>
          <w:lang w:val="en-GB"/>
        </w:rPr>
        <w:t xml:space="preserve">go nobody </w:t>
      </w:r>
      <w:r w:rsidRPr="0026739C">
        <w:rPr>
          <w:rFonts w:cs="Arial"/>
          <w:color w:val="222222"/>
          <w:szCs w:val="22"/>
          <w:lang w:val="en-GB"/>
        </w:rPr>
        <w:t>believ</w:t>
      </w:r>
      <w:r w:rsidR="00BE7E6B" w:rsidRPr="0026739C">
        <w:rPr>
          <w:rFonts w:cs="Arial"/>
          <w:color w:val="222222"/>
          <w:szCs w:val="22"/>
          <w:lang w:val="en-GB"/>
        </w:rPr>
        <w:t>ed</w:t>
      </w:r>
      <w:r w:rsidRPr="0026739C">
        <w:rPr>
          <w:rFonts w:cs="Arial"/>
          <w:color w:val="222222"/>
          <w:szCs w:val="22"/>
          <w:lang w:val="en-GB"/>
        </w:rPr>
        <w:t> </w:t>
      </w:r>
      <w:r w:rsidR="00E477D8" w:rsidRPr="0026739C">
        <w:rPr>
          <w:rFonts w:cs="Arial"/>
          <w:color w:val="222222"/>
          <w:szCs w:val="22"/>
          <w:lang w:val="en-GB"/>
        </w:rPr>
        <w:t xml:space="preserve">the revision will come so quickly, so I think the proposal by Commission is good </w:t>
      </w:r>
      <w:proofErr w:type="gramStart"/>
      <w:r w:rsidR="00E477D8" w:rsidRPr="0026739C">
        <w:rPr>
          <w:rFonts w:cs="Arial"/>
          <w:color w:val="222222"/>
          <w:szCs w:val="22"/>
          <w:lang w:val="en-GB"/>
        </w:rPr>
        <w:t>step</w:t>
      </w:r>
      <w:proofErr w:type="gramEnd"/>
      <w:r w:rsidR="00E477D8" w:rsidRPr="0026739C">
        <w:rPr>
          <w:rFonts w:cs="Arial"/>
          <w:color w:val="222222"/>
          <w:szCs w:val="22"/>
          <w:lang w:val="en-GB"/>
        </w:rPr>
        <w:t xml:space="preserve"> but i</w:t>
      </w:r>
      <w:r w:rsidR="00BA379E" w:rsidRPr="0026739C">
        <w:rPr>
          <w:rFonts w:cs="Arial"/>
          <w:color w:val="222222"/>
          <w:szCs w:val="22"/>
          <w:lang w:val="en-GB"/>
        </w:rPr>
        <w:t>t is never a finished process. </w:t>
      </w:r>
    </w:p>
    <w:p w14:paraId="48F7C8C9" w14:textId="24FDC8C4" w:rsidR="00E477D8" w:rsidRPr="0026739C" w:rsidRDefault="00E477D8" w:rsidP="00C1017C">
      <w:pPr>
        <w:spacing w:after="240" w:line="276" w:lineRule="auto"/>
        <w:rPr>
          <w:rFonts w:cs="Arial"/>
          <w:i/>
          <w:color w:val="222222"/>
          <w:szCs w:val="22"/>
          <w:lang w:val="en-GB"/>
        </w:rPr>
      </w:pPr>
      <w:r w:rsidRPr="0026739C">
        <w:rPr>
          <w:rFonts w:cs="Arial"/>
          <w:i/>
          <w:color w:val="222222"/>
          <w:szCs w:val="22"/>
          <w:lang w:val="en-GB"/>
        </w:rPr>
        <w:t>2. Since the introduction of the European Citizens' Initiative mechanism, a total of 47 initiatives were registered. However, the last three years have witnessed a drop in the number of new initiatives. While in 2012 (from April onwards) a number of 16 initiatives were registered, in 2015 there were only six and in 2016 - only three. Do you think the proposed changes (if adopted) are sufficient to significantly enhance citizen participation? </w:t>
      </w:r>
    </w:p>
    <w:p w14:paraId="08500778" w14:textId="618E9832" w:rsidR="00FF0BC5" w:rsidRPr="0026739C" w:rsidRDefault="00E477D8" w:rsidP="00C1017C">
      <w:pPr>
        <w:spacing w:after="240" w:line="276" w:lineRule="auto"/>
        <w:rPr>
          <w:rFonts w:cs="Arial"/>
          <w:color w:val="222222"/>
          <w:szCs w:val="22"/>
          <w:lang w:val="en-GB"/>
        </w:rPr>
      </w:pPr>
      <w:r w:rsidRPr="0026739C">
        <w:rPr>
          <w:rFonts w:cs="Arial"/>
          <w:color w:val="222222"/>
          <w:szCs w:val="22"/>
          <w:lang w:val="en-GB"/>
        </w:rPr>
        <w:t>Yes, I do h</w:t>
      </w:r>
      <w:r w:rsidR="00B57027" w:rsidRPr="0026739C">
        <w:rPr>
          <w:rFonts w:cs="Arial"/>
          <w:color w:val="222222"/>
          <w:szCs w:val="22"/>
          <w:lang w:val="en-GB"/>
        </w:rPr>
        <w:t>ope so. We faced lack of trust </w:t>
      </w:r>
      <w:r w:rsidRPr="0026739C">
        <w:rPr>
          <w:rFonts w:cs="Arial"/>
          <w:color w:val="222222"/>
          <w:szCs w:val="22"/>
          <w:lang w:val="en-GB"/>
        </w:rPr>
        <w:t>in the ECI as a tool while organizing our collection, especially from other civil society organizations, who sa</w:t>
      </w:r>
      <w:r w:rsidR="00B57027" w:rsidRPr="0026739C">
        <w:rPr>
          <w:rFonts w:cs="Arial"/>
          <w:color w:val="222222"/>
          <w:szCs w:val="22"/>
          <w:lang w:val="en-GB"/>
        </w:rPr>
        <w:t>id that they see</w:t>
      </w:r>
      <w:r w:rsidRPr="0026739C">
        <w:rPr>
          <w:rFonts w:cs="Arial"/>
          <w:color w:val="222222"/>
          <w:szCs w:val="22"/>
          <w:lang w:val="en-GB"/>
        </w:rPr>
        <w:t xml:space="preserve"> it as a failed tool and this is a reason for low number. But ECI is getting a lot of attention now which I hope</w:t>
      </w:r>
      <w:r w:rsidR="00BA379E" w:rsidRPr="0026739C">
        <w:rPr>
          <w:rFonts w:cs="Arial"/>
          <w:color w:val="222222"/>
          <w:szCs w:val="22"/>
          <w:lang w:val="en-GB"/>
        </w:rPr>
        <w:t xml:space="preserve"> will change it for the better.</w:t>
      </w:r>
      <w:bookmarkStart w:id="90" w:name="_Toc502143335"/>
    </w:p>
    <w:p w14:paraId="0FDAFBC5" w14:textId="77777777" w:rsidR="00BA379E" w:rsidRPr="0026739C" w:rsidRDefault="00BA379E" w:rsidP="00C1017C">
      <w:pPr>
        <w:spacing w:after="240"/>
        <w:rPr>
          <w:rFonts w:asciiTheme="majorHAnsi" w:eastAsiaTheme="majorEastAsia" w:hAnsiTheme="majorHAnsi" w:cstheme="majorBidi"/>
          <w:b/>
          <w:color w:val="000000" w:themeColor="text1"/>
          <w:szCs w:val="26"/>
          <w:lang w:val="en-GB"/>
        </w:rPr>
      </w:pPr>
      <w:r w:rsidRPr="0026739C">
        <w:rPr>
          <w:lang w:val="en-GB"/>
        </w:rPr>
        <w:br w:type="page"/>
      </w:r>
    </w:p>
    <w:p w14:paraId="65762315" w14:textId="352FFA6F" w:rsidR="00C806BA" w:rsidRPr="0026739C" w:rsidRDefault="00F12B46" w:rsidP="004833F2">
      <w:pPr>
        <w:pStyle w:val="Heading2"/>
        <w:rPr>
          <w:rFonts w:cstheme="majorBidi"/>
        </w:rPr>
      </w:pPr>
      <w:bookmarkStart w:id="91" w:name="_Toc504492296"/>
      <w:r w:rsidRPr="0026739C">
        <w:lastRenderedPageBreak/>
        <w:t>Appendix</w:t>
      </w:r>
      <w:r w:rsidR="00E477D8" w:rsidRPr="0026739C">
        <w:t xml:space="preserve"> 3 - </w:t>
      </w:r>
      <w:r w:rsidR="00B57027" w:rsidRPr="0026739C">
        <w:t>I</w:t>
      </w:r>
      <w:r w:rsidR="00E477D8" w:rsidRPr="0026739C">
        <w:t xml:space="preserve">nterview with Pablo Sanchez, </w:t>
      </w:r>
      <w:r w:rsidR="00AF51B6" w:rsidRPr="0026739C">
        <w:t>coordinator</w:t>
      </w:r>
      <w:r w:rsidR="00E477D8" w:rsidRPr="0026739C">
        <w:t xml:space="preserve"> of the </w:t>
      </w:r>
      <w:r w:rsidR="00E477D8" w:rsidRPr="0026739C">
        <w:rPr>
          <w:i/>
        </w:rPr>
        <w:t>Right2Water</w:t>
      </w:r>
      <w:r w:rsidR="00E477D8" w:rsidRPr="0026739C">
        <w:t xml:space="preserve"> initiative</w:t>
      </w:r>
      <w:bookmarkEnd w:id="90"/>
      <w:bookmarkEnd w:id="91"/>
    </w:p>
    <w:p w14:paraId="08612377" w14:textId="77777777" w:rsidR="00042CD9" w:rsidRPr="0026739C" w:rsidRDefault="00042CD9" w:rsidP="00C1017C">
      <w:pPr>
        <w:spacing w:after="240" w:line="276" w:lineRule="auto"/>
        <w:rPr>
          <w:rFonts w:cs="Arial"/>
          <w:i/>
          <w:color w:val="222222"/>
          <w:szCs w:val="22"/>
          <w:lang w:val="en-GB"/>
        </w:rPr>
      </w:pPr>
      <w:r w:rsidRPr="0026739C">
        <w:rPr>
          <w:rFonts w:cs="Arial"/>
          <w:i/>
          <w:color w:val="222222"/>
          <w:szCs w:val="22"/>
          <w:lang w:val="en-GB"/>
        </w:rPr>
        <w:t>1. How did the organisers of Right2Water find the process of registering the initiative and collecting signatures? I read in a publication (“An ECI that works”) that the campaign suffered from lack of testing of both the online collection system and the collection on paper?</w:t>
      </w:r>
    </w:p>
    <w:p w14:paraId="67CC9A6E" w14:textId="24271C7E" w:rsidR="00042CD9" w:rsidRPr="0026739C" w:rsidRDefault="00042CD9" w:rsidP="00C1017C">
      <w:pPr>
        <w:spacing w:after="240" w:line="276" w:lineRule="auto"/>
        <w:rPr>
          <w:rFonts w:cs="Arial"/>
          <w:color w:val="222222"/>
          <w:szCs w:val="22"/>
          <w:lang w:val="en-GB"/>
        </w:rPr>
      </w:pPr>
      <w:r w:rsidRPr="0026739C">
        <w:rPr>
          <w:rFonts w:cs="Arial"/>
          <w:color w:val="222222"/>
          <w:szCs w:val="22"/>
          <w:lang w:val="en-GB"/>
        </w:rPr>
        <w:t>Yes. We were in the very first lot, our campaign was no 003. We registered on 1 April 2012, the first possible date. Our first confusion was about the number of members within the citizens’ committee – we thought that the minimum was of seven people, but we did not know that in fact the</w:t>
      </w:r>
      <w:r w:rsidR="00AF51B6" w:rsidRPr="0026739C">
        <w:rPr>
          <w:rFonts w:cs="Arial"/>
          <w:color w:val="222222"/>
          <w:szCs w:val="22"/>
          <w:lang w:val="en-GB"/>
        </w:rPr>
        <w:t xml:space="preserve"> committee should have been of seven</w:t>
      </w:r>
      <w:r w:rsidRPr="0026739C">
        <w:rPr>
          <w:rFonts w:cs="Arial"/>
          <w:color w:val="222222"/>
          <w:szCs w:val="22"/>
          <w:lang w:val="en-GB"/>
        </w:rPr>
        <w:t xml:space="preserve"> people in total. After we clarified that, we validated the initiative in mid-August in Luxembourg, the only country which had a clear procedure on the tool and could provide us with a list of things to fulfil. But we could not launch the paper collection and the online collection at the same time, which was a problem. Another aspect was that we had to locate the server of the online collection in a place which would have 24-hour surveillance. In order to prove that, one would need a signed approval from the owner of the building in which the surveillance is taking place, and this is again a small obstacle. When the website was set up and we were ready to start, in the coding that the Commission had given to the persons in charge of the website (IT experts), there was a list with ID requirements. What happened during the first weeks was that a lot of people phoned or emailed saying that they could not sign because their ID was not included in the database of the online system in advance and the Commission did not know of this problem either. Well, because of issues like these we lost loads of signatures. Also, we knew that for every person emailing that there is a problem, there are a hundred more who do not write or do not </w:t>
      </w:r>
      <w:r w:rsidR="00BA379E" w:rsidRPr="0026739C">
        <w:rPr>
          <w:rFonts w:cs="Arial"/>
          <w:color w:val="222222"/>
          <w:szCs w:val="22"/>
          <w:lang w:val="en-GB"/>
        </w:rPr>
        <w:t xml:space="preserve">call and just give up signing. </w:t>
      </w:r>
    </w:p>
    <w:p w14:paraId="2F4D5703" w14:textId="77777777" w:rsidR="00042CD9" w:rsidRPr="0026739C" w:rsidRDefault="00042CD9" w:rsidP="00C1017C">
      <w:pPr>
        <w:spacing w:after="240" w:line="276" w:lineRule="auto"/>
        <w:rPr>
          <w:rFonts w:cs="Arial"/>
          <w:i/>
          <w:color w:val="222222"/>
          <w:szCs w:val="22"/>
          <w:lang w:val="en-GB"/>
        </w:rPr>
      </w:pPr>
      <w:r w:rsidRPr="0026739C">
        <w:rPr>
          <w:rFonts w:cs="Arial"/>
          <w:i/>
          <w:color w:val="222222"/>
          <w:szCs w:val="22"/>
          <w:lang w:val="en-GB"/>
        </w:rPr>
        <w:t>2. Did the Commission help with all these issues?</w:t>
      </w:r>
    </w:p>
    <w:p w14:paraId="0C4D3DA4" w14:textId="1C93810C" w:rsidR="00042CD9" w:rsidRPr="0026739C" w:rsidRDefault="00042CD9" w:rsidP="00C1017C">
      <w:pPr>
        <w:spacing w:after="240" w:line="276" w:lineRule="auto"/>
        <w:rPr>
          <w:rFonts w:cs="Arial"/>
          <w:color w:val="222222"/>
          <w:szCs w:val="22"/>
          <w:lang w:val="en-GB"/>
        </w:rPr>
      </w:pPr>
      <w:r w:rsidRPr="0026739C">
        <w:rPr>
          <w:rFonts w:cs="Arial"/>
          <w:color w:val="222222"/>
          <w:szCs w:val="22"/>
          <w:lang w:val="en-GB"/>
        </w:rPr>
        <w:t>They did. They were very helpful, but what I am trying to say is that being the first, we were sort of testing how the mechanism worked together with the Commission. And since our campaign was already launched, we had to work with what we had and did not get as many</w:t>
      </w:r>
      <w:r w:rsidR="00BA379E" w:rsidRPr="0026739C">
        <w:rPr>
          <w:rFonts w:cs="Arial"/>
          <w:color w:val="222222"/>
          <w:szCs w:val="22"/>
          <w:lang w:val="en-GB"/>
        </w:rPr>
        <w:t xml:space="preserve"> signatories as we could have. </w:t>
      </w:r>
    </w:p>
    <w:p w14:paraId="0A4263C5" w14:textId="77777777" w:rsidR="00042CD9" w:rsidRPr="0026739C" w:rsidRDefault="00042CD9" w:rsidP="00C1017C">
      <w:pPr>
        <w:spacing w:after="240" w:line="276" w:lineRule="auto"/>
        <w:rPr>
          <w:rFonts w:cs="Arial"/>
          <w:i/>
          <w:color w:val="222222"/>
          <w:szCs w:val="22"/>
          <w:lang w:val="en-GB"/>
        </w:rPr>
      </w:pPr>
      <w:r w:rsidRPr="0026739C">
        <w:rPr>
          <w:rFonts w:cs="Arial"/>
          <w:i/>
          <w:color w:val="222222"/>
          <w:szCs w:val="22"/>
          <w:lang w:val="en-GB"/>
        </w:rPr>
        <w:t>3. I would like to turn now to the content of the forms of statements of support. There are significant differences between countries – in Finland is a quite simple process while in Austria one has to fill in a lot of details, for instance. Do you think this should be harmonized among member states?</w:t>
      </w:r>
    </w:p>
    <w:p w14:paraId="2C0F07CC" w14:textId="2E7A4B55" w:rsidR="00042CD9" w:rsidRPr="0026739C" w:rsidRDefault="00042CD9" w:rsidP="00C1017C">
      <w:pPr>
        <w:spacing w:after="240" w:line="276" w:lineRule="auto"/>
        <w:rPr>
          <w:rFonts w:cs="Arial"/>
          <w:color w:val="222222"/>
          <w:szCs w:val="22"/>
          <w:lang w:val="en-GB"/>
        </w:rPr>
      </w:pPr>
      <w:r w:rsidRPr="0026739C">
        <w:rPr>
          <w:rFonts w:cs="Arial"/>
          <w:color w:val="222222"/>
          <w:szCs w:val="22"/>
          <w:lang w:val="en-GB"/>
        </w:rPr>
        <w:t>Certainly. In all meetings with representatives of the Commission we took part, we asked for this. Moreover, officials from national statistics bureaus have all stated (in public or in private) that to identify someone one needs only name, surname (singular or plural), address, d</w:t>
      </w:r>
      <w:r w:rsidR="00BA379E" w:rsidRPr="0026739C">
        <w:rPr>
          <w:rFonts w:cs="Arial"/>
          <w:color w:val="222222"/>
          <w:szCs w:val="22"/>
          <w:lang w:val="en-GB"/>
        </w:rPr>
        <w:t xml:space="preserve">ate of birth, and a signature. </w:t>
      </w:r>
    </w:p>
    <w:p w14:paraId="57AAFA9E" w14:textId="77777777" w:rsidR="00042CD9" w:rsidRPr="0026739C" w:rsidRDefault="00042CD9" w:rsidP="00C1017C">
      <w:pPr>
        <w:spacing w:after="240" w:line="276" w:lineRule="auto"/>
        <w:rPr>
          <w:rFonts w:cs="Arial"/>
          <w:i/>
          <w:color w:val="222222"/>
          <w:szCs w:val="22"/>
          <w:lang w:val="en-GB"/>
        </w:rPr>
      </w:pPr>
      <w:r w:rsidRPr="0026739C">
        <w:rPr>
          <w:rFonts w:cs="Arial"/>
          <w:i/>
          <w:color w:val="222222"/>
          <w:szCs w:val="22"/>
          <w:lang w:val="en-GB"/>
        </w:rPr>
        <w:t>4. Like in Finland?</w:t>
      </w:r>
    </w:p>
    <w:p w14:paraId="7D291D4E" w14:textId="7C35A459" w:rsidR="00042CD9" w:rsidRPr="0026739C" w:rsidRDefault="00042CD9" w:rsidP="00C1017C">
      <w:pPr>
        <w:spacing w:after="240" w:line="276" w:lineRule="auto"/>
        <w:rPr>
          <w:rFonts w:cs="Arial"/>
          <w:color w:val="222222"/>
          <w:szCs w:val="22"/>
          <w:lang w:val="en-GB"/>
        </w:rPr>
      </w:pPr>
      <w:r w:rsidRPr="0026739C">
        <w:rPr>
          <w:rFonts w:cs="Arial"/>
          <w:color w:val="222222"/>
          <w:szCs w:val="22"/>
          <w:lang w:val="en-GB"/>
        </w:rPr>
        <w:t xml:space="preserve">Indeed. Only in Finland they also ask nationality, and if you are not Finnish you have to add place of birth, but that is it. So, the Finnish method is clear, simple and should become a common </w:t>
      </w:r>
      <w:r w:rsidRPr="0026739C">
        <w:rPr>
          <w:rFonts w:cs="Arial"/>
          <w:color w:val="222222"/>
          <w:szCs w:val="22"/>
          <w:lang w:val="en-GB"/>
        </w:rPr>
        <w:lastRenderedPageBreak/>
        <w:t>denominator for all member states. Luxembourg, for instance, used to require the ID code, but after they have dealt with our initiative,</w:t>
      </w:r>
      <w:r w:rsidR="00BA379E" w:rsidRPr="0026739C">
        <w:rPr>
          <w:rFonts w:cs="Arial"/>
          <w:color w:val="222222"/>
          <w:szCs w:val="22"/>
          <w:lang w:val="en-GB"/>
        </w:rPr>
        <w:t xml:space="preserve"> they decided to give that up. </w:t>
      </w:r>
    </w:p>
    <w:p w14:paraId="2D564049" w14:textId="77777777" w:rsidR="00042CD9" w:rsidRPr="0026739C" w:rsidRDefault="00042CD9" w:rsidP="00C1017C">
      <w:pPr>
        <w:spacing w:after="240" w:line="276" w:lineRule="auto"/>
        <w:rPr>
          <w:rFonts w:cs="Arial"/>
          <w:i/>
          <w:color w:val="222222"/>
          <w:szCs w:val="22"/>
          <w:lang w:val="en-GB"/>
        </w:rPr>
      </w:pPr>
      <w:r w:rsidRPr="0026739C">
        <w:rPr>
          <w:rFonts w:cs="Arial"/>
          <w:i/>
          <w:color w:val="222222"/>
          <w:szCs w:val="22"/>
          <w:lang w:val="en-GB"/>
        </w:rPr>
        <w:t>5. Do you think member states will agree to lessen the requirements though?</w:t>
      </w:r>
    </w:p>
    <w:p w14:paraId="7BBCB641" w14:textId="58C7FA2B" w:rsidR="00042CD9" w:rsidRPr="0026739C" w:rsidRDefault="00042CD9" w:rsidP="00C1017C">
      <w:pPr>
        <w:spacing w:after="240" w:line="276" w:lineRule="auto"/>
        <w:rPr>
          <w:rFonts w:cs="Arial"/>
          <w:color w:val="222222"/>
          <w:szCs w:val="22"/>
          <w:lang w:val="en-GB"/>
        </w:rPr>
      </w:pPr>
      <w:r w:rsidRPr="0026739C">
        <w:rPr>
          <w:rFonts w:cs="Arial"/>
          <w:color w:val="222222"/>
          <w:szCs w:val="22"/>
          <w:lang w:val="en-GB"/>
        </w:rPr>
        <w:t xml:space="preserve">That is difficult to predict, but there is a clear willingness from the majority to actually make this work. Those that are not willing to make some changes, it could be said that they do not care less </w:t>
      </w:r>
      <w:r w:rsidR="00BA379E" w:rsidRPr="0026739C">
        <w:rPr>
          <w:rFonts w:cs="Arial"/>
          <w:color w:val="222222"/>
          <w:szCs w:val="22"/>
          <w:lang w:val="en-GB"/>
        </w:rPr>
        <w:t xml:space="preserve">about participatory democracy. </w:t>
      </w:r>
    </w:p>
    <w:p w14:paraId="11A8C770" w14:textId="77777777" w:rsidR="00042CD9" w:rsidRPr="0026739C" w:rsidRDefault="00042CD9" w:rsidP="00C1017C">
      <w:pPr>
        <w:spacing w:after="240" w:line="276" w:lineRule="auto"/>
        <w:rPr>
          <w:rFonts w:cs="Arial"/>
          <w:i/>
          <w:color w:val="222222"/>
          <w:szCs w:val="22"/>
          <w:lang w:val="en-GB"/>
        </w:rPr>
      </w:pPr>
      <w:r w:rsidRPr="0026739C">
        <w:rPr>
          <w:rFonts w:cs="Arial"/>
          <w:i/>
          <w:color w:val="222222"/>
          <w:szCs w:val="22"/>
          <w:lang w:val="en-GB"/>
        </w:rPr>
        <w:t>6. The campaign manager of the One of Us initiative told me another big problem was the lack of awareness about the ECI instrument. Did you experience the same?</w:t>
      </w:r>
    </w:p>
    <w:p w14:paraId="48D3CE95" w14:textId="2DD21E4A" w:rsidR="00042CD9" w:rsidRPr="0026739C" w:rsidRDefault="00042CD9" w:rsidP="00C1017C">
      <w:pPr>
        <w:spacing w:after="240" w:line="276" w:lineRule="auto"/>
        <w:rPr>
          <w:rFonts w:cs="Arial"/>
          <w:color w:val="222222"/>
          <w:szCs w:val="22"/>
          <w:lang w:val="en-GB"/>
        </w:rPr>
      </w:pPr>
      <w:r w:rsidRPr="0026739C">
        <w:rPr>
          <w:rFonts w:cs="Arial"/>
          <w:color w:val="222222"/>
          <w:szCs w:val="22"/>
          <w:lang w:val="en-GB"/>
        </w:rPr>
        <w:t>Yes, in fact. We had to explain to people what are European values or why they have to fill in the ID requirement, because they have never seen this before or have never heard of the initiative in general. S</w:t>
      </w:r>
      <w:r w:rsidR="00BA379E" w:rsidRPr="0026739C">
        <w:rPr>
          <w:rFonts w:cs="Arial"/>
          <w:color w:val="222222"/>
          <w:szCs w:val="22"/>
          <w:lang w:val="en-GB"/>
        </w:rPr>
        <w:t xml:space="preserve">o, it was a very common issue. </w:t>
      </w:r>
    </w:p>
    <w:p w14:paraId="00A9016D" w14:textId="77777777" w:rsidR="00042CD9" w:rsidRPr="0026739C" w:rsidRDefault="00042CD9" w:rsidP="00C1017C">
      <w:pPr>
        <w:spacing w:after="240" w:line="276" w:lineRule="auto"/>
        <w:rPr>
          <w:rFonts w:cs="Arial"/>
          <w:i/>
          <w:color w:val="222222"/>
          <w:szCs w:val="22"/>
          <w:lang w:val="en-GB"/>
        </w:rPr>
      </w:pPr>
      <w:r w:rsidRPr="0026739C">
        <w:rPr>
          <w:rFonts w:cs="Arial"/>
          <w:i/>
          <w:color w:val="222222"/>
          <w:szCs w:val="22"/>
          <w:lang w:val="en-GB"/>
        </w:rPr>
        <w:t>7. Do you think this should be somehow regulated at national level? Or the full responsibility should be that of the Commission?</w:t>
      </w:r>
    </w:p>
    <w:p w14:paraId="4B24B250" w14:textId="7A8C408B" w:rsidR="00042CD9" w:rsidRPr="0026739C" w:rsidRDefault="00042CD9" w:rsidP="00C1017C">
      <w:pPr>
        <w:spacing w:after="240" w:line="276" w:lineRule="auto"/>
        <w:rPr>
          <w:rFonts w:cs="Arial"/>
          <w:color w:val="222222"/>
          <w:szCs w:val="22"/>
          <w:lang w:val="en-GB"/>
        </w:rPr>
      </w:pPr>
      <w:r w:rsidRPr="0026739C">
        <w:rPr>
          <w:rFonts w:cs="Arial"/>
          <w:color w:val="222222"/>
          <w:szCs w:val="22"/>
          <w:lang w:val="en-GB"/>
        </w:rPr>
        <w:t xml:space="preserve">I think this is not a matter of choosing who should take the responsibility, but a political matter here. If the Commission wants the initiative to gain notoriety, then when there is one million, two million signatures gathered, it should take it seriously, and then people will say – well, this is something that works. Otherwise, it is going to end up killing this democratic tool. This is my analysis after five years of monitoring what the Commission has done with us, with </w:t>
      </w:r>
      <w:r w:rsidRPr="0026739C">
        <w:rPr>
          <w:rFonts w:cs="Arial"/>
          <w:i/>
          <w:color w:val="222222"/>
          <w:szCs w:val="22"/>
          <w:lang w:val="en-GB"/>
        </w:rPr>
        <w:t xml:space="preserve">TTIP, Ban Glyphosate, One of Us </w:t>
      </w:r>
      <w:r w:rsidR="00BA379E" w:rsidRPr="0026739C">
        <w:rPr>
          <w:rFonts w:cs="Arial"/>
          <w:color w:val="222222"/>
          <w:szCs w:val="22"/>
          <w:lang w:val="en-GB"/>
        </w:rPr>
        <w:t xml:space="preserve">and many, many others. </w:t>
      </w:r>
    </w:p>
    <w:p w14:paraId="59D9742A" w14:textId="77777777" w:rsidR="00042CD9" w:rsidRPr="0026739C" w:rsidRDefault="00042CD9" w:rsidP="00C1017C">
      <w:pPr>
        <w:spacing w:after="240" w:line="276" w:lineRule="auto"/>
        <w:rPr>
          <w:rFonts w:cs="Arial"/>
          <w:i/>
          <w:color w:val="222222"/>
          <w:szCs w:val="22"/>
          <w:lang w:val="en-GB"/>
        </w:rPr>
      </w:pPr>
      <w:r w:rsidRPr="0026739C">
        <w:rPr>
          <w:rFonts w:cs="Arial"/>
          <w:i/>
          <w:color w:val="222222"/>
          <w:szCs w:val="22"/>
          <w:lang w:val="en-GB"/>
        </w:rPr>
        <w:t>8. Talking about the outcomes of the campaigns, I would like to discuss the concept of success. The European Commission calls the initiatives that gather a sufficient amount of support ‘successful’, but this sounds a bit paradoxical, since it does not follow up on this success in any way. Do you think the collection of enough signatures is in itself a success as the Commission claims?</w:t>
      </w:r>
    </w:p>
    <w:p w14:paraId="6A5BFBD4" w14:textId="7D42800D" w:rsidR="00042CD9" w:rsidRPr="0026739C" w:rsidRDefault="00042CD9" w:rsidP="00C1017C">
      <w:pPr>
        <w:spacing w:after="240" w:line="276" w:lineRule="auto"/>
        <w:rPr>
          <w:rFonts w:cs="Arial"/>
          <w:color w:val="222222"/>
          <w:szCs w:val="22"/>
          <w:lang w:val="en-GB"/>
        </w:rPr>
      </w:pPr>
      <w:r w:rsidRPr="0026739C">
        <w:rPr>
          <w:rFonts w:cs="Arial"/>
          <w:color w:val="222222"/>
          <w:szCs w:val="22"/>
          <w:lang w:val="en-GB"/>
        </w:rPr>
        <w:t>No. A debate in the parliament is not enough. There are 20 million other ways (simpler and less expensive) to reach a debate in the parliament. Initiatives have to have a serious impact, so some sort of impact assessment has to take place. They are intended to set the legislative agenda and result in legislative outcomes. Momentarily there is a problem of legitimacy and transpa</w:t>
      </w:r>
      <w:r w:rsidR="00BA379E" w:rsidRPr="0026739C">
        <w:rPr>
          <w:rFonts w:cs="Arial"/>
          <w:color w:val="222222"/>
          <w:szCs w:val="22"/>
          <w:lang w:val="en-GB"/>
        </w:rPr>
        <w:t xml:space="preserve">rency, which should be solved. </w:t>
      </w:r>
    </w:p>
    <w:p w14:paraId="65D8F5A4" w14:textId="77777777" w:rsidR="00042CD9" w:rsidRPr="0026739C" w:rsidRDefault="00042CD9" w:rsidP="00C1017C">
      <w:pPr>
        <w:spacing w:after="240" w:line="276" w:lineRule="auto"/>
        <w:rPr>
          <w:rFonts w:cs="Arial"/>
          <w:i/>
          <w:color w:val="222222"/>
          <w:szCs w:val="22"/>
          <w:lang w:val="en-GB"/>
        </w:rPr>
      </w:pPr>
      <w:r w:rsidRPr="0026739C">
        <w:rPr>
          <w:rFonts w:cs="Arial"/>
          <w:i/>
          <w:color w:val="222222"/>
          <w:szCs w:val="22"/>
          <w:lang w:val="en-GB"/>
        </w:rPr>
        <w:t>9. The intention of the drafters when they created the instrument was to design a tool of participatory democracy. Citizens cannot, however, directly participate, or their participation is not fully taken into account. Do you therefore think that the ECI has turned out to be a participatory democracy instrument or is it rather an in-built device of the current representative democracy system?</w:t>
      </w:r>
    </w:p>
    <w:p w14:paraId="767B80C3" w14:textId="166C6070" w:rsidR="00042CD9" w:rsidRPr="0026739C" w:rsidRDefault="00042CD9" w:rsidP="00C1017C">
      <w:pPr>
        <w:spacing w:after="240" w:line="276" w:lineRule="auto"/>
        <w:rPr>
          <w:rFonts w:cs="Arial"/>
          <w:color w:val="222222"/>
          <w:szCs w:val="22"/>
          <w:lang w:val="en-GB"/>
        </w:rPr>
      </w:pPr>
      <w:r w:rsidRPr="0026739C">
        <w:rPr>
          <w:rFonts w:cs="Arial"/>
          <w:color w:val="222222"/>
          <w:szCs w:val="22"/>
          <w:lang w:val="en-GB"/>
        </w:rPr>
        <w:t xml:space="preserve">It is indeed a complementary mechanism to the current parliamentary, representative democracy system. If I compare it to other similar national systems, like Italy, Spain, Switzerland etc., the key issue I see is the binding element. The ECI, a transnational tool, should be given a little more </w:t>
      </w:r>
      <w:r w:rsidRPr="0026739C">
        <w:rPr>
          <w:rFonts w:cs="Arial"/>
          <w:color w:val="222222"/>
          <w:szCs w:val="22"/>
          <w:lang w:val="en-GB"/>
        </w:rPr>
        <w:lastRenderedPageBreak/>
        <w:t>weight or importance, because is frustrating to waste that much time and resources to end up being rejected wi</w:t>
      </w:r>
      <w:r w:rsidR="00BA379E" w:rsidRPr="0026739C">
        <w:rPr>
          <w:rFonts w:cs="Arial"/>
          <w:color w:val="222222"/>
          <w:szCs w:val="22"/>
          <w:lang w:val="en-GB"/>
        </w:rPr>
        <w:t>thout even a clear explanation.</w:t>
      </w:r>
    </w:p>
    <w:p w14:paraId="7B07B48B" w14:textId="77777777" w:rsidR="00042CD9" w:rsidRPr="0026739C" w:rsidRDefault="00042CD9" w:rsidP="00C1017C">
      <w:pPr>
        <w:spacing w:after="240" w:line="276" w:lineRule="auto"/>
        <w:rPr>
          <w:rFonts w:cs="Arial"/>
          <w:i/>
          <w:color w:val="222222"/>
          <w:szCs w:val="22"/>
          <w:lang w:val="en-GB"/>
        </w:rPr>
      </w:pPr>
      <w:r w:rsidRPr="0026739C">
        <w:rPr>
          <w:rFonts w:cs="Arial"/>
          <w:i/>
          <w:color w:val="222222"/>
          <w:szCs w:val="22"/>
          <w:lang w:val="en-GB"/>
        </w:rPr>
        <w:t>10. As you are probably aware, on 13 September 2017 the Commission submitted before the European Parliament and the Council a proposal for a regulation which would substitute the 2011 Regulation on the European Citizens' Initiative. Among the main innovations proposed by the Commission are the following: lowering the minimum age of signatories to 16 years old; providing a central online collection system; allowing the Citizens' Committees to choose the starting date of the collection period etc. However, the proposed Regulation seems to lack any innovation in terms of making the follow-up phase more impactful. Hence, in case the proposed Regulation is adopted, would you consider it a sufficient improvement to the current European Citizens' Initiative?</w:t>
      </w:r>
    </w:p>
    <w:p w14:paraId="289DA98F" w14:textId="56BC6574" w:rsidR="00690E27" w:rsidRPr="0026739C" w:rsidRDefault="00042CD9" w:rsidP="00C1017C">
      <w:pPr>
        <w:spacing w:after="240" w:line="276" w:lineRule="auto"/>
        <w:rPr>
          <w:rFonts w:cs="Arial"/>
          <w:color w:val="222222"/>
          <w:szCs w:val="22"/>
          <w:lang w:val="en-GB"/>
        </w:rPr>
      </w:pPr>
      <w:r w:rsidRPr="0026739C">
        <w:rPr>
          <w:rFonts w:cs="Arial"/>
          <w:color w:val="222222"/>
          <w:szCs w:val="22"/>
          <w:lang w:val="en-GB"/>
        </w:rPr>
        <w:t xml:space="preserve">No. These changes will be useful for campaigners, but they are not fundamental. </w:t>
      </w:r>
    </w:p>
    <w:p w14:paraId="10390405" w14:textId="77777777" w:rsidR="00042CD9" w:rsidRPr="0026739C" w:rsidRDefault="00042CD9" w:rsidP="00C1017C">
      <w:pPr>
        <w:spacing w:after="240" w:line="276" w:lineRule="auto"/>
        <w:rPr>
          <w:i/>
          <w:szCs w:val="22"/>
          <w:lang w:val="en-GB"/>
        </w:rPr>
      </w:pPr>
      <w:r w:rsidRPr="0026739C">
        <w:rPr>
          <w:i/>
          <w:szCs w:val="22"/>
          <w:lang w:val="en-GB"/>
        </w:rPr>
        <w:t>11. The next step is that the proposed regulation will go under the review of the Parliament and the Council. Do you think their view on reforming the ECI will be more lenient than the one of the Commission?</w:t>
      </w:r>
    </w:p>
    <w:p w14:paraId="3FD8ED81" w14:textId="34609211" w:rsidR="00042CD9" w:rsidRPr="0026739C" w:rsidRDefault="00042CD9" w:rsidP="00C1017C">
      <w:pPr>
        <w:spacing w:after="240" w:line="276" w:lineRule="auto"/>
        <w:rPr>
          <w:szCs w:val="22"/>
          <w:lang w:val="en-GB"/>
        </w:rPr>
      </w:pPr>
      <w:r w:rsidRPr="0026739C">
        <w:rPr>
          <w:szCs w:val="22"/>
          <w:lang w:val="en-GB"/>
        </w:rPr>
        <w:t>I think the Council will make it worse, unfortunately. They are not very good with compromise. The Parliament will be more critical, of course. The Liberals, the Greens, the EFDD, some sections of the Social-Democrats and some of EPP will definitely raise the issue of impact, and yet, so what? I suppose some minor, cosmetic changes will be adopted, but I am not very optimist</w:t>
      </w:r>
      <w:r w:rsidR="003C751C" w:rsidRPr="0026739C">
        <w:rPr>
          <w:szCs w:val="22"/>
          <w:lang w:val="en-GB"/>
        </w:rPr>
        <w:t xml:space="preserve">ic about a fundamental change. </w:t>
      </w:r>
    </w:p>
    <w:p w14:paraId="001C3B6B" w14:textId="77777777" w:rsidR="00042CD9" w:rsidRPr="0026739C" w:rsidRDefault="00042CD9" w:rsidP="00C1017C">
      <w:pPr>
        <w:spacing w:after="240" w:line="276" w:lineRule="auto"/>
        <w:rPr>
          <w:i/>
          <w:szCs w:val="22"/>
          <w:lang w:val="en-GB"/>
        </w:rPr>
      </w:pPr>
      <w:r w:rsidRPr="0026739C">
        <w:rPr>
          <w:i/>
          <w:szCs w:val="22"/>
          <w:lang w:val="en-GB"/>
        </w:rPr>
        <w:t>12. My last point of discussion is about the democratic deficit, which was in fact the initial goal of the instrument. As put by an author (</w:t>
      </w:r>
      <w:proofErr w:type="spellStart"/>
      <w:r w:rsidRPr="0026739C">
        <w:rPr>
          <w:i/>
          <w:szCs w:val="22"/>
          <w:lang w:val="en-GB"/>
        </w:rPr>
        <w:t>Tenreiro</w:t>
      </w:r>
      <w:proofErr w:type="spellEnd"/>
      <w:r w:rsidRPr="0026739C">
        <w:rPr>
          <w:i/>
          <w:szCs w:val="22"/>
          <w:lang w:val="en-GB"/>
        </w:rPr>
        <w:t>), “the institutions and the national governments and authorities treat the ECI device and other ideas of participatory democracy like a threat to their powers or something which would throw their efficiency into disarray”. Do you agree with this?</w:t>
      </w:r>
    </w:p>
    <w:p w14:paraId="2D43C538" w14:textId="0FA0B531" w:rsidR="00042CD9" w:rsidRPr="0026739C" w:rsidRDefault="00042CD9" w:rsidP="00C1017C">
      <w:pPr>
        <w:spacing w:after="240" w:line="276" w:lineRule="auto"/>
        <w:rPr>
          <w:szCs w:val="22"/>
          <w:lang w:val="en-GB"/>
        </w:rPr>
      </w:pPr>
      <w:r w:rsidRPr="0026739C">
        <w:rPr>
          <w:szCs w:val="22"/>
          <w:lang w:val="en-GB"/>
        </w:rPr>
        <w:t>The perception of the institutions that it is a threat is true. Every instance where the citizens are in control of the political agenda is viewed as a threat by politicians. But it is very difficult to imagine that someday the initiative will become that impactful. However, precisely because it is perceived as a threat, it is why the ECI will never work. My opinion is what the ECI should do is it should take the disguise off to show how the lobby system works in Brussels. This system is very uneven and is working only for the ones who have financial resources. Regrettably, I have the feeling that before I see that system fixed,</w:t>
      </w:r>
      <w:r w:rsidR="003C751C" w:rsidRPr="0026739C">
        <w:rPr>
          <w:szCs w:val="22"/>
          <w:lang w:val="en-GB"/>
        </w:rPr>
        <w:t xml:space="preserve"> I will see the end of the EU. </w:t>
      </w:r>
    </w:p>
    <w:sectPr w:rsidR="00042CD9" w:rsidRPr="0026739C" w:rsidSect="002D62A0">
      <w:footerReference w:type="default" r:id="rId15"/>
      <w:footerReference w:type="first" r:id="rId16"/>
      <w:pgSz w:w="11900" w:h="16840"/>
      <w:pgMar w:top="1440" w:right="1440" w:bottom="1440"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AFEE7" w14:textId="77777777" w:rsidR="00D313FB" w:rsidRDefault="00D313FB" w:rsidP="002936CD">
      <w:r>
        <w:separator/>
      </w:r>
    </w:p>
  </w:endnote>
  <w:endnote w:type="continuationSeparator" w:id="0">
    <w:p w14:paraId="53ED3604" w14:textId="77777777" w:rsidR="00D313FB" w:rsidRDefault="00D313FB" w:rsidP="00293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A62CC" w14:textId="77777777" w:rsidR="003B27DC" w:rsidRDefault="003B27DC" w:rsidP="00A42B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092B2E" w14:textId="77777777" w:rsidR="003B27DC" w:rsidRDefault="003B27DC" w:rsidP="002936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2980448"/>
      <w:docPartObj>
        <w:docPartGallery w:val="Page Numbers (Bottom of Page)"/>
        <w:docPartUnique/>
      </w:docPartObj>
    </w:sdtPr>
    <w:sdtEndPr>
      <w:rPr>
        <w:noProof/>
      </w:rPr>
    </w:sdtEndPr>
    <w:sdtContent>
      <w:p w14:paraId="7E56D615" w14:textId="5FB772AD" w:rsidR="003B27DC" w:rsidRDefault="003B27DC">
        <w:pPr>
          <w:pStyle w:val="Footer"/>
          <w:jc w:val="right"/>
        </w:pPr>
        <w:r>
          <w:fldChar w:fldCharType="begin"/>
        </w:r>
        <w:r>
          <w:instrText xml:space="preserve"> PAGE   \* MERGEFORMAT </w:instrText>
        </w:r>
        <w:r>
          <w:fldChar w:fldCharType="separate"/>
        </w:r>
        <w:r>
          <w:rPr>
            <w:noProof/>
          </w:rPr>
          <w:t>I</w:t>
        </w:r>
        <w:r>
          <w:rPr>
            <w:noProof/>
          </w:rPr>
          <w:fldChar w:fldCharType="end"/>
        </w:r>
      </w:p>
    </w:sdtContent>
  </w:sdt>
  <w:p w14:paraId="673D0DED" w14:textId="77777777" w:rsidR="003B27DC" w:rsidRDefault="003B27DC" w:rsidP="002936C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9645672"/>
      <w:docPartObj>
        <w:docPartGallery w:val="Page Numbers (Bottom of Page)"/>
        <w:docPartUnique/>
      </w:docPartObj>
    </w:sdtPr>
    <w:sdtEndPr>
      <w:rPr>
        <w:noProof/>
      </w:rPr>
    </w:sdtEndPr>
    <w:sdtContent>
      <w:p w14:paraId="693CF625" w14:textId="10E34630" w:rsidR="003B27DC" w:rsidRDefault="003B27DC">
        <w:pPr>
          <w:pStyle w:val="Footer"/>
          <w:jc w:val="right"/>
        </w:pPr>
        <w:r>
          <w:fldChar w:fldCharType="begin"/>
        </w:r>
        <w:r>
          <w:instrText xml:space="preserve"> PAGE  \* Arabic  \* MERGEFORMAT </w:instrText>
        </w:r>
        <w:r>
          <w:fldChar w:fldCharType="separate"/>
        </w:r>
        <w:r>
          <w:rPr>
            <w:noProof/>
          </w:rPr>
          <w:t>44</w:t>
        </w:r>
        <w:r>
          <w:fldChar w:fldCharType="end"/>
        </w:r>
      </w:p>
    </w:sdtContent>
  </w:sdt>
  <w:p w14:paraId="62BBE54C" w14:textId="77777777" w:rsidR="003B27DC" w:rsidRDefault="003B27DC" w:rsidP="002936CD">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9AF11" w14:textId="77777777" w:rsidR="003B27DC" w:rsidRDefault="003B27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E4738" w14:textId="77777777" w:rsidR="00D313FB" w:rsidRDefault="00D313FB" w:rsidP="002936CD">
      <w:r>
        <w:separator/>
      </w:r>
    </w:p>
  </w:footnote>
  <w:footnote w:type="continuationSeparator" w:id="0">
    <w:p w14:paraId="483461F3" w14:textId="77777777" w:rsidR="00D313FB" w:rsidRDefault="00D313FB" w:rsidP="002936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01A66" w14:textId="6357F36B" w:rsidR="003B27DC" w:rsidRDefault="003B27DC" w:rsidP="004833F2">
    <w:pPr>
      <w:pStyle w:val="Header"/>
      <w:jc w:val="left"/>
      <w:rPr>
        <w:lang w:val="ro-RO"/>
      </w:rPr>
    </w:pPr>
    <w:r w:rsidRPr="00C705FC">
      <w:t xml:space="preserve">The European Citizens’ Initiative                                                                                            </w:t>
    </w:r>
    <w:r>
      <w:rPr>
        <w:lang w:val="ro-RO"/>
      </w:rPr>
      <w:t>Valeria Babără</w:t>
    </w:r>
  </w:p>
  <w:p w14:paraId="191EB737" w14:textId="77777777" w:rsidR="003B27DC" w:rsidRDefault="003B27DC" w:rsidP="004833F2">
    <w:pPr>
      <w:pStyle w:val="Header"/>
      <w:jc w:val="left"/>
      <w:rPr>
        <w:lang w:val="ro-RO"/>
      </w:rPr>
    </w:pPr>
  </w:p>
  <w:p w14:paraId="4A6778E5" w14:textId="77777777" w:rsidR="003B27DC" w:rsidRPr="004833F2" w:rsidRDefault="003B27DC" w:rsidP="004833F2">
    <w:pPr>
      <w:pStyle w:val="Header"/>
      <w:jc w:val="left"/>
      <w:rPr>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3F71CB9"/>
    <w:multiLevelType w:val="hybridMultilevel"/>
    <w:tmpl w:val="E0080E82"/>
    <w:lvl w:ilvl="0" w:tplc="15CCAA9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CB26E5"/>
    <w:multiLevelType w:val="hybridMultilevel"/>
    <w:tmpl w:val="0FA0D2F8"/>
    <w:lvl w:ilvl="0" w:tplc="0E6CABBE">
      <w:start w:val="2"/>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E979B7"/>
    <w:multiLevelType w:val="multilevel"/>
    <w:tmpl w:val="7A3E01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2A15B41"/>
    <w:multiLevelType w:val="hybridMultilevel"/>
    <w:tmpl w:val="1C347A44"/>
    <w:lvl w:ilvl="0" w:tplc="7AF210BA">
      <w:start w:val="2"/>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7175E8F"/>
    <w:multiLevelType w:val="hybridMultilevel"/>
    <w:tmpl w:val="B5146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2547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8412DEF"/>
    <w:multiLevelType w:val="multilevel"/>
    <w:tmpl w:val="B4025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C5D5BD9"/>
    <w:multiLevelType w:val="hybridMultilevel"/>
    <w:tmpl w:val="1826A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6"/>
  </w:num>
  <w:num w:numId="4">
    <w:abstractNumId w:val="7"/>
  </w:num>
  <w:num w:numId="5">
    <w:abstractNumId w:val="2"/>
  </w:num>
  <w:num w:numId="6">
    <w:abstractNumId w:val="4"/>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097D"/>
    <w:rsid w:val="0000111C"/>
    <w:rsid w:val="00003085"/>
    <w:rsid w:val="00005B03"/>
    <w:rsid w:val="0001097E"/>
    <w:rsid w:val="0001120D"/>
    <w:rsid w:val="00012702"/>
    <w:rsid w:val="00014F91"/>
    <w:rsid w:val="00021DFB"/>
    <w:rsid w:val="00023C94"/>
    <w:rsid w:val="00036081"/>
    <w:rsid w:val="00042CD9"/>
    <w:rsid w:val="0004432C"/>
    <w:rsid w:val="00045D6E"/>
    <w:rsid w:val="000548B1"/>
    <w:rsid w:val="00054FDF"/>
    <w:rsid w:val="000644A9"/>
    <w:rsid w:val="0006468D"/>
    <w:rsid w:val="0006531C"/>
    <w:rsid w:val="000664BF"/>
    <w:rsid w:val="00066592"/>
    <w:rsid w:val="00070876"/>
    <w:rsid w:val="00074AE2"/>
    <w:rsid w:val="00076F6B"/>
    <w:rsid w:val="000802B8"/>
    <w:rsid w:val="00081A42"/>
    <w:rsid w:val="0008579C"/>
    <w:rsid w:val="0008701B"/>
    <w:rsid w:val="00090864"/>
    <w:rsid w:val="00090A5B"/>
    <w:rsid w:val="00093FFC"/>
    <w:rsid w:val="000954EC"/>
    <w:rsid w:val="000A2BBE"/>
    <w:rsid w:val="000B0027"/>
    <w:rsid w:val="000C1D3C"/>
    <w:rsid w:val="000C33E7"/>
    <w:rsid w:val="000C3452"/>
    <w:rsid w:val="000C6E82"/>
    <w:rsid w:val="000D02F8"/>
    <w:rsid w:val="000D2CFE"/>
    <w:rsid w:val="000E1945"/>
    <w:rsid w:val="000E2E64"/>
    <w:rsid w:val="000E402A"/>
    <w:rsid w:val="000F2E83"/>
    <w:rsid w:val="000F5A5F"/>
    <w:rsid w:val="000F65DE"/>
    <w:rsid w:val="000F6870"/>
    <w:rsid w:val="0010052C"/>
    <w:rsid w:val="001008DE"/>
    <w:rsid w:val="00103597"/>
    <w:rsid w:val="00105B45"/>
    <w:rsid w:val="00106868"/>
    <w:rsid w:val="00106A26"/>
    <w:rsid w:val="001104A6"/>
    <w:rsid w:val="001124FE"/>
    <w:rsid w:val="0011395B"/>
    <w:rsid w:val="00114A30"/>
    <w:rsid w:val="00114EA3"/>
    <w:rsid w:val="00120D8E"/>
    <w:rsid w:val="00121BE4"/>
    <w:rsid w:val="00122C4E"/>
    <w:rsid w:val="001234CD"/>
    <w:rsid w:val="001261F9"/>
    <w:rsid w:val="00130CAF"/>
    <w:rsid w:val="00132448"/>
    <w:rsid w:val="0013524D"/>
    <w:rsid w:val="0013567D"/>
    <w:rsid w:val="00135CCB"/>
    <w:rsid w:val="001458AD"/>
    <w:rsid w:val="00147124"/>
    <w:rsid w:val="00150C4E"/>
    <w:rsid w:val="00155EA1"/>
    <w:rsid w:val="001624EC"/>
    <w:rsid w:val="001667BD"/>
    <w:rsid w:val="001700CC"/>
    <w:rsid w:val="0017399D"/>
    <w:rsid w:val="0018121D"/>
    <w:rsid w:val="00185465"/>
    <w:rsid w:val="0018575F"/>
    <w:rsid w:val="001875C1"/>
    <w:rsid w:val="00190565"/>
    <w:rsid w:val="00193B46"/>
    <w:rsid w:val="00194911"/>
    <w:rsid w:val="001A026F"/>
    <w:rsid w:val="001A691B"/>
    <w:rsid w:val="001B5D2C"/>
    <w:rsid w:val="001B6ED9"/>
    <w:rsid w:val="001B7051"/>
    <w:rsid w:val="001B7AD4"/>
    <w:rsid w:val="001C097D"/>
    <w:rsid w:val="001D1B35"/>
    <w:rsid w:val="001D429B"/>
    <w:rsid w:val="001D5F55"/>
    <w:rsid w:val="001D6F83"/>
    <w:rsid w:val="001E1942"/>
    <w:rsid w:val="001E1EC3"/>
    <w:rsid w:val="001E5218"/>
    <w:rsid w:val="001E6F30"/>
    <w:rsid w:val="001F049E"/>
    <w:rsid w:val="001F1507"/>
    <w:rsid w:val="001F53B3"/>
    <w:rsid w:val="00205408"/>
    <w:rsid w:val="00205F98"/>
    <w:rsid w:val="002143AA"/>
    <w:rsid w:val="002179A3"/>
    <w:rsid w:val="0022024B"/>
    <w:rsid w:val="0022104B"/>
    <w:rsid w:val="00223E33"/>
    <w:rsid w:val="002330FA"/>
    <w:rsid w:val="002334F5"/>
    <w:rsid w:val="0023748A"/>
    <w:rsid w:val="00237D62"/>
    <w:rsid w:val="0024210D"/>
    <w:rsid w:val="00246960"/>
    <w:rsid w:val="00252F09"/>
    <w:rsid w:val="0025461A"/>
    <w:rsid w:val="002600EE"/>
    <w:rsid w:val="00262DDF"/>
    <w:rsid w:val="00266575"/>
    <w:rsid w:val="0026739C"/>
    <w:rsid w:val="002679ED"/>
    <w:rsid w:val="0027189F"/>
    <w:rsid w:val="00271EC7"/>
    <w:rsid w:val="00273C73"/>
    <w:rsid w:val="002746FE"/>
    <w:rsid w:val="0027543C"/>
    <w:rsid w:val="0027629D"/>
    <w:rsid w:val="002769BD"/>
    <w:rsid w:val="002770F0"/>
    <w:rsid w:val="00280059"/>
    <w:rsid w:val="00284DF8"/>
    <w:rsid w:val="002922C3"/>
    <w:rsid w:val="002930BD"/>
    <w:rsid w:val="0029317C"/>
    <w:rsid w:val="002936CD"/>
    <w:rsid w:val="002938F4"/>
    <w:rsid w:val="002967B3"/>
    <w:rsid w:val="002A18A4"/>
    <w:rsid w:val="002A659C"/>
    <w:rsid w:val="002A6A48"/>
    <w:rsid w:val="002B0AF4"/>
    <w:rsid w:val="002B1A2D"/>
    <w:rsid w:val="002C03FA"/>
    <w:rsid w:val="002C413C"/>
    <w:rsid w:val="002C4DFE"/>
    <w:rsid w:val="002C5577"/>
    <w:rsid w:val="002C570A"/>
    <w:rsid w:val="002C63E3"/>
    <w:rsid w:val="002D3C23"/>
    <w:rsid w:val="002D62A0"/>
    <w:rsid w:val="002D796B"/>
    <w:rsid w:val="002E3C13"/>
    <w:rsid w:val="002E3E0E"/>
    <w:rsid w:val="002E3FEC"/>
    <w:rsid w:val="002F3104"/>
    <w:rsid w:val="002F500D"/>
    <w:rsid w:val="002F7B5E"/>
    <w:rsid w:val="003031CB"/>
    <w:rsid w:val="003039A9"/>
    <w:rsid w:val="003103C4"/>
    <w:rsid w:val="00312265"/>
    <w:rsid w:val="003157D0"/>
    <w:rsid w:val="00320461"/>
    <w:rsid w:val="00325D97"/>
    <w:rsid w:val="0032695C"/>
    <w:rsid w:val="00334963"/>
    <w:rsid w:val="00337983"/>
    <w:rsid w:val="003427A1"/>
    <w:rsid w:val="00343853"/>
    <w:rsid w:val="003438FA"/>
    <w:rsid w:val="00345962"/>
    <w:rsid w:val="0034798B"/>
    <w:rsid w:val="00353CC8"/>
    <w:rsid w:val="00354CE6"/>
    <w:rsid w:val="0035742A"/>
    <w:rsid w:val="003579E1"/>
    <w:rsid w:val="00371CBE"/>
    <w:rsid w:val="00376BF6"/>
    <w:rsid w:val="00383D0D"/>
    <w:rsid w:val="00386CEB"/>
    <w:rsid w:val="00391E1F"/>
    <w:rsid w:val="00394FB2"/>
    <w:rsid w:val="003A46A6"/>
    <w:rsid w:val="003B12D6"/>
    <w:rsid w:val="003B27DC"/>
    <w:rsid w:val="003B7463"/>
    <w:rsid w:val="003C2355"/>
    <w:rsid w:val="003C751C"/>
    <w:rsid w:val="003D5874"/>
    <w:rsid w:val="003D6499"/>
    <w:rsid w:val="003D7271"/>
    <w:rsid w:val="003D74DE"/>
    <w:rsid w:val="003E29E4"/>
    <w:rsid w:val="003E5092"/>
    <w:rsid w:val="003E52DD"/>
    <w:rsid w:val="003F11CA"/>
    <w:rsid w:val="003F21EC"/>
    <w:rsid w:val="003F2A59"/>
    <w:rsid w:val="003F4835"/>
    <w:rsid w:val="003F56D9"/>
    <w:rsid w:val="003F6E3F"/>
    <w:rsid w:val="004140DC"/>
    <w:rsid w:val="004148D2"/>
    <w:rsid w:val="004208C8"/>
    <w:rsid w:val="00422E5F"/>
    <w:rsid w:val="00425337"/>
    <w:rsid w:val="00427308"/>
    <w:rsid w:val="00430B2F"/>
    <w:rsid w:val="004347F6"/>
    <w:rsid w:val="00435160"/>
    <w:rsid w:val="0044221F"/>
    <w:rsid w:val="00444CD1"/>
    <w:rsid w:val="00446FB4"/>
    <w:rsid w:val="00451B75"/>
    <w:rsid w:val="00452A34"/>
    <w:rsid w:val="004552CC"/>
    <w:rsid w:val="00461753"/>
    <w:rsid w:val="00470098"/>
    <w:rsid w:val="00470463"/>
    <w:rsid w:val="0047402E"/>
    <w:rsid w:val="004775C2"/>
    <w:rsid w:val="00481F8B"/>
    <w:rsid w:val="004833F2"/>
    <w:rsid w:val="004859F1"/>
    <w:rsid w:val="004863BB"/>
    <w:rsid w:val="0048741E"/>
    <w:rsid w:val="004921FA"/>
    <w:rsid w:val="00493167"/>
    <w:rsid w:val="0049372E"/>
    <w:rsid w:val="00493DAD"/>
    <w:rsid w:val="0049691A"/>
    <w:rsid w:val="004A2EEF"/>
    <w:rsid w:val="004A7C4B"/>
    <w:rsid w:val="004B18C8"/>
    <w:rsid w:val="004B52FA"/>
    <w:rsid w:val="004C105D"/>
    <w:rsid w:val="004C18C7"/>
    <w:rsid w:val="004C5C4C"/>
    <w:rsid w:val="004D09C7"/>
    <w:rsid w:val="004D47A6"/>
    <w:rsid w:val="004E01C8"/>
    <w:rsid w:val="004E2394"/>
    <w:rsid w:val="004E345F"/>
    <w:rsid w:val="004E43B5"/>
    <w:rsid w:val="004E69A2"/>
    <w:rsid w:val="004E6BEA"/>
    <w:rsid w:val="004F10A2"/>
    <w:rsid w:val="004F5F80"/>
    <w:rsid w:val="004F6ABA"/>
    <w:rsid w:val="00502D7E"/>
    <w:rsid w:val="00505A80"/>
    <w:rsid w:val="00513B7E"/>
    <w:rsid w:val="005142A1"/>
    <w:rsid w:val="00516F1F"/>
    <w:rsid w:val="005276CD"/>
    <w:rsid w:val="0053310D"/>
    <w:rsid w:val="0053438F"/>
    <w:rsid w:val="00534B79"/>
    <w:rsid w:val="00535966"/>
    <w:rsid w:val="00536705"/>
    <w:rsid w:val="0053738C"/>
    <w:rsid w:val="00543692"/>
    <w:rsid w:val="00544290"/>
    <w:rsid w:val="00547E3A"/>
    <w:rsid w:val="005535E3"/>
    <w:rsid w:val="00553C91"/>
    <w:rsid w:val="00553ECB"/>
    <w:rsid w:val="00553EFC"/>
    <w:rsid w:val="0056476E"/>
    <w:rsid w:val="00566158"/>
    <w:rsid w:val="00566419"/>
    <w:rsid w:val="005679D5"/>
    <w:rsid w:val="005712B0"/>
    <w:rsid w:val="00574C02"/>
    <w:rsid w:val="005813FD"/>
    <w:rsid w:val="00583257"/>
    <w:rsid w:val="00584138"/>
    <w:rsid w:val="005842F9"/>
    <w:rsid w:val="00596E2B"/>
    <w:rsid w:val="00597A59"/>
    <w:rsid w:val="005A2A2B"/>
    <w:rsid w:val="005A38E9"/>
    <w:rsid w:val="005B0B78"/>
    <w:rsid w:val="005B29A2"/>
    <w:rsid w:val="005B5430"/>
    <w:rsid w:val="005B5798"/>
    <w:rsid w:val="005C091F"/>
    <w:rsid w:val="005C35CB"/>
    <w:rsid w:val="005C3C16"/>
    <w:rsid w:val="005C6EC1"/>
    <w:rsid w:val="005D2928"/>
    <w:rsid w:val="005D544B"/>
    <w:rsid w:val="005E01E6"/>
    <w:rsid w:val="005E3BC4"/>
    <w:rsid w:val="005F14DC"/>
    <w:rsid w:val="005F171A"/>
    <w:rsid w:val="005F3989"/>
    <w:rsid w:val="005F5AB8"/>
    <w:rsid w:val="005F5B5A"/>
    <w:rsid w:val="00605AC2"/>
    <w:rsid w:val="0061044F"/>
    <w:rsid w:val="0061689B"/>
    <w:rsid w:val="0061797D"/>
    <w:rsid w:val="00620326"/>
    <w:rsid w:val="00620509"/>
    <w:rsid w:val="00620F41"/>
    <w:rsid w:val="00627525"/>
    <w:rsid w:val="006311B8"/>
    <w:rsid w:val="0063291C"/>
    <w:rsid w:val="00634600"/>
    <w:rsid w:val="00636A05"/>
    <w:rsid w:val="00640662"/>
    <w:rsid w:val="00643D1A"/>
    <w:rsid w:val="006452BB"/>
    <w:rsid w:val="00646D2F"/>
    <w:rsid w:val="00650FE7"/>
    <w:rsid w:val="00651BE7"/>
    <w:rsid w:val="00653C4A"/>
    <w:rsid w:val="0065545C"/>
    <w:rsid w:val="006568FA"/>
    <w:rsid w:val="00662A2A"/>
    <w:rsid w:val="00665922"/>
    <w:rsid w:val="00670139"/>
    <w:rsid w:val="00675743"/>
    <w:rsid w:val="0067605D"/>
    <w:rsid w:val="00676BD0"/>
    <w:rsid w:val="006806DC"/>
    <w:rsid w:val="0068086E"/>
    <w:rsid w:val="0068104F"/>
    <w:rsid w:val="00684F40"/>
    <w:rsid w:val="0068511B"/>
    <w:rsid w:val="00690E11"/>
    <w:rsid w:val="00690E27"/>
    <w:rsid w:val="00694B3A"/>
    <w:rsid w:val="0069709E"/>
    <w:rsid w:val="006A0936"/>
    <w:rsid w:val="006B1910"/>
    <w:rsid w:val="006B3F49"/>
    <w:rsid w:val="006B7609"/>
    <w:rsid w:val="006B7852"/>
    <w:rsid w:val="006C495D"/>
    <w:rsid w:val="006C49CE"/>
    <w:rsid w:val="006D53AE"/>
    <w:rsid w:val="006D5BD7"/>
    <w:rsid w:val="006D7289"/>
    <w:rsid w:val="006D7768"/>
    <w:rsid w:val="006D78AC"/>
    <w:rsid w:val="006E3CB4"/>
    <w:rsid w:val="006E5D1A"/>
    <w:rsid w:val="006F1EC9"/>
    <w:rsid w:val="006F2578"/>
    <w:rsid w:val="006F35F5"/>
    <w:rsid w:val="006F690F"/>
    <w:rsid w:val="006F75C8"/>
    <w:rsid w:val="00700FA0"/>
    <w:rsid w:val="0070686C"/>
    <w:rsid w:val="00710706"/>
    <w:rsid w:val="00711421"/>
    <w:rsid w:val="007118D6"/>
    <w:rsid w:val="00712D7B"/>
    <w:rsid w:val="00714010"/>
    <w:rsid w:val="00714F8F"/>
    <w:rsid w:val="007213E9"/>
    <w:rsid w:val="00722AEB"/>
    <w:rsid w:val="00726E58"/>
    <w:rsid w:val="007331C4"/>
    <w:rsid w:val="007364CE"/>
    <w:rsid w:val="00741094"/>
    <w:rsid w:val="00741550"/>
    <w:rsid w:val="00745160"/>
    <w:rsid w:val="00746CB6"/>
    <w:rsid w:val="00755399"/>
    <w:rsid w:val="007564ED"/>
    <w:rsid w:val="00775DA3"/>
    <w:rsid w:val="00787EF9"/>
    <w:rsid w:val="007953E1"/>
    <w:rsid w:val="00796F31"/>
    <w:rsid w:val="007A1323"/>
    <w:rsid w:val="007A3295"/>
    <w:rsid w:val="007A6013"/>
    <w:rsid w:val="007B0A95"/>
    <w:rsid w:val="007B26C6"/>
    <w:rsid w:val="007B54ED"/>
    <w:rsid w:val="007C296E"/>
    <w:rsid w:val="007C3B9B"/>
    <w:rsid w:val="007C4377"/>
    <w:rsid w:val="007D07BA"/>
    <w:rsid w:val="007D09A3"/>
    <w:rsid w:val="007D1C32"/>
    <w:rsid w:val="007E27A4"/>
    <w:rsid w:val="007E52B5"/>
    <w:rsid w:val="007E5BF7"/>
    <w:rsid w:val="007F59FF"/>
    <w:rsid w:val="007F5EF1"/>
    <w:rsid w:val="007F6E4B"/>
    <w:rsid w:val="00801241"/>
    <w:rsid w:val="00802C03"/>
    <w:rsid w:val="0081797B"/>
    <w:rsid w:val="00836FAF"/>
    <w:rsid w:val="00840C89"/>
    <w:rsid w:val="00840DA8"/>
    <w:rsid w:val="00841399"/>
    <w:rsid w:val="00843CA0"/>
    <w:rsid w:val="00845349"/>
    <w:rsid w:val="008466DA"/>
    <w:rsid w:val="00850C0B"/>
    <w:rsid w:val="008521FD"/>
    <w:rsid w:val="008524FE"/>
    <w:rsid w:val="008542DF"/>
    <w:rsid w:val="00855047"/>
    <w:rsid w:val="0085570E"/>
    <w:rsid w:val="008612AE"/>
    <w:rsid w:val="00862DD1"/>
    <w:rsid w:val="00864137"/>
    <w:rsid w:val="008648B5"/>
    <w:rsid w:val="00865DBD"/>
    <w:rsid w:val="008704B6"/>
    <w:rsid w:val="008728A1"/>
    <w:rsid w:val="0087399E"/>
    <w:rsid w:val="00882569"/>
    <w:rsid w:val="00896AFD"/>
    <w:rsid w:val="00897FED"/>
    <w:rsid w:val="008A29A7"/>
    <w:rsid w:val="008A2F8B"/>
    <w:rsid w:val="008A316B"/>
    <w:rsid w:val="008A599F"/>
    <w:rsid w:val="008B09E8"/>
    <w:rsid w:val="008B2A56"/>
    <w:rsid w:val="008B5E39"/>
    <w:rsid w:val="008C2A8C"/>
    <w:rsid w:val="008C45DB"/>
    <w:rsid w:val="008C7738"/>
    <w:rsid w:val="008D30E6"/>
    <w:rsid w:val="008D3ACF"/>
    <w:rsid w:val="008D542F"/>
    <w:rsid w:val="008E24CA"/>
    <w:rsid w:val="008E5B29"/>
    <w:rsid w:val="008F2743"/>
    <w:rsid w:val="008F449C"/>
    <w:rsid w:val="008F4947"/>
    <w:rsid w:val="008F4E35"/>
    <w:rsid w:val="008F5024"/>
    <w:rsid w:val="008F5BAB"/>
    <w:rsid w:val="00900ECE"/>
    <w:rsid w:val="00903A1E"/>
    <w:rsid w:val="00907466"/>
    <w:rsid w:val="009106FA"/>
    <w:rsid w:val="00911238"/>
    <w:rsid w:val="00911908"/>
    <w:rsid w:val="009151A3"/>
    <w:rsid w:val="009207AA"/>
    <w:rsid w:val="009210E6"/>
    <w:rsid w:val="00922572"/>
    <w:rsid w:val="00922740"/>
    <w:rsid w:val="00934D2E"/>
    <w:rsid w:val="009358B5"/>
    <w:rsid w:val="00941B20"/>
    <w:rsid w:val="00942C09"/>
    <w:rsid w:val="009456A4"/>
    <w:rsid w:val="0094644A"/>
    <w:rsid w:val="00975192"/>
    <w:rsid w:val="0097745A"/>
    <w:rsid w:val="00980CEF"/>
    <w:rsid w:val="00984EB1"/>
    <w:rsid w:val="00987C78"/>
    <w:rsid w:val="009901AB"/>
    <w:rsid w:val="009913EA"/>
    <w:rsid w:val="009A2DBF"/>
    <w:rsid w:val="009B0E31"/>
    <w:rsid w:val="009B65F4"/>
    <w:rsid w:val="009B66C0"/>
    <w:rsid w:val="009B7703"/>
    <w:rsid w:val="009B7B91"/>
    <w:rsid w:val="009C01D9"/>
    <w:rsid w:val="009C049A"/>
    <w:rsid w:val="009C2268"/>
    <w:rsid w:val="009C2D38"/>
    <w:rsid w:val="009D02EE"/>
    <w:rsid w:val="009D49F5"/>
    <w:rsid w:val="009D50A8"/>
    <w:rsid w:val="009E22BB"/>
    <w:rsid w:val="009E48CE"/>
    <w:rsid w:val="009E7235"/>
    <w:rsid w:val="009E7493"/>
    <w:rsid w:val="009F5A79"/>
    <w:rsid w:val="009F73EC"/>
    <w:rsid w:val="00A03818"/>
    <w:rsid w:val="00A07257"/>
    <w:rsid w:val="00A076E6"/>
    <w:rsid w:val="00A0792C"/>
    <w:rsid w:val="00A10E98"/>
    <w:rsid w:val="00A11203"/>
    <w:rsid w:val="00A1249F"/>
    <w:rsid w:val="00A14960"/>
    <w:rsid w:val="00A24ADE"/>
    <w:rsid w:val="00A310C6"/>
    <w:rsid w:val="00A321B5"/>
    <w:rsid w:val="00A3406A"/>
    <w:rsid w:val="00A357EA"/>
    <w:rsid w:val="00A36E83"/>
    <w:rsid w:val="00A405E3"/>
    <w:rsid w:val="00A42BC5"/>
    <w:rsid w:val="00A4667A"/>
    <w:rsid w:val="00A504CC"/>
    <w:rsid w:val="00A52404"/>
    <w:rsid w:val="00A53D0B"/>
    <w:rsid w:val="00A54D00"/>
    <w:rsid w:val="00A57D68"/>
    <w:rsid w:val="00A60CB4"/>
    <w:rsid w:val="00A62DE1"/>
    <w:rsid w:val="00A642F2"/>
    <w:rsid w:val="00A662BD"/>
    <w:rsid w:val="00A71DA2"/>
    <w:rsid w:val="00A760D9"/>
    <w:rsid w:val="00A801A1"/>
    <w:rsid w:val="00A830CC"/>
    <w:rsid w:val="00A8439A"/>
    <w:rsid w:val="00A844D1"/>
    <w:rsid w:val="00A87F24"/>
    <w:rsid w:val="00A90383"/>
    <w:rsid w:val="00A909C1"/>
    <w:rsid w:val="00A91F16"/>
    <w:rsid w:val="00A94E92"/>
    <w:rsid w:val="00A95D98"/>
    <w:rsid w:val="00AA4955"/>
    <w:rsid w:val="00AA556A"/>
    <w:rsid w:val="00AA66D6"/>
    <w:rsid w:val="00AA7E9E"/>
    <w:rsid w:val="00AB47C8"/>
    <w:rsid w:val="00AC0759"/>
    <w:rsid w:val="00AC0832"/>
    <w:rsid w:val="00AC36D4"/>
    <w:rsid w:val="00AD021B"/>
    <w:rsid w:val="00AD1175"/>
    <w:rsid w:val="00AD3D5D"/>
    <w:rsid w:val="00AE2DEC"/>
    <w:rsid w:val="00AF2537"/>
    <w:rsid w:val="00AF3002"/>
    <w:rsid w:val="00AF33DD"/>
    <w:rsid w:val="00AF3776"/>
    <w:rsid w:val="00AF4DD5"/>
    <w:rsid w:val="00AF51B6"/>
    <w:rsid w:val="00B05BDF"/>
    <w:rsid w:val="00B15CFA"/>
    <w:rsid w:val="00B15E35"/>
    <w:rsid w:val="00B17F59"/>
    <w:rsid w:val="00B207E3"/>
    <w:rsid w:val="00B23201"/>
    <w:rsid w:val="00B2387C"/>
    <w:rsid w:val="00B24A83"/>
    <w:rsid w:val="00B357CC"/>
    <w:rsid w:val="00B42F78"/>
    <w:rsid w:val="00B46970"/>
    <w:rsid w:val="00B51232"/>
    <w:rsid w:val="00B52B82"/>
    <w:rsid w:val="00B57027"/>
    <w:rsid w:val="00B642A7"/>
    <w:rsid w:val="00B65BAF"/>
    <w:rsid w:val="00B73B30"/>
    <w:rsid w:val="00B77E68"/>
    <w:rsid w:val="00B80A73"/>
    <w:rsid w:val="00B81F0B"/>
    <w:rsid w:val="00B830A4"/>
    <w:rsid w:val="00B90FC0"/>
    <w:rsid w:val="00B94A57"/>
    <w:rsid w:val="00BA0590"/>
    <w:rsid w:val="00BA1621"/>
    <w:rsid w:val="00BA367E"/>
    <w:rsid w:val="00BA379E"/>
    <w:rsid w:val="00BB109E"/>
    <w:rsid w:val="00BB1CAE"/>
    <w:rsid w:val="00BC1A52"/>
    <w:rsid w:val="00BC1C59"/>
    <w:rsid w:val="00BD0C07"/>
    <w:rsid w:val="00BD174A"/>
    <w:rsid w:val="00BD748A"/>
    <w:rsid w:val="00BE214F"/>
    <w:rsid w:val="00BE7E6B"/>
    <w:rsid w:val="00BF08AE"/>
    <w:rsid w:val="00BF4232"/>
    <w:rsid w:val="00BF5503"/>
    <w:rsid w:val="00BF6539"/>
    <w:rsid w:val="00BF7D6E"/>
    <w:rsid w:val="00C00DBC"/>
    <w:rsid w:val="00C01407"/>
    <w:rsid w:val="00C01EE6"/>
    <w:rsid w:val="00C0377F"/>
    <w:rsid w:val="00C04F60"/>
    <w:rsid w:val="00C0627F"/>
    <w:rsid w:val="00C1017C"/>
    <w:rsid w:val="00C11815"/>
    <w:rsid w:val="00C13482"/>
    <w:rsid w:val="00C278C1"/>
    <w:rsid w:val="00C317B0"/>
    <w:rsid w:val="00C31A88"/>
    <w:rsid w:val="00C3243F"/>
    <w:rsid w:val="00C34023"/>
    <w:rsid w:val="00C40E12"/>
    <w:rsid w:val="00C4610A"/>
    <w:rsid w:val="00C47AAA"/>
    <w:rsid w:val="00C518A7"/>
    <w:rsid w:val="00C53ECF"/>
    <w:rsid w:val="00C639DD"/>
    <w:rsid w:val="00C65FD6"/>
    <w:rsid w:val="00C66972"/>
    <w:rsid w:val="00C705FC"/>
    <w:rsid w:val="00C722A4"/>
    <w:rsid w:val="00C72F6A"/>
    <w:rsid w:val="00C73605"/>
    <w:rsid w:val="00C806BA"/>
    <w:rsid w:val="00C83EE6"/>
    <w:rsid w:val="00C84C0E"/>
    <w:rsid w:val="00C935C1"/>
    <w:rsid w:val="00C97E89"/>
    <w:rsid w:val="00CA2D1E"/>
    <w:rsid w:val="00CA3F82"/>
    <w:rsid w:val="00CA4A71"/>
    <w:rsid w:val="00CA59E8"/>
    <w:rsid w:val="00CA60F3"/>
    <w:rsid w:val="00CB1465"/>
    <w:rsid w:val="00CB2B19"/>
    <w:rsid w:val="00CB4468"/>
    <w:rsid w:val="00CB6F2A"/>
    <w:rsid w:val="00CC0C94"/>
    <w:rsid w:val="00CC1454"/>
    <w:rsid w:val="00CC4CB3"/>
    <w:rsid w:val="00CD0E71"/>
    <w:rsid w:val="00CD2A61"/>
    <w:rsid w:val="00CD2C2A"/>
    <w:rsid w:val="00CD36CD"/>
    <w:rsid w:val="00CD5BC4"/>
    <w:rsid w:val="00CE2F91"/>
    <w:rsid w:val="00CE60B7"/>
    <w:rsid w:val="00CE6AC3"/>
    <w:rsid w:val="00CE7D6D"/>
    <w:rsid w:val="00CF41DF"/>
    <w:rsid w:val="00D00A66"/>
    <w:rsid w:val="00D02255"/>
    <w:rsid w:val="00D04D97"/>
    <w:rsid w:val="00D050A8"/>
    <w:rsid w:val="00D057AD"/>
    <w:rsid w:val="00D05E90"/>
    <w:rsid w:val="00D1460D"/>
    <w:rsid w:val="00D2135B"/>
    <w:rsid w:val="00D220C2"/>
    <w:rsid w:val="00D229DA"/>
    <w:rsid w:val="00D27C6B"/>
    <w:rsid w:val="00D308DA"/>
    <w:rsid w:val="00D313FB"/>
    <w:rsid w:val="00D34911"/>
    <w:rsid w:val="00D40004"/>
    <w:rsid w:val="00D4012A"/>
    <w:rsid w:val="00D425A5"/>
    <w:rsid w:val="00D525B3"/>
    <w:rsid w:val="00D5357F"/>
    <w:rsid w:val="00D62182"/>
    <w:rsid w:val="00D63115"/>
    <w:rsid w:val="00D65572"/>
    <w:rsid w:val="00D672F6"/>
    <w:rsid w:val="00D6772C"/>
    <w:rsid w:val="00D706BC"/>
    <w:rsid w:val="00D710A0"/>
    <w:rsid w:val="00D85A0A"/>
    <w:rsid w:val="00D91B93"/>
    <w:rsid w:val="00D95B0B"/>
    <w:rsid w:val="00D96414"/>
    <w:rsid w:val="00DA07C6"/>
    <w:rsid w:val="00DA1C36"/>
    <w:rsid w:val="00DA592F"/>
    <w:rsid w:val="00DB542B"/>
    <w:rsid w:val="00DB59DD"/>
    <w:rsid w:val="00DC188B"/>
    <w:rsid w:val="00DC2735"/>
    <w:rsid w:val="00DC415B"/>
    <w:rsid w:val="00DD3901"/>
    <w:rsid w:val="00DD43AF"/>
    <w:rsid w:val="00DD786F"/>
    <w:rsid w:val="00DE740C"/>
    <w:rsid w:val="00DF35C5"/>
    <w:rsid w:val="00DF749B"/>
    <w:rsid w:val="00DF7FE2"/>
    <w:rsid w:val="00E00DAD"/>
    <w:rsid w:val="00E013F3"/>
    <w:rsid w:val="00E01E81"/>
    <w:rsid w:val="00E02F89"/>
    <w:rsid w:val="00E07BA4"/>
    <w:rsid w:val="00E14E67"/>
    <w:rsid w:val="00E1538F"/>
    <w:rsid w:val="00E1635D"/>
    <w:rsid w:val="00E16B27"/>
    <w:rsid w:val="00E16E2D"/>
    <w:rsid w:val="00E177AB"/>
    <w:rsid w:val="00E26CE0"/>
    <w:rsid w:val="00E31345"/>
    <w:rsid w:val="00E31EC8"/>
    <w:rsid w:val="00E33FD8"/>
    <w:rsid w:val="00E44499"/>
    <w:rsid w:val="00E453A1"/>
    <w:rsid w:val="00E4634C"/>
    <w:rsid w:val="00E477D8"/>
    <w:rsid w:val="00E501C1"/>
    <w:rsid w:val="00E50E8D"/>
    <w:rsid w:val="00E516D3"/>
    <w:rsid w:val="00E5179F"/>
    <w:rsid w:val="00E5227A"/>
    <w:rsid w:val="00E530B1"/>
    <w:rsid w:val="00E57486"/>
    <w:rsid w:val="00E6249B"/>
    <w:rsid w:val="00E65C21"/>
    <w:rsid w:val="00E67799"/>
    <w:rsid w:val="00E7136A"/>
    <w:rsid w:val="00E74968"/>
    <w:rsid w:val="00E83562"/>
    <w:rsid w:val="00E8516F"/>
    <w:rsid w:val="00E86E8A"/>
    <w:rsid w:val="00E9050F"/>
    <w:rsid w:val="00E930C0"/>
    <w:rsid w:val="00E932A6"/>
    <w:rsid w:val="00E95EDB"/>
    <w:rsid w:val="00EA1956"/>
    <w:rsid w:val="00EA48C9"/>
    <w:rsid w:val="00EA5341"/>
    <w:rsid w:val="00EB3F3B"/>
    <w:rsid w:val="00EB45DB"/>
    <w:rsid w:val="00EB6825"/>
    <w:rsid w:val="00EC31FC"/>
    <w:rsid w:val="00ED0E82"/>
    <w:rsid w:val="00ED1D5F"/>
    <w:rsid w:val="00EE2C84"/>
    <w:rsid w:val="00EE4CCB"/>
    <w:rsid w:val="00EF5A84"/>
    <w:rsid w:val="00EF606C"/>
    <w:rsid w:val="00F01F2E"/>
    <w:rsid w:val="00F027F4"/>
    <w:rsid w:val="00F02B2B"/>
    <w:rsid w:val="00F02B59"/>
    <w:rsid w:val="00F07832"/>
    <w:rsid w:val="00F12220"/>
    <w:rsid w:val="00F12B46"/>
    <w:rsid w:val="00F15DC6"/>
    <w:rsid w:val="00F20C7F"/>
    <w:rsid w:val="00F21919"/>
    <w:rsid w:val="00F25176"/>
    <w:rsid w:val="00F25C97"/>
    <w:rsid w:val="00F262BB"/>
    <w:rsid w:val="00F26F26"/>
    <w:rsid w:val="00F275F3"/>
    <w:rsid w:val="00F306DA"/>
    <w:rsid w:val="00F33A2F"/>
    <w:rsid w:val="00F354B4"/>
    <w:rsid w:val="00F361DD"/>
    <w:rsid w:val="00F40D03"/>
    <w:rsid w:val="00F41B67"/>
    <w:rsid w:val="00F43585"/>
    <w:rsid w:val="00F44DEC"/>
    <w:rsid w:val="00F47DB5"/>
    <w:rsid w:val="00F5104B"/>
    <w:rsid w:val="00F533DA"/>
    <w:rsid w:val="00F53BD3"/>
    <w:rsid w:val="00F567B9"/>
    <w:rsid w:val="00F57362"/>
    <w:rsid w:val="00F6106A"/>
    <w:rsid w:val="00F62630"/>
    <w:rsid w:val="00F665E9"/>
    <w:rsid w:val="00F66787"/>
    <w:rsid w:val="00F6757B"/>
    <w:rsid w:val="00F718AB"/>
    <w:rsid w:val="00F73C16"/>
    <w:rsid w:val="00F75259"/>
    <w:rsid w:val="00F8051E"/>
    <w:rsid w:val="00F81F7E"/>
    <w:rsid w:val="00F8426E"/>
    <w:rsid w:val="00F91AE3"/>
    <w:rsid w:val="00F91DE3"/>
    <w:rsid w:val="00F94AE7"/>
    <w:rsid w:val="00F9510C"/>
    <w:rsid w:val="00FB0F02"/>
    <w:rsid w:val="00FB1BE7"/>
    <w:rsid w:val="00FB3582"/>
    <w:rsid w:val="00FB6D34"/>
    <w:rsid w:val="00FC39DF"/>
    <w:rsid w:val="00FC52E5"/>
    <w:rsid w:val="00FC555F"/>
    <w:rsid w:val="00FC6BCE"/>
    <w:rsid w:val="00FD7F1E"/>
    <w:rsid w:val="00FE6BAE"/>
    <w:rsid w:val="00FE7E93"/>
    <w:rsid w:val="00FF0BC5"/>
    <w:rsid w:val="00FF2000"/>
    <w:rsid w:val="00FF2B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27A99C"/>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62DDF"/>
    <w:pPr>
      <w:jc w:val="both"/>
    </w:pPr>
    <w:rPr>
      <w:rFonts w:eastAsia="Times New Roman" w:cs="Times New Roman"/>
      <w:sz w:val="22"/>
      <w:lang w:val="en-US"/>
    </w:rPr>
  </w:style>
  <w:style w:type="paragraph" w:styleId="Heading1">
    <w:name w:val="heading 1"/>
    <w:basedOn w:val="Normal"/>
    <w:next w:val="Normal"/>
    <w:link w:val="Heading1Char"/>
    <w:autoRedefine/>
    <w:uiPriority w:val="9"/>
    <w:qFormat/>
    <w:rsid w:val="00E50E8D"/>
    <w:pPr>
      <w:keepNext/>
      <w:keepLines/>
      <w:spacing w:before="240" w:line="360" w:lineRule="auto"/>
      <w:outlineLvl w:val="0"/>
    </w:pPr>
    <w:rPr>
      <w:rFonts w:eastAsiaTheme="majorEastAsia" w:cstheme="majorBidi"/>
      <w:b/>
      <w:color w:val="2F5496" w:themeColor="accent1" w:themeShade="BF"/>
      <w:szCs w:val="32"/>
      <w:lang w:val="en-GB"/>
    </w:rPr>
  </w:style>
  <w:style w:type="paragraph" w:styleId="Heading2">
    <w:name w:val="heading 2"/>
    <w:basedOn w:val="Normal"/>
    <w:next w:val="Normal"/>
    <w:link w:val="Heading2Char"/>
    <w:autoRedefine/>
    <w:uiPriority w:val="9"/>
    <w:unhideWhenUsed/>
    <w:qFormat/>
    <w:rsid w:val="00E50E8D"/>
    <w:pPr>
      <w:keepNext/>
      <w:keepLines/>
      <w:spacing w:before="40" w:after="240" w:line="360" w:lineRule="auto"/>
      <w:outlineLvl w:val="1"/>
    </w:pPr>
    <w:rPr>
      <w:rFonts w:asciiTheme="majorHAnsi" w:eastAsiaTheme="majorEastAsia" w:hAnsiTheme="majorHAnsi" w:cstheme="majorHAnsi"/>
      <w:b/>
      <w:color w:val="000000" w:themeColor="text1"/>
      <w:szCs w:val="26"/>
      <w:lang w:val="en-GB"/>
    </w:rPr>
  </w:style>
  <w:style w:type="paragraph" w:styleId="Heading3">
    <w:name w:val="heading 3"/>
    <w:basedOn w:val="Normal"/>
    <w:next w:val="Normal"/>
    <w:link w:val="Heading3Char"/>
    <w:autoRedefine/>
    <w:uiPriority w:val="9"/>
    <w:unhideWhenUsed/>
    <w:qFormat/>
    <w:rsid w:val="00E50E8D"/>
    <w:pPr>
      <w:keepNext/>
      <w:keepLines/>
      <w:spacing w:line="360" w:lineRule="auto"/>
      <w:outlineLvl w:val="2"/>
    </w:pPr>
    <w:rPr>
      <w:rFonts w:asciiTheme="majorHAnsi" w:eastAsiaTheme="majorEastAsia" w:hAnsiTheme="majorHAnsi" w:cstheme="majorBidi"/>
      <w:b/>
      <w:i/>
      <w:color w:val="000000" w:themeColor="text1"/>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0E8D"/>
    <w:rPr>
      <w:rFonts w:asciiTheme="majorHAnsi" w:eastAsiaTheme="majorEastAsia" w:hAnsiTheme="majorHAnsi" w:cstheme="majorHAnsi"/>
      <w:b/>
      <w:color w:val="000000" w:themeColor="text1"/>
      <w:sz w:val="22"/>
      <w:szCs w:val="26"/>
    </w:rPr>
  </w:style>
  <w:style w:type="character" w:customStyle="1" w:styleId="Heading1Char">
    <w:name w:val="Heading 1 Char"/>
    <w:basedOn w:val="DefaultParagraphFont"/>
    <w:link w:val="Heading1"/>
    <w:uiPriority w:val="9"/>
    <w:rsid w:val="00E50E8D"/>
    <w:rPr>
      <w:rFonts w:eastAsiaTheme="majorEastAsia" w:cstheme="majorBidi"/>
      <w:b/>
      <w:color w:val="2F5496" w:themeColor="accent1" w:themeShade="BF"/>
      <w:szCs w:val="32"/>
    </w:rPr>
  </w:style>
  <w:style w:type="paragraph" w:styleId="Title">
    <w:name w:val="Title"/>
    <w:basedOn w:val="Normal"/>
    <w:next w:val="Normal"/>
    <w:link w:val="TitleChar"/>
    <w:autoRedefine/>
    <w:uiPriority w:val="10"/>
    <w:qFormat/>
    <w:rsid w:val="00C01EE6"/>
    <w:pPr>
      <w:contextualSpacing/>
      <w:jc w:val="center"/>
    </w:pPr>
    <w:rPr>
      <w:rFonts w:asciiTheme="majorHAnsi" w:eastAsiaTheme="majorEastAsia" w:hAnsiTheme="majorHAnsi" w:cstheme="majorBidi"/>
      <w:color w:val="2F5496" w:themeColor="accent1" w:themeShade="BF"/>
      <w:spacing w:val="-10"/>
      <w:kern w:val="28"/>
      <w:sz w:val="70"/>
      <w:szCs w:val="70"/>
      <w:lang w:val="en-GB"/>
    </w:rPr>
  </w:style>
  <w:style w:type="character" w:customStyle="1" w:styleId="TitleChar">
    <w:name w:val="Title Char"/>
    <w:basedOn w:val="DefaultParagraphFont"/>
    <w:link w:val="Title"/>
    <w:uiPriority w:val="10"/>
    <w:rsid w:val="00C01EE6"/>
    <w:rPr>
      <w:rFonts w:asciiTheme="majorHAnsi" w:eastAsiaTheme="majorEastAsia" w:hAnsiTheme="majorHAnsi" w:cstheme="majorBidi"/>
      <w:color w:val="2F5496" w:themeColor="accent1" w:themeShade="BF"/>
      <w:spacing w:val="-10"/>
      <w:kern w:val="28"/>
      <w:sz w:val="70"/>
      <w:szCs w:val="70"/>
    </w:rPr>
  </w:style>
  <w:style w:type="character" w:customStyle="1" w:styleId="Heading3Char">
    <w:name w:val="Heading 3 Char"/>
    <w:basedOn w:val="DefaultParagraphFont"/>
    <w:link w:val="Heading3"/>
    <w:uiPriority w:val="9"/>
    <w:rsid w:val="00E50E8D"/>
    <w:rPr>
      <w:rFonts w:asciiTheme="majorHAnsi" w:eastAsiaTheme="majorEastAsia" w:hAnsiTheme="majorHAnsi" w:cstheme="majorBidi"/>
      <w:b/>
      <w:i/>
      <w:color w:val="000000" w:themeColor="text1"/>
      <w:sz w:val="20"/>
    </w:rPr>
  </w:style>
  <w:style w:type="paragraph" w:styleId="NormalWeb">
    <w:name w:val="Normal (Web)"/>
    <w:basedOn w:val="Normal"/>
    <w:uiPriority w:val="99"/>
    <w:unhideWhenUsed/>
    <w:rsid w:val="008D30E6"/>
    <w:pPr>
      <w:spacing w:before="100" w:beforeAutospacing="1" w:after="100" w:afterAutospacing="1"/>
    </w:pPr>
    <w:rPr>
      <w:rFonts w:ascii="Calibri" w:eastAsiaTheme="minorHAnsi" w:hAnsi="Calibri"/>
      <w:lang w:val="en-GB" w:eastAsia="en-GB"/>
    </w:rPr>
  </w:style>
  <w:style w:type="paragraph" w:styleId="Quote">
    <w:name w:val="Quote"/>
    <w:basedOn w:val="Normal"/>
    <w:next w:val="Normal"/>
    <w:link w:val="QuoteChar"/>
    <w:autoRedefine/>
    <w:uiPriority w:val="29"/>
    <w:qFormat/>
    <w:rsid w:val="00BF7D6E"/>
    <w:pPr>
      <w:spacing w:before="200" w:after="240" w:line="360" w:lineRule="auto"/>
      <w:ind w:left="720" w:right="864"/>
    </w:pPr>
    <w:rPr>
      <w:rFonts w:eastAsiaTheme="minorHAnsi"/>
      <w:iCs/>
      <w:color w:val="000000" w:themeColor="text1"/>
      <w:sz w:val="21"/>
      <w:szCs w:val="22"/>
      <w:lang w:val="en-GB"/>
    </w:rPr>
  </w:style>
  <w:style w:type="character" w:customStyle="1" w:styleId="QuoteChar">
    <w:name w:val="Quote Char"/>
    <w:basedOn w:val="DefaultParagraphFont"/>
    <w:link w:val="Quote"/>
    <w:uiPriority w:val="29"/>
    <w:rsid w:val="00BF7D6E"/>
    <w:rPr>
      <w:rFonts w:cs="Times New Roman"/>
      <w:iCs/>
      <w:color w:val="000000" w:themeColor="text1"/>
      <w:sz w:val="21"/>
      <w:szCs w:val="22"/>
    </w:rPr>
  </w:style>
  <w:style w:type="paragraph" w:styleId="ListParagraph">
    <w:name w:val="List Paragraph"/>
    <w:basedOn w:val="Normal"/>
    <w:uiPriority w:val="34"/>
    <w:qFormat/>
    <w:rsid w:val="006B1910"/>
    <w:pPr>
      <w:ind w:left="720"/>
      <w:contextualSpacing/>
    </w:pPr>
    <w:rPr>
      <w:rFonts w:eastAsiaTheme="minorHAnsi" w:cstheme="minorBidi"/>
      <w:lang w:val="en-GB"/>
    </w:rPr>
  </w:style>
  <w:style w:type="character" w:customStyle="1" w:styleId="apple-converted-space">
    <w:name w:val="apple-converted-space"/>
    <w:basedOn w:val="DefaultParagraphFont"/>
    <w:rsid w:val="00A03818"/>
  </w:style>
  <w:style w:type="character" w:styleId="Hyperlink">
    <w:name w:val="Hyperlink"/>
    <w:basedOn w:val="DefaultParagraphFont"/>
    <w:uiPriority w:val="99"/>
    <w:unhideWhenUsed/>
    <w:rsid w:val="00A03818"/>
    <w:rPr>
      <w:color w:val="0000FF"/>
      <w:u w:val="single"/>
    </w:rPr>
  </w:style>
  <w:style w:type="paragraph" w:styleId="TOCHeading">
    <w:name w:val="TOC Heading"/>
    <w:basedOn w:val="Heading1"/>
    <w:next w:val="Normal"/>
    <w:uiPriority w:val="39"/>
    <w:unhideWhenUsed/>
    <w:qFormat/>
    <w:rsid w:val="008466DA"/>
    <w:pPr>
      <w:spacing w:before="480" w:line="276" w:lineRule="auto"/>
      <w:outlineLvl w:val="9"/>
    </w:pPr>
    <w:rPr>
      <w:bCs/>
      <w:szCs w:val="28"/>
      <w:lang w:val="en-US"/>
    </w:rPr>
  </w:style>
  <w:style w:type="paragraph" w:styleId="TOC1">
    <w:name w:val="toc 1"/>
    <w:basedOn w:val="Normal"/>
    <w:next w:val="Normal"/>
    <w:autoRedefine/>
    <w:uiPriority w:val="39"/>
    <w:unhideWhenUsed/>
    <w:rsid w:val="008466DA"/>
    <w:pPr>
      <w:spacing w:before="120"/>
    </w:pPr>
    <w:rPr>
      <w:rFonts w:eastAsiaTheme="minorHAnsi"/>
      <w:b/>
      <w:bCs/>
      <w:lang w:val="en-GB" w:eastAsia="en-GB"/>
    </w:rPr>
  </w:style>
  <w:style w:type="paragraph" w:styleId="TOC2">
    <w:name w:val="toc 2"/>
    <w:basedOn w:val="Normal"/>
    <w:next w:val="Normal"/>
    <w:autoRedefine/>
    <w:uiPriority w:val="39"/>
    <w:unhideWhenUsed/>
    <w:rsid w:val="008466DA"/>
    <w:pPr>
      <w:ind w:left="220"/>
    </w:pPr>
    <w:rPr>
      <w:rFonts w:eastAsiaTheme="minorHAnsi"/>
      <w:b/>
      <w:bCs/>
      <w:szCs w:val="22"/>
      <w:lang w:val="en-GB" w:eastAsia="en-GB"/>
    </w:rPr>
  </w:style>
  <w:style w:type="paragraph" w:styleId="TOC3">
    <w:name w:val="toc 3"/>
    <w:basedOn w:val="Normal"/>
    <w:next w:val="Normal"/>
    <w:autoRedefine/>
    <w:uiPriority w:val="39"/>
    <w:unhideWhenUsed/>
    <w:rsid w:val="008466DA"/>
    <w:pPr>
      <w:ind w:left="440"/>
    </w:pPr>
    <w:rPr>
      <w:rFonts w:eastAsiaTheme="minorHAnsi"/>
      <w:szCs w:val="22"/>
      <w:lang w:val="en-GB" w:eastAsia="en-GB"/>
    </w:rPr>
  </w:style>
  <w:style w:type="paragraph" w:styleId="TOC4">
    <w:name w:val="toc 4"/>
    <w:basedOn w:val="Normal"/>
    <w:next w:val="Normal"/>
    <w:autoRedefine/>
    <w:uiPriority w:val="39"/>
    <w:semiHidden/>
    <w:unhideWhenUsed/>
    <w:rsid w:val="008466DA"/>
    <w:pPr>
      <w:ind w:left="660"/>
    </w:pPr>
    <w:rPr>
      <w:sz w:val="20"/>
      <w:szCs w:val="20"/>
    </w:rPr>
  </w:style>
  <w:style w:type="paragraph" w:styleId="TOC5">
    <w:name w:val="toc 5"/>
    <w:basedOn w:val="Normal"/>
    <w:next w:val="Normal"/>
    <w:autoRedefine/>
    <w:uiPriority w:val="39"/>
    <w:semiHidden/>
    <w:unhideWhenUsed/>
    <w:rsid w:val="008466DA"/>
    <w:pPr>
      <w:ind w:left="880"/>
    </w:pPr>
    <w:rPr>
      <w:sz w:val="20"/>
      <w:szCs w:val="20"/>
    </w:rPr>
  </w:style>
  <w:style w:type="paragraph" w:styleId="TOC6">
    <w:name w:val="toc 6"/>
    <w:basedOn w:val="Normal"/>
    <w:next w:val="Normal"/>
    <w:autoRedefine/>
    <w:uiPriority w:val="39"/>
    <w:semiHidden/>
    <w:unhideWhenUsed/>
    <w:rsid w:val="008466DA"/>
    <w:pPr>
      <w:ind w:left="1100"/>
    </w:pPr>
    <w:rPr>
      <w:sz w:val="20"/>
      <w:szCs w:val="20"/>
    </w:rPr>
  </w:style>
  <w:style w:type="paragraph" w:styleId="TOC7">
    <w:name w:val="toc 7"/>
    <w:basedOn w:val="Normal"/>
    <w:next w:val="Normal"/>
    <w:autoRedefine/>
    <w:uiPriority w:val="39"/>
    <w:semiHidden/>
    <w:unhideWhenUsed/>
    <w:rsid w:val="008466DA"/>
    <w:pPr>
      <w:ind w:left="1320"/>
    </w:pPr>
    <w:rPr>
      <w:sz w:val="20"/>
      <w:szCs w:val="20"/>
    </w:rPr>
  </w:style>
  <w:style w:type="paragraph" w:styleId="TOC8">
    <w:name w:val="toc 8"/>
    <w:basedOn w:val="Normal"/>
    <w:next w:val="Normal"/>
    <w:autoRedefine/>
    <w:uiPriority w:val="39"/>
    <w:semiHidden/>
    <w:unhideWhenUsed/>
    <w:rsid w:val="008466DA"/>
    <w:pPr>
      <w:ind w:left="1540"/>
    </w:pPr>
    <w:rPr>
      <w:sz w:val="20"/>
      <w:szCs w:val="20"/>
    </w:rPr>
  </w:style>
  <w:style w:type="paragraph" w:styleId="TOC9">
    <w:name w:val="toc 9"/>
    <w:basedOn w:val="Normal"/>
    <w:next w:val="Normal"/>
    <w:autoRedefine/>
    <w:uiPriority w:val="39"/>
    <w:semiHidden/>
    <w:unhideWhenUsed/>
    <w:rsid w:val="008466DA"/>
    <w:pPr>
      <w:ind w:left="1760"/>
    </w:pPr>
    <w:rPr>
      <w:sz w:val="20"/>
      <w:szCs w:val="20"/>
    </w:rPr>
  </w:style>
  <w:style w:type="paragraph" w:styleId="Footer">
    <w:name w:val="footer"/>
    <w:basedOn w:val="Normal"/>
    <w:link w:val="FooterChar"/>
    <w:uiPriority w:val="99"/>
    <w:unhideWhenUsed/>
    <w:rsid w:val="002936CD"/>
    <w:pPr>
      <w:tabs>
        <w:tab w:val="center" w:pos="4680"/>
        <w:tab w:val="right" w:pos="9360"/>
      </w:tabs>
    </w:pPr>
    <w:rPr>
      <w:rFonts w:ascii="Calibri" w:eastAsiaTheme="minorHAnsi" w:hAnsi="Calibri"/>
      <w:lang w:val="en-GB" w:eastAsia="en-GB"/>
    </w:rPr>
  </w:style>
  <w:style w:type="character" w:customStyle="1" w:styleId="FooterChar">
    <w:name w:val="Footer Char"/>
    <w:basedOn w:val="DefaultParagraphFont"/>
    <w:link w:val="Footer"/>
    <w:uiPriority w:val="99"/>
    <w:rsid w:val="002936CD"/>
    <w:rPr>
      <w:rFonts w:ascii="Calibri" w:hAnsi="Calibri" w:cs="Times New Roman"/>
      <w:sz w:val="22"/>
      <w:lang w:eastAsia="en-GB"/>
    </w:rPr>
  </w:style>
  <w:style w:type="character" w:styleId="PageNumber">
    <w:name w:val="page number"/>
    <w:basedOn w:val="DefaultParagraphFont"/>
    <w:uiPriority w:val="99"/>
    <w:semiHidden/>
    <w:unhideWhenUsed/>
    <w:rsid w:val="002936CD"/>
  </w:style>
  <w:style w:type="paragraph" w:styleId="Bibliography">
    <w:name w:val="Bibliography"/>
    <w:basedOn w:val="Normal"/>
    <w:next w:val="Normal"/>
    <w:uiPriority w:val="37"/>
    <w:unhideWhenUsed/>
    <w:rsid w:val="00252F09"/>
    <w:rPr>
      <w:rFonts w:ascii="Calibri" w:eastAsiaTheme="minorHAnsi" w:hAnsi="Calibri"/>
      <w:lang w:val="en-GB" w:eastAsia="en-GB"/>
    </w:rPr>
  </w:style>
  <w:style w:type="character" w:styleId="FollowedHyperlink">
    <w:name w:val="FollowedHyperlink"/>
    <w:basedOn w:val="DefaultParagraphFont"/>
    <w:uiPriority w:val="99"/>
    <w:semiHidden/>
    <w:unhideWhenUsed/>
    <w:rsid w:val="00252F09"/>
    <w:rPr>
      <w:color w:val="954F72" w:themeColor="followedHyperlink"/>
      <w:u w:val="single"/>
    </w:rPr>
  </w:style>
  <w:style w:type="paragraph" w:styleId="FootnoteText">
    <w:name w:val="footnote text"/>
    <w:basedOn w:val="Normal"/>
    <w:link w:val="FootnoteTextChar"/>
    <w:uiPriority w:val="99"/>
    <w:unhideWhenUsed/>
    <w:rsid w:val="00252F09"/>
    <w:rPr>
      <w:rFonts w:ascii="Calibri" w:eastAsiaTheme="minorHAnsi" w:hAnsi="Calibri"/>
      <w:lang w:val="en-GB" w:eastAsia="en-GB"/>
    </w:rPr>
  </w:style>
  <w:style w:type="character" w:customStyle="1" w:styleId="FootnoteTextChar">
    <w:name w:val="Footnote Text Char"/>
    <w:basedOn w:val="DefaultParagraphFont"/>
    <w:link w:val="FootnoteText"/>
    <w:uiPriority w:val="99"/>
    <w:rsid w:val="00252F09"/>
    <w:rPr>
      <w:rFonts w:ascii="Calibri" w:hAnsi="Calibri" w:cs="Times New Roman"/>
      <w:lang w:eastAsia="en-GB"/>
    </w:rPr>
  </w:style>
  <w:style w:type="character" w:styleId="FootnoteReference">
    <w:name w:val="footnote reference"/>
    <w:basedOn w:val="DefaultParagraphFont"/>
    <w:uiPriority w:val="99"/>
    <w:unhideWhenUsed/>
    <w:rsid w:val="00252F09"/>
    <w:rPr>
      <w:vertAlign w:val="superscript"/>
    </w:rPr>
  </w:style>
  <w:style w:type="paragraph" w:styleId="Header">
    <w:name w:val="header"/>
    <w:basedOn w:val="Normal"/>
    <w:link w:val="HeaderChar"/>
    <w:uiPriority w:val="99"/>
    <w:unhideWhenUsed/>
    <w:rsid w:val="00DA592F"/>
    <w:pPr>
      <w:tabs>
        <w:tab w:val="center" w:pos="4680"/>
        <w:tab w:val="right" w:pos="9360"/>
      </w:tabs>
    </w:pPr>
    <w:rPr>
      <w:rFonts w:ascii="Calibri" w:eastAsiaTheme="minorHAnsi" w:hAnsi="Calibri"/>
      <w:lang w:val="en-GB" w:eastAsia="en-GB"/>
    </w:rPr>
  </w:style>
  <w:style w:type="character" w:customStyle="1" w:styleId="HeaderChar">
    <w:name w:val="Header Char"/>
    <w:basedOn w:val="DefaultParagraphFont"/>
    <w:link w:val="Header"/>
    <w:uiPriority w:val="99"/>
    <w:rsid w:val="00DA592F"/>
    <w:rPr>
      <w:rFonts w:ascii="Calibri" w:hAnsi="Calibri" w:cs="Times New Roman"/>
      <w:sz w:val="22"/>
      <w:lang w:eastAsia="en-GB"/>
    </w:rPr>
  </w:style>
  <w:style w:type="character" w:styleId="SubtleEmphasis">
    <w:name w:val="Subtle Emphasis"/>
    <w:basedOn w:val="DefaultParagraphFont"/>
    <w:uiPriority w:val="19"/>
    <w:qFormat/>
    <w:rsid w:val="00F81F7E"/>
    <w:rPr>
      <w:i/>
      <w:iCs/>
      <w:color w:val="404040" w:themeColor="text1" w:themeTint="BF"/>
    </w:rPr>
  </w:style>
  <w:style w:type="paragraph" w:styleId="CommentText">
    <w:name w:val="annotation text"/>
    <w:basedOn w:val="Normal"/>
    <w:link w:val="CommentTextChar"/>
    <w:uiPriority w:val="99"/>
    <w:unhideWhenUsed/>
    <w:rsid w:val="00D05E90"/>
    <w:rPr>
      <w:rFonts w:ascii="Calibri" w:eastAsiaTheme="minorHAnsi" w:hAnsi="Calibri"/>
      <w:sz w:val="20"/>
      <w:szCs w:val="20"/>
      <w:lang w:val="en-GB" w:eastAsia="en-GB"/>
    </w:rPr>
  </w:style>
  <w:style w:type="character" w:customStyle="1" w:styleId="CommentTextChar">
    <w:name w:val="Comment Text Char"/>
    <w:basedOn w:val="DefaultParagraphFont"/>
    <w:link w:val="CommentText"/>
    <w:uiPriority w:val="99"/>
    <w:rsid w:val="00D05E90"/>
    <w:rPr>
      <w:rFonts w:ascii="Calibri" w:hAnsi="Calibri" w:cs="Times New Roman"/>
      <w:sz w:val="20"/>
      <w:szCs w:val="20"/>
      <w:lang w:eastAsia="en-GB"/>
    </w:rPr>
  </w:style>
  <w:style w:type="paragraph" w:styleId="NoSpacing">
    <w:name w:val="No Spacing"/>
    <w:link w:val="NoSpacingChar"/>
    <w:uiPriority w:val="1"/>
    <w:qFormat/>
    <w:rsid w:val="00430B2F"/>
    <w:rPr>
      <w:rFonts w:eastAsiaTheme="minorEastAsia"/>
      <w:sz w:val="22"/>
      <w:szCs w:val="22"/>
      <w:lang w:val="en-US" w:eastAsia="zh-CN"/>
    </w:rPr>
  </w:style>
  <w:style w:type="character" w:customStyle="1" w:styleId="NoSpacingChar">
    <w:name w:val="No Spacing Char"/>
    <w:basedOn w:val="DefaultParagraphFont"/>
    <w:link w:val="NoSpacing"/>
    <w:uiPriority w:val="1"/>
    <w:rsid w:val="00430B2F"/>
    <w:rPr>
      <w:rFonts w:eastAsiaTheme="minorEastAsia"/>
      <w:sz w:val="22"/>
      <w:szCs w:val="22"/>
      <w:lang w:val="en-US" w:eastAsia="zh-CN"/>
    </w:rPr>
  </w:style>
  <w:style w:type="paragraph" w:styleId="Subtitle">
    <w:name w:val="Subtitle"/>
    <w:basedOn w:val="Normal"/>
    <w:next w:val="Normal"/>
    <w:link w:val="SubtitleChar"/>
    <w:uiPriority w:val="11"/>
    <w:qFormat/>
    <w:rsid w:val="00D672F6"/>
    <w:pPr>
      <w:numPr>
        <w:ilvl w:val="1"/>
      </w:numPr>
      <w:spacing w:after="160"/>
    </w:pPr>
    <w:rPr>
      <w:rFonts w:eastAsiaTheme="minorEastAsia" w:cstheme="minorBidi"/>
      <w:color w:val="5A5A5A" w:themeColor="text1" w:themeTint="A5"/>
      <w:spacing w:val="15"/>
      <w:szCs w:val="22"/>
      <w:lang w:val="en-GB" w:eastAsia="en-GB"/>
    </w:rPr>
  </w:style>
  <w:style w:type="character" w:customStyle="1" w:styleId="SubtitleChar">
    <w:name w:val="Subtitle Char"/>
    <w:basedOn w:val="DefaultParagraphFont"/>
    <w:link w:val="Subtitle"/>
    <w:uiPriority w:val="11"/>
    <w:rsid w:val="00D672F6"/>
    <w:rPr>
      <w:rFonts w:eastAsiaTheme="minorEastAsia"/>
      <w:color w:val="5A5A5A" w:themeColor="text1" w:themeTint="A5"/>
      <w:spacing w:val="15"/>
      <w:sz w:val="22"/>
      <w:szCs w:val="22"/>
      <w:lang w:eastAsia="en-GB"/>
    </w:rPr>
  </w:style>
  <w:style w:type="paragraph" w:styleId="BalloonText">
    <w:name w:val="Balloon Text"/>
    <w:basedOn w:val="Normal"/>
    <w:link w:val="BalloonTextChar"/>
    <w:uiPriority w:val="99"/>
    <w:semiHidden/>
    <w:unhideWhenUsed/>
    <w:rsid w:val="008B5E39"/>
    <w:rPr>
      <w:rFonts w:ascii="Tahoma" w:hAnsi="Tahoma" w:cs="Tahoma"/>
      <w:sz w:val="16"/>
      <w:szCs w:val="16"/>
    </w:rPr>
  </w:style>
  <w:style w:type="character" w:customStyle="1" w:styleId="BalloonTextChar">
    <w:name w:val="Balloon Text Char"/>
    <w:basedOn w:val="DefaultParagraphFont"/>
    <w:link w:val="BalloonText"/>
    <w:uiPriority w:val="99"/>
    <w:semiHidden/>
    <w:rsid w:val="008B5E39"/>
    <w:rPr>
      <w:rFonts w:ascii="Tahoma" w:hAnsi="Tahoma" w:cs="Tahoma"/>
      <w:sz w:val="16"/>
      <w:szCs w:val="16"/>
      <w:lang w:eastAsia="en-GB"/>
    </w:rPr>
  </w:style>
  <w:style w:type="paragraph" w:styleId="Caption">
    <w:name w:val="caption"/>
    <w:basedOn w:val="Normal"/>
    <w:next w:val="Normal"/>
    <w:uiPriority w:val="35"/>
    <w:unhideWhenUsed/>
    <w:qFormat/>
    <w:rsid w:val="00F567B9"/>
    <w:pPr>
      <w:spacing w:after="200"/>
    </w:pPr>
    <w:rPr>
      <w:rFonts w:ascii="Calibri" w:eastAsiaTheme="minorHAnsi" w:hAnsi="Calibri"/>
      <w:b/>
      <w:bCs/>
      <w:color w:val="4472C4" w:themeColor="accent1"/>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081">
      <w:bodyDiv w:val="1"/>
      <w:marLeft w:val="0"/>
      <w:marRight w:val="0"/>
      <w:marTop w:val="0"/>
      <w:marBottom w:val="0"/>
      <w:divBdr>
        <w:top w:val="none" w:sz="0" w:space="0" w:color="auto"/>
        <w:left w:val="none" w:sz="0" w:space="0" w:color="auto"/>
        <w:bottom w:val="none" w:sz="0" w:space="0" w:color="auto"/>
        <w:right w:val="none" w:sz="0" w:space="0" w:color="auto"/>
      </w:divBdr>
    </w:div>
    <w:div w:id="4214620">
      <w:bodyDiv w:val="1"/>
      <w:marLeft w:val="0"/>
      <w:marRight w:val="0"/>
      <w:marTop w:val="0"/>
      <w:marBottom w:val="0"/>
      <w:divBdr>
        <w:top w:val="none" w:sz="0" w:space="0" w:color="auto"/>
        <w:left w:val="none" w:sz="0" w:space="0" w:color="auto"/>
        <w:bottom w:val="none" w:sz="0" w:space="0" w:color="auto"/>
        <w:right w:val="none" w:sz="0" w:space="0" w:color="auto"/>
      </w:divBdr>
    </w:div>
    <w:div w:id="14502948">
      <w:bodyDiv w:val="1"/>
      <w:marLeft w:val="0"/>
      <w:marRight w:val="0"/>
      <w:marTop w:val="0"/>
      <w:marBottom w:val="0"/>
      <w:divBdr>
        <w:top w:val="none" w:sz="0" w:space="0" w:color="auto"/>
        <w:left w:val="none" w:sz="0" w:space="0" w:color="auto"/>
        <w:bottom w:val="none" w:sz="0" w:space="0" w:color="auto"/>
        <w:right w:val="none" w:sz="0" w:space="0" w:color="auto"/>
      </w:divBdr>
    </w:div>
    <w:div w:id="19598274">
      <w:bodyDiv w:val="1"/>
      <w:marLeft w:val="0"/>
      <w:marRight w:val="0"/>
      <w:marTop w:val="0"/>
      <w:marBottom w:val="0"/>
      <w:divBdr>
        <w:top w:val="none" w:sz="0" w:space="0" w:color="auto"/>
        <w:left w:val="none" w:sz="0" w:space="0" w:color="auto"/>
        <w:bottom w:val="none" w:sz="0" w:space="0" w:color="auto"/>
        <w:right w:val="none" w:sz="0" w:space="0" w:color="auto"/>
      </w:divBdr>
    </w:div>
    <w:div w:id="25906735">
      <w:bodyDiv w:val="1"/>
      <w:marLeft w:val="0"/>
      <w:marRight w:val="0"/>
      <w:marTop w:val="0"/>
      <w:marBottom w:val="0"/>
      <w:divBdr>
        <w:top w:val="none" w:sz="0" w:space="0" w:color="auto"/>
        <w:left w:val="none" w:sz="0" w:space="0" w:color="auto"/>
        <w:bottom w:val="none" w:sz="0" w:space="0" w:color="auto"/>
        <w:right w:val="none" w:sz="0" w:space="0" w:color="auto"/>
      </w:divBdr>
    </w:div>
    <w:div w:id="29383222">
      <w:bodyDiv w:val="1"/>
      <w:marLeft w:val="0"/>
      <w:marRight w:val="0"/>
      <w:marTop w:val="0"/>
      <w:marBottom w:val="0"/>
      <w:divBdr>
        <w:top w:val="none" w:sz="0" w:space="0" w:color="auto"/>
        <w:left w:val="none" w:sz="0" w:space="0" w:color="auto"/>
        <w:bottom w:val="none" w:sz="0" w:space="0" w:color="auto"/>
        <w:right w:val="none" w:sz="0" w:space="0" w:color="auto"/>
      </w:divBdr>
    </w:div>
    <w:div w:id="37827089">
      <w:bodyDiv w:val="1"/>
      <w:marLeft w:val="0"/>
      <w:marRight w:val="0"/>
      <w:marTop w:val="0"/>
      <w:marBottom w:val="0"/>
      <w:divBdr>
        <w:top w:val="none" w:sz="0" w:space="0" w:color="auto"/>
        <w:left w:val="none" w:sz="0" w:space="0" w:color="auto"/>
        <w:bottom w:val="none" w:sz="0" w:space="0" w:color="auto"/>
        <w:right w:val="none" w:sz="0" w:space="0" w:color="auto"/>
      </w:divBdr>
    </w:div>
    <w:div w:id="39479831">
      <w:bodyDiv w:val="1"/>
      <w:marLeft w:val="0"/>
      <w:marRight w:val="0"/>
      <w:marTop w:val="0"/>
      <w:marBottom w:val="0"/>
      <w:divBdr>
        <w:top w:val="none" w:sz="0" w:space="0" w:color="auto"/>
        <w:left w:val="none" w:sz="0" w:space="0" w:color="auto"/>
        <w:bottom w:val="none" w:sz="0" w:space="0" w:color="auto"/>
        <w:right w:val="none" w:sz="0" w:space="0" w:color="auto"/>
      </w:divBdr>
    </w:div>
    <w:div w:id="48497941">
      <w:bodyDiv w:val="1"/>
      <w:marLeft w:val="0"/>
      <w:marRight w:val="0"/>
      <w:marTop w:val="0"/>
      <w:marBottom w:val="0"/>
      <w:divBdr>
        <w:top w:val="none" w:sz="0" w:space="0" w:color="auto"/>
        <w:left w:val="none" w:sz="0" w:space="0" w:color="auto"/>
        <w:bottom w:val="none" w:sz="0" w:space="0" w:color="auto"/>
        <w:right w:val="none" w:sz="0" w:space="0" w:color="auto"/>
      </w:divBdr>
    </w:div>
    <w:div w:id="52314029">
      <w:bodyDiv w:val="1"/>
      <w:marLeft w:val="0"/>
      <w:marRight w:val="0"/>
      <w:marTop w:val="0"/>
      <w:marBottom w:val="0"/>
      <w:divBdr>
        <w:top w:val="none" w:sz="0" w:space="0" w:color="auto"/>
        <w:left w:val="none" w:sz="0" w:space="0" w:color="auto"/>
        <w:bottom w:val="none" w:sz="0" w:space="0" w:color="auto"/>
        <w:right w:val="none" w:sz="0" w:space="0" w:color="auto"/>
      </w:divBdr>
    </w:div>
    <w:div w:id="55247920">
      <w:bodyDiv w:val="1"/>
      <w:marLeft w:val="0"/>
      <w:marRight w:val="0"/>
      <w:marTop w:val="0"/>
      <w:marBottom w:val="0"/>
      <w:divBdr>
        <w:top w:val="none" w:sz="0" w:space="0" w:color="auto"/>
        <w:left w:val="none" w:sz="0" w:space="0" w:color="auto"/>
        <w:bottom w:val="none" w:sz="0" w:space="0" w:color="auto"/>
        <w:right w:val="none" w:sz="0" w:space="0" w:color="auto"/>
      </w:divBdr>
    </w:div>
    <w:div w:id="62262013">
      <w:bodyDiv w:val="1"/>
      <w:marLeft w:val="0"/>
      <w:marRight w:val="0"/>
      <w:marTop w:val="0"/>
      <w:marBottom w:val="0"/>
      <w:divBdr>
        <w:top w:val="none" w:sz="0" w:space="0" w:color="auto"/>
        <w:left w:val="none" w:sz="0" w:space="0" w:color="auto"/>
        <w:bottom w:val="none" w:sz="0" w:space="0" w:color="auto"/>
        <w:right w:val="none" w:sz="0" w:space="0" w:color="auto"/>
      </w:divBdr>
    </w:div>
    <w:div w:id="71395573">
      <w:bodyDiv w:val="1"/>
      <w:marLeft w:val="0"/>
      <w:marRight w:val="0"/>
      <w:marTop w:val="0"/>
      <w:marBottom w:val="0"/>
      <w:divBdr>
        <w:top w:val="none" w:sz="0" w:space="0" w:color="auto"/>
        <w:left w:val="none" w:sz="0" w:space="0" w:color="auto"/>
        <w:bottom w:val="none" w:sz="0" w:space="0" w:color="auto"/>
        <w:right w:val="none" w:sz="0" w:space="0" w:color="auto"/>
      </w:divBdr>
    </w:div>
    <w:div w:id="75057953">
      <w:bodyDiv w:val="1"/>
      <w:marLeft w:val="0"/>
      <w:marRight w:val="0"/>
      <w:marTop w:val="0"/>
      <w:marBottom w:val="0"/>
      <w:divBdr>
        <w:top w:val="none" w:sz="0" w:space="0" w:color="auto"/>
        <w:left w:val="none" w:sz="0" w:space="0" w:color="auto"/>
        <w:bottom w:val="none" w:sz="0" w:space="0" w:color="auto"/>
        <w:right w:val="none" w:sz="0" w:space="0" w:color="auto"/>
      </w:divBdr>
    </w:div>
    <w:div w:id="75059434">
      <w:bodyDiv w:val="1"/>
      <w:marLeft w:val="0"/>
      <w:marRight w:val="0"/>
      <w:marTop w:val="0"/>
      <w:marBottom w:val="0"/>
      <w:divBdr>
        <w:top w:val="none" w:sz="0" w:space="0" w:color="auto"/>
        <w:left w:val="none" w:sz="0" w:space="0" w:color="auto"/>
        <w:bottom w:val="none" w:sz="0" w:space="0" w:color="auto"/>
        <w:right w:val="none" w:sz="0" w:space="0" w:color="auto"/>
      </w:divBdr>
    </w:div>
    <w:div w:id="78141851">
      <w:bodyDiv w:val="1"/>
      <w:marLeft w:val="0"/>
      <w:marRight w:val="0"/>
      <w:marTop w:val="0"/>
      <w:marBottom w:val="0"/>
      <w:divBdr>
        <w:top w:val="none" w:sz="0" w:space="0" w:color="auto"/>
        <w:left w:val="none" w:sz="0" w:space="0" w:color="auto"/>
        <w:bottom w:val="none" w:sz="0" w:space="0" w:color="auto"/>
        <w:right w:val="none" w:sz="0" w:space="0" w:color="auto"/>
      </w:divBdr>
    </w:div>
    <w:div w:id="81686362">
      <w:bodyDiv w:val="1"/>
      <w:marLeft w:val="0"/>
      <w:marRight w:val="0"/>
      <w:marTop w:val="0"/>
      <w:marBottom w:val="0"/>
      <w:divBdr>
        <w:top w:val="none" w:sz="0" w:space="0" w:color="auto"/>
        <w:left w:val="none" w:sz="0" w:space="0" w:color="auto"/>
        <w:bottom w:val="none" w:sz="0" w:space="0" w:color="auto"/>
        <w:right w:val="none" w:sz="0" w:space="0" w:color="auto"/>
      </w:divBdr>
    </w:div>
    <w:div w:id="82068045">
      <w:bodyDiv w:val="1"/>
      <w:marLeft w:val="0"/>
      <w:marRight w:val="0"/>
      <w:marTop w:val="0"/>
      <w:marBottom w:val="0"/>
      <w:divBdr>
        <w:top w:val="none" w:sz="0" w:space="0" w:color="auto"/>
        <w:left w:val="none" w:sz="0" w:space="0" w:color="auto"/>
        <w:bottom w:val="none" w:sz="0" w:space="0" w:color="auto"/>
        <w:right w:val="none" w:sz="0" w:space="0" w:color="auto"/>
      </w:divBdr>
    </w:div>
    <w:div w:id="85735297">
      <w:bodyDiv w:val="1"/>
      <w:marLeft w:val="0"/>
      <w:marRight w:val="0"/>
      <w:marTop w:val="0"/>
      <w:marBottom w:val="0"/>
      <w:divBdr>
        <w:top w:val="none" w:sz="0" w:space="0" w:color="auto"/>
        <w:left w:val="none" w:sz="0" w:space="0" w:color="auto"/>
        <w:bottom w:val="none" w:sz="0" w:space="0" w:color="auto"/>
        <w:right w:val="none" w:sz="0" w:space="0" w:color="auto"/>
      </w:divBdr>
    </w:div>
    <w:div w:id="94718483">
      <w:bodyDiv w:val="1"/>
      <w:marLeft w:val="0"/>
      <w:marRight w:val="0"/>
      <w:marTop w:val="0"/>
      <w:marBottom w:val="0"/>
      <w:divBdr>
        <w:top w:val="none" w:sz="0" w:space="0" w:color="auto"/>
        <w:left w:val="none" w:sz="0" w:space="0" w:color="auto"/>
        <w:bottom w:val="none" w:sz="0" w:space="0" w:color="auto"/>
        <w:right w:val="none" w:sz="0" w:space="0" w:color="auto"/>
      </w:divBdr>
    </w:div>
    <w:div w:id="114719676">
      <w:bodyDiv w:val="1"/>
      <w:marLeft w:val="0"/>
      <w:marRight w:val="0"/>
      <w:marTop w:val="0"/>
      <w:marBottom w:val="0"/>
      <w:divBdr>
        <w:top w:val="none" w:sz="0" w:space="0" w:color="auto"/>
        <w:left w:val="none" w:sz="0" w:space="0" w:color="auto"/>
        <w:bottom w:val="none" w:sz="0" w:space="0" w:color="auto"/>
        <w:right w:val="none" w:sz="0" w:space="0" w:color="auto"/>
      </w:divBdr>
    </w:div>
    <w:div w:id="115609063">
      <w:bodyDiv w:val="1"/>
      <w:marLeft w:val="0"/>
      <w:marRight w:val="0"/>
      <w:marTop w:val="0"/>
      <w:marBottom w:val="0"/>
      <w:divBdr>
        <w:top w:val="none" w:sz="0" w:space="0" w:color="auto"/>
        <w:left w:val="none" w:sz="0" w:space="0" w:color="auto"/>
        <w:bottom w:val="none" w:sz="0" w:space="0" w:color="auto"/>
        <w:right w:val="none" w:sz="0" w:space="0" w:color="auto"/>
      </w:divBdr>
    </w:div>
    <w:div w:id="115686931">
      <w:bodyDiv w:val="1"/>
      <w:marLeft w:val="0"/>
      <w:marRight w:val="0"/>
      <w:marTop w:val="0"/>
      <w:marBottom w:val="0"/>
      <w:divBdr>
        <w:top w:val="none" w:sz="0" w:space="0" w:color="auto"/>
        <w:left w:val="none" w:sz="0" w:space="0" w:color="auto"/>
        <w:bottom w:val="none" w:sz="0" w:space="0" w:color="auto"/>
        <w:right w:val="none" w:sz="0" w:space="0" w:color="auto"/>
      </w:divBdr>
    </w:div>
    <w:div w:id="120344514">
      <w:bodyDiv w:val="1"/>
      <w:marLeft w:val="0"/>
      <w:marRight w:val="0"/>
      <w:marTop w:val="0"/>
      <w:marBottom w:val="0"/>
      <w:divBdr>
        <w:top w:val="none" w:sz="0" w:space="0" w:color="auto"/>
        <w:left w:val="none" w:sz="0" w:space="0" w:color="auto"/>
        <w:bottom w:val="none" w:sz="0" w:space="0" w:color="auto"/>
        <w:right w:val="none" w:sz="0" w:space="0" w:color="auto"/>
      </w:divBdr>
    </w:div>
    <w:div w:id="135683285">
      <w:bodyDiv w:val="1"/>
      <w:marLeft w:val="0"/>
      <w:marRight w:val="0"/>
      <w:marTop w:val="0"/>
      <w:marBottom w:val="0"/>
      <w:divBdr>
        <w:top w:val="none" w:sz="0" w:space="0" w:color="auto"/>
        <w:left w:val="none" w:sz="0" w:space="0" w:color="auto"/>
        <w:bottom w:val="none" w:sz="0" w:space="0" w:color="auto"/>
        <w:right w:val="none" w:sz="0" w:space="0" w:color="auto"/>
      </w:divBdr>
    </w:div>
    <w:div w:id="140464281">
      <w:bodyDiv w:val="1"/>
      <w:marLeft w:val="0"/>
      <w:marRight w:val="0"/>
      <w:marTop w:val="0"/>
      <w:marBottom w:val="0"/>
      <w:divBdr>
        <w:top w:val="none" w:sz="0" w:space="0" w:color="auto"/>
        <w:left w:val="none" w:sz="0" w:space="0" w:color="auto"/>
        <w:bottom w:val="none" w:sz="0" w:space="0" w:color="auto"/>
        <w:right w:val="none" w:sz="0" w:space="0" w:color="auto"/>
      </w:divBdr>
    </w:div>
    <w:div w:id="149565202">
      <w:bodyDiv w:val="1"/>
      <w:marLeft w:val="0"/>
      <w:marRight w:val="0"/>
      <w:marTop w:val="0"/>
      <w:marBottom w:val="0"/>
      <w:divBdr>
        <w:top w:val="none" w:sz="0" w:space="0" w:color="auto"/>
        <w:left w:val="none" w:sz="0" w:space="0" w:color="auto"/>
        <w:bottom w:val="none" w:sz="0" w:space="0" w:color="auto"/>
        <w:right w:val="none" w:sz="0" w:space="0" w:color="auto"/>
      </w:divBdr>
    </w:div>
    <w:div w:id="154107317">
      <w:bodyDiv w:val="1"/>
      <w:marLeft w:val="0"/>
      <w:marRight w:val="0"/>
      <w:marTop w:val="0"/>
      <w:marBottom w:val="0"/>
      <w:divBdr>
        <w:top w:val="none" w:sz="0" w:space="0" w:color="auto"/>
        <w:left w:val="none" w:sz="0" w:space="0" w:color="auto"/>
        <w:bottom w:val="none" w:sz="0" w:space="0" w:color="auto"/>
        <w:right w:val="none" w:sz="0" w:space="0" w:color="auto"/>
      </w:divBdr>
    </w:div>
    <w:div w:id="154804051">
      <w:bodyDiv w:val="1"/>
      <w:marLeft w:val="0"/>
      <w:marRight w:val="0"/>
      <w:marTop w:val="0"/>
      <w:marBottom w:val="0"/>
      <w:divBdr>
        <w:top w:val="none" w:sz="0" w:space="0" w:color="auto"/>
        <w:left w:val="none" w:sz="0" w:space="0" w:color="auto"/>
        <w:bottom w:val="none" w:sz="0" w:space="0" w:color="auto"/>
        <w:right w:val="none" w:sz="0" w:space="0" w:color="auto"/>
      </w:divBdr>
    </w:div>
    <w:div w:id="156965883">
      <w:bodyDiv w:val="1"/>
      <w:marLeft w:val="0"/>
      <w:marRight w:val="0"/>
      <w:marTop w:val="0"/>
      <w:marBottom w:val="0"/>
      <w:divBdr>
        <w:top w:val="none" w:sz="0" w:space="0" w:color="auto"/>
        <w:left w:val="none" w:sz="0" w:space="0" w:color="auto"/>
        <w:bottom w:val="none" w:sz="0" w:space="0" w:color="auto"/>
        <w:right w:val="none" w:sz="0" w:space="0" w:color="auto"/>
      </w:divBdr>
    </w:div>
    <w:div w:id="168327233">
      <w:bodyDiv w:val="1"/>
      <w:marLeft w:val="0"/>
      <w:marRight w:val="0"/>
      <w:marTop w:val="0"/>
      <w:marBottom w:val="0"/>
      <w:divBdr>
        <w:top w:val="none" w:sz="0" w:space="0" w:color="auto"/>
        <w:left w:val="none" w:sz="0" w:space="0" w:color="auto"/>
        <w:bottom w:val="none" w:sz="0" w:space="0" w:color="auto"/>
        <w:right w:val="none" w:sz="0" w:space="0" w:color="auto"/>
      </w:divBdr>
    </w:div>
    <w:div w:id="177502452">
      <w:bodyDiv w:val="1"/>
      <w:marLeft w:val="0"/>
      <w:marRight w:val="0"/>
      <w:marTop w:val="0"/>
      <w:marBottom w:val="0"/>
      <w:divBdr>
        <w:top w:val="none" w:sz="0" w:space="0" w:color="auto"/>
        <w:left w:val="none" w:sz="0" w:space="0" w:color="auto"/>
        <w:bottom w:val="none" w:sz="0" w:space="0" w:color="auto"/>
        <w:right w:val="none" w:sz="0" w:space="0" w:color="auto"/>
      </w:divBdr>
    </w:div>
    <w:div w:id="186408400">
      <w:bodyDiv w:val="1"/>
      <w:marLeft w:val="0"/>
      <w:marRight w:val="0"/>
      <w:marTop w:val="0"/>
      <w:marBottom w:val="0"/>
      <w:divBdr>
        <w:top w:val="none" w:sz="0" w:space="0" w:color="auto"/>
        <w:left w:val="none" w:sz="0" w:space="0" w:color="auto"/>
        <w:bottom w:val="none" w:sz="0" w:space="0" w:color="auto"/>
        <w:right w:val="none" w:sz="0" w:space="0" w:color="auto"/>
      </w:divBdr>
    </w:div>
    <w:div w:id="186599362">
      <w:bodyDiv w:val="1"/>
      <w:marLeft w:val="0"/>
      <w:marRight w:val="0"/>
      <w:marTop w:val="0"/>
      <w:marBottom w:val="0"/>
      <w:divBdr>
        <w:top w:val="none" w:sz="0" w:space="0" w:color="auto"/>
        <w:left w:val="none" w:sz="0" w:space="0" w:color="auto"/>
        <w:bottom w:val="none" w:sz="0" w:space="0" w:color="auto"/>
        <w:right w:val="none" w:sz="0" w:space="0" w:color="auto"/>
      </w:divBdr>
    </w:div>
    <w:div w:id="187137115">
      <w:bodyDiv w:val="1"/>
      <w:marLeft w:val="0"/>
      <w:marRight w:val="0"/>
      <w:marTop w:val="0"/>
      <w:marBottom w:val="0"/>
      <w:divBdr>
        <w:top w:val="none" w:sz="0" w:space="0" w:color="auto"/>
        <w:left w:val="none" w:sz="0" w:space="0" w:color="auto"/>
        <w:bottom w:val="none" w:sz="0" w:space="0" w:color="auto"/>
        <w:right w:val="none" w:sz="0" w:space="0" w:color="auto"/>
      </w:divBdr>
    </w:div>
    <w:div w:id="193269310">
      <w:bodyDiv w:val="1"/>
      <w:marLeft w:val="0"/>
      <w:marRight w:val="0"/>
      <w:marTop w:val="0"/>
      <w:marBottom w:val="0"/>
      <w:divBdr>
        <w:top w:val="none" w:sz="0" w:space="0" w:color="auto"/>
        <w:left w:val="none" w:sz="0" w:space="0" w:color="auto"/>
        <w:bottom w:val="none" w:sz="0" w:space="0" w:color="auto"/>
        <w:right w:val="none" w:sz="0" w:space="0" w:color="auto"/>
      </w:divBdr>
    </w:div>
    <w:div w:id="198903563">
      <w:bodyDiv w:val="1"/>
      <w:marLeft w:val="0"/>
      <w:marRight w:val="0"/>
      <w:marTop w:val="0"/>
      <w:marBottom w:val="0"/>
      <w:divBdr>
        <w:top w:val="none" w:sz="0" w:space="0" w:color="auto"/>
        <w:left w:val="none" w:sz="0" w:space="0" w:color="auto"/>
        <w:bottom w:val="none" w:sz="0" w:space="0" w:color="auto"/>
        <w:right w:val="none" w:sz="0" w:space="0" w:color="auto"/>
      </w:divBdr>
    </w:div>
    <w:div w:id="204686693">
      <w:bodyDiv w:val="1"/>
      <w:marLeft w:val="0"/>
      <w:marRight w:val="0"/>
      <w:marTop w:val="0"/>
      <w:marBottom w:val="0"/>
      <w:divBdr>
        <w:top w:val="none" w:sz="0" w:space="0" w:color="auto"/>
        <w:left w:val="none" w:sz="0" w:space="0" w:color="auto"/>
        <w:bottom w:val="none" w:sz="0" w:space="0" w:color="auto"/>
        <w:right w:val="none" w:sz="0" w:space="0" w:color="auto"/>
      </w:divBdr>
    </w:div>
    <w:div w:id="204874789">
      <w:bodyDiv w:val="1"/>
      <w:marLeft w:val="0"/>
      <w:marRight w:val="0"/>
      <w:marTop w:val="0"/>
      <w:marBottom w:val="0"/>
      <w:divBdr>
        <w:top w:val="none" w:sz="0" w:space="0" w:color="auto"/>
        <w:left w:val="none" w:sz="0" w:space="0" w:color="auto"/>
        <w:bottom w:val="none" w:sz="0" w:space="0" w:color="auto"/>
        <w:right w:val="none" w:sz="0" w:space="0" w:color="auto"/>
      </w:divBdr>
    </w:div>
    <w:div w:id="206113234">
      <w:bodyDiv w:val="1"/>
      <w:marLeft w:val="0"/>
      <w:marRight w:val="0"/>
      <w:marTop w:val="0"/>
      <w:marBottom w:val="0"/>
      <w:divBdr>
        <w:top w:val="none" w:sz="0" w:space="0" w:color="auto"/>
        <w:left w:val="none" w:sz="0" w:space="0" w:color="auto"/>
        <w:bottom w:val="none" w:sz="0" w:space="0" w:color="auto"/>
        <w:right w:val="none" w:sz="0" w:space="0" w:color="auto"/>
      </w:divBdr>
    </w:div>
    <w:div w:id="206258628">
      <w:bodyDiv w:val="1"/>
      <w:marLeft w:val="0"/>
      <w:marRight w:val="0"/>
      <w:marTop w:val="0"/>
      <w:marBottom w:val="0"/>
      <w:divBdr>
        <w:top w:val="none" w:sz="0" w:space="0" w:color="auto"/>
        <w:left w:val="none" w:sz="0" w:space="0" w:color="auto"/>
        <w:bottom w:val="none" w:sz="0" w:space="0" w:color="auto"/>
        <w:right w:val="none" w:sz="0" w:space="0" w:color="auto"/>
      </w:divBdr>
    </w:div>
    <w:div w:id="208415820">
      <w:bodyDiv w:val="1"/>
      <w:marLeft w:val="0"/>
      <w:marRight w:val="0"/>
      <w:marTop w:val="0"/>
      <w:marBottom w:val="0"/>
      <w:divBdr>
        <w:top w:val="none" w:sz="0" w:space="0" w:color="auto"/>
        <w:left w:val="none" w:sz="0" w:space="0" w:color="auto"/>
        <w:bottom w:val="none" w:sz="0" w:space="0" w:color="auto"/>
        <w:right w:val="none" w:sz="0" w:space="0" w:color="auto"/>
      </w:divBdr>
    </w:div>
    <w:div w:id="209541521">
      <w:bodyDiv w:val="1"/>
      <w:marLeft w:val="0"/>
      <w:marRight w:val="0"/>
      <w:marTop w:val="0"/>
      <w:marBottom w:val="0"/>
      <w:divBdr>
        <w:top w:val="none" w:sz="0" w:space="0" w:color="auto"/>
        <w:left w:val="none" w:sz="0" w:space="0" w:color="auto"/>
        <w:bottom w:val="none" w:sz="0" w:space="0" w:color="auto"/>
        <w:right w:val="none" w:sz="0" w:space="0" w:color="auto"/>
      </w:divBdr>
    </w:div>
    <w:div w:id="214200157">
      <w:bodyDiv w:val="1"/>
      <w:marLeft w:val="0"/>
      <w:marRight w:val="0"/>
      <w:marTop w:val="0"/>
      <w:marBottom w:val="0"/>
      <w:divBdr>
        <w:top w:val="none" w:sz="0" w:space="0" w:color="auto"/>
        <w:left w:val="none" w:sz="0" w:space="0" w:color="auto"/>
        <w:bottom w:val="none" w:sz="0" w:space="0" w:color="auto"/>
        <w:right w:val="none" w:sz="0" w:space="0" w:color="auto"/>
      </w:divBdr>
    </w:div>
    <w:div w:id="219220194">
      <w:bodyDiv w:val="1"/>
      <w:marLeft w:val="0"/>
      <w:marRight w:val="0"/>
      <w:marTop w:val="0"/>
      <w:marBottom w:val="0"/>
      <w:divBdr>
        <w:top w:val="none" w:sz="0" w:space="0" w:color="auto"/>
        <w:left w:val="none" w:sz="0" w:space="0" w:color="auto"/>
        <w:bottom w:val="none" w:sz="0" w:space="0" w:color="auto"/>
        <w:right w:val="none" w:sz="0" w:space="0" w:color="auto"/>
      </w:divBdr>
    </w:div>
    <w:div w:id="240914284">
      <w:bodyDiv w:val="1"/>
      <w:marLeft w:val="0"/>
      <w:marRight w:val="0"/>
      <w:marTop w:val="0"/>
      <w:marBottom w:val="0"/>
      <w:divBdr>
        <w:top w:val="none" w:sz="0" w:space="0" w:color="auto"/>
        <w:left w:val="none" w:sz="0" w:space="0" w:color="auto"/>
        <w:bottom w:val="none" w:sz="0" w:space="0" w:color="auto"/>
        <w:right w:val="none" w:sz="0" w:space="0" w:color="auto"/>
      </w:divBdr>
    </w:div>
    <w:div w:id="241304639">
      <w:bodyDiv w:val="1"/>
      <w:marLeft w:val="0"/>
      <w:marRight w:val="0"/>
      <w:marTop w:val="0"/>
      <w:marBottom w:val="0"/>
      <w:divBdr>
        <w:top w:val="none" w:sz="0" w:space="0" w:color="auto"/>
        <w:left w:val="none" w:sz="0" w:space="0" w:color="auto"/>
        <w:bottom w:val="none" w:sz="0" w:space="0" w:color="auto"/>
        <w:right w:val="none" w:sz="0" w:space="0" w:color="auto"/>
      </w:divBdr>
    </w:div>
    <w:div w:id="244191299">
      <w:bodyDiv w:val="1"/>
      <w:marLeft w:val="0"/>
      <w:marRight w:val="0"/>
      <w:marTop w:val="0"/>
      <w:marBottom w:val="0"/>
      <w:divBdr>
        <w:top w:val="none" w:sz="0" w:space="0" w:color="auto"/>
        <w:left w:val="none" w:sz="0" w:space="0" w:color="auto"/>
        <w:bottom w:val="none" w:sz="0" w:space="0" w:color="auto"/>
        <w:right w:val="none" w:sz="0" w:space="0" w:color="auto"/>
      </w:divBdr>
    </w:div>
    <w:div w:id="244874467">
      <w:bodyDiv w:val="1"/>
      <w:marLeft w:val="0"/>
      <w:marRight w:val="0"/>
      <w:marTop w:val="0"/>
      <w:marBottom w:val="0"/>
      <w:divBdr>
        <w:top w:val="none" w:sz="0" w:space="0" w:color="auto"/>
        <w:left w:val="none" w:sz="0" w:space="0" w:color="auto"/>
        <w:bottom w:val="none" w:sz="0" w:space="0" w:color="auto"/>
        <w:right w:val="none" w:sz="0" w:space="0" w:color="auto"/>
      </w:divBdr>
    </w:div>
    <w:div w:id="253636864">
      <w:bodyDiv w:val="1"/>
      <w:marLeft w:val="0"/>
      <w:marRight w:val="0"/>
      <w:marTop w:val="0"/>
      <w:marBottom w:val="0"/>
      <w:divBdr>
        <w:top w:val="none" w:sz="0" w:space="0" w:color="auto"/>
        <w:left w:val="none" w:sz="0" w:space="0" w:color="auto"/>
        <w:bottom w:val="none" w:sz="0" w:space="0" w:color="auto"/>
        <w:right w:val="none" w:sz="0" w:space="0" w:color="auto"/>
      </w:divBdr>
    </w:div>
    <w:div w:id="257755312">
      <w:bodyDiv w:val="1"/>
      <w:marLeft w:val="0"/>
      <w:marRight w:val="0"/>
      <w:marTop w:val="0"/>
      <w:marBottom w:val="0"/>
      <w:divBdr>
        <w:top w:val="none" w:sz="0" w:space="0" w:color="auto"/>
        <w:left w:val="none" w:sz="0" w:space="0" w:color="auto"/>
        <w:bottom w:val="none" w:sz="0" w:space="0" w:color="auto"/>
        <w:right w:val="none" w:sz="0" w:space="0" w:color="auto"/>
      </w:divBdr>
    </w:div>
    <w:div w:id="262613129">
      <w:bodyDiv w:val="1"/>
      <w:marLeft w:val="0"/>
      <w:marRight w:val="0"/>
      <w:marTop w:val="0"/>
      <w:marBottom w:val="0"/>
      <w:divBdr>
        <w:top w:val="none" w:sz="0" w:space="0" w:color="auto"/>
        <w:left w:val="none" w:sz="0" w:space="0" w:color="auto"/>
        <w:bottom w:val="none" w:sz="0" w:space="0" w:color="auto"/>
        <w:right w:val="none" w:sz="0" w:space="0" w:color="auto"/>
      </w:divBdr>
    </w:div>
    <w:div w:id="264459397">
      <w:bodyDiv w:val="1"/>
      <w:marLeft w:val="0"/>
      <w:marRight w:val="0"/>
      <w:marTop w:val="0"/>
      <w:marBottom w:val="0"/>
      <w:divBdr>
        <w:top w:val="none" w:sz="0" w:space="0" w:color="auto"/>
        <w:left w:val="none" w:sz="0" w:space="0" w:color="auto"/>
        <w:bottom w:val="none" w:sz="0" w:space="0" w:color="auto"/>
        <w:right w:val="none" w:sz="0" w:space="0" w:color="auto"/>
      </w:divBdr>
    </w:div>
    <w:div w:id="270169493">
      <w:bodyDiv w:val="1"/>
      <w:marLeft w:val="0"/>
      <w:marRight w:val="0"/>
      <w:marTop w:val="0"/>
      <w:marBottom w:val="0"/>
      <w:divBdr>
        <w:top w:val="none" w:sz="0" w:space="0" w:color="auto"/>
        <w:left w:val="none" w:sz="0" w:space="0" w:color="auto"/>
        <w:bottom w:val="none" w:sz="0" w:space="0" w:color="auto"/>
        <w:right w:val="none" w:sz="0" w:space="0" w:color="auto"/>
      </w:divBdr>
    </w:div>
    <w:div w:id="276260918">
      <w:bodyDiv w:val="1"/>
      <w:marLeft w:val="0"/>
      <w:marRight w:val="0"/>
      <w:marTop w:val="0"/>
      <w:marBottom w:val="0"/>
      <w:divBdr>
        <w:top w:val="none" w:sz="0" w:space="0" w:color="auto"/>
        <w:left w:val="none" w:sz="0" w:space="0" w:color="auto"/>
        <w:bottom w:val="none" w:sz="0" w:space="0" w:color="auto"/>
        <w:right w:val="none" w:sz="0" w:space="0" w:color="auto"/>
      </w:divBdr>
    </w:div>
    <w:div w:id="278493545">
      <w:bodyDiv w:val="1"/>
      <w:marLeft w:val="0"/>
      <w:marRight w:val="0"/>
      <w:marTop w:val="0"/>
      <w:marBottom w:val="0"/>
      <w:divBdr>
        <w:top w:val="none" w:sz="0" w:space="0" w:color="auto"/>
        <w:left w:val="none" w:sz="0" w:space="0" w:color="auto"/>
        <w:bottom w:val="none" w:sz="0" w:space="0" w:color="auto"/>
        <w:right w:val="none" w:sz="0" w:space="0" w:color="auto"/>
      </w:divBdr>
    </w:div>
    <w:div w:id="280649798">
      <w:bodyDiv w:val="1"/>
      <w:marLeft w:val="0"/>
      <w:marRight w:val="0"/>
      <w:marTop w:val="0"/>
      <w:marBottom w:val="0"/>
      <w:divBdr>
        <w:top w:val="none" w:sz="0" w:space="0" w:color="auto"/>
        <w:left w:val="none" w:sz="0" w:space="0" w:color="auto"/>
        <w:bottom w:val="none" w:sz="0" w:space="0" w:color="auto"/>
        <w:right w:val="none" w:sz="0" w:space="0" w:color="auto"/>
      </w:divBdr>
    </w:div>
    <w:div w:id="281041423">
      <w:bodyDiv w:val="1"/>
      <w:marLeft w:val="0"/>
      <w:marRight w:val="0"/>
      <w:marTop w:val="0"/>
      <w:marBottom w:val="0"/>
      <w:divBdr>
        <w:top w:val="none" w:sz="0" w:space="0" w:color="auto"/>
        <w:left w:val="none" w:sz="0" w:space="0" w:color="auto"/>
        <w:bottom w:val="none" w:sz="0" w:space="0" w:color="auto"/>
        <w:right w:val="none" w:sz="0" w:space="0" w:color="auto"/>
      </w:divBdr>
    </w:div>
    <w:div w:id="282660892">
      <w:bodyDiv w:val="1"/>
      <w:marLeft w:val="0"/>
      <w:marRight w:val="0"/>
      <w:marTop w:val="0"/>
      <w:marBottom w:val="0"/>
      <w:divBdr>
        <w:top w:val="none" w:sz="0" w:space="0" w:color="auto"/>
        <w:left w:val="none" w:sz="0" w:space="0" w:color="auto"/>
        <w:bottom w:val="none" w:sz="0" w:space="0" w:color="auto"/>
        <w:right w:val="none" w:sz="0" w:space="0" w:color="auto"/>
      </w:divBdr>
    </w:div>
    <w:div w:id="287973498">
      <w:bodyDiv w:val="1"/>
      <w:marLeft w:val="0"/>
      <w:marRight w:val="0"/>
      <w:marTop w:val="0"/>
      <w:marBottom w:val="0"/>
      <w:divBdr>
        <w:top w:val="none" w:sz="0" w:space="0" w:color="auto"/>
        <w:left w:val="none" w:sz="0" w:space="0" w:color="auto"/>
        <w:bottom w:val="none" w:sz="0" w:space="0" w:color="auto"/>
        <w:right w:val="none" w:sz="0" w:space="0" w:color="auto"/>
      </w:divBdr>
    </w:div>
    <w:div w:id="291641763">
      <w:bodyDiv w:val="1"/>
      <w:marLeft w:val="0"/>
      <w:marRight w:val="0"/>
      <w:marTop w:val="0"/>
      <w:marBottom w:val="0"/>
      <w:divBdr>
        <w:top w:val="none" w:sz="0" w:space="0" w:color="auto"/>
        <w:left w:val="none" w:sz="0" w:space="0" w:color="auto"/>
        <w:bottom w:val="none" w:sz="0" w:space="0" w:color="auto"/>
        <w:right w:val="none" w:sz="0" w:space="0" w:color="auto"/>
      </w:divBdr>
    </w:div>
    <w:div w:id="295374857">
      <w:bodyDiv w:val="1"/>
      <w:marLeft w:val="0"/>
      <w:marRight w:val="0"/>
      <w:marTop w:val="0"/>
      <w:marBottom w:val="0"/>
      <w:divBdr>
        <w:top w:val="none" w:sz="0" w:space="0" w:color="auto"/>
        <w:left w:val="none" w:sz="0" w:space="0" w:color="auto"/>
        <w:bottom w:val="none" w:sz="0" w:space="0" w:color="auto"/>
        <w:right w:val="none" w:sz="0" w:space="0" w:color="auto"/>
      </w:divBdr>
    </w:div>
    <w:div w:id="302582947">
      <w:bodyDiv w:val="1"/>
      <w:marLeft w:val="0"/>
      <w:marRight w:val="0"/>
      <w:marTop w:val="0"/>
      <w:marBottom w:val="0"/>
      <w:divBdr>
        <w:top w:val="none" w:sz="0" w:space="0" w:color="auto"/>
        <w:left w:val="none" w:sz="0" w:space="0" w:color="auto"/>
        <w:bottom w:val="none" w:sz="0" w:space="0" w:color="auto"/>
        <w:right w:val="none" w:sz="0" w:space="0" w:color="auto"/>
      </w:divBdr>
    </w:div>
    <w:div w:id="311839473">
      <w:bodyDiv w:val="1"/>
      <w:marLeft w:val="0"/>
      <w:marRight w:val="0"/>
      <w:marTop w:val="0"/>
      <w:marBottom w:val="0"/>
      <w:divBdr>
        <w:top w:val="none" w:sz="0" w:space="0" w:color="auto"/>
        <w:left w:val="none" w:sz="0" w:space="0" w:color="auto"/>
        <w:bottom w:val="none" w:sz="0" w:space="0" w:color="auto"/>
        <w:right w:val="none" w:sz="0" w:space="0" w:color="auto"/>
      </w:divBdr>
    </w:div>
    <w:div w:id="312564487">
      <w:bodyDiv w:val="1"/>
      <w:marLeft w:val="0"/>
      <w:marRight w:val="0"/>
      <w:marTop w:val="0"/>
      <w:marBottom w:val="0"/>
      <w:divBdr>
        <w:top w:val="none" w:sz="0" w:space="0" w:color="auto"/>
        <w:left w:val="none" w:sz="0" w:space="0" w:color="auto"/>
        <w:bottom w:val="none" w:sz="0" w:space="0" w:color="auto"/>
        <w:right w:val="none" w:sz="0" w:space="0" w:color="auto"/>
      </w:divBdr>
    </w:div>
    <w:div w:id="322589236">
      <w:bodyDiv w:val="1"/>
      <w:marLeft w:val="0"/>
      <w:marRight w:val="0"/>
      <w:marTop w:val="0"/>
      <w:marBottom w:val="0"/>
      <w:divBdr>
        <w:top w:val="none" w:sz="0" w:space="0" w:color="auto"/>
        <w:left w:val="none" w:sz="0" w:space="0" w:color="auto"/>
        <w:bottom w:val="none" w:sz="0" w:space="0" w:color="auto"/>
        <w:right w:val="none" w:sz="0" w:space="0" w:color="auto"/>
      </w:divBdr>
    </w:div>
    <w:div w:id="323709744">
      <w:bodyDiv w:val="1"/>
      <w:marLeft w:val="0"/>
      <w:marRight w:val="0"/>
      <w:marTop w:val="0"/>
      <w:marBottom w:val="0"/>
      <w:divBdr>
        <w:top w:val="none" w:sz="0" w:space="0" w:color="auto"/>
        <w:left w:val="none" w:sz="0" w:space="0" w:color="auto"/>
        <w:bottom w:val="none" w:sz="0" w:space="0" w:color="auto"/>
        <w:right w:val="none" w:sz="0" w:space="0" w:color="auto"/>
      </w:divBdr>
    </w:div>
    <w:div w:id="324669741">
      <w:bodyDiv w:val="1"/>
      <w:marLeft w:val="0"/>
      <w:marRight w:val="0"/>
      <w:marTop w:val="0"/>
      <w:marBottom w:val="0"/>
      <w:divBdr>
        <w:top w:val="none" w:sz="0" w:space="0" w:color="auto"/>
        <w:left w:val="none" w:sz="0" w:space="0" w:color="auto"/>
        <w:bottom w:val="none" w:sz="0" w:space="0" w:color="auto"/>
        <w:right w:val="none" w:sz="0" w:space="0" w:color="auto"/>
      </w:divBdr>
    </w:div>
    <w:div w:id="330260472">
      <w:bodyDiv w:val="1"/>
      <w:marLeft w:val="0"/>
      <w:marRight w:val="0"/>
      <w:marTop w:val="0"/>
      <w:marBottom w:val="0"/>
      <w:divBdr>
        <w:top w:val="none" w:sz="0" w:space="0" w:color="auto"/>
        <w:left w:val="none" w:sz="0" w:space="0" w:color="auto"/>
        <w:bottom w:val="none" w:sz="0" w:space="0" w:color="auto"/>
        <w:right w:val="none" w:sz="0" w:space="0" w:color="auto"/>
      </w:divBdr>
    </w:div>
    <w:div w:id="334193907">
      <w:bodyDiv w:val="1"/>
      <w:marLeft w:val="0"/>
      <w:marRight w:val="0"/>
      <w:marTop w:val="0"/>
      <w:marBottom w:val="0"/>
      <w:divBdr>
        <w:top w:val="none" w:sz="0" w:space="0" w:color="auto"/>
        <w:left w:val="none" w:sz="0" w:space="0" w:color="auto"/>
        <w:bottom w:val="none" w:sz="0" w:space="0" w:color="auto"/>
        <w:right w:val="none" w:sz="0" w:space="0" w:color="auto"/>
      </w:divBdr>
    </w:div>
    <w:div w:id="335697213">
      <w:bodyDiv w:val="1"/>
      <w:marLeft w:val="0"/>
      <w:marRight w:val="0"/>
      <w:marTop w:val="0"/>
      <w:marBottom w:val="0"/>
      <w:divBdr>
        <w:top w:val="none" w:sz="0" w:space="0" w:color="auto"/>
        <w:left w:val="none" w:sz="0" w:space="0" w:color="auto"/>
        <w:bottom w:val="none" w:sz="0" w:space="0" w:color="auto"/>
        <w:right w:val="none" w:sz="0" w:space="0" w:color="auto"/>
      </w:divBdr>
    </w:div>
    <w:div w:id="341711534">
      <w:bodyDiv w:val="1"/>
      <w:marLeft w:val="0"/>
      <w:marRight w:val="0"/>
      <w:marTop w:val="0"/>
      <w:marBottom w:val="0"/>
      <w:divBdr>
        <w:top w:val="none" w:sz="0" w:space="0" w:color="auto"/>
        <w:left w:val="none" w:sz="0" w:space="0" w:color="auto"/>
        <w:bottom w:val="none" w:sz="0" w:space="0" w:color="auto"/>
        <w:right w:val="none" w:sz="0" w:space="0" w:color="auto"/>
      </w:divBdr>
    </w:div>
    <w:div w:id="352731576">
      <w:bodyDiv w:val="1"/>
      <w:marLeft w:val="0"/>
      <w:marRight w:val="0"/>
      <w:marTop w:val="0"/>
      <w:marBottom w:val="0"/>
      <w:divBdr>
        <w:top w:val="none" w:sz="0" w:space="0" w:color="auto"/>
        <w:left w:val="none" w:sz="0" w:space="0" w:color="auto"/>
        <w:bottom w:val="none" w:sz="0" w:space="0" w:color="auto"/>
        <w:right w:val="none" w:sz="0" w:space="0" w:color="auto"/>
      </w:divBdr>
    </w:div>
    <w:div w:id="354304548">
      <w:bodyDiv w:val="1"/>
      <w:marLeft w:val="0"/>
      <w:marRight w:val="0"/>
      <w:marTop w:val="0"/>
      <w:marBottom w:val="0"/>
      <w:divBdr>
        <w:top w:val="none" w:sz="0" w:space="0" w:color="auto"/>
        <w:left w:val="none" w:sz="0" w:space="0" w:color="auto"/>
        <w:bottom w:val="none" w:sz="0" w:space="0" w:color="auto"/>
        <w:right w:val="none" w:sz="0" w:space="0" w:color="auto"/>
      </w:divBdr>
    </w:div>
    <w:div w:id="357512727">
      <w:bodyDiv w:val="1"/>
      <w:marLeft w:val="0"/>
      <w:marRight w:val="0"/>
      <w:marTop w:val="0"/>
      <w:marBottom w:val="0"/>
      <w:divBdr>
        <w:top w:val="none" w:sz="0" w:space="0" w:color="auto"/>
        <w:left w:val="none" w:sz="0" w:space="0" w:color="auto"/>
        <w:bottom w:val="none" w:sz="0" w:space="0" w:color="auto"/>
        <w:right w:val="none" w:sz="0" w:space="0" w:color="auto"/>
      </w:divBdr>
    </w:div>
    <w:div w:id="365956082">
      <w:bodyDiv w:val="1"/>
      <w:marLeft w:val="0"/>
      <w:marRight w:val="0"/>
      <w:marTop w:val="0"/>
      <w:marBottom w:val="0"/>
      <w:divBdr>
        <w:top w:val="none" w:sz="0" w:space="0" w:color="auto"/>
        <w:left w:val="none" w:sz="0" w:space="0" w:color="auto"/>
        <w:bottom w:val="none" w:sz="0" w:space="0" w:color="auto"/>
        <w:right w:val="none" w:sz="0" w:space="0" w:color="auto"/>
      </w:divBdr>
    </w:div>
    <w:div w:id="374038717">
      <w:bodyDiv w:val="1"/>
      <w:marLeft w:val="0"/>
      <w:marRight w:val="0"/>
      <w:marTop w:val="0"/>
      <w:marBottom w:val="0"/>
      <w:divBdr>
        <w:top w:val="none" w:sz="0" w:space="0" w:color="auto"/>
        <w:left w:val="none" w:sz="0" w:space="0" w:color="auto"/>
        <w:bottom w:val="none" w:sz="0" w:space="0" w:color="auto"/>
        <w:right w:val="none" w:sz="0" w:space="0" w:color="auto"/>
      </w:divBdr>
    </w:div>
    <w:div w:id="375468653">
      <w:bodyDiv w:val="1"/>
      <w:marLeft w:val="0"/>
      <w:marRight w:val="0"/>
      <w:marTop w:val="0"/>
      <w:marBottom w:val="0"/>
      <w:divBdr>
        <w:top w:val="none" w:sz="0" w:space="0" w:color="auto"/>
        <w:left w:val="none" w:sz="0" w:space="0" w:color="auto"/>
        <w:bottom w:val="none" w:sz="0" w:space="0" w:color="auto"/>
        <w:right w:val="none" w:sz="0" w:space="0" w:color="auto"/>
      </w:divBdr>
    </w:div>
    <w:div w:id="376316608">
      <w:bodyDiv w:val="1"/>
      <w:marLeft w:val="0"/>
      <w:marRight w:val="0"/>
      <w:marTop w:val="0"/>
      <w:marBottom w:val="0"/>
      <w:divBdr>
        <w:top w:val="none" w:sz="0" w:space="0" w:color="auto"/>
        <w:left w:val="none" w:sz="0" w:space="0" w:color="auto"/>
        <w:bottom w:val="none" w:sz="0" w:space="0" w:color="auto"/>
        <w:right w:val="none" w:sz="0" w:space="0" w:color="auto"/>
      </w:divBdr>
    </w:div>
    <w:div w:id="377971252">
      <w:bodyDiv w:val="1"/>
      <w:marLeft w:val="0"/>
      <w:marRight w:val="0"/>
      <w:marTop w:val="0"/>
      <w:marBottom w:val="0"/>
      <w:divBdr>
        <w:top w:val="none" w:sz="0" w:space="0" w:color="auto"/>
        <w:left w:val="none" w:sz="0" w:space="0" w:color="auto"/>
        <w:bottom w:val="none" w:sz="0" w:space="0" w:color="auto"/>
        <w:right w:val="none" w:sz="0" w:space="0" w:color="auto"/>
      </w:divBdr>
    </w:div>
    <w:div w:id="386998228">
      <w:bodyDiv w:val="1"/>
      <w:marLeft w:val="0"/>
      <w:marRight w:val="0"/>
      <w:marTop w:val="0"/>
      <w:marBottom w:val="0"/>
      <w:divBdr>
        <w:top w:val="none" w:sz="0" w:space="0" w:color="auto"/>
        <w:left w:val="none" w:sz="0" w:space="0" w:color="auto"/>
        <w:bottom w:val="none" w:sz="0" w:space="0" w:color="auto"/>
        <w:right w:val="none" w:sz="0" w:space="0" w:color="auto"/>
      </w:divBdr>
    </w:div>
    <w:div w:id="412626532">
      <w:bodyDiv w:val="1"/>
      <w:marLeft w:val="0"/>
      <w:marRight w:val="0"/>
      <w:marTop w:val="0"/>
      <w:marBottom w:val="0"/>
      <w:divBdr>
        <w:top w:val="none" w:sz="0" w:space="0" w:color="auto"/>
        <w:left w:val="none" w:sz="0" w:space="0" w:color="auto"/>
        <w:bottom w:val="none" w:sz="0" w:space="0" w:color="auto"/>
        <w:right w:val="none" w:sz="0" w:space="0" w:color="auto"/>
      </w:divBdr>
    </w:div>
    <w:div w:id="430704534">
      <w:bodyDiv w:val="1"/>
      <w:marLeft w:val="0"/>
      <w:marRight w:val="0"/>
      <w:marTop w:val="0"/>
      <w:marBottom w:val="0"/>
      <w:divBdr>
        <w:top w:val="none" w:sz="0" w:space="0" w:color="auto"/>
        <w:left w:val="none" w:sz="0" w:space="0" w:color="auto"/>
        <w:bottom w:val="none" w:sz="0" w:space="0" w:color="auto"/>
        <w:right w:val="none" w:sz="0" w:space="0" w:color="auto"/>
      </w:divBdr>
    </w:div>
    <w:div w:id="433210380">
      <w:bodyDiv w:val="1"/>
      <w:marLeft w:val="0"/>
      <w:marRight w:val="0"/>
      <w:marTop w:val="0"/>
      <w:marBottom w:val="0"/>
      <w:divBdr>
        <w:top w:val="none" w:sz="0" w:space="0" w:color="auto"/>
        <w:left w:val="none" w:sz="0" w:space="0" w:color="auto"/>
        <w:bottom w:val="none" w:sz="0" w:space="0" w:color="auto"/>
        <w:right w:val="none" w:sz="0" w:space="0" w:color="auto"/>
      </w:divBdr>
    </w:div>
    <w:div w:id="443548391">
      <w:bodyDiv w:val="1"/>
      <w:marLeft w:val="0"/>
      <w:marRight w:val="0"/>
      <w:marTop w:val="0"/>
      <w:marBottom w:val="0"/>
      <w:divBdr>
        <w:top w:val="none" w:sz="0" w:space="0" w:color="auto"/>
        <w:left w:val="none" w:sz="0" w:space="0" w:color="auto"/>
        <w:bottom w:val="none" w:sz="0" w:space="0" w:color="auto"/>
        <w:right w:val="none" w:sz="0" w:space="0" w:color="auto"/>
      </w:divBdr>
    </w:div>
    <w:div w:id="467476545">
      <w:bodyDiv w:val="1"/>
      <w:marLeft w:val="0"/>
      <w:marRight w:val="0"/>
      <w:marTop w:val="0"/>
      <w:marBottom w:val="0"/>
      <w:divBdr>
        <w:top w:val="none" w:sz="0" w:space="0" w:color="auto"/>
        <w:left w:val="none" w:sz="0" w:space="0" w:color="auto"/>
        <w:bottom w:val="none" w:sz="0" w:space="0" w:color="auto"/>
        <w:right w:val="none" w:sz="0" w:space="0" w:color="auto"/>
      </w:divBdr>
    </w:div>
    <w:div w:id="469203956">
      <w:bodyDiv w:val="1"/>
      <w:marLeft w:val="0"/>
      <w:marRight w:val="0"/>
      <w:marTop w:val="0"/>
      <w:marBottom w:val="0"/>
      <w:divBdr>
        <w:top w:val="none" w:sz="0" w:space="0" w:color="auto"/>
        <w:left w:val="none" w:sz="0" w:space="0" w:color="auto"/>
        <w:bottom w:val="none" w:sz="0" w:space="0" w:color="auto"/>
        <w:right w:val="none" w:sz="0" w:space="0" w:color="auto"/>
      </w:divBdr>
    </w:div>
    <w:div w:id="481699319">
      <w:bodyDiv w:val="1"/>
      <w:marLeft w:val="0"/>
      <w:marRight w:val="0"/>
      <w:marTop w:val="0"/>
      <w:marBottom w:val="0"/>
      <w:divBdr>
        <w:top w:val="none" w:sz="0" w:space="0" w:color="auto"/>
        <w:left w:val="none" w:sz="0" w:space="0" w:color="auto"/>
        <w:bottom w:val="none" w:sz="0" w:space="0" w:color="auto"/>
        <w:right w:val="none" w:sz="0" w:space="0" w:color="auto"/>
      </w:divBdr>
    </w:div>
    <w:div w:id="486896829">
      <w:bodyDiv w:val="1"/>
      <w:marLeft w:val="0"/>
      <w:marRight w:val="0"/>
      <w:marTop w:val="0"/>
      <w:marBottom w:val="0"/>
      <w:divBdr>
        <w:top w:val="none" w:sz="0" w:space="0" w:color="auto"/>
        <w:left w:val="none" w:sz="0" w:space="0" w:color="auto"/>
        <w:bottom w:val="none" w:sz="0" w:space="0" w:color="auto"/>
        <w:right w:val="none" w:sz="0" w:space="0" w:color="auto"/>
      </w:divBdr>
    </w:div>
    <w:div w:id="500049183">
      <w:bodyDiv w:val="1"/>
      <w:marLeft w:val="0"/>
      <w:marRight w:val="0"/>
      <w:marTop w:val="0"/>
      <w:marBottom w:val="0"/>
      <w:divBdr>
        <w:top w:val="none" w:sz="0" w:space="0" w:color="auto"/>
        <w:left w:val="none" w:sz="0" w:space="0" w:color="auto"/>
        <w:bottom w:val="none" w:sz="0" w:space="0" w:color="auto"/>
        <w:right w:val="none" w:sz="0" w:space="0" w:color="auto"/>
      </w:divBdr>
    </w:div>
    <w:div w:id="501359745">
      <w:bodyDiv w:val="1"/>
      <w:marLeft w:val="0"/>
      <w:marRight w:val="0"/>
      <w:marTop w:val="0"/>
      <w:marBottom w:val="0"/>
      <w:divBdr>
        <w:top w:val="none" w:sz="0" w:space="0" w:color="auto"/>
        <w:left w:val="none" w:sz="0" w:space="0" w:color="auto"/>
        <w:bottom w:val="none" w:sz="0" w:space="0" w:color="auto"/>
        <w:right w:val="none" w:sz="0" w:space="0" w:color="auto"/>
      </w:divBdr>
    </w:div>
    <w:div w:id="505557027">
      <w:bodyDiv w:val="1"/>
      <w:marLeft w:val="0"/>
      <w:marRight w:val="0"/>
      <w:marTop w:val="0"/>
      <w:marBottom w:val="0"/>
      <w:divBdr>
        <w:top w:val="none" w:sz="0" w:space="0" w:color="auto"/>
        <w:left w:val="none" w:sz="0" w:space="0" w:color="auto"/>
        <w:bottom w:val="none" w:sz="0" w:space="0" w:color="auto"/>
        <w:right w:val="none" w:sz="0" w:space="0" w:color="auto"/>
      </w:divBdr>
    </w:div>
    <w:div w:id="507984228">
      <w:bodyDiv w:val="1"/>
      <w:marLeft w:val="0"/>
      <w:marRight w:val="0"/>
      <w:marTop w:val="0"/>
      <w:marBottom w:val="0"/>
      <w:divBdr>
        <w:top w:val="none" w:sz="0" w:space="0" w:color="auto"/>
        <w:left w:val="none" w:sz="0" w:space="0" w:color="auto"/>
        <w:bottom w:val="none" w:sz="0" w:space="0" w:color="auto"/>
        <w:right w:val="none" w:sz="0" w:space="0" w:color="auto"/>
      </w:divBdr>
    </w:div>
    <w:div w:id="508182266">
      <w:bodyDiv w:val="1"/>
      <w:marLeft w:val="0"/>
      <w:marRight w:val="0"/>
      <w:marTop w:val="0"/>
      <w:marBottom w:val="0"/>
      <w:divBdr>
        <w:top w:val="none" w:sz="0" w:space="0" w:color="auto"/>
        <w:left w:val="none" w:sz="0" w:space="0" w:color="auto"/>
        <w:bottom w:val="none" w:sz="0" w:space="0" w:color="auto"/>
        <w:right w:val="none" w:sz="0" w:space="0" w:color="auto"/>
      </w:divBdr>
    </w:div>
    <w:div w:id="513038334">
      <w:bodyDiv w:val="1"/>
      <w:marLeft w:val="0"/>
      <w:marRight w:val="0"/>
      <w:marTop w:val="0"/>
      <w:marBottom w:val="0"/>
      <w:divBdr>
        <w:top w:val="none" w:sz="0" w:space="0" w:color="auto"/>
        <w:left w:val="none" w:sz="0" w:space="0" w:color="auto"/>
        <w:bottom w:val="none" w:sz="0" w:space="0" w:color="auto"/>
        <w:right w:val="none" w:sz="0" w:space="0" w:color="auto"/>
      </w:divBdr>
    </w:div>
    <w:div w:id="517621852">
      <w:bodyDiv w:val="1"/>
      <w:marLeft w:val="0"/>
      <w:marRight w:val="0"/>
      <w:marTop w:val="0"/>
      <w:marBottom w:val="0"/>
      <w:divBdr>
        <w:top w:val="none" w:sz="0" w:space="0" w:color="auto"/>
        <w:left w:val="none" w:sz="0" w:space="0" w:color="auto"/>
        <w:bottom w:val="none" w:sz="0" w:space="0" w:color="auto"/>
        <w:right w:val="none" w:sz="0" w:space="0" w:color="auto"/>
      </w:divBdr>
    </w:div>
    <w:div w:id="519856260">
      <w:bodyDiv w:val="1"/>
      <w:marLeft w:val="0"/>
      <w:marRight w:val="0"/>
      <w:marTop w:val="0"/>
      <w:marBottom w:val="0"/>
      <w:divBdr>
        <w:top w:val="none" w:sz="0" w:space="0" w:color="auto"/>
        <w:left w:val="none" w:sz="0" w:space="0" w:color="auto"/>
        <w:bottom w:val="none" w:sz="0" w:space="0" w:color="auto"/>
        <w:right w:val="none" w:sz="0" w:space="0" w:color="auto"/>
      </w:divBdr>
    </w:div>
    <w:div w:id="531192102">
      <w:bodyDiv w:val="1"/>
      <w:marLeft w:val="0"/>
      <w:marRight w:val="0"/>
      <w:marTop w:val="0"/>
      <w:marBottom w:val="0"/>
      <w:divBdr>
        <w:top w:val="none" w:sz="0" w:space="0" w:color="auto"/>
        <w:left w:val="none" w:sz="0" w:space="0" w:color="auto"/>
        <w:bottom w:val="none" w:sz="0" w:space="0" w:color="auto"/>
        <w:right w:val="none" w:sz="0" w:space="0" w:color="auto"/>
      </w:divBdr>
    </w:div>
    <w:div w:id="540019266">
      <w:bodyDiv w:val="1"/>
      <w:marLeft w:val="0"/>
      <w:marRight w:val="0"/>
      <w:marTop w:val="0"/>
      <w:marBottom w:val="0"/>
      <w:divBdr>
        <w:top w:val="none" w:sz="0" w:space="0" w:color="auto"/>
        <w:left w:val="none" w:sz="0" w:space="0" w:color="auto"/>
        <w:bottom w:val="none" w:sz="0" w:space="0" w:color="auto"/>
        <w:right w:val="none" w:sz="0" w:space="0" w:color="auto"/>
      </w:divBdr>
    </w:div>
    <w:div w:id="544562686">
      <w:bodyDiv w:val="1"/>
      <w:marLeft w:val="0"/>
      <w:marRight w:val="0"/>
      <w:marTop w:val="0"/>
      <w:marBottom w:val="0"/>
      <w:divBdr>
        <w:top w:val="none" w:sz="0" w:space="0" w:color="auto"/>
        <w:left w:val="none" w:sz="0" w:space="0" w:color="auto"/>
        <w:bottom w:val="none" w:sz="0" w:space="0" w:color="auto"/>
        <w:right w:val="none" w:sz="0" w:space="0" w:color="auto"/>
      </w:divBdr>
    </w:div>
    <w:div w:id="550312016">
      <w:bodyDiv w:val="1"/>
      <w:marLeft w:val="0"/>
      <w:marRight w:val="0"/>
      <w:marTop w:val="0"/>
      <w:marBottom w:val="0"/>
      <w:divBdr>
        <w:top w:val="none" w:sz="0" w:space="0" w:color="auto"/>
        <w:left w:val="none" w:sz="0" w:space="0" w:color="auto"/>
        <w:bottom w:val="none" w:sz="0" w:space="0" w:color="auto"/>
        <w:right w:val="none" w:sz="0" w:space="0" w:color="auto"/>
      </w:divBdr>
    </w:div>
    <w:div w:id="554241014">
      <w:bodyDiv w:val="1"/>
      <w:marLeft w:val="0"/>
      <w:marRight w:val="0"/>
      <w:marTop w:val="0"/>
      <w:marBottom w:val="0"/>
      <w:divBdr>
        <w:top w:val="none" w:sz="0" w:space="0" w:color="auto"/>
        <w:left w:val="none" w:sz="0" w:space="0" w:color="auto"/>
        <w:bottom w:val="none" w:sz="0" w:space="0" w:color="auto"/>
        <w:right w:val="none" w:sz="0" w:space="0" w:color="auto"/>
      </w:divBdr>
    </w:div>
    <w:div w:id="556552427">
      <w:bodyDiv w:val="1"/>
      <w:marLeft w:val="0"/>
      <w:marRight w:val="0"/>
      <w:marTop w:val="0"/>
      <w:marBottom w:val="0"/>
      <w:divBdr>
        <w:top w:val="none" w:sz="0" w:space="0" w:color="auto"/>
        <w:left w:val="none" w:sz="0" w:space="0" w:color="auto"/>
        <w:bottom w:val="none" w:sz="0" w:space="0" w:color="auto"/>
        <w:right w:val="none" w:sz="0" w:space="0" w:color="auto"/>
      </w:divBdr>
    </w:div>
    <w:div w:id="557133487">
      <w:bodyDiv w:val="1"/>
      <w:marLeft w:val="0"/>
      <w:marRight w:val="0"/>
      <w:marTop w:val="0"/>
      <w:marBottom w:val="0"/>
      <w:divBdr>
        <w:top w:val="none" w:sz="0" w:space="0" w:color="auto"/>
        <w:left w:val="none" w:sz="0" w:space="0" w:color="auto"/>
        <w:bottom w:val="none" w:sz="0" w:space="0" w:color="auto"/>
        <w:right w:val="none" w:sz="0" w:space="0" w:color="auto"/>
      </w:divBdr>
      <w:divsChild>
        <w:div w:id="1833370307">
          <w:marLeft w:val="0"/>
          <w:marRight w:val="0"/>
          <w:marTop w:val="0"/>
          <w:marBottom w:val="0"/>
          <w:divBdr>
            <w:top w:val="none" w:sz="0" w:space="0" w:color="auto"/>
            <w:left w:val="none" w:sz="0" w:space="0" w:color="auto"/>
            <w:bottom w:val="none" w:sz="0" w:space="0" w:color="auto"/>
            <w:right w:val="none" w:sz="0" w:space="0" w:color="auto"/>
          </w:divBdr>
        </w:div>
        <w:div w:id="92213742">
          <w:marLeft w:val="0"/>
          <w:marRight w:val="0"/>
          <w:marTop w:val="0"/>
          <w:marBottom w:val="0"/>
          <w:divBdr>
            <w:top w:val="none" w:sz="0" w:space="0" w:color="auto"/>
            <w:left w:val="none" w:sz="0" w:space="0" w:color="auto"/>
            <w:bottom w:val="none" w:sz="0" w:space="0" w:color="auto"/>
            <w:right w:val="none" w:sz="0" w:space="0" w:color="auto"/>
          </w:divBdr>
        </w:div>
        <w:div w:id="1881700304">
          <w:marLeft w:val="0"/>
          <w:marRight w:val="0"/>
          <w:marTop w:val="0"/>
          <w:marBottom w:val="0"/>
          <w:divBdr>
            <w:top w:val="none" w:sz="0" w:space="0" w:color="auto"/>
            <w:left w:val="none" w:sz="0" w:space="0" w:color="auto"/>
            <w:bottom w:val="none" w:sz="0" w:space="0" w:color="auto"/>
            <w:right w:val="none" w:sz="0" w:space="0" w:color="auto"/>
          </w:divBdr>
        </w:div>
      </w:divsChild>
    </w:div>
    <w:div w:id="559249719">
      <w:bodyDiv w:val="1"/>
      <w:marLeft w:val="0"/>
      <w:marRight w:val="0"/>
      <w:marTop w:val="0"/>
      <w:marBottom w:val="0"/>
      <w:divBdr>
        <w:top w:val="none" w:sz="0" w:space="0" w:color="auto"/>
        <w:left w:val="none" w:sz="0" w:space="0" w:color="auto"/>
        <w:bottom w:val="none" w:sz="0" w:space="0" w:color="auto"/>
        <w:right w:val="none" w:sz="0" w:space="0" w:color="auto"/>
      </w:divBdr>
    </w:div>
    <w:div w:id="602348534">
      <w:bodyDiv w:val="1"/>
      <w:marLeft w:val="0"/>
      <w:marRight w:val="0"/>
      <w:marTop w:val="0"/>
      <w:marBottom w:val="0"/>
      <w:divBdr>
        <w:top w:val="none" w:sz="0" w:space="0" w:color="auto"/>
        <w:left w:val="none" w:sz="0" w:space="0" w:color="auto"/>
        <w:bottom w:val="none" w:sz="0" w:space="0" w:color="auto"/>
        <w:right w:val="none" w:sz="0" w:space="0" w:color="auto"/>
      </w:divBdr>
    </w:div>
    <w:div w:id="602615254">
      <w:bodyDiv w:val="1"/>
      <w:marLeft w:val="0"/>
      <w:marRight w:val="0"/>
      <w:marTop w:val="0"/>
      <w:marBottom w:val="0"/>
      <w:divBdr>
        <w:top w:val="none" w:sz="0" w:space="0" w:color="auto"/>
        <w:left w:val="none" w:sz="0" w:space="0" w:color="auto"/>
        <w:bottom w:val="none" w:sz="0" w:space="0" w:color="auto"/>
        <w:right w:val="none" w:sz="0" w:space="0" w:color="auto"/>
      </w:divBdr>
    </w:div>
    <w:div w:id="611740241">
      <w:bodyDiv w:val="1"/>
      <w:marLeft w:val="0"/>
      <w:marRight w:val="0"/>
      <w:marTop w:val="0"/>
      <w:marBottom w:val="0"/>
      <w:divBdr>
        <w:top w:val="none" w:sz="0" w:space="0" w:color="auto"/>
        <w:left w:val="none" w:sz="0" w:space="0" w:color="auto"/>
        <w:bottom w:val="none" w:sz="0" w:space="0" w:color="auto"/>
        <w:right w:val="none" w:sz="0" w:space="0" w:color="auto"/>
      </w:divBdr>
    </w:div>
    <w:div w:id="614991113">
      <w:bodyDiv w:val="1"/>
      <w:marLeft w:val="0"/>
      <w:marRight w:val="0"/>
      <w:marTop w:val="0"/>
      <w:marBottom w:val="0"/>
      <w:divBdr>
        <w:top w:val="none" w:sz="0" w:space="0" w:color="auto"/>
        <w:left w:val="none" w:sz="0" w:space="0" w:color="auto"/>
        <w:bottom w:val="none" w:sz="0" w:space="0" w:color="auto"/>
        <w:right w:val="none" w:sz="0" w:space="0" w:color="auto"/>
      </w:divBdr>
    </w:div>
    <w:div w:id="617951302">
      <w:bodyDiv w:val="1"/>
      <w:marLeft w:val="0"/>
      <w:marRight w:val="0"/>
      <w:marTop w:val="0"/>
      <w:marBottom w:val="0"/>
      <w:divBdr>
        <w:top w:val="none" w:sz="0" w:space="0" w:color="auto"/>
        <w:left w:val="none" w:sz="0" w:space="0" w:color="auto"/>
        <w:bottom w:val="none" w:sz="0" w:space="0" w:color="auto"/>
        <w:right w:val="none" w:sz="0" w:space="0" w:color="auto"/>
      </w:divBdr>
    </w:div>
    <w:div w:id="625433175">
      <w:bodyDiv w:val="1"/>
      <w:marLeft w:val="0"/>
      <w:marRight w:val="0"/>
      <w:marTop w:val="0"/>
      <w:marBottom w:val="0"/>
      <w:divBdr>
        <w:top w:val="none" w:sz="0" w:space="0" w:color="auto"/>
        <w:left w:val="none" w:sz="0" w:space="0" w:color="auto"/>
        <w:bottom w:val="none" w:sz="0" w:space="0" w:color="auto"/>
        <w:right w:val="none" w:sz="0" w:space="0" w:color="auto"/>
      </w:divBdr>
    </w:div>
    <w:div w:id="633678513">
      <w:bodyDiv w:val="1"/>
      <w:marLeft w:val="0"/>
      <w:marRight w:val="0"/>
      <w:marTop w:val="0"/>
      <w:marBottom w:val="0"/>
      <w:divBdr>
        <w:top w:val="none" w:sz="0" w:space="0" w:color="auto"/>
        <w:left w:val="none" w:sz="0" w:space="0" w:color="auto"/>
        <w:bottom w:val="none" w:sz="0" w:space="0" w:color="auto"/>
        <w:right w:val="none" w:sz="0" w:space="0" w:color="auto"/>
      </w:divBdr>
    </w:div>
    <w:div w:id="634339759">
      <w:bodyDiv w:val="1"/>
      <w:marLeft w:val="0"/>
      <w:marRight w:val="0"/>
      <w:marTop w:val="0"/>
      <w:marBottom w:val="0"/>
      <w:divBdr>
        <w:top w:val="none" w:sz="0" w:space="0" w:color="auto"/>
        <w:left w:val="none" w:sz="0" w:space="0" w:color="auto"/>
        <w:bottom w:val="none" w:sz="0" w:space="0" w:color="auto"/>
        <w:right w:val="none" w:sz="0" w:space="0" w:color="auto"/>
      </w:divBdr>
    </w:div>
    <w:div w:id="638606780">
      <w:bodyDiv w:val="1"/>
      <w:marLeft w:val="0"/>
      <w:marRight w:val="0"/>
      <w:marTop w:val="0"/>
      <w:marBottom w:val="0"/>
      <w:divBdr>
        <w:top w:val="none" w:sz="0" w:space="0" w:color="auto"/>
        <w:left w:val="none" w:sz="0" w:space="0" w:color="auto"/>
        <w:bottom w:val="none" w:sz="0" w:space="0" w:color="auto"/>
        <w:right w:val="none" w:sz="0" w:space="0" w:color="auto"/>
      </w:divBdr>
    </w:div>
    <w:div w:id="648363772">
      <w:bodyDiv w:val="1"/>
      <w:marLeft w:val="0"/>
      <w:marRight w:val="0"/>
      <w:marTop w:val="0"/>
      <w:marBottom w:val="0"/>
      <w:divBdr>
        <w:top w:val="none" w:sz="0" w:space="0" w:color="auto"/>
        <w:left w:val="none" w:sz="0" w:space="0" w:color="auto"/>
        <w:bottom w:val="none" w:sz="0" w:space="0" w:color="auto"/>
        <w:right w:val="none" w:sz="0" w:space="0" w:color="auto"/>
      </w:divBdr>
    </w:div>
    <w:div w:id="654719401">
      <w:bodyDiv w:val="1"/>
      <w:marLeft w:val="0"/>
      <w:marRight w:val="0"/>
      <w:marTop w:val="0"/>
      <w:marBottom w:val="0"/>
      <w:divBdr>
        <w:top w:val="none" w:sz="0" w:space="0" w:color="auto"/>
        <w:left w:val="none" w:sz="0" w:space="0" w:color="auto"/>
        <w:bottom w:val="none" w:sz="0" w:space="0" w:color="auto"/>
        <w:right w:val="none" w:sz="0" w:space="0" w:color="auto"/>
      </w:divBdr>
    </w:div>
    <w:div w:id="660354948">
      <w:bodyDiv w:val="1"/>
      <w:marLeft w:val="0"/>
      <w:marRight w:val="0"/>
      <w:marTop w:val="0"/>
      <w:marBottom w:val="0"/>
      <w:divBdr>
        <w:top w:val="none" w:sz="0" w:space="0" w:color="auto"/>
        <w:left w:val="none" w:sz="0" w:space="0" w:color="auto"/>
        <w:bottom w:val="none" w:sz="0" w:space="0" w:color="auto"/>
        <w:right w:val="none" w:sz="0" w:space="0" w:color="auto"/>
      </w:divBdr>
    </w:div>
    <w:div w:id="667443594">
      <w:bodyDiv w:val="1"/>
      <w:marLeft w:val="0"/>
      <w:marRight w:val="0"/>
      <w:marTop w:val="0"/>
      <w:marBottom w:val="0"/>
      <w:divBdr>
        <w:top w:val="none" w:sz="0" w:space="0" w:color="auto"/>
        <w:left w:val="none" w:sz="0" w:space="0" w:color="auto"/>
        <w:bottom w:val="none" w:sz="0" w:space="0" w:color="auto"/>
        <w:right w:val="none" w:sz="0" w:space="0" w:color="auto"/>
      </w:divBdr>
    </w:div>
    <w:div w:id="669213911">
      <w:bodyDiv w:val="1"/>
      <w:marLeft w:val="0"/>
      <w:marRight w:val="0"/>
      <w:marTop w:val="0"/>
      <w:marBottom w:val="0"/>
      <w:divBdr>
        <w:top w:val="none" w:sz="0" w:space="0" w:color="auto"/>
        <w:left w:val="none" w:sz="0" w:space="0" w:color="auto"/>
        <w:bottom w:val="none" w:sz="0" w:space="0" w:color="auto"/>
        <w:right w:val="none" w:sz="0" w:space="0" w:color="auto"/>
      </w:divBdr>
    </w:div>
    <w:div w:id="680935156">
      <w:bodyDiv w:val="1"/>
      <w:marLeft w:val="0"/>
      <w:marRight w:val="0"/>
      <w:marTop w:val="0"/>
      <w:marBottom w:val="0"/>
      <w:divBdr>
        <w:top w:val="none" w:sz="0" w:space="0" w:color="auto"/>
        <w:left w:val="none" w:sz="0" w:space="0" w:color="auto"/>
        <w:bottom w:val="none" w:sz="0" w:space="0" w:color="auto"/>
        <w:right w:val="none" w:sz="0" w:space="0" w:color="auto"/>
      </w:divBdr>
    </w:div>
    <w:div w:id="687145697">
      <w:bodyDiv w:val="1"/>
      <w:marLeft w:val="0"/>
      <w:marRight w:val="0"/>
      <w:marTop w:val="0"/>
      <w:marBottom w:val="0"/>
      <w:divBdr>
        <w:top w:val="none" w:sz="0" w:space="0" w:color="auto"/>
        <w:left w:val="none" w:sz="0" w:space="0" w:color="auto"/>
        <w:bottom w:val="none" w:sz="0" w:space="0" w:color="auto"/>
        <w:right w:val="none" w:sz="0" w:space="0" w:color="auto"/>
      </w:divBdr>
    </w:div>
    <w:div w:id="693726342">
      <w:bodyDiv w:val="1"/>
      <w:marLeft w:val="0"/>
      <w:marRight w:val="0"/>
      <w:marTop w:val="0"/>
      <w:marBottom w:val="0"/>
      <w:divBdr>
        <w:top w:val="none" w:sz="0" w:space="0" w:color="auto"/>
        <w:left w:val="none" w:sz="0" w:space="0" w:color="auto"/>
        <w:bottom w:val="none" w:sz="0" w:space="0" w:color="auto"/>
        <w:right w:val="none" w:sz="0" w:space="0" w:color="auto"/>
      </w:divBdr>
    </w:div>
    <w:div w:id="704404170">
      <w:bodyDiv w:val="1"/>
      <w:marLeft w:val="0"/>
      <w:marRight w:val="0"/>
      <w:marTop w:val="0"/>
      <w:marBottom w:val="0"/>
      <w:divBdr>
        <w:top w:val="none" w:sz="0" w:space="0" w:color="auto"/>
        <w:left w:val="none" w:sz="0" w:space="0" w:color="auto"/>
        <w:bottom w:val="none" w:sz="0" w:space="0" w:color="auto"/>
        <w:right w:val="none" w:sz="0" w:space="0" w:color="auto"/>
      </w:divBdr>
    </w:div>
    <w:div w:id="712198158">
      <w:bodyDiv w:val="1"/>
      <w:marLeft w:val="0"/>
      <w:marRight w:val="0"/>
      <w:marTop w:val="0"/>
      <w:marBottom w:val="0"/>
      <w:divBdr>
        <w:top w:val="none" w:sz="0" w:space="0" w:color="auto"/>
        <w:left w:val="none" w:sz="0" w:space="0" w:color="auto"/>
        <w:bottom w:val="none" w:sz="0" w:space="0" w:color="auto"/>
        <w:right w:val="none" w:sz="0" w:space="0" w:color="auto"/>
      </w:divBdr>
    </w:div>
    <w:div w:id="722753513">
      <w:bodyDiv w:val="1"/>
      <w:marLeft w:val="0"/>
      <w:marRight w:val="0"/>
      <w:marTop w:val="0"/>
      <w:marBottom w:val="0"/>
      <w:divBdr>
        <w:top w:val="none" w:sz="0" w:space="0" w:color="auto"/>
        <w:left w:val="none" w:sz="0" w:space="0" w:color="auto"/>
        <w:bottom w:val="none" w:sz="0" w:space="0" w:color="auto"/>
        <w:right w:val="none" w:sz="0" w:space="0" w:color="auto"/>
      </w:divBdr>
    </w:div>
    <w:div w:id="737939842">
      <w:bodyDiv w:val="1"/>
      <w:marLeft w:val="0"/>
      <w:marRight w:val="0"/>
      <w:marTop w:val="0"/>
      <w:marBottom w:val="0"/>
      <w:divBdr>
        <w:top w:val="none" w:sz="0" w:space="0" w:color="auto"/>
        <w:left w:val="none" w:sz="0" w:space="0" w:color="auto"/>
        <w:bottom w:val="none" w:sz="0" w:space="0" w:color="auto"/>
        <w:right w:val="none" w:sz="0" w:space="0" w:color="auto"/>
      </w:divBdr>
    </w:div>
    <w:div w:id="742413972">
      <w:bodyDiv w:val="1"/>
      <w:marLeft w:val="0"/>
      <w:marRight w:val="0"/>
      <w:marTop w:val="0"/>
      <w:marBottom w:val="0"/>
      <w:divBdr>
        <w:top w:val="none" w:sz="0" w:space="0" w:color="auto"/>
        <w:left w:val="none" w:sz="0" w:space="0" w:color="auto"/>
        <w:bottom w:val="none" w:sz="0" w:space="0" w:color="auto"/>
        <w:right w:val="none" w:sz="0" w:space="0" w:color="auto"/>
      </w:divBdr>
    </w:div>
    <w:div w:id="743914605">
      <w:bodyDiv w:val="1"/>
      <w:marLeft w:val="0"/>
      <w:marRight w:val="0"/>
      <w:marTop w:val="0"/>
      <w:marBottom w:val="0"/>
      <w:divBdr>
        <w:top w:val="none" w:sz="0" w:space="0" w:color="auto"/>
        <w:left w:val="none" w:sz="0" w:space="0" w:color="auto"/>
        <w:bottom w:val="none" w:sz="0" w:space="0" w:color="auto"/>
        <w:right w:val="none" w:sz="0" w:space="0" w:color="auto"/>
      </w:divBdr>
    </w:div>
    <w:div w:id="744767813">
      <w:bodyDiv w:val="1"/>
      <w:marLeft w:val="0"/>
      <w:marRight w:val="0"/>
      <w:marTop w:val="0"/>
      <w:marBottom w:val="0"/>
      <w:divBdr>
        <w:top w:val="none" w:sz="0" w:space="0" w:color="auto"/>
        <w:left w:val="none" w:sz="0" w:space="0" w:color="auto"/>
        <w:bottom w:val="none" w:sz="0" w:space="0" w:color="auto"/>
        <w:right w:val="none" w:sz="0" w:space="0" w:color="auto"/>
      </w:divBdr>
    </w:div>
    <w:div w:id="752312211">
      <w:bodyDiv w:val="1"/>
      <w:marLeft w:val="0"/>
      <w:marRight w:val="0"/>
      <w:marTop w:val="0"/>
      <w:marBottom w:val="0"/>
      <w:divBdr>
        <w:top w:val="none" w:sz="0" w:space="0" w:color="auto"/>
        <w:left w:val="none" w:sz="0" w:space="0" w:color="auto"/>
        <w:bottom w:val="none" w:sz="0" w:space="0" w:color="auto"/>
        <w:right w:val="none" w:sz="0" w:space="0" w:color="auto"/>
      </w:divBdr>
    </w:div>
    <w:div w:id="754858022">
      <w:bodyDiv w:val="1"/>
      <w:marLeft w:val="0"/>
      <w:marRight w:val="0"/>
      <w:marTop w:val="0"/>
      <w:marBottom w:val="0"/>
      <w:divBdr>
        <w:top w:val="none" w:sz="0" w:space="0" w:color="auto"/>
        <w:left w:val="none" w:sz="0" w:space="0" w:color="auto"/>
        <w:bottom w:val="none" w:sz="0" w:space="0" w:color="auto"/>
        <w:right w:val="none" w:sz="0" w:space="0" w:color="auto"/>
      </w:divBdr>
    </w:div>
    <w:div w:id="768044093">
      <w:bodyDiv w:val="1"/>
      <w:marLeft w:val="0"/>
      <w:marRight w:val="0"/>
      <w:marTop w:val="0"/>
      <w:marBottom w:val="0"/>
      <w:divBdr>
        <w:top w:val="none" w:sz="0" w:space="0" w:color="auto"/>
        <w:left w:val="none" w:sz="0" w:space="0" w:color="auto"/>
        <w:bottom w:val="none" w:sz="0" w:space="0" w:color="auto"/>
        <w:right w:val="none" w:sz="0" w:space="0" w:color="auto"/>
      </w:divBdr>
    </w:div>
    <w:div w:id="769934333">
      <w:bodyDiv w:val="1"/>
      <w:marLeft w:val="0"/>
      <w:marRight w:val="0"/>
      <w:marTop w:val="0"/>
      <w:marBottom w:val="0"/>
      <w:divBdr>
        <w:top w:val="none" w:sz="0" w:space="0" w:color="auto"/>
        <w:left w:val="none" w:sz="0" w:space="0" w:color="auto"/>
        <w:bottom w:val="none" w:sz="0" w:space="0" w:color="auto"/>
        <w:right w:val="none" w:sz="0" w:space="0" w:color="auto"/>
      </w:divBdr>
    </w:div>
    <w:div w:id="776681225">
      <w:bodyDiv w:val="1"/>
      <w:marLeft w:val="0"/>
      <w:marRight w:val="0"/>
      <w:marTop w:val="0"/>
      <w:marBottom w:val="0"/>
      <w:divBdr>
        <w:top w:val="none" w:sz="0" w:space="0" w:color="auto"/>
        <w:left w:val="none" w:sz="0" w:space="0" w:color="auto"/>
        <w:bottom w:val="none" w:sz="0" w:space="0" w:color="auto"/>
        <w:right w:val="none" w:sz="0" w:space="0" w:color="auto"/>
      </w:divBdr>
    </w:div>
    <w:div w:id="785122277">
      <w:bodyDiv w:val="1"/>
      <w:marLeft w:val="0"/>
      <w:marRight w:val="0"/>
      <w:marTop w:val="0"/>
      <w:marBottom w:val="0"/>
      <w:divBdr>
        <w:top w:val="none" w:sz="0" w:space="0" w:color="auto"/>
        <w:left w:val="none" w:sz="0" w:space="0" w:color="auto"/>
        <w:bottom w:val="none" w:sz="0" w:space="0" w:color="auto"/>
        <w:right w:val="none" w:sz="0" w:space="0" w:color="auto"/>
      </w:divBdr>
    </w:div>
    <w:div w:id="794567994">
      <w:bodyDiv w:val="1"/>
      <w:marLeft w:val="0"/>
      <w:marRight w:val="0"/>
      <w:marTop w:val="0"/>
      <w:marBottom w:val="0"/>
      <w:divBdr>
        <w:top w:val="none" w:sz="0" w:space="0" w:color="auto"/>
        <w:left w:val="none" w:sz="0" w:space="0" w:color="auto"/>
        <w:bottom w:val="none" w:sz="0" w:space="0" w:color="auto"/>
        <w:right w:val="none" w:sz="0" w:space="0" w:color="auto"/>
      </w:divBdr>
    </w:div>
    <w:div w:id="797336342">
      <w:bodyDiv w:val="1"/>
      <w:marLeft w:val="0"/>
      <w:marRight w:val="0"/>
      <w:marTop w:val="0"/>
      <w:marBottom w:val="0"/>
      <w:divBdr>
        <w:top w:val="none" w:sz="0" w:space="0" w:color="auto"/>
        <w:left w:val="none" w:sz="0" w:space="0" w:color="auto"/>
        <w:bottom w:val="none" w:sz="0" w:space="0" w:color="auto"/>
        <w:right w:val="none" w:sz="0" w:space="0" w:color="auto"/>
      </w:divBdr>
    </w:div>
    <w:div w:id="805005739">
      <w:bodyDiv w:val="1"/>
      <w:marLeft w:val="0"/>
      <w:marRight w:val="0"/>
      <w:marTop w:val="0"/>
      <w:marBottom w:val="0"/>
      <w:divBdr>
        <w:top w:val="none" w:sz="0" w:space="0" w:color="auto"/>
        <w:left w:val="none" w:sz="0" w:space="0" w:color="auto"/>
        <w:bottom w:val="none" w:sz="0" w:space="0" w:color="auto"/>
        <w:right w:val="none" w:sz="0" w:space="0" w:color="auto"/>
      </w:divBdr>
    </w:div>
    <w:div w:id="808714807">
      <w:bodyDiv w:val="1"/>
      <w:marLeft w:val="0"/>
      <w:marRight w:val="0"/>
      <w:marTop w:val="0"/>
      <w:marBottom w:val="0"/>
      <w:divBdr>
        <w:top w:val="none" w:sz="0" w:space="0" w:color="auto"/>
        <w:left w:val="none" w:sz="0" w:space="0" w:color="auto"/>
        <w:bottom w:val="none" w:sz="0" w:space="0" w:color="auto"/>
        <w:right w:val="none" w:sz="0" w:space="0" w:color="auto"/>
      </w:divBdr>
    </w:div>
    <w:div w:id="812336922">
      <w:bodyDiv w:val="1"/>
      <w:marLeft w:val="0"/>
      <w:marRight w:val="0"/>
      <w:marTop w:val="0"/>
      <w:marBottom w:val="0"/>
      <w:divBdr>
        <w:top w:val="none" w:sz="0" w:space="0" w:color="auto"/>
        <w:left w:val="none" w:sz="0" w:space="0" w:color="auto"/>
        <w:bottom w:val="none" w:sz="0" w:space="0" w:color="auto"/>
        <w:right w:val="none" w:sz="0" w:space="0" w:color="auto"/>
      </w:divBdr>
    </w:div>
    <w:div w:id="816457596">
      <w:bodyDiv w:val="1"/>
      <w:marLeft w:val="0"/>
      <w:marRight w:val="0"/>
      <w:marTop w:val="0"/>
      <w:marBottom w:val="0"/>
      <w:divBdr>
        <w:top w:val="none" w:sz="0" w:space="0" w:color="auto"/>
        <w:left w:val="none" w:sz="0" w:space="0" w:color="auto"/>
        <w:bottom w:val="none" w:sz="0" w:space="0" w:color="auto"/>
        <w:right w:val="none" w:sz="0" w:space="0" w:color="auto"/>
      </w:divBdr>
    </w:div>
    <w:div w:id="838890737">
      <w:bodyDiv w:val="1"/>
      <w:marLeft w:val="0"/>
      <w:marRight w:val="0"/>
      <w:marTop w:val="0"/>
      <w:marBottom w:val="0"/>
      <w:divBdr>
        <w:top w:val="none" w:sz="0" w:space="0" w:color="auto"/>
        <w:left w:val="none" w:sz="0" w:space="0" w:color="auto"/>
        <w:bottom w:val="none" w:sz="0" w:space="0" w:color="auto"/>
        <w:right w:val="none" w:sz="0" w:space="0" w:color="auto"/>
      </w:divBdr>
    </w:div>
    <w:div w:id="839587075">
      <w:bodyDiv w:val="1"/>
      <w:marLeft w:val="0"/>
      <w:marRight w:val="0"/>
      <w:marTop w:val="0"/>
      <w:marBottom w:val="0"/>
      <w:divBdr>
        <w:top w:val="none" w:sz="0" w:space="0" w:color="auto"/>
        <w:left w:val="none" w:sz="0" w:space="0" w:color="auto"/>
        <w:bottom w:val="none" w:sz="0" w:space="0" w:color="auto"/>
        <w:right w:val="none" w:sz="0" w:space="0" w:color="auto"/>
      </w:divBdr>
    </w:div>
    <w:div w:id="841701191">
      <w:bodyDiv w:val="1"/>
      <w:marLeft w:val="0"/>
      <w:marRight w:val="0"/>
      <w:marTop w:val="0"/>
      <w:marBottom w:val="0"/>
      <w:divBdr>
        <w:top w:val="none" w:sz="0" w:space="0" w:color="auto"/>
        <w:left w:val="none" w:sz="0" w:space="0" w:color="auto"/>
        <w:bottom w:val="none" w:sz="0" w:space="0" w:color="auto"/>
        <w:right w:val="none" w:sz="0" w:space="0" w:color="auto"/>
      </w:divBdr>
    </w:div>
    <w:div w:id="844437519">
      <w:bodyDiv w:val="1"/>
      <w:marLeft w:val="0"/>
      <w:marRight w:val="0"/>
      <w:marTop w:val="0"/>
      <w:marBottom w:val="0"/>
      <w:divBdr>
        <w:top w:val="none" w:sz="0" w:space="0" w:color="auto"/>
        <w:left w:val="none" w:sz="0" w:space="0" w:color="auto"/>
        <w:bottom w:val="none" w:sz="0" w:space="0" w:color="auto"/>
        <w:right w:val="none" w:sz="0" w:space="0" w:color="auto"/>
      </w:divBdr>
    </w:div>
    <w:div w:id="853615686">
      <w:bodyDiv w:val="1"/>
      <w:marLeft w:val="0"/>
      <w:marRight w:val="0"/>
      <w:marTop w:val="0"/>
      <w:marBottom w:val="0"/>
      <w:divBdr>
        <w:top w:val="none" w:sz="0" w:space="0" w:color="auto"/>
        <w:left w:val="none" w:sz="0" w:space="0" w:color="auto"/>
        <w:bottom w:val="none" w:sz="0" w:space="0" w:color="auto"/>
        <w:right w:val="none" w:sz="0" w:space="0" w:color="auto"/>
      </w:divBdr>
      <w:divsChild>
        <w:div w:id="761924156">
          <w:marLeft w:val="0"/>
          <w:marRight w:val="0"/>
          <w:marTop w:val="0"/>
          <w:marBottom w:val="0"/>
          <w:divBdr>
            <w:top w:val="none" w:sz="0" w:space="0" w:color="auto"/>
            <w:left w:val="none" w:sz="0" w:space="0" w:color="auto"/>
            <w:bottom w:val="none" w:sz="0" w:space="0" w:color="auto"/>
            <w:right w:val="none" w:sz="0" w:space="0" w:color="auto"/>
          </w:divBdr>
          <w:divsChild>
            <w:div w:id="383218897">
              <w:marLeft w:val="0"/>
              <w:marRight w:val="0"/>
              <w:marTop w:val="0"/>
              <w:marBottom w:val="0"/>
              <w:divBdr>
                <w:top w:val="none" w:sz="0" w:space="0" w:color="auto"/>
                <w:left w:val="none" w:sz="0" w:space="0" w:color="auto"/>
                <w:bottom w:val="none" w:sz="0" w:space="0" w:color="auto"/>
                <w:right w:val="none" w:sz="0" w:space="0" w:color="auto"/>
              </w:divBdr>
              <w:divsChild>
                <w:div w:id="73374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195431">
      <w:bodyDiv w:val="1"/>
      <w:marLeft w:val="0"/>
      <w:marRight w:val="0"/>
      <w:marTop w:val="0"/>
      <w:marBottom w:val="0"/>
      <w:divBdr>
        <w:top w:val="none" w:sz="0" w:space="0" w:color="auto"/>
        <w:left w:val="none" w:sz="0" w:space="0" w:color="auto"/>
        <w:bottom w:val="none" w:sz="0" w:space="0" w:color="auto"/>
        <w:right w:val="none" w:sz="0" w:space="0" w:color="auto"/>
      </w:divBdr>
    </w:div>
    <w:div w:id="867252239">
      <w:bodyDiv w:val="1"/>
      <w:marLeft w:val="0"/>
      <w:marRight w:val="0"/>
      <w:marTop w:val="0"/>
      <w:marBottom w:val="0"/>
      <w:divBdr>
        <w:top w:val="none" w:sz="0" w:space="0" w:color="auto"/>
        <w:left w:val="none" w:sz="0" w:space="0" w:color="auto"/>
        <w:bottom w:val="none" w:sz="0" w:space="0" w:color="auto"/>
        <w:right w:val="none" w:sz="0" w:space="0" w:color="auto"/>
      </w:divBdr>
    </w:div>
    <w:div w:id="870454968">
      <w:bodyDiv w:val="1"/>
      <w:marLeft w:val="0"/>
      <w:marRight w:val="0"/>
      <w:marTop w:val="0"/>
      <w:marBottom w:val="0"/>
      <w:divBdr>
        <w:top w:val="none" w:sz="0" w:space="0" w:color="auto"/>
        <w:left w:val="none" w:sz="0" w:space="0" w:color="auto"/>
        <w:bottom w:val="none" w:sz="0" w:space="0" w:color="auto"/>
        <w:right w:val="none" w:sz="0" w:space="0" w:color="auto"/>
      </w:divBdr>
    </w:div>
    <w:div w:id="870801307">
      <w:bodyDiv w:val="1"/>
      <w:marLeft w:val="0"/>
      <w:marRight w:val="0"/>
      <w:marTop w:val="0"/>
      <w:marBottom w:val="0"/>
      <w:divBdr>
        <w:top w:val="none" w:sz="0" w:space="0" w:color="auto"/>
        <w:left w:val="none" w:sz="0" w:space="0" w:color="auto"/>
        <w:bottom w:val="none" w:sz="0" w:space="0" w:color="auto"/>
        <w:right w:val="none" w:sz="0" w:space="0" w:color="auto"/>
      </w:divBdr>
    </w:div>
    <w:div w:id="874855704">
      <w:bodyDiv w:val="1"/>
      <w:marLeft w:val="0"/>
      <w:marRight w:val="0"/>
      <w:marTop w:val="0"/>
      <w:marBottom w:val="0"/>
      <w:divBdr>
        <w:top w:val="none" w:sz="0" w:space="0" w:color="auto"/>
        <w:left w:val="none" w:sz="0" w:space="0" w:color="auto"/>
        <w:bottom w:val="none" w:sz="0" w:space="0" w:color="auto"/>
        <w:right w:val="none" w:sz="0" w:space="0" w:color="auto"/>
      </w:divBdr>
    </w:div>
    <w:div w:id="876115884">
      <w:bodyDiv w:val="1"/>
      <w:marLeft w:val="0"/>
      <w:marRight w:val="0"/>
      <w:marTop w:val="0"/>
      <w:marBottom w:val="0"/>
      <w:divBdr>
        <w:top w:val="none" w:sz="0" w:space="0" w:color="auto"/>
        <w:left w:val="none" w:sz="0" w:space="0" w:color="auto"/>
        <w:bottom w:val="none" w:sz="0" w:space="0" w:color="auto"/>
        <w:right w:val="none" w:sz="0" w:space="0" w:color="auto"/>
      </w:divBdr>
    </w:div>
    <w:div w:id="890111953">
      <w:bodyDiv w:val="1"/>
      <w:marLeft w:val="0"/>
      <w:marRight w:val="0"/>
      <w:marTop w:val="0"/>
      <w:marBottom w:val="0"/>
      <w:divBdr>
        <w:top w:val="none" w:sz="0" w:space="0" w:color="auto"/>
        <w:left w:val="none" w:sz="0" w:space="0" w:color="auto"/>
        <w:bottom w:val="none" w:sz="0" w:space="0" w:color="auto"/>
        <w:right w:val="none" w:sz="0" w:space="0" w:color="auto"/>
      </w:divBdr>
    </w:div>
    <w:div w:id="899630528">
      <w:bodyDiv w:val="1"/>
      <w:marLeft w:val="0"/>
      <w:marRight w:val="0"/>
      <w:marTop w:val="0"/>
      <w:marBottom w:val="0"/>
      <w:divBdr>
        <w:top w:val="none" w:sz="0" w:space="0" w:color="auto"/>
        <w:left w:val="none" w:sz="0" w:space="0" w:color="auto"/>
        <w:bottom w:val="none" w:sz="0" w:space="0" w:color="auto"/>
        <w:right w:val="none" w:sz="0" w:space="0" w:color="auto"/>
      </w:divBdr>
    </w:div>
    <w:div w:id="899900127">
      <w:bodyDiv w:val="1"/>
      <w:marLeft w:val="0"/>
      <w:marRight w:val="0"/>
      <w:marTop w:val="0"/>
      <w:marBottom w:val="0"/>
      <w:divBdr>
        <w:top w:val="none" w:sz="0" w:space="0" w:color="auto"/>
        <w:left w:val="none" w:sz="0" w:space="0" w:color="auto"/>
        <w:bottom w:val="none" w:sz="0" w:space="0" w:color="auto"/>
        <w:right w:val="none" w:sz="0" w:space="0" w:color="auto"/>
      </w:divBdr>
    </w:div>
    <w:div w:id="900025013">
      <w:bodyDiv w:val="1"/>
      <w:marLeft w:val="0"/>
      <w:marRight w:val="0"/>
      <w:marTop w:val="0"/>
      <w:marBottom w:val="0"/>
      <w:divBdr>
        <w:top w:val="none" w:sz="0" w:space="0" w:color="auto"/>
        <w:left w:val="none" w:sz="0" w:space="0" w:color="auto"/>
        <w:bottom w:val="none" w:sz="0" w:space="0" w:color="auto"/>
        <w:right w:val="none" w:sz="0" w:space="0" w:color="auto"/>
      </w:divBdr>
    </w:div>
    <w:div w:id="902759644">
      <w:bodyDiv w:val="1"/>
      <w:marLeft w:val="0"/>
      <w:marRight w:val="0"/>
      <w:marTop w:val="0"/>
      <w:marBottom w:val="0"/>
      <w:divBdr>
        <w:top w:val="none" w:sz="0" w:space="0" w:color="auto"/>
        <w:left w:val="none" w:sz="0" w:space="0" w:color="auto"/>
        <w:bottom w:val="none" w:sz="0" w:space="0" w:color="auto"/>
        <w:right w:val="none" w:sz="0" w:space="0" w:color="auto"/>
      </w:divBdr>
    </w:div>
    <w:div w:id="903757791">
      <w:bodyDiv w:val="1"/>
      <w:marLeft w:val="0"/>
      <w:marRight w:val="0"/>
      <w:marTop w:val="0"/>
      <w:marBottom w:val="0"/>
      <w:divBdr>
        <w:top w:val="none" w:sz="0" w:space="0" w:color="auto"/>
        <w:left w:val="none" w:sz="0" w:space="0" w:color="auto"/>
        <w:bottom w:val="none" w:sz="0" w:space="0" w:color="auto"/>
        <w:right w:val="none" w:sz="0" w:space="0" w:color="auto"/>
      </w:divBdr>
    </w:div>
    <w:div w:id="904724484">
      <w:bodyDiv w:val="1"/>
      <w:marLeft w:val="0"/>
      <w:marRight w:val="0"/>
      <w:marTop w:val="0"/>
      <w:marBottom w:val="0"/>
      <w:divBdr>
        <w:top w:val="none" w:sz="0" w:space="0" w:color="auto"/>
        <w:left w:val="none" w:sz="0" w:space="0" w:color="auto"/>
        <w:bottom w:val="none" w:sz="0" w:space="0" w:color="auto"/>
        <w:right w:val="none" w:sz="0" w:space="0" w:color="auto"/>
      </w:divBdr>
    </w:div>
    <w:div w:id="906377490">
      <w:bodyDiv w:val="1"/>
      <w:marLeft w:val="0"/>
      <w:marRight w:val="0"/>
      <w:marTop w:val="0"/>
      <w:marBottom w:val="0"/>
      <w:divBdr>
        <w:top w:val="none" w:sz="0" w:space="0" w:color="auto"/>
        <w:left w:val="none" w:sz="0" w:space="0" w:color="auto"/>
        <w:bottom w:val="none" w:sz="0" w:space="0" w:color="auto"/>
        <w:right w:val="none" w:sz="0" w:space="0" w:color="auto"/>
      </w:divBdr>
    </w:div>
    <w:div w:id="907569206">
      <w:bodyDiv w:val="1"/>
      <w:marLeft w:val="0"/>
      <w:marRight w:val="0"/>
      <w:marTop w:val="0"/>
      <w:marBottom w:val="0"/>
      <w:divBdr>
        <w:top w:val="none" w:sz="0" w:space="0" w:color="auto"/>
        <w:left w:val="none" w:sz="0" w:space="0" w:color="auto"/>
        <w:bottom w:val="none" w:sz="0" w:space="0" w:color="auto"/>
        <w:right w:val="none" w:sz="0" w:space="0" w:color="auto"/>
      </w:divBdr>
    </w:div>
    <w:div w:id="913054613">
      <w:bodyDiv w:val="1"/>
      <w:marLeft w:val="0"/>
      <w:marRight w:val="0"/>
      <w:marTop w:val="0"/>
      <w:marBottom w:val="0"/>
      <w:divBdr>
        <w:top w:val="none" w:sz="0" w:space="0" w:color="auto"/>
        <w:left w:val="none" w:sz="0" w:space="0" w:color="auto"/>
        <w:bottom w:val="none" w:sz="0" w:space="0" w:color="auto"/>
        <w:right w:val="none" w:sz="0" w:space="0" w:color="auto"/>
      </w:divBdr>
    </w:div>
    <w:div w:id="921372092">
      <w:bodyDiv w:val="1"/>
      <w:marLeft w:val="0"/>
      <w:marRight w:val="0"/>
      <w:marTop w:val="0"/>
      <w:marBottom w:val="0"/>
      <w:divBdr>
        <w:top w:val="none" w:sz="0" w:space="0" w:color="auto"/>
        <w:left w:val="none" w:sz="0" w:space="0" w:color="auto"/>
        <w:bottom w:val="none" w:sz="0" w:space="0" w:color="auto"/>
        <w:right w:val="none" w:sz="0" w:space="0" w:color="auto"/>
      </w:divBdr>
    </w:div>
    <w:div w:id="932012783">
      <w:bodyDiv w:val="1"/>
      <w:marLeft w:val="0"/>
      <w:marRight w:val="0"/>
      <w:marTop w:val="0"/>
      <w:marBottom w:val="0"/>
      <w:divBdr>
        <w:top w:val="none" w:sz="0" w:space="0" w:color="auto"/>
        <w:left w:val="none" w:sz="0" w:space="0" w:color="auto"/>
        <w:bottom w:val="none" w:sz="0" w:space="0" w:color="auto"/>
        <w:right w:val="none" w:sz="0" w:space="0" w:color="auto"/>
      </w:divBdr>
    </w:div>
    <w:div w:id="933440360">
      <w:bodyDiv w:val="1"/>
      <w:marLeft w:val="0"/>
      <w:marRight w:val="0"/>
      <w:marTop w:val="0"/>
      <w:marBottom w:val="0"/>
      <w:divBdr>
        <w:top w:val="none" w:sz="0" w:space="0" w:color="auto"/>
        <w:left w:val="none" w:sz="0" w:space="0" w:color="auto"/>
        <w:bottom w:val="none" w:sz="0" w:space="0" w:color="auto"/>
        <w:right w:val="none" w:sz="0" w:space="0" w:color="auto"/>
      </w:divBdr>
    </w:div>
    <w:div w:id="941953513">
      <w:bodyDiv w:val="1"/>
      <w:marLeft w:val="0"/>
      <w:marRight w:val="0"/>
      <w:marTop w:val="0"/>
      <w:marBottom w:val="0"/>
      <w:divBdr>
        <w:top w:val="none" w:sz="0" w:space="0" w:color="auto"/>
        <w:left w:val="none" w:sz="0" w:space="0" w:color="auto"/>
        <w:bottom w:val="none" w:sz="0" w:space="0" w:color="auto"/>
        <w:right w:val="none" w:sz="0" w:space="0" w:color="auto"/>
      </w:divBdr>
    </w:div>
    <w:div w:id="952399993">
      <w:bodyDiv w:val="1"/>
      <w:marLeft w:val="0"/>
      <w:marRight w:val="0"/>
      <w:marTop w:val="0"/>
      <w:marBottom w:val="0"/>
      <w:divBdr>
        <w:top w:val="none" w:sz="0" w:space="0" w:color="auto"/>
        <w:left w:val="none" w:sz="0" w:space="0" w:color="auto"/>
        <w:bottom w:val="none" w:sz="0" w:space="0" w:color="auto"/>
        <w:right w:val="none" w:sz="0" w:space="0" w:color="auto"/>
      </w:divBdr>
    </w:div>
    <w:div w:id="953827124">
      <w:bodyDiv w:val="1"/>
      <w:marLeft w:val="0"/>
      <w:marRight w:val="0"/>
      <w:marTop w:val="0"/>
      <w:marBottom w:val="0"/>
      <w:divBdr>
        <w:top w:val="none" w:sz="0" w:space="0" w:color="auto"/>
        <w:left w:val="none" w:sz="0" w:space="0" w:color="auto"/>
        <w:bottom w:val="none" w:sz="0" w:space="0" w:color="auto"/>
        <w:right w:val="none" w:sz="0" w:space="0" w:color="auto"/>
      </w:divBdr>
    </w:div>
    <w:div w:id="958804766">
      <w:bodyDiv w:val="1"/>
      <w:marLeft w:val="0"/>
      <w:marRight w:val="0"/>
      <w:marTop w:val="0"/>
      <w:marBottom w:val="0"/>
      <w:divBdr>
        <w:top w:val="none" w:sz="0" w:space="0" w:color="auto"/>
        <w:left w:val="none" w:sz="0" w:space="0" w:color="auto"/>
        <w:bottom w:val="none" w:sz="0" w:space="0" w:color="auto"/>
        <w:right w:val="none" w:sz="0" w:space="0" w:color="auto"/>
      </w:divBdr>
    </w:div>
    <w:div w:id="960189344">
      <w:bodyDiv w:val="1"/>
      <w:marLeft w:val="0"/>
      <w:marRight w:val="0"/>
      <w:marTop w:val="0"/>
      <w:marBottom w:val="0"/>
      <w:divBdr>
        <w:top w:val="none" w:sz="0" w:space="0" w:color="auto"/>
        <w:left w:val="none" w:sz="0" w:space="0" w:color="auto"/>
        <w:bottom w:val="none" w:sz="0" w:space="0" w:color="auto"/>
        <w:right w:val="none" w:sz="0" w:space="0" w:color="auto"/>
      </w:divBdr>
    </w:div>
    <w:div w:id="961421323">
      <w:bodyDiv w:val="1"/>
      <w:marLeft w:val="0"/>
      <w:marRight w:val="0"/>
      <w:marTop w:val="0"/>
      <w:marBottom w:val="0"/>
      <w:divBdr>
        <w:top w:val="none" w:sz="0" w:space="0" w:color="auto"/>
        <w:left w:val="none" w:sz="0" w:space="0" w:color="auto"/>
        <w:bottom w:val="none" w:sz="0" w:space="0" w:color="auto"/>
        <w:right w:val="none" w:sz="0" w:space="0" w:color="auto"/>
      </w:divBdr>
    </w:div>
    <w:div w:id="962151132">
      <w:bodyDiv w:val="1"/>
      <w:marLeft w:val="0"/>
      <w:marRight w:val="0"/>
      <w:marTop w:val="0"/>
      <w:marBottom w:val="0"/>
      <w:divBdr>
        <w:top w:val="none" w:sz="0" w:space="0" w:color="auto"/>
        <w:left w:val="none" w:sz="0" w:space="0" w:color="auto"/>
        <w:bottom w:val="none" w:sz="0" w:space="0" w:color="auto"/>
        <w:right w:val="none" w:sz="0" w:space="0" w:color="auto"/>
      </w:divBdr>
    </w:div>
    <w:div w:id="971518009">
      <w:bodyDiv w:val="1"/>
      <w:marLeft w:val="0"/>
      <w:marRight w:val="0"/>
      <w:marTop w:val="0"/>
      <w:marBottom w:val="0"/>
      <w:divBdr>
        <w:top w:val="none" w:sz="0" w:space="0" w:color="auto"/>
        <w:left w:val="none" w:sz="0" w:space="0" w:color="auto"/>
        <w:bottom w:val="none" w:sz="0" w:space="0" w:color="auto"/>
        <w:right w:val="none" w:sz="0" w:space="0" w:color="auto"/>
      </w:divBdr>
    </w:div>
    <w:div w:id="981153806">
      <w:bodyDiv w:val="1"/>
      <w:marLeft w:val="0"/>
      <w:marRight w:val="0"/>
      <w:marTop w:val="0"/>
      <w:marBottom w:val="0"/>
      <w:divBdr>
        <w:top w:val="none" w:sz="0" w:space="0" w:color="auto"/>
        <w:left w:val="none" w:sz="0" w:space="0" w:color="auto"/>
        <w:bottom w:val="none" w:sz="0" w:space="0" w:color="auto"/>
        <w:right w:val="none" w:sz="0" w:space="0" w:color="auto"/>
      </w:divBdr>
    </w:div>
    <w:div w:id="983121107">
      <w:bodyDiv w:val="1"/>
      <w:marLeft w:val="0"/>
      <w:marRight w:val="0"/>
      <w:marTop w:val="0"/>
      <w:marBottom w:val="0"/>
      <w:divBdr>
        <w:top w:val="none" w:sz="0" w:space="0" w:color="auto"/>
        <w:left w:val="none" w:sz="0" w:space="0" w:color="auto"/>
        <w:bottom w:val="none" w:sz="0" w:space="0" w:color="auto"/>
        <w:right w:val="none" w:sz="0" w:space="0" w:color="auto"/>
      </w:divBdr>
    </w:div>
    <w:div w:id="993338657">
      <w:bodyDiv w:val="1"/>
      <w:marLeft w:val="0"/>
      <w:marRight w:val="0"/>
      <w:marTop w:val="0"/>
      <w:marBottom w:val="0"/>
      <w:divBdr>
        <w:top w:val="none" w:sz="0" w:space="0" w:color="auto"/>
        <w:left w:val="none" w:sz="0" w:space="0" w:color="auto"/>
        <w:bottom w:val="none" w:sz="0" w:space="0" w:color="auto"/>
        <w:right w:val="none" w:sz="0" w:space="0" w:color="auto"/>
      </w:divBdr>
    </w:div>
    <w:div w:id="997154067">
      <w:bodyDiv w:val="1"/>
      <w:marLeft w:val="0"/>
      <w:marRight w:val="0"/>
      <w:marTop w:val="0"/>
      <w:marBottom w:val="0"/>
      <w:divBdr>
        <w:top w:val="none" w:sz="0" w:space="0" w:color="auto"/>
        <w:left w:val="none" w:sz="0" w:space="0" w:color="auto"/>
        <w:bottom w:val="none" w:sz="0" w:space="0" w:color="auto"/>
        <w:right w:val="none" w:sz="0" w:space="0" w:color="auto"/>
      </w:divBdr>
    </w:div>
    <w:div w:id="999309870">
      <w:bodyDiv w:val="1"/>
      <w:marLeft w:val="0"/>
      <w:marRight w:val="0"/>
      <w:marTop w:val="0"/>
      <w:marBottom w:val="0"/>
      <w:divBdr>
        <w:top w:val="none" w:sz="0" w:space="0" w:color="auto"/>
        <w:left w:val="none" w:sz="0" w:space="0" w:color="auto"/>
        <w:bottom w:val="none" w:sz="0" w:space="0" w:color="auto"/>
        <w:right w:val="none" w:sz="0" w:space="0" w:color="auto"/>
      </w:divBdr>
    </w:div>
    <w:div w:id="1001390727">
      <w:bodyDiv w:val="1"/>
      <w:marLeft w:val="0"/>
      <w:marRight w:val="0"/>
      <w:marTop w:val="0"/>
      <w:marBottom w:val="0"/>
      <w:divBdr>
        <w:top w:val="none" w:sz="0" w:space="0" w:color="auto"/>
        <w:left w:val="none" w:sz="0" w:space="0" w:color="auto"/>
        <w:bottom w:val="none" w:sz="0" w:space="0" w:color="auto"/>
        <w:right w:val="none" w:sz="0" w:space="0" w:color="auto"/>
      </w:divBdr>
    </w:div>
    <w:div w:id="1009909833">
      <w:bodyDiv w:val="1"/>
      <w:marLeft w:val="0"/>
      <w:marRight w:val="0"/>
      <w:marTop w:val="0"/>
      <w:marBottom w:val="0"/>
      <w:divBdr>
        <w:top w:val="none" w:sz="0" w:space="0" w:color="auto"/>
        <w:left w:val="none" w:sz="0" w:space="0" w:color="auto"/>
        <w:bottom w:val="none" w:sz="0" w:space="0" w:color="auto"/>
        <w:right w:val="none" w:sz="0" w:space="0" w:color="auto"/>
      </w:divBdr>
    </w:div>
    <w:div w:id="1015573959">
      <w:bodyDiv w:val="1"/>
      <w:marLeft w:val="0"/>
      <w:marRight w:val="0"/>
      <w:marTop w:val="0"/>
      <w:marBottom w:val="0"/>
      <w:divBdr>
        <w:top w:val="none" w:sz="0" w:space="0" w:color="auto"/>
        <w:left w:val="none" w:sz="0" w:space="0" w:color="auto"/>
        <w:bottom w:val="none" w:sz="0" w:space="0" w:color="auto"/>
        <w:right w:val="none" w:sz="0" w:space="0" w:color="auto"/>
      </w:divBdr>
    </w:div>
    <w:div w:id="1015814259">
      <w:bodyDiv w:val="1"/>
      <w:marLeft w:val="0"/>
      <w:marRight w:val="0"/>
      <w:marTop w:val="0"/>
      <w:marBottom w:val="0"/>
      <w:divBdr>
        <w:top w:val="none" w:sz="0" w:space="0" w:color="auto"/>
        <w:left w:val="none" w:sz="0" w:space="0" w:color="auto"/>
        <w:bottom w:val="none" w:sz="0" w:space="0" w:color="auto"/>
        <w:right w:val="none" w:sz="0" w:space="0" w:color="auto"/>
      </w:divBdr>
    </w:div>
    <w:div w:id="1025444346">
      <w:bodyDiv w:val="1"/>
      <w:marLeft w:val="0"/>
      <w:marRight w:val="0"/>
      <w:marTop w:val="0"/>
      <w:marBottom w:val="0"/>
      <w:divBdr>
        <w:top w:val="none" w:sz="0" w:space="0" w:color="auto"/>
        <w:left w:val="none" w:sz="0" w:space="0" w:color="auto"/>
        <w:bottom w:val="none" w:sz="0" w:space="0" w:color="auto"/>
        <w:right w:val="none" w:sz="0" w:space="0" w:color="auto"/>
      </w:divBdr>
    </w:div>
    <w:div w:id="1029374658">
      <w:bodyDiv w:val="1"/>
      <w:marLeft w:val="0"/>
      <w:marRight w:val="0"/>
      <w:marTop w:val="0"/>
      <w:marBottom w:val="0"/>
      <w:divBdr>
        <w:top w:val="none" w:sz="0" w:space="0" w:color="auto"/>
        <w:left w:val="none" w:sz="0" w:space="0" w:color="auto"/>
        <w:bottom w:val="none" w:sz="0" w:space="0" w:color="auto"/>
        <w:right w:val="none" w:sz="0" w:space="0" w:color="auto"/>
      </w:divBdr>
    </w:div>
    <w:div w:id="1033652669">
      <w:bodyDiv w:val="1"/>
      <w:marLeft w:val="0"/>
      <w:marRight w:val="0"/>
      <w:marTop w:val="0"/>
      <w:marBottom w:val="0"/>
      <w:divBdr>
        <w:top w:val="none" w:sz="0" w:space="0" w:color="auto"/>
        <w:left w:val="none" w:sz="0" w:space="0" w:color="auto"/>
        <w:bottom w:val="none" w:sz="0" w:space="0" w:color="auto"/>
        <w:right w:val="none" w:sz="0" w:space="0" w:color="auto"/>
      </w:divBdr>
    </w:div>
    <w:div w:id="1036735624">
      <w:bodyDiv w:val="1"/>
      <w:marLeft w:val="0"/>
      <w:marRight w:val="0"/>
      <w:marTop w:val="0"/>
      <w:marBottom w:val="0"/>
      <w:divBdr>
        <w:top w:val="none" w:sz="0" w:space="0" w:color="auto"/>
        <w:left w:val="none" w:sz="0" w:space="0" w:color="auto"/>
        <w:bottom w:val="none" w:sz="0" w:space="0" w:color="auto"/>
        <w:right w:val="none" w:sz="0" w:space="0" w:color="auto"/>
      </w:divBdr>
    </w:div>
    <w:div w:id="1039010306">
      <w:bodyDiv w:val="1"/>
      <w:marLeft w:val="0"/>
      <w:marRight w:val="0"/>
      <w:marTop w:val="0"/>
      <w:marBottom w:val="0"/>
      <w:divBdr>
        <w:top w:val="none" w:sz="0" w:space="0" w:color="auto"/>
        <w:left w:val="none" w:sz="0" w:space="0" w:color="auto"/>
        <w:bottom w:val="none" w:sz="0" w:space="0" w:color="auto"/>
        <w:right w:val="none" w:sz="0" w:space="0" w:color="auto"/>
      </w:divBdr>
    </w:div>
    <w:div w:id="1039747553">
      <w:bodyDiv w:val="1"/>
      <w:marLeft w:val="0"/>
      <w:marRight w:val="0"/>
      <w:marTop w:val="0"/>
      <w:marBottom w:val="0"/>
      <w:divBdr>
        <w:top w:val="none" w:sz="0" w:space="0" w:color="auto"/>
        <w:left w:val="none" w:sz="0" w:space="0" w:color="auto"/>
        <w:bottom w:val="none" w:sz="0" w:space="0" w:color="auto"/>
        <w:right w:val="none" w:sz="0" w:space="0" w:color="auto"/>
      </w:divBdr>
    </w:div>
    <w:div w:id="1039936963">
      <w:bodyDiv w:val="1"/>
      <w:marLeft w:val="0"/>
      <w:marRight w:val="0"/>
      <w:marTop w:val="0"/>
      <w:marBottom w:val="0"/>
      <w:divBdr>
        <w:top w:val="none" w:sz="0" w:space="0" w:color="auto"/>
        <w:left w:val="none" w:sz="0" w:space="0" w:color="auto"/>
        <w:bottom w:val="none" w:sz="0" w:space="0" w:color="auto"/>
        <w:right w:val="none" w:sz="0" w:space="0" w:color="auto"/>
      </w:divBdr>
    </w:div>
    <w:div w:id="1044596201">
      <w:bodyDiv w:val="1"/>
      <w:marLeft w:val="0"/>
      <w:marRight w:val="0"/>
      <w:marTop w:val="0"/>
      <w:marBottom w:val="0"/>
      <w:divBdr>
        <w:top w:val="none" w:sz="0" w:space="0" w:color="auto"/>
        <w:left w:val="none" w:sz="0" w:space="0" w:color="auto"/>
        <w:bottom w:val="none" w:sz="0" w:space="0" w:color="auto"/>
        <w:right w:val="none" w:sz="0" w:space="0" w:color="auto"/>
      </w:divBdr>
    </w:div>
    <w:div w:id="1049036824">
      <w:bodyDiv w:val="1"/>
      <w:marLeft w:val="0"/>
      <w:marRight w:val="0"/>
      <w:marTop w:val="0"/>
      <w:marBottom w:val="0"/>
      <w:divBdr>
        <w:top w:val="none" w:sz="0" w:space="0" w:color="auto"/>
        <w:left w:val="none" w:sz="0" w:space="0" w:color="auto"/>
        <w:bottom w:val="none" w:sz="0" w:space="0" w:color="auto"/>
        <w:right w:val="none" w:sz="0" w:space="0" w:color="auto"/>
      </w:divBdr>
    </w:div>
    <w:div w:id="1059550839">
      <w:bodyDiv w:val="1"/>
      <w:marLeft w:val="0"/>
      <w:marRight w:val="0"/>
      <w:marTop w:val="0"/>
      <w:marBottom w:val="0"/>
      <w:divBdr>
        <w:top w:val="none" w:sz="0" w:space="0" w:color="auto"/>
        <w:left w:val="none" w:sz="0" w:space="0" w:color="auto"/>
        <w:bottom w:val="none" w:sz="0" w:space="0" w:color="auto"/>
        <w:right w:val="none" w:sz="0" w:space="0" w:color="auto"/>
      </w:divBdr>
    </w:div>
    <w:div w:id="1061903301">
      <w:bodyDiv w:val="1"/>
      <w:marLeft w:val="0"/>
      <w:marRight w:val="0"/>
      <w:marTop w:val="0"/>
      <w:marBottom w:val="0"/>
      <w:divBdr>
        <w:top w:val="none" w:sz="0" w:space="0" w:color="auto"/>
        <w:left w:val="none" w:sz="0" w:space="0" w:color="auto"/>
        <w:bottom w:val="none" w:sz="0" w:space="0" w:color="auto"/>
        <w:right w:val="none" w:sz="0" w:space="0" w:color="auto"/>
      </w:divBdr>
    </w:div>
    <w:div w:id="1062024224">
      <w:bodyDiv w:val="1"/>
      <w:marLeft w:val="0"/>
      <w:marRight w:val="0"/>
      <w:marTop w:val="0"/>
      <w:marBottom w:val="0"/>
      <w:divBdr>
        <w:top w:val="none" w:sz="0" w:space="0" w:color="auto"/>
        <w:left w:val="none" w:sz="0" w:space="0" w:color="auto"/>
        <w:bottom w:val="none" w:sz="0" w:space="0" w:color="auto"/>
        <w:right w:val="none" w:sz="0" w:space="0" w:color="auto"/>
      </w:divBdr>
    </w:div>
    <w:div w:id="1065450574">
      <w:bodyDiv w:val="1"/>
      <w:marLeft w:val="0"/>
      <w:marRight w:val="0"/>
      <w:marTop w:val="0"/>
      <w:marBottom w:val="0"/>
      <w:divBdr>
        <w:top w:val="none" w:sz="0" w:space="0" w:color="auto"/>
        <w:left w:val="none" w:sz="0" w:space="0" w:color="auto"/>
        <w:bottom w:val="none" w:sz="0" w:space="0" w:color="auto"/>
        <w:right w:val="none" w:sz="0" w:space="0" w:color="auto"/>
      </w:divBdr>
    </w:div>
    <w:div w:id="1069695288">
      <w:bodyDiv w:val="1"/>
      <w:marLeft w:val="0"/>
      <w:marRight w:val="0"/>
      <w:marTop w:val="0"/>
      <w:marBottom w:val="0"/>
      <w:divBdr>
        <w:top w:val="none" w:sz="0" w:space="0" w:color="auto"/>
        <w:left w:val="none" w:sz="0" w:space="0" w:color="auto"/>
        <w:bottom w:val="none" w:sz="0" w:space="0" w:color="auto"/>
        <w:right w:val="none" w:sz="0" w:space="0" w:color="auto"/>
      </w:divBdr>
    </w:div>
    <w:div w:id="1074427018">
      <w:bodyDiv w:val="1"/>
      <w:marLeft w:val="0"/>
      <w:marRight w:val="0"/>
      <w:marTop w:val="0"/>
      <w:marBottom w:val="0"/>
      <w:divBdr>
        <w:top w:val="none" w:sz="0" w:space="0" w:color="auto"/>
        <w:left w:val="none" w:sz="0" w:space="0" w:color="auto"/>
        <w:bottom w:val="none" w:sz="0" w:space="0" w:color="auto"/>
        <w:right w:val="none" w:sz="0" w:space="0" w:color="auto"/>
      </w:divBdr>
    </w:div>
    <w:div w:id="1077627604">
      <w:bodyDiv w:val="1"/>
      <w:marLeft w:val="0"/>
      <w:marRight w:val="0"/>
      <w:marTop w:val="0"/>
      <w:marBottom w:val="0"/>
      <w:divBdr>
        <w:top w:val="none" w:sz="0" w:space="0" w:color="auto"/>
        <w:left w:val="none" w:sz="0" w:space="0" w:color="auto"/>
        <w:bottom w:val="none" w:sz="0" w:space="0" w:color="auto"/>
        <w:right w:val="none" w:sz="0" w:space="0" w:color="auto"/>
      </w:divBdr>
    </w:div>
    <w:div w:id="1091468784">
      <w:bodyDiv w:val="1"/>
      <w:marLeft w:val="0"/>
      <w:marRight w:val="0"/>
      <w:marTop w:val="0"/>
      <w:marBottom w:val="0"/>
      <w:divBdr>
        <w:top w:val="none" w:sz="0" w:space="0" w:color="auto"/>
        <w:left w:val="none" w:sz="0" w:space="0" w:color="auto"/>
        <w:bottom w:val="none" w:sz="0" w:space="0" w:color="auto"/>
        <w:right w:val="none" w:sz="0" w:space="0" w:color="auto"/>
      </w:divBdr>
    </w:div>
    <w:div w:id="1091896128">
      <w:bodyDiv w:val="1"/>
      <w:marLeft w:val="0"/>
      <w:marRight w:val="0"/>
      <w:marTop w:val="0"/>
      <w:marBottom w:val="0"/>
      <w:divBdr>
        <w:top w:val="none" w:sz="0" w:space="0" w:color="auto"/>
        <w:left w:val="none" w:sz="0" w:space="0" w:color="auto"/>
        <w:bottom w:val="none" w:sz="0" w:space="0" w:color="auto"/>
        <w:right w:val="none" w:sz="0" w:space="0" w:color="auto"/>
      </w:divBdr>
    </w:div>
    <w:div w:id="1092974499">
      <w:bodyDiv w:val="1"/>
      <w:marLeft w:val="0"/>
      <w:marRight w:val="0"/>
      <w:marTop w:val="0"/>
      <w:marBottom w:val="0"/>
      <w:divBdr>
        <w:top w:val="none" w:sz="0" w:space="0" w:color="auto"/>
        <w:left w:val="none" w:sz="0" w:space="0" w:color="auto"/>
        <w:bottom w:val="none" w:sz="0" w:space="0" w:color="auto"/>
        <w:right w:val="none" w:sz="0" w:space="0" w:color="auto"/>
      </w:divBdr>
    </w:div>
    <w:div w:id="1093361113">
      <w:bodyDiv w:val="1"/>
      <w:marLeft w:val="0"/>
      <w:marRight w:val="0"/>
      <w:marTop w:val="0"/>
      <w:marBottom w:val="0"/>
      <w:divBdr>
        <w:top w:val="none" w:sz="0" w:space="0" w:color="auto"/>
        <w:left w:val="none" w:sz="0" w:space="0" w:color="auto"/>
        <w:bottom w:val="none" w:sz="0" w:space="0" w:color="auto"/>
        <w:right w:val="none" w:sz="0" w:space="0" w:color="auto"/>
      </w:divBdr>
    </w:div>
    <w:div w:id="1093472397">
      <w:bodyDiv w:val="1"/>
      <w:marLeft w:val="0"/>
      <w:marRight w:val="0"/>
      <w:marTop w:val="0"/>
      <w:marBottom w:val="0"/>
      <w:divBdr>
        <w:top w:val="none" w:sz="0" w:space="0" w:color="auto"/>
        <w:left w:val="none" w:sz="0" w:space="0" w:color="auto"/>
        <w:bottom w:val="none" w:sz="0" w:space="0" w:color="auto"/>
        <w:right w:val="none" w:sz="0" w:space="0" w:color="auto"/>
      </w:divBdr>
    </w:div>
    <w:div w:id="1096559480">
      <w:bodyDiv w:val="1"/>
      <w:marLeft w:val="0"/>
      <w:marRight w:val="0"/>
      <w:marTop w:val="0"/>
      <w:marBottom w:val="0"/>
      <w:divBdr>
        <w:top w:val="none" w:sz="0" w:space="0" w:color="auto"/>
        <w:left w:val="none" w:sz="0" w:space="0" w:color="auto"/>
        <w:bottom w:val="none" w:sz="0" w:space="0" w:color="auto"/>
        <w:right w:val="none" w:sz="0" w:space="0" w:color="auto"/>
      </w:divBdr>
    </w:div>
    <w:div w:id="1107579932">
      <w:bodyDiv w:val="1"/>
      <w:marLeft w:val="0"/>
      <w:marRight w:val="0"/>
      <w:marTop w:val="0"/>
      <w:marBottom w:val="0"/>
      <w:divBdr>
        <w:top w:val="none" w:sz="0" w:space="0" w:color="auto"/>
        <w:left w:val="none" w:sz="0" w:space="0" w:color="auto"/>
        <w:bottom w:val="none" w:sz="0" w:space="0" w:color="auto"/>
        <w:right w:val="none" w:sz="0" w:space="0" w:color="auto"/>
      </w:divBdr>
    </w:div>
    <w:div w:id="1109355053">
      <w:bodyDiv w:val="1"/>
      <w:marLeft w:val="0"/>
      <w:marRight w:val="0"/>
      <w:marTop w:val="0"/>
      <w:marBottom w:val="0"/>
      <w:divBdr>
        <w:top w:val="none" w:sz="0" w:space="0" w:color="auto"/>
        <w:left w:val="none" w:sz="0" w:space="0" w:color="auto"/>
        <w:bottom w:val="none" w:sz="0" w:space="0" w:color="auto"/>
        <w:right w:val="none" w:sz="0" w:space="0" w:color="auto"/>
      </w:divBdr>
    </w:div>
    <w:div w:id="1123228206">
      <w:bodyDiv w:val="1"/>
      <w:marLeft w:val="0"/>
      <w:marRight w:val="0"/>
      <w:marTop w:val="0"/>
      <w:marBottom w:val="0"/>
      <w:divBdr>
        <w:top w:val="none" w:sz="0" w:space="0" w:color="auto"/>
        <w:left w:val="none" w:sz="0" w:space="0" w:color="auto"/>
        <w:bottom w:val="none" w:sz="0" w:space="0" w:color="auto"/>
        <w:right w:val="none" w:sz="0" w:space="0" w:color="auto"/>
      </w:divBdr>
    </w:div>
    <w:div w:id="1125612211">
      <w:bodyDiv w:val="1"/>
      <w:marLeft w:val="0"/>
      <w:marRight w:val="0"/>
      <w:marTop w:val="0"/>
      <w:marBottom w:val="0"/>
      <w:divBdr>
        <w:top w:val="none" w:sz="0" w:space="0" w:color="auto"/>
        <w:left w:val="none" w:sz="0" w:space="0" w:color="auto"/>
        <w:bottom w:val="none" w:sz="0" w:space="0" w:color="auto"/>
        <w:right w:val="none" w:sz="0" w:space="0" w:color="auto"/>
      </w:divBdr>
    </w:div>
    <w:div w:id="1128545725">
      <w:bodyDiv w:val="1"/>
      <w:marLeft w:val="0"/>
      <w:marRight w:val="0"/>
      <w:marTop w:val="0"/>
      <w:marBottom w:val="0"/>
      <w:divBdr>
        <w:top w:val="none" w:sz="0" w:space="0" w:color="auto"/>
        <w:left w:val="none" w:sz="0" w:space="0" w:color="auto"/>
        <w:bottom w:val="none" w:sz="0" w:space="0" w:color="auto"/>
        <w:right w:val="none" w:sz="0" w:space="0" w:color="auto"/>
      </w:divBdr>
    </w:div>
    <w:div w:id="1131900504">
      <w:bodyDiv w:val="1"/>
      <w:marLeft w:val="0"/>
      <w:marRight w:val="0"/>
      <w:marTop w:val="0"/>
      <w:marBottom w:val="0"/>
      <w:divBdr>
        <w:top w:val="none" w:sz="0" w:space="0" w:color="auto"/>
        <w:left w:val="none" w:sz="0" w:space="0" w:color="auto"/>
        <w:bottom w:val="none" w:sz="0" w:space="0" w:color="auto"/>
        <w:right w:val="none" w:sz="0" w:space="0" w:color="auto"/>
      </w:divBdr>
    </w:div>
    <w:div w:id="1133210511">
      <w:bodyDiv w:val="1"/>
      <w:marLeft w:val="0"/>
      <w:marRight w:val="0"/>
      <w:marTop w:val="0"/>
      <w:marBottom w:val="0"/>
      <w:divBdr>
        <w:top w:val="none" w:sz="0" w:space="0" w:color="auto"/>
        <w:left w:val="none" w:sz="0" w:space="0" w:color="auto"/>
        <w:bottom w:val="none" w:sz="0" w:space="0" w:color="auto"/>
        <w:right w:val="none" w:sz="0" w:space="0" w:color="auto"/>
      </w:divBdr>
    </w:div>
    <w:div w:id="1139959543">
      <w:bodyDiv w:val="1"/>
      <w:marLeft w:val="0"/>
      <w:marRight w:val="0"/>
      <w:marTop w:val="0"/>
      <w:marBottom w:val="0"/>
      <w:divBdr>
        <w:top w:val="none" w:sz="0" w:space="0" w:color="auto"/>
        <w:left w:val="none" w:sz="0" w:space="0" w:color="auto"/>
        <w:bottom w:val="none" w:sz="0" w:space="0" w:color="auto"/>
        <w:right w:val="none" w:sz="0" w:space="0" w:color="auto"/>
      </w:divBdr>
    </w:div>
    <w:div w:id="1146050308">
      <w:bodyDiv w:val="1"/>
      <w:marLeft w:val="0"/>
      <w:marRight w:val="0"/>
      <w:marTop w:val="0"/>
      <w:marBottom w:val="0"/>
      <w:divBdr>
        <w:top w:val="none" w:sz="0" w:space="0" w:color="auto"/>
        <w:left w:val="none" w:sz="0" w:space="0" w:color="auto"/>
        <w:bottom w:val="none" w:sz="0" w:space="0" w:color="auto"/>
        <w:right w:val="none" w:sz="0" w:space="0" w:color="auto"/>
      </w:divBdr>
    </w:div>
    <w:div w:id="1153136548">
      <w:bodyDiv w:val="1"/>
      <w:marLeft w:val="0"/>
      <w:marRight w:val="0"/>
      <w:marTop w:val="0"/>
      <w:marBottom w:val="0"/>
      <w:divBdr>
        <w:top w:val="none" w:sz="0" w:space="0" w:color="auto"/>
        <w:left w:val="none" w:sz="0" w:space="0" w:color="auto"/>
        <w:bottom w:val="none" w:sz="0" w:space="0" w:color="auto"/>
        <w:right w:val="none" w:sz="0" w:space="0" w:color="auto"/>
      </w:divBdr>
    </w:div>
    <w:div w:id="1153137001">
      <w:bodyDiv w:val="1"/>
      <w:marLeft w:val="0"/>
      <w:marRight w:val="0"/>
      <w:marTop w:val="0"/>
      <w:marBottom w:val="0"/>
      <w:divBdr>
        <w:top w:val="none" w:sz="0" w:space="0" w:color="auto"/>
        <w:left w:val="none" w:sz="0" w:space="0" w:color="auto"/>
        <w:bottom w:val="none" w:sz="0" w:space="0" w:color="auto"/>
        <w:right w:val="none" w:sz="0" w:space="0" w:color="auto"/>
      </w:divBdr>
    </w:div>
    <w:div w:id="1156727894">
      <w:bodyDiv w:val="1"/>
      <w:marLeft w:val="0"/>
      <w:marRight w:val="0"/>
      <w:marTop w:val="0"/>
      <w:marBottom w:val="0"/>
      <w:divBdr>
        <w:top w:val="none" w:sz="0" w:space="0" w:color="auto"/>
        <w:left w:val="none" w:sz="0" w:space="0" w:color="auto"/>
        <w:bottom w:val="none" w:sz="0" w:space="0" w:color="auto"/>
        <w:right w:val="none" w:sz="0" w:space="0" w:color="auto"/>
      </w:divBdr>
    </w:div>
    <w:div w:id="1160001514">
      <w:bodyDiv w:val="1"/>
      <w:marLeft w:val="0"/>
      <w:marRight w:val="0"/>
      <w:marTop w:val="0"/>
      <w:marBottom w:val="0"/>
      <w:divBdr>
        <w:top w:val="none" w:sz="0" w:space="0" w:color="auto"/>
        <w:left w:val="none" w:sz="0" w:space="0" w:color="auto"/>
        <w:bottom w:val="none" w:sz="0" w:space="0" w:color="auto"/>
        <w:right w:val="none" w:sz="0" w:space="0" w:color="auto"/>
      </w:divBdr>
    </w:div>
    <w:div w:id="1178272670">
      <w:bodyDiv w:val="1"/>
      <w:marLeft w:val="0"/>
      <w:marRight w:val="0"/>
      <w:marTop w:val="0"/>
      <w:marBottom w:val="0"/>
      <w:divBdr>
        <w:top w:val="none" w:sz="0" w:space="0" w:color="auto"/>
        <w:left w:val="none" w:sz="0" w:space="0" w:color="auto"/>
        <w:bottom w:val="none" w:sz="0" w:space="0" w:color="auto"/>
        <w:right w:val="none" w:sz="0" w:space="0" w:color="auto"/>
      </w:divBdr>
    </w:div>
    <w:div w:id="1179543964">
      <w:bodyDiv w:val="1"/>
      <w:marLeft w:val="0"/>
      <w:marRight w:val="0"/>
      <w:marTop w:val="0"/>
      <w:marBottom w:val="0"/>
      <w:divBdr>
        <w:top w:val="none" w:sz="0" w:space="0" w:color="auto"/>
        <w:left w:val="none" w:sz="0" w:space="0" w:color="auto"/>
        <w:bottom w:val="none" w:sz="0" w:space="0" w:color="auto"/>
        <w:right w:val="none" w:sz="0" w:space="0" w:color="auto"/>
      </w:divBdr>
    </w:div>
    <w:div w:id="1186092650">
      <w:bodyDiv w:val="1"/>
      <w:marLeft w:val="0"/>
      <w:marRight w:val="0"/>
      <w:marTop w:val="0"/>
      <w:marBottom w:val="0"/>
      <w:divBdr>
        <w:top w:val="none" w:sz="0" w:space="0" w:color="auto"/>
        <w:left w:val="none" w:sz="0" w:space="0" w:color="auto"/>
        <w:bottom w:val="none" w:sz="0" w:space="0" w:color="auto"/>
        <w:right w:val="none" w:sz="0" w:space="0" w:color="auto"/>
      </w:divBdr>
    </w:div>
    <w:div w:id="1193419575">
      <w:bodyDiv w:val="1"/>
      <w:marLeft w:val="0"/>
      <w:marRight w:val="0"/>
      <w:marTop w:val="0"/>
      <w:marBottom w:val="0"/>
      <w:divBdr>
        <w:top w:val="none" w:sz="0" w:space="0" w:color="auto"/>
        <w:left w:val="none" w:sz="0" w:space="0" w:color="auto"/>
        <w:bottom w:val="none" w:sz="0" w:space="0" w:color="auto"/>
        <w:right w:val="none" w:sz="0" w:space="0" w:color="auto"/>
      </w:divBdr>
    </w:div>
    <w:div w:id="1194539837">
      <w:bodyDiv w:val="1"/>
      <w:marLeft w:val="0"/>
      <w:marRight w:val="0"/>
      <w:marTop w:val="0"/>
      <w:marBottom w:val="0"/>
      <w:divBdr>
        <w:top w:val="none" w:sz="0" w:space="0" w:color="auto"/>
        <w:left w:val="none" w:sz="0" w:space="0" w:color="auto"/>
        <w:bottom w:val="none" w:sz="0" w:space="0" w:color="auto"/>
        <w:right w:val="none" w:sz="0" w:space="0" w:color="auto"/>
      </w:divBdr>
    </w:div>
    <w:div w:id="1204059411">
      <w:bodyDiv w:val="1"/>
      <w:marLeft w:val="0"/>
      <w:marRight w:val="0"/>
      <w:marTop w:val="0"/>
      <w:marBottom w:val="0"/>
      <w:divBdr>
        <w:top w:val="none" w:sz="0" w:space="0" w:color="auto"/>
        <w:left w:val="none" w:sz="0" w:space="0" w:color="auto"/>
        <w:bottom w:val="none" w:sz="0" w:space="0" w:color="auto"/>
        <w:right w:val="none" w:sz="0" w:space="0" w:color="auto"/>
      </w:divBdr>
    </w:div>
    <w:div w:id="1208177413">
      <w:bodyDiv w:val="1"/>
      <w:marLeft w:val="0"/>
      <w:marRight w:val="0"/>
      <w:marTop w:val="0"/>
      <w:marBottom w:val="0"/>
      <w:divBdr>
        <w:top w:val="none" w:sz="0" w:space="0" w:color="auto"/>
        <w:left w:val="none" w:sz="0" w:space="0" w:color="auto"/>
        <w:bottom w:val="none" w:sz="0" w:space="0" w:color="auto"/>
        <w:right w:val="none" w:sz="0" w:space="0" w:color="auto"/>
      </w:divBdr>
    </w:div>
    <w:div w:id="1209730458">
      <w:bodyDiv w:val="1"/>
      <w:marLeft w:val="0"/>
      <w:marRight w:val="0"/>
      <w:marTop w:val="0"/>
      <w:marBottom w:val="0"/>
      <w:divBdr>
        <w:top w:val="none" w:sz="0" w:space="0" w:color="auto"/>
        <w:left w:val="none" w:sz="0" w:space="0" w:color="auto"/>
        <w:bottom w:val="none" w:sz="0" w:space="0" w:color="auto"/>
        <w:right w:val="none" w:sz="0" w:space="0" w:color="auto"/>
      </w:divBdr>
    </w:div>
    <w:div w:id="1211846344">
      <w:bodyDiv w:val="1"/>
      <w:marLeft w:val="0"/>
      <w:marRight w:val="0"/>
      <w:marTop w:val="0"/>
      <w:marBottom w:val="0"/>
      <w:divBdr>
        <w:top w:val="none" w:sz="0" w:space="0" w:color="auto"/>
        <w:left w:val="none" w:sz="0" w:space="0" w:color="auto"/>
        <w:bottom w:val="none" w:sz="0" w:space="0" w:color="auto"/>
        <w:right w:val="none" w:sz="0" w:space="0" w:color="auto"/>
      </w:divBdr>
    </w:div>
    <w:div w:id="1221592659">
      <w:bodyDiv w:val="1"/>
      <w:marLeft w:val="0"/>
      <w:marRight w:val="0"/>
      <w:marTop w:val="0"/>
      <w:marBottom w:val="0"/>
      <w:divBdr>
        <w:top w:val="none" w:sz="0" w:space="0" w:color="auto"/>
        <w:left w:val="none" w:sz="0" w:space="0" w:color="auto"/>
        <w:bottom w:val="none" w:sz="0" w:space="0" w:color="auto"/>
        <w:right w:val="none" w:sz="0" w:space="0" w:color="auto"/>
      </w:divBdr>
    </w:div>
    <w:div w:id="1228540348">
      <w:bodyDiv w:val="1"/>
      <w:marLeft w:val="0"/>
      <w:marRight w:val="0"/>
      <w:marTop w:val="0"/>
      <w:marBottom w:val="0"/>
      <w:divBdr>
        <w:top w:val="none" w:sz="0" w:space="0" w:color="auto"/>
        <w:left w:val="none" w:sz="0" w:space="0" w:color="auto"/>
        <w:bottom w:val="none" w:sz="0" w:space="0" w:color="auto"/>
        <w:right w:val="none" w:sz="0" w:space="0" w:color="auto"/>
      </w:divBdr>
    </w:div>
    <w:div w:id="1235703642">
      <w:bodyDiv w:val="1"/>
      <w:marLeft w:val="0"/>
      <w:marRight w:val="0"/>
      <w:marTop w:val="0"/>
      <w:marBottom w:val="0"/>
      <w:divBdr>
        <w:top w:val="none" w:sz="0" w:space="0" w:color="auto"/>
        <w:left w:val="none" w:sz="0" w:space="0" w:color="auto"/>
        <w:bottom w:val="none" w:sz="0" w:space="0" w:color="auto"/>
        <w:right w:val="none" w:sz="0" w:space="0" w:color="auto"/>
      </w:divBdr>
    </w:div>
    <w:div w:id="1240407025">
      <w:bodyDiv w:val="1"/>
      <w:marLeft w:val="0"/>
      <w:marRight w:val="0"/>
      <w:marTop w:val="0"/>
      <w:marBottom w:val="0"/>
      <w:divBdr>
        <w:top w:val="none" w:sz="0" w:space="0" w:color="auto"/>
        <w:left w:val="none" w:sz="0" w:space="0" w:color="auto"/>
        <w:bottom w:val="none" w:sz="0" w:space="0" w:color="auto"/>
        <w:right w:val="none" w:sz="0" w:space="0" w:color="auto"/>
      </w:divBdr>
    </w:div>
    <w:div w:id="1243292351">
      <w:bodyDiv w:val="1"/>
      <w:marLeft w:val="0"/>
      <w:marRight w:val="0"/>
      <w:marTop w:val="0"/>
      <w:marBottom w:val="0"/>
      <w:divBdr>
        <w:top w:val="none" w:sz="0" w:space="0" w:color="auto"/>
        <w:left w:val="none" w:sz="0" w:space="0" w:color="auto"/>
        <w:bottom w:val="none" w:sz="0" w:space="0" w:color="auto"/>
        <w:right w:val="none" w:sz="0" w:space="0" w:color="auto"/>
      </w:divBdr>
    </w:div>
    <w:div w:id="1244994835">
      <w:bodyDiv w:val="1"/>
      <w:marLeft w:val="0"/>
      <w:marRight w:val="0"/>
      <w:marTop w:val="0"/>
      <w:marBottom w:val="0"/>
      <w:divBdr>
        <w:top w:val="none" w:sz="0" w:space="0" w:color="auto"/>
        <w:left w:val="none" w:sz="0" w:space="0" w:color="auto"/>
        <w:bottom w:val="none" w:sz="0" w:space="0" w:color="auto"/>
        <w:right w:val="none" w:sz="0" w:space="0" w:color="auto"/>
      </w:divBdr>
    </w:div>
    <w:div w:id="1247575489">
      <w:bodyDiv w:val="1"/>
      <w:marLeft w:val="0"/>
      <w:marRight w:val="0"/>
      <w:marTop w:val="0"/>
      <w:marBottom w:val="0"/>
      <w:divBdr>
        <w:top w:val="none" w:sz="0" w:space="0" w:color="auto"/>
        <w:left w:val="none" w:sz="0" w:space="0" w:color="auto"/>
        <w:bottom w:val="none" w:sz="0" w:space="0" w:color="auto"/>
        <w:right w:val="none" w:sz="0" w:space="0" w:color="auto"/>
      </w:divBdr>
    </w:div>
    <w:div w:id="1252086078">
      <w:bodyDiv w:val="1"/>
      <w:marLeft w:val="0"/>
      <w:marRight w:val="0"/>
      <w:marTop w:val="0"/>
      <w:marBottom w:val="0"/>
      <w:divBdr>
        <w:top w:val="none" w:sz="0" w:space="0" w:color="auto"/>
        <w:left w:val="none" w:sz="0" w:space="0" w:color="auto"/>
        <w:bottom w:val="none" w:sz="0" w:space="0" w:color="auto"/>
        <w:right w:val="none" w:sz="0" w:space="0" w:color="auto"/>
      </w:divBdr>
    </w:div>
    <w:div w:id="1253858006">
      <w:bodyDiv w:val="1"/>
      <w:marLeft w:val="0"/>
      <w:marRight w:val="0"/>
      <w:marTop w:val="0"/>
      <w:marBottom w:val="0"/>
      <w:divBdr>
        <w:top w:val="none" w:sz="0" w:space="0" w:color="auto"/>
        <w:left w:val="none" w:sz="0" w:space="0" w:color="auto"/>
        <w:bottom w:val="none" w:sz="0" w:space="0" w:color="auto"/>
        <w:right w:val="none" w:sz="0" w:space="0" w:color="auto"/>
      </w:divBdr>
    </w:div>
    <w:div w:id="1254700543">
      <w:bodyDiv w:val="1"/>
      <w:marLeft w:val="0"/>
      <w:marRight w:val="0"/>
      <w:marTop w:val="0"/>
      <w:marBottom w:val="0"/>
      <w:divBdr>
        <w:top w:val="none" w:sz="0" w:space="0" w:color="auto"/>
        <w:left w:val="none" w:sz="0" w:space="0" w:color="auto"/>
        <w:bottom w:val="none" w:sz="0" w:space="0" w:color="auto"/>
        <w:right w:val="none" w:sz="0" w:space="0" w:color="auto"/>
      </w:divBdr>
    </w:div>
    <w:div w:id="1262227218">
      <w:bodyDiv w:val="1"/>
      <w:marLeft w:val="0"/>
      <w:marRight w:val="0"/>
      <w:marTop w:val="0"/>
      <w:marBottom w:val="0"/>
      <w:divBdr>
        <w:top w:val="none" w:sz="0" w:space="0" w:color="auto"/>
        <w:left w:val="none" w:sz="0" w:space="0" w:color="auto"/>
        <w:bottom w:val="none" w:sz="0" w:space="0" w:color="auto"/>
        <w:right w:val="none" w:sz="0" w:space="0" w:color="auto"/>
      </w:divBdr>
    </w:div>
    <w:div w:id="1262879228">
      <w:bodyDiv w:val="1"/>
      <w:marLeft w:val="0"/>
      <w:marRight w:val="0"/>
      <w:marTop w:val="0"/>
      <w:marBottom w:val="0"/>
      <w:divBdr>
        <w:top w:val="none" w:sz="0" w:space="0" w:color="auto"/>
        <w:left w:val="none" w:sz="0" w:space="0" w:color="auto"/>
        <w:bottom w:val="none" w:sz="0" w:space="0" w:color="auto"/>
        <w:right w:val="none" w:sz="0" w:space="0" w:color="auto"/>
      </w:divBdr>
    </w:div>
    <w:div w:id="1270159194">
      <w:bodyDiv w:val="1"/>
      <w:marLeft w:val="0"/>
      <w:marRight w:val="0"/>
      <w:marTop w:val="0"/>
      <w:marBottom w:val="0"/>
      <w:divBdr>
        <w:top w:val="none" w:sz="0" w:space="0" w:color="auto"/>
        <w:left w:val="none" w:sz="0" w:space="0" w:color="auto"/>
        <w:bottom w:val="none" w:sz="0" w:space="0" w:color="auto"/>
        <w:right w:val="none" w:sz="0" w:space="0" w:color="auto"/>
      </w:divBdr>
    </w:div>
    <w:div w:id="1275752555">
      <w:bodyDiv w:val="1"/>
      <w:marLeft w:val="0"/>
      <w:marRight w:val="0"/>
      <w:marTop w:val="0"/>
      <w:marBottom w:val="0"/>
      <w:divBdr>
        <w:top w:val="none" w:sz="0" w:space="0" w:color="auto"/>
        <w:left w:val="none" w:sz="0" w:space="0" w:color="auto"/>
        <w:bottom w:val="none" w:sz="0" w:space="0" w:color="auto"/>
        <w:right w:val="none" w:sz="0" w:space="0" w:color="auto"/>
      </w:divBdr>
    </w:div>
    <w:div w:id="1275939492">
      <w:bodyDiv w:val="1"/>
      <w:marLeft w:val="0"/>
      <w:marRight w:val="0"/>
      <w:marTop w:val="0"/>
      <w:marBottom w:val="0"/>
      <w:divBdr>
        <w:top w:val="none" w:sz="0" w:space="0" w:color="auto"/>
        <w:left w:val="none" w:sz="0" w:space="0" w:color="auto"/>
        <w:bottom w:val="none" w:sz="0" w:space="0" w:color="auto"/>
        <w:right w:val="none" w:sz="0" w:space="0" w:color="auto"/>
      </w:divBdr>
    </w:div>
    <w:div w:id="1280379342">
      <w:bodyDiv w:val="1"/>
      <w:marLeft w:val="0"/>
      <w:marRight w:val="0"/>
      <w:marTop w:val="0"/>
      <w:marBottom w:val="0"/>
      <w:divBdr>
        <w:top w:val="none" w:sz="0" w:space="0" w:color="auto"/>
        <w:left w:val="none" w:sz="0" w:space="0" w:color="auto"/>
        <w:bottom w:val="none" w:sz="0" w:space="0" w:color="auto"/>
        <w:right w:val="none" w:sz="0" w:space="0" w:color="auto"/>
      </w:divBdr>
    </w:div>
    <w:div w:id="1283078537">
      <w:bodyDiv w:val="1"/>
      <w:marLeft w:val="0"/>
      <w:marRight w:val="0"/>
      <w:marTop w:val="0"/>
      <w:marBottom w:val="0"/>
      <w:divBdr>
        <w:top w:val="none" w:sz="0" w:space="0" w:color="auto"/>
        <w:left w:val="none" w:sz="0" w:space="0" w:color="auto"/>
        <w:bottom w:val="none" w:sz="0" w:space="0" w:color="auto"/>
        <w:right w:val="none" w:sz="0" w:space="0" w:color="auto"/>
      </w:divBdr>
    </w:div>
    <w:div w:id="1286498489">
      <w:bodyDiv w:val="1"/>
      <w:marLeft w:val="0"/>
      <w:marRight w:val="0"/>
      <w:marTop w:val="0"/>
      <w:marBottom w:val="0"/>
      <w:divBdr>
        <w:top w:val="none" w:sz="0" w:space="0" w:color="auto"/>
        <w:left w:val="none" w:sz="0" w:space="0" w:color="auto"/>
        <w:bottom w:val="none" w:sz="0" w:space="0" w:color="auto"/>
        <w:right w:val="none" w:sz="0" w:space="0" w:color="auto"/>
      </w:divBdr>
    </w:div>
    <w:div w:id="1306349329">
      <w:bodyDiv w:val="1"/>
      <w:marLeft w:val="0"/>
      <w:marRight w:val="0"/>
      <w:marTop w:val="0"/>
      <w:marBottom w:val="0"/>
      <w:divBdr>
        <w:top w:val="none" w:sz="0" w:space="0" w:color="auto"/>
        <w:left w:val="none" w:sz="0" w:space="0" w:color="auto"/>
        <w:bottom w:val="none" w:sz="0" w:space="0" w:color="auto"/>
        <w:right w:val="none" w:sz="0" w:space="0" w:color="auto"/>
      </w:divBdr>
    </w:div>
    <w:div w:id="1307659625">
      <w:bodyDiv w:val="1"/>
      <w:marLeft w:val="0"/>
      <w:marRight w:val="0"/>
      <w:marTop w:val="0"/>
      <w:marBottom w:val="0"/>
      <w:divBdr>
        <w:top w:val="none" w:sz="0" w:space="0" w:color="auto"/>
        <w:left w:val="none" w:sz="0" w:space="0" w:color="auto"/>
        <w:bottom w:val="none" w:sz="0" w:space="0" w:color="auto"/>
        <w:right w:val="none" w:sz="0" w:space="0" w:color="auto"/>
      </w:divBdr>
    </w:div>
    <w:div w:id="1316035221">
      <w:bodyDiv w:val="1"/>
      <w:marLeft w:val="0"/>
      <w:marRight w:val="0"/>
      <w:marTop w:val="0"/>
      <w:marBottom w:val="0"/>
      <w:divBdr>
        <w:top w:val="none" w:sz="0" w:space="0" w:color="auto"/>
        <w:left w:val="none" w:sz="0" w:space="0" w:color="auto"/>
        <w:bottom w:val="none" w:sz="0" w:space="0" w:color="auto"/>
        <w:right w:val="none" w:sz="0" w:space="0" w:color="auto"/>
      </w:divBdr>
    </w:div>
    <w:div w:id="1317301655">
      <w:bodyDiv w:val="1"/>
      <w:marLeft w:val="0"/>
      <w:marRight w:val="0"/>
      <w:marTop w:val="0"/>
      <w:marBottom w:val="0"/>
      <w:divBdr>
        <w:top w:val="none" w:sz="0" w:space="0" w:color="auto"/>
        <w:left w:val="none" w:sz="0" w:space="0" w:color="auto"/>
        <w:bottom w:val="none" w:sz="0" w:space="0" w:color="auto"/>
        <w:right w:val="none" w:sz="0" w:space="0" w:color="auto"/>
      </w:divBdr>
    </w:div>
    <w:div w:id="1318877611">
      <w:bodyDiv w:val="1"/>
      <w:marLeft w:val="0"/>
      <w:marRight w:val="0"/>
      <w:marTop w:val="0"/>
      <w:marBottom w:val="0"/>
      <w:divBdr>
        <w:top w:val="none" w:sz="0" w:space="0" w:color="auto"/>
        <w:left w:val="none" w:sz="0" w:space="0" w:color="auto"/>
        <w:bottom w:val="none" w:sz="0" w:space="0" w:color="auto"/>
        <w:right w:val="none" w:sz="0" w:space="0" w:color="auto"/>
      </w:divBdr>
    </w:div>
    <w:div w:id="1319577003">
      <w:bodyDiv w:val="1"/>
      <w:marLeft w:val="0"/>
      <w:marRight w:val="0"/>
      <w:marTop w:val="0"/>
      <w:marBottom w:val="0"/>
      <w:divBdr>
        <w:top w:val="none" w:sz="0" w:space="0" w:color="auto"/>
        <w:left w:val="none" w:sz="0" w:space="0" w:color="auto"/>
        <w:bottom w:val="none" w:sz="0" w:space="0" w:color="auto"/>
        <w:right w:val="none" w:sz="0" w:space="0" w:color="auto"/>
      </w:divBdr>
    </w:div>
    <w:div w:id="1321615202">
      <w:bodyDiv w:val="1"/>
      <w:marLeft w:val="0"/>
      <w:marRight w:val="0"/>
      <w:marTop w:val="0"/>
      <w:marBottom w:val="0"/>
      <w:divBdr>
        <w:top w:val="none" w:sz="0" w:space="0" w:color="auto"/>
        <w:left w:val="none" w:sz="0" w:space="0" w:color="auto"/>
        <w:bottom w:val="none" w:sz="0" w:space="0" w:color="auto"/>
        <w:right w:val="none" w:sz="0" w:space="0" w:color="auto"/>
      </w:divBdr>
    </w:div>
    <w:div w:id="1322272918">
      <w:bodyDiv w:val="1"/>
      <w:marLeft w:val="0"/>
      <w:marRight w:val="0"/>
      <w:marTop w:val="0"/>
      <w:marBottom w:val="0"/>
      <w:divBdr>
        <w:top w:val="none" w:sz="0" w:space="0" w:color="auto"/>
        <w:left w:val="none" w:sz="0" w:space="0" w:color="auto"/>
        <w:bottom w:val="none" w:sz="0" w:space="0" w:color="auto"/>
        <w:right w:val="none" w:sz="0" w:space="0" w:color="auto"/>
      </w:divBdr>
    </w:div>
    <w:div w:id="1325821099">
      <w:bodyDiv w:val="1"/>
      <w:marLeft w:val="0"/>
      <w:marRight w:val="0"/>
      <w:marTop w:val="0"/>
      <w:marBottom w:val="0"/>
      <w:divBdr>
        <w:top w:val="none" w:sz="0" w:space="0" w:color="auto"/>
        <w:left w:val="none" w:sz="0" w:space="0" w:color="auto"/>
        <w:bottom w:val="none" w:sz="0" w:space="0" w:color="auto"/>
        <w:right w:val="none" w:sz="0" w:space="0" w:color="auto"/>
      </w:divBdr>
    </w:div>
    <w:div w:id="1330250949">
      <w:bodyDiv w:val="1"/>
      <w:marLeft w:val="0"/>
      <w:marRight w:val="0"/>
      <w:marTop w:val="0"/>
      <w:marBottom w:val="0"/>
      <w:divBdr>
        <w:top w:val="none" w:sz="0" w:space="0" w:color="auto"/>
        <w:left w:val="none" w:sz="0" w:space="0" w:color="auto"/>
        <w:bottom w:val="none" w:sz="0" w:space="0" w:color="auto"/>
        <w:right w:val="none" w:sz="0" w:space="0" w:color="auto"/>
      </w:divBdr>
    </w:div>
    <w:div w:id="1332297202">
      <w:bodyDiv w:val="1"/>
      <w:marLeft w:val="0"/>
      <w:marRight w:val="0"/>
      <w:marTop w:val="0"/>
      <w:marBottom w:val="0"/>
      <w:divBdr>
        <w:top w:val="none" w:sz="0" w:space="0" w:color="auto"/>
        <w:left w:val="none" w:sz="0" w:space="0" w:color="auto"/>
        <w:bottom w:val="none" w:sz="0" w:space="0" w:color="auto"/>
        <w:right w:val="none" w:sz="0" w:space="0" w:color="auto"/>
      </w:divBdr>
    </w:div>
    <w:div w:id="1342006939">
      <w:bodyDiv w:val="1"/>
      <w:marLeft w:val="0"/>
      <w:marRight w:val="0"/>
      <w:marTop w:val="0"/>
      <w:marBottom w:val="0"/>
      <w:divBdr>
        <w:top w:val="none" w:sz="0" w:space="0" w:color="auto"/>
        <w:left w:val="none" w:sz="0" w:space="0" w:color="auto"/>
        <w:bottom w:val="none" w:sz="0" w:space="0" w:color="auto"/>
        <w:right w:val="none" w:sz="0" w:space="0" w:color="auto"/>
      </w:divBdr>
    </w:div>
    <w:div w:id="1344866668">
      <w:bodyDiv w:val="1"/>
      <w:marLeft w:val="0"/>
      <w:marRight w:val="0"/>
      <w:marTop w:val="0"/>
      <w:marBottom w:val="0"/>
      <w:divBdr>
        <w:top w:val="none" w:sz="0" w:space="0" w:color="auto"/>
        <w:left w:val="none" w:sz="0" w:space="0" w:color="auto"/>
        <w:bottom w:val="none" w:sz="0" w:space="0" w:color="auto"/>
        <w:right w:val="none" w:sz="0" w:space="0" w:color="auto"/>
      </w:divBdr>
    </w:div>
    <w:div w:id="1346055986">
      <w:bodyDiv w:val="1"/>
      <w:marLeft w:val="0"/>
      <w:marRight w:val="0"/>
      <w:marTop w:val="0"/>
      <w:marBottom w:val="0"/>
      <w:divBdr>
        <w:top w:val="none" w:sz="0" w:space="0" w:color="auto"/>
        <w:left w:val="none" w:sz="0" w:space="0" w:color="auto"/>
        <w:bottom w:val="none" w:sz="0" w:space="0" w:color="auto"/>
        <w:right w:val="none" w:sz="0" w:space="0" w:color="auto"/>
      </w:divBdr>
    </w:div>
    <w:div w:id="1357270756">
      <w:bodyDiv w:val="1"/>
      <w:marLeft w:val="0"/>
      <w:marRight w:val="0"/>
      <w:marTop w:val="0"/>
      <w:marBottom w:val="0"/>
      <w:divBdr>
        <w:top w:val="none" w:sz="0" w:space="0" w:color="auto"/>
        <w:left w:val="none" w:sz="0" w:space="0" w:color="auto"/>
        <w:bottom w:val="none" w:sz="0" w:space="0" w:color="auto"/>
        <w:right w:val="none" w:sz="0" w:space="0" w:color="auto"/>
      </w:divBdr>
    </w:div>
    <w:div w:id="1359357192">
      <w:bodyDiv w:val="1"/>
      <w:marLeft w:val="0"/>
      <w:marRight w:val="0"/>
      <w:marTop w:val="0"/>
      <w:marBottom w:val="0"/>
      <w:divBdr>
        <w:top w:val="none" w:sz="0" w:space="0" w:color="auto"/>
        <w:left w:val="none" w:sz="0" w:space="0" w:color="auto"/>
        <w:bottom w:val="none" w:sz="0" w:space="0" w:color="auto"/>
        <w:right w:val="none" w:sz="0" w:space="0" w:color="auto"/>
      </w:divBdr>
    </w:div>
    <w:div w:id="1361667362">
      <w:bodyDiv w:val="1"/>
      <w:marLeft w:val="0"/>
      <w:marRight w:val="0"/>
      <w:marTop w:val="0"/>
      <w:marBottom w:val="0"/>
      <w:divBdr>
        <w:top w:val="none" w:sz="0" w:space="0" w:color="auto"/>
        <w:left w:val="none" w:sz="0" w:space="0" w:color="auto"/>
        <w:bottom w:val="none" w:sz="0" w:space="0" w:color="auto"/>
        <w:right w:val="none" w:sz="0" w:space="0" w:color="auto"/>
      </w:divBdr>
    </w:div>
    <w:div w:id="1380205230">
      <w:bodyDiv w:val="1"/>
      <w:marLeft w:val="0"/>
      <w:marRight w:val="0"/>
      <w:marTop w:val="0"/>
      <w:marBottom w:val="0"/>
      <w:divBdr>
        <w:top w:val="none" w:sz="0" w:space="0" w:color="auto"/>
        <w:left w:val="none" w:sz="0" w:space="0" w:color="auto"/>
        <w:bottom w:val="none" w:sz="0" w:space="0" w:color="auto"/>
        <w:right w:val="none" w:sz="0" w:space="0" w:color="auto"/>
      </w:divBdr>
    </w:div>
    <w:div w:id="1385058575">
      <w:bodyDiv w:val="1"/>
      <w:marLeft w:val="0"/>
      <w:marRight w:val="0"/>
      <w:marTop w:val="0"/>
      <w:marBottom w:val="0"/>
      <w:divBdr>
        <w:top w:val="none" w:sz="0" w:space="0" w:color="auto"/>
        <w:left w:val="none" w:sz="0" w:space="0" w:color="auto"/>
        <w:bottom w:val="none" w:sz="0" w:space="0" w:color="auto"/>
        <w:right w:val="none" w:sz="0" w:space="0" w:color="auto"/>
      </w:divBdr>
    </w:div>
    <w:div w:id="1393457710">
      <w:bodyDiv w:val="1"/>
      <w:marLeft w:val="0"/>
      <w:marRight w:val="0"/>
      <w:marTop w:val="0"/>
      <w:marBottom w:val="0"/>
      <w:divBdr>
        <w:top w:val="none" w:sz="0" w:space="0" w:color="auto"/>
        <w:left w:val="none" w:sz="0" w:space="0" w:color="auto"/>
        <w:bottom w:val="none" w:sz="0" w:space="0" w:color="auto"/>
        <w:right w:val="none" w:sz="0" w:space="0" w:color="auto"/>
      </w:divBdr>
    </w:div>
    <w:div w:id="1398358547">
      <w:bodyDiv w:val="1"/>
      <w:marLeft w:val="0"/>
      <w:marRight w:val="0"/>
      <w:marTop w:val="0"/>
      <w:marBottom w:val="0"/>
      <w:divBdr>
        <w:top w:val="none" w:sz="0" w:space="0" w:color="auto"/>
        <w:left w:val="none" w:sz="0" w:space="0" w:color="auto"/>
        <w:bottom w:val="none" w:sz="0" w:space="0" w:color="auto"/>
        <w:right w:val="none" w:sz="0" w:space="0" w:color="auto"/>
      </w:divBdr>
    </w:div>
    <w:div w:id="1408763631">
      <w:bodyDiv w:val="1"/>
      <w:marLeft w:val="0"/>
      <w:marRight w:val="0"/>
      <w:marTop w:val="0"/>
      <w:marBottom w:val="0"/>
      <w:divBdr>
        <w:top w:val="none" w:sz="0" w:space="0" w:color="auto"/>
        <w:left w:val="none" w:sz="0" w:space="0" w:color="auto"/>
        <w:bottom w:val="none" w:sz="0" w:space="0" w:color="auto"/>
        <w:right w:val="none" w:sz="0" w:space="0" w:color="auto"/>
      </w:divBdr>
    </w:div>
    <w:div w:id="1408916338">
      <w:bodyDiv w:val="1"/>
      <w:marLeft w:val="0"/>
      <w:marRight w:val="0"/>
      <w:marTop w:val="0"/>
      <w:marBottom w:val="0"/>
      <w:divBdr>
        <w:top w:val="none" w:sz="0" w:space="0" w:color="auto"/>
        <w:left w:val="none" w:sz="0" w:space="0" w:color="auto"/>
        <w:bottom w:val="none" w:sz="0" w:space="0" w:color="auto"/>
        <w:right w:val="none" w:sz="0" w:space="0" w:color="auto"/>
      </w:divBdr>
    </w:div>
    <w:div w:id="1412195447">
      <w:bodyDiv w:val="1"/>
      <w:marLeft w:val="0"/>
      <w:marRight w:val="0"/>
      <w:marTop w:val="0"/>
      <w:marBottom w:val="0"/>
      <w:divBdr>
        <w:top w:val="none" w:sz="0" w:space="0" w:color="auto"/>
        <w:left w:val="none" w:sz="0" w:space="0" w:color="auto"/>
        <w:bottom w:val="none" w:sz="0" w:space="0" w:color="auto"/>
        <w:right w:val="none" w:sz="0" w:space="0" w:color="auto"/>
      </w:divBdr>
    </w:div>
    <w:div w:id="1419060428">
      <w:bodyDiv w:val="1"/>
      <w:marLeft w:val="0"/>
      <w:marRight w:val="0"/>
      <w:marTop w:val="0"/>
      <w:marBottom w:val="0"/>
      <w:divBdr>
        <w:top w:val="none" w:sz="0" w:space="0" w:color="auto"/>
        <w:left w:val="none" w:sz="0" w:space="0" w:color="auto"/>
        <w:bottom w:val="none" w:sz="0" w:space="0" w:color="auto"/>
        <w:right w:val="none" w:sz="0" w:space="0" w:color="auto"/>
      </w:divBdr>
    </w:div>
    <w:div w:id="1422868145">
      <w:bodyDiv w:val="1"/>
      <w:marLeft w:val="0"/>
      <w:marRight w:val="0"/>
      <w:marTop w:val="0"/>
      <w:marBottom w:val="0"/>
      <w:divBdr>
        <w:top w:val="none" w:sz="0" w:space="0" w:color="auto"/>
        <w:left w:val="none" w:sz="0" w:space="0" w:color="auto"/>
        <w:bottom w:val="none" w:sz="0" w:space="0" w:color="auto"/>
        <w:right w:val="none" w:sz="0" w:space="0" w:color="auto"/>
      </w:divBdr>
    </w:div>
    <w:div w:id="1431510403">
      <w:bodyDiv w:val="1"/>
      <w:marLeft w:val="0"/>
      <w:marRight w:val="0"/>
      <w:marTop w:val="0"/>
      <w:marBottom w:val="0"/>
      <w:divBdr>
        <w:top w:val="none" w:sz="0" w:space="0" w:color="auto"/>
        <w:left w:val="none" w:sz="0" w:space="0" w:color="auto"/>
        <w:bottom w:val="none" w:sz="0" w:space="0" w:color="auto"/>
        <w:right w:val="none" w:sz="0" w:space="0" w:color="auto"/>
      </w:divBdr>
    </w:div>
    <w:div w:id="1434937548">
      <w:bodyDiv w:val="1"/>
      <w:marLeft w:val="0"/>
      <w:marRight w:val="0"/>
      <w:marTop w:val="0"/>
      <w:marBottom w:val="0"/>
      <w:divBdr>
        <w:top w:val="none" w:sz="0" w:space="0" w:color="auto"/>
        <w:left w:val="none" w:sz="0" w:space="0" w:color="auto"/>
        <w:bottom w:val="none" w:sz="0" w:space="0" w:color="auto"/>
        <w:right w:val="none" w:sz="0" w:space="0" w:color="auto"/>
      </w:divBdr>
    </w:div>
    <w:div w:id="1437677120">
      <w:bodyDiv w:val="1"/>
      <w:marLeft w:val="0"/>
      <w:marRight w:val="0"/>
      <w:marTop w:val="0"/>
      <w:marBottom w:val="0"/>
      <w:divBdr>
        <w:top w:val="none" w:sz="0" w:space="0" w:color="auto"/>
        <w:left w:val="none" w:sz="0" w:space="0" w:color="auto"/>
        <w:bottom w:val="none" w:sz="0" w:space="0" w:color="auto"/>
        <w:right w:val="none" w:sz="0" w:space="0" w:color="auto"/>
      </w:divBdr>
    </w:div>
    <w:div w:id="1445803691">
      <w:bodyDiv w:val="1"/>
      <w:marLeft w:val="0"/>
      <w:marRight w:val="0"/>
      <w:marTop w:val="0"/>
      <w:marBottom w:val="0"/>
      <w:divBdr>
        <w:top w:val="none" w:sz="0" w:space="0" w:color="auto"/>
        <w:left w:val="none" w:sz="0" w:space="0" w:color="auto"/>
        <w:bottom w:val="none" w:sz="0" w:space="0" w:color="auto"/>
        <w:right w:val="none" w:sz="0" w:space="0" w:color="auto"/>
      </w:divBdr>
    </w:div>
    <w:div w:id="1449156825">
      <w:bodyDiv w:val="1"/>
      <w:marLeft w:val="0"/>
      <w:marRight w:val="0"/>
      <w:marTop w:val="0"/>
      <w:marBottom w:val="0"/>
      <w:divBdr>
        <w:top w:val="none" w:sz="0" w:space="0" w:color="auto"/>
        <w:left w:val="none" w:sz="0" w:space="0" w:color="auto"/>
        <w:bottom w:val="none" w:sz="0" w:space="0" w:color="auto"/>
        <w:right w:val="none" w:sz="0" w:space="0" w:color="auto"/>
      </w:divBdr>
    </w:div>
    <w:div w:id="1454055804">
      <w:bodyDiv w:val="1"/>
      <w:marLeft w:val="0"/>
      <w:marRight w:val="0"/>
      <w:marTop w:val="0"/>
      <w:marBottom w:val="0"/>
      <w:divBdr>
        <w:top w:val="none" w:sz="0" w:space="0" w:color="auto"/>
        <w:left w:val="none" w:sz="0" w:space="0" w:color="auto"/>
        <w:bottom w:val="none" w:sz="0" w:space="0" w:color="auto"/>
        <w:right w:val="none" w:sz="0" w:space="0" w:color="auto"/>
      </w:divBdr>
    </w:div>
    <w:div w:id="1463038189">
      <w:bodyDiv w:val="1"/>
      <w:marLeft w:val="0"/>
      <w:marRight w:val="0"/>
      <w:marTop w:val="0"/>
      <w:marBottom w:val="0"/>
      <w:divBdr>
        <w:top w:val="none" w:sz="0" w:space="0" w:color="auto"/>
        <w:left w:val="none" w:sz="0" w:space="0" w:color="auto"/>
        <w:bottom w:val="none" w:sz="0" w:space="0" w:color="auto"/>
        <w:right w:val="none" w:sz="0" w:space="0" w:color="auto"/>
      </w:divBdr>
    </w:div>
    <w:div w:id="1466047962">
      <w:bodyDiv w:val="1"/>
      <w:marLeft w:val="0"/>
      <w:marRight w:val="0"/>
      <w:marTop w:val="0"/>
      <w:marBottom w:val="0"/>
      <w:divBdr>
        <w:top w:val="none" w:sz="0" w:space="0" w:color="auto"/>
        <w:left w:val="none" w:sz="0" w:space="0" w:color="auto"/>
        <w:bottom w:val="none" w:sz="0" w:space="0" w:color="auto"/>
        <w:right w:val="none" w:sz="0" w:space="0" w:color="auto"/>
      </w:divBdr>
    </w:div>
    <w:div w:id="1481384536">
      <w:bodyDiv w:val="1"/>
      <w:marLeft w:val="0"/>
      <w:marRight w:val="0"/>
      <w:marTop w:val="0"/>
      <w:marBottom w:val="0"/>
      <w:divBdr>
        <w:top w:val="none" w:sz="0" w:space="0" w:color="auto"/>
        <w:left w:val="none" w:sz="0" w:space="0" w:color="auto"/>
        <w:bottom w:val="none" w:sz="0" w:space="0" w:color="auto"/>
        <w:right w:val="none" w:sz="0" w:space="0" w:color="auto"/>
      </w:divBdr>
    </w:div>
    <w:div w:id="1489445406">
      <w:bodyDiv w:val="1"/>
      <w:marLeft w:val="0"/>
      <w:marRight w:val="0"/>
      <w:marTop w:val="0"/>
      <w:marBottom w:val="0"/>
      <w:divBdr>
        <w:top w:val="none" w:sz="0" w:space="0" w:color="auto"/>
        <w:left w:val="none" w:sz="0" w:space="0" w:color="auto"/>
        <w:bottom w:val="none" w:sz="0" w:space="0" w:color="auto"/>
        <w:right w:val="none" w:sz="0" w:space="0" w:color="auto"/>
      </w:divBdr>
    </w:div>
    <w:div w:id="1491825104">
      <w:bodyDiv w:val="1"/>
      <w:marLeft w:val="0"/>
      <w:marRight w:val="0"/>
      <w:marTop w:val="0"/>
      <w:marBottom w:val="0"/>
      <w:divBdr>
        <w:top w:val="none" w:sz="0" w:space="0" w:color="auto"/>
        <w:left w:val="none" w:sz="0" w:space="0" w:color="auto"/>
        <w:bottom w:val="none" w:sz="0" w:space="0" w:color="auto"/>
        <w:right w:val="none" w:sz="0" w:space="0" w:color="auto"/>
      </w:divBdr>
    </w:div>
    <w:div w:id="1498153867">
      <w:bodyDiv w:val="1"/>
      <w:marLeft w:val="0"/>
      <w:marRight w:val="0"/>
      <w:marTop w:val="0"/>
      <w:marBottom w:val="0"/>
      <w:divBdr>
        <w:top w:val="none" w:sz="0" w:space="0" w:color="auto"/>
        <w:left w:val="none" w:sz="0" w:space="0" w:color="auto"/>
        <w:bottom w:val="none" w:sz="0" w:space="0" w:color="auto"/>
        <w:right w:val="none" w:sz="0" w:space="0" w:color="auto"/>
      </w:divBdr>
    </w:div>
    <w:div w:id="1515535611">
      <w:bodyDiv w:val="1"/>
      <w:marLeft w:val="0"/>
      <w:marRight w:val="0"/>
      <w:marTop w:val="0"/>
      <w:marBottom w:val="0"/>
      <w:divBdr>
        <w:top w:val="none" w:sz="0" w:space="0" w:color="auto"/>
        <w:left w:val="none" w:sz="0" w:space="0" w:color="auto"/>
        <w:bottom w:val="none" w:sz="0" w:space="0" w:color="auto"/>
        <w:right w:val="none" w:sz="0" w:space="0" w:color="auto"/>
      </w:divBdr>
    </w:div>
    <w:div w:id="1528788963">
      <w:bodyDiv w:val="1"/>
      <w:marLeft w:val="0"/>
      <w:marRight w:val="0"/>
      <w:marTop w:val="0"/>
      <w:marBottom w:val="0"/>
      <w:divBdr>
        <w:top w:val="none" w:sz="0" w:space="0" w:color="auto"/>
        <w:left w:val="none" w:sz="0" w:space="0" w:color="auto"/>
        <w:bottom w:val="none" w:sz="0" w:space="0" w:color="auto"/>
        <w:right w:val="none" w:sz="0" w:space="0" w:color="auto"/>
      </w:divBdr>
    </w:div>
    <w:div w:id="1539314274">
      <w:bodyDiv w:val="1"/>
      <w:marLeft w:val="0"/>
      <w:marRight w:val="0"/>
      <w:marTop w:val="0"/>
      <w:marBottom w:val="0"/>
      <w:divBdr>
        <w:top w:val="none" w:sz="0" w:space="0" w:color="auto"/>
        <w:left w:val="none" w:sz="0" w:space="0" w:color="auto"/>
        <w:bottom w:val="none" w:sz="0" w:space="0" w:color="auto"/>
        <w:right w:val="none" w:sz="0" w:space="0" w:color="auto"/>
      </w:divBdr>
    </w:div>
    <w:div w:id="1541897783">
      <w:bodyDiv w:val="1"/>
      <w:marLeft w:val="0"/>
      <w:marRight w:val="0"/>
      <w:marTop w:val="0"/>
      <w:marBottom w:val="0"/>
      <w:divBdr>
        <w:top w:val="none" w:sz="0" w:space="0" w:color="auto"/>
        <w:left w:val="none" w:sz="0" w:space="0" w:color="auto"/>
        <w:bottom w:val="none" w:sz="0" w:space="0" w:color="auto"/>
        <w:right w:val="none" w:sz="0" w:space="0" w:color="auto"/>
      </w:divBdr>
    </w:div>
    <w:div w:id="1544247863">
      <w:bodyDiv w:val="1"/>
      <w:marLeft w:val="0"/>
      <w:marRight w:val="0"/>
      <w:marTop w:val="0"/>
      <w:marBottom w:val="0"/>
      <w:divBdr>
        <w:top w:val="none" w:sz="0" w:space="0" w:color="auto"/>
        <w:left w:val="none" w:sz="0" w:space="0" w:color="auto"/>
        <w:bottom w:val="none" w:sz="0" w:space="0" w:color="auto"/>
        <w:right w:val="none" w:sz="0" w:space="0" w:color="auto"/>
      </w:divBdr>
    </w:div>
    <w:div w:id="1553811646">
      <w:bodyDiv w:val="1"/>
      <w:marLeft w:val="0"/>
      <w:marRight w:val="0"/>
      <w:marTop w:val="0"/>
      <w:marBottom w:val="0"/>
      <w:divBdr>
        <w:top w:val="none" w:sz="0" w:space="0" w:color="auto"/>
        <w:left w:val="none" w:sz="0" w:space="0" w:color="auto"/>
        <w:bottom w:val="none" w:sz="0" w:space="0" w:color="auto"/>
        <w:right w:val="none" w:sz="0" w:space="0" w:color="auto"/>
      </w:divBdr>
    </w:div>
    <w:div w:id="1554193694">
      <w:bodyDiv w:val="1"/>
      <w:marLeft w:val="0"/>
      <w:marRight w:val="0"/>
      <w:marTop w:val="0"/>
      <w:marBottom w:val="0"/>
      <w:divBdr>
        <w:top w:val="none" w:sz="0" w:space="0" w:color="auto"/>
        <w:left w:val="none" w:sz="0" w:space="0" w:color="auto"/>
        <w:bottom w:val="none" w:sz="0" w:space="0" w:color="auto"/>
        <w:right w:val="none" w:sz="0" w:space="0" w:color="auto"/>
      </w:divBdr>
    </w:div>
    <w:div w:id="1556965330">
      <w:bodyDiv w:val="1"/>
      <w:marLeft w:val="0"/>
      <w:marRight w:val="0"/>
      <w:marTop w:val="0"/>
      <w:marBottom w:val="0"/>
      <w:divBdr>
        <w:top w:val="none" w:sz="0" w:space="0" w:color="auto"/>
        <w:left w:val="none" w:sz="0" w:space="0" w:color="auto"/>
        <w:bottom w:val="none" w:sz="0" w:space="0" w:color="auto"/>
        <w:right w:val="none" w:sz="0" w:space="0" w:color="auto"/>
      </w:divBdr>
    </w:div>
    <w:div w:id="1561594522">
      <w:bodyDiv w:val="1"/>
      <w:marLeft w:val="0"/>
      <w:marRight w:val="0"/>
      <w:marTop w:val="0"/>
      <w:marBottom w:val="0"/>
      <w:divBdr>
        <w:top w:val="none" w:sz="0" w:space="0" w:color="auto"/>
        <w:left w:val="none" w:sz="0" w:space="0" w:color="auto"/>
        <w:bottom w:val="none" w:sz="0" w:space="0" w:color="auto"/>
        <w:right w:val="none" w:sz="0" w:space="0" w:color="auto"/>
      </w:divBdr>
    </w:div>
    <w:div w:id="1562673094">
      <w:bodyDiv w:val="1"/>
      <w:marLeft w:val="0"/>
      <w:marRight w:val="0"/>
      <w:marTop w:val="0"/>
      <w:marBottom w:val="0"/>
      <w:divBdr>
        <w:top w:val="none" w:sz="0" w:space="0" w:color="auto"/>
        <w:left w:val="none" w:sz="0" w:space="0" w:color="auto"/>
        <w:bottom w:val="none" w:sz="0" w:space="0" w:color="auto"/>
        <w:right w:val="none" w:sz="0" w:space="0" w:color="auto"/>
      </w:divBdr>
    </w:div>
    <w:div w:id="1563367241">
      <w:bodyDiv w:val="1"/>
      <w:marLeft w:val="0"/>
      <w:marRight w:val="0"/>
      <w:marTop w:val="0"/>
      <w:marBottom w:val="0"/>
      <w:divBdr>
        <w:top w:val="none" w:sz="0" w:space="0" w:color="auto"/>
        <w:left w:val="none" w:sz="0" w:space="0" w:color="auto"/>
        <w:bottom w:val="none" w:sz="0" w:space="0" w:color="auto"/>
        <w:right w:val="none" w:sz="0" w:space="0" w:color="auto"/>
      </w:divBdr>
    </w:div>
    <w:div w:id="1570381362">
      <w:bodyDiv w:val="1"/>
      <w:marLeft w:val="0"/>
      <w:marRight w:val="0"/>
      <w:marTop w:val="0"/>
      <w:marBottom w:val="0"/>
      <w:divBdr>
        <w:top w:val="none" w:sz="0" w:space="0" w:color="auto"/>
        <w:left w:val="none" w:sz="0" w:space="0" w:color="auto"/>
        <w:bottom w:val="none" w:sz="0" w:space="0" w:color="auto"/>
        <w:right w:val="none" w:sz="0" w:space="0" w:color="auto"/>
      </w:divBdr>
    </w:div>
    <w:div w:id="1577014968">
      <w:bodyDiv w:val="1"/>
      <w:marLeft w:val="0"/>
      <w:marRight w:val="0"/>
      <w:marTop w:val="0"/>
      <w:marBottom w:val="0"/>
      <w:divBdr>
        <w:top w:val="none" w:sz="0" w:space="0" w:color="auto"/>
        <w:left w:val="none" w:sz="0" w:space="0" w:color="auto"/>
        <w:bottom w:val="none" w:sz="0" w:space="0" w:color="auto"/>
        <w:right w:val="none" w:sz="0" w:space="0" w:color="auto"/>
      </w:divBdr>
    </w:div>
    <w:div w:id="1577130069">
      <w:bodyDiv w:val="1"/>
      <w:marLeft w:val="0"/>
      <w:marRight w:val="0"/>
      <w:marTop w:val="0"/>
      <w:marBottom w:val="0"/>
      <w:divBdr>
        <w:top w:val="none" w:sz="0" w:space="0" w:color="auto"/>
        <w:left w:val="none" w:sz="0" w:space="0" w:color="auto"/>
        <w:bottom w:val="none" w:sz="0" w:space="0" w:color="auto"/>
        <w:right w:val="none" w:sz="0" w:space="0" w:color="auto"/>
      </w:divBdr>
    </w:div>
    <w:div w:id="1579292475">
      <w:bodyDiv w:val="1"/>
      <w:marLeft w:val="0"/>
      <w:marRight w:val="0"/>
      <w:marTop w:val="0"/>
      <w:marBottom w:val="0"/>
      <w:divBdr>
        <w:top w:val="none" w:sz="0" w:space="0" w:color="auto"/>
        <w:left w:val="none" w:sz="0" w:space="0" w:color="auto"/>
        <w:bottom w:val="none" w:sz="0" w:space="0" w:color="auto"/>
        <w:right w:val="none" w:sz="0" w:space="0" w:color="auto"/>
      </w:divBdr>
    </w:div>
    <w:div w:id="1583641264">
      <w:bodyDiv w:val="1"/>
      <w:marLeft w:val="0"/>
      <w:marRight w:val="0"/>
      <w:marTop w:val="0"/>
      <w:marBottom w:val="0"/>
      <w:divBdr>
        <w:top w:val="none" w:sz="0" w:space="0" w:color="auto"/>
        <w:left w:val="none" w:sz="0" w:space="0" w:color="auto"/>
        <w:bottom w:val="none" w:sz="0" w:space="0" w:color="auto"/>
        <w:right w:val="none" w:sz="0" w:space="0" w:color="auto"/>
      </w:divBdr>
    </w:div>
    <w:div w:id="1594778406">
      <w:bodyDiv w:val="1"/>
      <w:marLeft w:val="0"/>
      <w:marRight w:val="0"/>
      <w:marTop w:val="0"/>
      <w:marBottom w:val="0"/>
      <w:divBdr>
        <w:top w:val="none" w:sz="0" w:space="0" w:color="auto"/>
        <w:left w:val="none" w:sz="0" w:space="0" w:color="auto"/>
        <w:bottom w:val="none" w:sz="0" w:space="0" w:color="auto"/>
        <w:right w:val="none" w:sz="0" w:space="0" w:color="auto"/>
      </w:divBdr>
    </w:div>
    <w:div w:id="1595363708">
      <w:bodyDiv w:val="1"/>
      <w:marLeft w:val="0"/>
      <w:marRight w:val="0"/>
      <w:marTop w:val="0"/>
      <w:marBottom w:val="0"/>
      <w:divBdr>
        <w:top w:val="none" w:sz="0" w:space="0" w:color="auto"/>
        <w:left w:val="none" w:sz="0" w:space="0" w:color="auto"/>
        <w:bottom w:val="none" w:sz="0" w:space="0" w:color="auto"/>
        <w:right w:val="none" w:sz="0" w:space="0" w:color="auto"/>
      </w:divBdr>
    </w:div>
    <w:div w:id="1595431068">
      <w:bodyDiv w:val="1"/>
      <w:marLeft w:val="0"/>
      <w:marRight w:val="0"/>
      <w:marTop w:val="0"/>
      <w:marBottom w:val="0"/>
      <w:divBdr>
        <w:top w:val="none" w:sz="0" w:space="0" w:color="auto"/>
        <w:left w:val="none" w:sz="0" w:space="0" w:color="auto"/>
        <w:bottom w:val="none" w:sz="0" w:space="0" w:color="auto"/>
        <w:right w:val="none" w:sz="0" w:space="0" w:color="auto"/>
      </w:divBdr>
    </w:div>
    <w:div w:id="1602637800">
      <w:bodyDiv w:val="1"/>
      <w:marLeft w:val="0"/>
      <w:marRight w:val="0"/>
      <w:marTop w:val="0"/>
      <w:marBottom w:val="0"/>
      <w:divBdr>
        <w:top w:val="none" w:sz="0" w:space="0" w:color="auto"/>
        <w:left w:val="none" w:sz="0" w:space="0" w:color="auto"/>
        <w:bottom w:val="none" w:sz="0" w:space="0" w:color="auto"/>
        <w:right w:val="none" w:sz="0" w:space="0" w:color="auto"/>
      </w:divBdr>
    </w:div>
    <w:div w:id="1608268551">
      <w:bodyDiv w:val="1"/>
      <w:marLeft w:val="0"/>
      <w:marRight w:val="0"/>
      <w:marTop w:val="0"/>
      <w:marBottom w:val="0"/>
      <w:divBdr>
        <w:top w:val="none" w:sz="0" w:space="0" w:color="auto"/>
        <w:left w:val="none" w:sz="0" w:space="0" w:color="auto"/>
        <w:bottom w:val="none" w:sz="0" w:space="0" w:color="auto"/>
        <w:right w:val="none" w:sz="0" w:space="0" w:color="auto"/>
      </w:divBdr>
    </w:div>
    <w:div w:id="1608537203">
      <w:bodyDiv w:val="1"/>
      <w:marLeft w:val="0"/>
      <w:marRight w:val="0"/>
      <w:marTop w:val="0"/>
      <w:marBottom w:val="0"/>
      <w:divBdr>
        <w:top w:val="none" w:sz="0" w:space="0" w:color="auto"/>
        <w:left w:val="none" w:sz="0" w:space="0" w:color="auto"/>
        <w:bottom w:val="none" w:sz="0" w:space="0" w:color="auto"/>
        <w:right w:val="none" w:sz="0" w:space="0" w:color="auto"/>
      </w:divBdr>
    </w:div>
    <w:div w:id="1621061271">
      <w:bodyDiv w:val="1"/>
      <w:marLeft w:val="0"/>
      <w:marRight w:val="0"/>
      <w:marTop w:val="0"/>
      <w:marBottom w:val="0"/>
      <w:divBdr>
        <w:top w:val="none" w:sz="0" w:space="0" w:color="auto"/>
        <w:left w:val="none" w:sz="0" w:space="0" w:color="auto"/>
        <w:bottom w:val="none" w:sz="0" w:space="0" w:color="auto"/>
        <w:right w:val="none" w:sz="0" w:space="0" w:color="auto"/>
      </w:divBdr>
    </w:div>
    <w:div w:id="1621691057">
      <w:bodyDiv w:val="1"/>
      <w:marLeft w:val="0"/>
      <w:marRight w:val="0"/>
      <w:marTop w:val="0"/>
      <w:marBottom w:val="0"/>
      <w:divBdr>
        <w:top w:val="none" w:sz="0" w:space="0" w:color="auto"/>
        <w:left w:val="none" w:sz="0" w:space="0" w:color="auto"/>
        <w:bottom w:val="none" w:sz="0" w:space="0" w:color="auto"/>
        <w:right w:val="none" w:sz="0" w:space="0" w:color="auto"/>
      </w:divBdr>
    </w:div>
    <w:div w:id="1626737523">
      <w:bodyDiv w:val="1"/>
      <w:marLeft w:val="0"/>
      <w:marRight w:val="0"/>
      <w:marTop w:val="0"/>
      <w:marBottom w:val="0"/>
      <w:divBdr>
        <w:top w:val="none" w:sz="0" w:space="0" w:color="auto"/>
        <w:left w:val="none" w:sz="0" w:space="0" w:color="auto"/>
        <w:bottom w:val="none" w:sz="0" w:space="0" w:color="auto"/>
        <w:right w:val="none" w:sz="0" w:space="0" w:color="auto"/>
      </w:divBdr>
    </w:div>
    <w:div w:id="1627656282">
      <w:bodyDiv w:val="1"/>
      <w:marLeft w:val="0"/>
      <w:marRight w:val="0"/>
      <w:marTop w:val="0"/>
      <w:marBottom w:val="0"/>
      <w:divBdr>
        <w:top w:val="none" w:sz="0" w:space="0" w:color="auto"/>
        <w:left w:val="none" w:sz="0" w:space="0" w:color="auto"/>
        <w:bottom w:val="none" w:sz="0" w:space="0" w:color="auto"/>
        <w:right w:val="none" w:sz="0" w:space="0" w:color="auto"/>
      </w:divBdr>
    </w:div>
    <w:div w:id="1642884738">
      <w:bodyDiv w:val="1"/>
      <w:marLeft w:val="0"/>
      <w:marRight w:val="0"/>
      <w:marTop w:val="0"/>
      <w:marBottom w:val="0"/>
      <w:divBdr>
        <w:top w:val="none" w:sz="0" w:space="0" w:color="auto"/>
        <w:left w:val="none" w:sz="0" w:space="0" w:color="auto"/>
        <w:bottom w:val="none" w:sz="0" w:space="0" w:color="auto"/>
        <w:right w:val="none" w:sz="0" w:space="0" w:color="auto"/>
      </w:divBdr>
    </w:div>
    <w:div w:id="1644389181">
      <w:bodyDiv w:val="1"/>
      <w:marLeft w:val="0"/>
      <w:marRight w:val="0"/>
      <w:marTop w:val="0"/>
      <w:marBottom w:val="0"/>
      <w:divBdr>
        <w:top w:val="none" w:sz="0" w:space="0" w:color="auto"/>
        <w:left w:val="none" w:sz="0" w:space="0" w:color="auto"/>
        <w:bottom w:val="none" w:sz="0" w:space="0" w:color="auto"/>
        <w:right w:val="none" w:sz="0" w:space="0" w:color="auto"/>
      </w:divBdr>
    </w:div>
    <w:div w:id="1656257850">
      <w:bodyDiv w:val="1"/>
      <w:marLeft w:val="0"/>
      <w:marRight w:val="0"/>
      <w:marTop w:val="0"/>
      <w:marBottom w:val="0"/>
      <w:divBdr>
        <w:top w:val="none" w:sz="0" w:space="0" w:color="auto"/>
        <w:left w:val="none" w:sz="0" w:space="0" w:color="auto"/>
        <w:bottom w:val="none" w:sz="0" w:space="0" w:color="auto"/>
        <w:right w:val="none" w:sz="0" w:space="0" w:color="auto"/>
      </w:divBdr>
    </w:div>
    <w:div w:id="1660117305">
      <w:bodyDiv w:val="1"/>
      <w:marLeft w:val="0"/>
      <w:marRight w:val="0"/>
      <w:marTop w:val="0"/>
      <w:marBottom w:val="0"/>
      <w:divBdr>
        <w:top w:val="none" w:sz="0" w:space="0" w:color="auto"/>
        <w:left w:val="none" w:sz="0" w:space="0" w:color="auto"/>
        <w:bottom w:val="none" w:sz="0" w:space="0" w:color="auto"/>
        <w:right w:val="none" w:sz="0" w:space="0" w:color="auto"/>
      </w:divBdr>
    </w:div>
    <w:div w:id="1663728999">
      <w:bodyDiv w:val="1"/>
      <w:marLeft w:val="0"/>
      <w:marRight w:val="0"/>
      <w:marTop w:val="0"/>
      <w:marBottom w:val="0"/>
      <w:divBdr>
        <w:top w:val="none" w:sz="0" w:space="0" w:color="auto"/>
        <w:left w:val="none" w:sz="0" w:space="0" w:color="auto"/>
        <w:bottom w:val="none" w:sz="0" w:space="0" w:color="auto"/>
        <w:right w:val="none" w:sz="0" w:space="0" w:color="auto"/>
      </w:divBdr>
    </w:div>
    <w:div w:id="1664162551">
      <w:bodyDiv w:val="1"/>
      <w:marLeft w:val="0"/>
      <w:marRight w:val="0"/>
      <w:marTop w:val="0"/>
      <w:marBottom w:val="0"/>
      <w:divBdr>
        <w:top w:val="none" w:sz="0" w:space="0" w:color="auto"/>
        <w:left w:val="none" w:sz="0" w:space="0" w:color="auto"/>
        <w:bottom w:val="none" w:sz="0" w:space="0" w:color="auto"/>
        <w:right w:val="none" w:sz="0" w:space="0" w:color="auto"/>
      </w:divBdr>
    </w:div>
    <w:div w:id="1666009228">
      <w:bodyDiv w:val="1"/>
      <w:marLeft w:val="0"/>
      <w:marRight w:val="0"/>
      <w:marTop w:val="0"/>
      <w:marBottom w:val="0"/>
      <w:divBdr>
        <w:top w:val="none" w:sz="0" w:space="0" w:color="auto"/>
        <w:left w:val="none" w:sz="0" w:space="0" w:color="auto"/>
        <w:bottom w:val="none" w:sz="0" w:space="0" w:color="auto"/>
        <w:right w:val="none" w:sz="0" w:space="0" w:color="auto"/>
      </w:divBdr>
    </w:div>
    <w:div w:id="1666469920">
      <w:bodyDiv w:val="1"/>
      <w:marLeft w:val="0"/>
      <w:marRight w:val="0"/>
      <w:marTop w:val="0"/>
      <w:marBottom w:val="0"/>
      <w:divBdr>
        <w:top w:val="none" w:sz="0" w:space="0" w:color="auto"/>
        <w:left w:val="none" w:sz="0" w:space="0" w:color="auto"/>
        <w:bottom w:val="none" w:sz="0" w:space="0" w:color="auto"/>
        <w:right w:val="none" w:sz="0" w:space="0" w:color="auto"/>
      </w:divBdr>
    </w:div>
    <w:div w:id="1667436042">
      <w:bodyDiv w:val="1"/>
      <w:marLeft w:val="0"/>
      <w:marRight w:val="0"/>
      <w:marTop w:val="0"/>
      <w:marBottom w:val="0"/>
      <w:divBdr>
        <w:top w:val="none" w:sz="0" w:space="0" w:color="auto"/>
        <w:left w:val="none" w:sz="0" w:space="0" w:color="auto"/>
        <w:bottom w:val="none" w:sz="0" w:space="0" w:color="auto"/>
        <w:right w:val="none" w:sz="0" w:space="0" w:color="auto"/>
      </w:divBdr>
      <w:divsChild>
        <w:div w:id="1488790783">
          <w:marLeft w:val="0"/>
          <w:marRight w:val="0"/>
          <w:marTop w:val="0"/>
          <w:marBottom w:val="0"/>
          <w:divBdr>
            <w:top w:val="none" w:sz="0" w:space="0" w:color="auto"/>
            <w:left w:val="none" w:sz="0" w:space="0" w:color="auto"/>
            <w:bottom w:val="none" w:sz="0" w:space="0" w:color="auto"/>
            <w:right w:val="none" w:sz="0" w:space="0" w:color="auto"/>
          </w:divBdr>
          <w:divsChild>
            <w:div w:id="1818178993">
              <w:marLeft w:val="0"/>
              <w:marRight w:val="0"/>
              <w:marTop w:val="0"/>
              <w:marBottom w:val="0"/>
              <w:divBdr>
                <w:top w:val="none" w:sz="0" w:space="0" w:color="auto"/>
                <w:left w:val="none" w:sz="0" w:space="0" w:color="auto"/>
                <w:bottom w:val="none" w:sz="0" w:space="0" w:color="auto"/>
                <w:right w:val="none" w:sz="0" w:space="0" w:color="auto"/>
              </w:divBdr>
              <w:divsChild>
                <w:div w:id="197763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064621">
      <w:bodyDiv w:val="1"/>
      <w:marLeft w:val="0"/>
      <w:marRight w:val="0"/>
      <w:marTop w:val="0"/>
      <w:marBottom w:val="0"/>
      <w:divBdr>
        <w:top w:val="none" w:sz="0" w:space="0" w:color="auto"/>
        <w:left w:val="none" w:sz="0" w:space="0" w:color="auto"/>
        <w:bottom w:val="none" w:sz="0" w:space="0" w:color="auto"/>
        <w:right w:val="none" w:sz="0" w:space="0" w:color="auto"/>
      </w:divBdr>
    </w:div>
    <w:div w:id="1675841526">
      <w:bodyDiv w:val="1"/>
      <w:marLeft w:val="0"/>
      <w:marRight w:val="0"/>
      <w:marTop w:val="0"/>
      <w:marBottom w:val="0"/>
      <w:divBdr>
        <w:top w:val="none" w:sz="0" w:space="0" w:color="auto"/>
        <w:left w:val="none" w:sz="0" w:space="0" w:color="auto"/>
        <w:bottom w:val="none" w:sz="0" w:space="0" w:color="auto"/>
        <w:right w:val="none" w:sz="0" w:space="0" w:color="auto"/>
      </w:divBdr>
    </w:div>
    <w:div w:id="1686976422">
      <w:bodyDiv w:val="1"/>
      <w:marLeft w:val="0"/>
      <w:marRight w:val="0"/>
      <w:marTop w:val="0"/>
      <w:marBottom w:val="0"/>
      <w:divBdr>
        <w:top w:val="none" w:sz="0" w:space="0" w:color="auto"/>
        <w:left w:val="none" w:sz="0" w:space="0" w:color="auto"/>
        <w:bottom w:val="none" w:sz="0" w:space="0" w:color="auto"/>
        <w:right w:val="none" w:sz="0" w:space="0" w:color="auto"/>
      </w:divBdr>
    </w:div>
    <w:div w:id="1689796406">
      <w:bodyDiv w:val="1"/>
      <w:marLeft w:val="0"/>
      <w:marRight w:val="0"/>
      <w:marTop w:val="0"/>
      <w:marBottom w:val="0"/>
      <w:divBdr>
        <w:top w:val="none" w:sz="0" w:space="0" w:color="auto"/>
        <w:left w:val="none" w:sz="0" w:space="0" w:color="auto"/>
        <w:bottom w:val="none" w:sz="0" w:space="0" w:color="auto"/>
        <w:right w:val="none" w:sz="0" w:space="0" w:color="auto"/>
      </w:divBdr>
    </w:div>
    <w:div w:id="1689912807">
      <w:bodyDiv w:val="1"/>
      <w:marLeft w:val="0"/>
      <w:marRight w:val="0"/>
      <w:marTop w:val="0"/>
      <w:marBottom w:val="0"/>
      <w:divBdr>
        <w:top w:val="none" w:sz="0" w:space="0" w:color="auto"/>
        <w:left w:val="none" w:sz="0" w:space="0" w:color="auto"/>
        <w:bottom w:val="none" w:sz="0" w:space="0" w:color="auto"/>
        <w:right w:val="none" w:sz="0" w:space="0" w:color="auto"/>
      </w:divBdr>
    </w:div>
    <w:div w:id="1689989779">
      <w:bodyDiv w:val="1"/>
      <w:marLeft w:val="0"/>
      <w:marRight w:val="0"/>
      <w:marTop w:val="0"/>
      <w:marBottom w:val="0"/>
      <w:divBdr>
        <w:top w:val="none" w:sz="0" w:space="0" w:color="auto"/>
        <w:left w:val="none" w:sz="0" w:space="0" w:color="auto"/>
        <w:bottom w:val="none" w:sz="0" w:space="0" w:color="auto"/>
        <w:right w:val="none" w:sz="0" w:space="0" w:color="auto"/>
      </w:divBdr>
    </w:div>
    <w:div w:id="1697997074">
      <w:bodyDiv w:val="1"/>
      <w:marLeft w:val="0"/>
      <w:marRight w:val="0"/>
      <w:marTop w:val="0"/>
      <w:marBottom w:val="0"/>
      <w:divBdr>
        <w:top w:val="none" w:sz="0" w:space="0" w:color="auto"/>
        <w:left w:val="none" w:sz="0" w:space="0" w:color="auto"/>
        <w:bottom w:val="none" w:sz="0" w:space="0" w:color="auto"/>
        <w:right w:val="none" w:sz="0" w:space="0" w:color="auto"/>
      </w:divBdr>
    </w:div>
    <w:div w:id="1698695124">
      <w:bodyDiv w:val="1"/>
      <w:marLeft w:val="0"/>
      <w:marRight w:val="0"/>
      <w:marTop w:val="0"/>
      <w:marBottom w:val="0"/>
      <w:divBdr>
        <w:top w:val="none" w:sz="0" w:space="0" w:color="auto"/>
        <w:left w:val="none" w:sz="0" w:space="0" w:color="auto"/>
        <w:bottom w:val="none" w:sz="0" w:space="0" w:color="auto"/>
        <w:right w:val="none" w:sz="0" w:space="0" w:color="auto"/>
      </w:divBdr>
    </w:div>
    <w:div w:id="1701855912">
      <w:bodyDiv w:val="1"/>
      <w:marLeft w:val="0"/>
      <w:marRight w:val="0"/>
      <w:marTop w:val="0"/>
      <w:marBottom w:val="0"/>
      <w:divBdr>
        <w:top w:val="none" w:sz="0" w:space="0" w:color="auto"/>
        <w:left w:val="none" w:sz="0" w:space="0" w:color="auto"/>
        <w:bottom w:val="none" w:sz="0" w:space="0" w:color="auto"/>
        <w:right w:val="none" w:sz="0" w:space="0" w:color="auto"/>
      </w:divBdr>
    </w:div>
    <w:div w:id="1712001212">
      <w:bodyDiv w:val="1"/>
      <w:marLeft w:val="0"/>
      <w:marRight w:val="0"/>
      <w:marTop w:val="0"/>
      <w:marBottom w:val="0"/>
      <w:divBdr>
        <w:top w:val="none" w:sz="0" w:space="0" w:color="auto"/>
        <w:left w:val="none" w:sz="0" w:space="0" w:color="auto"/>
        <w:bottom w:val="none" w:sz="0" w:space="0" w:color="auto"/>
        <w:right w:val="none" w:sz="0" w:space="0" w:color="auto"/>
      </w:divBdr>
    </w:div>
    <w:div w:id="1713188256">
      <w:bodyDiv w:val="1"/>
      <w:marLeft w:val="0"/>
      <w:marRight w:val="0"/>
      <w:marTop w:val="0"/>
      <w:marBottom w:val="0"/>
      <w:divBdr>
        <w:top w:val="none" w:sz="0" w:space="0" w:color="auto"/>
        <w:left w:val="none" w:sz="0" w:space="0" w:color="auto"/>
        <w:bottom w:val="none" w:sz="0" w:space="0" w:color="auto"/>
        <w:right w:val="none" w:sz="0" w:space="0" w:color="auto"/>
      </w:divBdr>
    </w:div>
    <w:div w:id="1718119714">
      <w:bodyDiv w:val="1"/>
      <w:marLeft w:val="0"/>
      <w:marRight w:val="0"/>
      <w:marTop w:val="0"/>
      <w:marBottom w:val="0"/>
      <w:divBdr>
        <w:top w:val="none" w:sz="0" w:space="0" w:color="auto"/>
        <w:left w:val="none" w:sz="0" w:space="0" w:color="auto"/>
        <w:bottom w:val="none" w:sz="0" w:space="0" w:color="auto"/>
        <w:right w:val="none" w:sz="0" w:space="0" w:color="auto"/>
      </w:divBdr>
    </w:div>
    <w:div w:id="1723557383">
      <w:bodyDiv w:val="1"/>
      <w:marLeft w:val="0"/>
      <w:marRight w:val="0"/>
      <w:marTop w:val="0"/>
      <w:marBottom w:val="0"/>
      <w:divBdr>
        <w:top w:val="none" w:sz="0" w:space="0" w:color="auto"/>
        <w:left w:val="none" w:sz="0" w:space="0" w:color="auto"/>
        <w:bottom w:val="none" w:sz="0" w:space="0" w:color="auto"/>
        <w:right w:val="none" w:sz="0" w:space="0" w:color="auto"/>
      </w:divBdr>
    </w:div>
    <w:div w:id="1733039582">
      <w:bodyDiv w:val="1"/>
      <w:marLeft w:val="0"/>
      <w:marRight w:val="0"/>
      <w:marTop w:val="0"/>
      <w:marBottom w:val="0"/>
      <w:divBdr>
        <w:top w:val="none" w:sz="0" w:space="0" w:color="auto"/>
        <w:left w:val="none" w:sz="0" w:space="0" w:color="auto"/>
        <w:bottom w:val="none" w:sz="0" w:space="0" w:color="auto"/>
        <w:right w:val="none" w:sz="0" w:space="0" w:color="auto"/>
      </w:divBdr>
    </w:div>
    <w:div w:id="1739472628">
      <w:bodyDiv w:val="1"/>
      <w:marLeft w:val="0"/>
      <w:marRight w:val="0"/>
      <w:marTop w:val="0"/>
      <w:marBottom w:val="0"/>
      <w:divBdr>
        <w:top w:val="none" w:sz="0" w:space="0" w:color="auto"/>
        <w:left w:val="none" w:sz="0" w:space="0" w:color="auto"/>
        <w:bottom w:val="none" w:sz="0" w:space="0" w:color="auto"/>
        <w:right w:val="none" w:sz="0" w:space="0" w:color="auto"/>
      </w:divBdr>
    </w:div>
    <w:div w:id="1740514435">
      <w:bodyDiv w:val="1"/>
      <w:marLeft w:val="0"/>
      <w:marRight w:val="0"/>
      <w:marTop w:val="0"/>
      <w:marBottom w:val="0"/>
      <w:divBdr>
        <w:top w:val="none" w:sz="0" w:space="0" w:color="auto"/>
        <w:left w:val="none" w:sz="0" w:space="0" w:color="auto"/>
        <w:bottom w:val="none" w:sz="0" w:space="0" w:color="auto"/>
        <w:right w:val="none" w:sz="0" w:space="0" w:color="auto"/>
      </w:divBdr>
    </w:div>
    <w:div w:id="1742633220">
      <w:bodyDiv w:val="1"/>
      <w:marLeft w:val="0"/>
      <w:marRight w:val="0"/>
      <w:marTop w:val="0"/>
      <w:marBottom w:val="0"/>
      <w:divBdr>
        <w:top w:val="none" w:sz="0" w:space="0" w:color="auto"/>
        <w:left w:val="none" w:sz="0" w:space="0" w:color="auto"/>
        <w:bottom w:val="none" w:sz="0" w:space="0" w:color="auto"/>
        <w:right w:val="none" w:sz="0" w:space="0" w:color="auto"/>
      </w:divBdr>
    </w:div>
    <w:div w:id="1755204616">
      <w:bodyDiv w:val="1"/>
      <w:marLeft w:val="0"/>
      <w:marRight w:val="0"/>
      <w:marTop w:val="0"/>
      <w:marBottom w:val="0"/>
      <w:divBdr>
        <w:top w:val="none" w:sz="0" w:space="0" w:color="auto"/>
        <w:left w:val="none" w:sz="0" w:space="0" w:color="auto"/>
        <w:bottom w:val="none" w:sz="0" w:space="0" w:color="auto"/>
        <w:right w:val="none" w:sz="0" w:space="0" w:color="auto"/>
      </w:divBdr>
    </w:div>
    <w:div w:id="1755279069">
      <w:bodyDiv w:val="1"/>
      <w:marLeft w:val="0"/>
      <w:marRight w:val="0"/>
      <w:marTop w:val="0"/>
      <w:marBottom w:val="0"/>
      <w:divBdr>
        <w:top w:val="none" w:sz="0" w:space="0" w:color="auto"/>
        <w:left w:val="none" w:sz="0" w:space="0" w:color="auto"/>
        <w:bottom w:val="none" w:sz="0" w:space="0" w:color="auto"/>
        <w:right w:val="none" w:sz="0" w:space="0" w:color="auto"/>
      </w:divBdr>
    </w:div>
    <w:div w:id="1756777322">
      <w:bodyDiv w:val="1"/>
      <w:marLeft w:val="0"/>
      <w:marRight w:val="0"/>
      <w:marTop w:val="0"/>
      <w:marBottom w:val="0"/>
      <w:divBdr>
        <w:top w:val="none" w:sz="0" w:space="0" w:color="auto"/>
        <w:left w:val="none" w:sz="0" w:space="0" w:color="auto"/>
        <w:bottom w:val="none" w:sz="0" w:space="0" w:color="auto"/>
        <w:right w:val="none" w:sz="0" w:space="0" w:color="auto"/>
      </w:divBdr>
    </w:div>
    <w:div w:id="1761676028">
      <w:bodyDiv w:val="1"/>
      <w:marLeft w:val="0"/>
      <w:marRight w:val="0"/>
      <w:marTop w:val="0"/>
      <w:marBottom w:val="0"/>
      <w:divBdr>
        <w:top w:val="none" w:sz="0" w:space="0" w:color="auto"/>
        <w:left w:val="none" w:sz="0" w:space="0" w:color="auto"/>
        <w:bottom w:val="none" w:sz="0" w:space="0" w:color="auto"/>
        <w:right w:val="none" w:sz="0" w:space="0" w:color="auto"/>
      </w:divBdr>
    </w:div>
    <w:div w:id="1774471929">
      <w:bodyDiv w:val="1"/>
      <w:marLeft w:val="0"/>
      <w:marRight w:val="0"/>
      <w:marTop w:val="0"/>
      <w:marBottom w:val="0"/>
      <w:divBdr>
        <w:top w:val="none" w:sz="0" w:space="0" w:color="auto"/>
        <w:left w:val="none" w:sz="0" w:space="0" w:color="auto"/>
        <w:bottom w:val="none" w:sz="0" w:space="0" w:color="auto"/>
        <w:right w:val="none" w:sz="0" w:space="0" w:color="auto"/>
      </w:divBdr>
    </w:div>
    <w:div w:id="1785228826">
      <w:bodyDiv w:val="1"/>
      <w:marLeft w:val="0"/>
      <w:marRight w:val="0"/>
      <w:marTop w:val="0"/>
      <w:marBottom w:val="0"/>
      <w:divBdr>
        <w:top w:val="none" w:sz="0" w:space="0" w:color="auto"/>
        <w:left w:val="none" w:sz="0" w:space="0" w:color="auto"/>
        <w:bottom w:val="none" w:sz="0" w:space="0" w:color="auto"/>
        <w:right w:val="none" w:sz="0" w:space="0" w:color="auto"/>
      </w:divBdr>
    </w:div>
    <w:div w:id="1801532918">
      <w:bodyDiv w:val="1"/>
      <w:marLeft w:val="0"/>
      <w:marRight w:val="0"/>
      <w:marTop w:val="0"/>
      <w:marBottom w:val="0"/>
      <w:divBdr>
        <w:top w:val="none" w:sz="0" w:space="0" w:color="auto"/>
        <w:left w:val="none" w:sz="0" w:space="0" w:color="auto"/>
        <w:bottom w:val="none" w:sz="0" w:space="0" w:color="auto"/>
        <w:right w:val="none" w:sz="0" w:space="0" w:color="auto"/>
      </w:divBdr>
    </w:div>
    <w:div w:id="1802917959">
      <w:bodyDiv w:val="1"/>
      <w:marLeft w:val="0"/>
      <w:marRight w:val="0"/>
      <w:marTop w:val="0"/>
      <w:marBottom w:val="0"/>
      <w:divBdr>
        <w:top w:val="none" w:sz="0" w:space="0" w:color="auto"/>
        <w:left w:val="none" w:sz="0" w:space="0" w:color="auto"/>
        <w:bottom w:val="none" w:sz="0" w:space="0" w:color="auto"/>
        <w:right w:val="none" w:sz="0" w:space="0" w:color="auto"/>
      </w:divBdr>
    </w:div>
    <w:div w:id="1803693844">
      <w:bodyDiv w:val="1"/>
      <w:marLeft w:val="0"/>
      <w:marRight w:val="0"/>
      <w:marTop w:val="0"/>
      <w:marBottom w:val="0"/>
      <w:divBdr>
        <w:top w:val="none" w:sz="0" w:space="0" w:color="auto"/>
        <w:left w:val="none" w:sz="0" w:space="0" w:color="auto"/>
        <w:bottom w:val="none" w:sz="0" w:space="0" w:color="auto"/>
        <w:right w:val="none" w:sz="0" w:space="0" w:color="auto"/>
      </w:divBdr>
    </w:div>
    <w:div w:id="1807042989">
      <w:bodyDiv w:val="1"/>
      <w:marLeft w:val="0"/>
      <w:marRight w:val="0"/>
      <w:marTop w:val="0"/>
      <w:marBottom w:val="0"/>
      <w:divBdr>
        <w:top w:val="none" w:sz="0" w:space="0" w:color="auto"/>
        <w:left w:val="none" w:sz="0" w:space="0" w:color="auto"/>
        <w:bottom w:val="none" w:sz="0" w:space="0" w:color="auto"/>
        <w:right w:val="none" w:sz="0" w:space="0" w:color="auto"/>
      </w:divBdr>
    </w:div>
    <w:div w:id="1809856596">
      <w:bodyDiv w:val="1"/>
      <w:marLeft w:val="0"/>
      <w:marRight w:val="0"/>
      <w:marTop w:val="0"/>
      <w:marBottom w:val="0"/>
      <w:divBdr>
        <w:top w:val="none" w:sz="0" w:space="0" w:color="auto"/>
        <w:left w:val="none" w:sz="0" w:space="0" w:color="auto"/>
        <w:bottom w:val="none" w:sz="0" w:space="0" w:color="auto"/>
        <w:right w:val="none" w:sz="0" w:space="0" w:color="auto"/>
      </w:divBdr>
    </w:div>
    <w:div w:id="1823084736">
      <w:bodyDiv w:val="1"/>
      <w:marLeft w:val="0"/>
      <w:marRight w:val="0"/>
      <w:marTop w:val="0"/>
      <w:marBottom w:val="0"/>
      <w:divBdr>
        <w:top w:val="none" w:sz="0" w:space="0" w:color="auto"/>
        <w:left w:val="none" w:sz="0" w:space="0" w:color="auto"/>
        <w:bottom w:val="none" w:sz="0" w:space="0" w:color="auto"/>
        <w:right w:val="none" w:sz="0" w:space="0" w:color="auto"/>
      </w:divBdr>
    </w:div>
    <w:div w:id="1823815334">
      <w:bodyDiv w:val="1"/>
      <w:marLeft w:val="0"/>
      <w:marRight w:val="0"/>
      <w:marTop w:val="0"/>
      <w:marBottom w:val="0"/>
      <w:divBdr>
        <w:top w:val="none" w:sz="0" w:space="0" w:color="auto"/>
        <w:left w:val="none" w:sz="0" w:space="0" w:color="auto"/>
        <w:bottom w:val="none" w:sz="0" w:space="0" w:color="auto"/>
        <w:right w:val="none" w:sz="0" w:space="0" w:color="auto"/>
      </w:divBdr>
    </w:div>
    <w:div w:id="1827277643">
      <w:bodyDiv w:val="1"/>
      <w:marLeft w:val="0"/>
      <w:marRight w:val="0"/>
      <w:marTop w:val="0"/>
      <w:marBottom w:val="0"/>
      <w:divBdr>
        <w:top w:val="none" w:sz="0" w:space="0" w:color="auto"/>
        <w:left w:val="none" w:sz="0" w:space="0" w:color="auto"/>
        <w:bottom w:val="none" w:sz="0" w:space="0" w:color="auto"/>
        <w:right w:val="none" w:sz="0" w:space="0" w:color="auto"/>
      </w:divBdr>
    </w:div>
    <w:div w:id="1828745517">
      <w:bodyDiv w:val="1"/>
      <w:marLeft w:val="0"/>
      <w:marRight w:val="0"/>
      <w:marTop w:val="0"/>
      <w:marBottom w:val="0"/>
      <w:divBdr>
        <w:top w:val="none" w:sz="0" w:space="0" w:color="auto"/>
        <w:left w:val="none" w:sz="0" w:space="0" w:color="auto"/>
        <w:bottom w:val="none" w:sz="0" w:space="0" w:color="auto"/>
        <w:right w:val="none" w:sz="0" w:space="0" w:color="auto"/>
      </w:divBdr>
    </w:div>
    <w:div w:id="1841040922">
      <w:bodyDiv w:val="1"/>
      <w:marLeft w:val="0"/>
      <w:marRight w:val="0"/>
      <w:marTop w:val="0"/>
      <w:marBottom w:val="0"/>
      <w:divBdr>
        <w:top w:val="none" w:sz="0" w:space="0" w:color="auto"/>
        <w:left w:val="none" w:sz="0" w:space="0" w:color="auto"/>
        <w:bottom w:val="none" w:sz="0" w:space="0" w:color="auto"/>
        <w:right w:val="none" w:sz="0" w:space="0" w:color="auto"/>
      </w:divBdr>
    </w:div>
    <w:div w:id="1841389345">
      <w:bodyDiv w:val="1"/>
      <w:marLeft w:val="0"/>
      <w:marRight w:val="0"/>
      <w:marTop w:val="0"/>
      <w:marBottom w:val="0"/>
      <w:divBdr>
        <w:top w:val="none" w:sz="0" w:space="0" w:color="auto"/>
        <w:left w:val="none" w:sz="0" w:space="0" w:color="auto"/>
        <w:bottom w:val="none" w:sz="0" w:space="0" w:color="auto"/>
        <w:right w:val="none" w:sz="0" w:space="0" w:color="auto"/>
      </w:divBdr>
    </w:div>
    <w:div w:id="1849056977">
      <w:bodyDiv w:val="1"/>
      <w:marLeft w:val="0"/>
      <w:marRight w:val="0"/>
      <w:marTop w:val="0"/>
      <w:marBottom w:val="0"/>
      <w:divBdr>
        <w:top w:val="none" w:sz="0" w:space="0" w:color="auto"/>
        <w:left w:val="none" w:sz="0" w:space="0" w:color="auto"/>
        <w:bottom w:val="none" w:sz="0" w:space="0" w:color="auto"/>
        <w:right w:val="none" w:sz="0" w:space="0" w:color="auto"/>
      </w:divBdr>
    </w:div>
    <w:div w:id="1857037881">
      <w:bodyDiv w:val="1"/>
      <w:marLeft w:val="0"/>
      <w:marRight w:val="0"/>
      <w:marTop w:val="0"/>
      <w:marBottom w:val="0"/>
      <w:divBdr>
        <w:top w:val="none" w:sz="0" w:space="0" w:color="auto"/>
        <w:left w:val="none" w:sz="0" w:space="0" w:color="auto"/>
        <w:bottom w:val="none" w:sz="0" w:space="0" w:color="auto"/>
        <w:right w:val="none" w:sz="0" w:space="0" w:color="auto"/>
      </w:divBdr>
    </w:div>
    <w:div w:id="1857650120">
      <w:bodyDiv w:val="1"/>
      <w:marLeft w:val="0"/>
      <w:marRight w:val="0"/>
      <w:marTop w:val="0"/>
      <w:marBottom w:val="0"/>
      <w:divBdr>
        <w:top w:val="none" w:sz="0" w:space="0" w:color="auto"/>
        <w:left w:val="none" w:sz="0" w:space="0" w:color="auto"/>
        <w:bottom w:val="none" w:sz="0" w:space="0" w:color="auto"/>
        <w:right w:val="none" w:sz="0" w:space="0" w:color="auto"/>
      </w:divBdr>
    </w:div>
    <w:div w:id="1864198438">
      <w:bodyDiv w:val="1"/>
      <w:marLeft w:val="0"/>
      <w:marRight w:val="0"/>
      <w:marTop w:val="0"/>
      <w:marBottom w:val="0"/>
      <w:divBdr>
        <w:top w:val="none" w:sz="0" w:space="0" w:color="auto"/>
        <w:left w:val="none" w:sz="0" w:space="0" w:color="auto"/>
        <w:bottom w:val="none" w:sz="0" w:space="0" w:color="auto"/>
        <w:right w:val="none" w:sz="0" w:space="0" w:color="auto"/>
      </w:divBdr>
    </w:div>
    <w:div w:id="1871064346">
      <w:bodyDiv w:val="1"/>
      <w:marLeft w:val="0"/>
      <w:marRight w:val="0"/>
      <w:marTop w:val="0"/>
      <w:marBottom w:val="0"/>
      <w:divBdr>
        <w:top w:val="none" w:sz="0" w:space="0" w:color="auto"/>
        <w:left w:val="none" w:sz="0" w:space="0" w:color="auto"/>
        <w:bottom w:val="none" w:sz="0" w:space="0" w:color="auto"/>
        <w:right w:val="none" w:sz="0" w:space="0" w:color="auto"/>
      </w:divBdr>
    </w:div>
    <w:div w:id="1874727145">
      <w:bodyDiv w:val="1"/>
      <w:marLeft w:val="0"/>
      <w:marRight w:val="0"/>
      <w:marTop w:val="0"/>
      <w:marBottom w:val="0"/>
      <w:divBdr>
        <w:top w:val="none" w:sz="0" w:space="0" w:color="auto"/>
        <w:left w:val="none" w:sz="0" w:space="0" w:color="auto"/>
        <w:bottom w:val="none" w:sz="0" w:space="0" w:color="auto"/>
        <w:right w:val="none" w:sz="0" w:space="0" w:color="auto"/>
      </w:divBdr>
    </w:div>
    <w:div w:id="1879319960">
      <w:bodyDiv w:val="1"/>
      <w:marLeft w:val="0"/>
      <w:marRight w:val="0"/>
      <w:marTop w:val="0"/>
      <w:marBottom w:val="0"/>
      <w:divBdr>
        <w:top w:val="none" w:sz="0" w:space="0" w:color="auto"/>
        <w:left w:val="none" w:sz="0" w:space="0" w:color="auto"/>
        <w:bottom w:val="none" w:sz="0" w:space="0" w:color="auto"/>
        <w:right w:val="none" w:sz="0" w:space="0" w:color="auto"/>
      </w:divBdr>
    </w:div>
    <w:div w:id="1881702224">
      <w:bodyDiv w:val="1"/>
      <w:marLeft w:val="0"/>
      <w:marRight w:val="0"/>
      <w:marTop w:val="0"/>
      <w:marBottom w:val="0"/>
      <w:divBdr>
        <w:top w:val="none" w:sz="0" w:space="0" w:color="auto"/>
        <w:left w:val="none" w:sz="0" w:space="0" w:color="auto"/>
        <w:bottom w:val="none" w:sz="0" w:space="0" w:color="auto"/>
        <w:right w:val="none" w:sz="0" w:space="0" w:color="auto"/>
      </w:divBdr>
    </w:div>
    <w:div w:id="1893809799">
      <w:bodyDiv w:val="1"/>
      <w:marLeft w:val="0"/>
      <w:marRight w:val="0"/>
      <w:marTop w:val="0"/>
      <w:marBottom w:val="0"/>
      <w:divBdr>
        <w:top w:val="none" w:sz="0" w:space="0" w:color="auto"/>
        <w:left w:val="none" w:sz="0" w:space="0" w:color="auto"/>
        <w:bottom w:val="none" w:sz="0" w:space="0" w:color="auto"/>
        <w:right w:val="none" w:sz="0" w:space="0" w:color="auto"/>
      </w:divBdr>
    </w:div>
    <w:div w:id="1898081901">
      <w:bodyDiv w:val="1"/>
      <w:marLeft w:val="0"/>
      <w:marRight w:val="0"/>
      <w:marTop w:val="0"/>
      <w:marBottom w:val="0"/>
      <w:divBdr>
        <w:top w:val="none" w:sz="0" w:space="0" w:color="auto"/>
        <w:left w:val="none" w:sz="0" w:space="0" w:color="auto"/>
        <w:bottom w:val="none" w:sz="0" w:space="0" w:color="auto"/>
        <w:right w:val="none" w:sz="0" w:space="0" w:color="auto"/>
      </w:divBdr>
    </w:div>
    <w:div w:id="1898276425">
      <w:bodyDiv w:val="1"/>
      <w:marLeft w:val="0"/>
      <w:marRight w:val="0"/>
      <w:marTop w:val="0"/>
      <w:marBottom w:val="0"/>
      <w:divBdr>
        <w:top w:val="none" w:sz="0" w:space="0" w:color="auto"/>
        <w:left w:val="none" w:sz="0" w:space="0" w:color="auto"/>
        <w:bottom w:val="none" w:sz="0" w:space="0" w:color="auto"/>
        <w:right w:val="none" w:sz="0" w:space="0" w:color="auto"/>
      </w:divBdr>
    </w:div>
    <w:div w:id="1899659116">
      <w:bodyDiv w:val="1"/>
      <w:marLeft w:val="0"/>
      <w:marRight w:val="0"/>
      <w:marTop w:val="0"/>
      <w:marBottom w:val="0"/>
      <w:divBdr>
        <w:top w:val="none" w:sz="0" w:space="0" w:color="auto"/>
        <w:left w:val="none" w:sz="0" w:space="0" w:color="auto"/>
        <w:bottom w:val="none" w:sz="0" w:space="0" w:color="auto"/>
        <w:right w:val="none" w:sz="0" w:space="0" w:color="auto"/>
      </w:divBdr>
    </w:div>
    <w:div w:id="1899974048">
      <w:bodyDiv w:val="1"/>
      <w:marLeft w:val="0"/>
      <w:marRight w:val="0"/>
      <w:marTop w:val="0"/>
      <w:marBottom w:val="0"/>
      <w:divBdr>
        <w:top w:val="none" w:sz="0" w:space="0" w:color="auto"/>
        <w:left w:val="none" w:sz="0" w:space="0" w:color="auto"/>
        <w:bottom w:val="none" w:sz="0" w:space="0" w:color="auto"/>
        <w:right w:val="none" w:sz="0" w:space="0" w:color="auto"/>
      </w:divBdr>
    </w:div>
    <w:div w:id="1908108009">
      <w:bodyDiv w:val="1"/>
      <w:marLeft w:val="0"/>
      <w:marRight w:val="0"/>
      <w:marTop w:val="0"/>
      <w:marBottom w:val="0"/>
      <w:divBdr>
        <w:top w:val="none" w:sz="0" w:space="0" w:color="auto"/>
        <w:left w:val="none" w:sz="0" w:space="0" w:color="auto"/>
        <w:bottom w:val="none" w:sz="0" w:space="0" w:color="auto"/>
        <w:right w:val="none" w:sz="0" w:space="0" w:color="auto"/>
      </w:divBdr>
    </w:div>
    <w:div w:id="1918972531">
      <w:bodyDiv w:val="1"/>
      <w:marLeft w:val="0"/>
      <w:marRight w:val="0"/>
      <w:marTop w:val="0"/>
      <w:marBottom w:val="0"/>
      <w:divBdr>
        <w:top w:val="none" w:sz="0" w:space="0" w:color="auto"/>
        <w:left w:val="none" w:sz="0" w:space="0" w:color="auto"/>
        <w:bottom w:val="none" w:sz="0" w:space="0" w:color="auto"/>
        <w:right w:val="none" w:sz="0" w:space="0" w:color="auto"/>
      </w:divBdr>
    </w:div>
    <w:div w:id="1923444966">
      <w:bodyDiv w:val="1"/>
      <w:marLeft w:val="0"/>
      <w:marRight w:val="0"/>
      <w:marTop w:val="0"/>
      <w:marBottom w:val="0"/>
      <w:divBdr>
        <w:top w:val="none" w:sz="0" w:space="0" w:color="auto"/>
        <w:left w:val="none" w:sz="0" w:space="0" w:color="auto"/>
        <w:bottom w:val="none" w:sz="0" w:space="0" w:color="auto"/>
        <w:right w:val="none" w:sz="0" w:space="0" w:color="auto"/>
      </w:divBdr>
    </w:div>
    <w:div w:id="1924485778">
      <w:bodyDiv w:val="1"/>
      <w:marLeft w:val="0"/>
      <w:marRight w:val="0"/>
      <w:marTop w:val="0"/>
      <w:marBottom w:val="0"/>
      <w:divBdr>
        <w:top w:val="none" w:sz="0" w:space="0" w:color="auto"/>
        <w:left w:val="none" w:sz="0" w:space="0" w:color="auto"/>
        <w:bottom w:val="none" w:sz="0" w:space="0" w:color="auto"/>
        <w:right w:val="none" w:sz="0" w:space="0" w:color="auto"/>
      </w:divBdr>
    </w:div>
    <w:div w:id="1933515587">
      <w:bodyDiv w:val="1"/>
      <w:marLeft w:val="0"/>
      <w:marRight w:val="0"/>
      <w:marTop w:val="0"/>
      <w:marBottom w:val="0"/>
      <w:divBdr>
        <w:top w:val="none" w:sz="0" w:space="0" w:color="auto"/>
        <w:left w:val="none" w:sz="0" w:space="0" w:color="auto"/>
        <w:bottom w:val="none" w:sz="0" w:space="0" w:color="auto"/>
        <w:right w:val="none" w:sz="0" w:space="0" w:color="auto"/>
      </w:divBdr>
    </w:div>
    <w:div w:id="1939368540">
      <w:bodyDiv w:val="1"/>
      <w:marLeft w:val="0"/>
      <w:marRight w:val="0"/>
      <w:marTop w:val="0"/>
      <w:marBottom w:val="0"/>
      <w:divBdr>
        <w:top w:val="none" w:sz="0" w:space="0" w:color="auto"/>
        <w:left w:val="none" w:sz="0" w:space="0" w:color="auto"/>
        <w:bottom w:val="none" w:sz="0" w:space="0" w:color="auto"/>
        <w:right w:val="none" w:sz="0" w:space="0" w:color="auto"/>
      </w:divBdr>
    </w:div>
    <w:div w:id="1940677887">
      <w:bodyDiv w:val="1"/>
      <w:marLeft w:val="0"/>
      <w:marRight w:val="0"/>
      <w:marTop w:val="0"/>
      <w:marBottom w:val="0"/>
      <w:divBdr>
        <w:top w:val="none" w:sz="0" w:space="0" w:color="auto"/>
        <w:left w:val="none" w:sz="0" w:space="0" w:color="auto"/>
        <w:bottom w:val="none" w:sz="0" w:space="0" w:color="auto"/>
        <w:right w:val="none" w:sz="0" w:space="0" w:color="auto"/>
      </w:divBdr>
    </w:div>
    <w:div w:id="1946616376">
      <w:bodyDiv w:val="1"/>
      <w:marLeft w:val="0"/>
      <w:marRight w:val="0"/>
      <w:marTop w:val="0"/>
      <w:marBottom w:val="0"/>
      <w:divBdr>
        <w:top w:val="none" w:sz="0" w:space="0" w:color="auto"/>
        <w:left w:val="none" w:sz="0" w:space="0" w:color="auto"/>
        <w:bottom w:val="none" w:sz="0" w:space="0" w:color="auto"/>
        <w:right w:val="none" w:sz="0" w:space="0" w:color="auto"/>
      </w:divBdr>
    </w:div>
    <w:div w:id="1948080909">
      <w:bodyDiv w:val="1"/>
      <w:marLeft w:val="0"/>
      <w:marRight w:val="0"/>
      <w:marTop w:val="0"/>
      <w:marBottom w:val="0"/>
      <w:divBdr>
        <w:top w:val="none" w:sz="0" w:space="0" w:color="auto"/>
        <w:left w:val="none" w:sz="0" w:space="0" w:color="auto"/>
        <w:bottom w:val="none" w:sz="0" w:space="0" w:color="auto"/>
        <w:right w:val="none" w:sz="0" w:space="0" w:color="auto"/>
      </w:divBdr>
    </w:div>
    <w:div w:id="1951424436">
      <w:bodyDiv w:val="1"/>
      <w:marLeft w:val="0"/>
      <w:marRight w:val="0"/>
      <w:marTop w:val="0"/>
      <w:marBottom w:val="0"/>
      <w:divBdr>
        <w:top w:val="none" w:sz="0" w:space="0" w:color="auto"/>
        <w:left w:val="none" w:sz="0" w:space="0" w:color="auto"/>
        <w:bottom w:val="none" w:sz="0" w:space="0" w:color="auto"/>
        <w:right w:val="none" w:sz="0" w:space="0" w:color="auto"/>
      </w:divBdr>
    </w:div>
    <w:div w:id="1955206724">
      <w:bodyDiv w:val="1"/>
      <w:marLeft w:val="0"/>
      <w:marRight w:val="0"/>
      <w:marTop w:val="0"/>
      <w:marBottom w:val="0"/>
      <w:divBdr>
        <w:top w:val="none" w:sz="0" w:space="0" w:color="auto"/>
        <w:left w:val="none" w:sz="0" w:space="0" w:color="auto"/>
        <w:bottom w:val="none" w:sz="0" w:space="0" w:color="auto"/>
        <w:right w:val="none" w:sz="0" w:space="0" w:color="auto"/>
      </w:divBdr>
    </w:div>
    <w:div w:id="1959875078">
      <w:bodyDiv w:val="1"/>
      <w:marLeft w:val="0"/>
      <w:marRight w:val="0"/>
      <w:marTop w:val="0"/>
      <w:marBottom w:val="0"/>
      <w:divBdr>
        <w:top w:val="none" w:sz="0" w:space="0" w:color="auto"/>
        <w:left w:val="none" w:sz="0" w:space="0" w:color="auto"/>
        <w:bottom w:val="none" w:sz="0" w:space="0" w:color="auto"/>
        <w:right w:val="none" w:sz="0" w:space="0" w:color="auto"/>
      </w:divBdr>
    </w:div>
    <w:div w:id="1974015814">
      <w:bodyDiv w:val="1"/>
      <w:marLeft w:val="0"/>
      <w:marRight w:val="0"/>
      <w:marTop w:val="0"/>
      <w:marBottom w:val="0"/>
      <w:divBdr>
        <w:top w:val="none" w:sz="0" w:space="0" w:color="auto"/>
        <w:left w:val="none" w:sz="0" w:space="0" w:color="auto"/>
        <w:bottom w:val="none" w:sz="0" w:space="0" w:color="auto"/>
        <w:right w:val="none" w:sz="0" w:space="0" w:color="auto"/>
      </w:divBdr>
    </w:div>
    <w:div w:id="1980189394">
      <w:bodyDiv w:val="1"/>
      <w:marLeft w:val="0"/>
      <w:marRight w:val="0"/>
      <w:marTop w:val="0"/>
      <w:marBottom w:val="0"/>
      <w:divBdr>
        <w:top w:val="none" w:sz="0" w:space="0" w:color="auto"/>
        <w:left w:val="none" w:sz="0" w:space="0" w:color="auto"/>
        <w:bottom w:val="none" w:sz="0" w:space="0" w:color="auto"/>
        <w:right w:val="none" w:sz="0" w:space="0" w:color="auto"/>
      </w:divBdr>
    </w:div>
    <w:div w:id="1983189968">
      <w:bodyDiv w:val="1"/>
      <w:marLeft w:val="0"/>
      <w:marRight w:val="0"/>
      <w:marTop w:val="0"/>
      <w:marBottom w:val="0"/>
      <w:divBdr>
        <w:top w:val="none" w:sz="0" w:space="0" w:color="auto"/>
        <w:left w:val="none" w:sz="0" w:space="0" w:color="auto"/>
        <w:bottom w:val="none" w:sz="0" w:space="0" w:color="auto"/>
        <w:right w:val="none" w:sz="0" w:space="0" w:color="auto"/>
      </w:divBdr>
    </w:div>
    <w:div w:id="1983339536">
      <w:bodyDiv w:val="1"/>
      <w:marLeft w:val="0"/>
      <w:marRight w:val="0"/>
      <w:marTop w:val="0"/>
      <w:marBottom w:val="0"/>
      <w:divBdr>
        <w:top w:val="none" w:sz="0" w:space="0" w:color="auto"/>
        <w:left w:val="none" w:sz="0" w:space="0" w:color="auto"/>
        <w:bottom w:val="none" w:sz="0" w:space="0" w:color="auto"/>
        <w:right w:val="none" w:sz="0" w:space="0" w:color="auto"/>
      </w:divBdr>
    </w:div>
    <w:div w:id="1985231100">
      <w:bodyDiv w:val="1"/>
      <w:marLeft w:val="0"/>
      <w:marRight w:val="0"/>
      <w:marTop w:val="0"/>
      <w:marBottom w:val="0"/>
      <w:divBdr>
        <w:top w:val="none" w:sz="0" w:space="0" w:color="auto"/>
        <w:left w:val="none" w:sz="0" w:space="0" w:color="auto"/>
        <w:bottom w:val="none" w:sz="0" w:space="0" w:color="auto"/>
        <w:right w:val="none" w:sz="0" w:space="0" w:color="auto"/>
      </w:divBdr>
    </w:div>
    <w:div w:id="1985506535">
      <w:bodyDiv w:val="1"/>
      <w:marLeft w:val="0"/>
      <w:marRight w:val="0"/>
      <w:marTop w:val="0"/>
      <w:marBottom w:val="0"/>
      <w:divBdr>
        <w:top w:val="none" w:sz="0" w:space="0" w:color="auto"/>
        <w:left w:val="none" w:sz="0" w:space="0" w:color="auto"/>
        <w:bottom w:val="none" w:sz="0" w:space="0" w:color="auto"/>
        <w:right w:val="none" w:sz="0" w:space="0" w:color="auto"/>
      </w:divBdr>
    </w:div>
    <w:div w:id="1986472402">
      <w:bodyDiv w:val="1"/>
      <w:marLeft w:val="0"/>
      <w:marRight w:val="0"/>
      <w:marTop w:val="0"/>
      <w:marBottom w:val="0"/>
      <w:divBdr>
        <w:top w:val="none" w:sz="0" w:space="0" w:color="auto"/>
        <w:left w:val="none" w:sz="0" w:space="0" w:color="auto"/>
        <w:bottom w:val="none" w:sz="0" w:space="0" w:color="auto"/>
        <w:right w:val="none" w:sz="0" w:space="0" w:color="auto"/>
      </w:divBdr>
    </w:div>
    <w:div w:id="1989939469">
      <w:bodyDiv w:val="1"/>
      <w:marLeft w:val="0"/>
      <w:marRight w:val="0"/>
      <w:marTop w:val="0"/>
      <w:marBottom w:val="0"/>
      <w:divBdr>
        <w:top w:val="none" w:sz="0" w:space="0" w:color="auto"/>
        <w:left w:val="none" w:sz="0" w:space="0" w:color="auto"/>
        <w:bottom w:val="none" w:sz="0" w:space="0" w:color="auto"/>
        <w:right w:val="none" w:sz="0" w:space="0" w:color="auto"/>
      </w:divBdr>
    </w:div>
    <w:div w:id="1994602301">
      <w:bodyDiv w:val="1"/>
      <w:marLeft w:val="0"/>
      <w:marRight w:val="0"/>
      <w:marTop w:val="0"/>
      <w:marBottom w:val="0"/>
      <w:divBdr>
        <w:top w:val="none" w:sz="0" w:space="0" w:color="auto"/>
        <w:left w:val="none" w:sz="0" w:space="0" w:color="auto"/>
        <w:bottom w:val="none" w:sz="0" w:space="0" w:color="auto"/>
        <w:right w:val="none" w:sz="0" w:space="0" w:color="auto"/>
      </w:divBdr>
    </w:div>
    <w:div w:id="1998651841">
      <w:bodyDiv w:val="1"/>
      <w:marLeft w:val="0"/>
      <w:marRight w:val="0"/>
      <w:marTop w:val="0"/>
      <w:marBottom w:val="0"/>
      <w:divBdr>
        <w:top w:val="none" w:sz="0" w:space="0" w:color="auto"/>
        <w:left w:val="none" w:sz="0" w:space="0" w:color="auto"/>
        <w:bottom w:val="none" w:sz="0" w:space="0" w:color="auto"/>
        <w:right w:val="none" w:sz="0" w:space="0" w:color="auto"/>
      </w:divBdr>
    </w:div>
    <w:div w:id="2004891487">
      <w:bodyDiv w:val="1"/>
      <w:marLeft w:val="0"/>
      <w:marRight w:val="0"/>
      <w:marTop w:val="0"/>
      <w:marBottom w:val="0"/>
      <w:divBdr>
        <w:top w:val="none" w:sz="0" w:space="0" w:color="auto"/>
        <w:left w:val="none" w:sz="0" w:space="0" w:color="auto"/>
        <w:bottom w:val="none" w:sz="0" w:space="0" w:color="auto"/>
        <w:right w:val="none" w:sz="0" w:space="0" w:color="auto"/>
      </w:divBdr>
    </w:div>
    <w:div w:id="2007242756">
      <w:bodyDiv w:val="1"/>
      <w:marLeft w:val="0"/>
      <w:marRight w:val="0"/>
      <w:marTop w:val="0"/>
      <w:marBottom w:val="0"/>
      <w:divBdr>
        <w:top w:val="none" w:sz="0" w:space="0" w:color="auto"/>
        <w:left w:val="none" w:sz="0" w:space="0" w:color="auto"/>
        <w:bottom w:val="none" w:sz="0" w:space="0" w:color="auto"/>
        <w:right w:val="none" w:sz="0" w:space="0" w:color="auto"/>
      </w:divBdr>
    </w:div>
    <w:div w:id="2011251775">
      <w:bodyDiv w:val="1"/>
      <w:marLeft w:val="0"/>
      <w:marRight w:val="0"/>
      <w:marTop w:val="0"/>
      <w:marBottom w:val="0"/>
      <w:divBdr>
        <w:top w:val="none" w:sz="0" w:space="0" w:color="auto"/>
        <w:left w:val="none" w:sz="0" w:space="0" w:color="auto"/>
        <w:bottom w:val="none" w:sz="0" w:space="0" w:color="auto"/>
        <w:right w:val="none" w:sz="0" w:space="0" w:color="auto"/>
      </w:divBdr>
    </w:div>
    <w:div w:id="2012178379">
      <w:bodyDiv w:val="1"/>
      <w:marLeft w:val="0"/>
      <w:marRight w:val="0"/>
      <w:marTop w:val="0"/>
      <w:marBottom w:val="0"/>
      <w:divBdr>
        <w:top w:val="none" w:sz="0" w:space="0" w:color="auto"/>
        <w:left w:val="none" w:sz="0" w:space="0" w:color="auto"/>
        <w:bottom w:val="none" w:sz="0" w:space="0" w:color="auto"/>
        <w:right w:val="none" w:sz="0" w:space="0" w:color="auto"/>
      </w:divBdr>
    </w:div>
    <w:div w:id="2013557580">
      <w:bodyDiv w:val="1"/>
      <w:marLeft w:val="0"/>
      <w:marRight w:val="0"/>
      <w:marTop w:val="0"/>
      <w:marBottom w:val="0"/>
      <w:divBdr>
        <w:top w:val="none" w:sz="0" w:space="0" w:color="auto"/>
        <w:left w:val="none" w:sz="0" w:space="0" w:color="auto"/>
        <w:bottom w:val="none" w:sz="0" w:space="0" w:color="auto"/>
        <w:right w:val="none" w:sz="0" w:space="0" w:color="auto"/>
      </w:divBdr>
    </w:div>
    <w:div w:id="2017225441">
      <w:bodyDiv w:val="1"/>
      <w:marLeft w:val="0"/>
      <w:marRight w:val="0"/>
      <w:marTop w:val="0"/>
      <w:marBottom w:val="0"/>
      <w:divBdr>
        <w:top w:val="none" w:sz="0" w:space="0" w:color="auto"/>
        <w:left w:val="none" w:sz="0" w:space="0" w:color="auto"/>
        <w:bottom w:val="none" w:sz="0" w:space="0" w:color="auto"/>
        <w:right w:val="none" w:sz="0" w:space="0" w:color="auto"/>
      </w:divBdr>
    </w:div>
    <w:div w:id="2019847264">
      <w:bodyDiv w:val="1"/>
      <w:marLeft w:val="0"/>
      <w:marRight w:val="0"/>
      <w:marTop w:val="0"/>
      <w:marBottom w:val="0"/>
      <w:divBdr>
        <w:top w:val="none" w:sz="0" w:space="0" w:color="auto"/>
        <w:left w:val="none" w:sz="0" w:space="0" w:color="auto"/>
        <w:bottom w:val="none" w:sz="0" w:space="0" w:color="auto"/>
        <w:right w:val="none" w:sz="0" w:space="0" w:color="auto"/>
      </w:divBdr>
    </w:div>
    <w:div w:id="2021665405">
      <w:bodyDiv w:val="1"/>
      <w:marLeft w:val="0"/>
      <w:marRight w:val="0"/>
      <w:marTop w:val="0"/>
      <w:marBottom w:val="0"/>
      <w:divBdr>
        <w:top w:val="none" w:sz="0" w:space="0" w:color="auto"/>
        <w:left w:val="none" w:sz="0" w:space="0" w:color="auto"/>
        <w:bottom w:val="none" w:sz="0" w:space="0" w:color="auto"/>
        <w:right w:val="none" w:sz="0" w:space="0" w:color="auto"/>
      </w:divBdr>
    </w:div>
    <w:div w:id="2022125267">
      <w:bodyDiv w:val="1"/>
      <w:marLeft w:val="0"/>
      <w:marRight w:val="0"/>
      <w:marTop w:val="0"/>
      <w:marBottom w:val="0"/>
      <w:divBdr>
        <w:top w:val="none" w:sz="0" w:space="0" w:color="auto"/>
        <w:left w:val="none" w:sz="0" w:space="0" w:color="auto"/>
        <w:bottom w:val="none" w:sz="0" w:space="0" w:color="auto"/>
        <w:right w:val="none" w:sz="0" w:space="0" w:color="auto"/>
      </w:divBdr>
    </w:div>
    <w:div w:id="2025015344">
      <w:bodyDiv w:val="1"/>
      <w:marLeft w:val="0"/>
      <w:marRight w:val="0"/>
      <w:marTop w:val="0"/>
      <w:marBottom w:val="0"/>
      <w:divBdr>
        <w:top w:val="none" w:sz="0" w:space="0" w:color="auto"/>
        <w:left w:val="none" w:sz="0" w:space="0" w:color="auto"/>
        <w:bottom w:val="none" w:sz="0" w:space="0" w:color="auto"/>
        <w:right w:val="none" w:sz="0" w:space="0" w:color="auto"/>
      </w:divBdr>
    </w:div>
    <w:div w:id="2025865578">
      <w:bodyDiv w:val="1"/>
      <w:marLeft w:val="0"/>
      <w:marRight w:val="0"/>
      <w:marTop w:val="0"/>
      <w:marBottom w:val="0"/>
      <w:divBdr>
        <w:top w:val="none" w:sz="0" w:space="0" w:color="auto"/>
        <w:left w:val="none" w:sz="0" w:space="0" w:color="auto"/>
        <w:bottom w:val="none" w:sz="0" w:space="0" w:color="auto"/>
        <w:right w:val="none" w:sz="0" w:space="0" w:color="auto"/>
      </w:divBdr>
    </w:div>
    <w:div w:id="2027100202">
      <w:bodyDiv w:val="1"/>
      <w:marLeft w:val="0"/>
      <w:marRight w:val="0"/>
      <w:marTop w:val="0"/>
      <w:marBottom w:val="0"/>
      <w:divBdr>
        <w:top w:val="none" w:sz="0" w:space="0" w:color="auto"/>
        <w:left w:val="none" w:sz="0" w:space="0" w:color="auto"/>
        <w:bottom w:val="none" w:sz="0" w:space="0" w:color="auto"/>
        <w:right w:val="none" w:sz="0" w:space="0" w:color="auto"/>
      </w:divBdr>
    </w:div>
    <w:div w:id="2027750824">
      <w:bodyDiv w:val="1"/>
      <w:marLeft w:val="0"/>
      <w:marRight w:val="0"/>
      <w:marTop w:val="0"/>
      <w:marBottom w:val="0"/>
      <w:divBdr>
        <w:top w:val="none" w:sz="0" w:space="0" w:color="auto"/>
        <w:left w:val="none" w:sz="0" w:space="0" w:color="auto"/>
        <w:bottom w:val="none" w:sz="0" w:space="0" w:color="auto"/>
        <w:right w:val="none" w:sz="0" w:space="0" w:color="auto"/>
      </w:divBdr>
    </w:div>
    <w:div w:id="2030838600">
      <w:bodyDiv w:val="1"/>
      <w:marLeft w:val="0"/>
      <w:marRight w:val="0"/>
      <w:marTop w:val="0"/>
      <w:marBottom w:val="0"/>
      <w:divBdr>
        <w:top w:val="none" w:sz="0" w:space="0" w:color="auto"/>
        <w:left w:val="none" w:sz="0" w:space="0" w:color="auto"/>
        <w:bottom w:val="none" w:sz="0" w:space="0" w:color="auto"/>
        <w:right w:val="none" w:sz="0" w:space="0" w:color="auto"/>
      </w:divBdr>
      <w:divsChild>
        <w:div w:id="472793365">
          <w:marLeft w:val="0"/>
          <w:marRight w:val="0"/>
          <w:marTop w:val="0"/>
          <w:marBottom w:val="0"/>
          <w:divBdr>
            <w:top w:val="none" w:sz="0" w:space="0" w:color="auto"/>
            <w:left w:val="none" w:sz="0" w:space="0" w:color="auto"/>
            <w:bottom w:val="none" w:sz="0" w:space="0" w:color="auto"/>
            <w:right w:val="none" w:sz="0" w:space="0" w:color="auto"/>
          </w:divBdr>
        </w:div>
        <w:div w:id="1651864537">
          <w:marLeft w:val="0"/>
          <w:marRight w:val="0"/>
          <w:marTop w:val="0"/>
          <w:marBottom w:val="0"/>
          <w:divBdr>
            <w:top w:val="none" w:sz="0" w:space="0" w:color="auto"/>
            <w:left w:val="none" w:sz="0" w:space="0" w:color="auto"/>
            <w:bottom w:val="none" w:sz="0" w:space="0" w:color="auto"/>
            <w:right w:val="none" w:sz="0" w:space="0" w:color="auto"/>
          </w:divBdr>
        </w:div>
        <w:div w:id="1985311161">
          <w:marLeft w:val="0"/>
          <w:marRight w:val="0"/>
          <w:marTop w:val="0"/>
          <w:marBottom w:val="0"/>
          <w:divBdr>
            <w:top w:val="none" w:sz="0" w:space="0" w:color="auto"/>
            <w:left w:val="none" w:sz="0" w:space="0" w:color="auto"/>
            <w:bottom w:val="none" w:sz="0" w:space="0" w:color="auto"/>
            <w:right w:val="none" w:sz="0" w:space="0" w:color="auto"/>
          </w:divBdr>
        </w:div>
        <w:div w:id="1944603469">
          <w:marLeft w:val="0"/>
          <w:marRight w:val="0"/>
          <w:marTop w:val="0"/>
          <w:marBottom w:val="0"/>
          <w:divBdr>
            <w:top w:val="none" w:sz="0" w:space="0" w:color="auto"/>
            <w:left w:val="none" w:sz="0" w:space="0" w:color="auto"/>
            <w:bottom w:val="none" w:sz="0" w:space="0" w:color="auto"/>
            <w:right w:val="none" w:sz="0" w:space="0" w:color="auto"/>
          </w:divBdr>
        </w:div>
      </w:divsChild>
    </w:div>
    <w:div w:id="2032106517">
      <w:bodyDiv w:val="1"/>
      <w:marLeft w:val="0"/>
      <w:marRight w:val="0"/>
      <w:marTop w:val="0"/>
      <w:marBottom w:val="0"/>
      <w:divBdr>
        <w:top w:val="none" w:sz="0" w:space="0" w:color="auto"/>
        <w:left w:val="none" w:sz="0" w:space="0" w:color="auto"/>
        <w:bottom w:val="none" w:sz="0" w:space="0" w:color="auto"/>
        <w:right w:val="none" w:sz="0" w:space="0" w:color="auto"/>
      </w:divBdr>
    </w:div>
    <w:div w:id="2034842546">
      <w:bodyDiv w:val="1"/>
      <w:marLeft w:val="0"/>
      <w:marRight w:val="0"/>
      <w:marTop w:val="0"/>
      <w:marBottom w:val="0"/>
      <w:divBdr>
        <w:top w:val="none" w:sz="0" w:space="0" w:color="auto"/>
        <w:left w:val="none" w:sz="0" w:space="0" w:color="auto"/>
        <w:bottom w:val="none" w:sz="0" w:space="0" w:color="auto"/>
        <w:right w:val="none" w:sz="0" w:space="0" w:color="auto"/>
      </w:divBdr>
    </w:div>
    <w:div w:id="2058356528">
      <w:bodyDiv w:val="1"/>
      <w:marLeft w:val="0"/>
      <w:marRight w:val="0"/>
      <w:marTop w:val="0"/>
      <w:marBottom w:val="0"/>
      <w:divBdr>
        <w:top w:val="none" w:sz="0" w:space="0" w:color="auto"/>
        <w:left w:val="none" w:sz="0" w:space="0" w:color="auto"/>
        <w:bottom w:val="none" w:sz="0" w:space="0" w:color="auto"/>
        <w:right w:val="none" w:sz="0" w:space="0" w:color="auto"/>
      </w:divBdr>
    </w:div>
    <w:div w:id="2059356731">
      <w:bodyDiv w:val="1"/>
      <w:marLeft w:val="0"/>
      <w:marRight w:val="0"/>
      <w:marTop w:val="0"/>
      <w:marBottom w:val="0"/>
      <w:divBdr>
        <w:top w:val="none" w:sz="0" w:space="0" w:color="auto"/>
        <w:left w:val="none" w:sz="0" w:space="0" w:color="auto"/>
        <w:bottom w:val="none" w:sz="0" w:space="0" w:color="auto"/>
        <w:right w:val="none" w:sz="0" w:space="0" w:color="auto"/>
      </w:divBdr>
    </w:div>
    <w:div w:id="2061828724">
      <w:bodyDiv w:val="1"/>
      <w:marLeft w:val="0"/>
      <w:marRight w:val="0"/>
      <w:marTop w:val="0"/>
      <w:marBottom w:val="0"/>
      <w:divBdr>
        <w:top w:val="none" w:sz="0" w:space="0" w:color="auto"/>
        <w:left w:val="none" w:sz="0" w:space="0" w:color="auto"/>
        <w:bottom w:val="none" w:sz="0" w:space="0" w:color="auto"/>
        <w:right w:val="none" w:sz="0" w:space="0" w:color="auto"/>
      </w:divBdr>
    </w:div>
    <w:div w:id="2062634671">
      <w:bodyDiv w:val="1"/>
      <w:marLeft w:val="0"/>
      <w:marRight w:val="0"/>
      <w:marTop w:val="0"/>
      <w:marBottom w:val="0"/>
      <w:divBdr>
        <w:top w:val="none" w:sz="0" w:space="0" w:color="auto"/>
        <w:left w:val="none" w:sz="0" w:space="0" w:color="auto"/>
        <w:bottom w:val="none" w:sz="0" w:space="0" w:color="auto"/>
        <w:right w:val="none" w:sz="0" w:space="0" w:color="auto"/>
      </w:divBdr>
    </w:div>
    <w:div w:id="2063821325">
      <w:bodyDiv w:val="1"/>
      <w:marLeft w:val="0"/>
      <w:marRight w:val="0"/>
      <w:marTop w:val="0"/>
      <w:marBottom w:val="0"/>
      <w:divBdr>
        <w:top w:val="none" w:sz="0" w:space="0" w:color="auto"/>
        <w:left w:val="none" w:sz="0" w:space="0" w:color="auto"/>
        <w:bottom w:val="none" w:sz="0" w:space="0" w:color="auto"/>
        <w:right w:val="none" w:sz="0" w:space="0" w:color="auto"/>
      </w:divBdr>
      <w:divsChild>
        <w:div w:id="215632414">
          <w:marLeft w:val="0"/>
          <w:marRight w:val="0"/>
          <w:marTop w:val="0"/>
          <w:marBottom w:val="0"/>
          <w:divBdr>
            <w:top w:val="none" w:sz="0" w:space="0" w:color="auto"/>
            <w:left w:val="none" w:sz="0" w:space="0" w:color="auto"/>
            <w:bottom w:val="none" w:sz="0" w:space="0" w:color="auto"/>
            <w:right w:val="none" w:sz="0" w:space="0" w:color="auto"/>
          </w:divBdr>
          <w:divsChild>
            <w:div w:id="44523764">
              <w:marLeft w:val="0"/>
              <w:marRight w:val="0"/>
              <w:marTop w:val="0"/>
              <w:marBottom w:val="0"/>
              <w:divBdr>
                <w:top w:val="none" w:sz="0" w:space="0" w:color="auto"/>
                <w:left w:val="none" w:sz="0" w:space="0" w:color="auto"/>
                <w:bottom w:val="none" w:sz="0" w:space="0" w:color="auto"/>
                <w:right w:val="none" w:sz="0" w:space="0" w:color="auto"/>
              </w:divBdr>
              <w:divsChild>
                <w:div w:id="45560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671187">
      <w:bodyDiv w:val="1"/>
      <w:marLeft w:val="0"/>
      <w:marRight w:val="0"/>
      <w:marTop w:val="0"/>
      <w:marBottom w:val="0"/>
      <w:divBdr>
        <w:top w:val="none" w:sz="0" w:space="0" w:color="auto"/>
        <w:left w:val="none" w:sz="0" w:space="0" w:color="auto"/>
        <w:bottom w:val="none" w:sz="0" w:space="0" w:color="auto"/>
        <w:right w:val="none" w:sz="0" w:space="0" w:color="auto"/>
      </w:divBdr>
    </w:div>
    <w:div w:id="2079866518">
      <w:bodyDiv w:val="1"/>
      <w:marLeft w:val="0"/>
      <w:marRight w:val="0"/>
      <w:marTop w:val="0"/>
      <w:marBottom w:val="0"/>
      <w:divBdr>
        <w:top w:val="none" w:sz="0" w:space="0" w:color="auto"/>
        <w:left w:val="none" w:sz="0" w:space="0" w:color="auto"/>
        <w:bottom w:val="none" w:sz="0" w:space="0" w:color="auto"/>
        <w:right w:val="none" w:sz="0" w:space="0" w:color="auto"/>
      </w:divBdr>
    </w:div>
    <w:div w:id="2079936371">
      <w:bodyDiv w:val="1"/>
      <w:marLeft w:val="0"/>
      <w:marRight w:val="0"/>
      <w:marTop w:val="0"/>
      <w:marBottom w:val="0"/>
      <w:divBdr>
        <w:top w:val="none" w:sz="0" w:space="0" w:color="auto"/>
        <w:left w:val="none" w:sz="0" w:space="0" w:color="auto"/>
        <w:bottom w:val="none" w:sz="0" w:space="0" w:color="auto"/>
        <w:right w:val="none" w:sz="0" w:space="0" w:color="auto"/>
      </w:divBdr>
    </w:div>
    <w:div w:id="2083134639">
      <w:bodyDiv w:val="1"/>
      <w:marLeft w:val="0"/>
      <w:marRight w:val="0"/>
      <w:marTop w:val="0"/>
      <w:marBottom w:val="0"/>
      <w:divBdr>
        <w:top w:val="none" w:sz="0" w:space="0" w:color="auto"/>
        <w:left w:val="none" w:sz="0" w:space="0" w:color="auto"/>
        <w:bottom w:val="none" w:sz="0" w:space="0" w:color="auto"/>
        <w:right w:val="none" w:sz="0" w:space="0" w:color="auto"/>
      </w:divBdr>
    </w:div>
    <w:div w:id="2090423107">
      <w:bodyDiv w:val="1"/>
      <w:marLeft w:val="0"/>
      <w:marRight w:val="0"/>
      <w:marTop w:val="0"/>
      <w:marBottom w:val="0"/>
      <w:divBdr>
        <w:top w:val="none" w:sz="0" w:space="0" w:color="auto"/>
        <w:left w:val="none" w:sz="0" w:space="0" w:color="auto"/>
        <w:bottom w:val="none" w:sz="0" w:space="0" w:color="auto"/>
        <w:right w:val="none" w:sz="0" w:space="0" w:color="auto"/>
      </w:divBdr>
    </w:div>
    <w:div w:id="2096628005">
      <w:bodyDiv w:val="1"/>
      <w:marLeft w:val="0"/>
      <w:marRight w:val="0"/>
      <w:marTop w:val="0"/>
      <w:marBottom w:val="0"/>
      <w:divBdr>
        <w:top w:val="none" w:sz="0" w:space="0" w:color="auto"/>
        <w:left w:val="none" w:sz="0" w:space="0" w:color="auto"/>
        <w:bottom w:val="none" w:sz="0" w:space="0" w:color="auto"/>
        <w:right w:val="none" w:sz="0" w:space="0" w:color="auto"/>
      </w:divBdr>
    </w:div>
    <w:div w:id="2098020905">
      <w:bodyDiv w:val="1"/>
      <w:marLeft w:val="0"/>
      <w:marRight w:val="0"/>
      <w:marTop w:val="0"/>
      <w:marBottom w:val="0"/>
      <w:divBdr>
        <w:top w:val="none" w:sz="0" w:space="0" w:color="auto"/>
        <w:left w:val="none" w:sz="0" w:space="0" w:color="auto"/>
        <w:bottom w:val="none" w:sz="0" w:space="0" w:color="auto"/>
        <w:right w:val="none" w:sz="0" w:space="0" w:color="auto"/>
      </w:divBdr>
    </w:div>
    <w:div w:id="2107727427">
      <w:bodyDiv w:val="1"/>
      <w:marLeft w:val="0"/>
      <w:marRight w:val="0"/>
      <w:marTop w:val="0"/>
      <w:marBottom w:val="0"/>
      <w:divBdr>
        <w:top w:val="none" w:sz="0" w:space="0" w:color="auto"/>
        <w:left w:val="none" w:sz="0" w:space="0" w:color="auto"/>
        <w:bottom w:val="none" w:sz="0" w:space="0" w:color="auto"/>
        <w:right w:val="none" w:sz="0" w:space="0" w:color="auto"/>
      </w:divBdr>
    </w:div>
    <w:div w:id="2110156066">
      <w:bodyDiv w:val="1"/>
      <w:marLeft w:val="0"/>
      <w:marRight w:val="0"/>
      <w:marTop w:val="0"/>
      <w:marBottom w:val="0"/>
      <w:divBdr>
        <w:top w:val="none" w:sz="0" w:space="0" w:color="auto"/>
        <w:left w:val="none" w:sz="0" w:space="0" w:color="auto"/>
        <w:bottom w:val="none" w:sz="0" w:space="0" w:color="auto"/>
        <w:right w:val="none" w:sz="0" w:space="0" w:color="auto"/>
      </w:divBdr>
    </w:div>
    <w:div w:id="2110612264">
      <w:bodyDiv w:val="1"/>
      <w:marLeft w:val="0"/>
      <w:marRight w:val="0"/>
      <w:marTop w:val="0"/>
      <w:marBottom w:val="0"/>
      <w:divBdr>
        <w:top w:val="none" w:sz="0" w:space="0" w:color="auto"/>
        <w:left w:val="none" w:sz="0" w:space="0" w:color="auto"/>
        <w:bottom w:val="none" w:sz="0" w:space="0" w:color="auto"/>
        <w:right w:val="none" w:sz="0" w:space="0" w:color="auto"/>
      </w:divBdr>
    </w:div>
    <w:div w:id="2110616788">
      <w:bodyDiv w:val="1"/>
      <w:marLeft w:val="0"/>
      <w:marRight w:val="0"/>
      <w:marTop w:val="0"/>
      <w:marBottom w:val="0"/>
      <w:divBdr>
        <w:top w:val="none" w:sz="0" w:space="0" w:color="auto"/>
        <w:left w:val="none" w:sz="0" w:space="0" w:color="auto"/>
        <w:bottom w:val="none" w:sz="0" w:space="0" w:color="auto"/>
        <w:right w:val="none" w:sz="0" w:space="0" w:color="auto"/>
      </w:divBdr>
    </w:div>
    <w:div w:id="2112120797">
      <w:bodyDiv w:val="1"/>
      <w:marLeft w:val="0"/>
      <w:marRight w:val="0"/>
      <w:marTop w:val="0"/>
      <w:marBottom w:val="0"/>
      <w:divBdr>
        <w:top w:val="none" w:sz="0" w:space="0" w:color="auto"/>
        <w:left w:val="none" w:sz="0" w:space="0" w:color="auto"/>
        <w:bottom w:val="none" w:sz="0" w:space="0" w:color="auto"/>
        <w:right w:val="none" w:sz="0" w:space="0" w:color="auto"/>
      </w:divBdr>
    </w:div>
    <w:div w:id="2113012635">
      <w:bodyDiv w:val="1"/>
      <w:marLeft w:val="0"/>
      <w:marRight w:val="0"/>
      <w:marTop w:val="0"/>
      <w:marBottom w:val="0"/>
      <w:divBdr>
        <w:top w:val="none" w:sz="0" w:space="0" w:color="auto"/>
        <w:left w:val="none" w:sz="0" w:space="0" w:color="auto"/>
        <w:bottom w:val="none" w:sz="0" w:space="0" w:color="auto"/>
        <w:right w:val="none" w:sz="0" w:space="0" w:color="auto"/>
      </w:divBdr>
    </w:div>
    <w:div w:id="2115127288">
      <w:bodyDiv w:val="1"/>
      <w:marLeft w:val="0"/>
      <w:marRight w:val="0"/>
      <w:marTop w:val="0"/>
      <w:marBottom w:val="0"/>
      <w:divBdr>
        <w:top w:val="none" w:sz="0" w:space="0" w:color="auto"/>
        <w:left w:val="none" w:sz="0" w:space="0" w:color="auto"/>
        <w:bottom w:val="none" w:sz="0" w:space="0" w:color="auto"/>
        <w:right w:val="none" w:sz="0" w:space="0" w:color="auto"/>
      </w:divBdr>
    </w:div>
    <w:div w:id="2115981672">
      <w:bodyDiv w:val="1"/>
      <w:marLeft w:val="0"/>
      <w:marRight w:val="0"/>
      <w:marTop w:val="0"/>
      <w:marBottom w:val="0"/>
      <w:divBdr>
        <w:top w:val="none" w:sz="0" w:space="0" w:color="auto"/>
        <w:left w:val="none" w:sz="0" w:space="0" w:color="auto"/>
        <w:bottom w:val="none" w:sz="0" w:space="0" w:color="auto"/>
        <w:right w:val="none" w:sz="0" w:space="0" w:color="auto"/>
      </w:divBdr>
    </w:div>
    <w:div w:id="2116169325">
      <w:bodyDiv w:val="1"/>
      <w:marLeft w:val="0"/>
      <w:marRight w:val="0"/>
      <w:marTop w:val="0"/>
      <w:marBottom w:val="0"/>
      <w:divBdr>
        <w:top w:val="none" w:sz="0" w:space="0" w:color="auto"/>
        <w:left w:val="none" w:sz="0" w:space="0" w:color="auto"/>
        <w:bottom w:val="none" w:sz="0" w:space="0" w:color="auto"/>
        <w:right w:val="none" w:sz="0" w:space="0" w:color="auto"/>
      </w:divBdr>
    </w:div>
    <w:div w:id="2117216603">
      <w:bodyDiv w:val="1"/>
      <w:marLeft w:val="0"/>
      <w:marRight w:val="0"/>
      <w:marTop w:val="0"/>
      <w:marBottom w:val="0"/>
      <w:divBdr>
        <w:top w:val="none" w:sz="0" w:space="0" w:color="auto"/>
        <w:left w:val="none" w:sz="0" w:space="0" w:color="auto"/>
        <w:bottom w:val="none" w:sz="0" w:space="0" w:color="auto"/>
        <w:right w:val="none" w:sz="0" w:space="0" w:color="auto"/>
      </w:divBdr>
    </w:div>
    <w:div w:id="2120830172">
      <w:bodyDiv w:val="1"/>
      <w:marLeft w:val="0"/>
      <w:marRight w:val="0"/>
      <w:marTop w:val="0"/>
      <w:marBottom w:val="0"/>
      <w:divBdr>
        <w:top w:val="none" w:sz="0" w:space="0" w:color="auto"/>
        <w:left w:val="none" w:sz="0" w:space="0" w:color="auto"/>
        <w:bottom w:val="none" w:sz="0" w:space="0" w:color="auto"/>
        <w:right w:val="none" w:sz="0" w:space="0" w:color="auto"/>
      </w:divBdr>
    </w:div>
    <w:div w:id="2125075315">
      <w:bodyDiv w:val="1"/>
      <w:marLeft w:val="0"/>
      <w:marRight w:val="0"/>
      <w:marTop w:val="0"/>
      <w:marBottom w:val="0"/>
      <w:divBdr>
        <w:top w:val="none" w:sz="0" w:space="0" w:color="auto"/>
        <w:left w:val="none" w:sz="0" w:space="0" w:color="auto"/>
        <w:bottom w:val="none" w:sz="0" w:space="0" w:color="auto"/>
        <w:right w:val="none" w:sz="0" w:space="0" w:color="auto"/>
      </w:divBdr>
    </w:div>
    <w:div w:id="2128356413">
      <w:bodyDiv w:val="1"/>
      <w:marLeft w:val="0"/>
      <w:marRight w:val="0"/>
      <w:marTop w:val="0"/>
      <w:marBottom w:val="0"/>
      <w:divBdr>
        <w:top w:val="none" w:sz="0" w:space="0" w:color="auto"/>
        <w:left w:val="none" w:sz="0" w:space="0" w:color="auto"/>
        <w:bottom w:val="none" w:sz="0" w:space="0" w:color="auto"/>
        <w:right w:val="none" w:sz="0" w:space="0" w:color="auto"/>
      </w:divBdr>
    </w:div>
    <w:div w:id="2141414831">
      <w:bodyDiv w:val="1"/>
      <w:marLeft w:val="0"/>
      <w:marRight w:val="0"/>
      <w:marTop w:val="0"/>
      <w:marBottom w:val="0"/>
      <w:divBdr>
        <w:top w:val="none" w:sz="0" w:space="0" w:color="auto"/>
        <w:left w:val="none" w:sz="0" w:space="0" w:color="auto"/>
        <w:bottom w:val="none" w:sz="0" w:space="0" w:color="auto"/>
        <w:right w:val="none" w:sz="0" w:space="0" w:color="auto"/>
      </w:divBdr>
    </w:div>
    <w:div w:id="2141654977">
      <w:bodyDiv w:val="1"/>
      <w:marLeft w:val="0"/>
      <w:marRight w:val="0"/>
      <w:marTop w:val="0"/>
      <w:marBottom w:val="0"/>
      <w:divBdr>
        <w:top w:val="none" w:sz="0" w:space="0" w:color="auto"/>
        <w:left w:val="none" w:sz="0" w:space="0" w:color="auto"/>
        <w:bottom w:val="none" w:sz="0" w:space="0" w:color="auto"/>
        <w:right w:val="none" w:sz="0" w:space="0" w:color="auto"/>
      </w:divBdr>
    </w:div>
    <w:div w:id="21472374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7"/>
    </mc:Choice>
    <mc:Fallback>
      <c:style val="17"/>
    </mc:Fallback>
  </mc:AlternateContent>
  <c:chart>
    <c:title>
      <c:tx>
        <c:rich>
          <a:bodyPr/>
          <a:lstStyle/>
          <a:p>
            <a:pPr>
              <a:defRPr/>
            </a:pPr>
            <a:r>
              <a:rPr lang="en-US"/>
              <a:t>Current status of ECIs</a:t>
            </a:r>
          </a:p>
        </c:rich>
      </c:tx>
      <c:overlay val="0"/>
    </c:title>
    <c:autoTitleDeleted val="0"/>
    <c:plotArea>
      <c:layout/>
      <c:pieChart>
        <c:varyColors val="1"/>
        <c:ser>
          <c:idx val="0"/>
          <c:order val="0"/>
          <c:tx>
            <c:strRef>
              <c:f>Sheet1!$B$1</c:f>
              <c:strCache>
                <c:ptCount val="1"/>
                <c:pt idx="0">
                  <c:v>Number</c:v>
                </c:pt>
              </c:strCache>
            </c:strRef>
          </c:tx>
          <c:dLbls>
            <c:spPr>
              <a:noFill/>
              <a:ln>
                <a:noFill/>
              </a:ln>
              <a:effectLst/>
            </c:spPr>
            <c:txPr>
              <a:bodyPr/>
              <a:lstStyle/>
              <a:p>
                <a:pPr>
                  <a:defRPr>
                    <a:solidFill>
                      <a:schemeClr val="bg1"/>
                    </a:solidFill>
                  </a:defRPr>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Sheet1!$A$2:$A$6</c:f>
              <c:strCache>
                <c:ptCount val="5"/>
                <c:pt idx="0">
                  <c:v>Refused registration</c:v>
                </c:pt>
                <c:pt idx="1">
                  <c:v>Insufficient support</c:v>
                </c:pt>
                <c:pt idx="2">
                  <c:v>Withdrawn</c:v>
                </c:pt>
                <c:pt idx="3">
                  <c:v>Successful</c:v>
                </c:pt>
                <c:pt idx="4">
                  <c:v>Open</c:v>
                </c:pt>
              </c:strCache>
            </c:strRef>
          </c:cat>
          <c:val>
            <c:numRef>
              <c:f>Sheet1!$B$2:$B$6</c:f>
              <c:numCache>
                <c:formatCode>General</c:formatCode>
                <c:ptCount val="5"/>
                <c:pt idx="0">
                  <c:v>19</c:v>
                </c:pt>
                <c:pt idx="1">
                  <c:v>22</c:v>
                </c:pt>
                <c:pt idx="2">
                  <c:v>14</c:v>
                </c:pt>
                <c:pt idx="3">
                  <c:v>4</c:v>
                </c:pt>
                <c:pt idx="4">
                  <c:v>7</c:v>
                </c:pt>
              </c:numCache>
            </c:numRef>
          </c:val>
          <c:extLst>
            <c:ext xmlns:c16="http://schemas.microsoft.com/office/drawing/2014/chart" uri="{C3380CC4-5D6E-409C-BE32-E72D297353CC}">
              <c16:uniqueId val="{00000000-B7FA-A541-8023-776313D94C6D}"/>
            </c:ext>
          </c:extLst>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b:Source>
    <b:Tag>Eur1710</b:Tag>
    <b:SourceType>Misc</b:SourceType>
    <b:Guid>{351BA286-2F0B-224A-B759-6D2F83C485FD}</b:Guid>
    <b:Title>First Vice-President Timmermans announces Commission plans to revise European Citizens' Initiative Regulation</b:Title>
    <b:City>Brussels</b:City>
    <b:Year>2017</b:Year>
    <b:Month>April</b:Month>
    <b:Day>11</b:Day>
    <b:Author>
      <b:Author>
        <b:Corporate>European Commission</b:Corporate>
      </b:Author>
    </b:Author>
    <b:Medium>Press Release</b:Medium>
    <b:RefOrder>5</b:RefOrder>
  </b:Source>
  <b:Source>
    <b:Tag>Eur1711</b:Tag>
    <b:SourceType>Misc</b:SourceType>
    <b:Guid>{1FC0126E-47B9-CD49-AD34-57F85DE72AB0}</b:Guid>
    <b:Author>
      <b:Author>
        <b:Corporate>European Commission</b:Corporate>
      </b:Author>
    </b:Author>
    <b:Title>Proposal for a Regulation of the European Parliament and of the Council on the European Citizens' Initiative</b:Title>
    <b:Year>2017</b:Year>
    <b:Month>September</b:Month>
    <b:Day>13</b:Day>
    <b:City>Brussels</b:City>
    <b:RefOrder>10</b:RefOrder>
  </b:Source>
  <b:Source>
    <b:Tag>Eur1712</b:Tag>
    <b:SourceType>Misc</b:SourceType>
    <b:Guid>{B4A5F8B5-5BAC-3C46-9297-051967066C43}</b:Guid>
    <b:Author>
      <b:Author>
        <b:Corporate>European Commission</b:Corporate>
      </b:Author>
    </b:Author>
    <b:Title>Commission Staff Working Document accompanying the Proposal for a Regulation on the European Citizens' Initiative</b:Title>
    <b:Year>2017</b:Year>
    <b:Month>September</b:Month>
    <b:Day>13</b:Day>
    <b:City>Brussels</b:City>
    <b:RefOrder>6</b:RefOrder>
  </b:Source>
  <b:Source>
    <b:Tag>Cou171</b:Tag>
    <b:SourceType>Misc</b:SourceType>
    <b:Guid>{AD95DA66-D0E9-8B48-8E0E-B6768C0896A3}</b:Guid>
    <b:Author>
      <b:Author>
        <b:Corporate>Court of Justice of the European Union</b:Corporate>
      </b:Author>
    </b:Author>
    <b:Title>Efler v Commission</b:Title>
    <b:PublicationTitle>Decision</b:PublicationTitle>
    <b:Year>2017</b:Year>
    <b:RefOrder>7</b:RefOrder>
  </b:Source>
  <b:Source>
    <b:Tag>Eur1713</b:Tag>
    <b:SourceType>Misc</b:SourceType>
    <b:Guid>{1C38AE61-68E4-D44E-A08D-2305DE6C9D58}</b:Guid>
    <b:Author>
      <b:Author>
        <b:Corporate>European Commission</b:Corporate>
      </b:Author>
    </b:Author>
    <b:Title>Revision of European Citizens' Initiative Regulation Factsheet</b:Title>
    <b:Year>2017</b:Year>
    <b:RefOrder>8</b:RefOrder>
  </b:Source>
  <b:Source>
    <b:Tag>Dan161</b:Tag>
    <b:SourceType>Report</b:SourceType>
    <b:Guid>{BE8DBED3-F177-5D46-9024-7AD79FB72305}</b:Guid>
    <b:Title>Taking stock of the European Citizens Initiative: Current dynamics and possible institutional trajectories</b:Title>
    <b:Publisher>bEUcitizen</b:Publisher>
    <b:Year>2016</b:Year>
    <b:Author>
      <b:Author>
        <b:NameList>
          <b:Person>
            <b:Last>Kubler</b:Last>
            <b:First>Daniel</b:First>
          </b:Person>
          <b:Person>
            <b:Last>Mendez</b:Last>
            <b:First>Fernando</b:First>
          </b:Person>
          <b:Person>
            <b:Last>Zwicky</b:Last>
            <b:First>Roman</b:First>
          </b:Person>
        </b:NameList>
      </b:Author>
    </b:Author>
    <b:Institution>Universitat Zurich</b:Institution>
    <b:RefOrder>11</b:RefOrder>
  </b:Source>
  <b:Source>
    <b:Tag>Ana15</b:Tag>
    <b:SourceType>JournalArticle</b:SourceType>
    <b:Guid>{2722C4B2-142A-844A-B95F-947E61E01560}</b:Guid>
    <b:Title>The European Citizens’ Initiative in Practice: Legal Admissibility Concerns</b:Title>
    <b:City>London</b:City>
    <b:Publisher>Sweet &amp; Maxwell </b:Publisher>
    <b:Year>2015</b:Year>
    <b:Pages>509-530</b:Pages>
    <b:Author>
      <b:Author>
        <b:NameList>
          <b:Person>
            <b:Last>Karatzia</b:Last>
            <b:First>Anastasia</b:First>
          </b:Person>
        </b:NameList>
      </b:Author>
    </b:Author>
    <b:JournalName>European Law Review</b:JournalName>
    <b:RefOrder>12</b:RefOrder>
  </b:Source>
  <b:Source>
    <b:Tag>Man171</b:Tag>
    <b:SourceType>InternetSite</b:SourceType>
    <b:Guid>{732F7374-7E36-4849-92A3-315E90A0E361}</b:Guid>
    <b:Title>The European Citizens’ Initiative is five years old – and it has been no step forward for EU democracy</b:Title>
    <b:Year>2017</b:Year>
    <b:Month>July</b:Month>
    <b:Day>4</b:Day>
    <b:Author>
      <b:Author>
        <b:NameList>
          <b:Person>
            <b:Last>Weisskircher</b:Last>
            <b:First>Manès</b:First>
          </b:Person>
        </b:NameList>
      </b:Author>
    </b:Author>
    <b:InternetSiteTitle>London School of Economics</b:InternetSiteTitle>
    <b:URL>blogs.lse.ac.uk /europpblog/2017/04/07/european-citizens-initiative-five-years-old/</b:URL>
    <b:YearAccessed>2017</b:YearAccessed>
    <b:MonthAccessed>November</b:MonthAccessed>
    <b:DayAccessed>15</b:DayAccessed>
    <b:RefOrder>13</b:RefOrder>
  </b:Source>
  <b:Source>
    <b:Tag>Lui13</b:Tag>
    <b:SourceType>ArticleInAPeriodical</b:SourceType>
    <b:Guid>{16C507C7-9771-9045-8012-6396E32F8392}</b:Guid>
    <b:Title>The Significance of the European Citizens’ Initiative for Pan-European Participatory Democracy</b:Title>
    <b:Year>2013</b:Year>
    <b:Author>
      <b:Author>
        <b:NameList>
          <b:Person>
            <b:Last>García</b:Last>
            <b:First>Luis</b:First>
            <b:Middle>Bouza</b:Middle>
          </b:Person>
        </b:NameList>
      </b:Author>
    </b:Author>
    <b:PeriodicalTitle>International Institute for Democracy and Electoral Assistance</b:PeriodicalTitle>
    <b:Publisher>International Institute for Democracy and Electoral Assistance</b:Publisher>
    <b:RefOrder>14</b:RefOrder>
  </b:Source>
  <b:Source>
    <b:Tag>Vog17</b:Tag>
    <b:SourceType>JournalArticle</b:SourceType>
    <b:Guid>{71978B4B-2A83-0C49-AD73-9293E0A249F5}</b:Guid>
    <b:Author>
      <b:Author>
        <b:NameList>
          <b:Person>
            <b:Last>Vogiatzis</b:Last>
            <b:First>Nikos</b:First>
          </b:Person>
        </b:NameList>
      </b:Author>
    </b:Author>
    <b:Title>Between discretion and control: Reflections on the institutional position of the Commission within the European citizens' initiative process</b:Title>
    <b:Publisher>John Wiley &amp; Sons Ltd</b:Publisher>
    <b:Year>2017</b:Year>
    <b:Month>June</b:Month>
    <b:Day>22</b:Day>
    <b:JournalName>European Law Journal </b:JournalName>
    <b:RefOrder>15</b:RefOrder>
  </b:Source>
  <b:Source>
    <b:Tag>And161</b:Tag>
    <b:SourceType>JournalArticle</b:SourceType>
    <b:Guid>{263DA1CF-174C-0040-A49A-99C0FD276700}</b:Guid>
    <b:Author>
      <b:Author>
        <b:NameList>
          <b:Person>
            <b:Last>Moraru</b:Last>
            <b:First>Andrei</b:First>
          </b:Person>
        </b:NameList>
      </b:Author>
    </b:Author>
    <b:Title>European Union Democratic Governance: A Case Study of the European Citizens' Initiative</b:Title>
    <b:JournalName>Europolity</b:JournalName>
    <b:Year>2016</b:Year>
    <b:Volume>10</b:Volume>
    <b:Issue>2</b:Issue>
    <b:RefOrder>16</b:RefOrder>
  </b:Source>
  <b:Source>
    <b:Tag>Eur179</b:Tag>
    <b:SourceType>Report</b:SourceType>
    <b:Guid>{BD9E76CC-CC97-8E48-A5D0-4DCE800E8B71}</b:Guid>
    <b:Title>Proposal for a Regulation of the European Parliament and of the Council on the European Citizens' Initiative</b:Title>
    <b:Year>2017</b:Year>
    <b:Author>
      <b:Author>
        <b:Corporate>European Commission</b:Corporate>
      </b:Author>
    </b:Author>
    <b:RefOrder>17</b:RefOrder>
  </b:Source>
  <b:Source>
    <b:Tag>AEG17</b:Tag>
    <b:SourceType>ConferenceProceedings</b:SourceType>
    <b:Guid>{4013670B-F8D7-0C47-AFE1-EE681EA8B030}</b:Guid>
    <b:Title>More than an Initiative - the Future of the ECI</b:Title>
    <b:Publisher>More than Education</b:Publisher>
    <b:City>Brussels</b:City>
    <b:Year>2017</b:Year>
    <b:Author>
      <b:Author>
        <b:Corporate>AEGEE / European Students’ Forum &amp; “More Than Education”</b:Corporate>
      </b:Author>
    </b:Author>
    <b:ConferenceName>Conference on ECI and its Revision Process</b:ConferenceName>
    <b:RefOrder>18</b:RefOrder>
  </b:Source>
  <b:Source>
    <b:Tag>Eur1714</b:Tag>
    <b:SourceType>Misc</b:SourceType>
    <b:Guid>{B485937A-F40F-0C4E-BB8C-9F6E5020DC83}</b:Guid>
    <b:Author>
      <b:Author>
        <b:Corporate>European Citizen Action Service</b:Corporate>
      </b:Author>
    </b:Author>
    <b:Title>Reform Proposal Promises to Make ECI ‘Fit for Purpose’</b:Title>
    <b:Year>2017</b:Year>
    <b:Month>September</b:Month>
    <b:Day>20</b:Day>
    <b:RefOrder>19</b:RefOrder>
  </b:Source>
  <b:Source>
    <b:Tag>Sar17</b:Tag>
    <b:SourceType>InternetSite</b:SourceType>
    <b:Guid>{68E7E2BA-E096-7846-8A52-9D34BCFB1A9E}</b:Guid>
    <b:Title>EU renews glyphosate for five years as Germany swings the balance</b:Title>
    <b:Year>2017</b:Year>
    <b:Month>November</b:Month>
    <b:Day>28</b:Day>
    <b:Author>
      <b:Author>
        <b:NameList>
          <b:Person>
            <b:Last>Michalopoulos</b:Last>
            <b:First>Sarantis</b:First>
          </b:Person>
        </b:NameList>
      </b:Author>
    </b:Author>
    <b:InternetSiteTitle>Euractiv</b:InternetSiteTitle>
    <b:URL>https://www.euractiv.com/section/agriculture-food/news/germany-swings-the-balance-as-eu-renews-glyphosate-for-five-years/</b:URL>
    <b:YearAccessed>2017</b:YearAccessed>
    <b:MonthAccessed>December</b:MonthAccessed>
    <b:DayAccessed>4</b:DayAccessed>
    <b:RefOrder>3</b:RefOrder>
  </b:Source>
  <b:Source>
    <b:Tag>Sch17</b:Tag>
    <b:SourceType>InternetSite</b:SourceType>
    <b:Guid>{079F0355-F754-C446-9DCC-884A545890D1}</b:Guid>
    <b:Title>More than one million Europeans stand up against glyphosate</b:Title>
    <b:InternetSiteTitle>Stop Glyphosate</b:InternetSiteTitle>
    <b:URL>https://stopglyphosate.org/wp-content/uploads/2017/06/15062017_PR.pdf</b:URL>
    <b:Year>2017</b:Year>
    <b:Month>June</b:Month>
    <b:Day>15</b:Day>
    <b:YearAccessed>2017</b:YearAccessed>
    <b:MonthAccessed>December</b:MonthAccessed>
    <b:DayAccessed>4</b:DayAccessed>
    <b:Author>
      <b:Author>
        <b:NameList>
          <b:Person>
            <b:Last>Schwartz</b:Last>
            <b:First>David</b:First>
          </b:Person>
        </b:NameList>
      </b:Author>
    </b:Author>
    <b:Institution>WeMove.EU</b:Institution>
    <b:RefOrder>20</b:RefOrder>
  </b:Source>
  <b:Source>
    <b:Tag>Júl17</b:Tag>
    <b:SourceType>InternetSite</b:SourceType>
    <b:Guid>{BADAFB32-26F4-7241-B328-8C5E4BEDE29F}</b:Guid>
    <b:Author>
      <b:Author>
        <b:NameList>
          <b:Person>
            <b:Last>Hanesz</b:Last>
            <b:First>Júlia</b:First>
          </b:Person>
        </b:NameList>
      </b:Author>
    </b:Author>
    <b:Title>Policy Paper on European Citizens’ Initiative</b:Title>
    <b:InternetSiteTitle>AEGEE</b:InternetSiteTitle>
    <b:URL>http://www.aegee.org/policy-paper-on-european-citizens-initiative/</b:URL>
    <b:Year>2017</b:Year>
    <b:Month>October</b:Month>
    <b:Day>23</b:Day>
    <b:YearAccessed>2017</b:YearAccessed>
    <b:MonthAccessed>December</b:MonthAccessed>
    <b:DayAccessed>4</b:DayAccessed>
    <b:RefOrder>21</b:RefOrder>
  </b:Source>
  <b:Source>
    <b:Tag>Jam171</b:Tag>
    <b:SourceType>InternetSite</b:SourceType>
    <b:Guid>{5245E5BA-93F1-E04C-A78D-CFAE3A23557A}</b:Guid>
    <b:Author>
      <b:Author>
        <b:NameList>
          <b:Person>
            <b:Last>Organ</b:Last>
            <b:First>James</b:First>
          </b:Person>
        </b:NameList>
      </b:Author>
    </b:Author>
    <b:Title>Commission's Proposal to Revise the ECI Still Needs Improvement</b:Title>
    <b:InternetSiteTitle>Citizens Initiative</b:InternetSiteTitle>
    <b:URL>http://www.citizens-initiative.eu/commissions-proposal-revise-eci-still-needs-improvement/</b:URL>
    <b:Year>2017</b:Year>
    <b:Month>October</b:Month>
    <b:Day>3</b:Day>
    <b:YearAccessed>2017</b:YearAccessed>
    <b:MonthAccessed>December</b:MonthAccessed>
    <b:DayAccessed>4</b:DayAccessed>
    <b:RefOrder>22</b:RefOrder>
  </b:Source>
  <b:Source>
    <b:Tag>Tuo17</b:Tag>
    <b:SourceType>InternetSite</b:SourceType>
    <b:Guid>{6C328F89-C32F-1742-A898-E8B741D8311A}</b:Guid>
    <b:Author>
      <b:Author>
        <b:NameList>
          <b:Person>
            <b:Last>Tuokko</b:Last>
            <b:First>Katja</b:First>
          </b:Person>
          <b:Person>
            <b:Last>Greenwood</b:Last>
            <b:First>Justin</b:First>
          </b:Person>
        </b:NameList>
      </b:Author>
    </b:Author>
    <b:Title>Despite teething problems, the ECI stimulates European-wide debates</b:Title>
    <b:InternetSiteTitle>Centre for European Policy Studies</b:InternetSiteTitle>
    <b:URL>https://www.ceps.eu/publications/despite-teething-problems-eci-stimulates-european-wide-debates</b:URL>
    <b:Year>2017</b:Year>
    <b:Month>March</b:Month>
    <b:Day>20</b:Day>
    <b:YearAccessed>2017</b:YearAccessed>
    <b:MonthAccessed>December</b:MonthAccessed>
    <b:DayAccessed>4</b:DayAccessed>
    <b:RefOrder>23</b:RefOrder>
  </b:Source>
  <b:Source>
    <b:Tag>Bou14</b:Tag>
    <b:SourceType>Report</b:SourceType>
    <b:Guid>{D932F90B-DED2-6243-B2C4-A4F4411F0D3D}</b:Guid>
    <b:Title>The European Citizens’ Initiative: a new sphere of EU politics?</b:Title>
    <b:Institution>The Open Access Institutional Repository at Robert Gordon University </b:Institution>
    <b:Year>2014</b:Year>
    <b:Author>
      <b:Author>
        <b:NameList>
          <b:Person>
            <b:Last>Bouza Garcia</b:Last>
            <b:First>Luis</b:First>
          </b:Person>
          <b:Person>
            <b:Last>Greenwood</b:Last>
            <b:First>Justin</b:First>
          </b:Person>
        </b:NameList>
      </b:Author>
    </b:Author>
    <b:RefOrder>24</b:RefOrder>
  </b:Source>
  <b:Source>
    <b:Tag>Ber14</b:Tag>
    <b:SourceType>Report</b:SourceType>
    <b:Guid>{46053676-806C-7E46-9C67-6DB184FDD3CC}</b:Guid>
    <b:Author>
      <b:Author>
        <b:NameList>
          <b:Person>
            <b:Last>Berg</b:Last>
            <b:First>Carsten</b:First>
          </b:Person>
          <b:Person>
            <b:Last>Thomson</b:Last>
            <b:First>Janice</b:First>
          </b:Person>
        </b:NameList>
      </b:Author>
    </b:Author>
    <b:Title>An ECI That Works!</b:Title>
    <b:Publisher>The ECI Campaign</b:Publisher>
    <b:Year>2014</b:Year>
    <b:RefOrder>25</b:RefOrder>
  </b:Source>
  <b:Source>
    <b:Tag>Jam172</b:Tag>
    <b:SourceType>InternetSite</b:SourceType>
    <b:Guid>{7D91119C-BDDE-EE46-8B64-2FF073D22607}</b:Guid>
    <b:Title>Signs of life for EU 'citizens' initiative'</b:Title>
    <b:Year>2017</b:Year>
    <b:Author>
      <b:Author>
        <b:NameList>
          <b:Person>
            <b:Last>Organ</b:Last>
            <b:First>James</b:First>
          </b:Person>
        </b:NameList>
      </b:Author>
    </b:Author>
    <b:InternetSiteTitle>EUobserver</b:InternetSiteTitle>
    <b:URL>https://euobserver.com/opinion/137858</b:URL>
    <b:Month>May</b:Month>
    <b:Day>11</b:Day>
    <b:YearAccessed>2017</b:YearAccessed>
    <b:MonthAccessed>December</b:MonthAccessed>
    <b:DayAccessed>11</b:DayAccessed>
    <b:RefOrder>26</b:RefOrder>
  </b:Source>
  <b:Source>
    <b:Tag>Eur1715</b:Tag>
    <b:SourceType>InternetSite</b:SourceType>
    <b:Guid>{8EE899B5-431F-E14A-AB7F-83C58BDA7C39}</b:Guid>
    <b:Author>
      <b:Author>
        <b:Corporate>European Commission</b:Corporate>
      </b:Author>
    </b:Author>
    <b:Title>State of the Union – Democracy Package: Questions &amp; Answers on the European Citizens' Initiative and Political Parties Funding</b:Title>
    <b:InternetSiteTitle>European Commission</b:InternetSiteTitle>
    <b:URL>http://europa.eu/rapid/press-release_MEMO-17-3168_en.htm</b:URL>
    <b:Year>2017</b:Year>
    <b:Month>September</b:Month>
    <b:Day>15</b:Day>
    <b:YearAccessed>2017</b:YearAccessed>
    <b:MonthAccessed>December</b:MonthAccessed>
    <b:DayAccessed>11</b:DayAccessed>
    <b:RefOrder>27</b:RefOrder>
  </b:Source>
  <b:Source>
    <b:Tag>Cor17</b:Tag>
    <b:SourceType>InternetSite</b:SourceType>
    <b:Guid>{2352A2C7-777E-5D47-9BDC-FE32F2B27A24}</b:Guid>
    <b:Author>
      <b:Author>
        <b:NameList>
          <b:Person>
            <b:Last>Pfafferott</b:Last>
            <b:First>Cora</b:First>
          </b:Person>
        </b:NameList>
      </b:Author>
    </b:Author>
    <b:Title>‘European Citizens' Initiative needs to become stronger’</b:Title>
    <b:InternetSiteTitle>Swiss Info</b:InternetSiteTitle>
    <b:URL>https://www.swissinfo.ch/eng/directdemocracy/modern-democracy_-european-citizens--initiative-needs-to-become-stronger-/43236158</b:URL>
    <b:Year>2017</b:Year>
    <b:Month>June</b:Month>
    <b:Day>6</b:Day>
    <b:YearAccessed>2017</b:YearAccessed>
    <b:MonthAccessed>December</b:MonthAccessed>
    <b:DayAccessed>11</b:DayAccessed>
    <b:RefOrder>28</b:RefOrder>
  </b:Source>
  <b:Source>
    <b:Tag>Bie15</b:Tag>
    <b:SourceType>ElectronicSource</b:SourceType>
    <b:Guid>{60084137-F7DA-6B41-953A-3B784EE52B54}</b:Guid>
    <b:Title>Mobilising for Change: The first successful European Citizens’ Initiative ‘Water is a Human Right’.</b:Title>
    <b:Year>2015</b:Year>
    <b:Month>January</b:Month>
    <b:Day>22</b:Day>
    <b:Author>
      <b:Author>
        <b:NameList>
          <b:Person>
            <b:Last>Bieler</b:Last>
            <b:First>Andreas</b:First>
          </b:Person>
        </b:NameList>
      </b:Author>
      <b:ProducerName>
        <b:NameList>
          <b:Person>
            <b:Last>Forum</b:Last>
            <b:First>paper</b:First>
            <b:Middle>presented at the ETUI Monthly</b:Middle>
          </b:Person>
        </b:NameList>
      </b:ProducerName>
    </b:Author>
    <b:City>Brussels</b:City>
    <b:CountryRegion>Belgium</b:CountryRegion>
    <b:RefOrder>29</b:RefOrder>
  </b:Source>
  <b:Source>
    <b:Tag>Lou14</b:Tag>
    <b:SourceType>ElectronicSource</b:SourceType>
    <b:Guid>{A0A724B7-B7AA-B64C-BCF2-4B33B12748DD}</b:Guid>
    <b:Author>
      <b:Author>
        <b:NameList>
          <b:Person>
            <b:Last>Parks</b:Last>
            <b:First>Louisa</b:First>
          </b:Person>
        </b:NameList>
      </b:Author>
      <b:ProducerName>
        <b:NameList>
          <b:Person>
            <b:Last>Lincoln</b:Last>
            <b:First>University</b:First>
            <b:Middle>of</b:Middle>
          </b:Person>
        </b:NameList>
      </b:ProducerName>
    </b:Author>
    <b:Title>Framing in the Right2Water European Citizens’ Initiative</b:Title>
    <b:City>Glasgow</b:City>
    <b:CountryRegion>UK</b:CountryRegion>
    <b:Year>2014</b:Year>
    <b:Month>September</b:Month>
    <b:RefOrder>30</b:RefOrder>
  </b:Source>
  <b:Source>
    <b:Tag>Lui131</b:Tag>
    <b:SourceType>Report</b:SourceType>
    <b:Guid>{8ECA52D5-C287-654C-B147-08915A9370D7}</b:Guid>
    <b:Title>The Signifcance of the European Citizens’ Initiative for Pan-European Participatory Democracy</b:Title>
    <b:Year>2013</b:Year>
    <b:Author>
      <b:Author>
        <b:NameList>
          <b:Person>
            <b:Last>Bouza Garcia</b:Last>
            <b:First>Luis</b:First>
          </b:Person>
        </b:NameList>
      </b:Author>
    </b:Author>
    <b:Institution>International Institute for Democracy and Electoral Assistance</b:Institution>
    <b:Publisher>International IDEA</b:Publisher>
    <b:City>Stockholm</b:City>
    <b:RefOrder>31</b:RefOrder>
  </b:Source>
  <b:Source>
    <b:Tag>Hie10</b:Tag>
    <b:SourceType>ElectronicSource</b:SourceType>
    <b:Guid>{01DFEB81-AC92-CE41-9FBC-312B8DFADC19}</b:Guid>
    <b:Author>
      <b:Author>
        <b:NameList>
          <b:Person>
            <b:Last>Hierlemann</b:Last>
            <b:First>Dominik</b:First>
          </b:Person>
          <b:Person>
            <b:Last>Wohlfarth</b:Last>
            <b:First>Ana</b:First>
          </b:Person>
        </b:NameList>
      </b:Author>
      <b:ProducerName>
        <b:NameList>
          <b:Person>
            <b:Last>Stiftung</b:Last>
            <b:First>Bertlesmann</b:First>
          </b:Person>
        </b:NameList>
      </b:ProducerName>
    </b:Author>
    <b:Title>A Revolution in Disguise: The European Citizens' Initiative</b:Title>
    <b:Year>2010</b:Year>
    <b:Month>August</b:Month>
    <b:RefOrder>32</b:RefOrder>
  </b:Source>
  <b:Source>
    <b:Tag>Cou15</b:Tag>
    <b:SourceType>Report</b:SourceType>
    <b:Guid>{A627339C-B3D1-EE4B-8E3F-586624FC81F3}</b:Guid>
    <b:Title>Report from the Commission to the European Parliament and the Council on the application of Regulation (EU) No 211/2011 on the citizens' initiative (the European Citizens' Initiative)</b:Title>
    <b:City>Brussels</b:City>
    <b:Publisher>Council of the European Union</b:Publisher>
    <b:Year>2015</b:Year>
    <b:Author>
      <b:Author>
        <b:Corporate>Council of the European Union</b:Corporate>
      </b:Author>
    </b:Author>
    <b:Institution>Council of the European Union</b:Institution>
    <b:Department>General Secretariat of the Council</b:Department>
    <b:RefOrder>9</b:RefOrder>
  </b:Source>
  <b:Source>
    <b:Tag>Car701</b:Tag>
    <b:SourceType>Book</b:SourceType>
    <b:Guid>{34A02CF2-6AF0-CA47-A236-52D895E6B900}</b:Guid>
    <b:Author>
      <b:Author>
        <b:NameList>
          <b:Person>
            <b:Last>Pateman</b:Last>
            <b:First>Carole</b:First>
          </b:Person>
        </b:NameList>
      </b:Author>
    </b:Author>
    <b:Title>Participation and Democratic Theory</b:Title>
    <b:City>Cambridge</b:City>
    <b:Publisher>Cambridge University Press</b:Publisher>
    <b:Year>1970</b:Year>
    <b:RefOrder>33</b:RefOrder>
  </b:Source>
  <b:Source>
    <b:Tag>Hel06</b:Tag>
    <b:SourceType>Book</b:SourceType>
    <b:Guid>{AE219230-ACD7-BE4C-ADBF-D140DA329DA6}</b:Guid>
    <b:Author>
      <b:Author>
        <b:NameList>
          <b:Person>
            <b:Last>Held</b:Last>
            <b:First>David</b:First>
          </b:Person>
        </b:NameList>
      </b:Author>
    </b:Author>
    <b:Title>Models of Democracy</b:Title>
    <b:Publisher>Polity Press</b:Publisher>
    <b:Year>2006</b:Year>
    <b:RefOrder>34</b:RefOrder>
  </b:Source>
  <b:Source>
    <b:Tag>Adr14</b:Tag>
    <b:SourceType>BookSection</b:SourceType>
    <b:Guid>{5D7F5BF8-91A0-1544-9856-E37FE0450309}</b:Guid>
    <b:Author>
      <b:Author>
        <b:NameList>
          <b:Person>
            <b:Last>Varrica</b:Last>
            <b:First>Adriano</b:First>
          </b:Person>
        </b:NameList>
      </b:Author>
      <b:BookAuthor>
        <b:NameList>
          <b:Person>
            <b:Last>Berg</b:Last>
            <b:First>Carsten</b:First>
          </b:Person>
          <b:Person>
            <b:Last>Thomson</b:Last>
            <b:First>Janice</b:First>
          </b:Person>
        </b:NameList>
      </b:BookAuthor>
    </b:Author>
    <b:Title>Stop Vivisection</b:Title>
    <b:BookTitle>An ECI That Works!</b:BookTitle>
    <b:City>Olsdorf</b:City>
    <b:CountryRegion>Germany</b:CountryRegion>
    <b:Publisher>The ECI Campaign</b:Publisher>
    <b:Year>2014</b:Year>
    <b:Pages>29-31</b:Pages>
    <b:RefOrder>35</b:RefOrder>
  </b:Source>
  <b:Source>
    <b:Tag>Jan14</b:Tag>
    <b:SourceType>BookSection</b:SourceType>
    <b:Guid>{D8C8E48E-45D5-A848-B912-DAC6DCCF2395}</b:Guid>
    <b:Author>
      <b:Author>
        <b:NameList>
          <b:Person>
            <b:Last>Thomson</b:Last>
            <b:First>Janice</b:First>
          </b:Person>
        </b:NameList>
      </b:Author>
      <b:BookAuthor>
        <b:NameList>
          <b:Person>
            <b:Last>Berg</b:Last>
            <b:First>Carsten</b:First>
          </b:Person>
          <b:Person>
            <b:Last>Thomson</b:Last>
            <b:First>Janice</b:First>
          </b:Person>
        </b:NameList>
      </b:BookAuthor>
    </b:Author>
    <b:Title>What didn’t happen with the European Citizens’ Initiative...and what did</b:Title>
    <b:BookTitle>An ECI That Works!</b:BookTitle>
    <b:City>Olsdorf</b:City>
    <b:CountryRegion>Germany</b:CountryRegion>
    <b:Publisher>The ECI Campaign</b:Publisher>
    <b:Year>2014</b:Year>
    <b:Pages>73-76</b:Pages>
    <b:RefOrder>36</b:RefOrder>
  </b:Source>
  <b:Source>
    <b:Tag>Ala14</b:Tag>
    <b:SourceType>BookSection</b:SourceType>
    <b:Guid>{64DA5948-0E6A-EA41-9EFE-783143200909}</b:Guid>
    <b:Author>
      <b:Author>
        <b:NameList>
          <b:Person>
            <b:Last>Lamassoure</b:Last>
            <b:First>Alain</b:First>
          </b:Person>
        </b:NameList>
      </b:Author>
      <b:BookAuthor>
        <b:NameList>
          <b:Person>
            <b:Last>Berg</b:Last>
            <b:First>Carsten</b:First>
          </b:Person>
          <b:Person>
            <b:Last>Thomson</b:Last>
            <b:First>Janice</b:First>
          </b:Person>
        </b:NameList>
      </b:BookAuthor>
    </b:Author>
    <b:Title>Revising the ECI Regulation</b:Title>
    <b:BookTitle>An ECI That Works</b:BookTitle>
    <b:City>Olsdorf</b:City>
    <b:CountryRegion>Germany</b:CountryRegion>
    <b:Publisher>The ECI Campaign</b:Publisher>
    <b:Year>2014</b:Year>
    <b:Pages>77-80</b:Pages>
    <b:RefOrder>37</b:RefOrder>
  </b:Source>
  <b:Source>
    <b:Tag>Mar14</b:Tag>
    <b:SourceType>BookSection</b:SourceType>
    <b:Guid>{73309A9F-2702-AE41-9590-2CFF240B5605}</b:Guid>
    <b:Author>
      <b:Author>
        <b:NameList>
          <b:Person>
            <b:Last>Tenreiro</b:Last>
            <b:First>Mario</b:First>
          </b:Person>
        </b:NameList>
      </b:Author>
      <b:BookAuthor>
        <b:NameList>
          <b:Person>
            <b:Last>Berg</b:Last>
            <b:First>Carsten</b:First>
          </b:Person>
          <b:Person>
            <b:Last>Thomson</b:Last>
            <b:First>Janice</b:First>
          </b:Person>
        </b:NameList>
      </b:BookAuthor>
    </b:Author>
    <b:Title>Citizens’ Initiative: What’s next?</b:Title>
    <b:BookTitle>An ECI That Works!</b:BookTitle>
    <b:City>Olsdorf</b:City>
    <b:CountryRegion>Germany</b:CountryRegion>
    <b:Publisher>The ECI Campaign</b:Publisher>
    <b:Year>2014</b:Year>
    <b:Pages>84-88</b:Pages>
    <b:RefOrder>38</b:RefOrder>
  </b:Source>
  <b:Source>
    <b:Tag>Jam14</b:Tag>
    <b:SourceType>BookSection</b:SourceType>
    <b:Guid>{27A8EC4C-1139-BD48-A22A-BF97BAC38791}</b:Guid>
    <b:Author>
      <b:Author>
        <b:NameList>
          <b:Person>
            <b:Last>Organ</b:Last>
            <b:First>James</b:First>
          </b:Person>
        </b:NameList>
      </b:Author>
      <b:BookAuthor>
        <b:NameList>
          <b:Person>
            <b:Last>Berg</b:Last>
            <b:First>Carsten</b:First>
          </b:Person>
          <b:Person>
            <b:Last>Thomson</b:Last>
            <b:First>Janice</b:First>
          </b:Person>
        </b:NameList>
      </b:BookAuthor>
    </b:Author>
    <b:Title>Reform ECI Registration and Expand Public Debate: Reconsidering Legal Admissibility</b:Title>
    <b:BookTitle>An ECI That Works!</b:BookTitle>
    <b:City>Olsdorf</b:City>
    <b:CountryRegion>Germany</b:CountryRegion>
    <b:Publisher>The ECI Campaign</b:Publisher>
    <b:Year>2014</b:Year>
    <b:Pages>97-100</b:Pages>
    <b:RefOrder>39</b:RefOrder>
  </b:Source>
  <b:Source>
    <b:Tag>Woo17</b:Tag>
    <b:SourceType>InternetSite</b:SourceType>
    <b:Guid>{279AECBB-54E7-C142-9E18-EC9BDB5DE833}</b:Guid>
    <b:Author>
      <b:Author>
        <b:NameList>
          <b:Person>
            <b:Last>Wood</b:Last>
            <b:First>Matt</b:First>
          </b:Person>
        </b:NameList>
      </b:Author>
    </b:Author>
    <b:Title>Europe’s legitimacy crisis isn’t just about identity, it’s about institutions</b:Title>
    <b:Year>2017</b:Year>
    <b:InternetSiteTitle>The London School of Economics and Political Science</b:InternetSiteTitle>
    <b:URL>http://blogs.lse.ac.uk/europpblog/2017/07/03/europe-legitimacy-crisis-identity-institutions/</b:URL>
    <b:Month>July</b:Month>
    <b:Day>3</b:Day>
    <b:YearAccessed>2018</b:YearAccessed>
    <b:MonthAccessed>January</b:MonthAccessed>
    <b:DayAccessed>1</b:DayAccessed>
    <b:RefOrder>40</b:RefOrder>
  </b:Source>
  <b:Source>
    <b:Tag>Rig18</b:Tag>
    <b:SourceType>InternetSite</b:SourceType>
    <b:Guid>{16CFBD16-B1B7-F74A-B562-8914D0FB1C92}</b:Guid>
    <b:Author>
      <b:Author>
        <b:Corporate>Right2Water</b:Corporate>
      </b:Author>
    </b:Author>
    <b:Title>About our Campaign</b:Title>
    <b:InternetSiteTitle>Right2Water</b:InternetSiteTitle>
    <b:URL>http://www.right2water.eu/node/37/view</b:URL>
    <b:YearAccessed>2018</b:YearAccessed>
    <b:MonthAccessed>January</b:MonthAccessed>
    <b:DayAccessed>1</b:DayAccessed>
    <b:RefOrder>41</b:RefOrder>
  </b:Source>
  <b:Source>
    <b:Tag>Eur1716</b:Tag>
    <b:SourceType>InternetSite</b:SourceType>
    <b:Guid>{90D86429-6182-0446-B47F-1905030DB6AB}</b:Guid>
    <b:Author>
      <b:Author>
        <b:Corporate>European Commission</b:Corporate>
      </b:Author>
    </b:Author>
    <b:Title>ECI Official Register</b:Title>
    <b:InternetSiteTitle>European Commission</b:InternetSiteTitle>
    <b:URL>http://ec.europa.eu/citizens-initiative/public/initiatives/successful/details/2012/000003</b:URL>
    <b:Year>2017</b:Year>
    <b:Month>December</b:Month>
    <b:Day>15</b:Day>
    <b:YearAccessed>2018</b:YearAccessed>
    <b:MonthAccessed>January</b:MonthAccessed>
    <b:DayAccessed>1</b:DayAccessed>
    <b:RefOrder>42</b:RefOrder>
  </b:Source>
  <b:Source>
    <b:Tag>Eur14</b:Tag>
    <b:SourceType>DocumentFromInternetSite</b:SourceType>
    <b:Guid>{CA6CA3F1-5B8E-BD47-855A-7A8FA431B575}</b:Guid>
    <b:Title>Communication from the Commission on the European Citizens' Initiative "Water and sanitation are a human right! Water is a public good, not a commodity!"</b:Title>
    <b:InternetSiteTitle>European Commission</b:InternetSiteTitle>
    <b:URL>http://ec.europa.eu/transparency/regdoc/rep/1/2014/EN/1-2014-177-EN-F1-1.Pdf</b:URL>
    <b:Year>2014</b:Year>
    <b:Month>March</b:Month>
    <b:Day>19</b:Day>
    <b:YearAccessed>2018</b:YearAccessed>
    <b:MonthAccessed>January</b:MonthAccessed>
    <b:DayAccessed>1</b:DayAccessed>
    <b:Author>
      <b:Author>
        <b:Corporate>European Commission</b:Corporate>
      </b:Author>
    </b:Author>
    <b:RefOrder>43</b:RefOrder>
  </b:Source>
  <b:Source>
    <b:Tag>Ber142</b:Tag>
    <b:SourceType>BookSection</b:SourceType>
    <b:Guid>{E395AC15-5C6A-AE46-9091-3389EC7F8DCA}</b:Guid>
    <b:Title>An Overview of the First Two Years of the European Citizens' Initiative</b:Title>
    <b:Year>2014</b:Year>
    <b:Author>
      <b:Author>
        <b:NameList>
          <b:Person>
            <b:Last>Berg</b:Last>
            <b:First>Carsten</b:First>
          </b:Person>
          <b:Person>
            <b:Last>Glogowski</b:Last>
            <b:First>Pavel</b:First>
          </b:Person>
        </b:NameList>
      </b:Author>
      <b:BookAuthor>
        <b:NameList>
          <b:Person>
            <b:Last>Berg</b:Last>
            <b:First>Carsten</b:First>
          </b:Person>
          <b:Person>
            <b:Last>Thomson</b:Last>
            <b:First>Janice</b:First>
          </b:Person>
        </b:NameList>
      </b:BookAuthor>
    </b:Author>
    <b:BookTitle>An ECI That Works!</b:BookTitle>
    <b:CountryRegion>Germany</b:CountryRegion>
    <b:Publisher>The ECI Campaign</b:Publisher>
    <b:Pages>11-18</b:Pages>
    <b:RefOrder>44</b:RefOrder>
  </b:Source>
  <b:Source>
    <b:Tag>Eur141</b:Tag>
    <b:SourceType>DocumentFromInternetSite</b:SourceType>
    <b:Guid>{C51424D1-5B17-F546-AF33-EC62BFB6808C}</b:Guid>
    <b:Title>Communication from the Commission on the European Citizens' Initiative "One of us"</b:Title>
    <b:Year>2014</b:Year>
    <b:Author>
      <b:Author>
        <b:Corporate>European Commission</b:Corporate>
      </b:Author>
    </b:Author>
    <b:InternetSiteTitle>European Commission</b:InternetSiteTitle>
    <b:URL>http://ec.europa.eu/transparency/regdoc/rep/1/2014/EN/1-2014-355-EN-F1-1.Pdf</b:URL>
    <b:Month>May</b:Month>
    <b:Day>28</b:Day>
    <b:YearAccessed>2018</b:YearAccessed>
    <b:MonthAccessed>January</b:MonthAccessed>
    <b:DayAccessed>1</b:DayAccessed>
    <b:RefOrder>45</b:RefOrder>
  </b:Source>
  <b:Source>
    <b:Tag>Cou14</b:Tag>
    <b:SourceType>DocumentFromInternetSite</b:SourceType>
    <b:Guid>{4B0F4199-7298-A44F-B61D-6D3F57F5239C}</b:Guid>
    <b:Author>
      <b:Author>
        <b:Corporate>Court of Justice of the European Union</b:Corporate>
      </b:Author>
    </b:Author>
    <b:Title>Action brought on 25 July 2014 — One of Us and Others v Parlement and Others (Case T-561/14)</b:Title>
    <b:InternetSiteTitle>EUR-Lex</b:InternetSiteTitle>
    <b:URL>http://eur-lex.europa.eu/legal-content/EN/TXT/PDF/?uri=CELEX:62014TN0561&amp;qid=1514847835075&amp;from=EN</b:URL>
    <b:Year>2014</b:Year>
    <b:Month>July</b:Month>
    <b:Day>25</b:Day>
    <b:YearAccessed>2018</b:YearAccessed>
    <b:MonthAccessed>January</b:MonthAccessed>
    <b:DayAccessed>1</b:DayAccessed>
    <b:RefOrder>1</b:RefOrder>
  </b:Source>
  <b:Source>
    <b:Tag>Cou151</b:Tag>
    <b:SourceType>DocumentFromInternetSite</b:SourceType>
    <b:Guid>{DC1203B5-81BF-1347-AB95-C3C44FFCE13F}</b:Guid>
    <b:Author>
      <b:Author>
        <b:Corporate>Court of Justice of the European Union</b:Corporate>
      </b:Author>
    </b:Author>
    <b:Title>Order of the General Court (First Chamber) of 26 November 2015 — One of Us and Others v Parliament and Others (Case T-561/14) </b:Title>
    <b:InternetSiteTitle>EUR-Lex</b:InternetSiteTitle>
    <b:URL>http://eur-lex.europa.eu/legal-content/EN/TXT/PDF/?uri=CELEX:62014TO0561_INF&amp;qid=1514847835075&amp;from=EN</b:URL>
    <b:Year>2015</b:Year>
    <b:Month>November</b:Month>
    <b:Day>26</b:Day>
    <b:YearAccessed>2018</b:YearAccessed>
    <b:MonthAccessed>January</b:MonthAccessed>
    <b:DayAccessed>1</b:DayAccessed>
    <b:RefOrder>2</b:RefOrder>
  </b:Source>
  <b:Source>
    <b:Tag>Eur151</b:Tag>
    <b:SourceType>DocumentFromInternetSite</b:SourceType>
    <b:Guid>{9C842ECC-74B0-704D-9D00-A2EBA3D3BA1E}</b:Guid>
    <b:Author>
      <b:Author>
        <b:Corporate>European Commission</b:Corporate>
      </b:Author>
    </b:Author>
    <b:Title>Communication from the Commission on the European Citizens' Initiative "Stop Vivisection"</b:Title>
    <b:InternetSiteTitle>European Commission</b:InternetSiteTitle>
    <b:URL>http://ec.europa.eu/transparency/regdoc/rep/3/2015/EN/3-2015-3773-EN-F1-1.PDF</b:URL>
    <b:Year>2015</b:Year>
    <b:Month>June</b:Month>
    <b:Day>6</b:Day>
    <b:YearAccessed>2018</b:YearAccessed>
    <b:MonthAccessed>January</b:MonthAccessed>
    <b:DayAccessed>2</b:DayAccessed>
    <b:RefOrder>46</b:RefOrder>
  </b:Source>
  <b:Source>
    <b:Tag>Eur1717</b:Tag>
    <b:SourceType>DocumentFromInternetSite</b:SourceType>
    <b:Guid>{C968565E-893A-5549-B746-5571E1C8628E}</b:Guid>
    <b:Author>
      <b:Author>
        <b:Corporate>European Commission</b:Corporate>
      </b:Author>
    </b:Author>
    <b:Title>Communication from the Commission on the European Citizens' Initiative "Ban glyphosate and protect people and the environment from toxic pesticides"</b:Title>
    <b:InternetSiteTitle>European Commission</b:InternetSiteTitle>
    <b:URL>http://ec.europa.eu/transparency/regdoc/rep/3/2017/EN/C-2017-8414-F1-EN-MAIN-PART-1.PDF</b:URL>
    <b:Year>2017</b:Year>
    <b:Month>December</b:Month>
    <b:Day>12</b:Day>
    <b:YearAccessed>2018</b:YearAccessed>
    <b:MonthAccessed>January</b:MonthAccessed>
    <b:DayAccessed>2</b:DayAccessed>
    <b:RefOrder>47</b:RefOrder>
  </b:Source>
  <b:Source>
    <b:Tag>Eri17</b:Tag>
    <b:SourceType>InternetSite</b:SourceType>
    <b:Guid>{D0CB0364-09E3-AB48-B648-07D658BFD388}</b:Guid>
    <b:Title>Macron to 'rebuild' EU with citizen conventions</b:Title>
    <b:InternetSiteTitle>EUobserver</b:InternetSiteTitle>
    <b:URL>https://euobserver.com/political/138941</b:URL>
    <b:Year>2017</b:Year>
    <b:Month>September</b:Month>
    <b:Day>8</b:Day>
    <b:YearAccessed>2018</b:YearAccessed>
    <b:MonthAccessed>January</b:MonthAccessed>
    <b:DayAccessed>2</b:DayAccessed>
    <b:Author>
      <b:Author>
        <b:NameList>
          <b:Person>
            <b:Last>Maurice</b:Last>
            <b:First>Eric</b:First>
          </b:Person>
        </b:NameList>
      </b:Author>
    </b:Author>
    <b:RefOrder>48</b:RefOrder>
  </b:Source>
  <b:Source>
    <b:Tag>Off04</b:Tag>
    <b:SourceType>Misc</b:SourceType>
    <b:Guid>{5F6B8D6C-C3EE-D941-BE2D-9C6AA3DDBFE0}</b:Guid>
    <b:Author>
      <b:Author>
        <b:Corporate>Official Journal of the European Union</b:Corporate>
      </b:Author>
    </b:Author>
    <b:Title>Treaty Establishing a Constitution for Europe</b:Title>
    <b:Year>2004</b:Year>
    <b:Month>December</b:Month>
    <b:Day>16</b:Day>
    <b:Publisher>European Union</b:Publisher>
    <b:RefOrder>49</b:RefOrder>
  </b:Source>
  <b:Source>
    <b:Tag>Off09</b:Tag>
    <b:SourceType>Misc</b:SourceType>
    <b:Guid>{88BDC015-D72E-5F4C-83A0-468F2FC2C568}</b:Guid>
    <b:Author>
      <b:Author>
        <b:Corporate>Official Journal of the European Union</b:Corporate>
      </b:Author>
    </b:Author>
    <b:Title>Treaty on the Functioning of the European Union</b:Title>
    <b:Year>2009</b:Year>
    <b:Publisher>European Union</b:Publisher>
    <b:RefOrder>50</b:RefOrder>
  </b:Source>
  <b:Source>
    <b:Tag>Eur11</b:Tag>
    <b:SourceType>Report</b:SourceType>
    <b:Guid>{C85A85B4-D65D-754C-8DFD-70CE07DC2996}</b:Guid>
    <b:Author>
      <b:Author>
        <b:Corporate>Official Journal of the European Union</b:Corporate>
      </b:Author>
    </b:Author>
    <b:Title>Regulation No 211/2011 on the European Citizens' Initiative</b:Title>
    <b:Year>2011</b:Year>
    <b:Institution>European Parliament and Council</b:Institution>
    <b:RefOrder>51</b:RefOrder>
  </b:Source>
  <b:Source>
    <b:Tag>Eur122</b:Tag>
    <b:SourceType>InternetSite</b:SourceType>
    <b:Guid>{B44798D4-2F10-1C44-AE6D-E4BD92D5A7AA}</b:Guid>
    <b:Author>
      <b:Author>
        <b:Corporate>European Commission</b:Corporate>
      </b:Author>
    </b:Author>
    <b:Title>The way to the Regulation on the citizens' initiative</b:Title>
    <b:InternetSiteTitle>European Commission</b:InternetSiteTitle>
    <b:URL>http://ec.europa.eu/dgs/secretariat_general/citizens_initiative/way_reg/way_reg_en.htm</b:URL>
    <b:Year>2012</b:Year>
    <b:Month>February</b:Month>
    <b:Day>3</b:Day>
    <b:YearAccessed>2018</b:YearAccessed>
    <b:MonthAccessed>January</b:MonthAccessed>
    <b:DayAccessed>2</b:DayAccessed>
    <b:RefOrder>52</b:RefOrder>
  </b:Source>
  <b:Source>
    <b:Tag>Gre16</b:Tag>
    <b:SourceType>DocumentFromInternetSite</b:SourceType>
    <b:Guid>{DA20B7C0-847E-2843-9934-4426760A92EA}</b:Guid>
    <b:Title>The European Citizens’ Initiative: the territorial extension of a European political public sphere?</b:Title>
    <b:InternetSiteTitle>Taylor and Francis Online </b:InternetSiteTitle>
    <b:URL>http://www.tandfonline.com/doi/abs/10.1080/23745118.2016.1202234</b:URL>
    <b:Year>2016</b:Year>
    <b:Month>July</b:Month>
    <b:Day>4</b:Day>
    <b:YearAccessed>2018</b:YearAccessed>
    <b:MonthAccessed>January</b:MonthAccessed>
    <b:DayAccessed>4</b:DayAccessed>
    <b:Author>
      <b:Author>
        <b:NameList>
          <b:Person>
            <b:Last>Greenwood</b:Last>
            <b:First>Justin</b:First>
          </b:Person>
          <b:Person>
            <b:Last>Tuokko</b:Last>
            <b:First>Katja</b:First>
          </b:Person>
        </b:NameList>
      </b:Author>
    </b:Author>
    <b:RefOrder>53</b:RefOrder>
  </b:Source>
  <b:Source>
    <b:Tag>del17</b:Tag>
    <b:SourceType>InternetSite</b:SourceType>
    <b:Guid>{AA40843A-05FC-2B44-A43F-B0AB540F14B3}</b:Guid>
    <b:Author>
      <b:Author>
        <b:NameList>
          <b:Person>
            <b:Last>De la Baume</b:Last>
            <b:First>Maia</b:First>
          </b:Person>
        </b:NameList>
      </b:Author>
    </b:Author>
    <b:Title>Dutch prime minister says more EU integration ‘not the answer’</b:Title>
    <b:InternetSiteTitle>Politico</b:InternetSiteTitle>
    <b:URL>https://www.politico.eu/article/mark-rutte-eu-integration-not-the-answer/?utm_content=buffer85749&amp;utm_medium=social&amp;utm_source=facebook.com&amp;utm_campaign=buffer</b:URL>
    <b:Year>2017</b:Year>
    <b:Month>February</b:Month>
    <b:Day>12</b:Day>
    <b:YearAccessed>2018</b:YearAccessed>
    <b:MonthAccessed>January</b:MonthAccessed>
    <b:DayAccessed>1</b:DayAccessed>
    <b:RefOrder>54</b:RefOrder>
  </b:Source>
  <b:Source>
    <b:Tag>Ana14</b:Tag>
    <b:SourceType>BookSection</b:SourceType>
    <b:Guid>{1B5B8DC5-65DE-F843-B0E7-A279F1A1EC37}</b:Guid>
    <b:Author>
      <b:Author>
        <b:NameList>
          <b:Person>
            <b:Last>Del Pino</b:Last>
            <b:First>Ana</b:First>
          </b:Person>
        </b:NameList>
      </b:Author>
      <b:BookAuthor>
        <b:NameList>
          <b:Person>
            <b:Last>Berg</b:Last>
            <b:First>Carsten</b:First>
          </b:Person>
          <b:Person>
            <b:Last>Thomson</b:Last>
            <b:First>Janice</b:First>
          </b:Person>
        </b:NameList>
      </b:BookAuthor>
    </b:Author>
    <b:Title>One of Us</b:Title>
    <b:BookTitle>An ECI That Works!</b:BookTitle>
    <b:City>Olsdorf</b:City>
    <b:CountryRegion>Germany</b:CountryRegion>
    <b:Publisher>The ECI Campaign</b:Publisher>
    <b:Year>2014</b:Year>
    <b:Pages>25-28</b:Pages>
    <b:RefOrder>55</b:RefOrder>
  </b:Source>
  <b:Source>
    <b:Tag>Ber141</b:Tag>
    <b:SourceType>BookSection</b:SourceType>
    <b:Guid>{2552A23F-C5A7-0A48-92E7-626479507026}</b:Guid>
    <b:Title>Water and Sanitation are a Human Right! Water is a Public Good!</b:Title>
    <b:City>Olsdorf</b:City>
    <b:CountryRegion>Germany</b:CountryRegion>
    <b:Publisher>The ECI Campaign</b:Publisher>
    <b:Year>2014</b:Year>
    <b:Pages>19-24</b:Pages>
    <b:Author>
      <b:Author>
        <b:NameList>
          <b:Person>
            <b:Last>Van den Berge</b:Last>
            <b:First>Jerry</b:First>
          </b:Person>
        </b:NameList>
      </b:Author>
      <b:BookAuthor>
        <b:NameList>
          <b:Person>
            <b:Last>Berg</b:Last>
            <b:First>Carsten</b:First>
          </b:Person>
          <b:Person>
            <b:Last>Thomson</b:Last>
            <b:First>Janice</b:First>
          </b:Person>
        </b:NameList>
      </b:BookAuthor>
    </b:Author>
    <b:BookTitle>An ECI That Works!</b:BookTitle>
    <b:RefOrder>56</b:RefOrder>
  </b:Source>
  <b:Source>
    <b:Tag>Del17</b:Tag>
    <b:SourceType>Interview</b:SourceType>
    <b:Guid>{6AA5E41C-13A5-D046-8B45-3DA1440C11CC}</b:Guid>
    <b:Title>The European Citizens' Initiative and its Reform</b:Title>
    <b:Year>2017</b:Year>
    <b:Author>
      <b:Interviewee>
        <b:NameList>
          <b:Person>
            <b:Last>Del Pino</b:Last>
            <b:First>Ana</b:First>
          </b:Person>
        </b:NameList>
      </b:Interviewee>
      <b:Interviewer>
        <b:NameList>
          <b:Person>
            <b:Last>Babără</b:Last>
            <b:First>Valeria</b:First>
          </b:Person>
        </b:NameList>
      </b:Interviewer>
    </b:Author>
    <b:RefOrder>57</b:RefOrder>
  </b:Source>
  <b:Source>
    <b:Tag>Pab17</b:Tag>
    <b:SourceType>Interview</b:SourceType>
    <b:Guid>{53CD028F-A390-2A46-996E-8A1EEF025DF3}</b:Guid>
    <b:Author>
      <b:Interviewee>
        <b:NameList>
          <b:Person>
            <b:Last>Sanchez Centellas</b:Last>
            <b:First>Pablo</b:First>
          </b:Person>
        </b:NameList>
      </b:Interviewee>
      <b:Interviewer>
        <b:NameList>
          <b:Person>
            <b:Last>Babără</b:Last>
            <b:First>Valeria</b:First>
          </b:Person>
        </b:NameList>
      </b:Interviewer>
    </b:Author>
    <b:Title>The European Citizens' Initiative and its Reform</b:Title>
    <b:Year>2017</b:Year>
    <b:RefOrder>58</b:RefOrder>
  </b:Source>
  <b:Source>
    <b:Tag>Joa17</b:Tag>
    <b:SourceType>Interview</b:SourceType>
    <b:Guid>{E2791FE7-A3EE-844E-A18A-4290B8C0C1F3}</b:Guid>
    <b:Author>
      <b:Interviewee>
        <b:NameList>
          <b:Person>
            <b:Last>Pankowska</b:Last>
            <b:First>Joanna</b:First>
          </b:Person>
        </b:NameList>
      </b:Interviewee>
      <b:Interviewer>
        <b:NameList>
          <b:Person>
            <b:Last>Babără</b:Last>
            <b:First>Valeria</b:First>
          </b:Person>
        </b:NameList>
      </b:Interviewer>
    </b:Author>
    <b:Title>The European Citizens' Initiative and its Reform</b:Title>
    <b:Year>2017</b:Year>
    <b:RefOrder>59</b:RefOrder>
  </b:Source>
  <b:Source>
    <b:Tag>Xav14</b:Tag>
    <b:SourceType>Interview</b:SourceType>
    <b:Guid>{459F8C8F-D16B-6240-B3F6-18BBAA2A4D02}</b:Guid>
    <b:Title>Back to the Drawing Board for the ECI Online Collection System</b:Title>
    <b:Year>2014</b:Year>
    <b:Author>
      <b:Interviewee>
        <b:NameList>
          <b:Person>
            <b:Last>Dutoit</b:Last>
            <b:First>Xavier</b:First>
          </b:Person>
        </b:NameList>
      </b:Interviewee>
      <b:Interviewer>
        <b:NameList>
          <b:Person>
            <b:Last>Berg</b:Last>
            <b:First>Carsten</b:First>
          </b:Person>
        </b:NameList>
      </b:Interviewer>
    </b:Author>
    <b:RefOrder>60</b:RefOrder>
  </b:Source>
  <b:Source>
    <b:Tag>Eur164</b:Tag>
    <b:SourceType>Report</b:SourceType>
    <b:Guid>{720A3148-F5D2-6D45-B9C0-16AB8F34A38B}</b:Guid>
    <b:Title>Standard Eurobarometer 86</b:Title>
    <b:Year>2016</b:Year>
    <b:Publisher>European Commission</b:Publisher>
    <b:Author>
      <b:Author>
        <b:Corporate>Eurobarometer</b:Corporate>
      </b:Author>
    </b:Author>
    <b:RefOrder>4</b:RefOrder>
  </b:Source>
  <b:Source>
    <b:Tag>Sop152</b:Tag>
    <b:SourceType>InternetSite</b:SourceType>
    <b:Guid>{2D326727-EB60-A84A-B28D-540A6AE68555}</b:Guid>
    <b:Author>
      <b:Author>
        <b:NameList>
          <b:Person>
            <b:Last>Von Hatzfeld</b:Last>
            <b:First>Sophie</b:First>
          </b:Person>
        </b:NameList>
      </b:Author>
    </b:Author>
    <b:Title>European Citizens‘ Initiative: Commission admits need for improvement</b:Title>
    <b:InternetSiteTitle>Euractiv</b:InternetSiteTitle>
    <b:URL>https://www.euractiv.com/section/health-consumers/opinion/european-citizens-initiative-commission-admits-need-for-improvement/</b:URL>
    <b:Year>2015</b:Year>
    <b:Month>April</b:Month>
    <b:Day>1</b:Day>
    <b:YearAccessed>2017</b:YearAccessed>
    <b:MonthAccessed>December</b:MonthAccessed>
    <b:DayAccessed>4</b:DayAccessed>
    <b:RefOrder>61</b:RefOrder>
  </b:Source>
  <b:Source>
    <b:Tag>Eur1718</b:Tag>
    <b:SourceType>InternetSite</b:SourceType>
    <b:Guid>{63C0BA03-F6AA-E24F-90E0-5810D09BD620}</b:Guid>
    <b:Author>
      <b:Author>
        <b:Corporate>European Commission</b:Corporate>
      </b:Author>
    </b:Author>
    <b:Title>White paper on the future of Europe: Five scenarios</b:Title>
    <b:InternetSiteTitle>European Commission</b:InternetSiteTitle>
    <b:URL>https://ec.europa.eu/commission/white-paper-future-europe/white-paper-future-europe-five-scenarios_en</b:URL>
    <b:Year>2017</b:Year>
    <b:YearAccessed>2018</b:YearAccessed>
    <b:MonthAccessed>January</b:MonthAccessed>
    <b:DayAccessed>2</b:DayAccessed>
    <b:RefOrder>62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549700A-9DBB-A841-BCBD-1DFCB136D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455</TotalTime>
  <Pages>48</Pages>
  <Words>17446</Words>
  <Characters>99443</Characters>
  <Application>Microsoft Office Word</Application>
  <DocSecurity>0</DocSecurity>
  <Lines>828</Lines>
  <Paragraphs>233</Paragraphs>
  <ScaleCrop>false</ScaleCrop>
  <HeadingPairs>
    <vt:vector size="2" baseType="variant">
      <vt:variant>
        <vt:lpstr>Title</vt:lpstr>
      </vt:variant>
      <vt:variant>
        <vt:i4>1</vt:i4>
      </vt:variant>
    </vt:vector>
  </HeadingPairs>
  <TitlesOfParts>
    <vt:vector size="1" baseType="lpstr">
      <vt:lpstr>The European Citizens’ Initiative</vt:lpstr>
    </vt:vector>
  </TitlesOfParts>
  <Company>AkzoNobel</Company>
  <LinksUpToDate>false</LinksUpToDate>
  <CharactersWithSpaces>116656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European Citizens’ Initiative</dc:title>
  <dc:subject>Reconsidering citizen engagement in the European Union</dc:subject>
  <dc:creator>Valeria Babără</dc:creator>
  <cp:keywords/>
  <dc:description/>
  <cp:lastModifiedBy>Valeria Babără</cp:lastModifiedBy>
  <cp:revision>58</cp:revision>
  <cp:lastPrinted>2018-01-09T07:59:00Z</cp:lastPrinted>
  <dcterms:created xsi:type="dcterms:W3CDTF">2017-11-28T21:57:00Z</dcterms:created>
  <dcterms:modified xsi:type="dcterms:W3CDTF">2018-01-23T16:35:00Z</dcterms:modified>
</cp:coreProperties>
</file>